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3406868"/>
        <w:docPartObj>
          <w:docPartGallery w:val="Cover Pages"/>
          <w:docPartUnique/>
        </w:docPartObj>
      </w:sdtPr>
      <w:sdtEndPr/>
      <w:sdtContent>
        <w:p w14:paraId="490BB49A" w14:textId="20BED1AC" w:rsidR="001F0255" w:rsidRDefault="001F0255">
          <w:r>
            <w:rPr>
              <w:noProof/>
            </w:rPr>
            <mc:AlternateContent>
              <mc:Choice Requires="wpg">
                <w:drawing>
                  <wp:anchor distT="0" distB="0" distL="114300" distR="114300" simplePos="0" relativeHeight="251659264" behindDoc="1" locked="0" layoutInCell="1" allowOverlap="1" wp14:anchorId="611C55D4" wp14:editId="54917F47">
                    <wp:simplePos x="0" y="0"/>
                    <wp:positionH relativeFrom="page">
                      <wp:align>center</wp:align>
                    </wp:positionH>
                    <wp:positionV relativeFrom="page">
                      <wp:align>center</wp:align>
                    </wp:positionV>
                    <wp:extent cx="6858000" cy="927175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1" name="Rectangle 121"/>
                            <wps:cNvSpPr/>
                            <wps:spPr>
                              <a:xfrm>
                                <a:off x="0" y="7439025"/>
                                <a:ext cx="6858000" cy="1832725"/>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B792637" w14:textId="248FA171" w:rsidR="001F0255" w:rsidRDefault="00637D9E">
                                      <w:pPr>
                                        <w:pStyle w:val="NoSpacing"/>
                                        <w:rPr>
                                          <w:color w:val="FFFFFF" w:themeColor="background1"/>
                                          <w:sz w:val="32"/>
                                          <w:szCs w:val="32"/>
                                        </w:rPr>
                                      </w:pPr>
                                      <w:r>
                                        <w:rPr>
                                          <w:color w:val="FFFFFF" w:themeColor="background1"/>
                                          <w:sz w:val="32"/>
                                          <w:szCs w:val="32"/>
                                        </w:rPr>
                                        <w:t>Jordan Williams</w:t>
                                      </w:r>
                                    </w:p>
                                  </w:sdtContent>
                                </w:sdt>
                                <w:p w14:paraId="71BC0A15" w14:textId="74D94BA6" w:rsidR="001F0255" w:rsidRDefault="00791E9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F0255">
                                        <w:rPr>
                                          <w:caps/>
                                          <w:color w:val="FFFFFF" w:themeColor="background1"/>
                                        </w:rPr>
                                        <w:t>2115209</w:t>
                                      </w:r>
                                    </w:sdtContent>
                                  </w:sdt>
                                  <w:r w:rsidR="001F0255">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BBC71" w14:textId="7DC8577B" w:rsidR="001F0255" w:rsidRDefault="00791E9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r w:rsidR="00350254">
                                        <w:rPr>
                                          <w:rFonts w:asciiTheme="majorHAnsi" w:eastAsiaTheme="majorEastAsia" w:hAnsiTheme="majorHAnsi" w:cstheme="majorBidi"/>
                                          <w:color w:val="595959" w:themeColor="text1" w:themeTint="A6"/>
                                          <w:sz w:val="108"/>
                                          <w:szCs w:val="108"/>
                                        </w:rPr>
                                        <w:t>Computational</w:t>
                                      </w:r>
                                    </w:sdtContent>
                                  </w:sdt>
                                  <w:r w:rsidR="001F0255">
                                    <w:rPr>
                                      <w:rFonts w:asciiTheme="majorHAnsi" w:eastAsiaTheme="majorEastAsia" w:hAnsiTheme="majorHAnsi" w:cstheme="majorBidi"/>
                                      <w:color w:val="595959" w:themeColor="text1" w:themeTint="A6"/>
                                      <w:sz w:val="108"/>
                                      <w:szCs w:val="108"/>
                                    </w:rPr>
                                    <w:t xml:space="preserve"> </w:t>
                                  </w:r>
                                  <w:r w:rsidR="00350254">
                                    <w:rPr>
                                      <w:rFonts w:asciiTheme="majorHAnsi" w:eastAsiaTheme="majorEastAsia" w:hAnsiTheme="majorHAnsi" w:cstheme="majorBidi"/>
                                      <w:color w:val="595959" w:themeColor="text1" w:themeTint="A6"/>
                                      <w:sz w:val="108"/>
                                      <w:szCs w:val="108"/>
                                    </w:rPr>
                                    <w:t>Methods</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9D91BC8" w14:textId="3567B6B6" w:rsidR="001F0255" w:rsidRDefault="001F0255">
                                      <w:pPr>
                                        <w:pStyle w:val="NoSpacing"/>
                                        <w:spacing w:before="240"/>
                                        <w:rPr>
                                          <w:caps/>
                                          <w:color w:val="44546A" w:themeColor="text2"/>
                                          <w:sz w:val="36"/>
                                          <w:szCs w:val="36"/>
                                        </w:rPr>
                                      </w:pPr>
                                      <w:r>
                                        <w:rPr>
                                          <w:caps/>
                                          <w:color w:val="44546A" w:themeColor="text2"/>
                                          <w:sz w:val="36"/>
                                          <w:szCs w:val="36"/>
                                        </w:rPr>
                                        <w:t>ACMA601</w:t>
                                      </w:r>
                                      <w:r w:rsidR="00350254">
                                        <w:rPr>
                                          <w:caps/>
                                          <w:color w:val="44546A" w:themeColor="text2"/>
                                          <w:sz w:val="36"/>
                                          <w:szCs w:val="36"/>
                                        </w:rPr>
                                        <w:t>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1C55D4" id="Group 119" o:spid="_x0000_s1026" style="position:absolute;margin-left:0;margin-top:0;width:540pt;height:730.05pt;z-index:-251657216;mso-position-horizontal:center;mso-position-horizontal-relative:page;mso-position-vertical:center;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">
                    <v:rect id="Rectangle 121" o:spid="_x0000_s1027"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" fillcolor="#747070 [1614]"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B792637" w14:textId="248FA171" w:rsidR="001F0255" w:rsidRDefault="00637D9E">
                                <w:pPr>
                                  <w:pStyle w:val="NoSpacing"/>
                                  <w:rPr>
                                    <w:color w:val="FFFFFF" w:themeColor="background1"/>
                                    <w:sz w:val="32"/>
                                    <w:szCs w:val="32"/>
                                  </w:rPr>
                                </w:pPr>
                                <w:r>
                                  <w:rPr>
                                    <w:color w:val="FFFFFF" w:themeColor="background1"/>
                                    <w:sz w:val="32"/>
                                    <w:szCs w:val="32"/>
                                  </w:rPr>
                                  <w:t>Jordan Williams</w:t>
                                </w:r>
                              </w:p>
                            </w:sdtContent>
                          </w:sdt>
                          <w:p w14:paraId="71BC0A15" w14:textId="74D94BA6" w:rsidR="001F0255" w:rsidRDefault="00791E9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F0255">
                                  <w:rPr>
                                    <w:caps/>
                                    <w:color w:val="FFFFFF" w:themeColor="background1"/>
                                  </w:rPr>
                                  <w:t>2115209</w:t>
                                </w:r>
                              </w:sdtContent>
                            </w:sdt>
                            <w:r w:rsidR="001F0255">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5DBBC71" w14:textId="7DC8577B" w:rsidR="001F0255" w:rsidRDefault="00791E9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r w:rsidR="00350254">
                                  <w:rPr>
                                    <w:rFonts w:asciiTheme="majorHAnsi" w:eastAsiaTheme="majorEastAsia" w:hAnsiTheme="majorHAnsi" w:cstheme="majorBidi"/>
                                    <w:color w:val="595959" w:themeColor="text1" w:themeTint="A6"/>
                                    <w:sz w:val="108"/>
                                    <w:szCs w:val="108"/>
                                  </w:rPr>
                                  <w:t>Computational</w:t>
                                </w:r>
                              </w:sdtContent>
                            </w:sdt>
                            <w:r w:rsidR="001F0255">
                              <w:rPr>
                                <w:rFonts w:asciiTheme="majorHAnsi" w:eastAsiaTheme="majorEastAsia" w:hAnsiTheme="majorHAnsi" w:cstheme="majorBidi"/>
                                <w:color w:val="595959" w:themeColor="text1" w:themeTint="A6"/>
                                <w:sz w:val="108"/>
                                <w:szCs w:val="108"/>
                              </w:rPr>
                              <w:t xml:space="preserve"> </w:t>
                            </w:r>
                            <w:r w:rsidR="00350254">
                              <w:rPr>
                                <w:rFonts w:asciiTheme="majorHAnsi" w:eastAsiaTheme="majorEastAsia" w:hAnsiTheme="majorHAnsi" w:cstheme="majorBidi"/>
                                <w:color w:val="595959" w:themeColor="text1" w:themeTint="A6"/>
                                <w:sz w:val="108"/>
                                <w:szCs w:val="108"/>
                              </w:rPr>
                              <w:t>Methods</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9D91BC8" w14:textId="3567B6B6" w:rsidR="001F0255" w:rsidRDefault="001F0255">
                                <w:pPr>
                                  <w:pStyle w:val="NoSpacing"/>
                                  <w:spacing w:before="240"/>
                                  <w:rPr>
                                    <w:caps/>
                                    <w:color w:val="44546A" w:themeColor="text2"/>
                                    <w:sz w:val="36"/>
                                    <w:szCs w:val="36"/>
                                  </w:rPr>
                                </w:pPr>
                                <w:r>
                                  <w:rPr>
                                    <w:caps/>
                                    <w:color w:val="44546A" w:themeColor="text2"/>
                                    <w:sz w:val="36"/>
                                    <w:szCs w:val="36"/>
                                  </w:rPr>
                                  <w:t>ACMA601</w:t>
                                </w:r>
                                <w:r w:rsidR="00350254">
                                  <w:rPr>
                                    <w:caps/>
                                    <w:color w:val="44546A" w:themeColor="text2"/>
                                    <w:sz w:val="36"/>
                                    <w:szCs w:val="36"/>
                                  </w:rPr>
                                  <w:t>2</w:t>
                                </w:r>
                              </w:p>
                            </w:sdtContent>
                          </w:sdt>
                        </w:txbxContent>
                      </v:textbox>
                    </v:shape>
                    <w10:wrap anchorx="page" anchory="page"/>
                  </v:group>
                </w:pict>
              </mc:Fallback>
            </mc:AlternateContent>
          </w:r>
        </w:p>
        <w:p w14:paraId="48020B94" w14:textId="32319B2C" w:rsidR="00C2168E" w:rsidRDefault="001F0255" w:rsidP="0059125C">
          <w:r>
            <w:br w:type="page"/>
          </w:r>
        </w:p>
      </w:sdtContent>
    </w:sdt>
    <w:p w14:paraId="302F0F7D" w14:textId="65DB07C9" w:rsidR="00E322D2" w:rsidRPr="00FA5C6F" w:rsidRDefault="00E322D2" w:rsidP="00262C74">
      <w:pPr>
        <w:pStyle w:val="TOC1"/>
      </w:pPr>
      <w:r w:rsidRPr="00FA5C6F">
        <w:lastRenderedPageBreak/>
        <w:t xml:space="preserve">Table of </w:t>
      </w:r>
      <w:r w:rsidR="00262C74">
        <w:t>C</w:t>
      </w:r>
      <w:r w:rsidRPr="00FA5C6F">
        <w:t>ontents</w:t>
      </w:r>
    </w:p>
    <w:p w14:paraId="7BCBD12B" w14:textId="5F298413" w:rsidR="00671B49" w:rsidRDefault="001F0255">
      <w:pPr>
        <w:pStyle w:val="TOC1"/>
        <w:rPr>
          <w:rFonts w:eastAsiaTheme="minorEastAsia"/>
          <w:b w:val="0"/>
          <w:bCs w:val="0"/>
          <w:noProof/>
          <w:kern w:val="2"/>
          <w:sz w:val="24"/>
          <w:szCs w:val="24"/>
          <w:lang w:eastAsia="en-GB"/>
          <w14:ligatures w14:val="standardContextual"/>
        </w:rPr>
      </w:pPr>
      <w:r>
        <w:fldChar w:fldCharType="begin"/>
      </w:r>
      <w:r>
        <w:instrText xml:space="preserve"> TOC \o "1-3" \h \z \u </w:instrText>
      </w:r>
      <w:r>
        <w:fldChar w:fldCharType="separate"/>
      </w:r>
      <w:hyperlink w:anchor="_Toc157156362" w:history="1">
        <w:r w:rsidR="00671B49" w:rsidRPr="00AE213C">
          <w:rPr>
            <w:rStyle w:val="Hyperlink"/>
            <w:noProof/>
          </w:rPr>
          <w:t>Introduction</w:t>
        </w:r>
        <w:r w:rsidR="00671B49">
          <w:rPr>
            <w:noProof/>
            <w:webHidden/>
          </w:rPr>
          <w:tab/>
        </w:r>
        <w:r w:rsidR="00671B49">
          <w:rPr>
            <w:noProof/>
            <w:webHidden/>
          </w:rPr>
          <w:fldChar w:fldCharType="begin"/>
        </w:r>
        <w:r w:rsidR="00671B49">
          <w:rPr>
            <w:noProof/>
            <w:webHidden/>
          </w:rPr>
          <w:instrText xml:space="preserve"> PAGEREF _Toc157156362 \h </w:instrText>
        </w:r>
        <w:r w:rsidR="00671B49">
          <w:rPr>
            <w:noProof/>
            <w:webHidden/>
          </w:rPr>
        </w:r>
        <w:r w:rsidR="00671B49">
          <w:rPr>
            <w:noProof/>
            <w:webHidden/>
          </w:rPr>
          <w:fldChar w:fldCharType="separate"/>
        </w:r>
        <w:r w:rsidR="00671B49">
          <w:rPr>
            <w:noProof/>
            <w:webHidden/>
          </w:rPr>
          <w:t>3</w:t>
        </w:r>
        <w:r w:rsidR="00671B49">
          <w:rPr>
            <w:noProof/>
            <w:webHidden/>
          </w:rPr>
          <w:fldChar w:fldCharType="end"/>
        </w:r>
      </w:hyperlink>
    </w:p>
    <w:p w14:paraId="552469D6" w14:textId="7B943DF8" w:rsidR="00671B49" w:rsidRDefault="00791E98">
      <w:pPr>
        <w:pStyle w:val="TOC1"/>
        <w:rPr>
          <w:rFonts w:eastAsiaTheme="minorEastAsia"/>
          <w:b w:val="0"/>
          <w:bCs w:val="0"/>
          <w:noProof/>
          <w:kern w:val="2"/>
          <w:sz w:val="24"/>
          <w:szCs w:val="24"/>
          <w:lang w:eastAsia="en-GB"/>
          <w14:ligatures w14:val="standardContextual"/>
        </w:rPr>
      </w:pPr>
      <w:hyperlink w:anchor="_Toc157156363" w:history="1">
        <w:r w:rsidR="00671B49" w:rsidRPr="00AE213C">
          <w:rPr>
            <w:rStyle w:val="Hyperlink"/>
            <w:noProof/>
          </w:rPr>
          <w:t>Constitutive Equation</w:t>
        </w:r>
        <w:r w:rsidR="00671B49">
          <w:rPr>
            <w:noProof/>
            <w:webHidden/>
          </w:rPr>
          <w:tab/>
        </w:r>
        <w:r w:rsidR="00671B49">
          <w:rPr>
            <w:noProof/>
            <w:webHidden/>
          </w:rPr>
          <w:fldChar w:fldCharType="begin"/>
        </w:r>
        <w:r w:rsidR="00671B49">
          <w:rPr>
            <w:noProof/>
            <w:webHidden/>
          </w:rPr>
          <w:instrText xml:space="preserve"> PAGEREF _Toc157156363 \h </w:instrText>
        </w:r>
        <w:r w:rsidR="00671B49">
          <w:rPr>
            <w:noProof/>
            <w:webHidden/>
          </w:rPr>
        </w:r>
        <w:r w:rsidR="00671B49">
          <w:rPr>
            <w:noProof/>
            <w:webHidden/>
          </w:rPr>
          <w:fldChar w:fldCharType="separate"/>
        </w:r>
        <w:r w:rsidR="00671B49">
          <w:rPr>
            <w:noProof/>
            <w:webHidden/>
          </w:rPr>
          <w:t>3</w:t>
        </w:r>
        <w:r w:rsidR="00671B49">
          <w:rPr>
            <w:noProof/>
            <w:webHidden/>
          </w:rPr>
          <w:fldChar w:fldCharType="end"/>
        </w:r>
      </w:hyperlink>
    </w:p>
    <w:p w14:paraId="70FD2376" w14:textId="1B71D9C6"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64" w:history="1">
        <w:r w:rsidR="00671B49" w:rsidRPr="00AE213C">
          <w:rPr>
            <w:rStyle w:val="Hyperlink"/>
            <w:noProof/>
          </w:rPr>
          <w:t>Heat Equation</w:t>
        </w:r>
        <w:r w:rsidR="00671B49">
          <w:rPr>
            <w:noProof/>
            <w:webHidden/>
          </w:rPr>
          <w:tab/>
        </w:r>
        <w:r w:rsidR="00671B49">
          <w:rPr>
            <w:noProof/>
            <w:webHidden/>
          </w:rPr>
          <w:fldChar w:fldCharType="begin"/>
        </w:r>
        <w:r w:rsidR="00671B49">
          <w:rPr>
            <w:noProof/>
            <w:webHidden/>
          </w:rPr>
          <w:instrText xml:space="preserve"> PAGEREF _Toc157156364 \h </w:instrText>
        </w:r>
        <w:r w:rsidR="00671B49">
          <w:rPr>
            <w:noProof/>
            <w:webHidden/>
          </w:rPr>
        </w:r>
        <w:r w:rsidR="00671B49">
          <w:rPr>
            <w:noProof/>
            <w:webHidden/>
          </w:rPr>
          <w:fldChar w:fldCharType="separate"/>
        </w:r>
        <w:r w:rsidR="00671B49">
          <w:rPr>
            <w:noProof/>
            <w:webHidden/>
          </w:rPr>
          <w:t>3</w:t>
        </w:r>
        <w:r w:rsidR="00671B49">
          <w:rPr>
            <w:noProof/>
            <w:webHidden/>
          </w:rPr>
          <w:fldChar w:fldCharType="end"/>
        </w:r>
      </w:hyperlink>
    </w:p>
    <w:p w14:paraId="3A465536" w14:textId="7E852348" w:rsidR="00671B49" w:rsidRDefault="00791E98">
      <w:pPr>
        <w:pStyle w:val="TOC1"/>
        <w:rPr>
          <w:rFonts w:eastAsiaTheme="minorEastAsia"/>
          <w:b w:val="0"/>
          <w:bCs w:val="0"/>
          <w:noProof/>
          <w:kern w:val="2"/>
          <w:sz w:val="24"/>
          <w:szCs w:val="24"/>
          <w:lang w:eastAsia="en-GB"/>
          <w14:ligatures w14:val="standardContextual"/>
        </w:rPr>
      </w:pPr>
      <w:hyperlink w:anchor="_Toc157156365" w:history="1">
        <w:r w:rsidR="00671B49" w:rsidRPr="00AE213C">
          <w:rPr>
            <w:rStyle w:val="Hyperlink"/>
            <w:noProof/>
          </w:rPr>
          <w:t>Explicit Finite Difference Form of the Constitutive Equation</w:t>
        </w:r>
        <w:r w:rsidR="00671B49">
          <w:rPr>
            <w:noProof/>
            <w:webHidden/>
          </w:rPr>
          <w:tab/>
        </w:r>
        <w:r w:rsidR="00671B49">
          <w:rPr>
            <w:noProof/>
            <w:webHidden/>
          </w:rPr>
          <w:fldChar w:fldCharType="begin"/>
        </w:r>
        <w:r w:rsidR="00671B49">
          <w:rPr>
            <w:noProof/>
            <w:webHidden/>
          </w:rPr>
          <w:instrText xml:space="preserve"> PAGEREF _Toc157156365 \h </w:instrText>
        </w:r>
        <w:r w:rsidR="00671B49">
          <w:rPr>
            <w:noProof/>
            <w:webHidden/>
          </w:rPr>
        </w:r>
        <w:r w:rsidR="00671B49">
          <w:rPr>
            <w:noProof/>
            <w:webHidden/>
          </w:rPr>
          <w:fldChar w:fldCharType="separate"/>
        </w:r>
        <w:r w:rsidR="00671B49">
          <w:rPr>
            <w:noProof/>
            <w:webHidden/>
          </w:rPr>
          <w:t>4</w:t>
        </w:r>
        <w:r w:rsidR="00671B49">
          <w:rPr>
            <w:noProof/>
            <w:webHidden/>
          </w:rPr>
          <w:fldChar w:fldCharType="end"/>
        </w:r>
      </w:hyperlink>
    </w:p>
    <w:p w14:paraId="373FCF76" w14:textId="76F6203E"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66" w:history="1">
        <w:r w:rsidR="00671B49" w:rsidRPr="00AE213C">
          <w:rPr>
            <w:rStyle w:val="Hyperlink"/>
            <w:noProof/>
          </w:rPr>
          <w:t>Taylor Series</w:t>
        </w:r>
        <w:r w:rsidR="00671B49">
          <w:rPr>
            <w:noProof/>
            <w:webHidden/>
          </w:rPr>
          <w:tab/>
        </w:r>
        <w:r w:rsidR="00671B49">
          <w:rPr>
            <w:noProof/>
            <w:webHidden/>
          </w:rPr>
          <w:fldChar w:fldCharType="begin"/>
        </w:r>
        <w:r w:rsidR="00671B49">
          <w:rPr>
            <w:noProof/>
            <w:webHidden/>
          </w:rPr>
          <w:instrText xml:space="preserve"> PAGEREF _Toc157156366 \h </w:instrText>
        </w:r>
        <w:r w:rsidR="00671B49">
          <w:rPr>
            <w:noProof/>
            <w:webHidden/>
          </w:rPr>
        </w:r>
        <w:r w:rsidR="00671B49">
          <w:rPr>
            <w:noProof/>
            <w:webHidden/>
          </w:rPr>
          <w:fldChar w:fldCharType="separate"/>
        </w:r>
        <w:r w:rsidR="00671B49">
          <w:rPr>
            <w:noProof/>
            <w:webHidden/>
          </w:rPr>
          <w:t>4</w:t>
        </w:r>
        <w:r w:rsidR="00671B49">
          <w:rPr>
            <w:noProof/>
            <w:webHidden/>
          </w:rPr>
          <w:fldChar w:fldCharType="end"/>
        </w:r>
      </w:hyperlink>
    </w:p>
    <w:p w14:paraId="2606A95A" w14:textId="23A2246F"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67" w:history="1">
        <w:r w:rsidR="00671B49" w:rsidRPr="00AE213C">
          <w:rPr>
            <w:rStyle w:val="Hyperlink"/>
            <w:noProof/>
          </w:rPr>
          <w:t>Forward Difference Approximation</w:t>
        </w:r>
        <w:r w:rsidR="00671B49">
          <w:rPr>
            <w:noProof/>
            <w:webHidden/>
          </w:rPr>
          <w:tab/>
        </w:r>
        <w:r w:rsidR="00671B49">
          <w:rPr>
            <w:noProof/>
            <w:webHidden/>
          </w:rPr>
          <w:fldChar w:fldCharType="begin"/>
        </w:r>
        <w:r w:rsidR="00671B49">
          <w:rPr>
            <w:noProof/>
            <w:webHidden/>
          </w:rPr>
          <w:instrText xml:space="preserve"> PAGEREF _Toc157156367 \h </w:instrText>
        </w:r>
        <w:r w:rsidR="00671B49">
          <w:rPr>
            <w:noProof/>
            <w:webHidden/>
          </w:rPr>
        </w:r>
        <w:r w:rsidR="00671B49">
          <w:rPr>
            <w:noProof/>
            <w:webHidden/>
          </w:rPr>
          <w:fldChar w:fldCharType="separate"/>
        </w:r>
        <w:r w:rsidR="00671B49">
          <w:rPr>
            <w:noProof/>
            <w:webHidden/>
          </w:rPr>
          <w:t>4</w:t>
        </w:r>
        <w:r w:rsidR="00671B49">
          <w:rPr>
            <w:noProof/>
            <w:webHidden/>
          </w:rPr>
          <w:fldChar w:fldCharType="end"/>
        </w:r>
      </w:hyperlink>
    </w:p>
    <w:p w14:paraId="689BA01C" w14:textId="13DDF319"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68" w:history="1">
        <w:r w:rsidR="00671B49" w:rsidRPr="00AE213C">
          <w:rPr>
            <w:rStyle w:val="Hyperlink"/>
            <w:noProof/>
          </w:rPr>
          <w:t>Backward Difference Approximation</w:t>
        </w:r>
        <w:r w:rsidR="00671B49">
          <w:rPr>
            <w:noProof/>
            <w:webHidden/>
          </w:rPr>
          <w:tab/>
        </w:r>
        <w:r w:rsidR="00671B49">
          <w:rPr>
            <w:noProof/>
            <w:webHidden/>
          </w:rPr>
          <w:fldChar w:fldCharType="begin"/>
        </w:r>
        <w:r w:rsidR="00671B49">
          <w:rPr>
            <w:noProof/>
            <w:webHidden/>
          </w:rPr>
          <w:instrText xml:space="preserve"> PAGEREF _Toc157156368 \h </w:instrText>
        </w:r>
        <w:r w:rsidR="00671B49">
          <w:rPr>
            <w:noProof/>
            <w:webHidden/>
          </w:rPr>
        </w:r>
        <w:r w:rsidR="00671B49">
          <w:rPr>
            <w:noProof/>
            <w:webHidden/>
          </w:rPr>
          <w:fldChar w:fldCharType="separate"/>
        </w:r>
        <w:r w:rsidR="00671B49">
          <w:rPr>
            <w:noProof/>
            <w:webHidden/>
          </w:rPr>
          <w:t>5</w:t>
        </w:r>
        <w:r w:rsidR="00671B49">
          <w:rPr>
            <w:noProof/>
            <w:webHidden/>
          </w:rPr>
          <w:fldChar w:fldCharType="end"/>
        </w:r>
      </w:hyperlink>
    </w:p>
    <w:p w14:paraId="355A37C7" w14:textId="532A445A"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69" w:history="1">
        <w:r w:rsidR="00671B49" w:rsidRPr="00AE213C">
          <w:rPr>
            <w:rStyle w:val="Hyperlink"/>
            <w:noProof/>
          </w:rPr>
          <w:t>Central Difference Approximation</w:t>
        </w:r>
        <w:r w:rsidR="00671B49">
          <w:rPr>
            <w:noProof/>
            <w:webHidden/>
          </w:rPr>
          <w:tab/>
        </w:r>
        <w:r w:rsidR="00671B49">
          <w:rPr>
            <w:noProof/>
            <w:webHidden/>
          </w:rPr>
          <w:fldChar w:fldCharType="begin"/>
        </w:r>
        <w:r w:rsidR="00671B49">
          <w:rPr>
            <w:noProof/>
            <w:webHidden/>
          </w:rPr>
          <w:instrText xml:space="preserve"> PAGEREF _Toc157156369 \h </w:instrText>
        </w:r>
        <w:r w:rsidR="00671B49">
          <w:rPr>
            <w:noProof/>
            <w:webHidden/>
          </w:rPr>
        </w:r>
        <w:r w:rsidR="00671B49">
          <w:rPr>
            <w:noProof/>
            <w:webHidden/>
          </w:rPr>
          <w:fldChar w:fldCharType="separate"/>
        </w:r>
        <w:r w:rsidR="00671B49">
          <w:rPr>
            <w:noProof/>
            <w:webHidden/>
          </w:rPr>
          <w:t>6</w:t>
        </w:r>
        <w:r w:rsidR="00671B49">
          <w:rPr>
            <w:noProof/>
            <w:webHidden/>
          </w:rPr>
          <w:fldChar w:fldCharType="end"/>
        </w:r>
      </w:hyperlink>
    </w:p>
    <w:p w14:paraId="611A8C75" w14:textId="14A0E26C"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0" w:history="1">
        <w:r w:rsidR="00671B49" w:rsidRPr="00AE213C">
          <w:rPr>
            <w:rStyle w:val="Hyperlink"/>
            <w:noProof/>
          </w:rPr>
          <w:t>Second Order Derivatives</w:t>
        </w:r>
        <w:r w:rsidR="00671B49">
          <w:rPr>
            <w:noProof/>
            <w:webHidden/>
          </w:rPr>
          <w:tab/>
        </w:r>
        <w:r w:rsidR="00671B49">
          <w:rPr>
            <w:noProof/>
            <w:webHidden/>
          </w:rPr>
          <w:fldChar w:fldCharType="begin"/>
        </w:r>
        <w:r w:rsidR="00671B49">
          <w:rPr>
            <w:noProof/>
            <w:webHidden/>
          </w:rPr>
          <w:instrText xml:space="preserve"> PAGEREF _Toc157156370 \h </w:instrText>
        </w:r>
        <w:r w:rsidR="00671B49">
          <w:rPr>
            <w:noProof/>
            <w:webHidden/>
          </w:rPr>
        </w:r>
        <w:r w:rsidR="00671B49">
          <w:rPr>
            <w:noProof/>
            <w:webHidden/>
          </w:rPr>
          <w:fldChar w:fldCharType="separate"/>
        </w:r>
        <w:r w:rsidR="00671B49">
          <w:rPr>
            <w:noProof/>
            <w:webHidden/>
          </w:rPr>
          <w:t>7</w:t>
        </w:r>
        <w:r w:rsidR="00671B49">
          <w:rPr>
            <w:noProof/>
            <w:webHidden/>
          </w:rPr>
          <w:fldChar w:fldCharType="end"/>
        </w:r>
      </w:hyperlink>
    </w:p>
    <w:p w14:paraId="528B4310" w14:textId="196C3FA9" w:rsidR="00671B49" w:rsidRDefault="00791E98">
      <w:pPr>
        <w:pStyle w:val="TOC1"/>
        <w:rPr>
          <w:rFonts w:eastAsiaTheme="minorEastAsia"/>
          <w:b w:val="0"/>
          <w:bCs w:val="0"/>
          <w:noProof/>
          <w:kern w:val="2"/>
          <w:sz w:val="24"/>
          <w:szCs w:val="24"/>
          <w:lang w:eastAsia="en-GB"/>
          <w14:ligatures w14:val="standardContextual"/>
        </w:rPr>
      </w:pPr>
      <w:hyperlink w:anchor="_Toc157156371" w:history="1">
        <w:r w:rsidR="00671B49" w:rsidRPr="00AE213C">
          <w:rPr>
            <w:rStyle w:val="Hyperlink"/>
            <w:noProof/>
          </w:rPr>
          <w:t>Finite Difference Method</w:t>
        </w:r>
        <w:r w:rsidR="00671B49">
          <w:rPr>
            <w:noProof/>
            <w:webHidden/>
          </w:rPr>
          <w:tab/>
        </w:r>
        <w:r w:rsidR="00671B49">
          <w:rPr>
            <w:noProof/>
            <w:webHidden/>
          </w:rPr>
          <w:fldChar w:fldCharType="begin"/>
        </w:r>
        <w:r w:rsidR="00671B49">
          <w:rPr>
            <w:noProof/>
            <w:webHidden/>
          </w:rPr>
          <w:instrText xml:space="preserve"> PAGEREF _Toc157156371 \h </w:instrText>
        </w:r>
        <w:r w:rsidR="00671B49">
          <w:rPr>
            <w:noProof/>
            <w:webHidden/>
          </w:rPr>
        </w:r>
        <w:r w:rsidR="00671B49">
          <w:rPr>
            <w:noProof/>
            <w:webHidden/>
          </w:rPr>
          <w:fldChar w:fldCharType="separate"/>
        </w:r>
        <w:r w:rsidR="00671B49">
          <w:rPr>
            <w:noProof/>
            <w:webHidden/>
          </w:rPr>
          <w:t>8</w:t>
        </w:r>
        <w:r w:rsidR="00671B49">
          <w:rPr>
            <w:noProof/>
            <w:webHidden/>
          </w:rPr>
          <w:fldChar w:fldCharType="end"/>
        </w:r>
      </w:hyperlink>
    </w:p>
    <w:p w14:paraId="43989F7E" w14:textId="402663BB"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2" w:history="1">
        <w:r w:rsidR="00671B49" w:rsidRPr="00AE213C">
          <w:rPr>
            <w:rStyle w:val="Hyperlink"/>
            <w:noProof/>
          </w:rPr>
          <w:t>Time Dependant Thermal Diffusion Model using the Finite Difference Method</w:t>
        </w:r>
        <w:r w:rsidR="00671B49">
          <w:rPr>
            <w:noProof/>
            <w:webHidden/>
          </w:rPr>
          <w:tab/>
        </w:r>
        <w:r w:rsidR="00671B49">
          <w:rPr>
            <w:noProof/>
            <w:webHidden/>
          </w:rPr>
          <w:fldChar w:fldCharType="begin"/>
        </w:r>
        <w:r w:rsidR="00671B49">
          <w:rPr>
            <w:noProof/>
            <w:webHidden/>
          </w:rPr>
          <w:instrText xml:space="preserve"> PAGEREF _Toc157156372 \h </w:instrText>
        </w:r>
        <w:r w:rsidR="00671B49">
          <w:rPr>
            <w:noProof/>
            <w:webHidden/>
          </w:rPr>
        </w:r>
        <w:r w:rsidR="00671B49">
          <w:rPr>
            <w:noProof/>
            <w:webHidden/>
          </w:rPr>
          <w:fldChar w:fldCharType="separate"/>
        </w:r>
        <w:r w:rsidR="00671B49">
          <w:rPr>
            <w:noProof/>
            <w:webHidden/>
          </w:rPr>
          <w:t>9</w:t>
        </w:r>
        <w:r w:rsidR="00671B49">
          <w:rPr>
            <w:noProof/>
            <w:webHidden/>
          </w:rPr>
          <w:fldChar w:fldCharType="end"/>
        </w:r>
      </w:hyperlink>
    </w:p>
    <w:p w14:paraId="512B8714" w14:textId="5C41F5E7"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3" w:history="1">
        <w:r w:rsidR="00671B49" w:rsidRPr="00AE213C">
          <w:rPr>
            <w:rStyle w:val="Hyperlink"/>
            <w:noProof/>
          </w:rPr>
          <w:t>The Initial Domain and Boundary Conditions</w:t>
        </w:r>
        <w:r w:rsidR="00671B49">
          <w:rPr>
            <w:noProof/>
            <w:webHidden/>
          </w:rPr>
          <w:tab/>
        </w:r>
        <w:r w:rsidR="00671B49">
          <w:rPr>
            <w:noProof/>
            <w:webHidden/>
          </w:rPr>
          <w:fldChar w:fldCharType="begin"/>
        </w:r>
        <w:r w:rsidR="00671B49">
          <w:rPr>
            <w:noProof/>
            <w:webHidden/>
          </w:rPr>
          <w:instrText xml:space="preserve"> PAGEREF _Toc157156373 \h </w:instrText>
        </w:r>
        <w:r w:rsidR="00671B49">
          <w:rPr>
            <w:noProof/>
            <w:webHidden/>
          </w:rPr>
        </w:r>
        <w:r w:rsidR="00671B49">
          <w:rPr>
            <w:noProof/>
            <w:webHidden/>
          </w:rPr>
          <w:fldChar w:fldCharType="separate"/>
        </w:r>
        <w:r w:rsidR="00671B49">
          <w:rPr>
            <w:noProof/>
            <w:webHidden/>
          </w:rPr>
          <w:t>10</w:t>
        </w:r>
        <w:r w:rsidR="00671B49">
          <w:rPr>
            <w:noProof/>
            <w:webHidden/>
          </w:rPr>
          <w:fldChar w:fldCharType="end"/>
        </w:r>
      </w:hyperlink>
    </w:p>
    <w:p w14:paraId="0DE9F019" w14:textId="1D06B1F6" w:rsidR="00671B49" w:rsidRDefault="00791E98">
      <w:pPr>
        <w:pStyle w:val="TOC1"/>
        <w:rPr>
          <w:rFonts w:eastAsiaTheme="minorEastAsia"/>
          <w:b w:val="0"/>
          <w:bCs w:val="0"/>
          <w:noProof/>
          <w:kern w:val="2"/>
          <w:sz w:val="24"/>
          <w:szCs w:val="24"/>
          <w:lang w:eastAsia="en-GB"/>
          <w14:ligatures w14:val="standardContextual"/>
        </w:rPr>
      </w:pPr>
      <w:hyperlink w:anchor="_Toc157156374" w:history="1">
        <w:r w:rsidR="00671B49" w:rsidRPr="00AE213C">
          <w:rPr>
            <w:rStyle w:val="Hyperlink"/>
            <w:noProof/>
            <w:lang w:val="fr-FR"/>
          </w:rPr>
          <w:t>Code Details</w:t>
        </w:r>
        <w:r w:rsidR="00671B49">
          <w:rPr>
            <w:noProof/>
            <w:webHidden/>
          </w:rPr>
          <w:tab/>
        </w:r>
        <w:r w:rsidR="00671B49">
          <w:rPr>
            <w:noProof/>
            <w:webHidden/>
          </w:rPr>
          <w:fldChar w:fldCharType="begin"/>
        </w:r>
        <w:r w:rsidR="00671B49">
          <w:rPr>
            <w:noProof/>
            <w:webHidden/>
          </w:rPr>
          <w:instrText xml:space="preserve"> PAGEREF _Toc157156374 \h </w:instrText>
        </w:r>
        <w:r w:rsidR="00671B49">
          <w:rPr>
            <w:noProof/>
            <w:webHidden/>
          </w:rPr>
        </w:r>
        <w:r w:rsidR="00671B49">
          <w:rPr>
            <w:noProof/>
            <w:webHidden/>
          </w:rPr>
          <w:fldChar w:fldCharType="separate"/>
        </w:r>
        <w:r w:rsidR="00671B49">
          <w:rPr>
            <w:noProof/>
            <w:webHidden/>
          </w:rPr>
          <w:t>11</w:t>
        </w:r>
        <w:r w:rsidR="00671B49">
          <w:rPr>
            <w:noProof/>
            <w:webHidden/>
          </w:rPr>
          <w:fldChar w:fldCharType="end"/>
        </w:r>
      </w:hyperlink>
    </w:p>
    <w:p w14:paraId="62AC9CC9" w14:textId="505E380B"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5" w:history="1">
        <w:r w:rsidR="00671B49" w:rsidRPr="00AE213C">
          <w:rPr>
            <w:rStyle w:val="Hyperlink"/>
            <w:noProof/>
          </w:rPr>
          <w:t>Material Properties</w:t>
        </w:r>
        <w:r w:rsidR="00671B49">
          <w:rPr>
            <w:noProof/>
            <w:webHidden/>
          </w:rPr>
          <w:tab/>
        </w:r>
        <w:r w:rsidR="00671B49">
          <w:rPr>
            <w:noProof/>
            <w:webHidden/>
          </w:rPr>
          <w:fldChar w:fldCharType="begin"/>
        </w:r>
        <w:r w:rsidR="00671B49">
          <w:rPr>
            <w:noProof/>
            <w:webHidden/>
          </w:rPr>
          <w:instrText xml:space="preserve"> PAGEREF _Toc157156375 \h </w:instrText>
        </w:r>
        <w:r w:rsidR="00671B49">
          <w:rPr>
            <w:noProof/>
            <w:webHidden/>
          </w:rPr>
        </w:r>
        <w:r w:rsidR="00671B49">
          <w:rPr>
            <w:noProof/>
            <w:webHidden/>
          </w:rPr>
          <w:fldChar w:fldCharType="separate"/>
        </w:r>
        <w:r w:rsidR="00671B49">
          <w:rPr>
            <w:noProof/>
            <w:webHidden/>
          </w:rPr>
          <w:t>11</w:t>
        </w:r>
        <w:r w:rsidR="00671B49">
          <w:rPr>
            <w:noProof/>
            <w:webHidden/>
          </w:rPr>
          <w:fldChar w:fldCharType="end"/>
        </w:r>
      </w:hyperlink>
    </w:p>
    <w:p w14:paraId="1307C395" w14:textId="1751A3AA"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6" w:history="1">
        <w:r w:rsidR="00671B49" w:rsidRPr="00AE213C">
          <w:rPr>
            <w:rStyle w:val="Hyperlink"/>
            <w:noProof/>
          </w:rPr>
          <w:t>User Inputs</w:t>
        </w:r>
        <w:r w:rsidR="00671B49">
          <w:rPr>
            <w:noProof/>
            <w:webHidden/>
          </w:rPr>
          <w:tab/>
        </w:r>
        <w:r w:rsidR="00671B49">
          <w:rPr>
            <w:noProof/>
            <w:webHidden/>
          </w:rPr>
          <w:fldChar w:fldCharType="begin"/>
        </w:r>
        <w:r w:rsidR="00671B49">
          <w:rPr>
            <w:noProof/>
            <w:webHidden/>
          </w:rPr>
          <w:instrText xml:space="preserve"> PAGEREF _Toc157156376 \h </w:instrText>
        </w:r>
        <w:r w:rsidR="00671B49">
          <w:rPr>
            <w:noProof/>
            <w:webHidden/>
          </w:rPr>
        </w:r>
        <w:r w:rsidR="00671B49">
          <w:rPr>
            <w:noProof/>
            <w:webHidden/>
          </w:rPr>
          <w:fldChar w:fldCharType="separate"/>
        </w:r>
        <w:r w:rsidR="00671B49">
          <w:rPr>
            <w:noProof/>
            <w:webHidden/>
          </w:rPr>
          <w:t>11</w:t>
        </w:r>
        <w:r w:rsidR="00671B49">
          <w:rPr>
            <w:noProof/>
            <w:webHidden/>
          </w:rPr>
          <w:fldChar w:fldCharType="end"/>
        </w:r>
      </w:hyperlink>
    </w:p>
    <w:p w14:paraId="2BE6E892" w14:textId="33745FC4"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7" w:history="1">
        <w:r w:rsidR="00671B49" w:rsidRPr="00AE213C">
          <w:rPr>
            <w:rStyle w:val="Hyperlink"/>
            <w:noProof/>
          </w:rPr>
          <w:t>Define T1 Matrix</w:t>
        </w:r>
        <w:r w:rsidR="00671B49">
          <w:rPr>
            <w:noProof/>
            <w:webHidden/>
          </w:rPr>
          <w:tab/>
        </w:r>
        <w:r w:rsidR="00671B49">
          <w:rPr>
            <w:noProof/>
            <w:webHidden/>
          </w:rPr>
          <w:fldChar w:fldCharType="begin"/>
        </w:r>
        <w:r w:rsidR="00671B49">
          <w:rPr>
            <w:noProof/>
            <w:webHidden/>
          </w:rPr>
          <w:instrText xml:space="preserve"> PAGEREF _Toc157156377 \h </w:instrText>
        </w:r>
        <w:r w:rsidR="00671B49">
          <w:rPr>
            <w:noProof/>
            <w:webHidden/>
          </w:rPr>
        </w:r>
        <w:r w:rsidR="00671B49">
          <w:rPr>
            <w:noProof/>
            <w:webHidden/>
          </w:rPr>
          <w:fldChar w:fldCharType="separate"/>
        </w:r>
        <w:r w:rsidR="00671B49">
          <w:rPr>
            <w:noProof/>
            <w:webHidden/>
          </w:rPr>
          <w:t>12</w:t>
        </w:r>
        <w:r w:rsidR="00671B49">
          <w:rPr>
            <w:noProof/>
            <w:webHidden/>
          </w:rPr>
          <w:fldChar w:fldCharType="end"/>
        </w:r>
      </w:hyperlink>
    </w:p>
    <w:p w14:paraId="547500C7" w14:textId="5EE9565D"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8" w:history="1">
        <w:r w:rsidR="00671B49" w:rsidRPr="00AE213C">
          <w:rPr>
            <w:rStyle w:val="Hyperlink"/>
            <w:noProof/>
            <w:lang w:val="fr-FR"/>
          </w:rPr>
          <w:t>While Loop for T1 &amp; T2 Matrices</w:t>
        </w:r>
        <w:r w:rsidR="00671B49">
          <w:rPr>
            <w:noProof/>
            <w:webHidden/>
          </w:rPr>
          <w:tab/>
        </w:r>
        <w:r w:rsidR="00671B49">
          <w:rPr>
            <w:noProof/>
            <w:webHidden/>
          </w:rPr>
          <w:fldChar w:fldCharType="begin"/>
        </w:r>
        <w:r w:rsidR="00671B49">
          <w:rPr>
            <w:noProof/>
            <w:webHidden/>
          </w:rPr>
          <w:instrText xml:space="preserve"> PAGEREF _Toc157156378 \h </w:instrText>
        </w:r>
        <w:r w:rsidR="00671B49">
          <w:rPr>
            <w:noProof/>
            <w:webHidden/>
          </w:rPr>
        </w:r>
        <w:r w:rsidR="00671B49">
          <w:rPr>
            <w:noProof/>
            <w:webHidden/>
          </w:rPr>
          <w:fldChar w:fldCharType="separate"/>
        </w:r>
        <w:r w:rsidR="00671B49">
          <w:rPr>
            <w:noProof/>
            <w:webHidden/>
          </w:rPr>
          <w:t>12</w:t>
        </w:r>
        <w:r w:rsidR="00671B49">
          <w:rPr>
            <w:noProof/>
            <w:webHidden/>
          </w:rPr>
          <w:fldChar w:fldCharType="end"/>
        </w:r>
      </w:hyperlink>
    </w:p>
    <w:p w14:paraId="27ABC708" w14:textId="027239C2"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79" w:history="1">
        <w:r w:rsidR="00671B49" w:rsidRPr="00AE213C">
          <w:rPr>
            <w:rStyle w:val="Hyperlink"/>
            <w:noProof/>
          </w:rPr>
          <w:t>Thermal Equilibrium</w:t>
        </w:r>
        <w:r w:rsidR="00671B49">
          <w:rPr>
            <w:noProof/>
            <w:webHidden/>
          </w:rPr>
          <w:tab/>
        </w:r>
        <w:r w:rsidR="00671B49">
          <w:rPr>
            <w:noProof/>
            <w:webHidden/>
          </w:rPr>
          <w:fldChar w:fldCharType="begin"/>
        </w:r>
        <w:r w:rsidR="00671B49">
          <w:rPr>
            <w:noProof/>
            <w:webHidden/>
          </w:rPr>
          <w:instrText xml:space="preserve"> PAGEREF _Toc157156379 \h </w:instrText>
        </w:r>
        <w:r w:rsidR="00671B49">
          <w:rPr>
            <w:noProof/>
            <w:webHidden/>
          </w:rPr>
        </w:r>
        <w:r w:rsidR="00671B49">
          <w:rPr>
            <w:noProof/>
            <w:webHidden/>
          </w:rPr>
          <w:fldChar w:fldCharType="separate"/>
        </w:r>
        <w:r w:rsidR="00671B49">
          <w:rPr>
            <w:noProof/>
            <w:webHidden/>
          </w:rPr>
          <w:t>13</w:t>
        </w:r>
        <w:r w:rsidR="00671B49">
          <w:rPr>
            <w:noProof/>
            <w:webHidden/>
          </w:rPr>
          <w:fldChar w:fldCharType="end"/>
        </w:r>
      </w:hyperlink>
    </w:p>
    <w:p w14:paraId="03FF5799" w14:textId="0E293DAA"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80" w:history="1">
        <w:r w:rsidR="00671B49" w:rsidRPr="00AE213C">
          <w:rPr>
            <w:rStyle w:val="Hyperlink"/>
            <w:noProof/>
          </w:rPr>
          <w:t>Visual Display of Data</w:t>
        </w:r>
        <w:r w:rsidR="00671B49">
          <w:rPr>
            <w:noProof/>
            <w:webHidden/>
          </w:rPr>
          <w:tab/>
        </w:r>
        <w:r w:rsidR="00671B49">
          <w:rPr>
            <w:noProof/>
            <w:webHidden/>
          </w:rPr>
          <w:fldChar w:fldCharType="begin"/>
        </w:r>
        <w:r w:rsidR="00671B49">
          <w:rPr>
            <w:noProof/>
            <w:webHidden/>
          </w:rPr>
          <w:instrText xml:space="preserve"> PAGEREF _Toc157156380 \h </w:instrText>
        </w:r>
        <w:r w:rsidR="00671B49">
          <w:rPr>
            <w:noProof/>
            <w:webHidden/>
          </w:rPr>
        </w:r>
        <w:r w:rsidR="00671B49">
          <w:rPr>
            <w:noProof/>
            <w:webHidden/>
          </w:rPr>
          <w:fldChar w:fldCharType="separate"/>
        </w:r>
        <w:r w:rsidR="00671B49">
          <w:rPr>
            <w:noProof/>
            <w:webHidden/>
          </w:rPr>
          <w:t>13</w:t>
        </w:r>
        <w:r w:rsidR="00671B49">
          <w:rPr>
            <w:noProof/>
            <w:webHidden/>
          </w:rPr>
          <w:fldChar w:fldCharType="end"/>
        </w:r>
      </w:hyperlink>
    </w:p>
    <w:p w14:paraId="75D04C50" w14:textId="38AD6B14" w:rsidR="00671B49" w:rsidRDefault="00791E98">
      <w:pPr>
        <w:pStyle w:val="TOC1"/>
        <w:rPr>
          <w:rFonts w:eastAsiaTheme="minorEastAsia"/>
          <w:b w:val="0"/>
          <w:bCs w:val="0"/>
          <w:noProof/>
          <w:kern w:val="2"/>
          <w:sz w:val="24"/>
          <w:szCs w:val="24"/>
          <w:lang w:eastAsia="en-GB"/>
          <w14:ligatures w14:val="standardContextual"/>
        </w:rPr>
      </w:pPr>
      <w:hyperlink w:anchor="_Toc157156381" w:history="1">
        <w:r w:rsidR="00671B49" w:rsidRPr="00AE213C">
          <w:rPr>
            <w:rStyle w:val="Hyperlink"/>
            <w:noProof/>
          </w:rPr>
          <w:t>Validation of the Model</w:t>
        </w:r>
        <w:r w:rsidR="00671B49">
          <w:rPr>
            <w:noProof/>
            <w:webHidden/>
          </w:rPr>
          <w:tab/>
        </w:r>
        <w:r w:rsidR="00671B49">
          <w:rPr>
            <w:noProof/>
            <w:webHidden/>
          </w:rPr>
          <w:fldChar w:fldCharType="begin"/>
        </w:r>
        <w:r w:rsidR="00671B49">
          <w:rPr>
            <w:noProof/>
            <w:webHidden/>
          </w:rPr>
          <w:instrText xml:space="preserve"> PAGEREF _Toc157156381 \h </w:instrText>
        </w:r>
        <w:r w:rsidR="00671B49">
          <w:rPr>
            <w:noProof/>
            <w:webHidden/>
          </w:rPr>
        </w:r>
        <w:r w:rsidR="00671B49">
          <w:rPr>
            <w:noProof/>
            <w:webHidden/>
          </w:rPr>
          <w:fldChar w:fldCharType="separate"/>
        </w:r>
        <w:r w:rsidR="00671B49">
          <w:rPr>
            <w:noProof/>
            <w:webHidden/>
          </w:rPr>
          <w:t>14</w:t>
        </w:r>
        <w:r w:rsidR="00671B49">
          <w:rPr>
            <w:noProof/>
            <w:webHidden/>
          </w:rPr>
          <w:fldChar w:fldCharType="end"/>
        </w:r>
      </w:hyperlink>
    </w:p>
    <w:p w14:paraId="530CA10E" w14:textId="444C3D90" w:rsidR="00671B49" w:rsidRDefault="00791E98">
      <w:pPr>
        <w:pStyle w:val="TOC1"/>
        <w:rPr>
          <w:rFonts w:eastAsiaTheme="minorEastAsia"/>
          <w:b w:val="0"/>
          <w:bCs w:val="0"/>
          <w:noProof/>
          <w:kern w:val="2"/>
          <w:sz w:val="24"/>
          <w:szCs w:val="24"/>
          <w:lang w:eastAsia="en-GB"/>
          <w14:ligatures w14:val="standardContextual"/>
        </w:rPr>
      </w:pPr>
      <w:hyperlink w:anchor="_Toc157156382" w:history="1">
        <w:r w:rsidR="00671B49" w:rsidRPr="00AE213C">
          <w:rPr>
            <w:rStyle w:val="Hyperlink"/>
            <w:noProof/>
          </w:rPr>
          <w:t>Sensitivity Analysis of the Model</w:t>
        </w:r>
        <w:r w:rsidR="00671B49">
          <w:rPr>
            <w:noProof/>
            <w:webHidden/>
          </w:rPr>
          <w:tab/>
        </w:r>
        <w:r w:rsidR="00671B49">
          <w:rPr>
            <w:noProof/>
            <w:webHidden/>
          </w:rPr>
          <w:fldChar w:fldCharType="begin"/>
        </w:r>
        <w:r w:rsidR="00671B49">
          <w:rPr>
            <w:noProof/>
            <w:webHidden/>
          </w:rPr>
          <w:instrText xml:space="preserve"> PAGEREF _Toc157156382 \h </w:instrText>
        </w:r>
        <w:r w:rsidR="00671B49">
          <w:rPr>
            <w:noProof/>
            <w:webHidden/>
          </w:rPr>
        </w:r>
        <w:r w:rsidR="00671B49">
          <w:rPr>
            <w:noProof/>
            <w:webHidden/>
          </w:rPr>
          <w:fldChar w:fldCharType="separate"/>
        </w:r>
        <w:r w:rsidR="00671B49">
          <w:rPr>
            <w:noProof/>
            <w:webHidden/>
          </w:rPr>
          <w:t>14</w:t>
        </w:r>
        <w:r w:rsidR="00671B49">
          <w:rPr>
            <w:noProof/>
            <w:webHidden/>
          </w:rPr>
          <w:fldChar w:fldCharType="end"/>
        </w:r>
      </w:hyperlink>
    </w:p>
    <w:p w14:paraId="268B8A00" w14:textId="0A19F663"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83" w:history="1">
        <w:r w:rsidR="00671B49" w:rsidRPr="00AE213C">
          <w:rPr>
            <w:rStyle w:val="Hyperlink"/>
            <w:noProof/>
          </w:rPr>
          <w:t>Influence of the Grid Spacing</w:t>
        </w:r>
        <w:r w:rsidR="00671B49">
          <w:rPr>
            <w:noProof/>
            <w:webHidden/>
          </w:rPr>
          <w:tab/>
        </w:r>
        <w:r w:rsidR="00671B49">
          <w:rPr>
            <w:noProof/>
            <w:webHidden/>
          </w:rPr>
          <w:fldChar w:fldCharType="begin"/>
        </w:r>
        <w:r w:rsidR="00671B49">
          <w:rPr>
            <w:noProof/>
            <w:webHidden/>
          </w:rPr>
          <w:instrText xml:space="preserve"> PAGEREF _Toc157156383 \h </w:instrText>
        </w:r>
        <w:r w:rsidR="00671B49">
          <w:rPr>
            <w:noProof/>
            <w:webHidden/>
          </w:rPr>
        </w:r>
        <w:r w:rsidR="00671B49">
          <w:rPr>
            <w:noProof/>
            <w:webHidden/>
          </w:rPr>
          <w:fldChar w:fldCharType="separate"/>
        </w:r>
        <w:r w:rsidR="00671B49">
          <w:rPr>
            <w:noProof/>
            <w:webHidden/>
          </w:rPr>
          <w:t>15</w:t>
        </w:r>
        <w:r w:rsidR="00671B49">
          <w:rPr>
            <w:noProof/>
            <w:webHidden/>
          </w:rPr>
          <w:fldChar w:fldCharType="end"/>
        </w:r>
      </w:hyperlink>
    </w:p>
    <w:p w14:paraId="5239FBC3" w14:textId="6406E4C9"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84" w:history="1">
        <w:r w:rsidR="00671B49" w:rsidRPr="00AE213C">
          <w:rPr>
            <w:rStyle w:val="Hyperlink"/>
            <w:noProof/>
          </w:rPr>
          <w:t>Influence of the Time Step</w:t>
        </w:r>
        <w:r w:rsidR="00671B49">
          <w:rPr>
            <w:noProof/>
            <w:webHidden/>
          </w:rPr>
          <w:tab/>
        </w:r>
        <w:r w:rsidR="00671B49">
          <w:rPr>
            <w:noProof/>
            <w:webHidden/>
          </w:rPr>
          <w:fldChar w:fldCharType="begin"/>
        </w:r>
        <w:r w:rsidR="00671B49">
          <w:rPr>
            <w:noProof/>
            <w:webHidden/>
          </w:rPr>
          <w:instrText xml:space="preserve"> PAGEREF _Toc157156384 \h </w:instrText>
        </w:r>
        <w:r w:rsidR="00671B49">
          <w:rPr>
            <w:noProof/>
            <w:webHidden/>
          </w:rPr>
        </w:r>
        <w:r w:rsidR="00671B49">
          <w:rPr>
            <w:noProof/>
            <w:webHidden/>
          </w:rPr>
          <w:fldChar w:fldCharType="separate"/>
        </w:r>
        <w:r w:rsidR="00671B49">
          <w:rPr>
            <w:noProof/>
            <w:webHidden/>
          </w:rPr>
          <w:t>16</w:t>
        </w:r>
        <w:r w:rsidR="00671B49">
          <w:rPr>
            <w:noProof/>
            <w:webHidden/>
          </w:rPr>
          <w:fldChar w:fldCharType="end"/>
        </w:r>
      </w:hyperlink>
    </w:p>
    <w:p w14:paraId="157C58E9" w14:textId="1E93B494"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85" w:history="1">
        <w:r w:rsidR="00671B49" w:rsidRPr="00AE213C">
          <w:rPr>
            <w:rStyle w:val="Hyperlink"/>
            <w:noProof/>
          </w:rPr>
          <w:t>Influence of the Thermal Equilibrium Tolerance</w:t>
        </w:r>
        <w:r w:rsidR="00671B49">
          <w:rPr>
            <w:noProof/>
            <w:webHidden/>
          </w:rPr>
          <w:tab/>
        </w:r>
        <w:r w:rsidR="00671B49">
          <w:rPr>
            <w:noProof/>
            <w:webHidden/>
          </w:rPr>
          <w:fldChar w:fldCharType="begin"/>
        </w:r>
        <w:r w:rsidR="00671B49">
          <w:rPr>
            <w:noProof/>
            <w:webHidden/>
          </w:rPr>
          <w:instrText xml:space="preserve"> PAGEREF _Toc157156385 \h </w:instrText>
        </w:r>
        <w:r w:rsidR="00671B49">
          <w:rPr>
            <w:noProof/>
            <w:webHidden/>
          </w:rPr>
        </w:r>
        <w:r w:rsidR="00671B49">
          <w:rPr>
            <w:noProof/>
            <w:webHidden/>
          </w:rPr>
          <w:fldChar w:fldCharType="separate"/>
        </w:r>
        <w:r w:rsidR="00671B49">
          <w:rPr>
            <w:noProof/>
            <w:webHidden/>
          </w:rPr>
          <w:t>17</w:t>
        </w:r>
        <w:r w:rsidR="00671B49">
          <w:rPr>
            <w:noProof/>
            <w:webHidden/>
          </w:rPr>
          <w:fldChar w:fldCharType="end"/>
        </w:r>
      </w:hyperlink>
    </w:p>
    <w:p w14:paraId="5E6B99CA" w14:textId="4B9D79CC" w:rsidR="00671B49" w:rsidRDefault="00791E98">
      <w:pPr>
        <w:pStyle w:val="TOC1"/>
        <w:rPr>
          <w:rFonts w:eastAsiaTheme="minorEastAsia"/>
          <w:b w:val="0"/>
          <w:bCs w:val="0"/>
          <w:noProof/>
          <w:kern w:val="2"/>
          <w:sz w:val="24"/>
          <w:szCs w:val="24"/>
          <w:lang w:eastAsia="en-GB"/>
          <w14:ligatures w14:val="standardContextual"/>
        </w:rPr>
      </w:pPr>
      <w:hyperlink w:anchor="_Toc157156386" w:history="1">
        <w:r w:rsidR="00671B49" w:rsidRPr="00AE213C">
          <w:rPr>
            <w:rStyle w:val="Hyperlink"/>
            <w:noProof/>
          </w:rPr>
          <w:t>Model Limitations &amp; Improvements</w:t>
        </w:r>
        <w:r w:rsidR="00671B49">
          <w:rPr>
            <w:noProof/>
            <w:webHidden/>
          </w:rPr>
          <w:tab/>
        </w:r>
        <w:r w:rsidR="00671B49">
          <w:rPr>
            <w:noProof/>
            <w:webHidden/>
          </w:rPr>
          <w:fldChar w:fldCharType="begin"/>
        </w:r>
        <w:r w:rsidR="00671B49">
          <w:rPr>
            <w:noProof/>
            <w:webHidden/>
          </w:rPr>
          <w:instrText xml:space="preserve"> PAGEREF _Toc157156386 \h </w:instrText>
        </w:r>
        <w:r w:rsidR="00671B49">
          <w:rPr>
            <w:noProof/>
            <w:webHidden/>
          </w:rPr>
        </w:r>
        <w:r w:rsidR="00671B49">
          <w:rPr>
            <w:noProof/>
            <w:webHidden/>
          </w:rPr>
          <w:fldChar w:fldCharType="separate"/>
        </w:r>
        <w:r w:rsidR="00671B49">
          <w:rPr>
            <w:noProof/>
            <w:webHidden/>
          </w:rPr>
          <w:t>17</w:t>
        </w:r>
        <w:r w:rsidR="00671B49">
          <w:rPr>
            <w:noProof/>
            <w:webHidden/>
          </w:rPr>
          <w:fldChar w:fldCharType="end"/>
        </w:r>
      </w:hyperlink>
    </w:p>
    <w:p w14:paraId="60F7CE98" w14:textId="55A72016"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87" w:history="1">
        <w:r w:rsidR="00671B49" w:rsidRPr="00AE213C">
          <w:rPr>
            <w:rStyle w:val="Hyperlink"/>
            <w:noProof/>
          </w:rPr>
          <w:t>Limitations due to Numerical Methodology</w:t>
        </w:r>
        <w:r w:rsidR="00671B49">
          <w:rPr>
            <w:noProof/>
            <w:webHidden/>
          </w:rPr>
          <w:tab/>
        </w:r>
        <w:r w:rsidR="00671B49">
          <w:rPr>
            <w:noProof/>
            <w:webHidden/>
          </w:rPr>
          <w:fldChar w:fldCharType="begin"/>
        </w:r>
        <w:r w:rsidR="00671B49">
          <w:rPr>
            <w:noProof/>
            <w:webHidden/>
          </w:rPr>
          <w:instrText xml:space="preserve"> PAGEREF _Toc157156387 \h </w:instrText>
        </w:r>
        <w:r w:rsidR="00671B49">
          <w:rPr>
            <w:noProof/>
            <w:webHidden/>
          </w:rPr>
        </w:r>
        <w:r w:rsidR="00671B49">
          <w:rPr>
            <w:noProof/>
            <w:webHidden/>
          </w:rPr>
          <w:fldChar w:fldCharType="separate"/>
        </w:r>
        <w:r w:rsidR="00671B49">
          <w:rPr>
            <w:noProof/>
            <w:webHidden/>
          </w:rPr>
          <w:t>17</w:t>
        </w:r>
        <w:r w:rsidR="00671B49">
          <w:rPr>
            <w:noProof/>
            <w:webHidden/>
          </w:rPr>
          <w:fldChar w:fldCharType="end"/>
        </w:r>
      </w:hyperlink>
    </w:p>
    <w:p w14:paraId="1DBD92DC" w14:textId="1B70BCE8" w:rsidR="00671B49" w:rsidRDefault="00791E98">
      <w:pPr>
        <w:pStyle w:val="TOC2"/>
        <w:tabs>
          <w:tab w:val="right" w:leader="dot" w:pos="9016"/>
        </w:tabs>
        <w:rPr>
          <w:rFonts w:eastAsiaTheme="minorEastAsia"/>
          <w:noProof/>
          <w:kern w:val="2"/>
          <w:sz w:val="24"/>
          <w:szCs w:val="24"/>
          <w:lang w:eastAsia="en-GB"/>
          <w14:ligatures w14:val="standardContextual"/>
        </w:rPr>
      </w:pPr>
      <w:hyperlink w:anchor="_Toc157156388" w:history="1">
        <w:r w:rsidR="00671B49" w:rsidRPr="00AE213C">
          <w:rPr>
            <w:rStyle w:val="Hyperlink"/>
            <w:noProof/>
          </w:rPr>
          <w:t>Limitations due to Coding Implementation</w:t>
        </w:r>
        <w:r w:rsidR="00671B49">
          <w:rPr>
            <w:noProof/>
            <w:webHidden/>
          </w:rPr>
          <w:tab/>
        </w:r>
        <w:r w:rsidR="00671B49">
          <w:rPr>
            <w:noProof/>
            <w:webHidden/>
          </w:rPr>
          <w:fldChar w:fldCharType="begin"/>
        </w:r>
        <w:r w:rsidR="00671B49">
          <w:rPr>
            <w:noProof/>
            <w:webHidden/>
          </w:rPr>
          <w:instrText xml:space="preserve"> PAGEREF _Toc157156388 \h </w:instrText>
        </w:r>
        <w:r w:rsidR="00671B49">
          <w:rPr>
            <w:noProof/>
            <w:webHidden/>
          </w:rPr>
        </w:r>
        <w:r w:rsidR="00671B49">
          <w:rPr>
            <w:noProof/>
            <w:webHidden/>
          </w:rPr>
          <w:fldChar w:fldCharType="separate"/>
        </w:r>
        <w:r w:rsidR="00671B49">
          <w:rPr>
            <w:noProof/>
            <w:webHidden/>
          </w:rPr>
          <w:t>18</w:t>
        </w:r>
        <w:r w:rsidR="00671B49">
          <w:rPr>
            <w:noProof/>
            <w:webHidden/>
          </w:rPr>
          <w:fldChar w:fldCharType="end"/>
        </w:r>
      </w:hyperlink>
    </w:p>
    <w:p w14:paraId="0CB7BC25" w14:textId="4372F325" w:rsidR="00671B49" w:rsidRDefault="00791E98">
      <w:pPr>
        <w:pStyle w:val="TOC1"/>
        <w:rPr>
          <w:rFonts w:eastAsiaTheme="minorEastAsia"/>
          <w:b w:val="0"/>
          <w:bCs w:val="0"/>
          <w:noProof/>
          <w:kern w:val="2"/>
          <w:sz w:val="24"/>
          <w:szCs w:val="24"/>
          <w:lang w:eastAsia="en-GB"/>
          <w14:ligatures w14:val="standardContextual"/>
        </w:rPr>
      </w:pPr>
      <w:hyperlink w:anchor="_Toc157156389" w:history="1">
        <w:r w:rsidR="00671B49" w:rsidRPr="00AE213C">
          <w:rPr>
            <w:rStyle w:val="Hyperlink"/>
            <w:noProof/>
          </w:rPr>
          <w:t>Conclusion</w:t>
        </w:r>
        <w:r w:rsidR="00671B49">
          <w:rPr>
            <w:noProof/>
            <w:webHidden/>
          </w:rPr>
          <w:tab/>
        </w:r>
        <w:r w:rsidR="00671B49">
          <w:rPr>
            <w:noProof/>
            <w:webHidden/>
          </w:rPr>
          <w:fldChar w:fldCharType="begin"/>
        </w:r>
        <w:r w:rsidR="00671B49">
          <w:rPr>
            <w:noProof/>
            <w:webHidden/>
          </w:rPr>
          <w:instrText xml:space="preserve"> PAGEREF _Toc157156389 \h </w:instrText>
        </w:r>
        <w:r w:rsidR="00671B49">
          <w:rPr>
            <w:noProof/>
            <w:webHidden/>
          </w:rPr>
        </w:r>
        <w:r w:rsidR="00671B49">
          <w:rPr>
            <w:noProof/>
            <w:webHidden/>
          </w:rPr>
          <w:fldChar w:fldCharType="separate"/>
        </w:r>
        <w:r w:rsidR="00671B49">
          <w:rPr>
            <w:noProof/>
            <w:webHidden/>
          </w:rPr>
          <w:t>18</w:t>
        </w:r>
        <w:r w:rsidR="00671B49">
          <w:rPr>
            <w:noProof/>
            <w:webHidden/>
          </w:rPr>
          <w:fldChar w:fldCharType="end"/>
        </w:r>
      </w:hyperlink>
    </w:p>
    <w:p w14:paraId="7FB99015" w14:textId="5050E109" w:rsidR="00671B49" w:rsidRDefault="00791E98">
      <w:pPr>
        <w:pStyle w:val="TOC1"/>
        <w:rPr>
          <w:rFonts w:eastAsiaTheme="minorEastAsia"/>
          <w:b w:val="0"/>
          <w:bCs w:val="0"/>
          <w:noProof/>
          <w:kern w:val="2"/>
          <w:sz w:val="24"/>
          <w:szCs w:val="24"/>
          <w:lang w:eastAsia="en-GB"/>
          <w14:ligatures w14:val="standardContextual"/>
        </w:rPr>
      </w:pPr>
      <w:hyperlink w:anchor="_Toc157156390" w:history="1">
        <w:r w:rsidR="00671B49" w:rsidRPr="00AE213C">
          <w:rPr>
            <w:rStyle w:val="Hyperlink"/>
            <w:noProof/>
          </w:rPr>
          <w:t>Bibliography</w:t>
        </w:r>
        <w:r w:rsidR="00671B49">
          <w:rPr>
            <w:noProof/>
            <w:webHidden/>
          </w:rPr>
          <w:tab/>
        </w:r>
        <w:r w:rsidR="00671B49">
          <w:rPr>
            <w:noProof/>
            <w:webHidden/>
          </w:rPr>
          <w:fldChar w:fldCharType="begin"/>
        </w:r>
        <w:r w:rsidR="00671B49">
          <w:rPr>
            <w:noProof/>
            <w:webHidden/>
          </w:rPr>
          <w:instrText xml:space="preserve"> PAGEREF _Toc157156390 \h </w:instrText>
        </w:r>
        <w:r w:rsidR="00671B49">
          <w:rPr>
            <w:noProof/>
            <w:webHidden/>
          </w:rPr>
        </w:r>
        <w:r w:rsidR="00671B49">
          <w:rPr>
            <w:noProof/>
            <w:webHidden/>
          </w:rPr>
          <w:fldChar w:fldCharType="separate"/>
        </w:r>
        <w:r w:rsidR="00671B49">
          <w:rPr>
            <w:noProof/>
            <w:webHidden/>
          </w:rPr>
          <w:t>19</w:t>
        </w:r>
        <w:r w:rsidR="00671B49">
          <w:rPr>
            <w:noProof/>
            <w:webHidden/>
          </w:rPr>
          <w:fldChar w:fldCharType="end"/>
        </w:r>
      </w:hyperlink>
    </w:p>
    <w:p w14:paraId="0CD9821F" w14:textId="251D8004" w:rsidR="00671B49" w:rsidRDefault="00791E98">
      <w:pPr>
        <w:pStyle w:val="TOC1"/>
        <w:rPr>
          <w:rFonts w:eastAsiaTheme="minorEastAsia"/>
          <w:b w:val="0"/>
          <w:bCs w:val="0"/>
          <w:noProof/>
          <w:kern w:val="2"/>
          <w:sz w:val="24"/>
          <w:szCs w:val="24"/>
          <w:lang w:eastAsia="en-GB"/>
          <w14:ligatures w14:val="standardContextual"/>
        </w:rPr>
      </w:pPr>
      <w:hyperlink w:anchor="_Toc157156391" w:history="1">
        <w:r w:rsidR="00671B49" w:rsidRPr="00AE213C">
          <w:rPr>
            <w:rStyle w:val="Hyperlink"/>
            <w:noProof/>
          </w:rPr>
          <w:t>Appendix</w:t>
        </w:r>
        <w:r w:rsidR="00671B49">
          <w:rPr>
            <w:noProof/>
            <w:webHidden/>
          </w:rPr>
          <w:tab/>
        </w:r>
        <w:r w:rsidR="00671B49">
          <w:rPr>
            <w:noProof/>
            <w:webHidden/>
          </w:rPr>
          <w:fldChar w:fldCharType="begin"/>
        </w:r>
        <w:r w:rsidR="00671B49">
          <w:rPr>
            <w:noProof/>
            <w:webHidden/>
          </w:rPr>
          <w:instrText xml:space="preserve"> PAGEREF _Toc157156391 \h </w:instrText>
        </w:r>
        <w:r w:rsidR="00671B49">
          <w:rPr>
            <w:noProof/>
            <w:webHidden/>
          </w:rPr>
        </w:r>
        <w:r w:rsidR="00671B49">
          <w:rPr>
            <w:noProof/>
            <w:webHidden/>
          </w:rPr>
          <w:fldChar w:fldCharType="separate"/>
        </w:r>
        <w:r w:rsidR="00671B49">
          <w:rPr>
            <w:noProof/>
            <w:webHidden/>
          </w:rPr>
          <w:t>21</w:t>
        </w:r>
        <w:r w:rsidR="00671B49">
          <w:rPr>
            <w:noProof/>
            <w:webHidden/>
          </w:rPr>
          <w:fldChar w:fldCharType="end"/>
        </w:r>
      </w:hyperlink>
    </w:p>
    <w:p w14:paraId="436DDBC5" w14:textId="0F61A8EB" w:rsidR="001B1FA7" w:rsidRDefault="001F0255" w:rsidP="001B1FA7">
      <w:r>
        <w:fldChar w:fldCharType="end"/>
      </w:r>
    </w:p>
    <w:p w14:paraId="425498AF" w14:textId="77777777" w:rsidR="00FA5C6F" w:rsidRDefault="00FA5C6F">
      <w:pPr>
        <w:rPr>
          <w:u w:val="single"/>
        </w:rPr>
      </w:pPr>
      <w:r>
        <w:rPr>
          <w:u w:val="single"/>
        </w:rPr>
        <w:br w:type="page"/>
      </w:r>
    </w:p>
    <w:p w14:paraId="234EFC67" w14:textId="04D6DFCE" w:rsidR="00937127" w:rsidRPr="00FA5C6F" w:rsidRDefault="00937127" w:rsidP="00262C74">
      <w:pPr>
        <w:jc w:val="center"/>
        <w:rPr>
          <w:b/>
          <w:bCs/>
        </w:rPr>
      </w:pPr>
      <w:r w:rsidRPr="00FA5C6F">
        <w:rPr>
          <w:b/>
          <w:bCs/>
        </w:rPr>
        <w:lastRenderedPageBreak/>
        <w:t>List of Figures</w:t>
      </w:r>
    </w:p>
    <w:p w14:paraId="6D237293" w14:textId="23208589" w:rsidR="003C5FD6" w:rsidRDefault="00937127">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57156494" w:history="1">
        <w:r w:rsidR="003C5FD6" w:rsidRPr="00D226E4">
          <w:rPr>
            <w:rStyle w:val="Hyperlink"/>
            <w:noProof/>
          </w:rPr>
          <w:t>Figure 1 - Grid Conditions</w:t>
        </w:r>
        <w:r w:rsidR="003C5FD6">
          <w:rPr>
            <w:noProof/>
            <w:webHidden/>
          </w:rPr>
          <w:tab/>
        </w:r>
        <w:r w:rsidR="003C5FD6">
          <w:rPr>
            <w:noProof/>
            <w:webHidden/>
          </w:rPr>
          <w:fldChar w:fldCharType="begin"/>
        </w:r>
        <w:r w:rsidR="003C5FD6">
          <w:rPr>
            <w:noProof/>
            <w:webHidden/>
          </w:rPr>
          <w:instrText xml:space="preserve"> PAGEREF _Toc157156494 \h </w:instrText>
        </w:r>
        <w:r w:rsidR="003C5FD6">
          <w:rPr>
            <w:noProof/>
            <w:webHidden/>
          </w:rPr>
        </w:r>
        <w:r w:rsidR="003C5FD6">
          <w:rPr>
            <w:noProof/>
            <w:webHidden/>
          </w:rPr>
          <w:fldChar w:fldCharType="separate"/>
        </w:r>
        <w:r w:rsidR="003C5FD6">
          <w:rPr>
            <w:noProof/>
            <w:webHidden/>
          </w:rPr>
          <w:t>10</w:t>
        </w:r>
        <w:r w:rsidR="003C5FD6">
          <w:rPr>
            <w:noProof/>
            <w:webHidden/>
          </w:rPr>
          <w:fldChar w:fldCharType="end"/>
        </w:r>
      </w:hyperlink>
    </w:p>
    <w:p w14:paraId="03EF6086" w14:textId="019B3EB0"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495" w:history="1">
        <w:r w:rsidR="003C5FD6" w:rsidRPr="00D226E4">
          <w:rPr>
            <w:rStyle w:val="Hyperlink"/>
            <w:noProof/>
          </w:rPr>
          <w:t>Figure 2 - North Boundary Temperature Distribution</w:t>
        </w:r>
        <w:r w:rsidR="003C5FD6">
          <w:rPr>
            <w:noProof/>
            <w:webHidden/>
          </w:rPr>
          <w:tab/>
        </w:r>
        <w:r w:rsidR="003C5FD6">
          <w:rPr>
            <w:noProof/>
            <w:webHidden/>
          </w:rPr>
          <w:fldChar w:fldCharType="begin"/>
        </w:r>
        <w:r w:rsidR="003C5FD6">
          <w:rPr>
            <w:noProof/>
            <w:webHidden/>
          </w:rPr>
          <w:instrText xml:space="preserve"> PAGEREF _Toc157156495 \h </w:instrText>
        </w:r>
        <w:r w:rsidR="003C5FD6">
          <w:rPr>
            <w:noProof/>
            <w:webHidden/>
          </w:rPr>
        </w:r>
        <w:r w:rsidR="003C5FD6">
          <w:rPr>
            <w:noProof/>
            <w:webHidden/>
          </w:rPr>
          <w:fldChar w:fldCharType="separate"/>
        </w:r>
        <w:r w:rsidR="003C5FD6">
          <w:rPr>
            <w:noProof/>
            <w:webHidden/>
          </w:rPr>
          <w:t>10</w:t>
        </w:r>
        <w:r w:rsidR="003C5FD6">
          <w:rPr>
            <w:noProof/>
            <w:webHidden/>
          </w:rPr>
          <w:fldChar w:fldCharType="end"/>
        </w:r>
      </w:hyperlink>
    </w:p>
    <w:p w14:paraId="1156B68B" w14:textId="73736828"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496" w:history="1">
        <w:r w:rsidR="003C5FD6" w:rsidRPr="00D226E4">
          <w:rPr>
            <w:rStyle w:val="Hyperlink"/>
            <w:noProof/>
            <w:lang w:val="fr-FR"/>
          </w:rPr>
          <w:t>Figure 3 - Complete Plate Conditions</w:t>
        </w:r>
        <w:r w:rsidR="003C5FD6">
          <w:rPr>
            <w:noProof/>
            <w:webHidden/>
          </w:rPr>
          <w:tab/>
        </w:r>
        <w:r w:rsidR="003C5FD6">
          <w:rPr>
            <w:noProof/>
            <w:webHidden/>
          </w:rPr>
          <w:fldChar w:fldCharType="begin"/>
        </w:r>
        <w:r w:rsidR="003C5FD6">
          <w:rPr>
            <w:noProof/>
            <w:webHidden/>
          </w:rPr>
          <w:instrText xml:space="preserve"> PAGEREF _Toc157156496 \h </w:instrText>
        </w:r>
        <w:r w:rsidR="003C5FD6">
          <w:rPr>
            <w:noProof/>
            <w:webHidden/>
          </w:rPr>
        </w:r>
        <w:r w:rsidR="003C5FD6">
          <w:rPr>
            <w:noProof/>
            <w:webHidden/>
          </w:rPr>
          <w:fldChar w:fldCharType="separate"/>
        </w:r>
        <w:r w:rsidR="003C5FD6">
          <w:rPr>
            <w:noProof/>
            <w:webHidden/>
          </w:rPr>
          <w:t>11</w:t>
        </w:r>
        <w:r w:rsidR="003C5FD6">
          <w:rPr>
            <w:noProof/>
            <w:webHidden/>
          </w:rPr>
          <w:fldChar w:fldCharType="end"/>
        </w:r>
      </w:hyperlink>
    </w:p>
    <w:p w14:paraId="46A5BF5F" w14:textId="00C862FA"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497" w:history="1">
        <w:r w:rsidR="003C5FD6" w:rsidRPr="00D226E4">
          <w:rPr>
            <w:rStyle w:val="Hyperlink"/>
            <w:noProof/>
          </w:rPr>
          <w:t>Figure 4 - Material Properties</w:t>
        </w:r>
        <w:r w:rsidR="003C5FD6">
          <w:rPr>
            <w:noProof/>
            <w:webHidden/>
          </w:rPr>
          <w:tab/>
        </w:r>
        <w:r w:rsidR="003C5FD6">
          <w:rPr>
            <w:noProof/>
            <w:webHidden/>
          </w:rPr>
          <w:fldChar w:fldCharType="begin"/>
        </w:r>
        <w:r w:rsidR="003C5FD6">
          <w:rPr>
            <w:noProof/>
            <w:webHidden/>
          </w:rPr>
          <w:instrText xml:space="preserve"> PAGEREF _Toc157156497 \h </w:instrText>
        </w:r>
        <w:r w:rsidR="003C5FD6">
          <w:rPr>
            <w:noProof/>
            <w:webHidden/>
          </w:rPr>
        </w:r>
        <w:r w:rsidR="003C5FD6">
          <w:rPr>
            <w:noProof/>
            <w:webHidden/>
          </w:rPr>
          <w:fldChar w:fldCharType="separate"/>
        </w:r>
        <w:r w:rsidR="003C5FD6">
          <w:rPr>
            <w:noProof/>
            <w:webHidden/>
          </w:rPr>
          <w:t>11</w:t>
        </w:r>
        <w:r w:rsidR="003C5FD6">
          <w:rPr>
            <w:noProof/>
            <w:webHidden/>
          </w:rPr>
          <w:fldChar w:fldCharType="end"/>
        </w:r>
      </w:hyperlink>
    </w:p>
    <w:p w14:paraId="5FAB8749" w14:textId="5D7A2A24"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498" w:history="1">
        <w:r w:rsidR="003C5FD6" w:rsidRPr="00D226E4">
          <w:rPr>
            <w:rStyle w:val="Hyperlink"/>
            <w:noProof/>
          </w:rPr>
          <w:t>Figure 5 - User Input (Grid Spacing)</w:t>
        </w:r>
        <w:r w:rsidR="003C5FD6">
          <w:rPr>
            <w:noProof/>
            <w:webHidden/>
          </w:rPr>
          <w:tab/>
        </w:r>
        <w:r w:rsidR="003C5FD6">
          <w:rPr>
            <w:noProof/>
            <w:webHidden/>
          </w:rPr>
          <w:fldChar w:fldCharType="begin"/>
        </w:r>
        <w:r w:rsidR="003C5FD6">
          <w:rPr>
            <w:noProof/>
            <w:webHidden/>
          </w:rPr>
          <w:instrText xml:space="preserve"> PAGEREF _Toc157156498 \h </w:instrText>
        </w:r>
        <w:r w:rsidR="003C5FD6">
          <w:rPr>
            <w:noProof/>
            <w:webHidden/>
          </w:rPr>
        </w:r>
        <w:r w:rsidR="003C5FD6">
          <w:rPr>
            <w:noProof/>
            <w:webHidden/>
          </w:rPr>
          <w:fldChar w:fldCharType="separate"/>
        </w:r>
        <w:r w:rsidR="003C5FD6">
          <w:rPr>
            <w:noProof/>
            <w:webHidden/>
          </w:rPr>
          <w:t>11</w:t>
        </w:r>
        <w:r w:rsidR="003C5FD6">
          <w:rPr>
            <w:noProof/>
            <w:webHidden/>
          </w:rPr>
          <w:fldChar w:fldCharType="end"/>
        </w:r>
      </w:hyperlink>
    </w:p>
    <w:p w14:paraId="5271EB50" w14:textId="3A894380"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499" w:history="1">
        <w:r w:rsidR="003C5FD6" w:rsidRPr="00D226E4">
          <w:rPr>
            <w:rStyle w:val="Hyperlink"/>
            <w:noProof/>
          </w:rPr>
          <w:t>Figure 6 - User Input (Time Step)</w:t>
        </w:r>
        <w:r w:rsidR="003C5FD6">
          <w:rPr>
            <w:noProof/>
            <w:webHidden/>
          </w:rPr>
          <w:tab/>
        </w:r>
        <w:r w:rsidR="003C5FD6">
          <w:rPr>
            <w:noProof/>
            <w:webHidden/>
          </w:rPr>
          <w:fldChar w:fldCharType="begin"/>
        </w:r>
        <w:r w:rsidR="003C5FD6">
          <w:rPr>
            <w:noProof/>
            <w:webHidden/>
          </w:rPr>
          <w:instrText xml:space="preserve"> PAGEREF _Toc157156499 \h </w:instrText>
        </w:r>
        <w:r w:rsidR="003C5FD6">
          <w:rPr>
            <w:noProof/>
            <w:webHidden/>
          </w:rPr>
        </w:r>
        <w:r w:rsidR="003C5FD6">
          <w:rPr>
            <w:noProof/>
            <w:webHidden/>
          </w:rPr>
          <w:fldChar w:fldCharType="separate"/>
        </w:r>
        <w:r w:rsidR="003C5FD6">
          <w:rPr>
            <w:noProof/>
            <w:webHidden/>
          </w:rPr>
          <w:t>12</w:t>
        </w:r>
        <w:r w:rsidR="003C5FD6">
          <w:rPr>
            <w:noProof/>
            <w:webHidden/>
          </w:rPr>
          <w:fldChar w:fldCharType="end"/>
        </w:r>
      </w:hyperlink>
    </w:p>
    <w:p w14:paraId="775D3633" w14:textId="43F49D54"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0" w:history="1">
        <w:r w:rsidR="003C5FD6" w:rsidRPr="00D226E4">
          <w:rPr>
            <w:rStyle w:val="Hyperlink"/>
            <w:noProof/>
            <w:lang w:val="fr-FR"/>
          </w:rPr>
          <w:t>Figure 7 - T1 Matrix</w:t>
        </w:r>
        <w:r w:rsidR="003C5FD6">
          <w:rPr>
            <w:noProof/>
            <w:webHidden/>
          </w:rPr>
          <w:tab/>
        </w:r>
        <w:r w:rsidR="003C5FD6">
          <w:rPr>
            <w:noProof/>
            <w:webHidden/>
          </w:rPr>
          <w:fldChar w:fldCharType="begin"/>
        </w:r>
        <w:r w:rsidR="003C5FD6">
          <w:rPr>
            <w:noProof/>
            <w:webHidden/>
          </w:rPr>
          <w:instrText xml:space="preserve"> PAGEREF _Toc157156500 \h </w:instrText>
        </w:r>
        <w:r w:rsidR="003C5FD6">
          <w:rPr>
            <w:noProof/>
            <w:webHidden/>
          </w:rPr>
        </w:r>
        <w:r w:rsidR="003C5FD6">
          <w:rPr>
            <w:noProof/>
            <w:webHidden/>
          </w:rPr>
          <w:fldChar w:fldCharType="separate"/>
        </w:r>
        <w:r w:rsidR="003C5FD6">
          <w:rPr>
            <w:noProof/>
            <w:webHidden/>
          </w:rPr>
          <w:t>12</w:t>
        </w:r>
        <w:r w:rsidR="003C5FD6">
          <w:rPr>
            <w:noProof/>
            <w:webHidden/>
          </w:rPr>
          <w:fldChar w:fldCharType="end"/>
        </w:r>
      </w:hyperlink>
    </w:p>
    <w:p w14:paraId="4DF53012" w14:textId="547B7A47"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1" w:history="1">
        <w:r w:rsidR="003C5FD6" w:rsidRPr="00D226E4">
          <w:rPr>
            <w:rStyle w:val="Hyperlink"/>
            <w:noProof/>
          </w:rPr>
          <w:t>Figure 8 - T2 Matrix</w:t>
        </w:r>
        <w:r w:rsidR="003C5FD6">
          <w:rPr>
            <w:noProof/>
            <w:webHidden/>
          </w:rPr>
          <w:tab/>
        </w:r>
        <w:r w:rsidR="003C5FD6">
          <w:rPr>
            <w:noProof/>
            <w:webHidden/>
          </w:rPr>
          <w:fldChar w:fldCharType="begin"/>
        </w:r>
        <w:r w:rsidR="003C5FD6">
          <w:rPr>
            <w:noProof/>
            <w:webHidden/>
          </w:rPr>
          <w:instrText xml:space="preserve"> PAGEREF _Toc157156501 \h </w:instrText>
        </w:r>
        <w:r w:rsidR="003C5FD6">
          <w:rPr>
            <w:noProof/>
            <w:webHidden/>
          </w:rPr>
        </w:r>
        <w:r w:rsidR="003C5FD6">
          <w:rPr>
            <w:noProof/>
            <w:webHidden/>
          </w:rPr>
          <w:fldChar w:fldCharType="separate"/>
        </w:r>
        <w:r w:rsidR="003C5FD6">
          <w:rPr>
            <w:noProof/>
            <w:webHidden/>
          </w:rPr>
          <w:t>12</w:t>
        </w:r>
        <w:r w:rsidR="003C5FD6">
          <w:rPr>
            <w:noProof/>
            <w:webHidden/>
          </w:rPr>
          <w:fldChar w:fldCharType="end"/>
        </w:r>
      </w:hyperlink>
    </w:p>
    <w:p w14:paraId="524211F5" w14:textId="68C6911B"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2" w:history="1">
        <w:r w:rsidR="003C5FD6" w:rsidRPr="00D226E4">
          <w:rPr>
            <w:rStyle w:val="Hyperlink"/>
            <w:noProof/>
          </w:rPr>
          <w:t>Figure 9 - Thermal Equilibrium Tolerance</w:t>
        </w:r>
        <w:r w:rsidR="003C5FD6">
          <w:rPr>
            <w:noProof/>
            <w:webHidden/>
          </w:rPr>
          <w:tab/>
        </w:r>
        <w:r w:rsidR="003C5FD6">
          <w:rPr>
            <w:noProof/>
            <w:webHidden/>
          </w:rPr>
          <w:fldChar w:fldCharType="begin"/>
        </w:r>
        <w:r w:rsidR="003C5FD6">
          <w:rPr>
            <w:noProof/>
            <w:webHidden/>
          </w:rPr>
          <w:instrText xml:space="preserve"> PAGEREF _Toc157156502 \h </w:instrText>
        </w:r>
        <w:r w:rsidR="003C5FD6">
          <w:rPr>
            <w:noProof/>
            <w:webHidden/>
          </w:rPr>
        </w:r>
        <w:r w:rsidR="003C5FD6">
          <w:rPr>
            <w:noProof/>
            <w:webHidden/>
          </w:rPr>
          <w:fldChar w:fldCharType="separate"/>
        </w:r>
        <w:r w:rsidR="003C5FD6">
          <w:rPr>
            <w:noProof/>
            <w:webHidden/>
          </w:rPr>
          <w:t>13</w:t>
        </w:r>
        <w:r w:rsidR="003C5FD6">
          <w:rPr>
            <w:noProof/>
            <w:webHidden/>
          </w:rPr>
          <w:fldChar w:fldCharType="end"/>
        </w:r>
      </w:hyperlink>
    </w:p>
    <w:p w14:paraId="4BB7C1AA" w14:textId="6641B836"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3" w:history="1">
        <w:r w:rsidR="003C5FD6" w:rsidRPr="00D226E4">
          <w:rPr>
            <w:rStyle w:val="Hyperlink"/>
            <w:noProof/>
          </w:rPr>
          <w:t>Figure 10 - Time Taken to Reach Thermal Equilibrium</w:t>
        </w:r>
        <w:r w:rsidR="003C5FD6">
          <w:rPr>
            <w:noProof/>
            <w:webHidden/>
          </w:rPr>
          <w:tab/>
        </w:r>
        <w:r w:rsidR="003C5FD6">
          <w:rPr>
            <w:noProof/>
            <w:webHidden/>
          </w:rPr>
          <w:fldChar w:fldCharType="begin"/>
        </w:r>
        <w:r w:rsidR="003C5FD6">
          <w:rPr>
            <w:noProof/>
            <w:webHidden/>
          </w:rPr>
          <w:instrText xml:space="preserve"> PAGEREF _Toc157156503 \h </w:instrText>
        </w:r>
        <w:r w:rsidR="003C5FD6">
          <w:rPr>
            <w:noProof/>
            <w:webHidden/>
          </w:rPr>
        </w:r>
        <w:r w:rsidR="003C5FD6">
          <w:rPr>
            <w:noProof/>
            <w:webHidden/>
          </w:rPr>
          <w:fldChar w:fldCharType="separate"/>
        </w:r>
        <w:r w:rsidR="003C5FD6">
          <w:rPr>
            <w:noProof/>
            <w:webHidden/>
          </w:rPr>
          <w:t>13</w:t>
        </w:r>
        <w:r w:rsidR="003C5FD6">
          <w:rPr>
            <w:noProof/>
            <w:webHidden/>
          </w:rPr>
          <w:fldChar w:fldCharType="end"/>
        </w:r>
      </w:hyperlink>
    </w:p>
    <w:p w14:paraId="638D728B" w14:textId="5868F9D7"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r:id="rId8" w:anchor="_Toc157156504" w:history="1">
        <w:r w:rsidR="003C5FD6" w:rsidRPr="00D226E4">
          <w:rPr>
            <w:rStyle w:val="Hyperlink"/>
            <w:noProof/>
          </w:rPr>
          <w:t>Figure 11 - Temperature Distribution Graph</w:t>
        </w:r>
        <w:r w:rsidR="003C5FD6">
          <w:rPr>
            <w:noProof/>
            <w:webHidden/>
          </w:rPr>
          <w:tab/>
        </w:r>
        <w:r w:rsidR="003C5FD6">
          <w:rPr>
            <w:noProof/>
            <w:webHidden/>
          </w:rPr>
          <w:fldChar w:fldCharType="begin"/>
        </w:r>
        <w:r w:rsidR="003C5FD6">
          <w:rPr>
            <w:noProof/>
            <w:webHidden/>
          </w:rPr>
          <w:instrText xml:space="preserve"> PAGEREF _Toc157156504 \h </w:instrText>
        </w:r>
        <w:r w:rsidR="003C5FD6">
          <w:rPr>
            <w:noProof/>
            <w:webHidden/>
          </w:rPr>
        </w:r>
        <w:r w:rsidR="003C5FD6">
          <w:rPr>
            <w:noProof/>
            <w:webHidden/>
          </w:rPr>
          <w:fldChar w:fldCharType="separate"/>
        </w:r>
        <w:r w:rsidR="003C5FD6">
          <w:rPr>
            <w:noProof/>
            <w:webHidden/>
          </w:rPr>
          <w:t>13</w:t>
        </w:r>
        <w:r w:rsidR="003C5FD6">
          <w:rPr>
            <w:noProof/>
            <w:webHidden/>
          </w:rPr>
          <w:fldChar w:fldCharType="end"/>
        </w:r>
      </w:hyperlink>
    </w:p>
    <w:p w14:paraId="44702BE4" w14:textId="10E8740D"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r:id="rId9" w:anchor="_Toc157156505" w:history="1">
        <w:r w:rsidR="003C5FD6" w:rsidRPr="00D226E4">
          <w:rPr>
            <w:rStyle w:val="Hyperlink"/>
            <w:noProof/>
          </w:rPr>
          <w:t>Figure 12 - Graph Data</w:t>
        </w:r>
        <w:r w:rsidR="003C5FD6">
          <w:rPr>
            <w:noProof/>
            <w:webHidden/>
          </w:rPr>
          <w:tab/>
        </w:r>
        <w:r w:rsidR="003C5FD6">
          <w:rPr>
            <w:noProof/>
            <w:webHidden/>
          </w:rPr>
          <w:fldChar w:fldCharType="begin"/>
        </w:r>
        <w:r w:rsidR="003C5FD6">
          <w:rPr>
            <w:noProof/>
            <w:webHidden/>
          </w:rPr>
          <w:instrText xml:space="preserve"> PAGEREF _Toc157156505 \h </w:instrText>
        </w:r>
        <w:r w:rsidR="003C5FD6">
          <w:rPr>
            <w:noProof/>
            <w:webHidden/>
          </w:rPr>
        </w:r>
        <w:r w:rsidR="003C5FD6">
          <w:rPr>
            <w:noProof/>
            <w:webHidden/>
          </w:rPr>
          <w:fldChar w:fldCharType="separate"/>
        </w:r>
        <w:r w:rsidR="003C5FD6">
          <w:rPr>
            <w:noProof/>
            <w:webHidden/>
          </w:rPr>
          <w:t>13</w:t>
        </w:r>
        <w:r w:rsidR="003C5FD6">
          <w:rPr>
            <w:noProof/>
            <w:webHidden/>
          </w:rPr>
          <w:fldChar w:fldCharType="end"/>
        </w:r>
      </w:hyperlink>
    </w:p>
    <w:p w14:paraId="1E50AB2A" w14:textId="49A7AB6C"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6" w:history="1">
        <w:r w:rsidR="003C5FD6" w:rsidRPr="00D226E4">
          <w:rPr>
            <w:rStyle w:val="Hyperlink"/>
            <w:noProof/>
          </w:rPr>
          <w:t>Figure 13 - Analytical Solution</w:t>
        </w:r>
        <w:r w:rsidR="003C5FD6">
          <w:rPr>
            <w:noProof/>
            <w:webHidden/>
          </w:rPr>
          <w:tab/>
        </w:r>
        <w:r w:rsidR="003C5FD6">
          <w:rPr>
            <w:noProof/>
            <w:webHidden/>
          </w:rPr>
          <w:fldChar w:fldCharType="begin"/>
        </w:r>
        <w:r w:rsidR="003C5FD6">
          <w:rPr>
            <w:noProof/>
            <w:webHidden/>
          </w:rPr>
          <w:instrText xml:space="preserve"> PAGEREF _Toc157156506 \h </w:instrText>
        </w:r>
        <w:r w:rsidR="003C5FD6">
          <w:rPr>
            <w:noProof/>
            <w:webHidden/>
          </w:rPr>
        </w:r>
        <w:r w:rsidR="003C5FD6">
          <w:rPr>
            <w:noProof/>
            <w:webHidden/>
          </w:rPr>
          <w:fldChar w:fldCharType="separate"/>
        </w:r>
        <w:r w:rsidR="003C5FD6">
          <w:rPr>
            <w:noProof/>
            <w:webHidden/>
          </w:rPr>
          <w:t>14</w:t>
        </w:r>
        <w:r w:rsidR="003C5FD6">
          <w:rPr>
            <w:noProof/>
            <w:webHidden/>
          </w:rPr>
          <w:fldChar w:fldCharType="end"/>
        </w:r>
      </w:hyperlink>
    </w:p>
    <w:p w14:paraId="17C31BDD" w14:textId="04EFB13E"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7" w:history="1">
        <w:r w:rsidR="003C5FD6" w:rsidRPr="00D226E4">
          <w:rPr>
            <w:rStyle w:val="Hyperlink"/>
            <w:noProof/>
          </w:rPr>
          <w:t>Figure 14 - Deviation</w:t>
        </w:r>
        <w:r w:rsidR="003C5FD6">
          <w:rPr>
            <w:noProof/>
            <w:webHidden/>
          </w:rPr>
          <w:tab/>
        </w:r>
        <w:r w:rsidR="003C5FD6">
          <w:rPr>
            <w:noProof/>
            <w:webHidden/>
          </w:rPr>
          <w:fldChar w:fldCharType="begin"/>
        </w:r>
        <w:r w:rsidR="003C5FD6">
          <w:rPr>
            <w:noProof/>
            <w:webHidden/>
          </w:rPr>
          <w:instrText xml:space="preserve"> PAGEREF _Toc157156507 \h </w:instrText>
        </w:r>
        <w:r w:rsidR="003C5FD6">
          <w:rPr>
            <w:noProof/>
            <w:webHidden/>
          </w:rPr>
        </w:r>
        <w:r w:rsidR="003C5FD6">
          <w:rPr>
            <w:noProof/>
            <w:webHidden/>
          </w:rPr>
          <w:fldChar w:fldCharType="separate"/>
        </w:r>
        <w:r w:rsidR="003C5FD6">
          <w:rPr>
            <w:noProof/>
            <w:webHidden/>
          </w:rPr>
          <w:t>14</w:t>
        </w:r>
        <w:r w:rsidR="003C5FD6">
          <w:rPr>
            <w:noProof/>
            <w:webHidden/>
          </w:rPr>
          <w:fldChar w:fldCharType="end"/>
        </w:r>
      </w:hyperlink>
    </w:p>
    <w:p w14:paraId="3310AA34" w14:textId="04FAF706"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8" w:history="1">
        <w:r w:rsidR="003C5FD6" w:rsidRPr="00D226E4">
          <w:rPr>
            <w:rStyle w:val="Hyperlink"/>
            <w:noProof/>
          </w:rPr>
          <w:t>Figure 15 - Effect of Grid Spacing</w:t>
        </w:r>
        <w:r w:rsidR="003C5FD6">
          <w:rPr>
            <w:noProof/>
            <w:webHidden/>
          </w:rPr>
          <w:tab/>
        </w:r>
        <w:r w:rsidR="003C5FD6">
          <w:rPr>
            <w:noProof/>
            <w:webHidden/>
          </w:rPr>
          <w:fldChar w:fldCharType="begin"/>
        </w:r>
        <w:r w:rsidR="003C5FD6">
          <w:rPr>
            <w:noProof/>
            <w:webHidden/>
          </w:rPr>
          <w:instrText xml:space="preserve"> PAGEREF _Toc157156508 \h </w:instrText>
        </w:r>
        <w:r w:rsidR="003C5FD6">
          <w:rPr>
            <w:noProof/>
            <w:webHidden/>
          </w:rPr>
        </w:r>
        <w:r w:rsidR="003C5FD6">
          <w:rPr>
            <w:noProof/>
            <w:webHidden/>
          </w:rPr>
          <w:fldChar w:fldCharType="separate"/>
        </w:r>
        <w:r w:rsidR="003C5FD6">
          <w:rPr>
            <w:noProof/>
            <w:webHidden/>
          </w:rPr>
          <w:t>15</w:t>
        </w:r>
        <w:r w:rsidR="003C5FD6">
          <w:rPr>
            <w:noProof/>
            <w:webHidden/>
          </w:rPr>
          <w:fldChar w:fldCharType="end"/>
        </w:r>
      </w:hyperlink>
    </w:p>
    <w:p w14:paraId="215E5A38" w14:textId="58804A66"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09" w:history="1">
        <w:r w:rsidR="003C5FD6" w:rsidRPr="00D226E4">
          <w:rPr>
            <w:rStyle w:val="Hyperlink"/>
            <w:noProof/>
          </w:rPr>
          <w:t>Figure 16 - Effect of the Time Step</w:t>
        </w:r>
        <w:r w:rsidR="003C5FD6">
          <w:rPr>
            <w:noProof/>
            <w:webHidden/>
          </w:rPr>
          <w:tab/>
        </w:r>
        <w:r w:rsidR="003C5FD6">
          <w:rPr>
            <w:noProof/>
            <w:webHidden/>
          </w:rPr>
          <w:fldChar w:fldCharType="begin"/>
        </w:r>
        <w:r w:rsidR="003C5FD6">
          <w:rPr>
            <w:noProof/>
            <w:webHidden/>
          </w:rPr>
          <w:instrText xml:space="preserve"> PAGEREF _Toc157156509 \h </w:instrText>
        </w:r>
        <w:r w:rsidR="003C5FD6">
          <w:rPr>
            <w:noProof/>
            <w:webHidden/>
          </w:rPr>
        </w:r>
        <w:r w:rsidR="003C5FD6">
          <w:rPr>
            <w:noProof/>
            <w:webHidden/>
          </w:rPr>
          <w:fldChar w:fldCharType="separate"/>
        </w:r>
        <w:r w:rsidR="003C5FD6">
          <w:rPr>
            <w:noProof/>
            <w:webHidden/>
          </w:rPr>
          <w:t>16</w:t>
        </w:r>
        <w:r w:rsidR="003C5FD6">
          <w:rPr>
            <w:noProof/>
            <w:webHidden/>
          </w:rPr>
          <w:fldChar w:fldCharType="end"/>
        </w:r>
      </w:hyperlink>
    </w:p>
    <w:p w14:paraId="3BB7DB34" w14:textId="4740FCAC" w:rsidR="003C5FD6" w:rsidRDefault="00791E98">
      <w:pPr>
        <w:pStyle w:val="TableofFigures"/>
        <w:tabs>
          <w:tab w:val="right" w:leader="dot" w:pos="9016"/>
        </w:tabs>
        <w:rPr>
          <w:rFonts w:eastAsiaTheme="minorEastAsia"/>
          <w:noProof/>
          <w:kern w:val="2"/>
          <w:sz w:val="24"/>
          <w:szCs w:val="24"/>
          <w:lang w:eastAsia="en-GB"/>
          <w14:ligatures w14:val="standardContextual"/>
        </w:rPr>
      </w:pPr>
      <w:hyperlink w:anchor="_Toc157156510" w:history="1">
        <w:r w:rsidR="003C5FD6" w:rsidRPr="00D226E4">
          <w:rPr>
            <w:rStyle w:val="Hyperlink"/>
            <w:noProof/>
          </w:rPr>
          <w:t>Figure 17 - Effect of the Tolerance</w:t>
        </w:r>
        <w:r w:rsidR="003C5FD6">
          <w:rPr>
            <w:noProof/>
            <w:webHidden/>
          </w:rPr>
          <w:tab/>
        </w:r>
        <w:r w:rsidR="003C5FD6">
          <w:rPr>
            <w:noProof/>
            <w:webHidden/>
          </w:rPr>
          <w:fldChar w:fldCharType="begin"/>
        </w:r>
        <w:r w:rsidR="003C5FD6">
          <w:rPr>
            <w:noProof/>
            <w:webHidden/>
          </w:rPr>
          <w:instrText xml:space="preserve"> PAGEREF _Toc157156510 \h </w:instrText>
        </w:r>
        <w:r w:rsidR="003C5FD6">
          <w:rPr>
            <w:noProof/>
            <w:webHidden/>
          </w:rPr>
        </w:r>
        <w:r w:rsidR="003C5FD6">
          <w:rPr>
            <w:noProof/>
            <w:webHidden/>
          </w:rPr>
          <w:fldChar w:fldCharType="separate"/>
        </w:r>
        <w:r w:rsidR="003C5FD6">
          <w:rPr>
            <w:noProof/>
            <w:webHidden/>
          </w:rPr>
          <w:t>17</w:t>
        </w:r>
        <w:r w:rsidR="003C5FD6">
          <w:rPr>
            <w:noProof/>
            <w:webHidden/>
          </w:rPr>
          <w:fldChar w:fldCharType="end"/>
        </w:r>
      </w:hyperlink>
    </w:p>
    <w:p w14:paraId="358A75C4" w14:textId="176130F6" w:rsidR="00FA5C6F" w:rsidRDefault="00937127" w:rsidP="008A3B87">
      <w:r>
        <w:fldChar w:fldCharType="end"/>
      </w:r>
    </w:p>
    <w:p w14:paraId="236C596B" w14:textId="02AC7C65" w:rsidR="00FA5C6F" w:rsidRPr="00FA5C6F" w:rsidRDefault="00FA5C6F" w:rsidP="00262C74">
      <w:pPr>
        <w:jc w:val="center"/>
        <w:rPr>
          <w:b/>
          <w:bCs/>
        </w:rPr>
      </w:pPr>
      <w:r w:rsidRPr="00FA5C6F">
        <w:rPr>
          <w:b/>
          <w:bCs/>
        </w:rPr>
        <w:t>List of Tables</w:t>
      </w:r>
    </w:p>
    <w:p w14:paraId="5FCAF6EC" w14:textId="31CAB7F5" w:rsidR="00DD75A9" w:rsidRDefault="00FA5C6F">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57089962" w:history="1">
        <w:r w:rsidR="00DD75A9" w:rsidRPr="00A74FC9">
          <w:rPr>
            <w:rStyle w:val="Hyperlink"/>
            <w:noProof/>
          </w:rPr>
          <w:t>Table 1 – Analysis of Grid Spacing</w:t>
        </w:r>
        <w:r w:rsidR="00DD75A9">
          <w:rPr>
            <w:noProof/>
            <w:webHidden/>
          </w:rPr>
          <w:tab/>
        </w:r>
        <w:r w:rsidR="00DD75A9">
          <w:rPr>
            <w:noProof/>
            <w:webHidden/>
          </w:rPr>
          <w:fldChar w:fldCharType="begin"/>
        </w:r>
        <w:r w:rsidR="00DD75A9">
          <w:rPr>
            <w:noProof/>
            <w:webHidden/>
          </w:rPr>
          <w:instrText xml:space="preserve"> PAGEREF _Toc157089962 \h </w:instrText>
        </w:r>
        <w:r w:rsidR="00DD75A9">
          <w:rPr>
            <w:noProof/>
            <w:webHidden/>
          </w:rPr>
        </w:r>
        <w:r w:rsidR="00DD75A9">
          <w:rPr>
            <w:noProof/>
            <w:webHidden/>
          </w:rPr>
          <w:fldChar w:fldCharType="separate"/>
        </w:r>
        <w:r w:rsidR="00DD75A9">
          <w:rPr>
            <w:noProof/>
            <w:webHidden/>
          </w:rPr>
          <w:t>15</w:t>
        </w:r>
        <w:r w:rsidR="00DD75A9">
          <w:rPr>
            <w:noProof/>
            <w:webHidden/>
          </w:rPr>
          <w:fldChar w:fldCharType="end"/>
        </w:r>
      </w:hyperlink>
    </w:p>
    <w:p w14:paraId="086FA4CA" w14:textId="459E1BF0" w:rsidR="00DD75A9" w:rsidRDefault="00791E98">
      <w:pPr>
        <w:pStyle w:val="TableofFigures"/>
        <w:tabs>
          <w:tab w:val="right" w:leader="dot" w:pos="9016"/>
        </w:tabs>
        <w:rPr>
          <w:rFonts w:eastAsiaTheme="minorEastAsia"/>
          <w:noProof/>
          <w:lang w:eastAsia="en-GB"/>
        </w:rPr>
      </w:pPr>
      <w:hyperlink w:anchor="_Toc157089963" w:history="1">
        <w:r w:rsidR="00DD75A9" w:rsidRPr="00A74FC9">
          <w:rPr>
            <w:rStyle w:val="Hyperlink"/>
            <w:noProof/>
          </w:rPr>
          <w:t>Table 2 – Analysis of Time Step</w:t>
        </w:r>
        <w:r w:rsidR="00DD75A9">
          <w:rPr>
            <w:noProof/>
            <w:webHidden/>
          </w:rPr>
          <w:tab/>
        </w:r>
        <w:r w:rsidR="00DD75A9">
          <w:rPr>
            <w:noProof/>
            <w:webHidden/>
          </w:rPr>
          <w:fldChar w:fldCharType="begin"/>
        </w:r>
        <w:r w:rsidR="00DD75A9">
          <w:rPr>
            <w:noProof/>
            <w:webHidden/>
          </w:rPr>
          <w:instrText xml:space="preserve"> PAGEREF _Toc157089963 \h </w:instrText>
        </w:r>
        <w:r w:rsidR="00DD75A9">
          <w:rPr>
            <w:noProof/>
            <w:webHidden/>
          </w:rPr>
        </w:r>
        <w:r w:rsidR="00DD75A9">
          <w:rPr>
            <w:noProof/>
            <w:webHidden/>
          </w:rPr>
          <w:fldChar w:fldCharType="separate"/>
        </w:r>
        <w:r w:rsidR="00DD75A9">
          <w:rPr>
            <w:noProof/>
            <w:webHidden/>
          </w:rPr>
          <w:t>16</w:t>
        </w:r>
        <w:r w:rsidR="00DD75A9">
          <w:rPr>
            <w:noProof/>
            <w:webHidden/>
          </w:rPr>
          <w:fldChar w:fldCharType="end"/>
        </w:r>
      </w:hyperlink>
    </w:p>
    <w:p w14:paraId="3E117FD2" w14:textId="558134AA" w:rsidR="00DD75A9" w:rsidRDefault="00791E98">
      <w:pPr>
        <w:pStyle w:val="TableofFigures"/>
        <w:tabs>
          <w:tab w:val="right" w:leader="dot" w:pos="9016"/>
        </w:tabs>
        <w:rPr>
          <w:rFonts w:eastAsiaTheme="minorEastAsia"/>
          <w:noProof/>
          <w:lang w:eastAsia="en-GB"/>
        </w:rPr>
      </w:pPr>
      <w:hyperlink w:anchor="_Toc157089964" w:history="1">
        <w:r w:rsidR="00DD75A9" w:rsidRPr="00A74FC9">
          <w:rPr>
            <w:rStyle w:val="Hyperlink"/>
            <w:noProof/>
          </w:rPr>
          <w:t>Table 3 - Analysis of the Tolerance</w:t>
        </w:r>
        <w:r w:rsidR="00DD75A9">
          <w:rPr>
            <w:noProof/>
            <w:webHidden/>
          </w:rPr>
          <w:tab/>
        </w:r>
        <w:r w:rsidR="00DD75A9">
          <w:rPr>
            <w:noProof/>
            <w:webHidden/>
          </w:rPr>
          <w:fldChar w:fldCharType="begin"/>
        </w:r>
        <w:r w:rsidR="00DD75A9">
          <w:rPr>
            <w:noProof/>
            <w:webHidden/>
          </w:rPr>
          <w:instrText xml:space="preserve"> PAGEREF _Toc157089964 \h </w:instrText>
        </w:r>
        <w:r w:rsidR="00DD75A9">
          <w:rPr>
            <w:noProof/>
            <w:webHidden/>
          </w:rPr>
        </w:r>
        <w:r w:rsidR="00DD75A9">
          <w:rPr>
            <w:noProof/>
            <w:webHidden/>
          </w:rPr>
          <w:fldChar w:fldCharType="separate"/>
        </w:r>
        <w:r w:rsidR="00DD75A9">
          <w:rPr>
            <w:noProof/>
            <w:webHidden/>
          </w:rPr>
          <w:t>17</w:t>
        </w:r>
        <w:r w:rsidR="00DD75A9">
          <w:rPr>
            <w:noProof/>
            <w:webHidden/>
          </w:rPr>
          <w:fldChar w:fldCharType="end"/>
        </w:r>
      </w:hyperlink>
    </w:p>
    <w:p w14:paraId="269AF472" w14:textId="40617C19" w:rsidR="002D2945" w:rsidRDefault="00FA5C6F" w:rsidP="008A3B87">
      <w:r>
        <w:fldChar w:fldCharType="end"/>
      </w:r>
    </w:p>
    <w:p w14:paraId="3A4D9896" w14:textId="277137A3" w:rsidR="008A3B87" w:rsidRDefault="008A3B87" w:rsidP="008A3B87">
      <w:r>
        <w:br w:type="page"/>
      </w:r>
    </w:p>
    <w:p w14:paraId="6F40BFA1" w14:textId="1136572A" w:rsidR="00350254" w:rsidRDefault="00350254" w:rsidP="00D71560">
      <w:pPr>
        <w:pStyle w:val="Heading1"/>
      </w:pPr>
      <w:bookmarkStart w:id="0" w:name="_Toc157156362"/>
      <w:r w:rsidRPr="00350254">
        <w:lastRenderedPageBreak/>
        <w:t>Introduction</w:t>
      </w:r>
      <w:bookmarkEnd w:id="0"/>
    </w:p>
    <w:p w14:paraId="12BD931A" w14:textId="46FEE2F0" w:rsidR="00EE6031" w:rsidRDefault="003C5FD6" w:rsidP="009C00BD">
      <w:r>
        <w:t>T</w:t>
      </w:r>
      <w:r w:rsidR="00D5322C">
        <w:t>his report will investigate a numerical simulation model to study heat transfer and thermal equilibrium in a two-dimensional plane. Thermal equilibrium is often simulated using finite difference methods</w:t>
      </w:r>
      <w:r>
        <w:t>;</w:t>
      </w:r>
      <w:r w:rsidR="00D5322C">
        <w:t xml:space="preserve"> this paper explores the strengths and limitations of this method and emphasises the importance of accuracy, stability, and adaptability in capturing the dynamics of heat transfer. The model will be validated against </w:t>
      </w:r>
      <w:r>
        <w:t xml:space="preserve">an </w:t>
      </w:r>
      <w:r w:rsidR="00D5322C">
        <w:t>analytical solution to thermal equilibrium</w:t>
      </w:r>
      <w:r w:rsidR="005C056C">
        <w:t xml:space="preserve"> </w:t>
      </w:r>
      <w:r>
        <w:t>which</w:t>
      </w:r>
      <w:r w:rsidR="00D5322C">
        <w:t xml:space="preserve"> aim</w:t>
      </w:r>
      <w:r>
        <w:t>s</w:t>
      </w:r>
      <w:r w:rsidR="00D5322C">
        <w:t xml:space="preserve"> to identify potential improvements and future developments </w:t>
      </w:r>
      <w:r>
        <w:t>through the</w:t>
      </w:r>
      <w:r w:rsidR="00D5322C">
        <w:t xml:space="preserve"> explor</w:t>
      </w:r>
      <w:r>
        <w:t>ation of</w:t>
      </w:r>
      <w:r w:rsidR="00D5322C">
        <w:t xml:space="preserve"> advanced numerical methods and alternative modelling approaches</w:t>
      </w:r>
      <w:r w:rsidR="005C056C">
        <w:t xml:space="preserve"> </w:t>
      </w:r>
      <w:r>
        <w:t>in order to</w:t>
      </w:r>
      <w:r w:rsidR="005C056C">
        <w:t xml:space="preserve"> enhance the versatility and precision of the simulation model.</w:t>
      </w:r>
    </w:p>
    <w:p w14:paraId="76129BDF" w14:textId="19A3FA98" w:rsidR="00350254" w:rsidRPr="009C00BD" w:rsidRDefault="007238CC" w:rsidP="009C00BD">
      <w:pPr>
        <w:pStyle w:val="Heading1"/>
      </w:pPr>
      <w:bookmarkStart w:id="1" w:name="_Toc157156363"/>
      <w:r>
        <w:t>C</w:t>
      </w:r>
      <w:r w:rsidR="00350254" w:rsidRPr="00350254">
        <w:t xml:space="preserve">onstitutive </w:t>
      </w:r>
      <w:r>
        <w:t>E</w:t>
      </w:r>
      <w:r w:rsidR="00350254" w:rsidRPr="00350254">
        <w:t>quation</w:t>
      </w:r>
      <w:bookmarkEnd w:id="1"/>
    </w:p>
    <w:p w14:paraId="101AE6C3" w14:textId="403C76F8" w:rsidR="003C37FC" w:rsidRPr="003C5FD6" w:rsidRDefault="003C37FC" w:rsidP="006E24A8">
      <w:pPr>
        <w:rPr>
          <w:rFonts w:cstheme="minorHAnsi"/>
        </w:rPr>
      </w:pPr>
      <w:r w:rsidRPr="003C5FD6">
        <w:rPr>
          <w:rFonts w:cstheme="minorHAnsi"/>
        </w:rPr>
        <w:t>The constitutive equation describes the relationship between two physical properties of a material, for example</w:t>
      </w:r>
      <w:r w:rsidR="0062795F" w:rsidRPr="003C5FD6">
        <w:rPr>
          <w:rFonts w:cstheme="minorHAnsi"/>
        </w:rPr>
        <w:t>,</w:t>
      </w:r>
      <w:r w:rsidRPr="003C5FD6">
        <w:rPr>
          <w:rFonts w:cstheme="minorHAnsi"/>
        </w:rPr>
        <w:t xml:space="preserve"> the stress applied to a material and the strain </w:t>
      </w:r>
      <w:r w:rsidR="008D561B" w:rsidRPr="003C5FD6">
        <w:rPr>
          <w:rFonts w:cstheme="minorHAnsi"/>
        </w:rPr>
        <w:t xml:space="preserve">produced, </w:t>
      </w:r>
      <w:r w:rsidR="0018509B" w:rsidRPr="003C5FD6">
        <w:rPr>
          <w:rFonts w:cstheme="minorHAnsi"/>
        </w:rPr>
        <w:t>(</w:t>
      </w:r>
      <w:r w:rsidR="008D561B" w:rsidRPr="003C5FD6">
        <w:rPr>
          <w:rFonts w:cstheme="minorHAnsi"/>
        </w:rPr>
        <w:t>Roylance</w:t>
      </w:r>
      <w:r w:rsidR="0018509B" w:rsidRPr="003C5FD6">
        <w:rPr>
          <w:rFonts w:cstheme="minorHAnsi"/>
        </w:rPr>
        <w:t xml:space="preserve">, </w:t>
      </w:r>
      <w:r w:rsidR="00E527FF" w:rsidRPr="003C5FD6">
        <w:rPr>
          <w:rFonts w:cstheme="minorHAnsi"/>
        </w:rPr>
        <w:t xml:space="preserve">2001). </w:t>
      </w:r>
      <w:r w:rsidRPr="003C5FD6">
        <w:rPr>
          <w:rFonts w:cstheme="minorHAnsi"/>
        </w:rPr>
        <w:t>The constitutive equation for most metals is based on Hooke’s law which states that “</w:t>
      </w:r>
      <w:r w:rsidRPr="003C5FD6">
        <w:rPr>
          <w:rFonts w:cstheme="minorHAnsi"/>
          <w:i/>
          <w:iCs/>
        </w:rPr>
        <w:t xml:space="preserve">the strain of the material is proportional to the applied stress within the elastic limit of that </w:t>
      </w:r>
      <w:r w:rsidR="008D561B" w:rsidRPr="003C5FD6">
        <w:rPr>
          <w:rFonts w:cstheme="minorHAnsi"/>
          <w:i/>
          <w:iCs/>
        </w:rPr>
        <w:t>material</w:t>
      </w:r>
      <w:r w:rsidR="003C5FD6">
        <w:rPr>
          <w:rFonts w:cstheme="minorHAnsi"/>
          <w:i/>
          <w:iCs/>
        </w:rPr>
        <w:t>,</w:t>
      </w:r>
      <w:r w:rsidR="008D561B" w:rsidRPr="003C5FD6">
        <w:rPr>
          <w:rFonts w:cstheme="minorHAnsi"/>
          <w:i/>
          <w:iCs/>
          <w:shd w:val="clear" w:color="auto" w:fill="FFFFFF"/>
        </w:rPr>
        <w:t>”</w:t>
      </w:r>
      <w:r w:rsidR="008D561B" w:rsidRPr="003C5FD6">
        <w:rPr>
          <w:rFonts w:cstheme="minorHAnsi"/>
          <w:shd w:val="clear" w:color="auto" w:fill="FFFFFF"/>
        </w:rPr>
        <w:t xml:space="preserve"> </w:t>
      </w:r>
      <w:r w:rsidR="0018509B" w:rsidRPr="003C5FD6">
        <w:rPr>
          <w:rFonts w:cstheme="minorHAnsi"/>
          <w:shd w:val="clear" w:color="auto" w:fill="FFFFFF"/>
        </w:rPr>
        <w:t>(</w:t>
      </w:r>
      <w:r w:rsidR="008D561B" w:rsidRPr="003C5FD6">
        <w:rPr>
          <w:rFonts w:cstheme="minorHAnsi"/>
          <w:shd w:val="clear" w:color="auto" w:fill="FFFFFF"/>
        </w:rPr>
        <w:t>Nutting</w:t>
      </w:r>
      <w:r w:rsidR="0018509B" w:rsidRPr="003C5FD6">
        <w:rPr>
          <w:rFonts w:cstheme="minorHAnsi"/>
          <w:shd w:val="clear" w:color="auto" w:fill="FFFFFF"/>
        </w:rPr>
        <w:t xml:space="preserve">, </w:t>
      </w:r>
      <w:r w:rsidR="00E527FF" w:rsidRPr="003C5FD6">
        <w:rPr>
          <w:rFonts w:cstheme="minorHAnsi"/>
          <w:shd w:val="clear" w:color="auto" w:fill="FFFFFF"/>
        </w:rPr>
        <w:t xml:space="preserve">1921). </w:t>
      </w:r>
      <w:r w:rsidR="000B6BDD" w:rsidRPr="003C5FD6">
        <w:rPr>
          <w:rFonts w:cstheme="minorHAnsi"/>
          <w:shd w:val="clear" w:color="auto" w:fill="FFFFFF"/>
        </w:rPr>
        <w:t>In fluid mechanics</w:t>
      </w:r>
      <w:r w:rsidR="003C5FD6">
        <w:rPr>
          <w:rFonts w:cstheme="minorHAnsi"/>
          <w:shd w:val="clear" w:color="auto" w:fill="FFFFFF"/>
        </w:rPr>
        <w:t>,</w:t>
      </w:r>
      <w:r w:rsidR="000B6BDD" w:rsidRPr="003C5FD6">
        <w:rPr>
          <w:rFonts w:cstheme="minorHAnsi"/>
          <w:shd w:val="clear" w:color="auto" w:fill="FFFFFF"/>
        </w:rPr>
        <w:t xml:space="preserve"> the constitutive equation can describe the relationship </w:t>
      </w:r>
      <w:r w:rsidR="00612BC0" w:rsidRPr="003C5FD6">
        <w:rPr>
          <w:rFonts w:cstheme="minorHAnsi"/>
          <w:shd w:val="clear" w:color="auto" w:fill="FFFFFF"/>
        </w:rPr>
        <w:t>between</w:t>
      </w:r>
      <w:r w:rsidR="000B6BDD" w:rsidRPr="003C5FD6">
        <w:rPr>
          <w:rFonts w:cstheme="minorHAnsi"/>
          <w:shd w:val="clear" w:color="auto" w:fill="FFFFFF"/>
        </w:rPr>
        <w:t xml:space="preserve"> stress and strain in fluid flow</w:t>
      </w:r>
      <w:r w:rsidR="00EF06F8">
        <w:rPr>
          <w:rFonts w:cstheme="minorHAnsi"/>
          <w:shd w:val="clear" w:color="auto" w:fill="FFFFFF"/>
        </w:rPr>
        <w:t>;</w:t>
      </w:r>
      <w:r w:rsidR="000B6BDD" w:rsidRPr="003C5FD6">
        <w:rPr>
          <w:rFonts w:cstheme="minorHAnsi"/>
          <w:shd w:val="clear" w:color="auto" w:fill="FFFFFF"/>
        </w:rPr>
        <w:t xml:space="preserve"> it can be used in thermodynamics to describe thermal conductivity based </w:t>
      </w:r>
      <w:r w:rsidR="0062795F" w:rsidRPr="003C5FD6">
        <w:rPr>
          <w:rFonts w:cstheme="minorHAnsi"/>
          <w:shd w:val="clear" w:color="auto" w:fill="FFFFFF"/>
        </w:rPr>
        <w:t>on</w:t>
      </w:r>
      <w:r w:rsidR="000B6BDD" w:rsidRPr="003C5FD6">
        <w:rPr>
          <w:rFonts w:cstheme="minorHAnsi"/>
          <w:shd w:val="clear" w:color="auto" w:fill="FFFFFF"/>
        </w:rPr>
        <w:t xml:space="preserve"> Fourier’s number</w:t>
      </w:r>
      <w:r w:rsidR="00EF06F8">
        <w:rPr>
          <w:rFonts w:cstheme="minorHAnsi"/>
          <w:shd w:val="clear" w:color="auto" w:fill="FFFFFF"/>
        </w:rPr>
        <w:t>, additionally,</w:t>
      </w:r>
      <w:r w:rsidR="005228DB" w:rsidRPr="003C5FD6">
        <w:rPr>
          <w:rFonts w:cstheme="minorHAnsi"/>
          <w:shd w:val="clear" w:color="auto" w:fill="FFFFFF"/>
        </w:rPr>
        <w:t xml:space="preserve"> Ohm’s law serves as a </w:t>
      </w:r>
      <w:r w:rsidR="005228DB" w:rsidRPr="003C5FD6">
        <w:rPr>
          <w:rFonts w:cstheme="minorHAnsi"/>
        </w:rPr>
        <w:t>constitutive equation when considering electrical conductivity</w:t>
      </w:r>
      <w:r w:rsidR="008D561B" w:rsidRPr="003C5FD6">
        <w:rPr>
          <w:rFonts w:cstheme="minorHAnsi"/>
        </w:rPr>
        <w:t xml:space="preserve">, </w:t>
      </w:r>
      <w:r w:rsidR="008D561B" w:rsidRPr="003C5FD6">
        <w:rPr>
          <w:rFonts w:cstheme="minorHAnsi"/>
          <w:color w:val="222222"/>
          <w:shd w:val="clear" w:color="auto" w:fill="FFFFFF"/>
        </w:rPr>
        <w:t>Engelhardt (2016)</w:t>
      </w:r>
      <w:r w:rsidR="005228DB" w:rsidRPr="003C5FD6">
        <w:rPr>
          <w:rFonts w:cstheme="minorHAnsi"/>
          <w:b/>
          <w:bCs/>
        </w:rPr>
        <w:t>.</w:t>
      </w:r>
      <w:r w:rsidR="0099431E" w:rsidRPr="003C5FD6">
        <w:rPr>
          <w:rFonts w:cstheme="minorHAnsi"/>
          <w:b/>
          <w:bCs/>
        </w:rPr>
        <w:t xml:space="preserve"> </w:t>
      </w:r>
      <w:r w:rsidR="0099431E" w:rsidRPr="003C5FD6">
        <w:rPr>
          <w:rFonts w:cstheme="minorHAnsi"/>
        </w:rPr>
        <w:t>This paper will explore the temperature distribution</w:t>
      </w:r>
      <w:r w:rsidR="00BB5DF0" w:rsidRPr="003C5FD6">
        <w:rPr>
          <w:rFonts w:cstheme="minorHAnsi"/>
        </w:rPr>
        <w:t xml:space="preserve"> through time</w:t>
      </w:r>
      <w:r w:rsidR="0099431E" w:rsidRPr="003C5FD6">
        <w:rPr>
          <w:rFonts w:cstheme="minorHAnsi"/>
        </w:rPr>
        <w:t xml:space="preserve"> within</w:t>
      </w:r>
      <w:r w:rsidR="00BB5DF0" w:rsidRPr="003C5FD6">
        <w:rPr>
          <w:rFonts w:cstheme="minorHAnsi"/>
        </w:rPr>
        <w:t xml:space="preserve"> an aluminium plate.</w:t>
      </w:r>
    </w:p>
    <w:p w14:paraId="7636676A" w14:textId="77777777" w:rsidR="003C6EE4" w:rsidRPr="006E24A8" w:rsidRDefault="003C6EE4" w:rsidP="006E24A8">
      <w:pPr>
        <w:rPr>
          <w:rFonts w:cstheme="minorHAnsi"/>
          <w:shd w:val="clear" w:color="auto" w:fill="FFFFFF"/>
        </w:rPr>
      </w:pPr>
    </w:p>
    <w:p w14:paraId="67330F36" w14:textId="42146DCA" w:rsidR="00B10392" w:rsidRPr="006E24A8" w:rsidRDefault="00B10392" w:rsidP="00C002AE">
      <w:pPr>
        <w:pStyle w:val="Heading2"/>
      </w:pPr>
      <w:bookmarkStart w:id="2" w:name="_Toc157156364"/>
      <w:r w:rsidRPr="00B10392">
        <w:t xml:space="preserve">Heat </w:t>
      </w:r>
      <w:r w:rsidR="006E24A8">
        <w:t>E</w:t>
      </w:r>
      <w:r w:rsidRPr="00B10392">
        <w:t>quation</w:t>
      </w:r>
      <w:bookmarkEnd w:id="2"/>
    </w:p>
    <w:p w14:paraId="04854139" w14:textId="74A1DED1" w:rsidR="00C002AE" w:rsidRDefault="0094295B" w:rsidP="003C37FC">
      <w:r w:rsidRPr="0094295B">
        <w:t>The heat equation is a partial differential equation that describes how the distribution of heat</w:t>
      </w:r>
      <w:r w:rsidR="005B649C">
        <w:t>,</w:t>
      </w:r>
      <w:r w:rsidRPr="0094295B">
        <w:t xml:space="preserve"> in </w:t>
      </w:r>
      <w:r w:rsidR="00C002AE">
        <w:t>a</w:t>
      </w:r>
      <w:r w:rsidRPr="0094295B">
        <w:t xml:space="preserve"> region </w:t>
      </w:r>
      <w:r w:rsidR="00C002AE">
        <w:t>of an object</w:t>
      </w:r>
      <w:r w:rsidR="005B649C">
        <w:t>,</w:t>
      </w:r>
      <w:r w:rsidR="00C002AE">
        <w:t xml:space="preserve"> </w:t>
      </w:r>
      <w:r w:rsidRPr="0094295B">
        <w:t>changes over time.</w:t>
      </w:r>
      <w:r w:rsidR="00C002AE">
        <w:t xml:space="preserve"> This equation plays a crucial role in understanding and modelling how heat flows through a physical object, this equation is derived from the conservation of energy and Fourier’s law of heat conductivity</w:t>
      </w:r>
      <w:r w:rsidR="008D561B">
        <w:t xml:space="preserve">, </w:t>
      </w:r>
      <w:r w:rsidR="009B45D8">
        <w:t>(</w:t>
      </w:r>
      <w:r w:rsidR="008D561B">
        <w:rPr>
          <w:rFonts w:ascii="Arial" w:hAnsi="Arial" w:cs="Arial"/>
          <w:color w:val="222222"/>
          <w:sz w:val="20"/>
          <w:szCs w:val="20"/>
          <w:shd w:val="clear" w:color="auto" w:fill="FFFFFF"/>
        </w:rPr>
        <w:t>Kasner</w:t>
      </w:r>
      <w:r w:rsidR="009B45D8">
        <w:rPr>
          <w:rFonts w:ascii="Arial" w:hAnsi="Arial" w:cs="Arial"/>
          <w:color w:val="222222"/>
          <w:sz w:val="20"/>
          <w:szCs w:val="20"/>
          <w:shd w:val="clear" w:color="auto" w:fill="FFFFFF"/>
        </w:rPr>
        <w:t xml:space="preserve">, </w:t>
      </w:r>
      <w:r w:rsidR="008D561B">
        <w:rPr>
          <w:rFonts w:ascii="Arial" w:hAnsi="Arial" w:cs="Arial"/>
          <w:color w:val="222222"/>
          <w:sz w:val="20"/>
          <w:szCs w:val="20"/>
          <w:shd w:val="clear" w:color="auto" w:fill="FFFFFF"/>
        </w:rPr>
        <w:t>1946)</w:t>
      </w:r>
      <w:r w:rsidR="00604F93">
        <w:rPr>
          <w:rFonts w:ascii="Arial" w:hAnsi="Arial" w:cs="Arial"/>
          <w:color w:val="222222"/>
          <w:sz w:val="20"/>
          <w:szCs w:val="20"/>
          <w:shd w:val="clear" w:color="auto" w:fill="FFFFFF"/>
        </w:rPr>
        <w:t xml:space="preserve"> and </w:t>
      </w:r>
      <w:r w:rsidR="009B45D8">
        <w:rPr>
          <w:rFonts w:ascii="Arial" w:hAnsi="Arial" w:cs="Arial"/>
          <w:color w:val="222222"/>
          <w:sz w:val="20"/>
          <w:szCs w:val="20"/>
          <w:shd w:val="clear" w:color="auto" w:fill="FFFFFF"/>
        </w:rPr>
        <w:t>(</w:t>
      </w:r>
      <w:r w:rsidR="00604F93">
        <w:rPr>
          <w:rFonts w:ascii="Arial" w:hAnsi="Arial" w:cs="Arial"/>
          <w:color w:val="222222"/>
          <w:sz w:val="20"/>
          <w:szCs w:val="20"/>
          <w:shd w:val="clear" w:color="auto" w:fill="FFFFFF"/>
        </w:rPr>
        <w:t>Widder</w:t>
      </w:r>
      <w:r w:rsidR="009B45D8">
        <w:rPr>
          <w:rFonts w:ascii="Arial" w:hAnsi="Arial" w:cs="Arial"/>
          <w:color w:val="222222"/>
          <w:sz w:val="20"/>
          <w:szCs w:val="20"/>
          <w:shd w:val="clear" w:color="auto" w:fill="FFFFFF"/>
        </w:rPr>
        <w:t xml:space="preserve">, </w:t>
      </w:r>
      <w:r w:rsidR="00604F93">
        <w:rPr>
          <w:rFonts w:ascii="Arial" w:hAnsi="Arial" w:cs="Arial"/>
          <w:color w:val="222222"/>
          <w:sz w:val="20"/>
          <w:szCs w:val="20"/>
          <w:shd w:val="clear" w:color="auto" w:fill="FFFFFF"/>
        </w:rPr>
        <w:t>1976).</w:t>
      </w:r>
      <w:r w:rsidR="00C002AE">
        <w:rPr>
          <w:b/>
          <w:bCs/>
        </w:rPr>
        <w:t xml:space="preserve"> </w:t>
      </w:r>
    </w:p>
    <w:p w14:paraId="6F43FAED" w14:textId="6460A127" w:rsidR="00293124" w:rsidRDefault="00293124" w:rsidP="00293124">
      <w:r>
        <w:t>The mathematical equation for a one-dimensional form can be written as:</w:t>
      </w:r>
    </w:p>
    <w:p w14:paraId="39CF4668" w14:textId="77777777" w:rsidR="00B9444F" w:rsidRDefault="00704F5F" w:rsidP="00B9444F">
      <w:pPr>
        <w:keepNext/>
        <w:jc w:val="center"/>
      </w:pPr>
      <w:r w:rsidRPr="00704F5F">
        <w:rPr>
          <w:noProof/>
        </w:rPr>
        <w:drawing>
          <wp:inline distT="0" distB="0" distL="0" distR="0" wp14:anchorId="12AB0B16" wp14:editId="271EE0BD">
            <wp:extent cx="1272397" cy="456565"/>
            <wp:effectExtent l="0" t="0" r="0" b="0"/>
            <wp:docPr id="4784531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6959" t="-2383" r="40816" b="-2"/>
                    <a:stretch/>
                  </pic:blipFill>
                  <pic:spPr bwMode="auto">
                    <a:xfrm>
                      <a:off x="0" y="0"/>
                      <a:ext cx="1273715" cy="457038"/>
                    </a:xfrm>
                    <a:prstGeom prst="rect">
                      <a:avLst/>
                    </a:prstGeom>
                    <a:noFill/>
                    <a:ln>
                      <a:noFill/>
                    </a:ln>
                    <a:extLst>
                      <a:ext uri="{53640926-AAD7-44D8-BBD7-CCE9431645EC}">
                        <a14:shadowObscured xmlns:a14="http://schemas.microsoft.com/office/drawing/2010/main"/>
                      </a:ext>
                    </a:extLst>
                  </pic:spPr>
                </pic:pic>
              </a:graphicData>
            </a:graphic>
          </wp:inline>
        </w:drawing>
      </w:r>
    </w:p>
    <w:p w14:paraId="18390CC0" w14:textId="5511555D" w:rsidR="0094295B" w:rsidRPr="00704F5F" w:rsidRDefault="00B9444F" w:rsidP="00B9444F">
      <w:pPr>
        <w:pStyle w:val="Caption"/>
        <w:jc w:val="center"/>
      </w:pPr>
      <w:r>
        <w:t>Equation 0.1</w:t>
      </w:r>
    </w:p>
    <w:p w14:paraId="3E05BEF7" w14:textId="034DDC6C" w:rsidR="00293124" w:rsidRDefault="00293124" w:rsidP="00293124">
      <w:pPr>
        <w:rPr>
          <w:rFonts w:eastAsiaTheme="minorEastAsia"/>
        </w:rPr>
      </w:pPr>
      <w:r>
        <w:rPr>
          <w:rFonts w:eastAsiaTheme="minorEastAsia"/>
        </w:rPr>
        <w:t>Where:</w:t>
      </w:r>
    </w:p>
    <w:p w14:paraId="75B46E4E" w14:textId="32660B68" w:rsidR="00293124" w:rsidRPr="00A01924" w:rsidRDefault="00293124" w:rsidP="00293124">
      <w:pPr>
        <w:pStyle w:val="ListParagraph"/>
        <w:numPr>
          <w:ilvl w:val="0"/>
          <w:numId w:val="10"/>
        </w:numPr>
      </w:pPr>
      <m:oMath>
        <m:r>
          <w:rPr>
            <w:rFonts w:ascii="Cambria Math" w:hAnsi="Cambria Math"/>
          </w:rPr>
          <m:t>u(</m:t>
        </m:r>
        <w:bookmarkStart w:id="3" w:name="_Hlk156327785"/>
        <m:r>
          <w:rPr>
            <w:rFonts w:ascii="Cambria Math" w:hAnsi="Cambria Math"/>
          </w:rPr>
          <m:t>x</m:t>
        </m:r>
        <w:bookmarkEnd w:id="3"/>
        <m:r>
          <w:rPr>
            <w:rFonts w:ascii="Cambria Math" w:hAnsi="Cambria Math"/>
          </w:rPr>
          <m:t>, t)</m:t>
        </m:r>
      </m:oMath>
      <w:r w:rsidR="00A01924">
        <w:rPr>
          <w:rFonts w:eastAsiaTheme="minorEastAsia"/>
        </w:rPr>
        <w:t xml:space="preserve"> </w:t>
      </w:r>
      <w:r w:rsidR="00612BC0">
        <w:rPr>
          <w:rFonts w:eastAsiaTheme="minorEastAsia"/>
        </w:rPr>
        <w:t>represents</w:t>
      </w:r>
      <w:r w:rsidR="00A01924">
        <w:rPr>
          <w:rFonts w:eastAsiaTheme="minorEastAsia"/>
        </w:rPr>
        <w:t xml:space="preserve"> temperature distribution at position </w:t>
      </w:r>
      <m:oMath>
        <m:r>
          <w:rPr>
            <w:rFonts w:ascii="Cambria Math" w:hAnsi="Cambria Math"/>
          </w:rPr>
          <m:t>x</m:t>
        </m:r>
      </m:oMath>
      <w:r w:rsidR="00A01924">
        <w:rPr>
          <w:rFonts w:eastAsiaTheme="minorEastAsia"/>
        </w:rPr>
        <w:t xml:space="preserve"> and time </w:t>
      </w:r>
      <m:oMath>
        <m:r>
          <w:rPr>
            <w:rFonts w:ascii="Cambria Math" w:hAnsi="Cambria Math"/>
          </w:rPr>
          <m:t>t</m:t>
        </m:r>
      </m:oMath>
      <w:r w:rsidR="00A01924">
        <w:rPr>
          <w:rFonts w:eastAsiaTheme="minorEastAsia"/>
        </w:rPr>
        <w:t>.</w:t>
      </w:r>
    </w:p>
    <w:p w14:paraId="6B023D0E" w14:textId="1C516C15" w:rsidR="00A01924" w:rsidRPr="00A01924" w:rsidRDefault="00791E98" w:rsidP="00293124">
      <w:pPr>
        <w:pStyle w:val="ListParagraph"/>
        <w:numPr>
          <w:ilvl w:val="0"/>
          <w:numId w:val="10"/>
        </w:numPr>
      </w:pPr>
      <m:oMath>
        <m:f>
          <m:fPr>
            <m:ctrlPr>
              <w:rPr>
                <w:rFonts w:ascii="Cambria Math" w:hAnsi="Cambria Math"/>
                <w:i/>
              </w:rPr>
            </m:ctrlPr>
          </m:fPr>
          <m:num>
            <m:r>
              <w:rPr>
                <w:rFonts w:ascii="Cambria Math" w:hAnsi="Cambria Math"/>
              </w:rPr>
              <m:t>∂u</m:t>
            </m:r>
          </m:num>
          <m:den>
            <m:r>
              <w:rPr>
                <w:rFonts w:ascii="Cambria Math" w:hAnsi="Cambria Math"/>
              </w:rPr>
              <m:t>∂t</m:t>
            </m:r>
          </m:den>
        </m:f>
      </m:oMath>
      <w:r w:rsidR="00A01924">
        <w:rPr>
          <w:rFonts w:eastAsiaTheme="minorEastAsia"/>
        </w:rPr>
        <w:t xml:space="preserve"> is the change of temperature concerning time.</w:t>
      </w:r>
    </w:p>
    <w:p w14:paraId="36A13F42" w14:textId="0FD07298" w:rsidR="00A01924" w:rsidRPr="00A01924" w:rsidRDefault="00612BC0" w:rsidP="00293124">
      <w:pPr>
        <w:pStyle w:val="ListParagraph"/>
        <w:numPr>
          <w:ilvl w:val="0"/>
          <w:numId w:val="10"/>
        </w:numPr>
      </w:pPr>
      <m:oMath>
        <m:r>
          <w:rPr>
            <w:rFonts w:ascii="Cambria Math" w:hAnsi="Cambria Math"/>
          </w:rPr>
          <m:t xml:space="preserve">the </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u</m:t>
            </m:r>
          </m:num>
          <m:den>
            <m:sSup>
              <m:sSupPr>
                <m:ctrlPr>
                  <w:rPr>
                    <w:rFonts w:ascii="Cambria Math" w:hAnsi="Cambria Math"/>
                    <w:i/>
                  </w:rPr>
                </m:ctrlPr>
              </m:sSupPr>
              <m:e>
                <m:r>
                  <w:rPr>
                    <w:rFonts w:ascii="Cambria Math" w:hAnsi="Cambria Math"/>
                  </w:rPr>
                  <m:t>∂x</m:t>
                </m:r>
              </m:e>
              <m:sup>
                <m:r>
                  <w:rPr>
                    <w:rFonts w:ascii="Cambria Math" w:hAnsi="Cambria Math"/>
                  </w:rPr>
                  <m:t>2</m:t>
                </m:r>
              </m:sup>
            </m:sSup>
          </m:den>
        </m:f>
      </m:oMath>
      <w:r w:rsidR="00A01924">
        <w:rPr>
          <w:rFonts w:eastAsiaTheme="minorEastAsia"/>
        </w:rPr>
        <w:t xml:space="preserve"> is the second spatial derivative concerning the position.</w:t>
      </w:r>
    </w:p>
    <w:p w14:paraId="05EF0ABD" w14:textId="156A1E25" w:rsidR="00A01924" w:rsidRDefault="00A01924" w:rsidP="00293124">
      <w:pPr>
        <w:pStyle w:val="ListParagraph"/>
        <w:numPr>
          <w:ilvl w:val="0"/>
          <w:numId w:val="10"/>
        </w:numPr>
      </w:pPr>
      <w:r w:rsidRPr="00A01924">
        <w:rPr>
          <w:rFonts w:eastAsiaTheme="minorEastAsia"/>
        </w:rPr>
        <w:t>α</w:t>
      </w:r>
      <w:r>
        <w:rPr>
          <w:rFonts w:eastAsiaTheme="minorEastAsia"/>
        </w:rPr>
        <w:t xml:space="preserve"> is the thermal diffusivity of the material.</w:t>
      </w:r>
    </w:p>
    <w:p w14:paraId="4CF38ED5" w14:textId="0AD83DC8" w:rsidR="0094295B" w:rsidRDefault="009D563B" w:rsidP="001B7E9C">
      <w:pPr>
        <w:rPr>
          <w:rFonts w:eastAsiaTheme="minorEastAsia" w:cstheme="minorHAnsi"/>
        </w:rPr>
      </w:pPr>
      <w:r w:rsidRPr="005F0278">
        <w:rPr>
          <w:rFonts w:cstheme="minorHAnsi"/>
          <w:color w:val="222222"/>
          <w:shd w:val="clear" w:color="auto" w:fill="FFFFFF"/>
        </w:rPr>
        <w:t>This form of the equation only represents an object in one dimension</w:t>
      </w:r>
      <w:r w:rsidR="0024478E">
        <w:rPr>
          <w:rFonts w:cstheme="minorHAnsi"/>
          <w:color w:val="222222"/>
          <w:shd w:val="clear" w:color="auto" w:fill="FFFFFF"/>
        </w:rPr>
        <w:t>,</w:t>
      </w:r>
      <w:r w:rsidR="0024478E" w:rsidRPr="0024478E">
        <w:rPr>
          <w:rFonts w:cstheme="minorHAnsi"/>
          <w:color w:val="222222"/>
          <w:shd w:val="clear" w:color="auto" w:fill="FFFFFF"/>
        </w:rPr>
        <w:t xml:space="preserve"> </w:t>
      </w:r>
      <w:r w:rsidR="0024478E" w:rsidRPr="005F0278">
        <w:rPr>
          <w:rFonts w:cstheme="minorHAnsi"/>
          <w:color w:val="222222"/>
          <w:shd w:val="clear" w:color="auto" w:fill="FFFFFF"/>
        </w:rPr>
        <w:t>Dehghan (20</w:t>
      </w:r>
      <w:r w:rsidR="0024478E">
        <w:rPr>
          <w:rFonts w:cstheme="minorHAnsi"/>
          <w:color w:val="222222"/>
          <w:shd w:val="clear" w:color="auto" w:fill="FFFFFF"/>
        </w:rPr>
        <w:t>0</w:t>
      </w:r>
      <w:r w:rsidR="0024478E" w:rsidRPr="005F0278">
        <w:rPr>
          <w:rFonts w:cstheme="minorHAnsi"/>
          <w:color w:val="222222"/>
          <w:shd w:val="clear" w:color="auto" w:fill="FFFFFF"/>
        </w:rPr>
        <w:t>7)</w:t>
      </w:r>
      <w:r w:rsidRPr="005F0278">
        <w:rPr>
          <w:rFonts w:cstheme="minorHAnsi"/>
          <w:color w:val="222222"/>
          <w:shd w:val="clear" w:color="auto" w:fill="FFFFFF"/>
        </w:rPr>
        <w:t xml:space="preserve">, </w:t>
      </w:r>
      <w:r w:rsidR="0024478E">
        <w:rPr>
          <w:rFonts w:cstheme="minorHAnsi"/>
          <w:color w:val="222222"/>
          <w:shd w:val="clear" w:color="auto" w:fill="FFFFFF"/>
        </w:rPr>
        <w:t xml:space="preserve">however </w:t>
      </w:r>
      <w:r w:rsidRPr="005F0278">
        <w:rPr>
          <w:rFonts w:cstheme="minorHAnsi"/>
          <w:color w:val="222222"/>
          <w:shd w:val="clear" w:color="auto" w:fill="FFFFFF"/>
        </w:rPr>
        <w:t xml:space="preserve">this paper will study how heat conducts through a </w:t>
      </w:r>
      <w:r w:rsidR="006A10E2" w:rsidRPr="005F0278">
        <w:rPr>
          <w:rFonts w:cstheme="minorHAnsi"/>
          <w:color w:val="222222"/>
          <w:shd w:val="clear" w:color="auto" w:fill="FFFFFF"/>
        </w:rPr>
        <w:t>two-dimensional</w:t>
      </w:r>
      <w:r w:rsidRPr="005F0278">
        <w:rPr>
          <w:rFonts w:cstheme="minorHAnsi"/>
          <w:color w:val="222222"/>
          <w:shd w:val="clear" w:color="auto" w:fill="FFFFFF"/>
        </w:rPr>
        <w:t xml:space="preserve"> plane. For this equation to </w:t>
      </w:r>
      <w:r w:rsidR="001B7E9C" w:rsidRPr="005F0278">
        <w:rPr>
          <w:rFonts w:cstheme="minorHAnsi"/>
          <w:color w:val="222222"/>
          <w:shd w:val="clear" w:color="auto" w:fill="FFFFFF"/>
        </w:rPr>
        <w:t xml:space="preserve">be </w:t>
      </w:r>
      <w:r w:rsidRPr="005F0278">
        <w:rPr>
          <w:rFonts w:cstheme="minorHAnsi"/>
          <w:color w:val="222222"/>
          <w:shd w:val="clear" w:color="auto" w:fill="FFFFFF"/>
        </w:rPr>
        <w:t xml:space="preserve">representative of a </w:t>
      </w:r>
      <w:r w:rsidR="006A10E2" w:rsidRPr="005F0278">
        <w:rPr>
          <w:rFonts w:cstheme="minorHAnsi"/>
          <w:color w:val="222222"/>
          <w:shd w:val="clear" w:color="auto" w:fill="FFFFFF"/>
        </w:rPr>
        <w:t>two-dimensional</w:t>
      </w:r>
      <w:r w:rsidRPr="005F0278">
        <w:rPr>
          <w:rFonts w:cstheme="minorHAnsi"/>
          <w:color w:val="222222"/>
          <w:shd w:val="clear" w:color="auto" w:fill="FFFFFF"/>
        </w:rPr>
        <w:t xml:space="preserve"> plane you will need to consider </w:t>
      </w:r>
      <w:r w:rsidR="001B7E9C" w:rsidRPr="005F0278">
        <w:rPr>
          <w:rFonts w:cstheme="minorHAnsi"/>
          <w:color w:val="222222"/>
          <w:shd w:val="clear" w:color="auto" w:fill="FFFFFF"/>
        </w:rPr>
        <w:t xml:space="preserve">the temperature distribution at position </w:t>
      </w:r>
      <m:oMath>
        <m:r>
          <w:rPr>
            <w:rFonts w:ascii="Cambria Math" w:hAnsi="Cambria Math" w:cstheme="minorHAnsi"/>
          </w:rPr>
          <m:t>x</m:t>
        </m:r>
      </m:oMath>
      <w:r w:rsidR="001B7E9C" w:rsidRPr="005F0278">
        <w:rPr>
          <w:rFonts w:eastAsiaTheme="minorEastAsia" w:cstheme="minorHAnsi"/>
        </w:rPr>
        <w:t xml:space="preserve"> and position </w:t>
      </w:r>
      <m:oMath>
        <m:r>
          <w:rPr>
            <w:rFonts w:ascii="Cambria Math" w:eastAsiaTheme="minorEastAsia" w:hAnsi="Cambria Math" w:cstheme="minorHAnsi"/>
          </w:rPr>
          <m:t>y</m:t>
        </m:r>
      </m:oMath>
      <w:r w:rsidR="00760CA0">
        <w:rPr>
          <w:rFonts w:eastAsiaTheme="minorEastAsia" w:cstheme="minorHAnsi"/>
        </w:rPr>
        <w:t xml:space="preserve"> through time</w:t>
      </w:r>
      <w:r w:rsidR="001B7E9C" w:rsidRPr="005F0278">
        <w:rPr>
          <w:rFonts w:eastAsiaTheme="minorEastAsia" w:cstheme="minorHAnsi"/>
        </w:rPr>
        <w:t>. This can be expressed mathematically as:</w:t>
      </w:r>
    </w:p>
    <w:p w14:paraId="1636C3FA" w14:textId="77777777" w:rsidR="00B9444F" w:rsidRDefault="00704F5F" w:rsidP="00B9444F">
      <w:pPr>
        <w:keepNext/>
        <w:jc w:val="center"/>
      </w:pPr>
      <w:r w:rsidRPr="00704F5F">
        <w:rPr>
          <w:noProof/>
        </w:rPr>
        <w:lastRenderedPageBreak/>
        <w:drawing>
          <wp:inline distT="0" distB="0" distL="0" distR="0" wp14:anchorId="2E908C9B" wp14:editId="2F73ED63">
            <wp:extent cx="1785945" cy="488892"/>
            <wp:effectExtent l="0" t="0" r="0" b="0"/>
            <wp:docPr id="6605845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329" r="52504"/>
                    <a:stretch/>
                  </pic:blipFill>
                  <pic:spPr bwMode="auto">
                    <a:xfrm>
                      <a:off x="0" y="0"/>
                      <a:ext cx="1786158" cy="488950"/>
                    </a:xfrm>
                    <a:prstGeom prst="rect">
                      <a:avLst/>
                    </a:prstGeom>
                    <a:noFill/>
                    <a:ln>
                      <a:noFill/>
                    </a:ln>
                    <a:extLst>
                      <a:ext uri="{53640926-AAD7-44D8-BBD7-CCE9431645EC}">
                        <a14:shadowObscured xmlns:a14="http://schemas.microsoft.com/office/drawing/2010/main"/>
                      </a:ext>
                    </a:extLst>
                  </pic:spPr>
                </pic:pic>
              </a:graphicData>
            </a:graphic>
          </wp:inline>
        </w:drawing>
      </w:r>
    </w:p>
    <w:p w14:paraId="1CA7EFCA" w14:textId="157FA8D0" w:rsidR="00746CB8" w:rsidRPr="00704F5F" w:rsidRDefault="00B9444F" w:rsidP="00B9444F">
      <w:pPr>
        <w:pStyle w:val="Caption"/>
        <w:jc w:val="center"/>
        <w:rPr>
          <w:rFonts w:eastAsiaTheme="minorEastAsia" w:cstheme="minorHAnsi"/>
        </w:rPr>
      </w:pPr>
      <w:r>
        <w:t>Equation 0.2</w:t>
      </w:r>
    </w:p>
    <w:p w14:paraId="42996B73" w14:textId="6F9073C2" w:rsidR="00746CB8" w:rsidRDefault="002B7E49" w:rsidP="001B7E9C">
      <w:r>
        <w:t>Where:</w:t>
      </w:r>
    </w:p>
    <w:p w14:paraId="2A7FB3DD" w14:textId="1F2F7CCE" w:rsidR="002B7E49" w:rsidRPr="002B7E49" w:rsidRDefault="00791E98" w:rsidP="002B7E49">
      <w:pPr>
        <w:pStyle w:val="ListParagraph"/>
        <w:numPr>
          <w:ilvl w:val="0"/>
          <w:numId w:val="11"/>
        </w:numPr>
      </w:pPr>
      <m:oMath>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2</m:t>
                </m:r>
              </m:sup>
            </m:sSup>
            <m:r>
              <w:rPr>
                <w:rFonts w:ascii="Cambria Math" w:hAnsi="Cambria Math"/>
                <w:sz w:val="24"/>
                <w:szCs w:val="24"/>
              </w:rPr>
              <m:t>u</m:t>
            </m:r>
          </m:num>
          <m:den>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den>
        </m:f>
      </m:oMath>
      <w:r w:rsidR="002B7E49" w:rsidRPr="002B7E49">
        <w:rPr>
          <w:rFonts w:eastAsiaTheme="minorEastAsia"/>
          <w:sz w:val="24"/>
          <w:szCs w:val="24"/>
        </w:rPr>
        <w:t xml:space="preserve"> </w:t>
      </w:r>
      <w:r w:rsidR="002B7E49">
        <w:rPr>
          <w:rFonts w:eastAsiaTheme="minorEastAsia"/>
        </w:rPr>
        <w:t xml:space="preserve">is the spatial derivative of temperature with respect to </w:t>
      </w:r>
      <m:oMath>
        <m:r>
          <w:rPr>
            <w:rFonts w:ascii="Cambria Math" w:hAnsi="Cambria Math"/>
          </w:rPr>
          <m:t>x</m:t>
        </m:r>
      </m:oMath>
      <w:r w:rsidR="002B7E49">
        <w:rPr>
          <w:rFonts w:eastAsiaTheme="minorEastAsia"/>
        </w:rPr>
        <w:t>.</w:t>
      </w:r>
    </w:p>
    <w:p w14:paraId="73C17623" w14:textId="341C5A05" w:rsidR="0094295B" w:rsidRPr="00211281" w:rsidRDefault="00791E98" w:rsidP="00211281">
      <w:pPr>
        <w:pStyle w:val="ListParagraph"/>
        <w:numPr>
          <w:ilvl w:val="0"/>
          <w:numId w:val="11"/>
        </w:numPr>
      </w:pPr>
      <m:oMath>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2</m:t>
                </m:r>
              </m:sup>
            </m:sSup>
            <m:r>
              <w:rPr>
                <w:rFonts w:ascii="Cambria Math" w:hAnsi="Cambria Math"/>
                <w:sz w:val="24"/>
                <w:szCs w:val="24"/>
              </w:rPr>
              <m:t>u</m:t>
            </m:r>
          </m:num>
          <m:den>
            <m:sSup>
              <m:sSupPr>
                <m:ctrlPr>
                  <w:rPr>
                    <w:rFonts w:ascii="Cambria Math" w:hAnsi="Cambria Math"/>
                    <w:i/>
                    <w:sz w:val="24"/>
                    <w:szCs w:val="24"/>
                  </w:rPr>
                </m:ctrlPr>
              </m:sSupPr>
              <m:e>
                <m:r>
                  <w:rPr>
                    <w:rFonts w:ascii="Cambria Math" w:hAnsi="Cambria Math"/>
                    <w:sz w:val="24"/>
                    <w:szCs w:val="24"/>
                  </w:rPr>
                  <m:t>∂y</m:t>
                </m:r>
              </m:e>
              <m:sup>
                <m:r>
                  <w:rPr>
                    <w:rFonts w:ascii="Cambria Math" w:hAnsi="Cambria Math"/>
                    <w:sz w:val="24"/>
                    <w:szCs w:val="24"/>
                  </w:rPr>
                  <m:t>2</m:t>
                </m:r>
              </m:sup>
            </m:sSup>
          </m:den>
        </m:f>
      </m:oMath>
      <w:r w:rsidR="002B7E49" w:rsidRPr="002B7E49">
        <w:rPr>
          <w:rFonts w:eastAsiaTheme="minorEastAsia"/>
          <w:sz w:val="24"/>
          <w:szCs w:val="24"/>
        </w:rPr>
        <w:t xml:space="preserve"> </w:t>
      </w:r>
      <w:r w:rsidR="002B7E49">
        <w:rPr>
          <w:rFonts w:eastAsiaTheme="minorEastAsia"/>
        </w:rPr>
        <w:t xml:space="preserve">is the spatial derivative of temperature with respect to </w:t>
      </w:r>
      <m:oMath>
        <m:r>
          <w:rPr>
            <w:rFonts w:ascii="Cambria Math" w:eastAsiaTheme="minorEastAsia" w:hAnsi="Cambria Math"/>
          </w:rPr>
          <m:t>y</m:t>
        </m:r>
      </m:oMath>
      <w:r w:rsidR="002B7E49">
        <w:rPr>
          <w:rFonts w:eastAsiaTheme="minorEastAsia"/>
        </w:rPr>
        <w:t xml:space="preserve">. </w:t>
      </w:r>
    </w:p>
    <w:p w14:paraId="7ADA4891" w14:textId="2305E04E" w:rsidR="00744300" w:rsidRPr="001203C4" w:rsidRDefault="005F0278">
      <w:pPr>
        <w:rPr>
          <w:rFonts w:cstheme="minorHAnsi"/>
          <w:b/>
          <w:bCs/>
        </w:rPr>
      </w:pPr>
      <w:r w:rsidRPr="001203C4">
        <w:rPr>
          <w:rFonts w:cstheme="minorHAnsi"/>
        </w:rPr>
        <w:t>This equation describes</w:t>
      </w:r>
      <w:r w:rsidR="00760CA0" w:rsidRPr="001203C4">
        <w:rPr>
          <w:rFonts w:cstheme="minorHAnsi"/>
        </w:rPr>
        <w:t xml:space="preserve"> how</w:t>
      </w:r>
      <w:r w:rsidRPr="001203C4">
        <w:rPr>
          <w:rFonts w:cstheme="minorHAnsi"/>
        </w:rPr>
        <w:t xml:space="preserve"> temperature distribution change</w:t>
      </w:r>
      <w:r w:rsidR="00760CA0" w:rsidRPr="001203C4">
        <w:rPr>
          <w:rFonts w:cstheme="minorHAnsi"/>
        </w:rPr>
        <w:t>s</w:t>
      </w:r>
      <w:r w:rsidRPr="001203C4">
        <w:rPr>
          <w:rFonts w:cstheme="minorHAnsi"/>
        </w:rPr>
        <w:t xml:space="preserve"> over time in a </w:t>
      </w:r>
      <w:r w:rsidR="006A10E2" w:rsidRPr="001203C4">
        <w:rPr>
          <w:rFonts w:cstheme="minorHAnsi"/>
        </w:rPr>
        <w:t>two-dimensional</w:t>
      </w:r>
      <w:r w:rsidRPr="001203C4">
        <w:rPr>
          <w:rFonts w:cstheme="minorHAnsi"/>
        </w:rPr>
        <w:t xml:space="preserve"> plane by considering heat conduction in the x and y directions. This equation can also be scaled further to represent a </w:t>
      </w:r>
      <w:r w:rsidR="006A10E2" w:rsidRPr="001203C4">
        <w:rPr>
          <w:rFonts w:cstheme="minorHAnsi"/>
        </w:rPr>
        <w:t>three-dimensional</w:t>
      </w:r>
      <w:r w:rsidRPr="001203C4">
        <w:rPr>
          <w:rFonts w:cstheme="minorHAnsi"/>
        </w:rPr>
        <w:t xml:space="preserve"> object by introducing a new axis in the </w:t>
      </w:r>
      <w:r w:rsidR="001203C4">
        <w:rPr>
          <w:rFonts w:cstheme="minorHAnsi"/>
        </w:rPr>
        <w:t>‘</w:t>
      </w:r>
      <w:r w:rsidR="0062795F" w:rsidRPr="001203C4">
        <w:rPr>
          <w:rFonts w:cstheme="minorHAnsi"/>
        </w:rPr>
        <w:t>z</w:t>
      </w:r>
      <w:r w:rsidR="001203C4">
        <w:rPr>
          <w:rFonts w:cstheme="minorHAnsi"/>
        </w:rPr>
        <w:t xml:space="preserve">’ </w:t>
      </w:r>
      <w:r w:rsidR="0062795F" w:rsidRPr="001203C4">
        <w:rPr>
          <w:rFonts w:cstheme="minorHAnsi"/>
        </w:rPr>
        <w:t>direction</w:t>
      </w:r>
      <w:r w:rsidRPr="001203C4">
        <w:rPr>
          <w:rFonts w:cstheme="minorHAnsi"/>
        </w:rPr>
        <w:t>.</w:t>
      </w:r>
      <w:r w:rsidR="00E65952" w:rsidRPr="001203C4">
        <w:rPr>
          <w:rFonts w:cstheme="minorHAnsi"/>
        </w:rPr>
        <w:t xml:space="preserve"> This two-dimensional form of the heat equation is essential in modelling heat conduction in </w:t>
      </w:r>
      <w:r w:rsidR="00C65DEB" w:rsidRPr="001203C4">
        <w:rPr>
          <w:rFonts w:cstheme="minorHAnsi"/>
        </w:rPr>
        <w:t>planar structures and is commonly used in engineering and scientific applications</w:t>
      </w:r>
      <w:r w:rsidR="00CB3DE5" w:rsidRPr="001203C4">
        <w:rPr>
          <w:rFonts w:cstheme="minorHAnsi"/>
        </w:rPr>
        <w:t xml:space="preserve">, </w:t>
      </w:r>
      <w:r w:rsidR="008974C2" w:rsidRPr="001203C4">
        <w:rPr>
          <w:rFonts w:cstheme="minorHAnsi"/>
        </w:rPr>
        <w:t>(</w:t>
      </w:r>
      <w:r w:rsidR="00CB3DE5" w:rsidRPr="001203C4">
        <w:rPr>
          <w:rFonts w:cstheme="minorHAnsi"/>
          <w:color w:val="222222"/>
          <w:shd w:val="clear" w:color="auto" w:fill="FFFFFF"/>
        </w:rPr>
        <w:t>Hsiao</w:t>
      </w:r>
      <w:r w:rsidR="008974C2" w:rsidRPr="001203C4">
        <w:rPr>
          <w:rFonts w:cstheme="minorHAnsi"/>
          <w:color w:val="222222"/>
          <w:shd w:val="clear" w:color="auto" w:fill="FFFFFF"/>
        </w:rPr>
        <w:t xml:space="preserve">, </w:t>
      </w:r>
      <w:r w:rsidR="00CB3DE5" w:rsidRPr="001203C4">
        <w:rPr>
          <w:rFonts w:cstheme="minorHAnsi"/>
          <w:color w:val="222222"/>
          <w:shd w:val="clear" w:color="auto" w:fill="FFFFFF"/>
        </w:rPr>
        <w:t>1993)</w:t>
      </w:r>
      <w:r w:rsidR="00C65DEB" w:rsidRPr="001203C4">
        <w:rPr>
          <w:rFonts w:cstheme="minorHAnsi"/>
          <w:b/>
          <w:bCs/>
        </w:rPr>
        <w:t xml:space="preserve">. </w:t>
      </w:r>
    </w:p>
    <w:p w14:paraId="0E871DAA" w14:textId="77777777" w:rsidR="00EE6031" w:rsidRPr="003C6EE4" w:rsidRDefault="00EE6031">
      <w:pPr>
        <w:rPr>
          <w:rFonts w:cstheme="minorHAnsi"/>
        </w:rPr>
      </w:pPr>
    </w:p>
    <w:p w14:paraId="42F2A190" w14:textId="507103A9" w:rsidR="00350254" w:rsidRDefault="00350254" w:rsidP="00350254">
      <w:pPr>
        <w:pStyle w:val="Heading1"/>
      </w:pPr>
      <w:bookmarkStart w:id="4" w:name="_Toc157156365"/>
      <w:r w:rsidRPr="00350254">
        <w:t xml:space="preserve">Explicit </w:t>
      </w:r>
      <w:r w:rsidR="0059125C">
        <w:t>F</w:t>
      </w:r>
      <w:r w:rsidRPr="00350254">
        <w:t xml:space="preserve">inite </w:t>
      </w:r>
      <w:r w:rsidR="0059125C">
        <w:t>D</w:t>
      </w:r>
      <w:r w:rsidRPr="00350254">
        <w:t xml:space="preserve">ifference </w:t>
      </w:r>
      <w:r w:rsidR="0059125C">
        <w:t>F</w:t>
      </w:r>
      <w:r w:rsidRPr="00350254">
        <w:t xml:space="preserve">orm of the </w:t>
      </w:r>
      <w:r w:rsidR="0059125C">
        <w:t>C</w:t>
      </w:r>
      <w:r w:rsidRPr="00350254">
        <w:t xml:space="preserve">onstitutive </w:t>
      </w:r>
      <w:r w:rsidR="0059125C">
        <w:t>E</w:t>
      </w:r>
      <w:r w:rsidRPr="00350254">
        <w:t>quation</w:t>
      </w:r>
      <w:bookmarkEnd w:id="4"/>
    </w:p>
    <w:p w14:paraId="1C993999" w14:textId="738547F1" w:rsidR="00936C7C" w:rsidRPr="00760CA0" w:rsidRDefault="00BD5676" w:rsidP="00744300">
      <w:pPr>
        <w:rPr>
          <w:b/>
          <w:bCs/>
        </w:rPr>
      </w:pPr>
      <w:r>
        <w:t>To</w:t>
      </w:r>
      <w:r w:rsidR="00604701">
        <w:t xml:space="preserve"> use the constitutive </w:t>
      </w:r>
      <w:r w:rsidR="000E3ADB">
        <w:t>equation,</w:t>
      </w:r>
      <w:r w:rsidR="00604701">
        <w:t xml:space="preserve"> </w:t>
      </w:r>
      <w:r w:rsidR="001203C4">
        <w:t>it</w:t>
      </w:r>
      <w:r w:rsidR="00604701">
        <w:t xml:space="preserve"> will need to discretise</w:t>
      </w:r>
      <w:r w:rsidR="001203C4">
        <w:t>d</w:t>
      </w:r>
      <w:r w:rsidR="00604701">
        <w:t xml:space="preserve"> using Taylor</w:t>
      </w:r>
      <w:r>
        <w:t>’s</w:t>
      </w:r>
      <w:r w:rsidR="00604701">
        <w:t xml:space="preserve"> series.</w:t>
      </w:r>
      <w:r w:rsidR="000E3ADB">
        <w:t xml:space="preserve"> </w:t>
      </w:r>
      <w:r w:rsidR="000E3ADB" w:rsidRPr="000E3ADB">
        <w:t>Taylor</w:t>
      </w:r>
      <w:r>
        <w:t>’s</w:t>
      </w:r>
      <w:r w:rsidR="000E3ADB" w:rsidRPr="000E3ADB">
        <w:t xml:space="preserve"> </w:t>
      </w:r>
      <w:r>
        <w:t>is a mathematical representation of a function as an infinite sum of terms, named after mathematician Brook Taylor</w:t>
      </w:r>
      <w:r w:rsidR="00BE38B6">
        <w:t xml:space="preserve">, </w:t>
      </w:r>
      <w:r w:rsidR="008974C2">
        <w:t>(</w:t>
      </w:r>
      <w:r w:rsidR="00BE38B6">
        <w:rPr>
          <w:rFonts w:ascii="Arial" w:hAnsi="Arial" w:cs="Arial"/>
          <w:color w:val="222222"/>
          <w:sz w:val="20"/>
          <w:szCs w:val="20"/>
          <w:shd w:val="clear" w:color="auto" w:fill="FFFFFF"/>
        </w:rPr>
        <w:t>Corliss</w:t>
      </w:r>
      <w:r w:rsidR="008974C2">
        <w:rPr>
          <w:rFonts w:ascii="Arial" w:hAnsi="Arial" w:cs="Arial"/>
          <w:color w:val="222222"/>
          <w:sz w:val="20"/>
          <w:szCs w:val="20"/>
          <w:shd w:val="clear" w:color="auto" w:fill="FFFFFF"/>
        </w:rPr>
        <w:t xml:space="preserve">, </w:t>
      </w:r>
      <w:r w:rsidR="00BE38B6">
        <w:rPr>
          <w:rFonts w:ascii="Arial" w:hAnsi="Arial" w:cs="Arial"/>
          <w:color w:val="222222"/>
          <w:sz w:val="20"/>
          <w:szCs w:val="20"/>
          <w:shd w:val="clear" w:color="auto" w:fill="FFFFFF"/>
        </w:rPr>
        <w:t>1982)</w:t>
      </w:r>
      <w:r>
        <w:rPr>
          <w:b/>
          <w:bCs/>
        </w:rPr>
        <w:t>.</w:t>
      </w:r>
    </w:p>
    <w:p w14:paraId="786C19C4" w14:textId="5F4F1239" w:rsidR="0059125C" w:rsidRPr="00744300" w:rsidRDefault="0059125C" w:rsidP="0059125C">
      <w:pPr>
        <w:pStyle w:val="Heading2"/>
      </w:pPr>
      <w:bookmarkStart w:id="5" w:name="_Toc157156366"/>
      <w:r>
        <w:t>Taylor Series</w:t>
      </w:r>
      <w:bookmarkEnd w:id="5"/>
    </w:p>
    <w:p w14:paraId="33FFE50C" w14:textId="5B25CC34" w:rsidR="004A0FBC" w:rsidRDefault="00BD5676" w:rsidP="004A0FBC">
      <w:pPr>
        <w:keepNext/>
      </w:pPr>
      <w:r>
        <w:t xml:space="preserve">Taylor series of function </w:t>
      </w:r>
      <m:oMath>
        <m:r>
          <w:rPr>
            <w:rFonts w:ascii="Cambria Math" w:hAnsi="Cambria Math"/>
          </w:rPr>
          <m:t>f</m:t>
        </m:r>
        <m:d>
          <m:dPr>
            <m:ctrlPr>
              <w:rPr>
                <w:rFonts w:ascii="Cambria Math" w:hAnsi="Cambria Math"/>
                <w:i/>
                <w:iCs/>
              </w:rPr>
            </m:ctrlPr>
          </m:dPr>
          <m:e>
            <m:r>
              <w:rPr>
                <w:rFonts w:ascii="Cambria Math" w:hAnsi="Cambria Math"/>
              </w:rPr>
              <m:t>x</m:t>
            </m:r>
          </m:e>
        </m:d>
      </m:oMath>
      <w:r>
        <w:rPr>
          <w:rFonts w:eastAsiaTheme="minorEastAsia"/>
          <w:iCs/>
        </w:rPr>
        <w:t xml:space="preserve"> </w:t>
      </w:r>
      <w:r w:rsidR="00E3694C">
        <w:rPr>
          <w:rFonts w:eastAsiaTheme="minorEastAsia"/>
          <w:iCs/>
        </w:rPr>
        <w:t xml:space="preserve">about point </w:t>
      </w:r>
      <m:oMath>
        <m:r>
          <w:rPr>
            <w:rFonts w:ascii="Cambria Math" w:eastAsiaTheme="minorEastAsia" w:hAnsi="Cambria Math"/>
          </w:rPr>
          <m:t>x=</m:t>
        </m:r>
        <m:sSub>
          <m:sSubPr>
            <m:ctrlPr>
              <w:rPr>
                <w:rFonts w:ascii="Cambria Math" w:eastAsiaTheme="minorEastAsia" w:hAnsi="Cambria Math"/>
                <w:i/>
                <w:iCs/>
              </w:rPr>
            </m:ctrlPr>
          </m:sSubPr>
          <m:e>
            <m:r>
              <w:rPr>
                <w:rFonts w:ascii="Cambria Math" w:eastAsiaTheme="minorEastAsia" w:hAnsi="Cambria Math"/>
              </w:rPr>
              <m:t>x</m:t>
            </m:r>
          </m:e>
          <m:sub>
            <m:r>
              <w:rPr>
                <w:rFonts w:ascii="Cambria Math" w:eastAsiaTheme="minorEastAsia" w:hAnsi="Cambria Math"/>
              </w:rPr>
              <m:t>0</m:t>
            </m:r>
          </m:sub>
        </m:sSub>
      </m:oMath>
      <w:r w:rsidR="00E3694C">
        <w:rPr>
          <w:rFonts w:eastAsiaTheme="minorEastAsia"/>
          <w:iCs/>
        </w:rPr>
        <w:t xml:space="preserve"> </w:t>
      </w:r>
      <w:r>
        <w:rPr>
          <w:rFonts w:eastAsiaTheme="minorEastAsia"/>
          <w:iCs/>
        </w:rPr>
        <w:t>can be expressed in terms of an infinite sum of functions such as</w:t>
      </w:r>
      <w:r w:rsidR="001203C4">
        <w:rPr>
          <w:rFonts w:eastAsiaTheme="minorEastAsia"/>
          <w:iCs/>
        </w:rPr>
        <w:t>:</w:t>
      </w:r>
      <w:r w:rsidR="00B9444F" w:rsidRPr="00B9444F">
        <w:rPr>
          <w:noProof/>
        </w:rPr>
        <w:drawing>
          <wp:inline distT="0" distB="0" distL="0" distR="0" wp14:anchorId="4B0CA1BB" wp14:editId="3369B79C">
            <wp:extent cx="5730875" cy="414655"/>
            <wp:effectExtent l="0" t="0" r="0" b="4445"/>
            <wp:docPr id="19232331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875" cy="414655"/>
                    </a:xfrm>
                    <a:prstGeom prst="rect">
                      <a:avLst/>
                    </a:prstGeom>
                    <a:noFill/>
                    <a:ln>
                      <a:noFill/>
                    </a:ln>
                  </pic:spPr>
                </pic:pic>
              </a:graphicData>
            </a:graphic>
          </wp:inline>
        </w:drawing>
      </w:r>
    </w:p>
    <w:p w14:paraId="48A336E5" w14:textId="4F68FC33" w:rsidR="000B1DEC" w:rsidRPr="00B9444F" w:rsidRDefault="004A0FBC" w:rsidP="004A0FBC">
      <w:pPr>
        <w:pStyle w:val="Caption"/>
        <w:jc w:val="center"/>
        <w:rPr>
          <w:rFonts w:eastAsiaTheme="minorEastAsia"/>
        </w:rPr>
      </w:pPr>
      <w:r>
        <w:t xml:space="preserve">Equation </w:t>
      </w:r>
      <w:r w:rsidR="00791E98">
        <w:fldChar w:fldCharType="begin"/>
      </w:r>
      <w:r w:rsidR="00791E98">
        <w:instrText xml:space="preserve"> SEQ Equation \* ARABIC </w:instrText>
      </w:r>
      <w:r w:rsidR="00791E98">
        <w:fldChar w:fldCharType="separate"/>
      </w:r>
      <w:r w:rsidR="00FC0A6B">
        <w:rPr>
          <w:noProof/>
        </w:rPr>
        <w:t>1</w:t>
      </w:r>
      <w:r w:rsidR="00791E98">
        <w:rPr>
          <w:noProof/>
        </w:rPr>
        <w:fldChar w:fldCharType="end"/>
      </w:r>
      <w:r>
        <w:t>.0</w:t>
      </w:r>
    </w:p>
    <w:p w14:paraId="3DEDAAB0" w14:textId="33F80710" w:rsidR="000B1DEC" w:rsidRDefault="000B1DEC" w:rsidP="000B1DEC">
      <w:r w:rsidRPr="000B1DEC">
        <w:t xml:space="preserve">The Taylor series that relates the value of a function at a point </w:t>
      </w:r>
      <w:r w:rsidRPr="000B1DEC">
        <w:rPr>
          <w:i/>
          <w:iCs/>
        </w:rPr>
        <w:t>x</w:t>
      </w:r>
      <w:r w:rsidRPr="000B1DEC">
        <w:rPr>
          <w:vertAlign w:val="subscript"/>
        </w:rPr>
        <w:t>0</w:t>
      </w:r>
      <w:r>
        <w:rPr>
          <w:vertAlign w:val="subscript"/>
        </w:rPr>
        <w:t xml:space="preserve"> </w:t>
      </w:r>
      <w:r w:rsidRPr="000B1DEC">
        <w:t>to the value of the function at a nearby point (</w:t>
      </w:r>
      <w:r w:rsidRPr="000B1DEC">
        <w:rPr>
          <w:i/>
          <w:iCs/>
        </w:rPr>
        <w:t>x</w:t>
      </w:r>
      <w:r w:rsidRPr="000B1DEC">
        <w:rPr>
          <w:vertAlign w:val="subscript"/>
        </w:rPr>
        <w:t>0</w:t>
      </w:r>
      <w:r w:rsidRPr="000B1DEC">
        <w:t xml:space="preserve"> + </w:t>
      </w:r>
      <w:r w:rsidRPr="000B1DEC">
        <w:rPr>
          <w:i/>
          <w:iCs/>
        </w:rPr>
        <w:t>h</w:t>
      </w:r>
      <w:r w:rsidRPr="000B1DEC">
        <w:t>)</w:t>
      </w:r>
      <w:r>
        <w:t xml:space="preserve"> is:</w:t>
      </w:r>
    </w:p>
    <w:p w14:paraId="56500044" w14:textId="77777777" w:rsidR="000D22B3" w:rsidRDefault="000D22B3" w:rsidP="000D22B3">
      <w:pPr>
        <w:keepNext/>
        <w:jc w:val="center"/>
      </w:pPr>
      <w:r w:rsidRPr="000D22B3">
        <w:rPr>
          <w:noProof/>
        </w:rPr>
        <w:drawing>
          <wp:inline distT="0" distB="0" distL="0" distR="0" wp14:anchorId="1BCE0D14" wp14:editId="730DB2D3">
            <wp:extent cx="5730875" cy="446405"/>
            <wp:effectExtent l="0" t="0" r="0" b="0"/>
            <wp:docPr id="7596161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319EF067" w14:textId="173D451A" w:rsidR="000D22B3" w:rsidRDefault="000D22B3" w:rsidP="000D22B3">
      <w:pPr>
        <w:pStyle w:val="Caption"/>
        <w:jc w:val="center"/>
      </w:pPr>
      <w:r>
        <w:t>Equation 1.1</w:t>
      </w:r>
    </w:p>
    <w:p w14:paraId="4D33C40F" w14:textId="36B3AB46" w:rsidR="000B1DEC" w:rsidRDefault="000B1DEC" w:rsidP="000B1DEC">
      <w:r>
        <w:t>This can be rearranged to get:</w:t>
      </w:r>
    </w:p>
    <w:p w14:paraId="51635397" w14:textId="77777777" w:rsidR="00F55804" w:rsidRDefault="00F55804" w:rsidP="00F55804">
      <w:pPr>
        <w:keepNext/>
        <w:jc w:val="center"/>
      </w:pPr>
      <w:r w:rsidRPr="00F55804">
        <w:rPr>
          <w:noProof/>
        </w:rPr>
        <w:drawing>
          <wp:inline distT="0" distB="0" distL="0" distR="0" wp14:anchorId="0685800F" wp14:editId="582FD769">
            <wp:extent cx="5730875" cy="446405"/>
            <wp:effectExtent l="0" t="0" r="0" b="0"/>
            <wp:docPr id="14326734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2F47F2E1" w14:textId="0FD94570" w:rsidR="00562419" w:rsidRPr="00E3694C" w:rsidRDefault="00F55804" w:rsidP="00F55804">
      <w:pPr>
        <w:pStyle w:val="Caption"/>
        <w:jc w:val="center"/>
      </w:pPr>
      <w:r>
        <w:t>Equation 1.2</w:t>
      </w:r>
    </w:p>
    <w:p w14:paraId="54855762" w14:textId="5EBA3C24" w:rsidR="0067715F" w:rsidRDefault="0067715F" w:rsidP="0067715F">
      <w:pPr>
        <w:pStyle w:val="Heading2"/>
      </w:pPr>
      <w:bookmarkStart w:id="6" w:name="_Toc157156367"/>
      <w:r>
        <w:t>Forward Difference Approximation</w:t>
      </w:r>
      <w:bookmarkEnd w:id="6"/>
    </w:p>
    <w:p w14:paraId="29A2200C" w14:textId="76AE6C18" w:rsidR="00FA0487" w:rsidRDefault="00FA0487" w:rsidP="00FA0487">
      <w:r>
        <w:t>In addition to equation (</w:t>
      </w:r>
      <w:r w:rsidR="00936C7C">
        <w:t>1</w:t>
      </w:r>
      <w:r>
        <w:t>.</w:t>
      </w:r>
      <w:r w:rsidR="00F16ECB">
        <w:t>2</w:t>
      </w:r>
      <w:r>
        <w:t xml:space="preserve">), this can be used to make the forward difference approximation </w:t>
      </w:r>
      <m:oMath>
        <m:sSup>
          <m:sSupPr>
            <m:ctrlPr>
              <w:rPr>
                <w:rFonts w:ascii="Cambria Math" w:eastAsiaTheme="minorEastAsia" w:hAnsi="Cambria Math"/>
                <w:i/>
                <w:iCs/>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x</m:t>
                </m:r>
              </m:e>
              <m:sub>
                <m:r>
                  <w:rPr>
                    <w:rFonts w:ascii="Cambria Math" w:eastAsiaTheme="minorEastAsia" w:hAnsi="Cambria Math"/>
                  </w:rPr>
                  <m:t>0</m:t>
                </m:r>
              </m:sub>
            </m:sSub>
          </m:e>
        </m:d>
      </m:oMath>
      <w:r>
        <w:t>, which is:</w:t>
      </w:r>
    </w:p>
    <w:p w14:paraId="4E4CDAB1" w14:textId="77777777" w:rsidR="00972BFE" w:rsidRDefault="00972BFE" w:rsidP="00972BFE">
      <w:pPr>
        <w:keepNext/>
        <w:jc w:val="center"/>
      </w:pPr>
      <w:r w:rsidRPr="00972BFE">
        <w:rPr>
          <w:noProof/>
        </w:rPr>
        <w:lastRenderedPageBreak/>
        <w:drawing>
          <wp:inline distT="0" distB="0" distL="0" distR="0" wp14:anchorId="0B637378" wp14:editId="57EF2657">
            <wp:extent cx="5730875" cy="510540"/>
            <wp:effectExtent l="0" t="0" r="0" b="0"/>
            <wp:docPr id="3605714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875" cy="510540"/>
                    </a:xfrm>
                    <a:prstGeom prst="rect">
                      <a:avLst/>
                    </a:prstGeom>
                    <a:noFill/>
                    <a:ln>
                      <a:noFill/>
                    </a:ln>
                  </pic:spPr>
                </pic:pic>
              </a:graphicData>
            </a:graphic>
          </wp:inline>
        </w:drawing>
      </w:r>
    </w:p>
    <w:p w14:paraId="1944C3B3" w14:textId="37E6527F" w:rsidR="00972BFE" w:rsidRPr="00270DF2" w:rsidRDefault="00972BFE" w:rsidP="00972BFE">
      <w:pPr>
        <w:pStyle w:val="Caption"/>
        <w:jc w:val="center"/>
        <w:rPr>
          <w:b/>
          <w:bCs/>
        </w:rPr>
      </w:pPr>
      <w:r w:rsidRPr="00270DF2">
        <w:rPr>
          <w:b/>
          <w:bCs/>
        </w:rPr>
        <w:t xml:space="preserve">Equation </w:t>
      </w:r>
      <w:r w:rsidRPr="00270DF2">
        <w:rPr>
          <w:b/>
          <w:bCs/>
        </w:rPr>
        <w:fldChar w:fldCharType="begin"/>
      </w:r>
      <w:r w:rsidRPr="00270DF2">
        <w:rPr>
          <w:b/>
          <w:bCs/>
        </w:rPr>
        <w:instrText xml:space="preserve"> SEQ Equation \* ARABIC </w:instrText>
      </w:r>
      <w:r w:rsidRPr="00270DF2">
        <w:rPr>
          <w:b/>
          <w:bCs/>
        </w:rPr>
        <w:fldChar w:fldCharType="separate"/>
      </w:r>
      <w:r w:rsidR="00FC0A6B">
        <w:rPr>
          <w:b/>
          <w:bCs/>
          <w:noProof/>
        </w:rPr>
        <w:t>2</w:t>
      </w:r>
      <w:r w:rsidRPr="00270DF2">
        <w:rPr>
          <w:b/>
          <w:bCs/>
        </w:rPr>
        <w:fldChar w:fldCharType="end"/>
      </w:r>
      <w:r w:rsidRPr="00270DF2">
        <w:rPr>
          <w:b/>
          <w:bCs/>
        </w:rPr>
        <w:t>.0</w:t>
      </w:r>
    </w:p>
    <w:p w14:paraId="435405D9" w14:textId="66DD888B" w:rsidR="008B2D60" w:rsidRPr="00EA4B5E" w:rsidRDefault="008B2D60" w:rsidP="00EA4B5E">
      <w:pPr>
        <w:tabs>
          <w:tab w:val="left" w:pos="6456"/>
        </w:tabs>
        <w:spacing w:line="360" w:lineRule="auto"/>
        <w:rPr>
          <w:rFonts w:eastAsiaTheme="minorEastAsia" w:cstheme="minorHAnsi"/>
          <w:bCs/>
        </w:rPr>
      </w:pPr>
      <w:r w:rsidRPr="00EA4B5E">
        <w:rPr>
          <w:rFonts w:eastAsiaTheme="minorEastAsia" w:cstheme="minorHAnsi"/>
        </w:rPr>
        <w:t xml:space="preserve">As previously </w:t>
      </w:r>
      <w:r w:rsidR="008441F3" w:rsidRPr="00EA4B5E">
        <w:rPr>
          <w:rFonts w:eastAsiaTheme="minorEastAsia" w:cstheme="minorHAnsi"/>
        </w:rPr>
        <w:t>stated,</w:t>
      </w:r>
      <w:r w:rsidRPr="00EA4B5E">
        <w:rPr>
          <w:rFonts w:eastAsiaTheme="minorEastAsia" w:cstheme="minorHAnsi"/>
        </w:rPr>
        <w:t xml:space="preserve"> this is only an approximation</w:t>
      </w:r>
      <w:r w:rsidR="00D24791" w:rsidRPr="00EA4B5E">
        <w:rPr>
          <w:rFonts w:eastAsiaTheme="minorEastAsia" w:cstheme="minorHAnsi"/>
        </w:rPr>
        <w:t>, however</w:t>
      </w:r>
      <w:r w:rsidR="00612BC0" w:rsidRPr="00EA4B5E">
        <w:rPr>
          <w:rFonts w:eastAsiaTheme="minorEastAsia" w:cstheme="minorHAnsi"/>
        </w:rPr>
        <w:t>,</w:t>
      </w:r>
      <w:r w:rsidR="00D24791" w:rsidRPr="00EA4B5E">
        <w:rPr>
          <w:rFonts w:eastAsiaTheme="minorEastAsia" w:cstheme="minorHAnsi"/>
        </w:rPr>
        <w:t xml:space="preserve"> the </w:t>
      </w:r>
      <w:r w:rsidR="00951405">
        <w:rPr>
          <w:rFonts w:eastAsiaTheme="minorEastAsia" w:cstheme="minorHAnsi"/>
        </w:rPr>
        <w:t xml:space="preserve">accuracy of the equation  improves </w:t>
      </w:r>
      <w:r w:rsidR="00D24791" w:rsidRPr="00EA4B5E">
        <w:rPr>
          <w:rFonts w:eastAsiaTheme="minorEastAsia" w:cstheme="minorHAnsi"/>
        </w:rPr>
        <w:t xml:space="preserve">as the value for </w:t>
      </w:r>
      <m:oMath>
        <m:r>
          <w:rPr>
            <w:rFonts w:ascii="Cambria Math" w:eastAsiaTheme="minorEastAsia" w:hAnsi="Cambria Math" w:cstheme="minorHAnsi"/>
          </w:rPr>
          <m:t>h</m:t>
        </m:r>
      </m:oMath>
      <w:r w:rsidR="00D24791" w:rsidRPr="00EA4B5E">
        <w:rPr>
          <w:rFonts w:eastAsiaTheme="minorEastAsia" w:cstheme="minorHAnsi"/>
          <w:bCs/>
        </w:rPr>
        <w:t xml:space="preserve"> </w:t>
      </w:r>
      <w:r w:rsidR="00951405">
        <w:rPr>
          <w:rFonts w:eastAsiaTheme="minorEastAsia" w:cstheme="minorHAnsi"/>
          <w:bCs/>
        </w:rPr>
        <w:t>decreases</w:t>
      </w:r>
      <w:r w:rsidR="00D24791" w:rsidRPr="00EA4B5E">
        <w:rPr>
          <w:rFonts w:eastAsiaTheme="minorEastAsia" w:cstheme="minorHAnsi"/>
          <w:bCs/>
        </w:rPr>
        <w:t>.</w:t>
      </w:r>
      <w:r w:rsidR="008441F3" w:rsidRPr="00EA4B5E">
        <w:rPr>
          <w:rFonts w:eastAsiaTheme="minorEastAsia" w:cstheme="minorHAnsi"/>
          <w:bCs/>
        </w:rPr>
        <w:t xml:space="preserve"> How the accuracy of equation (2.1) is affected by the </w:t>
      </w:r>
      <m:oMath>
        <m:r>
          <w:rPr>
            <w:rFonts w:ascii="Cambria Math" w:eastAsiaTheme="minorEastAsia" w:hAnsi="Cambria Math" w:cstheme="minorHAnsi"/>
          </w:rPr>
          <m:t>h</m:t>
        </m:r>
      </m:oMath>
      <w:r w:rsidR="00D24791" w:rsidRPr="00EA4B5E">
        <w:rPr>
          <w:rFonts w:eastAsiaTheme="minorEastAsia" w:cstheme="minorHAnsi"/>
          <w:bCs/>
        </w:rPr>
        <w:t xml:space="preserve"> </w:t>
      </w:r>
      <w:r w:rsidR="008441F3" w:rsidRPr="00EA4B5E">
        <w:rPr>
          <w:rFonts w:eastAsiaTheme="minorEastAsia" w:cstheme="minorHAnsi"/>
          <w:bCs/>
        </w:rPr>
        <w:t xml:space="preserve">value can </w:t>
      </w:r>
      <w:r w:rsidR="00951405">
        <w:rPr>
          <w:rFonts w:eastAsiaTheme="minorEastAsia" w:cstheme="minorHAnsi"/>
          <w:bCs/>
        </w:rPr>
        <w:t>identified</w:t>
      </w:r>
      <w:r w:rsidR="008441F3" w:rsidRPr="00EA4B5E">
        <w:rPr>
          <w:rFonts w:eastAsiaTheme="minorEastAsia" w:cstheme="minorHAnsi"/>
          <w:bCs/>
        </w:rPr>
        <w:t xml:space="preserve"> b</w:t>
      </w:r>
      <w:r w:rsidR="00612BC0" w:rsidRPr="00EA4B5E">
        <w:rPr>
          <w:rFonts w:eastAsiaTheme="minorEastAsia" w:cstheme="minorHAnsi"/>
          <w:bCs/>
        </w:rPr>
        <w:t xml:space="preserve">y </w:t>
      </w:r>
      <w:r w:rsidR="008441F3" w:rsidRPr="00EA4B5E">
        <w:rPr>
          <w:rFonts w:eastAsiaTheme="minorEastAsia" w:cstheme="minorHAnsi"/>
          <w:bCs/>
        </w:rPr>
        <w:t xml:space="preserve">letting </w:t>
      </w:r>
      <m:oMath>
        <m:sSub>
          <m:sSubPr>
            <m:ctrlPr>
              <w:rPr>
                <w:rFonts w:ascii="Cambria Math" w:eastAsiaTheme="minorEastAsia" w:hAnsi="Cambria Math" w:cstheme="minorHAnsi"/>
                <w:bCs/>
                <w:i/>
                <w:iCs/>
              </w:rPr>
            </m:ctrlPr>
          </m:sSubPr>
          <m:e>
            <m:r>
              <w:rPr>
                <w:rFonts w:ascii="Cambria Math" w:eastAsiaTheme="minorEastAsia" w:hAnsi="Cambria Math" w:cstheme="minorHAnsi"/>
              </w:rPr>
              <m:t>∈</m:t>
            </m:r>
          </m:e>
          <m:sub>
            <m:r>
              <w:rPr>
                <w:rFonts w:ascii="Cambria Math" w:eastAsiaTheme="minorEastAsia" w:hAnsi="Cambria Math" w:cstheme="minorHAnsi"/>
              </w:rPr>
              <m:t>f</m:t>
            </m:r>
          </m:sub>
        </m:sSub>
      </m:oMath>
      <w:r w:rsidR="008441F3" w:rsidRPr="00EA4B5E">
        <w:rPr>
          <w:rFonts w:eastAsiaTheme="minorEastAsia" w:cstheme="minorHAnsi"/>
          <w:bCs/>
          <w:iCs/>
        </w:rPr>
        <w:t xml:space="preserve"> denote the error incurred using this forward difference approximation:</w:t>
      </w:r>
    </w:p>
    <w:p w14:paraId="00D86ACA" w14:textId="77777777" w:rsidR="009C0448" w:rsidRDefault="006D34D4" w:rsidP="009C0448">
      <w:pPr>
        <w:pStyle w:val="ListParagraph"/>
        <w:keepNext/>
        <w:tabs>
          <w:tab w:val="left" w:pos="6456"/>
        </w:tabs>
        <w:spacing w:line="360" w:lineRule="auto"/>
        <w:jc w:val="center"/>
      </w:pPr>
      <w:r w:rsidRPr="006D34D4">
        <w:rPr>
          <w:noProof/>
        </w:rPr>
        <w:drawing>
          <wp:inline distT="0" distB="0" distL="0" distR="0" wp14:anchorId="27985043" wp14:editId="2CEF1342">
            <wp:extent cx="2455545" cy="382772"/>
            <wp:effectExtent l="0" t="0" r="0" b="0"/>
            <wp:docPr id="4318593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8943" r="28199" b="25008"/>
                    <a:stretch/>
                  </pic:blipFill>
                  <pic:spPr bwMode="auto">
                    <a:xfrm>
                      <a:off x="0" y="0"/>
                      <a:ext cx="2456121" cy="382862"/>
                    </a:xfrm>
                    <a:prstGeom prst="rect">
                      <a:avLst/>
                    </a:prstGeom>
                    <a:noFill/>
                    <a:ln>
                      <a:noFill/>
                    </a:ln>
                    <a:extLst>
                      <a:ext uri="{53640926-AAD7-44D8-BBD7-CCE9431645EC}">
                        <a14:shadowObscured xmlns:a14="http://schemas.microsoft.com/office/drawing/2010/main"/>
                      </a:ext>
                    </a:extLst>
                  </pic:spPr>
                </pic:pic>
              </a:graphicData>
            </a:graphic>
          </wp:inline>
        </w:drawing>
      </w:r>
    </w:p>
    <w:p w14:paraId="12145121" w14:textId="06B4CD4A" w:rsidR="006D34D4" w:rsidRPr="006D34D4" w:rsidRDefault="009C0448" w:rsidP="009C0448">
      <w:pPr>
        <w:pStyle w:val="Caption"/>
        <w:jc w:val="center"/>
        <w:rPr>
          <w:rFonts w:eastAsiaTheme="minorEastAsia"/>
          <w:i w:val="0"/>
          <w:iCs w:val="0"/>
        </w:rPr>
      </w:pPr>
      <w:r>
        <w:t>Equation 2.1</w:t>
      </w:r>
    </w:p>
    <w:p w14:paraId="31710D8A" w14:textId="77777777" w:rsidR="009C0448" w:rsidRDefault="009C0448" w:rsidP="00936C7C">
      <w:pPr>
        <w:tabs>
          <w:tab w:val="left" w:pos="6456"/>
        </w:tabs>
        <w:spacing w:line="360" w:lineRule="auto"/>
      </w:pPr>
    </w:p>
    <w:p w14:paraId="5618BD02" w14:textId="77777777" w:rsidR="009C0448" w:rsidRDefault="009C0448" w:rsidP="009C0448">
      <w:pPr>
        <w:keepNext/>
        <w:tabs>
          <w:tab w:val="left" w:pos="6456"/>
        </w:tabs>
        <w:spacing w:line="360" w:lineRule="auto"/>
        <w:jc w:val="center"/>
      </w:pPr>
      <w:r w:rsidRPr="009C0448">
        <w:rPr>
          <w:noProof/>
        </w:rPr>
        <w:drawing>
          <wp:inline distT="0" distB="0" distL="0" distR="0" wp14:anchorId="5B58B154" wp14:editId="76B46E8D">
            <wp:extent cx="5730875" cy="414670"/>
            <wp:effectExtent l="0" t="0" r="0" b="0"/>
            <wp:docPr id="11562829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20363"/>
                    <a:stretch/>
                  </pic:blipFill>
                  <pic:spPr bwMode="auto">
                    <a:xfrm>
                      <a:off x="0" y="0"/>
                      <a:ext cx="5730875" cy="414670"/>
                    </a:xfrm>
                    <a:prstGeom prst="rect">
                      <a:avLst/>
                    </a:prstGeom>
                    <a:noFill/>
                    <a:ln>
                      <a:noFill/>
                    </a:ln>
                    <a:extLst>
                      <a:ext uri="{53640926-AAD7-44D8-BBD7-CCE9431645EC}">
                        <a14:shadowObscured xmlns:a14="http://schemas.microsoft.com/office/drawing/2010/main"/>
                      </a:ext>
                    </a:extLst>
                  </pic:spPr>
                </pic:pic>
              </a:graphicData>
            </a:graphic>
          </wp:inline>
        </w:drawing>
      </w:r>
    </w:p>
    <w:p w14:paraId="6B84451A" w14:textId="024EAA5A" w:rsidR="009C0448" w:rsidRDefault="009C0448" w:rsidP="009C0448">
      <w:pPr>
        <w:pStyle w:val="Caption"/>
        <w:jc w:val="center"/>
      </w:pPr>
      <w:r>
        <w:t>Equation 2.2</w:t>
      </w:r>
    </w:p>
    <w:p w14:paraId="0D5D304A" w14:textId="5FF67FD1" w:rsidR="00385B7F" w:rsidRDefault="00936C7C" w:rsidP="00936C7C">
      <w:pPr>
        <w:tabs>
          <w:tab w:val="left" w:pos="6456"/>
        </w:tabs>
        <w:spacing w:line="360" w:lineRule="auto"/>
        <w:rPr>
          <w:rFonts w:eastAsiaTheme="minorEastAsia"/>
          <w:bCs/>
          <w:iCs/>
        </w:rPr>
      </w:pPr>
      <w:r>
        <w:t xml:space="preserve">This approximation is of order </w:t>
      </w:r>
      <m:oMath>
        <m:r>
          <w:rPr>
            <w:rFonts w:ascii="Cambria Math" w:hAnsi="Cambria Math"/>
          </w:rPr>
          <m:t>O</m:t>
        </m:r>
        <m:d>
          <m:dPr>
            <m:ctrlPr>
              <w:rPr>
                <w:rFonts w:ascii="Cambria Math" w:hAnsi="Cambria Math"/>
                <w:i/>
                <w:iCs/>
              </w:rPr>
            </m:ctrlPr>
          </m:dPr>
          <m:e>
            <m:r>
              <w:rPr>
                <w:rFonts w:ascii="Cambria Math" w:hAnsi="Cambria Math"/>
              </w:rPr>
              <m:t>h</m:t>
            </m:r>
          </m:e>
        </m:d>
      </m:oMath>
      <w:r>
        <w:rPr>
          <w:rFonts w:eastAsiaTheme="minorEastAsia"/>
          <w:iCs/>
        </w:rPr>
        <w:t xml:space="preserve">, meaning that as </w:t>
      </w:r>
      <m:oMath>
        <m:r>
          <w:rPr>
            <w:rFonts w:ascii="Cambria Math" w:eastAsiaTheme="minorEastAsia" w:hAnsi="Cambria Math"/>
          </w:rPr>
          <m:t>h</m:t>
        </m:r>
      </m:oMath>
      <w:r>
        <w:rPr>
          <w:rFonts w:eastAsiaTheme="minorEastAsia"/>
          <w:bCs/>
          <w:iCs/>
        </w:rPr>
        <w:t xml:space="preserve"> </w:t>
      </w:r>
      <w:r w:rsidR="00951405">
        <w:rPr>
          <w:rFonts w:eastAsiaTheme="minorEastAsia"/>
          <w:bCs/>
          <w:iCs/>
        </w:rPr>
        <w:t>decreases</w:t>
      </w:r>
      <w:r>
        <w:rPr>
          <w:rFonts w:eastAsiaTheme="minorEastAsia"/>
          <w:bCs/>
          <w:iCs/>
        </w:rPr>
        <w:t xml:space="preserve"> the error of the forward difference approximation also</w:t>
      </w:r>
      <w:r w:rsidR="00951405">
        <w:rPr>
          <w:rFonts w:eastAsiaTheme="minorEastAsia"/>
          <w:bCs/>
          <w:iCs/>
        </w:rPr>
        <w:t xml:space="preserve"> decreases</w:t>
      </w:r>
      <w:r>
        <w:rPr>
          <w:rFonts w:eastAsiaTheme="minorEastAsia"/>
          <w:bCs/>
          <w:iCs/>
        </w:rPr>
        <w:t xml:space="preserve"> in a linear fashion. To generate a more accurate approximation we can examine how the function varies as we decrease.</w:t>
      </w:r>
    </w:p>
    <w:p w14:paraId="6703A9F4" w14:textId="5966818F" w:rsidR="0067715F" w:rsidRPr="00445A5B" w:rsidRDefault="0067715F" w:rsidP="00445A5B">
      <w:pPr>
        <w:pStyle w:val="Heading2"/>
      </w:pPr>
      <w:bookmarkStart w:id="7" w:name="_Toc157156368"/>
      <w:r>
        <w:t>Backward Difference Approximation</w:t>
      </w:r>
      <w:bookmarkEnd w:id="7"/>
    </w:p>
    <w:p w14:paraId="23803FE2" w14:textId="2842FBF3" w:rsidR="00936C7C" w:rsidRDefault="00936C7C" w:rsidP="00936C7C">
      <w:r>
        <w:t>Using the Taylor Series, we can write:</w:t>
      </w:r>
    </w:p>
    <w:p w14:paraId="7F76ABCE" w14:textId="77777777" w:rsidR="00F33B96" w:rsidRDefault="00F33B96" w:rsidP="00F33B96">
      <w:pPr>
        <w:keepNext/>
        <w:jc w:val="center"/>
      </w:pPr>
      <w:r w:rsidRPr="00F33B96">
        <w:rPr>
          <w:noProof/>
        </w:rPr>
        <w:drawing>
          <wp:inline distT="0" distB="0" distL="0" distR="0" wp14:anchorId="208F89FF" wp14:editId="467C8AAC">
            <wp:extent cx="5730875" cy="446405"/>
            <wp:effectExtent l="0" t="0" r="0" b="0"/>
            <wp:docPr id="13020718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0D868927" w14:textId="7AB53E11" w:rsidR="00F33B96" w:rsidRPr="00F33B96" w:rsidRDefault="00F33B96" w:rsidP="00F33B96">
      <w:pPr>
        <w:pStyle w:val="Caption"/>
        <w:jc w:val="center"/>
        <w:rPr>
          <w:rFonts w:eastAsiaTheme="minorEastAsia"/>
          <w:i w:val="0"/>
        </w:rPr>
      </w:pPr>
      <w:r>
        <w:t>Equation</w:t>
      </w:r>
      <w:r w:rsidR="00E90B31">
        <w:t xml:space="preserve"> 3</w:t>
      </w:r>
      <w:r>
        <w:t>.1</w:t>
      </w:r>
    </w:p>
    <w:p w14:paraId="2CC85D63" w14:textId="493EE93C" w:rsidR="00936C7C" w:rsidRDefault="0086101E" w:rsidP="00936C7C">
      <w:r w:rsidRPr="0086101E">
        <w:t>Rearranging yields</w:t>
      </w:r>
      <w:r>
        <w:t>:</w:t>
      </w:r>
    </w:p>
    <w:p w14:paraId="4808556B" w14:textId="77777777" w:rsidR="00DA0AF4" w:rsidRDefault="00DA0AF4" w:rsidP="00DA0AF4">
      <w:pPr>
        <w:keepNext/>
        <w:jc w:val="center"/>
      </w:pPr>
      <w:r w:rsidRPr="00DA0AF4">
        <w:rPr>
          <w:noProof/>
        </w:rPr>
        <w:drawing>
          <wp:inline distT="0" distB="0" distL="0" distR="0" wp14:anchorId="42F948FB" wp14:editId="4B25FEDA">
            <wp:extent cx="5730875" cy="404037"/>
            <wp:effectExtent l="0" t="0" r="0" b="0"/>
            <wp:docPr id="15241446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9491"/>
                    <a:stretch/>
                  </pic:blipFill>
                  <pic:spPr bwMode="auto">
                    <a:xfrm>
                      <a:off x="0" y="0"/>
                      <a:ext cx="5730875" cy="404037"/>
                    </a:xfrm>
                    <a:prstGeom prst="rect">
                      <a:avLst/>
                    </a:prstGeom>
                    <a:noFill/>
                    <a:ln>
                      <a:noFill/>
                    </a:ln>
                    <a:extLst>
                      <a:ext uri="{53640926-AAD7-44D8-BBD7-CCE9431645EC}">
                        <a14:shadowObscured xmlns:a14="http://schemas.microsoft.com/office/drawing/2010/main"/>
                      </a:ext>
                    </a:extLst>
                  </pic:spPr>
                </pic:pic>
              </a:graphicData>
            </a:graphic>
          </wp:inline>
        </w:drawing>
      </w:r>
    </w:p>
    <w:p w14:paraId="66693134" w14:textId="540587E3" w:rsidR="00DA0AF4" w:rsidRDefault="00DA0AF4" w:rsidP="00DA0AF4">
      <w:pPr>
        <w:pStyle w:val="Caption"/>
        <w:jc w:val="center"/>
      </w:pPr>
      <w:r>
        <w:t xml:space="preserve">Equation </w:t>
      </w:r>
      <w:r w:rsidR="00791E98">
        <w:fldChar w:fldCharType="begin"/>
      </w:r>
      <w:r w:rsidR="00791E98">
        <w:instrText xml:space="preserve"> SEQ Equation \* ARABIC </w:instrText>
      </w:r>
      <w:r w:rsidR="00791E98">
        <w:fldChar w:fldCharType="separate"/>
      </w:r>
      <w:r w:rsidR="00FC0A6B">
        <w:rPr>
          <w:noProof/>
        </w:rPr>
        <w:t>3</w:t>
      </w:r>
      <w:r w:rsidR="00791E98">
        <w:rPr>
          <w:noProof/>
        </w:rPr>
        <w:fldChar w:fldCharType="end"/>
      </w:r>
      <w:r>
        <w:t>.2</w:t>
      </w:r>
    </w:p>
    <w:p w14:paraId="77125D8B" w14:textId="072E1C73" w:rsidR="00936C7C" w:rsidRDefault="00760CA0" w:rsidP="0086101E">
      <w:r>
        <w:t xml:space="preserve">Then using </w:t>
      </w:r>
      <w:r w:rsidR="001D1FAA">
        <w:t>equation (3,2)</w:t>
      </w:r>
      <w:r>
        <w:t xml:space="preserve"> the backward difference approximation</w:t>
      </w:r>
      <w:r w:rsidR="001D1FAA">
        <w:t xml:space="preserve"> can be constructed as</w:t>
      </w:r>
      <w:r>
        <w:t>:</w:t>
      </w:r>
    </w:p>
    <w:p w14:paraId="0938D0D1" w14:textId="77777777" w:rsidR="00B13B8D" w:rsidRDefault="00B13B8D" w:rsidP="00B13B8D">
      <w:pPr>
        <w:keepNext/>
        <w:jc w:val="center"/>
      </w:pPr>
      <w:r w:rsidRPr="00B13B8D">
        <w:rPr>
          <w:noProof/>
        </w:rPr>
        <w:drawing>
          <wp:inline distT="0" distB="0" distL="0" distR="0" wp14:anchorId="294F4244" wp14:editId="0B9D4EA8">
            <wp:extent cx="5730875" cy="436245"/>
            <wp:effectExtent l="0" t="0" r="0" b="0"/>
            <wp:docPr id="17513230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049249A0" w14:textId="0E05B605" w:rsidR="00B13B8D" w:rsidRPr="00270DF2" w:rsidRDefault="00B13B8D" w:rsidP="00B13B8D">
      <w:pPr>
        <w:pStyle w:val="Caption"/>
        <w:jc w:val="center"/>
        <w:rPr>
          <w:rFonts w:eastAsiaTheme="minorEastAsia"/>
          <w:b/>
          <w:bCs/>
          <w:i w:val="0"/>
          <w:iCs w:val="0"/>
        </w:rPr>
      </w:pPr>
      <w:r w:rsidRPr="00270DF2">
        <w:rPr>
          <w:b/>
          <w:bCs/>
        </w:rPr>
        <w:t>Equation 4.0</w:t>
      </w:r>
    </w:p>
    <w:p w14:paraId="29798864" w14:textId="7C80492D" w:rsidR="00760CA0" w:rsidRDefault="00760CA0" w:rsidP="0086101E">
      <w:pPr>
        <w:rPr>
          <w:rFonts w:eastAsiaTheme="minorEastAsia"/>
          <w:bCs/>
          <w:iCs/>
        </w:rPr>
      </w:pPr>
      <w:r>
        <w:t xml:space="preserve">Again, this is an approximation. The </w:t>
      </w:r>
      <w:r w:rsidR="00493B55">
        <w:t xml:space="preserve">approximation gets more accurate as </w:t>
      </w:r>
      <m:oMath>
        <m:r>
          <w:rPr>
            <w:rFonts w:ascii="Cambria Math" w:eastAsiaTheme="minorEastAsia" w:hAnsi="Cambria Math"/>
          </w:rPr>
          <m:t>h</m:t>
        </m:r>
      </m:oMath>
      <w:r w:rsidR="00493B55">
        <w:rPr>
          <w:rFonts w:eastAsiaTheme="minorEastAsia"/>
          <w:bCs/>
          <w:iCs/>
        </w:rPr>
        <w:t xml:space="preserve"> gets </w:t>
      </w:r>
      <w:r w:rsidR="001D1FAA">
        <w:rPr>
          <w:rFonts w:eastAsiaTheme="minorEastAsia"/>
          <w:bCs/>
          <w:iCs/>
        </w:rPr>
        <w:t>decreases</w:t>
      </w:r>
      <w:r w:rsidR="00493B55">
        <w:rPr>
          <w:rFonts w:eastAsiaTheme="minorEastAsia"/>
          <w:bCs/>
          <w:iCs/>
        </w:rPr>
        <w:t>,</w:t>
      </w:r>
      <w:r w:rsidR="00AE0A42">
        <w:rPr>
          <w:rFonts w:eastAsiaTheme="minorEastAsia"/>
          <w:bCs/>
          <w:iCs/>
        </w:rPr>
        <w:t xml:space="preserve"> to quantify how the error depends on </w:t>
      </w:r>
      <m:oMath>
        <m:r>
          <w:rPr>
            <w:rFonts w:ascii="Cambria Math" w:eastAsiaTheme="minorEastAsia" w:hAnsi="Cambria Math"/>
          </w:rPr>
          <m:t>h</m:t>
        </m:r>
      </m:oMath>
      <w:r w:rsidR="00AE0A42">
        <w:rPr>
          <w:rFonts w:eastAsiaTheme="minorEastAsia"/>
          <w:bCs/>
          <w:iCs/>
        </w:rPr>
        <w:t xml:space="preserve"> </w:t>
      </w:r>
      <w:r w:rsidR="001D1FAA">
        <w:rPr>
          <w:rFonts w:eastAsiaTheme="minorEastAsia"/>
          <w:bCs/>
          <w:iCs/>
        </w:rPr>
        <w:t>the equation yields w</w:t>
      </w:r>
      <w:r w:rsidR="00AE0A42">
        <w:rPr>
          <w:rFonts w:eastAsiaTheme="minorEastAsia"/>
          <w:bCs/>
          <w:iCs/>
        </w:rPr>
        <w:t xml:space="preserve">ill need to </w:t>
      </w:r>
      <w:r w:rsidR="001D1FAA">
        <w:rPr>
          <w:rFonts w:eastAsiaTheme="minorEastAsia"/>
          <w:bCs/>
          <w:iCs/>
        </w:rPr>
        <w:t>be analysed</w:t>
      </w:r>
      <w:r w:rsidR="00AE0A42">
        <w:rPr>
          <w:rFonts w:eastAsiaTheme="minorEastAsia"/>
          <w:bCs/>
          <w:iCs/>
        </w:rPr>
        <w:t>.</w:t>
      </w:r>
    </w:p>
    <w:p w14:paraId="379766C6" w14:textId="77777777" w:rsidR="00270DF2" w:rsidRDefault="00270DF2" w:rsidP="00270DF2">
      <w:pPr>
        <w:keepNext/>
        <w:jc w:val="center"/>
      </w:pPr>
      <w:r w:rsidRPr="00270DF2">
        <w:rPr>
          <w:noProof/>
        </w:rPr>
        <w:lastRenderedPageBreak/>
        <w:drawing>
          <wp:inline distT="0" distB="0" distL="0" distR="0" wp14:anchorId="32BE9AEE" wp14:editId="7D4635A0">
            <wp:extent cx="5730875" cy="382772"/>
            <wp:effectExtent l="0" t="0" r="0" b="0"/>
            <wp:docPr id="20685920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12258"/>
                    <a:stretch/>
                  </pic:blipFill>
                  <pic:spPr bwMode="auto">
                    <a:xfrm>
                      <a:off x="0" y="0"/>
                      <a:ext cx="5730875" cy="382772"/>
                    </a:xfrm>
                    <a:prstGeom prst="rect">
                      <a:avLst/>
                    </a:prstGeom>
                    <a:noFill/>
                    <a:ln>
                      <a:noFill/>
                    </a:ln>
                    <a:extLst>
                      <a:ext uri="{53640926-AAD7-44D8-BBD7-CCE9431645EC}">
                        <a14:shadowObscured xmlns:a14="http://schemas.microsoft.com/office/drawing/2010/main"/>
                      </a:ext>
                    </a:extLst>
                  </pic:spPr>
                </pic:pic>
              </a:graphicData>
            </a:graphic>
          </wp:inline>
        </w:drawing>
      </w:r>
    </w:p>
    <w:p w14:paraId="485BC080" w14:textId="618C775F" w:rsidR="00270DF2" w:rsidRDefault="00270DF2" w:rsidP="00270DF2">
      <w:pPr>
        <w:pStyle w:val="Caption"/>
        <w:jc w:val="center"/>
        <w:rPr>
          <w:rFonts w:eastAsiaTheme="minorEastAsia"/>
          <w:bCs/>
          <w:iCs w:val="0"/>
        </w:rPr>
      </w:pPr>
      <w:r>
        <w:t>Equation 4.1</w:t>
      </w:r>
    </w:p>
    <w:p w14:paraId="7158649C" w14:textId="77777777" w:rsidR="00270DF2" w:rsidRDefault="00270DF2" w:rsidP="00270DF2">
      <w:pPr>
        <w:keepNext/>
        <w:jc w:val="center"/>
      </w:pPr>
      <w:r w:rsidRPr="00270DF2">
        <w:rPr>
          <w:noProof/>
        </w:rPr>
        <w:drawing>
          <wp:inline distT="0" distB="0" distL="0" distR="0" wp14:anchorId="4894E062" wp14:editId="5D57C4A4">
            <wp:extent cx="5730875" cy="446405"/>
            <wp:effectExtent l="0" t="0" r="0" b="0"/>
            <wp:docPr id="111397798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5247B6C1" w14:textId="0C65E679" w:rsidR="0035040D" w:rsidRPr="0035040D" w:rsidRDefault="00270DF2" w:rsidP="00270DF2">
      <w:pPr>
        <w:pStyle w:val="Caption"/>
        <w:jc w:val="center"/>
        <w:rPr>
          <w:rFonts w:eastAsiaTheme="minorEastAsia"/>
          <w:iCs w:val="0"/>
        </w:rPr>
      </w:pPr>
      <w:r>
        <w:t>Equation 4.2</w:t>
      </w:r>
    </w:p>
    <w:p w14:paraId="5BF97461" w14:textId="77777777" w:rsidR="009C00BD" w:rsidRDefault="009C00BD" w:rsidP="009C00BD"/>
    <w:p w14:paraId="401FCC4B" w14:textId="167D3225" w:rsidR="004A6C2C" w:rsidRPr="009C00BD" w:rsidRDefault="004A6C2C" w:rsidP="009C00BD">
      <w:pPr>
        <w:pStyle w:val="Heading2"/>
      </w:pPr>
      <w:bookmarkStart w:id="8" w:name="_Toc157156369"/>
      <w:r>
        <w:t>Central Difference Approximation</w:t>
      </w:r>
      <w:bookmarkEnd w:id="8"/>
    </w:p>
    <w:p w14:paraId="119C8333" w14:textId="78E57441" w:rsidR="0066575A" w:rsidRDefault="005854C4" w:rsidP="0086101E">
      <w:pPr>
        <w:rPr>
          <w:rFonts w:eastAsiaTheme="minorEastAsia"/>
          <w:iCs/>
        </w:rPr>
      </w:pPr>
      <w:r>
        <w:t>T</w:t>
      </w:r>
      <w:r w:rsidR="00612DBF">
        <w:t xml:space="preserve">his approximation is of order </w:t>
      </w:r>
      <m:oMath>
        <m:r>
          <w:rPr>
            <w:rFonts w:ascii="Cambria Math" w:hAnsi="Cambria Math"/>
          </w:rPr>
          <m:t>O</m:t>
        </m:r>
        <m:d>
          <m:dPr>
            <m:ctrlPr>
              <w:rPr>
                <w:rFonts w:ascii="Cambria Math" w:hAnsi="Cambria Math"/>
                <w:i/>
                <w:iCs/>
              </w:rPr>
            </m:ctrlPr>
          </m:dPr>
          <m:e>
            <m:r>
              <w:rPr>
                <w:rFonts w:ascii="Cambria Math" w:hAnsi="Cambria Math"/>
              </w:rPr>
              <m:t>h</m:t>
            </m:r>
          </m:e>
        </m:d>
      </m:oMath>
      <w:r w:rsidR="00612DBF">
        <w:rPr>
          <w:rFonts w:eastAsiaTheme="minorEastAsia"/>
          <w:iCs/>
        </w:rPr>
        <w:t>.</w:t>
      </w:r>
      <w:r w:rsidR="000C25C7">
        <w:rPr>
          <w:rFonts w:eastAsiaTheme="minorEastAsia"/>
          <w:iCs/>
        </w:rPr>
        <w:t xml:space="preserve"> As </w:t>
      </w:r>
      <m:oMath>
        <m:r>
          <w:rPr>
            <w:rFonts w:ascii="Cambria Math" w:eastAsiaTheme="minorEastAsia" w:hAnsi="Cambria Math"/>
          </w:rPr>
          <m:t>h</m:t>
        </m:r>
      </m:oMath>
      <w:r w:rsidR="000C25C7">
        <w:rPr>
          <w:rFonts w:eastAsiaTheme="minorEastAsia"/>
          <w:iCs/>
        </w:rPr>
        <w:t xml:space="preserve"> </w:t>
      </w:r>
      <w:r w:rsidR="001D1FAA">
        <w:rPr>
          <w:rFonts w:eastAsiaTheme="minorEastAsia"/>
          <w:iCs/>
        </w:rPr>
        <w:t>reduces</w:t>
      </w:r>
      <w:r w:rsidR="000C25C7">
        <w:rPr>
          <w:rFonts w:eastAsiaTheme="minorEastAsia"/>
          <w:iCs/>
        </w:rPr>
        <w:t xml:space="preserve"> the error also </w:t>
      </w:r>
      <w:r w:rsidR="001D1FAA">
        <w:rPr>
          <w:rFonts w:eastAsiaTheme="minorEastAsia"/>
          <w:iCs/>
        </w:rPr>
        <w:t>decreases</w:t>
      </w:r>
      <w:r w:rsidR="000C25C7">
        <w:rPr>
          <w:rFonts w:eastAsiaTheme="minorEastAsia"/>
          <w:iCs/>
        </w:rPr>
        <w:t xml:space="preserve"> in a linear fashion. However, this is not an improvement on the forward difference approximation</w:t>
      </w:r>
      <w:r w:rsidR="0066575A">
        <w:rPr>
          <w:rFonts w:eastAsiaTheme="minorEastAsia"/>
          <w:iCs/>
        </w:rPr>
        <w:t>, to improve the accuracy of the equation we can combine the forward</w:t>
      </w:r>
      <w:r w:rsidR="0098276F">
        <w:rPr>
          <w:rFonts w:eastAsiaTheme="minorEastAsia"/>
          <w:iCs/>
        </w:rPr>
        <w:t xml:space="preserve"> (1.1)</w:t>
      </w:r>
      <w:r w:rsidR="0066575A">
        <w:rPr>
          <w:rFonts w:eastAsiaTheme="minorEastAsia"/>
          <w:iCs/>
        </w:rPr>
        <w:t xml:space="preserve"> and backward difference approximations</w:t>
      </w:r>
      <w:r w:rsidR="0098276F">
        <w:rPr>
          <w:rFonts w:eastAsiaTheme="minorEastAsia"/>
          <w:iCs/>
        </w:rPr>
        <w:t xml:space="preserve"> (3.1)</w:t>
      </w:r>
      <w:r w:rsidR="0066575A">
        <w:rPr>
          <w:rFonts w:eastAsiaTheme="minorEastAsia"/>
          <w:iCs/>
        </w:rPr>
        <w:t>, this can be expressed mathematically as:</w:t>
      </w:r>
    </w:p>
    <w:p w14:paraId="1CACC091" w14:textId="77777777" w:rsidR="00270DF2" w:rsidRDefault="00270DF2" w:rsidP="00270DF2">
      <w:pPr>
        <w:keepNext/>
        <w:jc w:val="center"/>
      </w:pPr>
      <w:r w:rsidRPr="00270DF2">
        <w:rPr>
          <w:noProof/>
        </w:rPr>
        <w:drawing>
          <wp:inline distT="0" distB="0" distL="0" distR="0" wp14:anchorId="07E71716" wp14:editId="2EEE3131">
            <wp:extent cx="5730875" cy="1669415"/>
            <wp:effectExtent l="0" t="0" r="0" b="0"/>
            <wp:docPr id="61454829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875" cy="1669415"/>
                    </a:xfrm>
                    <a:prstGeom prst="rect">
                      <a:avLst/>
                    </a:prstGeom>
                    <a:noFill/>
                    <a:ln>
                      <a:noFill/>
                    </a:ln>
                  </pic:spPr>
                </pic:pic>
              </a:graphicData>
            </a:graphic>
          </wp:inline>
        </w:drawing>
      </w:r>
    </w:p>
    <w:p w14:paraId="43D2ACF3" w14:textId="6D525E92" w:rsidR="00270DF2" w:rsidRDefault="00270DF2" w:rsidP="00270DF2">
      <w:pPr>
        <w:pStyle w:val="Caption"/>
        <w:jc w:val="center"/>
        <w:rPr>
          <w:rFonts w:eastAsiaTheme="minorEastAsia"/>
          <w:iCs w:val="0"/>
        </w:rPr>
      </w:pPr>
      <w:r>
        <w:t>Equation 4.3</w:t>
      </w:r>
    </w:p>
    <w:p w14:paraId="6AB9F416" w14:textId="03AE311B" w:rsidR="00A6771B" w:rsidRPr="00A6771B" w:rsidRDefault="004F4BD4" w:rsidP="00A6771B">
      <w:pPr>
        <w:rPr>
          <w:rFonts w:eastAsiaTheme="minorEastAsia"/>
          <w:iCs/>
        </w:rPr>
      </w:pPr>
      <w:r>
        <w:rPr>
          <w:rFonts w:eastAsiaTheme="minorEastAsia"/>
          <w:iCs/>
        </w:rPr>
        <w:t>This can  be finalised as:</w:t>
      </w:r>
    </w:p>
    <w:p w14:paraId="3F735799" w14:textId="77777777" w:rsidR="00072E56" w:rsidRDefault="00072E56" w:rsidP="00072E56">
      <w:pPr>
        <w:keepNext/>
        <w:jc w:val="center"/>
      </w:pPr>
      <w:r w:rsidRPr="00072E56">
        <w:rPr>
          <w:noProof/>
        </w:rPr>
        <w:drawing>
          <wp:inline distT="0" distB="0" distL="0" distR="0" wp14:anchorId="0BD0AB4E" wp14:editId="7F9E5476">
            <wp:extent cx="5730875" cy="446405"/>
            <wp:effectExtent l="0" t="0" r="0" b="0"/>
            <wp:docPr id="15880672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13F5ECE0" w14:textId="191EBF47" w:rsidR="00072E56" w:rsidRDefault="00072E56" w:rsidP="00072E56">
      <w:pPr>
        <w:pStyle w:val="Caption"/>
        <w:jc w:val="center"/>
        <w:rPr>
          <w:rFonts w:eastAsiaTheme="minorEastAsia"/>
          <w:iCs w:val="0"/>
        </w:rPr>
      </w:pPr>
      <w:r>
        <w:t>Equation 4.4</w:t>
      </w:r>
    </w:p>
    <w:p w14:paraId="7967429F" w14:textId="76F1DB49" w:rsidR="00A6771B" w:rsidRPr="00A6771B" w:rsidRDefault="001A64B2" w:rsidP="00A6771B">
      <w:pPr>
        <w:rPr>
          <w:rFonts w:eastAsiaTheme="minorEastAsia"/>
          <w:iCs/>
        </w:rPr>
      </w:pPr>
      <w:r>
        <w:rPr>
          <w:rFonts w:eastAsiaTheme="minorEastAsia"/>
          <w:iCs/>
        </w:rPr>
        <w:t>From equation (4.4) the</w:t>
      </w:r>
      <w:r w:rsidR="00A6771B" w:rsidRPr="00A6771B">
        <w:rPr>
          <w:rFonts w:eastAsiaTheme="minorEastAsia"/>
          <w:iCs/>
        </w:rPr>
        <w:t xml:space="preserve"> </w:t>
      </w:r>
      <w:r w:rsidR="00A6771B" w:rsidRPr="00A6771B">
        <w:rPr>
          <w:rFonts w:eastAsiaTheme="minorEastAsia"/>
          <w:bCs/>
        </w:rPr>
        <w:t>central difference approximation</w:t>
      </w:r>
      <w:r w:rsidR="00A6771B" w:rsidRPr="00A6771B">
        <w:rPr>
          <w:rFonts w:eastAsiaTheme="minorEastAsia"/>
          <w:iCs/>
        </w:rPr>
        <w:t xml:space="preserve"> can be constructed</w:t>
      </w:r>
      <w:r w:rsidR="004F4BD4">
        <w:rPr>
          <w:rFonts w:eastAsiaTheme="minorEastAsia"/>
          <w:iCs/>
        </w:rPr>
        <w:t>:</w:t>
      </w:r>
    </w:p>
    <w:p w14:paraId="779AEBDF" w14:textId="77777777" w:rsidR="00072E56" w:rsidRDefault="00072E56" w:rsidP="00072E56">
      <w:pPr>
        <w:keepNext/>
        <w:jc w:val="center"/>
      </w:pPr>
      <w:r w:rsidRPr="00072E56">
        <w:rPr>
          <w:noProof/>
        </w:rPr>
        <w:drawing>
          <wp:inline distT="0" distB="0" distL="0" distR="0" wp14:anchorId="0D5E18D8" wp14:editId="4A74E1B5">
            <wp:extent cx="5730875" cy="436245"/>
            <wp:effectExtent l="0" t="0" r="0" b="0"/>
            <wp:docPr id="113805927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659F1FA6" w14:textId="5B995068" w:rsidR="00072E56" w:rsidRPr="00072E56" w:rsidRDefault="00072E56" w:rsidP="00072E56">
      <w:pPr>
        <w:pStyle w:val="Caption"/>
        <w:jc w:val="center"/>
        <w:rPr>
          <w:rFonts w:eastAsiaTheme="minorEastAsia"/>
          <w:b/>
          <w:bCs/>
        </w:rPr>
      </w:pPr>
      <w:r w:rsidRPr="00072E56">
        <w:rPr>
          <w:b/>
          <w:bCs/>
        </w:rPr>
        <w:t>Equation 5.0</w:t>
      </w:r>
    </w:p>
    <w:p w14:paraId="4D4C6AC8" w14:textId="5C8FB0BC" w:rsidR="00A6771B" w:rsidRDefault="001A64B2" w:rsidP="00A6771B">
      <w:pPr>
        <w:rPr>
          <w:rFonts w:eastAsiaTheme="minorEastAsia"/>
          <w:iCs/>
        </w:rPr>
      </w:pPr>
      <w:r>
        <w:rPr>
          <w:rFonts w:eastAsiaTheme="minorEastAsia"/>
          <w:iCs/>
        </w:rPr>
        <w:t xml:space="preserve">This equation </w:t>
      </w:r>
      <w:r w:rsidRPr="001A64B2">
        <w:rPr>
          <w:rFonts w:eastAsiaTheme="minorEastAsia"/>
          <w:iCs/>
        </w:rPr>
        <w:t xml:space="preserve">is accurate to order </w:t>
      </w:r>
      <m:oMath>
        <m:r>
          <w:rPr>
            <w:rFonts w:ascii="Cambria Math" w:eastAsiaTheme="minorEastAsia" w:hAnsi="Cambria Math"/>
          </w:rPr>
          <m:t>O</m:t>
        </m:r>
        <m:d>
          <m:dPr>
            <m:ctrlPr>
              <w:rPr>
                <w:rFonts w:ascii="Cambria Math" w:eastAsiaTheme="minorEastAsia" w:hAnsi="Cambria Math"/>
                <w:i/>
                <w:iCs/>
              </w:rPr>
            </m:ctrlPr>
          </m:dPr>
          <m:e>
            <m:sSup>
              <m:sSupPr>
                <m:ctrlPr>
                  <w:rPr>
                    <w:rFonts w:ascii="Cambria Math" w:eastAsiaTheme="minorEastAsia" w:hAnsi="Cambria Math"/>
                    <w:i/>
                    <w:iCs/>
                  </w:rPr>
                </m:ctrlPr>
              </m:sSupPr>
              <m:e>
                <m:r>
                  <w:rPr>
                    <w:rFonts w:ascii="Cambria Math" w:eastAsiaTheme="minorEastAsia" w:hAnsi="Cambria Math"/>
                  </w:rPr>
                  <m:t>h</m:t>
                </m:r>
              </m:e>
              <m:sup>
                <m:r>
                  <w:rPr>
                    <w:rFonts w:ascii="Cambria Math" w:eastAsiaTheme="minorEastAsia" w:hAnsi="Cambria Math"/>
                  </w:rPr>
                  <m:t>2</m:t>
                </m:r>
              </m:sup>
            </m:sSup>
          </m:e>
        </m:d>
      </m:oMath>
      <w:r>
        <w:rPr>
          <w:rFonts w:eastAsiaTheme="minorEastAsia"/>
          <w:iCs/>
        </w:rPr>
        <w:t xml:space="preserve">, </w:t>
      </w:r>
      <w:r w:rsidR="004F4BD4">
        <w:rPr>
          <w:rFonts w:eastAsiaTheme="minorEastAsia"/>
          <w:iCs/>
        </w:rPr>
        <w:t>therefore</w:t>
      </w:r>
      <w:r>
        <w:rPr>
          <w:rFonts w:eastAsiaTheme="minorEastAsia"/>
          <w:iCs/>
        </w:rPr>
        <w:t xml:space="preserve"> for small values of </w:t>
      </w:r>
      <m:oMath>
        <m:r>
          <w:rPr>
            <w:rFonts w:ascii="Cambria Math" w:eastAsiaTheme="minorEastAsia" w:hAnsi="Cambria Math"/>
          </w:rPr>
          <m:t>h</m:t>
        </m:r>
      </m:oMath>
      <w:r w:rsidR="004F4BD4">
        <w:rPr>
          <w:rFonts w:eastAsiaTheme="minorEastAsia"/>
        </w:rPr>
        <w:t>,</w:t>
      </w:r>
      <w:r>
        <w:rPr>
          <w:rFonts w:eastAsiaTheme="minorEastAsia"/>
          <w:bCs/>
          <w:iCs/>
        </w:rPr>
        <w:t xml:space="preserve"> th</w:t>
      </w:r>
      <w:r w:rsidR="004F4BD4">
        <w:rPr>
          <w:rFonts w:eastAsiaTheme="minorEastAsia"/>
          <w:bCs/>
          <w:iCs/>
        </w:rPr>
        <w:t>e</w:t>
      </w:r>
      <w:r>
        <w:rPr>
          <w:rFonts w:eastAsiaTheme="minorEastAsia"/>
          <w:bCs/>
          <w:iCs/>
        </w:rPr>
        <w:t xml:space="preserve"> equation will generally be </w:t>
      </w:r>
      <w:r w:rsidR="00866F6C">
        <w:rPr>
          <w:rFonts w:eastAsiaTheme="minorEastAsia"/>
          <w:bCs/>
          <w:iCs/>
        </w:rPr>
        <w:t>more accurate</w:t>
      </w:r>
      <w:r>
        <w:rPr>
          <w:rFonts w:eastAsiaTheme="minorEastAsia"/>
          <w:bCs/>
          <w:iCs/>
        </w:rPr>
        <w:t xml:space="preserve"> than the forward and backward difference approximation.</w:t>
      </w:r>
    </w:p>
    <w:p w14:paraId="47979C77" w14:textId="77777777" w:rsidR="00BF0A03" w:rsidRDefault="00BF0A03" w:rsidP="00A6771B">
      <w:pPr>
        <w:rPr>
          <w:rFonts w:eastAsiaTheme="minorEastAsia"/>
          <w:iCs/>
        </w:rPr>
      </w:pPr>
    </w:p>
    <w:p w14:paraId="40AB9059" w14:textId="77777777" w:rsidR="00115E55" w:rsidRDefault="00115E55">
      <w:pPr>
        <w:rPr>
          <w:rFonts w:asciiTheme="majorHAnsi" w:eastAsiaTheme="minorEastAsia" w:hAnsiTheme="majorHAnsi" w:cstheme="majorBidi"/>
          <w:color w:val="2F5496" w:themeColor="accent1" w:themeShade="BF"/>
          <w:sz w:val="26"/>
          <w:szCs w:val="26"/>
        </w:rPr>
      </w:pPr>
      <w:r>
        <w:rPr>
          <w:rFonts w:eastAsiaTheme="minorEastAsia"/>
        </w:rPr>
        <w:br w:type="page"/>
      </w:r>
    </w:p>
    <w:p w14:paraId="77D2EB0A" w14:textId="1FA08D36" w:rsidR="0072297C" w:rsidRDefault="0072297C" w:rsidP="001A64B2">
      <w:pPr>
        <w:pStyle w:val="Heading2"/>
        <w:rPr>
          <w:rFonts w:eastAsiaTheme="minorEastAsia"/>
        </w:rPr>
      </w:pPr>
      <w:bookmarkStart w:id="9" w:name="_Toc157156370"/>
      <w:r w:rsidRPr="00E350DE">
        <w:rPr>
          <w:rFonts w:eastAsiaTheme="minorEastAsia"/>
        </w:rPr>
        <w:lastRenderedPageBreak/>
        <w:t xml:space="preserve">Second </w:t>
      </w:r>
      <w:r w:rsidR="00390A4D">
        <w:rPr>
          <w:rFonts w:eastAsiaTheme="minorEastAsia"/>
        </w:rPr>
        <w:t>O</w:t>
      </w:r>
      <w:r w:rsidRPr="00E350DE">
        <w:rPr>
          <w:rFonts w:eastAsiaTheme="minorEastAsia"/>
        </w:rPr>
        <w:t xml:space="preserve">rder </w:t>
      </w:r>
      <w:r w:rsidR="00390A4D">
        <w:rPr>
          <w:rFonts w:eastAsiaTheme="minorEastAsia"/>
        </w:rPr>
        <w:t>D</w:t>
      </w:r>
      <w:r w:rsidRPr="00E350DE">
        <w:rPr>
          <w:rFonts w:eastAsiaTheme="minorEastAsia"/>
        </w:rPr>
        <w:t>erivatives</w:t>
      </w:r>
      <w:bookmarkEnd w:id="9"/>
    </w:p>
    <w:p w14:paraId="017C614E" w14:textId="5FA74D09" w:rsidR="00A32E9C" w:rsidRDefault="00A32E9C" w:rsidP="00A32E9C">
      <w:r>
        <w:t xml:space="preserve">We can add both approximations to get </w:t>
      </w:r>
      <w:r w:rsidR="00612BC0">
        <w:t>higher-order</w:t>
      </w:r>
      <w:r>
        <w:t xml:space="preserve"> derivatives:</w:t>
      </w:r>
    </w:p>
    <w:p w14:paraId="7809F666" w14:textId="77777777" w:rsidR="00773075" w:rsidRDefault="00773075" w:rsidP="00773075">
      <w:pPr>
        <w:keepNext/>
        <w:jc w:val="center"/>
      </w:pPr>
      <w:r w:rsidRPr="00773075">
        <w:rPr>
          <w:noProof/>
        </w:rPr>
        <w:drawing>
          <wp:inline distT="0" distB="0" distL="0" distR="0" wp14:anchorId="59B051FE" wp14:editId="2FA74D77">
            <wp:extent cx="5730875" cy="488950"/>
            <wp:effectExtent l="0" t="0" r="0" b="0"/>
            <wp:docPr id="90791113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875" cy="488950"/>
                    </a:xfrm>
                    <a:prstGeom prst="rect">
                      <a:avLst/>
                    </a:prstGeom>
                    <a:noFill/>
                    <a:ln>
                      <a:noFill/>
                    </a:ln>
                  </pic:spPr>
                </pic:pic>
              </a:graphicData>
            </a:graphic>
          </wp:inline>
        </w:drawing>
      </w:r>
    </w:p>
    <w:p w14:paraId="77F31D94" w14:textId="6AAE011E" w:rsidR="00773075" w:rsidRPr="00A32E9C" w:rsidRDefault="00773075" w:rsidP="00773075">
      <w:pPr>
        <w:pStyle w:val="Caption"/>
        <w:jc w:val="center"/>
      </w:pPr>
      <w:r>
        <w:t>Equation 5.1</w:t>
      </w:r>
    </w:p>
    <w:p w14:paraId="191D5412" w14:textId="77777777" w:rsidR="00616D8A" w:rsidRDefault="00616D8A" w:rsidP="00616D8A">
      <w:pPr>
        <w:jc w:val="center"/>
        <w:rPr>
          <w:rFonts w:eastAsiaTheme="minorEastAsia"/>
          <w:b/>
          <w:bCs/>
        </w:rPr>
      </w:pPr>
      <w:r w:rsidRPr="00616D8A">
        <w:rPr>
          <w:rFonts w:eastAsiaTheme="minorEastAsia"/>
          <w:b/>
          <w:bCs/>
        </w:rPr>
        <w:t>+</w:t>
      </w:r>
    </w:p>
    <w:p w14:paraId="32232CE4" w14:textId="77777777" w:rsidR="00773075" w:rsidRDefault="00773075" w:rsidP="00773075">
      <w:pPr>
        <w:keepNext/>
        <w:jc w:val="center"/>
      </w:pPr>
      <w:r w:rsidRPr="00773075">
        <w:rPr>
          <w:noProof/>
        </w:rPr>
        <w:drawing>
          <wp:inline distT="0" distB="0" distL="0" distR="0" wp14:anchorId="14A28F49" wp14:editId="7C3D9411">
            <wp:extent cx="4189228" cy="488950"/>
            <wp:effectExtent l="0" t="0" r="0" b="0"/>
            <wp:docPr id="212673666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3729" r="13163" b="-12"/>
                    <a:stretch/>
                  </pic:blipFill>
                  <pic:spPr bwMode="auto">
                    <a:xfrm>
                      <a:off x="0" y="0"/>
                      <a:ext cx="4189729" cy="489008"/>
                    </a:xfrm>
                    <a:prstGeom prst="rect">
                      <a:avLst/>
                    </a:prstGeom>
                    <a:noFill/>
                    <a:ln>
                      <a:noFill/>
                    </a:ln>
                    <a:extLst>
                      <a:ext uri="{53640926-AAD7-44D8-BBD7-CCE9431645EC}">
                        <a14:shadowObscured xmlns:a14="http://schemas.microsoft.com/office/drawing/2010/main"/>
                      </a:ext>
                    </a:extLst>
                  </pic:spPr>
                </pic:pic>
              </a:graphicData>
            </a:graphic>
          </wp:inline>
        </w:drawing>
      </w:r>
    </w:p>
    <w:p w14:paraId="01E20D78" w14:textId="19B01279" w:rsidR="00773075" w:rsidRPr="00616D8A" w:rsidRDefault="00773075" w:rsidP="00773075">
      <w:pPr>
        <w:pStyle w:val="Caption"/>
        <w:jc w:val="center"/>
        <w:rPr>
          <w:rFonts w:eastAsiaTheme="minorEastAsia"/>
        </w:rPr>
      </w:pPr>
      <w:r>
        <w:t>Equation 5.2</w:t>
      </w:r>
    </w:p>
    <w:p w14:paraId="5DEDF910" w14:textId="77777777" w:rsidR="002F20B8" w:rsidRDefault="002F20B8" w:rsidP="002F20B8">
      <w:pPr>
        <w:keepNext/>
        <w:jc w:val="center"/>
      </w:pPr>
      <w:r w:rsidRPr="002F20B8">
        <w:rPr>
          <w:noProof/>
        </w:rPr>
        <w:drawing>
          <wp:inline distT="0" distB="0" distL="0" distR="0" wp14:anchorId="386323EA" wp14:editId="0C8E2E09">
            <wp:extent cx="5730875" cy="488950"/>
            <wp:effectExtent l="0" t="0" r="0" b="0"/>
            <wp:docPr id="12267739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0875" cy="488950"/>
                    </a:xfrm>
                    <a:prstGeom prst="rect">
                      <a:avLst/>
                    </a:prstGeom>
                    <a:noFill/>
                    <a:ln>
                      <a:noFill/>
                    </a:ln>
                  </pic:spPr>
                </pic:pic>
              </a:graphicData>
            </a:graphic>
          </wp:inline>
        </w:drawing>
      </w:r>
    </w:p>
    <w:p w14:paraId="1ED5BBE6" w14:textId="3BB21017" w:rsidR="002F20B8" w:rsidRDefault="002F20B8" w:rsidP="002F20B8">
      <w:pPr>
        <w:pStyle w:val="Caption"/>
        <w:jc w:val="center"/>
        <w:rPr>
          <w:rFonts w:eastAsiaTheme="minorEastAsia"/>
        </w:rPr>
      </w:pPr>
      <w:r>
        <w:t>Equation 5.3</w:t>
      </w:r>
    </w:p>
    <w:p w14:paraId="084B2068" w14:textId="5B25C91A" w:rsidR="00B72897" w:rsidRDefault="00B72897" w:rsidP="00B72897">
      <w:pPr>
        <w:rPr>
          <w:rFonts w:eastAsiaTheme="minorEastAsia"/>
        </w:rPr>
      </w:pPr>
      <w:r w:rsidRPr="00B72897">
        <w:rPr>
          <w:rFonts w:eastAsiaTheme="minorEastAsia"/>
        </w:rPr>
        <w:t>Th</w:t>
      </w:r>
      <w:r w:rsidR="004F4BD4">
        <w:rPr>
          <w:rFonts w:eastAsiaTheme="minorEastAsia"/>
        </w:rPr>
        <w:t>is can be expressed as:</w:t>
      </w:r>
    </w:p>
    <w:p w14:paraId="42C3AC88" w14:textId="77777777" w:rsidR="009F0FED" w:rsidRDefault="009F0FED" w:rsidP="009F0FED">
      <w:pPr>
        <w:keepNext/>
        <w:jc w:val="center"/>
      </w:pPr>
      <w:r w:rsidRPr="009F0FED">
        <w:rPr>
          <w:noProof/>
        </w:rPr>
        <w:drawing>
          <wp:inline distT="0" distB="0" distL="0" distR="0" wp14:anchorId="2FA969CE" wp14:editId="428AB8DE">
            <wp:extent cx="4146491" cy="446405"/>
            <wp:effectExtent l="0" t="0" r="0" b="0"/>
            <wp:docPr id="5771402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2988" r="14655" b="-4"/>
                    <a:stretch/>
                  </pic:blipFill>
                  <pic:spPr bwMode="auto">
                    <a:xfrm>
                      <a:off x="0" y="0"/>
                      <a:ext cx="4146666" cy="446424"/>
                    </a:xfrm>
                    <a:prstGeom prst="rect">
                      <a:avLst/>
                    </a:prstGeom>
                    <a:noFill/>
                    <a:ln>
                      <a:noFill/>
                    </a:ln>
                    <a:extLst>
                      <a:ext uri="{53640926-AAD7-44D8-BBD7-CCE9431645EC}">
                        <a14:shadowObscured xmlns:a14="http://schemas.microsoft.com/office/drawing/2010/main"/>
                      </a:ext>
                    </a:extLst>
                  </pic:spPr>
                </pic:pic>
              </a:graphicData>
            </a:graphic>
          </wp:inline>
        </w:drawing>
      </w:r>
    </w:p>
    <w:p w14:paraId="66962114" w14:textId="4D3C4C45" w:rsidR="009F0FED" w:rsidRPr="00B72897" w:rsidRDefault="009F0FED" w:rsidP="009F0FED">
      <w:pPr>
        <w:pStyle w:val="Caption"/>
        <w:jc w:val="center"/>
        <w:rPr>
          <w:rFonts w:eastAsiaTheme="minorEastAsia"/>
        </w:rPr>
      </w:pPr>
      <w:r>
        <w:t>Equation 5.4</w:t>
      </w:r>
    </w:p>
    <w:p w14:paraId="00B57BD1" w14:textId="25A09813" w:rsidR="00B72897" w:rsidRDefault="00312C07" w:rsidP="00B72897">
      <w:pPr>
        <w:rPr>
          <w:rFonts w:eastAsiaTheme="minorEastAsia"/>
        </w:rPr>
      </w:pPr>
      <w:r>
        <w:rPr>
          <w:rFonts w:eastAsiaTheme="minorEastAsia"/>
        </w:rPr>
        <w:t>Now</w:t>
      </w:r>
      <w:r w:rsidR="00B72897" w:rsidRPr="00B72897">
        <w:rPr>
          <w:rFonts w:eastAsiaTheme="minorEastAsia"/>
        </w:rPr>
        <w:t xml:space="preserve"> </w:t>
      </w:r>
      <w:r w:rsidR="008B7D33">
        <w:rPr>
          <w:rFonts w:eastAsiaTheme="minorEastAsia"/>
        </w:rPr>
        <w:t xml:space="preserve">the </w:t>
      </w:r>
      <w:r w:rsidR="00B72897" w:rsidRPr="00B72897">
        <w:rPr>
          <w:rFonts w:eastAsiaTheme="minorEastAsia"/>
        </w:rPr>
        <w:t>we central difference approximation to the 2</w:t>
      </w:r>
      <w:r w:rsidR="00B72897" w:rsidRPr="00B72897">
        <w:rPr>
          <w:rFonts w:eastAsiaTheme="minorEastAsia"/>
          <w:vertAlign w:val="superscript"/>
        </w:rPr>
        <w:t>nd</w:t>
      </w:r>
      <w:r w:rsidR="00B72897" w:rsidRPr="00B72897">
        <w:rPr>
          <w:rFonts w:eastAsiaTheme="minorEastAsia"/>
        </w:rPr>
        <w:t xml:space="preserve"> derivative</w:t>
      </w:r>
      <w:r w:rsidR="008B7D33">
        <w:rPr>
          <w:rFonts w:eastAsiaTheme="minorEastAsia"/>
        </w:rPr>
        <w:t xml:space="preserve"> can be constructed as</w:t>
      </w:r>
      <w:r>
        <w:rPr>
          <w:rFonts w:eastAsiaTheme="minorEastAsia"/>
        </w:rPr>
        <w:t>:</w:t>
      </w:r>
    </w:p>
    <w:p w14:paraId="742CEAA1" w14:textId="77777777" w:rsidR="009F0FED" w:rsidRDefault="009F0FED" w:rsidP="009F0FED">
      <w:pPr>
        <w:keepNext/>
        <w:jc w:val="center"/>
      </w:pPr>
      <w:r w:rsidRPr="009F0FED">
        <w:rPr>
          <w:noProof/>
        </w:rPr>
        <w:drawing>
          <wp:inline distT="0" distB="0" distL="0" distR="0" wp14:anchorId="4849DE89" wp14:editId="115D86DF">
            <wp:extent cx="5730875" cy="436245"/>
            <wp:effectExtent l="0" t="0" r="0" b="0"/>
            <wp:docPr id="24087266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37CB2115" w14:textId="2A337E86" w:rsidR="00312C07" w:rsidRPr="009F0FED" w:rsidRDefault="009F0FED" w:rsidP="009F0FED">
      <w:pPr>
        <w:pStyle w:val="Caption"/>
        <w:jc w:val="center"/>
        <w:rPr>
          <w:rFonts w:eastAsiaTheme="minorEastAsia"/>
          <w:b/>
          <w:bCs/>
        </w:rPr>
      </w:pPr>
      <w:r w:rsidRPr="009F0FED">
        <w:rPr>
          <w:b/>
          <w:bCs/>
        </w:rPr>
        <w:t>Equation 6.0</w:t>
      </w:r>
    </w:p>
    <w:p w14:paraId="71E79CC7" w14:textId="4CB86126" w:rsidR="003D6495" w:rsidRDefault="003D6495" w:rsidP="003D6495">
      <w:pPr>
        <w:rPr>
          <w:rFonts w:eastAsiaTheme="minorEastAsia"/>
        </w:rPr>
      </w:pPr>
      <w:r w:rsidRPr="003D6495">
        <w:rPr>
          <w:rFonts w:eastAsiaTheme="minorEastAsia"/>
        </w:rPr>
        <w:t xml:space="preserve">The error is of order </w:t>
      </w:r>
      <m:oMath>
        <m:r>
          <w:rPr>
            <w:rFonts w:ascii="Cambria Math" w:eastAsiaTheme="minorEastAsia" w:hAnsi="Cambria Math"/>
          </w:rPr>
          <m:t>O</m:t>
        </m:r>
        <m:d>
          <m:dPr>
            <m:ctrlPr>
              <w:rPr>
                <w:rFonts w:ascii="Cambria Math" w:eastAsiaTheme="minorEastAsia" w:hAnsi="Cambria Math"/>
                <w:i/>
                <w:iCs/>
              </w:rPr>
            </m:ctrlPr>
          </m:dPr>
          <m:e>
            <m:sSup>
              <m:sSupPr>
                <m:ctrlPr>
                  <w:rPr>
                    <w:rFonts w:ascii="Cambria Math" w:eastAsiaTheme="minorEastAsia" w:hAnsi="Cambria Math"/>
                    <w:i/>
                    <w:iCs/>
                  </w:rPr>
                </m:ctrlPr>
              </m:sSupPr>
              <m:e>
                <m:r>
                  <w:rPr>
                    <w:rFonts w:ascii="Cambria Math" w:eastAsiaTheme="minorEastAsia" w:hAnsi="Cambria Math"/>
                  </w:rPr>
                  <m:t>h</m:t>
                </m:r>
              </m:e>
              <m:sup>
                <m:r>
                  <w:rPr>
                    <w:rFonts w:ascii="Cambria Math" w:eastAsiaTheme="minorEastAsia" w:hAnsi="Cambria Math"/>
                  </w:rPr>
                  <m:t>2</m:t>
                </m:r>
              </m:sup>
            </m:sSup>
          </m:e>
        </m:d>
      </m:oMath>
      <w:r w:rsidRPr="003D6495">
        <w:rPr>
          <w:rFonts w:eastAsiaTheme="minorEastAsia"/>
        </w:rPr>
        <w:t xml:space="preserve"> and is given by</w:t>
      </w:r>
      <w:r w:rsidR="008B7D33">
        <w:rPr>
          <w:rFonts w:eastAsiaTheme="minorEastAsia"/>
        </w:rPr>
        <w:t xml:space="preserve"> the equation:</w:t>
      </w:r>
    </w:p>
    <w:p w14:paraId="16D06C44" w14:textId="77777777" w:rsidR="00E15C2C" w:rsidRDefault="00E15C2C" w:rsidP="00E15C2C">
      <w:pPr>
        <w:keepNext/>
        <w:jc w:val="center"/>
      </w:pPr>
      <w:r w:rsidRPr="00E15C2C">
        <w:rPr>
          <w:noProof/>
        </w:rPr>
        <w:drawing>
          <wp:inline distT="0" distB="0" distL="0" distR="0" wp14:anchorId="18CDBD51" wp14:editId="471C4F0C">
            <wp:extent cx="5730875" cy="436245"/>
            <wp:effectExtent l="0" t="0" r="0" b="0"/>
            <wp:docPr id="74840709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875" cy="436245"/>
                    </a:xfrm>
                    <a:prstGeom prst="rect">
                      <a:avLst/>
                    </a:prstGeom>
                    <a:noFill/>
                    <a:ln>
                      <a:noFill/>
                    </a:ln>
                  </pic:spPr>
                </pic:pic>
              </a:graphicData>
            </a:graphic>
          </wp:inline>
        </w:drawing>
      </w:r>
    </w:p>
    <w:p w14:paraId="148D2C0A" w14:textId="21972320" w:rsidR="00E15C2C" w:rsidRDefault="00E15C2C" w:rsidP="00E15C2C">
      <w:pPr>
        <w:pStyle w:val="Caption"/>
        <w:jc w:val="center"/>
      </w:pPr>
      <w:r>
        <w:t>Equation 6.1</w:t>
      </w:r>
    </w:p>
    <w:p w14:paraId="76B9B746" w14:textId="77777777" w:rsidR="00E15C2C" w:rsidRPr="00E15C2C" w:rsidRDefault="00E15C2C" w:rsidP="00E15C2C"/>
    <w:p w14:paraId="3E012291" w14:textId="77777777" w:rsidR="00E15C2C" w:rsidRDefault="00E15C2C" w:rsidP="00E15C2C">
      <w:pPr>
        <w:keepNext/>
        <w:jc w:val="center"/>
      </w:pPr>
      <w:r w:rsidRPr="00E15C2C">
        <w:rPr>
          <w:noProof/>
        </w:rPr>
        <w:drawing>
          <wp:inline distT="0" distB="0" distL="0" distR="0" wp14:anchorId="1694674E" wp14:editId="0DA88A79">
            <wp:extent cx="5730875" cy="446405"/>
            <wp:effectExtent l="0" t="0" r="0" b="0"/>
            <wp:docPr id="10752975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0875" cy="446405"/>
                    </a:xfrm>
                    <a:prstGeom prst="rect">
                      <a:avLst/>
                    </a:prstGeom>
                    <a:noFill/>
                    <a:ln>
                      <a:noFill/>
                    </a:ln>
                  </pic:spPr>
                </pic:pic>
              </a:graphicData>
            </a:graphic>
          </wp:inline>
        </w:drawing>
      </w:r>
    </w:p>
    <w:p w14:paraId="650A88EB" w14:textId="1E32B8E8" w:rsidR="00B72897" w:rsidRPr="00616D8A" w:rsidRDefault="00E15C2C" w:rsidP="00E15C2C">
      <w:pPr>
        <w:pStyle w:val="Caption"/>
        <w:jc w:val="center"/>
        <w:rPr>
          <w:rFonts w:eastAsiaTheme="minorEastAsia"/>
        </w:rPr>
      </w:pPr>
      <w:r>
        <w:t>Equation 6.2</w:t>
      </w:r>
    </w:p>
    <w:p w14:paraId="4CB40A30" w14:textId="77777777" w:rsidR="00E15C2C" w:rsidRDefault="00E15C2C" w:rsidP="003541EF">
      <w:pPr>
        <w:rPr>
          <w:rFonts w:eastAsiaTheme="minorEastAsia"/>
        </w:rPr>
      </w:pPr>
    </w:p>
    <w:p w14:paraId="042A00B4" w14:textId="77777777" w:rsidR="00E15C2C" w:rsidRDefault="00E15C2C" w:rsidP="003541EF">
      <w:pPr>
        <w:rPr>
          <w:rFonts w:eastAsiaTheme="minorEastAsia"/>
        </w:rPr>
      </w:pPr>
    </w:p>
    <w:p w14:paraId="23DFE966" w14:textId="77777777" w:rsidR="00E15C2C" w:rsidRDefault="00E15C2C" w:rsidP="003541EF">
      <w:pPr>
        <w:rPr>
          <w:rFonts w:eastAsiaTheme="minorEastAsia"/>
        </w:rPr>
      </w:pPr>
    </w:p>
    <w:p w14:paraId="7B296226" w14:textId="5A69B209" w:rsidR="00195DC9" w:rsidRDefault="008E7220" w:rsidP="003541EF">
      <w:pPr>
        <w:rPr>
          <w:rFonts w:eastAsiaTheme="minorEastAsia"/>
        </w:rPr>
      </w:pPr>
      <w:r>
        <w:rPr>
          <w:rFonts w:eastAsiaTheme="minorEastAsia"/>
        </w:rPr>
        <w:lastRenderedPageBreak/>
        <w:t>To summarise this section of the paper:</w:t>
      </w:r>
    </w:p>
    <w:p w14:paraId="1F95F62B" w14:textId="09DEFE3E" w:rsidR="008E7220" w:rsidRPr="008E7220" w:rsidRDefault="008E7220" w:rsidP="008E7220">
      <w:pPr>
        <w:rPr>
          <w:rFonts w:eastAsiaTheme="minorEastAsia"/>
        </w:rPr>
      </w:pPr>
      <w:r w:rsidRPr="008E7220">
        <w:rPr>
          <w:rFonts w:eastAsiaTheme="minorEastAsia"/>
          <w:b/>
          <w:bCs/>
          <w:i/>
          <w:iCs/>
          <w:u w:val="single"/>
        </w:rPr>
        <w:t>Forward</w:t>
      </w:r>
      <w:r w:rsidR="008B7D33">
        <w:rPr>
          <w:rFonts w:eastAsiaTheme="minorEastAsia"/>
          <w:b/>
          <w:bCs/>
          <w:i/>
          <w:iCs/>
          <w:u w:val="single"/>
        </w:rPr>
        <w:t xml:space="preserve"> Di</w:t>
      </w:r>
      <w:r w:rsidRPr="008E7220">
        <w:rPr>
          <w:rFonts w:eastAsiaTheme="minorEastAsia"/>
          <w:b/>
          <w:bCs/>
          <w:i/>
          <w:iCs/>
          <w:u w:val="single"/>
        </w:rPr>
        <w:t xml:space="preserve">fference </w:t>
      </w:r>
      <w:r w:rsidR="008B7D33">
        <w:rPr>
          <w:rFonts w:eastAsiaTheme="minorEastAsia"/>
          <w:b/>
          <w:bCs/>
          <w:i/>
          <w:iCs/>
          <w:u w:val="single"/>
        </w:rPr>
        <w:t>A</w:t>
      </w:r>
      <w:r w:rsidRPr="008E7220">
        <w:rPr>
          <w:rFonts w:eastAsiaTheme="minorEastAsia"/>
          <w:b/>
          <w:bCs/>
          <w:i/>
          <w:iCs/>
          <w:u w:val="single"/>
        </w:rPr>
        <w:t>pproximation</w:t>
      </w:r>
      <w:r w:rsidR="00E15C2C">
        <w:rPr>
          <w:rFonts w:eastAsiaTheme="minorEastAsia"/>
          <w:b/>
          <w:bCs/>
          <w:i/>
          <w:iCs/>
          <w:u w:val="single"/>
        </w:rPr>
        <w:t xml:space="preserve"> (2.0)</w:t>
      </w:r>
    </w:p>
    <w:p w14:paraId="02F58FC9" w14:textId="4029E2A9" w:rsidR="008E7220" w:rsidRDefault="00E15C2C" w:rsidP="00E15C2C">
      <w:pPr>
        <w:jc w:val="center"/>
        <w:rPr>
          <w:rFonts w:eastAsiaTheme="minorEastAsia"/>
          <w:b/>
          <w:bCs/>
        </w:rPr>
      </w:pPr>
      <w:r>
        <w:rPr>
          <w:rFonts w:eastAsiaTheme="minorEastAsia"/>
          <w:b/>
          <w:bCs/>
          <w:noProof/>
        </w:rPr>
        <w:drawing>
          <wp:inline distT="0" distB="0" distL="0" distR="0" wp14:anchorId="2555D734" wp14:editId="203621CA">
            <wp:extent cx="5730875" cy="511810"/>
            <wp:effectExtent l="0" t="0" r="0" b="0"/>
            <wp:docPr id="2334363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511810"/>
                    </a:xfrm>
                    <a:prstGeom prst="rect">
                      <a:avLst/>
                    </a:prstGeom>
                    <a:noFill/>
                  </pic:spPr>
                </pic:pic>
              </a:graphicData>
            </a:graphic>
          </wp:inline>
        </w:drawing>
      </w:r>
    </w:p>
    <w:p w14:paraId="21E952B3" w14:textId="77777777" w:rsidR="009A68E4" w:rsidRPr="008E7220" w:rsidRDefault="009A68E4" w:rsidP="00E15C2C">
      <w:pPr>
        <w:jc w:val="center"/>
        <w:rPr>
          <w:rFonts w:eastAsiaTheme="minorEastAsia"/>
          <w:b/>
          <w:bCs/>
        </w:rPr>
      </w:pPr>
    </w:p>
    <w:p w14:paraId="587FC97E" w14:textId="581505E7" w:rsidR="008E7220" w:rsidRPr="008E7220" w:rsidRDefault="008E7220" w:rsidP="008E7220">
      <w:pPr>
        <w:rPr>
          <w:rFonts w:eastAsiaTheme="minorEastAsia"/>
        </w:rPr>
      </w:pPr>
      <w:r w:rsidRPr="008E7220">
        <w:rPr>
          <w:rFonts w:eastAsiaTheme="minorEastAsia"/>
          <w:b/>
          <w:bCs/>
          <w:i/>
          <w:iCs/>
          <w:u w:val="single"/>
        </w:rPr>
        <w:t xml:space="preserve">Backward </w:t>
      </w:r>
      <w:r w:rsidR="008B7D33">
        <w:rPr>
          <w:rFonts w:eastAsiaTheme="minorEastAsia"/>
          <w:b/>
          <w:bCs/>
          <w:i/>
          <w:iCs/>
          <w:u w:val="single"/>
        </w:rPr>
        <w:t>D</w:t>
      </w:r>
      <w:r w:rsidRPr="008E7220">
        <w:rPr>
          <w:rFonts w:eastAsiaTheme="minorEastAsia"/>
          <w:b/>
          <w:bCs/>
          <w:i/>
          <w:iCs/>
          <w:u w:val="single"/>
        </w:rPr>
        <w:t xml:space="preserve">ifference </w:t>
      </w:r>
      <w:r w:rsidR="008B7D33">
        <w:rPr>
          <w:rFonts w:eastAsiaTheme="minorEastAsia"/>
          <w:b/>
          <w:bCs/>
          <w:i/>
          <w:iCs/>
          <w:u w:val="single"/>
        </w:rPr>
        <w:t>A</w:t>
      </w:r>
      <w:r w:rsidRPr="008E7220">
        <w:rPr>
          <w:rFonts w:eastAsiaTheme="minorEastAsia"/>
          <w:b/>
          <w:bCs/>
          <w:i/>
          <w:iCs/>
          <w:u w:val="single"/>
        </w:rPr>
        <w:t>pproximation</w:t>
      </w:r>
      <w:r w:rsidR="00E15C2C">
        <w:rPr>
          <w:rFonts w:eastAsiaTheme="minorEastAsia"/>
          <w:b/>
          <w:bCs/>
          <w:i/>
          <w:iCs/>
          <w:u w:val="single"/>
        </w:rPr>
        <w:t xml:space="preserve"> (4.0)</w:t>
      </w:r>
      <w:r w:rsidRPr="008E7220">
        <w:rPr>
          <w:rFonts w:eastAsiaTheme="minorEastAsia"/>
        </w:rPr>
        <w:t> </w:t>
      </w:r>
    </w:p>
    <w:p w14:paraId="248D9B8D" w14:textId="0F1666AF" w:rsidR="008E7220" w:rsidRDefault="00E15C2C" w:rsidP="00E15C2C">
      <w:pPr>
        <w:jc w:val="center"/>
        <w:rPr>
          <w:rFonts w:eastAsiaTheme="minorEastAsia"/>
          <w:b/>
          <w:bCs/>
        </w:rPr>
      </w:pPr>
      <w:r>
        <w:rPr>
          <w:rFonts w:eastAsiaTheme="minorEastAsia"/>
          <w:b/>
          <w:bCs/>
          <w:noProof/>
        </w:rPr>
        <w:drawing>
          <wp:inline distT="0" distB="0" distL="0" distR="0" wp14:anchorId="3BDA8DA8" wp14:editId="26B5BED4">
            <wp:extent cx="5730875" cy="438785"/>
            <wp:effectExtent l="0" t="0" r="0" b="0"/>
            <wp:docPr id="801728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875" cy="438785"/>
                    </a:xfrm>
                    <a:prstGeom prst="rect">
                      <a:avLst/>
                    </a:prstGeom>
                    <a:noFill/>
                  </pic:spPr>
                </pic:pic>
              </a:graphicData>
            </a:graphic>
          </wp:inline>
        </w:drawing>
      </w:r>
    </w:p>
    <w:p w14:paraId="696E1041" w14:textId="77777777" w:rsidR="009A68E4" w:rsidRPr="008E7220" w:rsidRDefault="009A68E4" w:rsidP="00E15C2C">
      <w:pPr>
        <w:jc w:val="center"/>
        <w:rPr>
          <w:rFonts w:eastAsiaTheme="minorEastAsia"/>
          <w:b/>
          <w:bCs/>
        </w:rPr>
      </w:pPr>
    </w:p>
    <w:p w14:paraId="754CA288" w14:textId="4D02AF6D" w:rsidR="008E7220" w:rsidRPr="008E7220" w:rsidRDefault="008E7220" w:rsidP="008E7220">
      <w:pPr>
        <w:rPr>
          <w:rFonts w:eastAsiaTheme="minorEastAsia"/>
        </w:rPr>
      </w:pPr>
      <w:r w:rsidRPr="008E7220">
        <w:rPr>
          <w:rFonts w:eastAsiaTheme="minorEastAsia"/>
          <w:b/>
          <w:bCs/>
          <w:i/>
          <w:iCs/>
          <w:u w:val="single"/>
        </w:rPr>
        <w:t xml:space="preserve">Central </w:t>
      </w:r>
      <w:r w:rsidR="008B7D33">
        <w:rPr>
          <w:rFonts w:eastAsiaTheme="minorEastAsia"/>
          <w:b/>
          <w:bCs/>
          <w:i/>
          <w:iCs/>
          <w:u w:val="single"/>
        </w:rPr>
        <w:t>D</w:t>
      </w:r>
      <w:r w:rsidRPr="008E7220">
        <w:rPr>
          <w:rFonts w:eastAsiaTheme="minorEastAsia"/>
          <w:b/>
          <w:bCs/>
          <w:i/>
          <w:iCs/>
          <w:u w:val="single"/>
        </w:rPr>
        <w:t xml:space="preserve">ifference </w:t>
      </w:r>
      <w:r w:rsidR="008B7D33">
        <w:rPr>
          <w:rFonts w:eastAsiaTheme="minorEastAsia"/>
          <w:b/>
          <w:bCs/>
          <w:i/>
          <w:iCs/>
          <w:u w:val="single"/>
        </w:rPr>
        <w:t>A</w:t>
      </w:r>
      <w:r w:rsidRPr="008E7220">
        <w:rPr>
          <w:rFonts w:eastAsiaTheme="minorEastAsia"/>
          <w:b/>
          <w:bCs/>
          <w:i/>
          <w:iCs/>
          <w:u w:val="single"/>
        </w:rPr>
        <w:t>pproximation</w:t>
      </w:r>
      <w:r w:rsidR="00E15C2C">
        <w:rPr>
          <w:rFonts w:eastAsiaTheme="minorEastAsia"/>
          <w:b/>
          <w:bCs/>
          <w:i/>
          <w:iCs/>
          <w:u w:val="single"/>
        </w:rPr>
        <w:t xml:space="preserve"> (5.0)</w:t>
      </w:r>
    </w:p>
    <w:p w14:paraId="64C5BF4D" w14:textId="3E726ECC" w:rsidR="008E7220" w:rsidRDefault="00E15C2C" w:rsidP="00E15C2C">
      <w:pPr>
        <w:jc w:val="center"/>
        <w:rPr>
          <w:rFonts w:eastAsiaTheme="minorEastAsia"/>
          <w:b/>
          <w:bCs/>
        </w:rPr>
      </w:pPr>
      <w:r>
        <w:rPr>
          <w:rFonts w:eastAsiaTheme="minorEastAsia"/>
          <w:b/>
          <w:bCs/>
          <w:noProof/>
        </w:rPr>
        <w:drawing>
          <wp:inline distT="0" distB="0" distL="0" distR="0" wp14:anchorId="5E20AEED" wp14:editId="36811790">
            <wp:extent cx="5730875" cy="438785"/>
            <wp:effectExtent l="0" t="0" r="0" b="0"/>
            <wp:docPr id="17781040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438785"/>
                    </a:xfrm>
                    <a:prstGeom prst="rect">
                      <a:avLst/>
                    </a:prstGeom>
                    <a:noFill/>
                  </pic:spPr>
                </pic:pic>
              </a:graphicData>
            </a:graphic>
          </wp:inline>
        </w:drawing>
      </w:r>
    </w:p>
    <w:p w14:paraId="47115223" w14:textId="77777777" w:rsidR="009A68E4" w:rsidRPr="008E7220" w:rsidRDefault="009A68E4" w:rsidP="00E15C2C">
      <w:pPr>
        <w:jc w:val="center"/>
        <w:rPr>
          <w:rFonts w:eastAsiaTheme="minorEastAsia"/>
          <w:b/>
          <w:bCs/>
        </w:rPr>
      </w:pPr>
    </w:p>
    <w:p w14:paraId="0236C6EA" w14:textId="7FF48F0B" w:rsidR="008E7220" w:rsidRPr="00E15C2C" w:rsidRDefault="008E7220" w:rsidP="008E7220">
      <w:pPr>
        <w:rPr>
          <w:rFonts w:eastAsiaTheme="minorEastAsia"/>
          <w:b/>
          <w:bCs/>
          <w:u w:val="single"/>
        </w:rPr>
      </w:pPr>
      <w:r w:rsidRPr="00E15C2C">
        <w:rPr>
          <w:rFonts w:eastAsiaTheme="minorEastAsia"/>
          <w:b/>
          <w:bCs/>
          <w:i/>
          <w:iCs/>
          <w:u w:val="single"/>
        </w:rPr>
        <w:t xml:space="preserve">Central </w:t>
      </w:r>
      <w:r w:rsidR="008B7D33">
        <w:rPr>
          <w:rFonts w:eastAsiaTheme="minorEastAsia"/>
          <w:b/>
          <w:bCs/>
          <w:i/>
          <w:iCs/>
          <w:u w:val="single"/>
        </w:rPr>
        <w:t>D</w:t>
      </w:r>
      <w:r w:rsidRPr="00E15C2C">
        <w:rPr>
          <w:rFonts w:eastAsiaTheme="minorEastAsia"/>
          <w:b/>
          <w:bCs/>
          <w:i/>
          <w:iCs/>
          <w:u w:val="single"/>
        </w:rPr>
        <w:t xml:space="preserve">ifference </w:t>
      </w:r>
      <w:r w:rsidR="008B7D33">
        <w:rPr>
          <w:rFonts w:eastAsiaTheme="minorEastAsia"/>
          <w:b/>
          <w:bCs/>
          <w:i/>
          <w:iCs/>
          <w:u w:val="single"/>
        </w:rPr>
        <w:t>A</w:t>
      </w:r>
      <w:r w:rsidRPr="00E15C2C">
        <w:rPr>
          <w:rFonts w:eastAsiaTheme="minorEastAsia"/>
          <w:b/>
          <w:bCs/>
          <w:i/>
          <w:iCs/>
          <w:u w:val="single"/>
        </w:rPr>
        <w:t>pproximation</w:t>
      </w:r>
      <w:r w:rsidRPr="00E15C2C">
        <w:rPr>
          <w:rFonts w:eastAsiaTheme="minorEastAsia"/>
          <w:b/>
          <w:bCs/>
          <w:u w:val="single"/>
        </w:rPr>
        <w:t xml:space="preserve"> to the 2</w:t>
      </w:r>
      <w:r w:rsidRPr="00E15C2C">
        <w:rPr>
          <w:rFonts w:eastAsiaTheme="minorEastAsia"/>
          <w:b/>
          <w:bCs/>
          <w:u w:val="single"/>
          <w:vertAlign w:val="superscript"/>
        </w:rPr>
        <w:t>nd</w:t>
      </w:r>
      <w:r w:rsidRPr="00E15C2C">
        <w:rPr>
          <w:rFonts w:eastAsiaTheme="minorEastAsia"/>
          <w:b/>
          <w:bCs/>
          <w:u w:val="single"/>
        </w:rPr>
        <w:t xml:space="preserve"> </w:t>
      </w:r>
      <w:r w:rsidR="008B7D33">
        <w:rPr>
          <w:rFonts w:eastAsiaTheme="minorEastAsia"/>
          <w:b/>
          <w:bCs/>
          <w:u w:val="single"/>
        </w:rPr>
        <w:t>D</w:t>
      </w:r>
      <w:r w:rsidRPr="00E15C2C">
        <w:rPr>
          <w:rFonts w:eastAsiaTheme="minorEastAsia"/>
          <w:b/>
          <w:bCs/>
          <w:u w:val="single"/>
        </w:rPr>
        <w:t>erivative</w:t>
      </w:r>
      <w:r w:rsidR="00E15C2C">
        <w:rPr>
          <w:rFonts w:eastAsiaTheme="minorEastAsia"/>
          <w:b/>
          <w:bCs/>
          <w:u w:val="single"/>
        </w:rPr>
        <w:t xml:space="preserve"> (6.0)</w:t>
      </w:r>
    </w:p>
    <w:p w14:paraId="7367D9B4" w14:textId="7E88F43C" w:rsidR="008E7220" w:rsidRDefault="00E15C2C" w:rsidP="003541EF">
      <w:pPr>
        <w:rPr>
          <w:rFonts w:eastAsiaTheme="minorEastAsia"/>
        </w:rPr>
      </w:pPr>
      <w:r>
        <w:rPr>
          <w:rFonts w:eastAsiaTheme="minorEastAsia"/>
          <w:noProof/>
        </w:rPr>
        <w:drawing>
          <wp:inline distT="0" distB="0" distL="0" distR="0" wp14:anchorId="0D7F457E" wp14:editId="15ACDD4F">
            <wp:extent cx="5730875" cy="438785"/>
            <wp:effectExtent l="0" t="0" r="0" b="0"/>
            <wp:docPr id="18453187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438785"/>
                    </a:xfrm>
                    <a:prstGeom prst="rect">
                      <a:avLst/>
                    </a:prstGeom>
                    <a:noFill/>
                  </pic:spPr>
                </pic:pic>
              </a:graphicData>
            </a:graphic>
          </wp:inline>
        </w:drawing>
      </w:r>
    </w:p>
    <w:p w14:paraId="670E94BC" w14:textId="77777777" w:rsidR="009A68E4" w:rsidRDefault="009A68E4" w:rsidP="003541EF">
      <w:pPr>
        <w:rPr>
          <w:rFonts w:eastAsiaTheme="minorEastAsia"/>
        </w:rPr>
      </w:pPr>
    </w:p>
    <w:p w14:paraId="15181C77" w14:textId="7506B88C" w:rsidR="00E24D08" w:rsidRDefault="0051129B" w:rsidP="0051129B">
      <w:pPr>
        <w:pStyle w:val="Heading1"/>
      </w:pPr>
      <w:bookmarkStart w:id="10" w:name="_Toc157156371"/>
      <w:r>
        <w:t xml:space="preserve">Finite Difference </w:t>
      </w:r>
      <w:r w:rsidR="00905C1C">
        <w:t>Method</w:t>
      </w:r>
      <w:bookmarkEnd w:id="10"/>
    </w:p>
    <w:p w14:paraId="337A77C0" w14:textId="5B5AA724" w:rsidR="007C0F68" w:rsidRDefault="00EF1A78" w:rsidP="00622834">
      <w:r>
        <w:t>The finite difference method is a numerical approach used to solve partial differential equations. This entails discretising</w:t>
      </w:r>
      <w:r w:rsidR="0081198F">
        <w:t xml:space="preserve"> a</w:t>
      </w:r>
      <w:r>
        <w:t xml:space="preserve"> </w:t>
      </w:r>
      <w:r w:rsidR="00727F56">
        <w:t>special</w:t>
      </w:r>
      <w:r>
        <w:t xml:space="preserve"> domain and dividing</w:t>
      </w:r>
      <w:r w:rsidR="00727F56">
        <w:t xml:space="preserve"> it</w:t>
      </w:r>
      <w:r>
        <w:t xml:space="preserve"> into a </w:t>
      </w:r>
      <w:r w:rsidR="00727F56">
        <w:t xml:space="preserve">uniformly spaced </w:t>
      </w:r>
      <w:r>
        <w:t>grid</w:t>
      </w:r>
      <w:r w:rsidR="0081198F">
        <w:t>, and a temporal domain is represented through a ‘time step’</w:t>
      </w:r>
      <w:r>
        <w:t xml:space="preserve"> </w:t>
      </w:r>
      <w:r w:rsidR="005943FA" w:rsidRPr="005943FA">
        <w:t>(</w:t>
      </w:r>
      <w:proofErr w:type="spellStart"/>
      <w:r w:rsidR="005943FA" w:rsidRPr="005943FA">
        <w:t>LeVeque</w:t>
      </w:r>
      <w:proofErr w:type="spellEnd"/>
      <w:r w:rsidR="005943FA" w:rsidRPr="005943FA">
        <w:t>, 2007)</w:t>
      </w:r>
      <w:r w:rsidR="0081198F">
        <w:t>.</w:t>
      </w:r>
      <w:r>
        <w:t xml:space="preserve"> </w:t>
      </w:r>
      <w:r w:rsidR="0081198F">
        <w:t>D</w:t>
      </w:r>
      <w:r>
        <w:t xml:space="preserve">erivatives are then approximated using the forward, backward or central finite </w:t>
      </w:r>
      <w:r w:rsidR="0081198F">
        <w:t>differential</w:t>
      </w:r>
      <w:r w:rsidR="008B7D33">
        <w:t xml:space="preserve"> methods</w:t>
      </w:r>
      <w:r>
        <w:t>.</w:t>
      </w:r>
      <w:r w:rsidR="00064781">
        <w:t xml:space="preserve"> The res</w:t>
      </w:r>
      <w:r w:rsidR="00C22B82">
        <w:t>ulting</w:t>
      </w:r>
      <w:r w:rsidR="00064781">
        <w:t xml:space="preserve"> equation is then used </w:t>
      </w:r>
      <w:r w:rsidR="00064781" w:rsidRPr="00064781">
        <w:t>iteratively</w:t>
      </w:r>
      <w:r w:rsidR="00064781">
        <w:t xml:space="preserve"> at each </w:t>
      </w:r>
      <w:r w:rsidR="00612BC0">
        <w:t>pre-defined</w:t>
      </w:r>
      <w:r w:rsidR="00064781">
        <w:t xml:space="preserve"> time step</w:t>
      </w:r>
      <w:r w:rsidR="00713032">
        <w:t xml:space="preserve"> until a steady state of the simulation is reached, meaning there is very little</w:t>
      </w:r>
      <w:r w:rsidR="00727F56">
        <w:t>,</w:t>
      </w:r>
      <w:r w:rsidR="00713032">
        <w:t xml:space="preserve"> or no change </w:t>
      </w:r>
      <w:r w:rsidR="0081198F">
        <w:t>between the current and</w:t>
      </w:r>
      <w:r w:rsidR="00713032">
        <w:t xml:space="preserve"> </w:t>
      </w:r>
      <w:r w:rsidR="0081198F">
        <w:t>succeeding</w:t>
      </w:r>
      <w:r w:rsidR="00713032">
        <w:t xml:space="preserve"> iteration.</w:t>
      </w:r>
      <w:r w:rsidR="006D4CF0">
        <w:t xml:space="preserve"> Boundary and initial conditions </w:t>
      </w:r>
      <w:r w:rsidR="00360721">
        <w:t>are specified in these equations</w:t>
      </w:r>
      <w:r w:rsidR="00727F56">
        <w:t>;</w:t>
      </w:r>
      <w:r w:rsidR="00360721">
        <w:t xml:space="preserve"> the boundary condition remains constant and </w:t>
      </w:r>
      <w:r w:rsidR="00612BC0">
        <w:t>represents</w:t>
      </w:r>
      <w:r w:rsidR="00360721">
        <w:t xml:space="preserve"> a heat or cooling source. </w:t>
      </w:r>
      <w:r w:rsidR="00727F56">
        <w:t>I</w:t>
      </w:r>
      <w:r w:rsidR="00360721">
        <w:t xml:space="preserve">nitial conditions </w:t>
      </w:r>
      <w:r w:rsidR="00727F56">
        <w:t xml:space="preserve">are used to </w:t>
      </w:r>
      <w:r w:rsidR="00360721">
        <w:t>represent the temperature at the first iteration. The accuracy of this equation depends on two aspects, the grid spacing and the time step,</w:t>
      </w:r>
      <w:r w:rsidR="00F879C7">
        <w:t xml:space="preserve"> these will be the user inputs for the model.</w:t>
      </w:r>
    </w:p>
    <w:p w14:paraId="2D4247F8" w14:textId="77777777" w:rsidR="009A68E4" w:rsidRDefault="009A68E4">
      <w:pPr>
        <w:rPr>
          <w:rFonts w:asciiTheme="majorHAnsi" w:eastAsiaTheme="majorEastAsia" w:hAnsiTheme="majorHAnsi" w:cstheme="majorBidi"/>
          <w:color w:val="2F5496" w:themeColor="accent1" w:themeShade="BF"/>
          <w:sz w:val="26"/>
          <w:szCs w:val="26"/>
        </w:rPr>
      </w:pPr>
      <w:bookmarkStart w:id="11" w:name="_Toc126517106"/>
      <w:r>
        <w:br w:type="page"/>
      </w:r>
    </w:p>
    <w:p w14:paraId="586B7A38" w14:textId="356CE2B7" w:rsidR="007C31F5" w:rsidRDefault="00905C1C" w:rsidP="00D448FC">
      <w:pPr>
        <w:pStyle w:val="Heading2"/>
      </w:pPr>
      <w:bookmarkStart w:id="12" w:name="_Toc157156372"/>
      <w:r w:rsidRPr="00905C1C">
        <w:lastRenderedPageBreak/>
        <w:t xml:space="preserve">Time </w:t>
      </w:r>
      <w:r w:rsidR="00B50248">
        <w:t>D</w:t>
      </w:r>
      <w:r w:rsidRPr="00905C1C">
        <w:t>ependant Thermal Diffusion Model using the Finite Difference Method</w:t>
      </w:r>
      <w:bookmarkEnd w:id="11"/>
      <w:bookmarkEnd w:id="12"/>
    </w:p>
    <w:p w14:paraId="5567D8FE" w14:textId="74634D51" w:rsidR="00BD0E9C" w:rsidRPr="00BD0E9C" w:rsidRDefault="00D448FC" w:rsidP="0049229F">
      <w:r>
        <w:t>The objective of this paper is to explore temperature distribution within an aluminium plate through time,</w:t>
      </w:r>
      <w:r w:rsidR="0049229F">
        <w:t xml:space="preserve"> meaning we will need the thermal diffusion equation</w:t>
      </w:r>
      <w:r w:rsidR="005357B9">
        <w:t xml:space="preserve"> (6.1)</w:t>
      </w:r>
      <w:r w:rsidR="0049229F">
        <w:t xml:space="preserve"> to be considered in two dimensions.</w:t>
      </w:r>
      <w:r>
        <w:t xml:space="preserve"> </w:t>
      </w:r>
      <w:r w:rsidR="00612BC0">
        <w:t>C</w:t>
      </w:r>
      <w:r w:rsidR="00BD0E9C">
        <w:t>onduction i</w:t>
      </w:r>
      <w:r w:rsidR="00612BC0">
        <w:t>n</w:t>
      </w:r>
      <w:r w:rsidR="00BD0E9C">
        <w:t xml:space="preserve"> solids can be expressed mathematically with the following equation</w:t>
      </w:r>
      <w:r>
        <w:t>:</w:t>
      </w:r>
    </w:p>
    <w:p w14:paraId="67F0E51F" w14:textId="77777777" w:rsidR="00622834" w:rsidRDefault="00622834" w:rsidP="00622834">
      <w:pPr>
        <w:keepNext/>
        <w:spacing w:before="200" w:after="0" w:line="216" w:lineRule="auto"/>
        <w:jc w:val="center"/>
      </w:pPr>
      <w:r w:rsidRPr="00622834">
        <w:rPr>
          <w:noProof/>
        </w:rPr>
        <w:drawing>
          <wp:inline distT="0" distB="0" distL="0" distR="0" wp14:anchorId="59828E3A" wp14:editId="7C9FF8F1">
            <wp:extent cx="5730875" cy="425450"/>
            <wp:effectExtent l="0" t="0" r="0" b="0"/>
            <wp:docPr id="200794955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0875" cy="425450"/>
                    </a:xfrm>
                    <a:prstGeom prst="rect">
                      <a:avLst/>
                    </a:prstGeom>
                    <a:noFill/>
                    <a:ln>
                      <a:noFill/>
                    </a:ln>
                  </pic:spPr>
                </pic:pic>
              </a:graphicData>
            </a:graphic>
          </wp:inline>
        </w:drawing>
      </w:r>
    </w:p>
    <w:p w14:paraId="14E5B52A" w14:textId="483882AF" w:rsidR="00622834" w:rsidRPr="00622834" w:rsidRDefault="00622834" w:rsidP="00622834">
      <w:pPr>
        <w:pStyle w:val="Caption"/>
        <w:jc w:val="center"/>
        <w:rPr>
          <w:rFonts w:eastAsiaTheme="minorEastAsia"/>
          <w:i w:val="0"/>
          <w:iCs w:val="0"/>
          <w:color w:val="000000" w:themeColor="text1"/>
          <w:kern w:val="24"/>
          <w:lang w:eastAsia="en-GB"/>
        </w:rPr>
      </w:pPr>
      <w:r>
        <w:t>Equation 6.1</w:t>
      </w:r>
    </w:p>
    <w:p w14:paraId="20BF7DFC" w14:textId="77777777" w:rsidR="00622834" w:rsidRDefault="00622834" w:rsidP="00622834">
      <w:pPr>
        <w:keepNext/>
        <w:spacing w:before="200" w:after="0" w:line="216" w:lineRule="auto"/>
        <w:ind w:left="418"/>
        <w:jc w:val="center"/>
      </w:pPr>
      <w:r w:rsidRPr="00622834">
        <w:rPr>
          <w:noProof/>
        </w:rPr>
        <w:drawing>
          <wp:inline distT="0" distB="0" distL="0" distR="0" wp14:anchorId="53B6B7AE" wp14:editId="361870B7">
            <wp:extent cx="1592795" cy="542260"/>
            <wp:effectExtent l="0" t="0" r="0" b="0"/>
            <wp:docPr id="161425394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36570" t="1" r="35621" b="-13471"/>
                    <a:stretch/>
                  </pic:blipFill>
                  <pic:spPr bwMode="auto">
                    <a:xfrm>
                      <a:off x="0" y="0"/>
                      <a:ext cx="1593697" cy="542567"/>
                    </a:xfrm>
                    <a:prstGeom prst="rect">
                      <a:avLst/>
                    </a:prstGeom>
                    <a:noFill/>
                    <a:ln>
                      <a:noFill/>
                    </a:ln>
                    <a:extLst>
                      <a:ext uri="{53640926-AAD7-44D8-BBD7-CCE9431645EC}">
                        <a14:shadowObscured xmlns:a14="http://schemas.microsoft.com/office/drawing/2010/main"/>
                      </a:ext>
                    </a:extLst>
                  </pic:spPr>
                </pic:pic>
              </a:graphicData>
            </a:graphic>
          </wp:inline>
        </w:drawing>
      </w:r>
    </w:p>
    <w:p w14:paraId="3EBAD210" w14:textId="4F1C8380" w:rsidR="00622834" w:rsidRPr="00622834" w:rsidRDefault="00622834" w:rsidP="00622834">
      <w:pPr>
        <w:pStyle w:val="Caption"/>
        <w:jc w:val="center"/>
        <w:rPr>
          <w:rFonts w:eastAsiaTheme="minorEastAsia"/>
          <w:i w:val="0"/>
          <w:color w:val="000000" w:themeColor="text1"/>
          <w:kern w:val="24"/>
          <w:lang w:eastAsia="en-GB"/>
        </w:rPr>
      </w:pPr>
      <w:r>
        <w:t>Equation 6.2</w:t>
      </w:r>
    </w:p>
    <w:p w14:paraId="1033DB9D" w14:textId="4032C465" w:rsidR="00BC14D0" w:rsidRPr="00B50248" w:rsidRDefault="00BC14D0" w:rsidP="00B50248">
      <w:pPr>
        <w:spacing w:before="200" w:after="0" w:line="216" w:lineRule="auto"/>
        <w:ind w:left="418"/>
        <w:rPr>
          <w:rFonts w:ascii="Calibri" w:eastAsia="Times New Roman" w:hAnsi="Calibri" w:cs="Times New Roman"/>
          <w:color w:val="000000" w:themeColor="text1"/>
          <w:kern w:val="24"/>
          <w:lang w:eastAsia="en-GB"/>
        </w:rPr>
      </w:pPr>
      <w:r w:rsidRPr="00BC14D0">
        <w:rPr>
          <w:rFonts w:ascii="Calibri" w:eastAsia="Times New Roman" w:hAnsi="Calibri" w:cs="Times New Roman"/>
          <w:color w:val="000000" w:themeColor="text1"/>
          <w:kern w:val="24"/>
          <w:lang w:eastAsia="en-GB"/>
        </w:rPr>
        <w:t>Where</w:t>
      </w:r>
      <w:r w:rsidR="000F7E7F">
        <w:rPr>
          <w:rFonts w:ascii="Calibri" w:eastAsia="Times New Roman" w:hAnsi="Calibri" w:cs="Times New Roman"/>
          <w:color w:val="000000" w:themeColor="text1"/>
          <w:kern w:val="24"/>
          <w:lang w:eastAsia="en-GB"/>
        </w:rPr>
        <w:t>:</w:t>
      </w:r>
    </w:p>
    <w:p w14:paraId="75851793" w14:textId="37DFADAA" w:rsidR="00BC14D0" w:rsidRPr="00223498" w:rsidRDefault="00791E98" w:rsidP="00223498">
      <w:pPr>
        <w:pStyle w:val="ListParagraph"/>
        <w:numPr>
          <w:ilvl w:val="0"/>
          <w:numId w:val="14"/>
        </w:numPr>
        <w:spacing w:after="0" w:line="216" w:lineRule="auto"/>
        <w:rPr>
          <w:rFonts w:ascii="Times New Roman" w:eastAsia="Times New Roman" w:hAnsi="Times New Roman" w:cs="Times New Roman"/>
          <w:lang w:eastAsia="en-GB"/>
        </w:rPr>
      </w:pPr>
      <m:oMath>
        <m:sSup>
          <m:sSupPr>
            <m:ctrlPr>
              <w:rPr>
                <w:rFonts w:ascii="Cambria Math" w:eastAsia="Times New Roman" w:hAnsi="Cambria Math"/>
                <w:i/>
                <w:iCs/>
                <w:color w:val="000000" w:themeColor="text1"/>
                <w:kern w:val="24"/>
                <w:lang w:eastAsia="en-GB"/>
              </w:rPr>
            </m:ctrlPr>
          </m:sSupPr>
          <m:e>
            <m:r>
              <m:rPr>
                <m:sty m:val="p"/>
              </m:rPr>
              <w:rPr>
                <w:rFonts w:ascii="Cambria Math" w:eastAsia="Times New Roman" w:hAnsi="Cambria Math"/>
                <w:color w:val="000000" w:themeColor="text1"/>
                <w:kern w:val="24"/>
                <w:lang w:eastAsia="en-GB"/>
              </w:rPr>
              <m:t>∇</m:t>
            </m:r>
          </m:e>
          <m:sup>
            <m:r>
              <w:rPr>
                <w:rFonts w:ascii="Cambria Math" w:eastAsia="Times New Roman" w:hAnsi="Cambria Math"/>
                <w:color w:val="000000" w:themeColor="text1"/>
                <w:kern w:val="24"/>
                <w:lang w:eastAsia="en-GB"/>
              </w:rPr>
              <m:t>2</m:t>
            </m:r>
          </m:sup>
        </m:sSup>
      </m:oMath>
      <w:r w:rsidR="00BC14D0" w:rsidRPr="00223498">
        <w:rPr>
          <w:rFonts w:ascii="Calibri" w:eastAsia="Times New Roman" w:hAnsi="Calibri" w:cs="Times New Roman"/>
          <w:color w:val="000000" w:themeColor="text1"/>
          <w:kern w:val="24"/>
          <w:lang w:eastAsia="en-GB"/>
        </w:rPr>
        <w:t xml:space="preserve"> is the Laplacian defined by </w:t>
      </w:r>
      <m:oMath>
        <m:sSup>
          <m:sSupPr>
            <m:ctrlPr>
              <w:rPr>
                <w:rFonts w:ascii="Cambria Math" w:eastAsia="Times New Roman" w:hAnsi="Cambria Math"/>
                <w:i/>
                <w:iCs/>
                <w:color w:val="000000" w:themeColor="text1"/>
                <w:kern w:val="24"/>
                <w:lang w:eastAsia="en-GB"/>
              </w:rPr>
            </m:ctrlPr>
          </m:sSupPr>
          <m:e>
            <m:r>
              <m:rPr>
                <m:sty m:val="p"/>
              </m:rPr>
              <w:rPr>
                <w:rFonts w:ascii="Cambria Math" w:eastAsia="Times New Roman" w:hAnsi="Cambria Math"/>
                <w:color w:val="000000" w:themeColor="text1"/>
                <w:kern w:val="24"/>
                <w:lang w:eastAsia="en-GB"/>
              </w:rPr>
              <m:t>∇</m:t>
            </m:r>
          </m:e>
          <m:sup>
            <m:r>
              <w:rPr>
                <w:rFonts w:ascii="Cambria Math" w:eastAsia="Times New Roman" w:hAnsi="Cambria Math"/>
                <w:color w:val="000000" w:themeColor="text1"/>
                <w:kern w:val="24"/>
                <w:lang w:eastAsia="en-GB"/>
              </w:rPr>
              <m:t>2</m:t>
            </m:r>
          </m:sup>
        </m:sSup>
        <m:r>
          <w:rPr>
            <w:rFonts w:ascii="Cambria Math" w:eastAsia="Times New Roman" w:hAnsi="Cambria Math"/>
            <w:color w:val="000000" w:themeColor="text1"/>
            <w:kern w:val="24"/>
            <w:lang w:eastAsia="en-GB"/>
          </w:rPr>
          <m:t>=</m:t>
        </m:r>
        <m:f>
          <m:fPr>
            <m:ctrlPr>
              <w:rPr>
                <w:rFonts w:ascii="Cambria Math" w:eastAsia="Times New Roman" w:hAnsi="Cambria Math"/>
                <w:i/>
                <w:iCs/>
                <w:color w:val="000000" w:themeColor="text1"/>
                <w:kern w:val="24"/>
                <w:lang w:eastAsia="en-GB"/>
              </w:rPr>
            </m:ctrlPr>
          </m:fPr>
          <m:num>
            <m:sSup>
              <m:sSupPr>
                <m:ctrlPr>
                  <w:rPr>
                    <w:rFonts w:ascii="Cambria Math" w:eastAsia="Times New Roman" w:hAnsi="Cambria Math"/>
                    <w:i/>
                    <w:iCs/>
                    <w:color w:val="000000" w:themeColor="text1"/>
                    <w:kern w:val="24"/>
                    <w:lang w:eastAsia="en-GB"/>
                  </w:rPr>
                </m:ctrlPr>
              </m:sSupPr>
              <m:e>
                <m:r>
                  <w:rPr>
                    <w:rFonts w:ascii="Cambria Math" w:eastAsia="Times New Roman" w:hAnsi="Cambria Math"/>
                    <w:color w:val="000000" w:themeColor="text1"/>
                    <w:kern w:val="24"/>
                    <w:lang w:eastAsia="en-GB"/>
                  </w:rPr>
                  <m:t>∂</m:t>
                </m:r>
              </m:e>
              <m:sup>
                <m:r>
                  <w:rPr>
                    <w:rFonts w:ascii="Cambria Math" w:eastAsia="Times New Roman" w:hAnsi="Cambria Math"/>
                    <w:color w:val="000000" w:themeColor="text1"/>
                    <w:kern w:val="24"/>
                    <w:lang w:eastAsia="en-GB"/>
                  </w:rPr>
                  <m:t>2</m:t>
                </m:r>
              </m:sup>
            </m:sSup>
          </m:num>
          <m:den>
            <m:r>
              <w:rPr>
                <w:rFonts w:ascii="Cambria Math" w:eastAsia="Times New Roman" w:hAnsi="Cambria Math"/>
                <w:color w:val="000000" w:themeColor="text1"/>
                <w:kern w:val="24"/>
                <w:lang w:eastAsia="en-GB"/>
              </w:rPr>
              <m:t>∂</m:t>
            </m:r>
            <m:sSup>
              <m:sSupPr>
                <m:ctrlPr>
                  <w:rPr>
                    <w:rFonts w:ascii="Cambria Math" w:eastAsia="Times New Roman" w:hAnsi="Cambria Math"/>
                    <w:i/>
                    <w:iCs/>
                    <w:color w:val="000000" w:themeColor="text1"/>
                    <w:kern w:val="24"/>
                    <w:lang w:eastAsia="en-GB"/>
                  </w:rPr>
                </m:ctrlPr>
              </m:sSupPr>
              <m:e>
                <m:r>
                  <w:rPr>
                    <w:rFonts w:ascii="Cambria Math" w:eastAsia="Times New Roman" w:hAnsi="Cambria Math"/>
                    <w:color w:val="000000" w:themeColor="text1"/>
                    <w:kern w:val="24"/>
                    <w:lang w:eastAsia="en-GB"/>
                  </w:rPr>
                  <m:t>x</m:t>
                </m:r>
              </m:e>
              <m:sup>
                <m:r>
                  <w:rPr>
                    <w:rFonts w:ascii="Cambria Math" w:eastAsia="Times New Roman" w:hAnsi="Cambria Math"/>
                    <w:color w:val="000000" w:themeColor="text1"/>
                    <w:kern w:val="24"/>
                    <w:lang w:eastAsia="en-GB"/>
                  </w:rPr>
                  <m:t>2</m:t>
                </m:r>
              </m:sup>
            </m:sSup>
          </m:den>
        </m:f>
        <m:r>
          <w:rPr>
            <w:rFonts w:ascii="Cambria Math" w:eastAsia="Times New Roman" w:hAnsi="Cambria Math"/>
            <w:color w:val="000000" w:themeColor="text1"/>
            <w:kern w:val="24"/>
            <w:lang w:eastAsia="en-GB"/>
          </w:rPr>
          <m:t>+</m:t>
        </m:r>
        <m:f>
          <m:fPr>
            <m:ctrlPr>
              <w:rPr>
                <w:rFonts w:ascii="Cambria Math" w:eastAsia="Times New Roman" w:hAnsi="Cambria Math"/>
                <w:i/>
                <w:iCs/>
                <w:color w:val="000000" w:themeColor="text1"/>
                <w:kern w:val="24"/>
                <w:lang w:eastAsia="en-GB"/>
              </w:rPr>
            </m:ctrlPr>
          </m:fPr>
          <m:num>
            <m:sSup>
              <m:sSupPr>
                <m:ctrlPr>
                  <w:rPr>
                    <w:rFonts w:ascii="Cambria Math" w:eastAsia="Times New Roman" w:hAnsi="Cambria Math"/>
                    <w:i/>
                    <w:iCs/>
                    <w:color w:val="000000" w:themeColor="text1"/>
                    <w:kern w:val="24"/>
                    <w:lang w:eastAsia="en-GB"/>
                  </w:rPr>
                </m:ctrlPr>
              </m:sSupPr>
              <m:e>
                <m:r>
                  <w:rPr>
                    <w:rFonts w:ascii="Cambria Math" w:eastAsia="Times New Roman" w:hAnsi="Cambria Math"/>
                    <w:color w:val="000000" w:themeColor="text1"/>
                    <w:kern w:val="24"/>
                    <w:lang w:eastAsia="en-GB"/>
                  </w:rPr>
                  <m:t>∂</m:t>
                </m:r>
              </m:e>
              <m:sup>
                <m:r>
                  <w:rPr>
                    <w:rFonts w:ascii="Cambria Math" w:eastAsia="Times New Roman" w:hAnsi="Cambria Math"/>
                    <w:color w:val="000000" w:themeColor="text1"/>
                    <w:kern w:val="24"/>
                    <w:lang w:eastAsia="en-GB"/>
                  </w:rPr>
                  <m:t>2</m:t>
                </m:r>
              </m:sup>
            </m:sSup>
          </m:num>
          <m:den>
            <m:r>
              <w:rPr>
                <w:rFonts w:ascii="Cambria Math" w:eastAsia="Times New Roman" w:hAnsi="Cambria Math"/>
                <w:color w:val="000000" w:themeColor="text1"/>
                <w:kern w:val="24"/>
                <w:lang w:eastAsia="en-GB"/>
              </w:rPr>
              <m:t>∂</m:t>
            </m:r>
            <m:sSup>
              <m:sSupPr>
                <m:ctrlPr>
                  <w:rPr>
                    <w:rFonts w:ascii="Cambria Math" w:eastAsia="Times New Roman" w:hAnsi="Cambria Math"/>
                    <w:i/>
                    <w:iCs/>
                    <w:color w:val="000000" w:themeColor="text1"/>
                    <w:kern w:val="24"/>
                    <w:lang w:eastAsia="en-GB"/>
                  </w:rPr>
                </m:ctrlPr>
              </m:sSupPr>
              <m:e>
                <m:r>
                  <w:rPr>
                    <w:rFonts w:ascii="Cambria Math" w:eastAsia="Times New Roman" w:hAnsi="Cambria Math"/>
                    <w:color w:val="000000" w:themeColor="text1"/>
                    <w:kern w:val="24"/>
                    <w:lang w:eastAsia="en-GB"/>
                  </w:rPr>
                  <m:t>y</m:t>
                </m:r>
              </m:e>
              <m:sup>
                <m:r>
                  <w:rPr>
                    <w:rFonts w:ascii="Cambria Math" w:eastAsia="Times New Roman" w:hAnsi="Cambria Math"/>
                    <w:color w:val="000000" w:themeColor="text1"/>
                    <w:kern w:val="24"/>
                    <w:lang w:eastAsia="en-GB"/>
                  </w:rPr>
                  <m:t>2</m:t>
                </m:r>
              </m:sup>
            </m:sSup>
          </m:den>
        </m:f>
      </m:oMath>
      <w:r w:rsidR="00BC14D0" w:rsidRPr="00223498">
        <w:rPr>
          <w:rFonts w:ascii="Calibri" w:eastAsia="Times New Roman" w:hAnsi="Calibri" w:cs="Times New Roman"/>
          <w:color w:val="000000" w:themeColor="text1"/>
          <w:kern w:val="24"/>
          <w:lang w:eastAsia="en-GB"/>
        </w:rPr>
        <w:t xml:space="preserve">  in two dimensions</w:t>
      </w:r>
    </w:p>
    <w:p w14:paraId="0DE64ED4" w14:textId="1B162BA0" w:rsidR="00BC14D0" w:rsidRPr="00223498" w:rsidRDefault="00BC14D0" w:rsidP="00223498">
      <w:pPr>
        <w:pStyle w:val="ListParagraph"/>
        <w:numPr>
          <w:ilvl w:val="0"/>
          <w:numId w:val="14"/>
        </w:numPr>
        <w:spacing w:after="0" w:line="216" w:lineRule="auto"/>
        <w:rPr>
          <w:rFonts w:ascii="Times New Roman" w:eastAsia="Times New Roman" w:hAnsi="Times New Roman" w:cs="Times New Roman"/>
          <w:lang w:eastAsia="en-GB"/>
        </w:rPr>
      </w:pPr>
      <w:r w:rsidRPr="00223498">
        <w:rPr>
          <w:rFonts w:ascii="Calibri" w:eastAsia="Times New Roman" w:hAnsi="Calibri" w:cs="Times New Roman"/>
          <w:i/>
          <w:iCs/>
          <w:color w:val="000000" w:themeColor="text1"/>
          <w:kern w:val="24"/>
          <w:lang w:eastAsia="en-GB"/>
        </w:rPr>
        <w:t>t</w:t>
      </w:r>
      <w:r w:rsidRPr="00223498">
        <w:rPr>
          <w:rFonts w:ascii="Calibri" w:eastAsia="Times New Roman" w:hAnsi="Calibri" w:cs="Times New Roman"/>
          <w:color w:val="000000" w:themeColor="text1"/>
          <w:kern w:val="24"/>
          <w:lang w:eastAsia="en-GB"/>
        </w:rPr>
        <w:t xml:space="preserve"> is time</w:t>
      </w:r>
    </w:p>
    <w:p w14:paraId="576AC832" w14:textId="3C945CF0" w:rsidR="00BC14D0" w:rsidRPr="00223498" w:rsidRDefault="00BC14D0" w:rsidP="00223498">
      <w:pPr>
        <w:pStyle w:val="ListParagraph"/>
        <w:numPr>
          <w:ilvl w:val="0"/>
          <w:numId w:val="14"/>
        </w:numPr>
        <w:spacing w:after="0" w:line="216" w:lineRule="auto"/>
        <w:rPr>
          <w:rFonts w:ascii="Times New Roman" w:eastAsia="Times New Roman" w:hAnsi="Times New Roman" w:cs="Times New Roman"/>
          <w:lang w:eastAsia="en-GB"/>
        </w:rPr>
      </w:pPr>
      <w:r w:rsidRPr="00223498">
        <w:rPr>
          <w:rFonts w:ascii="Calibri" w:eastAsia="Times New Roman" w:hAnsi="Calibri" w:cs="Times New Roman"/>
          <w:i/>
          <w:iCs/>
          <w:color w:val="000000" w:themeColor="text1"/>
          <w:kern w:val="24"/>
          <w:lang w:eastAsia="en-GB"/>
        </w:rPr>
        <w:t>T</w:t>
      </w:r>
      <w:r w:rsidRPr="00223498">
        <w:rPr>
          <w:rFonts w:ascii="Calibri" w:eastAsia="Times New Roman" w:hAnsi="Calibri" w:cs="Times New Roman"/>
          <w:color w:val="000000" w:themeColor="text1"/>
          <w:kern w:val="24"/>
          <w:lang w:eastAsia="en-GB"/>
        </w:rPr>
        <w:t xml:space="preserve"> is the temperature</w:t>
      </w:r>
    </w:p>
    <w:p w14:paraId="543BA58D" w14:textId="22BE256D" w:rsidR="00BC14D0" w:rsidRPr="00223498" w:rsidRDefault="00BC14D0" w:rsidP="00223498">
      <w:pPr>
        <w:pStyle w:val="ListParagraph"/>
        <w:numPr>
          <w:ilvl w:val="0"/>
          <w:numId w:val="14"/>
        </w:numPr>
        <w:spacing w:after="0" w:line="216" w:lineRule="auto"/>
        <w:rPr>
          <w:rFonts w:ascii="Times New Roman" w:eastAsia="Times New Roman" w:hAnsi="Times New Roman" w:cs="Times New Roman"/>
          <w:lang w:eastAsia="en-GB"/>
        </w:rPr>
      </w:pPr>
      <m:oMath>
        <m:r>
          <w:rPr>
            <w:rFonts w:ascii="Cambria Math" w:eastAsia="Times New Roman" w:hAnsi="Cambria Math"/>
            <w:color w:val="000000" w:themeColor="text1"/>
            <w:kern w:val="24"/>
            <w:lang w:eastAsia="en-GB"/>
          </w:rPr>
          <m:t>α=</m:t>
        </m:r>
        <m:f>
          <m:fPr>
            <m:type m:val="lin"/>
            <m:ctrlPr>
              <w:rPr>
                <w:rFonts w:ascii="Cambria Math" w:eastAsia="Times New Roman" w:hAnsi="Cambria Math"/>
                <w:i/>
                <w:iCs/>
                <w:color w:val="000000" w:themeColor="text1"/>
                <w:kern w:val="24"/>
                <w:lang w:eastAsia="en-GB"/>
              </w:rPr>
            </m:ctrlPr>
          </m:fPr>
          <m:num>
            <m:r>
              <w:rPr>
                <w:rFonts w:ascii="Cambria Math" w:eastAsia="Times New Roman" w:hAnsi="Cambria Math"/>
                <w:color w:val="000000" w:themeColor="text1"/>
                <w:kern w:val="24"/>
                <w:lang w:eastAsia="en-GB"/>
              </w:rPr>
              <m:t>k</m:t>
            </m:r>
          </m:num>
          <m:den>
            <m:r>
              <w:rPr>
                <w:rFonts w:ascii="Cambria Math" w:eastAsia="Times New Roman" w:hAnsi="Cambria Math"/>
                <w:color w:val="000000" w:themeColor="text1"/>
                <w:kern w:val="24"/>
                <w:lang w:eastAsia="en-GB"/>
              </w:rPr>
              <m:t>(ρ.c)</m:t>
            </m:r>
          </m:den>
        </m:f>
      </m:oMath>
      <w:r w:rsidRPr="00223498">
        <w:rPr>
          <w:rFonts w:ascii="Calibri" w:eastAsia="Times New Roman" w:hAnsi="Calibri" w:cs="Times New Roman"/>
          <w:color w:val="000000" w:themeColor="text1"/>
          <w:kern w:val="24"/>
          <w:lang w:eastAsia="en-GB"/>
        </w:rPr>
        <w:t xml:space="preserve">  is the thermal diffusivity [m</w:t>
      </w:r>
      <w:r w:rsidRPr="00223498">
        <w:rPr>
          <w:rFonts w:ascii="Calibri" w:eastAsia="Times New Roman" w:hAnsi="Calibri" w:cs="Times New Roman"/>
          <w:color w:val="000000" w:themeColor="text1"/>
          <w:kern w:val="24"/>
          <w:position w:val="10"/>
          <w:vertAlign w:val="superscript"/>
          <w:lang w:eastAsia="en-GB"/>
        </w:rPr>
        <w:t>2</w:t>
      </w:r>
      <w:r w:rsidRPr="00223498">
        <w:rPr>
          <w:rFonts w:ascii="Calibri" w:eastAsia="Times New Roman" w:hAnsi="Calibri" w:cs="Times New Roman"/>
          <w:color w:val="000000" w:themeColor="text1"/>
          <w:kern w:val="24"/>
          <w:lang w:eastAsia="en-GB"/>
        </w:rPr>
        <w:t>.s</w:t>
      </w:r>
      <w:r w:rsidRPr="00223498">
        <w:rPr>
          <w:rFonts w:ascii="Calibri" w:eastAsia="Times New Roman" w:hAnsi="Calibri" w:cs="Times New Roman"/>
          <w:color w:val="000000" w:themeColor="text1"/>
          <w:kern w:val="24"/>
          <w:position w:val="10"/>
          <w:vertAlign w:val="superscript"/>
          <w:lang w:eastAsia="en-GB"/>
        </w:rPr>
        <w:t>-1</w:t>
      </w:r>
      <w:r w:rsidRPr="00223498">
        <w:rPr>
          <w:rFonts w:ascii="Calibri" w:eastAsia="Times New Roman" w:hAnsi="Calibri" w:cs="Times New Roman"/>
          <w:color w:val="000000" w:themeColor="text1"/>
          <w:kern w:val="24"/>
          <w:lang w:eastAsia="en-GB"/>
        </w:rPr>
        <w:t>]</w:t>
      </w:r>
    </w:p>
    <w:p w14:paraId="2A0AF4FD" w14:textId="73AE8FF3" w:rsidR="00BC14D0" w:rsidRPr="00223498" w:rsidRDefault="00BC14D0" w:rsidP="00223498">
      <w:pPr>
        <w:pStyle w:val="ListParagraph"/>
        <w:numPr>
          <w:ilvl w:val="0"/>
          <w:numId w:val="14"/>
        </w:numPr>
        <w:spacing w:after="0" w:line="216" w:lineRule="auto"/>
        <w:rPr>
          <w:rFonts w:ascii="Times New Roman" w:eastAsia="Times New Roman" w:hAnsi="Times New Roman" w:cs="Times New Roman"/>
          <w:lang w:eastAsia="en-GB"/>
        </w:rPr>
      </w:pPr>
      <w:r w:rsidRPr="00223498">
        <w:rPr>
          <w:rFonts w:ascii="Calibri" w:eastAsia="Times New Roman" w:hAnsi="Calibri" w:cs="Times New Roman"/>
          <w:i/>
          <w:iCs/>
          <w:color w:val="000000" w:themeColor="text1"/>
          <w:kern w:val="24"/>
          <w:lang w:eastAsia="en-GB"/>
        </w:rPr>
        <w:t>k</w:t>
      </w:r>
      <w:r w:rsidRPr="00223498">
        <w:rPr>
          <w:rFonts w:ascii="Calibri" w:eastAsia="Times New Roman" w:hAnsi="Calibri" w:cs="Times New Roman"/>
          <w:color w:val="000000" w:themeColor="text1"/>
          <w:kern w:val="24"/>
          <w:lang w:eastAsia="en-GB"/>
        </w:rPr>
        <w:t xml:space="preserve"> is the thermal conductivity [</w:t>
      </w:r>
      <w:proofErr w:type="spellStart"/>
      <w:r w:rsidRPr="00223498">
        <w:rPr>
          <w:rFonts w:ascii="Calibri" w:eastAsia="Times New Roman" w:hAnsi="Calibri" w:cs="Times New Roman"/>
          <w:color w:val="000000" w:themeColor="text1"/>
          <w:kern w:val="24"/>
          <w:lang w:eastAsia="en-GB"/>
        </w:rPr>
        <w:t>W.m</w:t>
      </w:r>
      <w:proofErr w:type="spellEnd"/>
      <w:r w:rsidRPr="00223498">
        <w:rPr>
          <w:rFonts w:ascii="Calibri" w:eastAsia="Times New Roman" w:hAnsi="Calibri" w:cs="Times New Roman"/>
          <w:color w:val="000000" w:themeColor="text1"/>
          <w:kern w:val="24"/>
          <w:position w:val="10"/>
          <w:vertAlign w:val="superscript"/>
          <w:lang w:eastAsia="en-GB"/>
        </w:rPr>
        <w:t>-1</w:t>
      </w:r>
      <w:r w:rsidRPr="00223498">
        <w:rPr>
          <w:rFonts w:ascii="Calibri" w:eastAsia="Times New Roman" w:hAnsi="Calibri" w:cs="Times New Roman"/>
          <w:color w:val="000000" w:themeColor="text1"/>
          <w:kern w:val="24"/>
          <w:lang w:eastAsia="en-GB"/>
        </w:rPr>
        <w:t>.K</w:t>
      </w:r>
      <w:r w:rsidRPr="00223498">
        <w:rPr>
          <w:rFonts w:ascii="Calibri" w:eastAsia="Times New Roman" w:hAnsi="Calibri" w:cs="Times New Roman"/>
          <w:color w:val="000000" w:themeColor="text1"/>
          <w:kern w:val="24"/>
          <w:position w:val="10"/>
          <w:vertAlign w:val="superscript"/>
          <w:lang w:eastAsia="en-GB"/>
        </w:rPr>
        <w:t>-1</w:t>
      </w:r>
      <w:r w:rsidRPr="00223498">
        <w:rPr>
          <w:rFonts w:ascii="Calibri" w:eastAsia="Times New Roman" w:hAnsi="Calibri" w:cs="Times New Roman"/>
          <w:color w:val="000000" w:themeColor="text1"/>
          <w:kern w:val="24"/>
          <w:lang w:eastAsia="en-GB"/>
        </w:rPr>
        <w:t>]</w:t>
      </w:r>
    </w:p>
    <w:p w14:paraId="01656308" w14:textId="0AD556D1" w:rsidR="00BC14D0" w:rsidRPr="00223498" w:rsidRDefault="00BC14D0" w:rsidP="00223498">
      <w:pPr>
        <w:pStyle w:val="ListParagraph"/>
        <w:numPr>
          <w:ilvl w:val="0"/>
          <w:numId w:val="14"/>
        </w:numPr>
        <w:spacing w:after="0" w:line="216" w:lineRule="auto"/>
        <w:rPr>
          <w:rFonts w:ascii="Times New Roman" w:eastAsia="Times New Roman" w:hAnsi="Times New Roman" w:cs="Times New Roman"/>
          <w:lang w:eastAsia="en-GB"/>
        </w:rPr>
      </w:pPr>
      <m:oMath>
        <m:r>
          <w:rPr>
            <w:rFonts w:ascii="Cambria Math" w:eastAsia="Times New Roman" w:hAnsi="Cambria Math"/>
            <w:color w:val="000000" w:themeColor="text1"/>
            <w:kern w:val="24"/>
            <w:lang w:eastAsia="en-GB"/>
          </w:rPr>
          <m:t>ρ</m:t>
        </m:r>
      </m:oMath>
      <w:r w:rsidRPr="00223498">
        <w:rPr>
          <w:rFonts w:ascii="Calibri" w:eastAsia="Times New Roman" w:hAnsi="Calibri" w:cs="Times New Roman"/>
          <w:color w:val="000000" w:themeColor="text1"/>
          <w:kern w:val="24"/>
          <w:lang w:eastAsia="en-GB"/>
        </w:rPr>
        <w:t xml:space="preserve"> the density [kg.m</w:t>
      </w:r>
      <w:r w:rsidRPr="00223498">
        <w:rPr>
          <w:rFonts w:ascii="Calibri" w:eastAsia="Times New Roman" w:hAnsi="Calibri" w:cs="Times New Roman"/>
          <w:color w:val="000000" w:themeColor="text1"/>
          <w:kern w:val="24"/>
          <w:position w:val="10"/>
          <w:vertAlign w:val="superscript"/>
          <w:lang w:eastAsia="en-GB"/>
        </w:rPr>
        <w:t>-3</w:t>
      </w:r>
      <w:r w:rsidRPr="00223498">
        <w:rPr>
          <w:rFonts w:ascii="Calibri" w:eastAsia="Times New Roman" w:hAnsi="Calibri" w:cs="Times New Roman"/>
          <w:color w:val="000000" w:themeColor="text1"/>
          <w:kern w:val="24"/>
          <w:lang w:eastAsia="en-GB"/>
        </w:rPr>
        <w:t>]</w:t>
      </w:r>
    </w:p>
    <w:p w14:paraId="6E4CD1CE" w14:textId="35703504" w:rsidR="00524532" w:rsidRPr="00F469F0" w:rsidRDefault="00BC14D0" w:rsidP="00F469F0">
      <w:pPr>
        <w:pStyle w:val="ListParagraph"/>
        <w:numPr>
          <w:ilvl w:val="0"/>
          <w:numId w:val="14"/>
        </w:numPr>
        <w:spacing w:after="0" w:line="216" w:lineRule="auto"/>
        <w:rPr>
          <w:rFonts w:ascii="Times New Roman" w:eastAsia="Times New Roman" w:hAnsi="Times New Roman" w:cs="Times New Roman"/>
          <w:lang w:eastAsia="en-GB"/>
        </w:rPr>
      </w:pPr>
      <m:oMath>
        <m:r>
          <w:rPr>
            <w:rFonts w:ascii="Cambria Math" w:eastAsia="Times New Roman" w:hAnsi="Cambria Math"/>
            <w:color w:val="000000" w:themeColor="text1"/>
            <w:kern w:val="24"/>
            <w:lang w:eastAsia="en-GB"/>
          </w:rPr>
          <m:t>c</m:t>
        </m:r>
      </m:oMath>
      <w:r w:rsidRPr="00223498">
        <w:rPr>
          <w:rFonts w:ascii="Calibri" w:eastAsia="Times New Roman" w:hAnsi="Calibri" w:cs="Times New Roman"/>
          <w:color w:val="000000" w:themeColor="text1"/>
          <w:kern w:val="24"/>
          <w:lang w:eastAsia="en-GB"/>
        </w:rPr>
        <w:t xml:space="preserve"> the specific heat [J.kg</w:t>
      </w:r>
      <w:r w:rsidRPr="00223498">
        <w:rPr>
          <w:rFonts w:ascii="Calibri" w:eastAsia="Times New Roman" w:hAnsi="Calibri" w:cs="Times New Roman"/>
          <w:color w:val="000000" w:themeColor="text1"/>
          <w:kern w:val="24"/>
          <w:position w:val="10"/>
          <w:vertAlign w:val="superscript"/>
          <w:lang w:eastAsia="en-GB"/>
        </w:rPr>
        <w:t>-1</w:t>
      </w:r>
      <w:r w:rsidRPr="00223498">
        <w:rPr>
          <w:rFonts w:ascii="Calibri" w:eastAsia="Times New Roman" w:hAnsi="Calibri" w:cs="Times New Roman"/>
          <w:color w:val="000000" w:themeColor="text1"/>
          <w:kern w:val="24"/>
          <w:lang w:eastAsia="en-GB"/>
        </w:rPr>
        <w:t>.K</w:t>
      </w:r>
      <w:r w:rsidRPr="00223498">
        <w:rPr>
          <w:rFonts w:ascii="Calibri" w:eastAsia="Times New Roman" w:hAnsi="Calibri" w:cs="Times New Roman"/>
          <w:color w:val="000000" w:themeColor="text1"/>
          <w:kern w:val="24"/>
          <w:position w:val="10"/>
          <w:vertAlign w:val="superscript"/>
          <w:lang w:eastAsia="en-GB"/>
        </w:rPr>
        <w:t>-1</w:t>
      </w:r>
      <w:r w:rsidRPr="00223498">
        <w:rPr>
          <w:rFonts w:ascii="Calibri" w:eastAsia="Times New Roman" w:hAnsi="Calibri" w:cs="Times New Roman"/>
          <w:color w:val="000000" w:themeColor="text1"/>
          <w:kern w:val="24"/>
          <w:lang w:eastAsia="en-GB"/>
        </w:rPr>
        <w:t>].</w:t>
      </w:r>
    </w:p>
    <w:p w14:paraId="790639BD" w14:textId="77777777" w:rsidR="00F469F0" w:rsidRPr="00F469F0" w:rsidRDefault="00F469F0" w:rsidP="00F469F0">
      <w:pPr>
        <w:spacing w:after="0" w:line="216" w:lineRule="auto"/>
        <w:rPr>
          <w:rFonts w:ascii="Times New Roman" w:eastAsia="Times New Roman" w:hAnsi="Times New Roman" w:cs="Times New Roman"/>
          <w:lang w:eastAsia="en-GB"/>
        </w:rPr>
      </w:pPr>
    </w:p>
    <w:p w14:paraId="639350E8" w14:textId="56ED92F0" w:rsidR="005D2343" w:rsidRDefault="005357B9" w:rsidP="008C38A1">
      <w:r>
        <w:t xml:space="preserve">The differential thermal diffusion equation (6.1) can be represented in finite difference form. The central differences can be used to </w:t>
      </w:r>
      <w:r w:rsidRPr="005357B9">
        <w:t>discreti</w:t>
      </w:r>
      <w:r w:rsidR="000F7E7F">
        <w:t>s</w:t>
      </w:r>
      <w:r w:rsidRPr="005357B9">
        <w:t xml:space="preserve">e </w:t>
      </w:r>
      <m:oMath>
        <m:sSup>
          <m:sSupPr>
            <m:ctrlPr>
              <w:rPr>
                <w:rFonts w:ascii="Cambria Math" w:hAnsi="Cambria Math"/>
                <w:i/>
                <w:iCs/>
              </w:rPr>
            </m:ctrlPr>
          </m:sSupPr>
          <m:e>
            <m:r>
              <m:rPr>
                <m:sty m:val="p"/>
              </m:rPr>
              <w:rPr>
                <w:rFonts w:ascii="Cambria Math" w:hAnsi="Cambria Math"/>
              </w:rPr>
              <m:t>∇</m:t>
            </m:r>
          </m:e>
          <m:sup>
            <m:r>
              <w:rPr>
                <w:rFonts w:ascii="Cambria Math" w:hAnsi="Cambria Math"/>
              </w:rPr>
              <m:t>2</m:t>
            </m:r>
          </m:sup>
        </m:sSup>
        <m:r>
          <w:rPr>
            <w:rFonts w:ascii="Cambria Math" w:hAnsi="Cambria Math"/>
          </w:rPr>
          <m:t>T</m:t>
        </m:r>
      </m:oMath>
      <w:r>
        <w:rPr>
          <w:rFonts w:eastAsiaTheme="minorEastAsia"/>
          <w:iCs/>
        </w:rPr>
        <w:t xml:space="preserve"> and the forward </w:t>
      </w:r>
      <w:r w:rsidR="00612BC0">
        <w:rPr>
          <w:rFonts w:eastAsiaTheme="minorEastAsia"/>
          <w:iCs/>
        </w:rPr>
        <w:t>difference can</w:t>
      </w:r>
      <w:r>
        <w:rPr>
          <w:rFonts w:eastAsiaTheme="minorEastAsia"/>
          <w:iCs/>
        </w:rPr>
        <w:t xml:space="preserve"> be used to </w:t>
      </w:r>
      <w:r w:rsidRPr="005357B9">
        <w:rPr>
          <w:rFonts w:eastAsiaTheme="minorEastAsia"/>
          <w:iCs/>
        </w:rPr>
        <w:t xml:space="preserve">discretise </w:t>
      </w:r>
      <m:oMath>
        <m:f>
          <m:fPr>
            <m:type m:val="lin"/>
            <m:ctrlPr>
              <w:rPr>
                <w:rFonts w:ascii="Cambria Math" w:eastAsiaTheme="minorEastAsia" w:hAnsi="Cambria Math"/>
                <w:i/>
                <w:iCs/>
              </w:rPr>
            </m:ctrlPr>
          </m:fPr>
          <m:num>
            <m:r>
              <w:rPr>
                <w:rFonts w:ascii="Cambria Math" w:eastAsiaTheme="minorEastAsia" w:hAnsi="Cambria Math"/>
              </w:rPr>
              <m:t>∂T</m:t>
            </m:r>
          </m:num>
          <m:den>
            <m:r>
              <w:rPr>
                <w:rFonts w:ascii="Cambria Math" w:eastAsiaTheme="minorEastAsia" w:hAnsi="Cambria Math"/>
              </w:rPr>
              <m:t>∂t</m:t>
            </m:r>
          </m:den>
        </m:f>
      </m:oMath>
      <w:r>
        <w:rPr>
          <w:rFonts w:eastAsiaTheme="minorEastAsia"/>
          <w:iCs/>
        </w:rPr>
        <w:t>.</w:t>
      </w:r>
      <w:r w:rsidR="008C38A1">
        <w:rPr>
          <w:rFonts w:eastAsiaTheme="minorEastAsia"/>
          <w:iCs/>
        </w:rPr>
        <w:t xml:space="preserve"> </w:t>
      </w:r>
      <w:r w:rsidR="005D2343" w:rsidRPr="005D2343">
        <w:t>At the point P</w:t>
      </w:r>
      <w:r w:rsidR="00F34C8B">
        <w:t xml:space="preserve"> (</w:t>
      </w:r>
      <w:r w:rsidR="00415855">
        <w:t>F</w:t>
      </w:r>
      <w:r w:rsidR="00F34C8B">
        <w:t>igure1)</w:t>
      </w:r>
      <w:r w:rsidR="000F7E7F">
        <w:t>:</w:t>
      </w:r>
    </w:p>
    <w:p w14:paraId="2FEFF163" w14:textId="76BA92A4" w:rsidR="005D2343" w:rsidRDefault="00AB103C" w:rsidP="00AB103C">
      <w:r w:rsidRPr="00AB103C">
        <w:rPr>
          <w:noProof/>
        </w:rPr>
        <w:drawing>
          <wp:inline distT="0" distB="0" distL="0" distR="0" wp14:anchorId="68FF6CE3" wp14:editId="1503440B">
            <wp:extent cx="5730875" cy="871855"/>
            <wp:effectExtent l="0" t="0" r="0" b="0"/>
            <wp:docPr id="70129793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0875" cy="871855"/>
                    </a:xfrm>
                    <a:prstGeom prst="rect">
                      <a:avLst/>
                    </a:prstGeom>
                    <a:noFill/>
                    <a:ln>
                      <a:noFill/>
                    </a:ln>
                  </pic:spPr>
                </pic:pic>
              </a:graphicData>
            </a:graphic>
          </wp:inline>
        </w:drawing>
      </w:r>
      <w:r w:rsidR="000F7E7F">
        <w:t>This can then be represented as:</w:t>
      </w:r>
      <w:r w:rsidR="005D2343" w:rsidRPr="005D2343">
        <w:tab/>
      </w:r>
    </w:p>
    <w:p w14:paraId="799A055B" w14:textId="77777777" w:rsidR="00AB103C" w:rsidRDefault="00AB103C" w:rsidP="00AB103C">
      <w:pPr>
        <w:keepNext/>
        <w:jc w:val="center"/>
      </w:pPr>
      <w:r w:rsidRPr="00AB103C">
        <w:rPr>
          <w:noProof/>
        </w:rPr>
        <w:drawing>
          <wp:inline distT="0" distB="0" distL="0" distR="0" wp14:anchorId="33611A1F" wp14:editId="354C1017">
            <wp:extent cx="5730875" cy="457200"/>
            <wp:effectExtent l="0" t="0" r="0" b="0"/>
            <wp:docPr id="43157159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0875" cy="457200"/>
                    </a:xfrm>
                    <a:prstGeom prst="rect">
                      <a:avLst/>
                    </a:prstGeom>
                    <a:noFill/>
                    <a:ln>
                      <a:noFill/>
                    </a:ln>
                  </pic:spPr>
                </pic:pic>
              </a:graphicData>
            </a:graphic>
          </wp:inline>
        </w:drawing>
      </w:r>
    </w:p>
    <w:p w14:paraId="1236093F" w14:textId="00A144A4" w:rsidR="00AB103C" w:rsidRPr="00AB103C" w:rsidRDefault="00AB103C" w:rsidP="00AB103C">
      <w:pPr>
        <w:pStyle w:val="Caption"/>
        <w:jc w:val="center"/>
        <w:rPr>
          <w:rFonts w:eastAsiaTheme="minorEastAsia"/>
        </w:rPr>
      </w:pPr>
      <w:r>
        <w:t>Equation 6.5</w:t>
      </w:r>
    </w:p>
    <w:p w14:paraId="7E4C774E" w14:textId="60A9AD07" w:rsidR="00B477A7" w:rsidRDefault="00B477A7" w:rsidP="00B477A7">
      <w:r w:rsidRPr="00B477A7">
        <w:t>Substituting</w:t>
      </w:r>
      <w:r w:rsidR="00F34C8B">
        <w:t xml:space="preserve"> </w:t>
      </w:r>
      <w:r w:rsidR="00B455B1">
        <w:t>(6.5)</w:t>
      </w:r>
      <w:r w:rsidRPr="00B477A7">
        <w:t xml:space="preserve"> into the thermal diffusion equation gives</w:t>
      </w:r>
      <w:r>
        <w:t xml:space="preserve"> the </w:t>
      </w:r>
      <w:r w:rsidR="00B455B1">
        <w:t>e</w:t>
      </w:r>
      <w:r w:rsidRPr="00B477A7">
        <w:t xml:space="preserve">xplicit </w:t>
      </w:r>
      <w:r w:rsidR="00B455B1">
        <w:t>f</w:t>
      </w:r>
      <w:r w:rsidRPr="00B477A7">
        <w:t xml:space="preserve">inite </w:t>
      </w:r>
      <w:r w:rsidR="00B455B1">
        <w:t>d</w:t>
      </w:r>
      <w:r w:rsidRPr="00B477A7">
        <w:t>ifference Equation</w:t>
      </w:r>
      <w:r>
        <w:t>.</w:t>
      </w:r>
    </w:p>
    <w:p w14:paraId="3AF8B515" w14:textId="77777777" w:rsidR="000303B0" w:rsidRDefault="000303B0" w:rsidP="000303B0">
      <w:pPr>
        <w:keepNext/>
        <w:spacing w:line="360" w:lineRule="auto"/>
        <w:jc w:val="center"/>
      </w:pPr>
      <w:r w:rsidRPr="000303B0">
        <w:rPr>
          <w:noProof/>
        </w:rPr>
        <w:drawing>
          <wp:inline distT="0" distB="0" distL="0" distR="0" wp14:anchorId="1C6E4B26" wp14:editId="2D2D89AA">
            <wp:extent cx="5730875" cy="361507"/>
            <wp:effectExtent l="0" t="0" r="0" b="635"/>
            <wp:docPr id="52476508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1" b="20930"/>
                    <a:stretch/>
                  </pic:blipFill>
                  <pic:spPr bwMode="auto">
                    <a:xfrm>
                      <a:off x="0" y="0"/>
                      <a:ext cx="5730875" cy="361507"/>
                    </a:xfrm>
                    <a:prstGeom prst="rect">
                      <a:avLst/>
                    </a:prstGeom>
                    <a:noFill/>
                    <a:ln>
                      <a:noFill/>
                    </a:ln>
                    <a:extLst>
                      <a:ext uri="{53640926-AAD7-44D8-BBD7-CCE9431645EC}">
                        <a14:shadowObscured xmlns:a14="http://schemas.microsoft.com/office/drawing/2010/main"/>
                      </a:ext>
                    </a:extLst>
                  </pic:spPr>
                </pic:pic>
              </a:graphicData>
            </a:graphic>
          </wp:inline>
        </w:drawing>
      </w:r>
    </w:p>
    <w:p w14:paraId="33AE307D" w14:textId="649EF19F" w:rsidR="000303B0" w:rsidRDefault="009A68E4" w:rsidP="000303B0">
      <w:pPr>
        <w:pStyle w:val="Caption"/>
        <w:jc w:val="center"/>
      </w:pPr>
      <w:r w:rsidRPr="000303B0">
        <w:rPr>
          <w:noProof/>
        </w:rPr>
        <w:drawing>
          <wp:anchor distT="0" distB="0" distL="114300" distR="114300" simplePos="0" relativeHeight="251669504" behindDoc="0" locked="0" layoutInCell="1" allowOverlap="1" wp14:anchorId="27C11819" wp14:editId="7A199957">
            <wp:simplePos x="0" y="0"/>
            <wp:positionH relativeFrom="column">
              <wp:posOffset>2822465</wp:posOffset>
            </wp:positionH>
            <wp:positionV relativeFrom="paragraph">
              <wp:posOffset>258114</wp:posOffset>
            </wp:positionV>
            <wp:extent cx="732790" cy="300990"/>
            <wp:effectExtent l="0" t="0" r="0" b="3810"/>
            <wp:wrapSquare wrapText="bothSides"/>
            <wp:docPr id="62476566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42741" t="-2316" r="41849" b="16957"/>
                    <a:stretch/>
                  </pic:blipFill>
                  <pic:spPr bwMode="auto">
                    <a:xfrm>
                      <a:off x="0" y="0"/>
                      <a:ext cx="732790" cy="300990"/>
                    </a:xfrm>
                    <a:prstGeom prst="rect">
                      <a:avLst/>
                    </a:prstGeom>
                    <a:noFill/>
                    <a:ln>
                      <a:noFill/>
                    </a:ln>
                    <a:extLst>
                      <a:ext uri="{53640926-AAD7-44D8-BBD7-CCE9431645EC}">
                        <a14:shadowObscured xmlns:a14="http://schemas.microsoft.com/office/drawing/2010/main"/>
                      </a:ext>
                    </a:extLst>
                  </pic:spPr>
                </pic:pic>
              </a:graphicData>
            </a:graphic>
          </wp:anchor>
        </w:drawing>
      </w:r>
      <w:r w:rsidR="000303B0">
        <w:t>Equation 7.0</w:t>
      </w:r>
    </w:p>
    <w:p w14:paraId="572FA9A6" w14:textId="24099929" w:rsidR="000303B0" w:rsidRDefault="001D5E33" w:rsidP="009A68E4">
      <w:pPr>
        <w:spacing w:line="360" w:lineRule="auto"/>
        <w:jc w:val="both"/>
      </w:pPr>
      <w:r w:rsidRPr="001D5E33">
        <w:t xml:space="preserve">Where the Fourier Number </w:t>
      </w:r>
      <w:r>
        <w:t xml:space="preserve">is calculated using:  </w:t>
      </w:r>
    </w:p>
    <w:p w14:paraId="73FAD043" w14:textId="4058A6F3" w:rsidR="00B50248" w:rsidRDefault="009A68E4" w:rsidP="000303B0">
      <w:pPr>
        <w:pStyle w:val="Caption"/>
        <w:jc w:val="center"/>
        <w:rPr>
          <w:rFonts w:eastAsiaTheme="minorEastAsia"/>
          <w:b/>
        </w:rPr>
      </w:pPr>
      <w:r>
        <w:t xml:space="preserve">                       </w:t>
      </w:r>
      <w:r w:rsidR="000303B0">
        <w:t>Equation 7.1</w:t>
      </w:r>
    </w:p>
    <w:p w14:paraId="75C62FD6" w14:textId="77777777" w:rsidR="000303B0" w:rsidRDefault="000303B0">
      <w:pPr>
        <w:rPr>
          <w:rFonts w:eastAsiaTheme="minorEastAsia"/>
          <w:bCs/>
        </w:rPr>
      </w:pPr>
      <w:r>
        <w:rPr>
          <w:rFonts w:eastAsiaTheme="minorEastAsia"/>
          <w:bCs/>
        </w:rPr>
        <w:br w:type="page"/>
      </w:r>
    </w:p>
    <w:p w14:paraId="64D7B052" w14:textId="4A67DF17" w:rsidR="00F34C8B" w:rsidRPr="00F34C8B" w:rsidRDefault="00F34C8B" w:rsidP="00B455B1">
      <w:pPr>
        <w:spacing w:line="360" w:lineRule="auto"/>
        <w:rPr>
          <w:rFonts w:eastAsiaTheme="minorEastAsia"/>
          <w:bCs/>
        </w:rPr>
      </w:pPr>
      <w:r w:rsidRPr="00F34C8B">
        <w:rPr>
          <w:rFonts w:eastAsiaTheme="minorEastAsia"/>
          <w:bCs/>
        </w:rPr>
        <w:lastRenderedPageBreak/>
        <w:t xml:space="preserve">This equation </w:t>
      </w:r>
      <w:r w:rsidR="005757BC">
        <w:rPr>
          <w:rFonts w:eastAsiaTheme="minorEastAsia"/>
          <w:bCs/>
        </w:rPr>
        <w:t>considers temperature at a point P, heat is then transferred to four adjacent points through a distance h,</w:t>
      </w:r>
      <w:r w:rsidR="00503EE3">
        <w:rPr>
          <w:rFonts w:eastAsiaTheme="minorEastAsia"/>
          <w:bCs/>
        </w:rPr>
        <w:t xml:space="preserve"> </w:t>
      </w:r>
      <w:r w:rsidR="005757BC">
        <w:rPr>
          <w:rFonts w:eastAsiaTheme="minorEastAsia"/>
          <w:bCs/>
        </w:rPr>
        <w:t>(</w:t>
      </w:r>
      <w:r w:rsidR="00612BC0">
        <w:rPr>
          <w:rFonts w:eastAsiaTheme="minorEastAsia"/>
          <w:bCs/>
        </w:rPr>
        <w:t>F</w:t>
      </w:r>
      <w:r w:rsidR="005757BC">
        <w:rPr>
          <w:rFonts w:eastAsiaTheme="minorEastAsia"/>
          <w:bCs/>
        </w:rPr>
        <w:t xml:space="preserve">igure 1). </w:t>
      </w:r>
      <w:r w:rsidR="00ED21C6">
        <w:rPr>
          <w:rFonts w:eastAsiaTheme="minorEastAsia"/>
          <w:bCs/>
        </w:rPr>
        <w:t>The equation will then be repeated at these adjacent points until thermal equilibrium is reached.</w:t>
      </w:r>
    </w:p>
    <w:p w14:paraId="12ED0F5B" w14:textId="77777777" w:rsidR="001B1FA7" w:rsidRDefault="00F34C8B" w:rsidP="001B1FA7">
      <w:pPr>
        <w:keepNext/>
        <w:spacing w:line="360" w:lineRule="auto"/>
      </w:pPr>
      <w:r w:rsidRPr="00F34C8B">
        <w:rPr>
          <w:rFonts w:eastAsiaTheme="minorEastAsia"/>
          <w:noProof/>
        </w:rPr>
        <w:drawing>
          <wp:inline distT="0" distB="0" distL="0" distR="0" wp14:anchorId="074FE7A6" wp14:editId="1F09E393">
            <wp:extent cx="3838353" cy="2325814"/>
            <wp:effectExtent l="0" t="0" r="0" b="0"/>
            <wp:docPr id="822205264" name="Picture 1" descr="A graph of a graph of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05264" name="Picture 1" descr="A graph of a graph of a line&#10;&#10;Description automatically generated with medium confidence"/>
                    <pic:cNvPicPr/>
                  </pic:nvPicPr>
                  <pic:blipFill rotWithShape="1">
                    <a:blip r:embed="rId43"/>
                    <a:srcRect l="4639" t="3718" r="1675" b="1483"/>
                    <a:stretch/>
                  </pic:blipFill>
                  <pic:spPr bwMode="auto">
                    <a:xfrm>
                      <a:off x="0" y="0"/>
                      <a:ext cx="3838353" cy="2325814"/>
                    </a:xfrm>
                    <a:prstGeom prst="rect">
                      <a:avLst/>
                    </a:prstGeom>
                    <a:ln>
                      <a:noFill/>
                    </a:ln>
                    <a:extLst>
                      <a:ext uri="{53640926-AAD7-44D8-BBD7-CCE9431645EC}">
                        <a14:shadowObscured xmlns:a14="http://schemas.microsoft.com/office/drawing/2010/main"/>
                      </a:ext>
                    </a:extLst>
                  </pic:spPr>
                </pic:pic>
              </a:graphicData>
            </a:graphic>
          </wp:inline>
        </w:drawing>
      </w:r>
    </w:p>
    <w:p w14:paraId="1B2B6E5F" w14:textId="0672C8C4" w:rsidR="007A0166" w:rsidRPr="007A0166" w:rsidRDefault="001B1FA7" w:rsidP="00CA7234">
      <w:pPr>
        <w:pStyle w:val="Caption"/>
      </w:pPr>
      <w:bookmarkStart w:id="13" w:name="_Toc157156494"/>
      <w:r>
        <w:t xml:space="preserve">Figure </w:t>
      </w:r>
      <w:r w:rsidR="00791E98">
        <w:fldChar w:fldCharType="begin"/>
      </w:r>
      <w:r w:rsidR="00791E98">
        <w:instrText xml:space="preserve"> SEQ Figure \* ARABIC </w:instrText>
      </w:r>
      <w:r w:rsidR="00791E98">
        <w:fldChar w:fldCharType="separate"/>
      </w:r>
      <w:r w:rsidR="00FC0A6B">
        <w:rPr>
          <w:noProof/>
        </w:rPr>
        <w:t>1</w:t>
      </w:r>
      <w:r w:rsidR="00791E98">
        <w:rPr>
          <w:noProof/>
        </w:rPr>
        <w:fldChar w:fldCharType="end"/>
      </w:r>
      <w:r>
        <w:t xml:space="preserve"> - Grid Conditions</w:t>
      </w:r>
      <w:bookmarkEnd w:id="13"/>
    </w:p>
    <w:p w14:paraId="712CEC59" w14:textId="4DF1C6AE" w:rsidR="00350254" w:rsidRDefault="00350254" w:rsidP="00C560AB">
      <w:pPr>
        <w:pStyle w:val="Heading2"/>
      </w:pPr>
      <w:bookmarkStart w:id="14" w:name="_Toc157156373"/>
      <w:r w:rsidRPr="00350254">
        <w:t xml:space="preserve">The </w:t>
      </w:r>
      <w:r w:rsidR="004C2D68">
        <w:t>I</w:t>
      </w:r>
      <w:r w:rsidRPr="00350254">
        <w:t>nitial</w:t>
      </w:r>
      <w:r w:rsidR="004D713F">
        <w:t xml:space="preserve"> Domain</w:t>
      </w:r>
      <w:r w:rsidRPr="00350254">
        <w:t xml:space="preserve"> and </w:t>
      </w:r>
      <w:r w:rsidR="004C2D68">
        <w:t>B</w:t>
      </w:r>
      <w:r w:rsidRPr="00350254">
        <w:t xml:space="preserve">oundary </w:t>
      </w:r>
      <w:r w:rsidR="004C2D68">
        <w:t>C</w:t>
      </w:r>
      <w:r w:rsidRPr="00350254">
        <w:t>onditions</w:t>
      </w:r>
      <w:bookmarkEnd w:id="14"/>
    </w:p>
    <w:p w14:paraId="2E3D728C" w14:textId="52B4A291" w:rsidR="004D713F" w:rsidRDefault="00B455B1" w:rsidP="004D713F">
      <w:r>
        <w:t>Adhering to t</w:t>
      </w:r>
      <w:r w:rsidR="004D713F">
        <w:t>he</w:t>
      </w:r>
      <w:r>
        <w:t xml:space="preserve"> specified boundary conditions,</w:t>
      </w:r>
      <w:r w:rsidR="004D713F">
        <w:t xml:space="preserve"> </w:t>
      </w:r>
      <w:r>
        <w:t>t</w:t>
      </w:r>
      <w:r w:rsidR="004D713F">
        <w:t xml:space="preserve">he </w:t>
      </w:r>
      <w:r w:rsidR="005B46B2">
        <w:t>E</w:t>
      </w:r>
      <w:r w:rsidR="004D713F">
        <w:t xml:space="preserve">ast and </w:t>
      </w:r>
      <w:r w:rsidR="005B46B2">
        <w:t>W</w:t>
      </w:r>
      <w:r w:rsidR="004D713F">
        <w:t>est edge of the aluminium plate are to remain at a constant 0</w:t>
      </w:r>
      <w:r w:rsidR="007A60A8">
        <w:rPr>
          <w:rFonts w:ascii="Cambria Math" w:hAnsi="Cambria Math"/>
        </w:rPr>
        <w:t>°</w:t>
      </w:r>
      <w:r w:rsidR="007A60A8">
        <w:t>C</w:t>
      </w:r>
      <w:r w:rsidR="005B46B2">
        <w:t>. The North boundary will use a linear distribution equation</w:t>
      </w:r>
      <w:r w:rsidR="007B022E">
        <w:t xml:space="preserve"> (8.0)</w:t>
      </w:r>
      <w:r w:rsidR="005B46B2">
        <w:t xml:space="preserve"> to determine the temperature</w:t>
      </w:r>
      <w:r>
        <w:t xml:space="preserve"> which will</w:t>
      </w:r>
      <w:r w:rsidR="005B46B2">
        <w:t xml:space="preserve"> remain constant throughout the simulation.</w:t>
      </w:r>
    </w:p>
    <w:p w14:paraId="06274749" w14:textId="77777777" w:rsidR="007C1C23" w:rsidRDefault="007C1C23" w:rsidP="007C1C23">
      <w:pPr>
        <w:keepNext/>
        <w:jc w:val="center"/>
      </w:pPr>
      <w:r w:rsidRPr="007C1C23">
        <w:rPr>
          <w:noProof/>
        </w:rPr>
        <w:drawing>
          <wp:inline distT="0" distB="0" distL="0" distR="0" wp14:anchorId="13E9F2A0" wp14:editId="1F8598C8">
            <wp:extent cx="3083442" cy="648335"/>
            <wp:effectExtent l="0" t="0" r="0" b="0"/>
            <wp:docPr id="132418384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r="46196"/>
                    <a:stretch/>
                  </pic:blipFill>
                  <pic:spPr bwMode="auto">
                    <a:xfrm>
                      <a:off x="0" y="0"/>
                      <a:ext cx="3083442" cy="648335"/>
                    </a:xfrm>
                    <a:prstGeom prst="rect">
                      <a:avLst/>
                    </a:prstGeom>
                    <a:noFill/>
                    <a:ln>
                      <a:noFill/>
                    </a:ln>
                    <a:extLst>
                      <a:ext uri="{53640926-AAD7-44D8-BBD7-CCE9431645EC}">
                        <a14:shadowObscured xmlns:a14="http://schemas.microsoft.com/office/drawing/2010/main"/>
                      </a:ext>
                    </a:extLst>
                  </pic:spPr>
                </pic:pic>
              </a:graphicData>
            </a:graphic>
          </wp:inline>
        </w:drawing>
      </w:r>
    </w:p>
    <w:p w14:paraId="2406CE44" w14:textId="792C2B83" w:rsidR="007C1C23" w:rsidRDefault="007C1C23" w:rsidP="007C1C23">
      <w:pPr>
        <w:pStyle w:val="Caption"/>
        <w:jc w:val="center"/>
      </w:pPr>
      <w:r>
        <w:t>Equation 8.0</w:t>
      </w:r>
    </w:p>
    <w:p w14:paraId="3E6D4A19" w14:textId="2C184E46" w:rsidR="0005396F" w:rsidRPr="00DA6806" w:rsidRDefault="007B022E" w:rsidP="00DA6806">
      <w:pPr>
        <w:rPr>
          <w:rFonts w:eastAsiaTheme="minorEastAsia"/>
        </w:rPr>
      </w:pPr>
      <w:r>
        <w:rPr>
          <w:rFonts w:eastAsiaTheme="minorEastAsia"/>
        </w:rPr>
        <w:t>Equation (8.0) will use the value along the x axis to calculate the temperature along the North boundary.</w:t>
      </w:r>
      <w:r w:rsidR="006124B8">
        <w:rPr>
          <w:rFonts w:eastAsiaTheme="minorEastAsia"/>
        </w:rPr>
        <w:t xml:space="preserve"> I</w:t>
      </w:r>
      <w:r w:rsidR="00B455B1">
        <w:rPr>
          <w:rFonts w:eastAsiaTheme="minorEastAsia"/>
        </w:rPr>
        <w:t>f</w:t>
      </w:r>
      <w:r w:rsidR="006124B8">
        <w:rPr>
          <w:rFonts w:eastAsiaTheme="minorEastAsia"/>
        </w:rPr>
        <w:t xml:space="preserve"> the x value is less than two-thirds of six, the top equation will be used, for x values </w:t>
      </w:r>
      <w:r w:rsidR="00B455B1">
        <w:rPr>
          <w:rFonts w:eastAsiaTheme="minorEastAsia"/>
        </w:rPr>
        <w:t>greater then</w:t>
      </w:r>
      <w:r w:rsidR="006124B8">
        <w:rPr>
          <w:rFonts w:eastAsiaTheme="minorEastAsia"/>
        </w:rPr>
        <w:t xml:space="preserve"> two-thirds the bottom section of equation (8.0) will be used. The temperature at two-thirds of the plate length will be 5</w:t>
      </w:r>
      <w:r w:rsidR="006124B8">
        <w:t>0</w:t>
      </w:r>
      <w:r w:rsidR="006124B8">
        <w:rPr>
          <w:rFonts w:ascii="Cambria Math" w:hAnsi="Cambria Math"/>
        </w:rPr>
        <w:t>°</w:t>
      </w:r>
      <w:r w:rsidR="006124B8">
        <w:t>C.</w:t>
      </w:r>
      <w:r w:rsidR="00DA6806">
        <w:t xml:space="preserve"> The temperature distribution can be seen in </w:t>
      </w:r>
      <w:r w:rsidR="00CA7234">
        <w:t>F</w:t>
      </w:r>
      <w:r w:rsidR="00DA6806">
        <w:t>igure 2</w:t>
      </w:r>
      <w:r w:rsidR="00823A3F">
        <w:t>, t</w:t>
      </w:r>
      <w:r w:rsidR="00327D35">
        <w:t>he initial domain condition at the first iteration will be 0</w:t>
      </w:r>
      <w:r w:rsidR="00327D35">
        <w:rPr>
          <w:rFonts w:ascii="Cambria Math" w:hAnsi="Cambria Math"/>
        </w:rPr>
        <w:t>°</w:t>
      </w:r>
      <w:r w:rsidR="00327D35">
        <w:t>C</w:t>
      </w:r>
      <w:r w:rsidR="001B1FA7">
        <w:t>.</w:t>
      </w:r>
    </w:p>
    <w:p w14:paraId="077DF754" w14:textId="5333AD15" w:rsidR="001B1FA7" w:rsidRDefault="0067514C" w:rsidP="00856F76">
      <w:pPr>
        <w:keepNext/>
        <w:jc w:val="center"/>
      </w:pPr>
      <w:r>
        <w:rPr>
          <w:noProof/>
        </w:rPr>
        <w:drawing>
          <wp:inline distT="0" distB="0" distL="0" distR="0" wp14:anchorId="375CA4AE" wp14:editId="1608935C">
            <wp:extent cx="2406154" cy="192449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65790" t="38923" r="22251" b="30471"/>
                    <a:stretch/>
                  </pic:blipFill>
                  <pic:spPr bwMode="auto">
                    <a:xfrm>
                      <a:off x="0" y="0"/>
                      <a:ext cx="2406154" cy="1924493"/>
                    </a:xfrm>
                    <a:prstGeom prst="rect">
                      <a:avLst/>
                    </a:prstGeom>
                    <a:ln>
                      <a:noFill/>
                    </a:ln>
                    <a:extLst>
                      <a:ext uri="{53640926-AAD7-44D8-BBD7-CCE9431645EC}">
                        <a14:shadowObscured xmlns:a14="http://schemas.microsoft.com/office/drawing/2010/main"/>
                      </a:ext>
                    </a:extLst>
                  </pic:spPr>
                </pic:pic>
              </a:graphicData>
            </a:graphic>
          </wp:inline>
        </w:drawing>
      </w:r>
    </w:p>
    <w:p w14:paraId="3F0FBCAE" w14:textId="39F2E441" w:rsidR="0067514C" w:rsidRDefault="001B1FA7" w:rsidP="00856F76">
      <w:pPr>
        <w:pStyle w:val="Caption"/>
        <w:jc w:val="center"/>
      </w:pPr>
      <w:bookmarkStart w:id="15" w:name="_Toc157156495"/>
      <w:r>
        <w:t xml:space="preserve">Figure </w:t>
      </w:r>
      <w:r w:rsidR="00791E98">
        <w:fldChar w:fldCharType="begin"/>
      </w:r>
      <w:r w:rsidR="00791E98">
        <w:instrText xml:space="preserve"> SEQ Figure \* ARABIC </w:instrText>
      </w:r>
      <w:r w:rsidR="00791E98">
        <w:fldChar w:fldCharType="separate"/>
      </w:r>
      <w:r w:rsidR="00FC0A6B">
        <w:rPr>
          <w:noProof/>
        </w:rPr>
        <w:t>2</w:t>
      </w:r>
      <w:r w:rsidR="00791E98">
        <w:rPr>
          <w:noProof/>
        </w:rPr>
        <w:fldChar w:fldCharType="end"/>
      </w:r>
      <w:r>
        <w:t xml:space="preserve"> - North Boundary Temperature Distribution</w:t>
      </w:r>
      <w:bookmarkEnd w:id="15"/>
    </w:p>
    <w:p w14:paraId="72A3CA33" w14:textId="31AC640E" w:rsidR="0067514C" w:rsidRDefault="007A0166" w:rsidP="004A1CA1">
      <w:r>
        <w:lastRenderedPageBreak/>
        <w:t xml:space="preserve">The full conditions at the first iteration can be viewed in </w:t>
      </w:r>
      <w:r w:rsidR="00485D1A">
        <w:t>F</w:t>
      </w:r>
      <w:r>
        <w:t>igure 3.</w:t>
      </w:r>
      <w:r w:rsidR="00EC2C58">
        <w:t xml:space="preserve"> Now that the heat equations have been derived and the plate boundary and domain conditions have been established</w:t>
      </w:r>
      <w:r w:rsidR="00047982">
        <w:t>,</w:t>
      </w:r>
      <w:r w:rsidR="00EC2C58">
        <w:t xml:space="preserve"> a code can be produced to be</w:t>
      </w:r>
      <w:r w:rsidR="00047982">
        <w:t>gin</w:t>
      </w:r>
      <w:r w:rsidR="00EC2C58">
        <w:t xml:space="preserve"> the simulation of heat transfer.</w:t>
      </w:r>
    </w:p>
    <w:p w14:paraId="50985480" w14:textId="77777777" w:rsidR="00856F76" w:rsidRDefault="00856F76" w:rsidP="00856F76">
      <w:pPr>
        <w:keepNext/>
        <w:jc w:val="center"/>
      </w:pPr>
      <w:r w:rsidRPr="00856F76">
        <w:rPr>
          <w:noProof/>
        </w:rPr>
        <w:drawing>
          <wp:inline distT="0" distB="0" distL="0" distR="0" wp14:anchorId="74831E0E" wp14:editId="61B90A91">
            <wp:extent cx="3912781" cy="1954052"/>
            <wp:effectExtent l="0" t="0" r="0" b="8255"/>
            <wp:docPr id="745070613" name="Picture 1" descr="A diagram of a rectangular object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70613" name="Picture 1" descr="A diagram of a rectangular object with arrows&#10;&#10;Description automatically generated"/>
                    <pic:cNvPicPr/>
                  </pic:nvPicPr>
                  <pic:blipFill rotWithShape="1">
                    <a:blip r:embed="rId46"/>
                    <a:srcRect l="14655"/>
                    <a:stretch/>
                  </pic:blipFill>
                  <pic:spPr bwMode="auto">
                    <a:xfrm>
                      <a:off x="0" y="0"/>
                      <a:ext cx="3935107" cy="1965202"/>
                    </a:xfrm>
                    <a:prstGeom prst="rect">
                      <a:avLst/>
                    </a:prstGeom>
                    <a:ln>
                      <a:noFill/>
                    </a:ln>
                    <a:extLst>
                      <a:ext uri="{53640926-AAD7-44D8-BBD7-CCE9431645EC}">
                        <a14:shadowObscured xmlns:a14="http://schemas.microsoft.com/office/drawing/2010/main"/>
                      </a:ext>
                    </a:extLst>
                  </pic:spPr>
                </pic:pic>
              </a:graphicData>
            </a:graphic>
          </wp:inline>
        </w:drawing>
      </w:r>
    </w:p>
    <w:p w14:paraId="326A88E3" w14:textId="76EEFDC0" w:rsidR="00856F76" w:rsidRPr="00E40391" w:rsidRDefault="00856F76" w:rsidP="00856F76">
      <w:pPr>
        <w:pStyle w:val="Caption"/>
        <w:jc w:val="center"/>
        <w:rPr>
          <w:lang w:val="fr-FR"/>
        </w:rPr>
      </w:pPr>
      <w:bookmarkStart w:id="16" w:name="_Toc157156496"/>
      <w:r w:rsidRPr="00E40391">
        <w:rPr>
          <w:lang w:val="fr-FR"/>
        </w:rPr>
        <w:t xml:space="preserve">Figure </w:t>
      </w:r>
      <w:r w:rsidR="00CC391E">
        <w:fldChar w:fldCharType="begin"/>
      </w:r>
      <w:r w:rsidR="00CC391E" w:rsidRPr="00E40391">
        <w:rPr>
          <w:lang w:val="fr-FR"/>
        </w:rPr>
        <w:instrText xml:space="preserve"> SEQ Figure \* ARABIC </w:instrText>
      </w:r>
      <w:r w:rsidR="00CC391E">
        <w:fldChar w:fldCharType="separate"/>
      </w:r>
      <w:r w:rsidR="00FC0A6B">
        <w:rPr>
          <w:noProof/>
          <w:lang w:val="fr-FR"/>
        </w:rPr>
        <w:t>3</w:t>
      </w:r>
      <w:r w:rsidR="00CC391E">
        <w:rPr>
          <w:noProof/>
        </w:rPr>
        <w:fldChar w:fldCharType="end"/>
      </w:r>
      <w:r w:rsidRPr="00E40391">
        <w:rPr>
          <w:lang w:val="fr-FR"/>
        </w:rPr>
        <w:t xml:space="preserve"> - Complete Plate </w:t>
      </w:r>
      <w:r w:rsidR="00671B49">
        <w:rPr>
          <w:lang w:val="fr-FR"/>
        </w:rPr>
        <w:t>C</w:t>
      </w:r>
      <w:r w:rsidRPr="00E40391">
        <w:rPr>
          <w:lang w:val="fr-FR"/>
        </w:rPr>
        <w:t>onditions</w:t>
      </w:r>
      <w:bookmarkEnd w:id="16"/>
    </w:p>
    <w:p w14:paraId="64D0B227" w14:textId="48C0C965" w:rsidR="0005396F" w:rsidRPr="00E40391" w:rsidRDefault="00350254" w:rsidP="00350254">
      <w:pPr>
        <w:pStyle w:val="Heading1"/>
        <w:rPr>
          <w:lang w:val="fr-FR"/>
        </w:rPr>
      </w:pPr>
      <w:bookmarkStart w:id="17" w:name="_Toc157156374"/>
      <w:r w:rsidRPr="00E40391">
        <w:rPr>
          <w:lang w:val="fr-FR"/>
        </w:rPr>
        <w:t xml:space="preserve">Code </w:t>
      </w:r>
      <w:r w:rsidR="004A1CA1" w:rsidRPr="00E40391">
        <w:rPr>
          <w:lang w:val="fr-FR"/>
        </w:rPr>
        <w:t>D</w:t>
      </w:r>
      <w:r w:rsidRPr="00E40391">
        <w:rPr>
          <w:lang w:val="fr-FR"/>
        </w:rPr>
        <w:t>etails</w:t>
      </w:r>
      <w:bookmarkEnd w:id="17"/>
      <w:r w:rsidR="0005396F" w:rsidRPr="00E40391">
        <w:rPr>
          <w:lang w:val="fr-FR"/>
        </w:rPr>
        <w:t xml:space="preserve"> </w:t>
      </w:r>
    </w:p>
    <w:p w14:paraId="101769FE" w14:textId="37BA5291" w:rsidR="006D3690" w:rsidRDefault="009225E3" w:rsidP="00E40391">
      <w:pPr>
        <w:pStyle w:val="Heading2"/>
      </w:pPr>
      <w:bookmarkStart w:id="18" w:name="_Toc157156375"/>
      <w:r>
        <w:t>Material Properties</w:t>
      </w:r>
      <w:bookmarkEnd w:id="18"/>
    </w:p>
    <w:p w14:paraId="14FC3A8F" w14:textId="7B1AE604" w:rsidR="00E40391" w:rsidRPr="00E40391" w:rsidRDefault="00E40391" w:rsidP="00E40391">
      <w:r>
        <w:t>The first sec</w:t>
      </w:r>
      <w:r w:rsidR="00047982">
        <w:t>tion</w:t>
      </w:r>
      <w:r>
        <w:t xml:space="preserve"> of the code is dedicated to assigning the</w:t>
      </w:r>
      <w:r w:rsidR="00047982">
        <w:t xml:space="preserve"> appropriate</w:t>
      </w:r>
      <w:r>
        <w:t xml:space="preserve"> material properties for aluminium, the thermal conductivity</w:t>
      </w:r>
      <w:r w:rsidR="00C0454F">
        <w:t xml:space="preserve"> (k)</w:t>
      </w:r>
      <w:r>
        <w:t xml:space="preserve">, density </w:t>
      </w:r>
      <w:r w:rsidR="00C0454F">
        <w:t xml:space="preserve">(p) </w:t>
      </w:r>
      <w:r>
        <w:t>and specific heat</w:t>
      </w:r>
      <w:r w:rsidR="00C0454F">
        <w:t xml:space="preserve"> (c)</w:t>
      </w:r>
      <w:r>
        <w:t xml:space="preserve"> are used to calculate the thermal diffusivity</w:t>
      </w:r>
      <w:r w:rsidR="00C0454F">
        <w:t xml:space="preserve"> (a)</w:t>
      </w:r>
      <w:r>
        <w:t xml:space="preserve"> of the material </w:t>
      </w:r>
      <w:r w:rsidR="00415855">
        <w:t>(F</w:t>
      </w:r>
      <w:r>
        <w:t>igure 4).</w:t>
      </w:r>
      <w:r w:rsidR="00C0454F">
        <w:t xml:space="preserve"> </w:t>
      </w:r>
      <w:r w:rsidR="00937127">
        <w:t>Th</w:t>
      </w:r>
      <w:r w:rsidR="00047982">
        <w:t>is</w:t>
      </w:r>
      <w:r w:rsidR="00937127">
        <w:t xml:space="preserve"> </w:t>
      </w:r>
      <w:r w:rsidR="00047982">
        <w:t>value</w:t>
      </w:r>
      <w:r w:rsidR="00937127">
        <w:t xml:space="preserve"> will </w:t>
      </w:r>
      <w:r w:rsidR="00047982">
        <w:t xml:space="preserve">later </w:t>
      </w:r>
      <w:r w:rsidR="00937127">
        <w:t>be used to calculate the Fourier number.</w:t>
      </w:r>
    </w:p>
    <w:p w14:paraId="77837CBA" w14:textId="226E7063" w:rsidR="00E40391" w:rsidRDefault="004B1D6F" w:rsidP="00E40391">
      <w:pPr>
        <w:keepNext/>
      </w:pPr>
      <w:r w:rsidRPr="004B1D6F">
        <w:rPr>
          <w:noProof/>
        </w:rPr>
        <w:drawing>
          <wp:inline distT="0" distB="0" distL="0" distR="0" wp14:anchorId="238C1E06" wp14:editId="36559EC7">
            <wp:extent cx="3774558" cy="1042035"/>
            <wp:effectExtent l="0" t="0" r="0" b="5715"/>
            <wp:docPr id="973745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r="34136"/>
                    <a:stretch/>
                  </pic:blipFill>
                  <pic:spPr bwMode="auto">
                    <a:xfrm>
                      <a:off x="0" y="0"/>
                      <a:ext cx="3774558" cy="1042035"/>
                    </a:xfrm>
                    <a:prstGeom prst="rect">
                      <a:avLst/>
                    </a:prstGeom>
                    <a:noFill/>
                    <a:ln>
                      <a:noFill/>
                    </a:ln>
                    <a:extLst>
                      <a:ext uri="{53640926-AAD7-44D8-BBD7-CCE9431645EC}">
                        <a14:shadowObscured xmlns:a14="http://schemas.microsoft.com/office/drawing/2010/main"/>
                      </a:ext>
                    </a:extLst>
                  </pic:spPr>
                </pic:pic>
              </a:graphicData>
            </a:graphic>
          </wp:inline>
        </w:drawing>
      </w:r>
    </w:p>
    <w:p w14:paraId="101106AF" w14:textId="604B542E" w:rsidR="00201DBC" w:rsidRPr="002C3ECF" w:rsidRDefault="00E40391" w:rsidP="002C3ECF">
      <w:pPr>
        <w:pStyle w:val="Caption"/>
      </w:pPr>
      <w:bookmarkStart w:id="19" w:name="_Toc157156497"/>
      <w:r>
        <w:t xml:space="preserve">Figure </w:t>
      </w:r>
      <w:r w:rsidR="00791E98">
        <w:fldChar w:fldCharType="begin"/>
      </w:r>
      <w:r w:rsidR="00791E98">
        <w:instrText xml:space="preserve"> SEQ Figure \* ARABIC </w:instrText>
      </w:r>
      <w:r w:rsidR="00791E98">
        <w:fldChar w:fldCharType="separate"/>
      </w:r>
      <w:r w:rsidR="00FC0A6B">
        <w:rPr>
          <w:noProof/>
        </w:rPr>
        <w:t>4</w:t>
      </w:r>
      <w:r w:rsidR="00791E98">
        <w:rPr>
          <w:noProof/>
        </w:rPr>
        <w:fldChar w:fldCharType="end"/>
      </w:r>
      <w:r>
        <w:t xml:space="preserve"> - Material Properties</w:t>
      </w:r>
      <w:bookmarkEnd w:id="19"/>
    </w:p>
    <w:p w14:paraId="71C0344D" w14:textId="77BFB1B3" w:rsidR="00D1639C" w:rsidRDefault="00D1639C" w:rsidP="00E40391">
      <w:pPr>
        <w:pStyle w:val="Heading2"/>
      </w:pPr>
      <w:bookmarkStart w:id="20" w:name="_Toc157156376"/>
      <w:r>
        <w:t>User Inputs</w:t>
      </w:r>
      <w:bookmarkEnd w:id="20"/>
    </w:p>
    <w:p w14:paraId="79810BD1" w14:textId="23ECC187" w:rsidR="00C0454F" w:rsidRDefault="00F400E9" w:rsidP="00DD756E">
      <w:r>
        <w:t>The code is required to ask the user to choose a grid spacing (h),</w:t>
      </w:r>
      <w:r w:rsidR="00FA4304">
        <w:t xml:space="preserve"> the user inputs a value for the grid spacing</w:t>
      </w:r>
      <w:r w:rsidR="004D69AC">
        <w:t>,</w:t>
      </w:r>
      <w:r w:rsidR="00FA4304">
        <w:t xml:space="preserve"> the code will check the validity of that value. The value for </w:t>
      </w:r>
      <w:r w:rsidR="004D69AC">
        <w:t>‘</w:t>
      </w:r>
      <w:r w:rsidR="00FA4304">
        <w:t>h</w:t>
      </w:r>
      <w:r w:rsidR="004D69AC">
        <w:t>’</w:t>
      </w:r>
      <w:r w:rsidR="00FA4304">
        <w:t xml:space="preserve"> must be factor of </w:t>
      </w:r>
      <w:r w:rsidR="004D69AC">
        <w:t>six</w:t>
      </w:r>
      <w:r w:rsidR="00FA4304">
        <w:t xml:space="preserve">, which is the plate </w:t>
      </w:r>
      <w:r w:rsidR="00086519">
        <w:t>dimension</w:t>
      </w:r>
      <w:r w:rsidR="00FA4304">
        <w:t xml:space="preserve"> in the </w:t>
      </w:r>
      <w:r w:rsidR="004D69AC">
        <w:t>‘</w:t>
      </w:r>
      <w:r w:rsidR="00FA4304">
        <w:t>x</w:t>
      </w:r>
      <w:r w:rsidR="004D69AC">
        <w:t>’</w:t>
      </w:r>
      <w:r w:rsidR="00FA4304">
        <w:t xml:space="preserve"> and </w:t>
      </w:r>
      <w:r w:rsidR="004D69AC">
        <w:t>‘</w:t>
      </w:r>
      <w:r w:rsidR="00FA4304">
        <w:t>y</w:t>
      </w:r>
      <w:r w:rsidR="004D69AC">
        <w:t>’</w:t>
      </w:r>
      <w:r w:rsidR="00FA4304">
        <w:t xml:space="preserve"> directions, to achieve an even grid spacing. If the value chosen is not a factor of </w:t>
      </w:r>
      <w:r w:rsidR="004D69AC">
        <w:t>six</w:t>
      </w:r>
      <w:r w:rsidR="00FA4304">
        <w:t xml:space="preserve"> the code will ask the user to </w:t>
      </w:r>
      <w:r w:rsidR="00086519">
        <w:t>input</w:t>
      </w:r>
      <w:r w:rsidR="00FA4304">
        <w:t xml:space="preserve"> a new value</w:t>
      </w:r>
      <w:r w:rsidR="004D69AC">
        <w:t>;</w:t>
      </w:r>
      <w:r w:rsidR="003765A6">
        <w:t xml:space="preserve"> the value for </w:t>
      </w:r>
      <w:r w:rsidR="004D69AC">
        <w:t>‘</w:t>
      </w:r>
      <w:r w:rsidR="003765A6">
        <w:t>h</w:t>
      </w:r>
      <w:r w:rsidR="004D69AC">
        <w:t>’</w:t>
      </w:r>
      <w:r w:rsidR="003765A6">
        <w:t xml:space="preserve"> will determine the error in our approximation</w:t>
      </w:r>
      <w:r w:rsidR="002C3ECF">
        <w:t>. When a value</w:t>
      </w:r>
      <w:r w:rsidR="00DD756E">
        <w:t xml:space="preserve"> for </w:t>
      </w:r>
      <w:r w:rsidR="004D69AC">
        <w:t>‘</w:t>
      </w:r>
      <w:r w:rsidR="00DD756E">
        <w:t>h</w:t>
      </w:r>
      <w:r w:rsidR="004D69AC">
        <w:t>’</w:t>
      </w:r>
      <w:r w:rsidR="002C3ECF">
        <w:t xml:space="preserve"> has been </w:t>
      </w:r>
      <w:r w:rsidR="00DD756E">
        <w:t>determined</w:t>
      </w:r>
      <w:r w:rsidR="004D69AC">
        <w:t>,</w:t>
      </w:r>
      <w:r w:rsidR="002C3ECF">
        <w:t xml:space="preserve"> the number of</w:t>
      </w:r>
      <w:r w:rsidR="00561BCE">
        <w:t xml:space="preserve"> nodes</w:t>
      </w:r>
      <w:r w:rsidR="002C3ECF">
        <w:t xml:space="preserve"> </w:t>
      </w:r>
      <w:r w:rsidR="00AF137D">
        <w:t xml:space="preserve">in each </w:t>
      </w:r>
      <w:r w:rsidR="002C3ECF">
        <w:t>row</w:t>
      </w:r>
      <w:r w:rsidR="00321CA4">
        <w:t xml:space="preserve"> (NR)</w:t>
      </w:r>
      <w:r w:rsidR="002C3ECF">
        <w:t xml:space="preserve"> and column</w:t>
      </w:r>
      <w:r w:rsidR="00321CA4">
        <w:t xml:space="preserve"> (NC)</w:t>
      </w:r>
      <w:r w:rsidR="002C3ECF">
        <w:t xml:space="preserve"> within the plate are calculated</w:t>
      </w:r>
      <w:r w:rsidR="00086519">
        <w:t xml:space="preserve"> </w:t>
      </w:r>
      <w:r w:rsidR="00DD756E">
        <w:t xml:space="preserve">by dividing </w:t>
      </w:r>
      <w:r w:rsidR="004D69AC">
        <w:t>‘</w:t>
      </w:r>
      <w:r w:rsidR="00DD756E">
        <w:t>h</w:t>
      </w:r>
      <w:r w:rsidR="004D69AC">
        <w:t>’</w:t>
      </w:r>
      <w:r w:rsidR="00DD756E">
        <w:t xml:space="preserve"> by </w:t>
      </w:r>
      <w:r w:rsidR="00561BCE">
        <w:t>six and adding one</w:t>
      </w:r>
      <w:r w:rsidR="00FA4304">
        <w:t xml:space="preserve"> </w:t>
      </w:r>
      <w:r w:rsidR="00A32DA2">
        <w:t>(</w:t>
      </w:r>
      <w:r w:rsidR="00415855">
        <w:t>F</w:t>
      </w:r>
      <w:r w:rsidR="00A32DA2">
        <w:t>igure 5).</w:t>
      </w:r>
      <w:r w:rsidR="003765A6">
        <w:t xml:space="preserve"> </w:t>
      </w:r>
    </w:p>
    <w:p w14:paraId="741DBA74" w14:textId="77777777" w:rsidR="00305D89" w:rsidRDefault="00305D89" w:rsidP="00305D89">
      <w:pPr>
        <w:keepNext/>
      </w:pPr>
      <w:r w:rsidRPr="00305D89">
        <w:rPr>
          <w:noProof/>
        </w:rPr>
        <w:drawing>
          <wp:inline distT="0" distB="0" distL="0" distR="0" wp14:anchorId="1EDB5447" wp14:editId="7B24C0A4">
            <wp:extent cx="4582633" cy="1190215"/>
            <wp:effectExtent l="0" t="0" r="0" b="0"/>
            <wp:docPr id="2092228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651026" cy="1207978"/>
                    </a:xfrm>
                    <a:prstGeom prst="rect">
                      <a:avLst/>
                    </a:prstGeom>
                    <a:noFill/>
                    <a:ln>
                      <a:noFill/>
                    </a:ln>
                  </pic:spPr>
                </pic:pic>
              </a:graphicData>
            </a:graphic>
          </wp:inline>
        </w:drawing>
      </w:r>
    </w:p>
    <w:p w14:paraId="51D76EF4" w14:textId="1DA9210D" w:rsidR="00305D89" w:rsidRDefault="00305D89" w:rsidP="00305D89">
      <w:pPr>
        <w:pStyle w:val="Caption"/>
      </w:pPr>
      <w:bookmarkStart w:id="21" w:name="_Toc157156498"/>
      <w:r>
        <w:t xml:space="preserve">Figure </w:t>
      </w:r>
      <w:r w:rsidR="00791E98">
        <w:fldChar w:fldCharType="begin"/>
      </w:r>
      <w:r w:rsidR="00791E98">
        <w:instrText xml:space="preserve"> SEQ Figure \* ARABIC </w:instrText>
      </w:r>
      <w:r w:rsidR="00791E98">
        <w:fldChar w:fldCharType="separate"/>
      </w:r>
      <w:r w:rsidR="00FC0A6B">
        <w:rPr>
          <w:noProof/>
        </w:rPr>
        <w:t>5</w:t>
      </w:r>
      <w:r w:rsidR="00791E98">
        <w:rPr>
          <w:noProof/>
        </w:rPr>
        <w:fldChar w:fldCharType="end"/>
      </w:r>
      <w:r>
        <w:t xml:space="preserve"> - User Input (Grid Spacing)</w:t>
      </w:r>
      <w:bookmarkEnd w:id="21"/>
    </w:p>
    <w:p w14:paraId="787F46FF" w14:textId="02FA50AE" w:rsidR="00A32DA2" w:rsidRPr="005B7245" w:rsidRDefault="00A32DA2" w:rsidP="00A32DA2">
      <w:r>
        <w:lastRenderedPageBreak/>
        <w:t xml:space="preserve">The </w:t>
      </w:r>
      <w:r w:rsidR="000824B9">
        <w:t xml:space="preserve">next user input the code will require is a time step (dt). </w:t>
      </w:r>
      <w:r w:rsidR="003765A6">
        <w:t>The time step will determine the length of time between each iteration in seconds</w:t>
      </w:r>
      <w:r w:rsidR="007654C5">
        <w:t>. If the time step is to gr</w:t>
      </w:r>
      <w:r w:rsidR="00111535">
        <w:t>eat</w:t>
      </w:r>
      <w:r w:rsidR="007654C5">
        <w:t xml:space="preserve"> the code will become unstable, the code prevents this by checking the dt is gr</w:t>
      </w:r>
      <w:r w:rsidR="00727F56">
        <w:t>eater</w:t>
      </w:r>
      <w:r w:rsidR="007654C5">
        <w:t xml:space="preserve"> than or equal to h</w:t>
      </w:r>
      <w:r w:rsidR="007654C5">
        <w:rPr>
          <w:rFonts w:cstheme="minorHAnsi"/>
        </w:rPr>
        <w:t>²</w:t>
      </w:r>
      <w:r w:rsidR="007654C5">
        <w:t>/4*a. If the code does not prevent this error the Fourier number will be gr</w:t>
      </w:r>
      <w:r w:rsidR="00727F56">
        <w:t>eater</w:t>
      </w:r>
      <w:r w:rsidR="007654C5">
        <w:t xml:space="preserve"> than ¼, if this is the case then the temperature and the following iterations will increase, </w:t>
      </w:r>
      <w:r w:rsidR="003120F5">
        <w:t>breaking</w:t>
      </w:r>
      <w:r w:rsidR="007654C5">
        <w:t xml:space="preserve"> the laws of the conservation of energy</w:t>
      </w:r>
      <w:r w:rsidR="008623F6">
        <w:t xml:space="preserve"> (</w:t>
      </w:r>
      <w:r w:rsidR="008623F6" w:rsidRPr="008623F6">
        <w:t>Hecht, E., 2008</w:t>
      </w:r>
      <w:r w:rsidR="008623F6">
        <w:t>)</w:t>
      </w:r>
      <w:r w:rsidR="007654C5" w:rsidRPr="008623F6">
        <w:t>.</w:t>
      </w:r>
      <w:r w:rsidR="005B7245">
        <w:t xml:space="preserve"> The Fourier number is then calculated using the thermal diffusivity, the time step and the grid spacing (</w:t>
      </w:r>
      <w:r w:rsidR="00415855">
        <w:t>F</w:t>
      </w:r>
      <w:r w:rsidR="005B7245">
        <w:t>igure 6).</w:t>
      </w:r>
    </w:p>
    <w:p w14:paraId="36032DAE" w14:textId="77777777" w:rsidR="00E95DD0" w:rsidRDefault="00E95DD0" w:rsidP="00E95DD0">
      <w:pPr>
        <w:keepNext/>
      </w:pPr>
      <w:r w:rsidRPr="00E95DD0">
        <w:rPr>
          <w:noProof/>
        </w:rPr>
        <w:drawing>
          <wp:inline distT="0" distB="0" distL="0" distR="0" wp14:anchorId="223B2892" wp14:editId="4F6DAEC7">
            <wp:extent cx="5730875" cy="1488440"/>
            <wp:effectExtent l="0" t="0" r="0" b="0"/>
            <wp:docPr id="2100150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0875" cy="1488440"/>
                    </a:xfrm>
                    <a:prstGeom prst="rect">
                      <a:avLst/>
                    </a:prstGeom>
                    <a:noFill/>
                    <a:ln>
                      <a:noFill/>
                    </a:ln>
                  </pic:spPr>
                </pic:pic>
              </a:graphicData>
            </a:graphic>
          </wp:inline>
        </w:drawing>
      </w:r>
    </w:p>
    <w:p w14:paraId="57A5324B" w14:textId="2ABBE71A" w:rsidR="00321CA4" w:rsidRPr="00321CA4" w:rsidRDefault="00E95DD0" w:rsidP="00E95DD0">
      <w:pPr>
        <w:pStyle w:val="Caption"/>
      </w:pPr>
      <w:bookmarkStart w:id="22" w:name="_Toc157156499"/>
      <w:r>
        <w:t xml:space="preserve">Figure </w:t>
      </w:r>
      <w:r w:rsidR="00791E98">
        <w:fldChar w:fldCharType="begin"/>
      </w:r>
      <w:r w:rsidR="00791E98">
        <w:instrText xml:space="preserve"> SEQ Figure \* ARABIC </w:instrText>
      </w:r>
      <w:r w:rsidR="00791E98">
        <w:fldChar w:fldCharType="separate"/>
      </w:r>
      <w:r w:rsidR="00FC0A6B">
        <w:rPr>
          <w:noProof/>
        </w:rPr>
        <w:t>6</w:t>
      </w:r>
      <w:r w:rsidR="00791E98">
        <w:rPr>
          <w:noProof/>
        </w:rPr>
        <w:fldChar w:fldCharType="end"/>
      </w:r>
      <w:r>
        <w:t xml:space="preserve"> - User Input (Time Step)</w:t>
      </w:r>
      <w:bookmarkEnd w:id="22"/>
    </w:p>
    <w:p w14:paraId="41ACC329" w14:textId="4AB0A87D" w:rsidR="00305D89" w:rsidRPr="00305D89" w:rsidRDefault="00305D89" w:rsidP="00305D89">
      <w:pPr>
        <w:spacing w:after="0" w:line="240" w:lineRule="auto"/>
        <w:rPr>
          <w:rFonts w:ascii="Consolas" w:eastAsia="Times New Roman" w:hAnsi="Consolas" w:cs="Times New Roman"/>
          <w:sz w:val="20"/>
          <w:szCs w:val="20"/>
          <w:lang w:eastAsia="en-GB"/>
        </w:rPr>
      </w:pPr>
    </w:p>
    <w:p w14:paraId="1044C762" w14:textId="32819ACD" w:rsidR="00D1639C" w:rsidRPr="00A100DD" w:rsidRDefault="00330D71" w:rsidP="004B1D6F">
      <w:pPr>
        <w:pStyle w:val="Heading2"/>
      </w:pPr>
      <w:bookmarkStart w:id="23" w:name="_Toc157156377"/>
      <w:r w:rsidRPr="002B1F0F">
        <w:t>Define</w:t>
      </w:r>
      <w:r w:rsidR="00D1639C" w:rsidRPr="00A100DD">
        <w:t xml:space="preserve"> T1 Matrix</w:t>
      </w:r>
      <w:bookmarkEnd w:id="23"/>
    </w:p>
    <w:p w14:paraId="323A3854" w14:textId="24ACFFE5" w:rsidR="002B1F0F" w:rsidRPr="002B1F0F" w:rsidRDefault="002B1F0F" w:rsidP="002B1F0F">
      <w:r w:rsidRPr="002B1F0F">
        <w:t xml:space="preserve">The T1 matrix </w:t>
      </w:r>
      <w:r>
        <w:t>is defined by using equation (8.0)</w:t>
      </w:r>
      <w:r w:rsidR="004B6D4B">
        <w:t xml:space="preserve"> and the number of rows (NR) and columns (NC)</w:t>
      </w:r>
      <w:r w:rsidR="00D71560">
        <w:t xml:space="preserve">. </w:t>
      </w:r>
      <w:r w:rsidR="003120F5">
        <w:t>Firstly,</w:t>
      </w:r>
      <w:r w:rsidR="00D71560">
        <w:t xml:space="preserve"> the matrix is defined with zeros in all rows and columns, the then first row is defined </w:t>
      </w:r>
      <w:r w:rsidR="00BA3DD5">
        <w:t>with our initial temperature</w:t>
      </w:r>
      <w:r w:rsidR="006163AC">
        <w:t xml:space="preserve"> (</w:t>
      </w:r>
      <w:r w:rsidR="00415855">
        <w:t>F</w:t>
      </w:r>
      <w:r w:rsidR="006163AC">
        <w:t>igure 7)</w:t>
      </w:r>
      <w:r w:rsidR="00BA3DD5">
        <w:t>.</w:t>
      </w:r>
    </w:p>
    <w:p w14:paraId="00CFBEA4" w14:textId="77777777" w:rsidR="00330D71" w:rsidRDefault="00A36340" w:rsidP="00330D71">
      <w:pPr>
        <w:keepNext/>
      </w:pPr>
      <w:r w:rsidRPr="00A36340">
        <w:rPr>
          <w:noProof/>
        </w:rPr>
        <w:drawing>
          <wp:inline distT="0" distB="0" distL="0" distR="0" wp14:anchorId="6B735969" wp14:editId="3A4E7064">
            <wp:extent cx="2371060" cy="1339850"/>
            <wp:effectExtent l="0" t="0" r="0" b="0"/>
            <wp:docPr id="1250531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r="58626"/>
                    <a:stretch/>
                  </pic:blipFill>
                  <pic:spPr bwMode="auto">
                    <a:xfrm>
                      <a:off x="0" y="0"/>
                      <a:ext cx="2371060" cy="1339850"/>
                    </a:xfrm>
                    <a:prstGeom prst="rect">
                      <a:avLst/>
                    </a:prstGeom>
                    <a:noFill/>
                    <a:ln>
                      <a:noFill/>
                    </a:ln>
                    <a:extLst>
                      <a:ext uri="{53640926-AAD7-44D8-BBD7-CCE9431645EC}">
                        <a14:shadowObscured xmlns:a14="http://schemas.microsoft.com/office/drawing/2010/main"/>
                      </a:ext>
                    </a:extLst>
                  </pic:spPr>
                </pic:pic>
              </a:graphicData>
            </a:graphic>
          </wp:inline>
        </w:drawing>
      </w:r>
    </w:p>
    <w:p w14:paraId="0C45A2B2" w14:textId="54FFD9EC" w:rsidR="00220D57" w:rsidRPr="00902A76" w:rsidRDefault="00330D71" w:rsidP="00330D71">
      <w:pPr>
        <w:pStyle w:val="Caption"/>
        <w:rPr>
          <w:lang w:val="fr-FR"/>
        </w:rPr>
      </w:pPr>
      <w:bookmarkStart w:id="24" w:name="_Toc157156500"/>
      <w:r w:rsidRPr="00902A76">
        <w:rPr>
          <w:lang w:val="fr-FR"/>
        </w:rPr>
        <w:t xml:space="preserve">Figure </w:t>
      </w:r>
      <w:r>
        <w:fldChar w:fldCharType="begin"/>
      </w:r>
      <w:r w:rsidRPr="00902A76">
        <w:rPr>
          <w:lang w:val="fr-FR"/>
        </w:rPr>
        <w:instrText xml:space="preserve"> SEQ Figure \* ARABIC </w:instrText>
      </w:r>
      <w:r>
        <w:fldChar w:fldCharType="separate"/>
      </w:r>
      <w:r w:rsidR="00FC0A6B">
        <w:rPr>
          <w:noProof/>
          <w:lang w:val="fr-FR"/>
        </w:rPr>
        <w:t>7</w:t>
      </w:r>
      <w:r>
        <w:fldChar w:fldCharType="end"/>
      </w:r>
      <w:r w:rsidRPr="00902A76">
        <w:rPr>
          <w:lang w:val="fr-FR"/>
        </w:rPr>
        <w:t xml:space="preserve"> - T1 Matrix</w:t>
      </w:r>
      <w:bookmarkEnd w:id="24"/>
    </w:p>
    <w:p w14:paraId="1073D5A6" w14:textId="3063F25A" w:rsidR="00A36340" w:rsidRPr="00791E98" w:rsidRDefault="006D3690" w:rsidP="00A36340">
      <w:pPr>
        <w:pStyle w:val="Heading2"/>
        <w:rPr>
          <w:lang w:val="fr-FR"/>
        </w:rPr>
      </w:pPr>
      <w:bookmarkStart w:id="25" w:name="_Toc157156378"/>
      <w:r w:rsidRPr="00791E98">
        <w:rPr>
          <w:lang w:val="fr-FR"/>
        </w:rPr>
        <w:t xml:space="preserve">While </w:t>
      </w:r>
      <w:r w:rsidR="00220D57" w:rsidRPr="00791E98">
        <w:rPr>
          <w:lang w:val="fr-FR"/>
        </w:rPr>
        <w:t>L</w:t>
      </w:r>
      <w:r w:rsidRPr="00791E98">
        <w:rPr>
          <w:lang w:val="fr-FR"/>
        </w:rPr>
        <w:t xml:space="preserve">oop for T1 &amp; T2 </w:t>
      </w:r>
      <w:r w:rsidR="00220D57" w:rsidRPr="00791E98">
        <w:rPr>
          <w:lang w:val="fr-FR"/>
        </w:rPr>
        <w:t>M</w:t>
      </w:r>
      <w:r w:rsidRPr="00791E98">
        <w:rPr>
          <w:lang w:val="fr-FR"/>
        </w:rPr>
        <w:t>atr</w:t>
      </w:r>
      <w:r w:rsidR="00111535" w:rsidRPr="00791E98">
        <w:rPr>
          <w:lang w:val="fr-FR"/>
        </w:rPr>
        <w:t>i</w:t>
      </w:r>
      <w:r w:rsidRPr="00791E98">
        <w:rPr>
          <w:lang w:val="fr-FR"/>
        </w:rPr>
        <w:t>ces</w:t>
      </w:r>
      <w:bookmarkEnd w:id="25"/>
    </w:p>
    <w:p w14:paraId="7252A047" w14:textId="09ED7561" w:rsidR="00C5766E" w:rsidRPr="00C5766E" w:rsidRDefault="00C5766E" w:rsidP="00C5766E">
      <w:r w:rsidRPr="00C5766E">
        <w:t xml:space="preserve">The T1 matrix is used to represent temperature at the current </w:t>
      </w:r>
      <w:r>
        <w:t xml:space="preserve">iteration, the T2 matrix is the temperature at the next time step. The T2 matrix is calculated using the Fourier number (F0), the first matrix is then overwritten by the second matric and the process is repeated, each iteration is </w:t>
      </w:r>
      <w:r w:rsidR="00111535">
        <w:t>then</w:t>
      </w:r>
      <w:r>
        <w:t xml:space="preserve"> counted.</w:t>
      </w:r>
    </w:p>
    <w:p w14:paraId="7C86B394" w14:textId="77777777" w:rsidR="00902A76" w:rsidRDefault="00A36340" w:rsidP="00902A76">
      <w:pPr>
        <w:keepNext/>
      </w:pPr>
      <w:r w:rsidRPr="00A36340">
        <w:rPr>
          <w:noProof/>
        </w:rPr>
        <w:drawing>
          <wp:inline distT="0" distB="0" distL="0" distR="0" wp14:anchorId="54A8F063" wp14:editId="513BC51E">
            <wp:extent cx="5730875" cy="1488440"/>
            <wp:effectExtent l="0" t="0" r="0" b="0"/>
            <wp:docPr id="17314236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0875" cy="1488440"/>
                    </a:xfrm>
                    <a:prstGeom prst="rect">
                      <a:avLst/>
                    </a:prstGeom>
                    <a:noFill/>
                    <a:ln>
                      <a:noFill/>
                    </a:ln>
                  </pic:spPr>
                </pic:pic>
              </a:graphicData>
            </a:graphic>
          </wp:inline>
        </w:drawing>
      </w:r>
    </w:p>
    <w:p w14:paraId="3B0B7B8F" w14:textId="0F760B79" w:rsidR="00220D57" w:rsidRPr="00220D57" w:rsidRDefault="00902A76" w:rsidP="00902A76">
      <w:pPr>
        <w:pStyle w:val="Caption"/>
      </w:pPr>
      <w:bookmarkStart w:id="26" w:name="_Toc157156501"/>
      <w:r>
        <w:t xml:space="preserve">Figure </w:t>
      </w:r>
      <w:r w:rsidR="00791E98">
        <w:fldChar w:fldCharType="begin"/>
      </w:r>
      <w:r w:rsidR="00791E98">
        <w:instrText xml:space="preserve"> SEQ Figure \* ARABIC </w:instrText>
      </w:r>
      <w:r w:rsidR="00791E98">
        <w:fldChar w:fldCharType="separate"/>
      </w:r>
      <w:r w:rsidR="00FC0A6B">
        <w:rPr>
          <w:noProof/>
        </w:rPr>
        <w:t>8</w:t>
      </w:r>
      <w:r w:rsidR="00791E98">
        <w:rPr>
          <w:noProof/>
        </w:rPr>
        <w:fldChar w:fldCharType="end"/>
      </w:r>
      <w:r>
        <w:t xml:space="preserve"> - T2 Matrix</w:t>
      </w:r>
      <w:bookmarkEnd w:id="26"/>
    </w:p>
    <w:p w14:paraId="145155E6" w14:textId="77777777" w:rsidR="00DC495F" w:rsidRDefault="006D3690" w:rsidP="00640D26">
      <w:pPr>
        <w:pStyle w:val="Heading2"/>
        <w:rPr>
          <w:rFonts w:ascii="Consolas" w:eastAsia="Times New Roman" w:hAnsi="Consolas" w:cs="Times New Roman"/>
          <w:sz w:val="20"/>
          <w:szCs w:val="20"/>
          <w:lang w:eastAsia="en-GB"/>
        </w:rPr>
      </w:pPr>
      <w:bookmarkStart w:id="27" w:name="_Toc157156379"/>
      <w:r>
        <w:lastRenderedPageBreak/>
        <w:t>Thermal Equilibrium</w:t>
      </w:r>
      <w:bookmarkEnd w:id="27"/>
    </w:p>
    <w:p w14:paraId="48E9D47B" w14:textId="391D747C" w:rsidR="00640D26" w:rsidRDefault="00130F9E" w:rsidP="00E768CB">
      <w:r w:rsidRPr="00A36340">
        <w:rPr>
          <w:noProof/>
        </w:rPr>
        <w:drawing>
          <wp:anchor distT="0" distB="0" distL="114300" distR="114300" simplePos="0" relativeHeight="251660288" behindDoc="0" locked="0" layoutInCell="1" allowOverlap="1" wp14:anchorId="5583D4D4" wp14:editId="151A3EB3">
            <wp:simplePos x="0" y="0"/>
            <wp:positionH relativeFrom="margin">
              <wp:align>left</wp:align>
            </wp:positionH>
            <wp:positionV relativeFrom="paragraph">
              <wp:posOffset>1744212</wp:posOffset>
            </wp:positionV>
            <wp:extent cx="2445488" cy="595630"/>
            <wp:effectExtent l="0" t="0" r="0" b="0"/>
            <wp:wrapTopAndBottom/>
            <wp:docPr id="5407744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r="57328"/>
                    <a:stretch/>
                  </pic:blipFill>
                  <pic:spPr bwMode="auto">
                    <a:xfrm>
                      <a:off x="0" y="0"/>
                      <a:ext cx="2445488" cy="595630"/>
                    </a:xfrm>
                    <a:prstGeom prst="rect">
                      <a:avLst/>
                    </a:prstGeom>
                    <a:noFill/>
                    <a:ln>
                      <a:noFill/>
                    </a:ln>
                    <a:extLst>
                      <a:ext uri="{53640926-AAD7-44D8-BBD7-CCE9431645EC}">
                        <a14:shadowObscured xmlns:a14="http://schemas.microsoft.com/office/drawing/2010/main"/>
                      </a:ext>
                    </a:extLst>
                  </pic:spPr>
                </pic:pic>
              </a:graphicData>
            </a:graphic>
          </wp:anchor>
        </w:drawing>
      </w:r>
      <w:r w:rsidR="00111535">
        <w:rPr>
          <w:lang w:eastAsia="en-GB"/>
        </w:rPr>
        <w:t>In order for</w:t>
      </w:r>
      <w:r w:rsidR="00DC495F">
        <w:rPr>
          <w:lang w:eastAsia="en-GB"/>
        </w:rPr>
        <w:t xml:space="preserve"> the code to be effective</w:t>
      </w:r>
      <w:r w:rsidR="00111535">
        <w:rPr>
          <w:lang w:eastAsia="en-GB"/>
        </w:rPr>
        <w:t>,</w:t>
      </w:r>
      <w:r w:rsidR="00DC495F">
        <w:rPr>
          <w:lang w:eastAsia="en-GB"/>
        </w:rPr>
        <w:t xml:space="preserve"> the loop created </w:t>
      </w:r>
      <w:r w:rsidR="00111535">
        <w:rPr>
          <w:lang w:eastAsia="en-GB"/>
        </w:rPr>
        <w:t>between</w:t>
      </w:r>
      <w:r w:rsidR="00DC495F">
        <w:rPr>
          <w:lang w:eastAsia="en-GB"/>
        </w:rPr>
        <w:t xml:space="preserve"> the two matrices must be broken</w:t>
      </w:r>
      <w:r w:rsidR="00A36340" w:rsidRPr="00A36340">
        <w:rPr>
          <w:lang w:eastAsia="en-GB"/>
        </w:rPr>
        <w:t xml:space="preserve"> </w:t>
      </w:r>
      <w:r w:rsidR="00DC495F">
        <w:rPr>
          <w:lang w:eastAsia="en-GB"/>
        </w:rPr>
        <w:t xml:space="preserve">when thermal equilibrium is reached. </w:t>
      </w:r>
      <w:r w:rsidR="003120F5">
        <w:rPr>
          <w:lang w:eastAsia="en-GB"/>
        </w:rPr>
        <w:t>First,</w:t>
      </w:r>
      <w:r w:rsidR="00161129">
        <w:rPr>
          <w:lang w:eastAsia="en-GB"/>
        </w:rPr>
        <w:t xml:space="preserve"> we must define thermal equilibrium, if thermal equilibrium has been reached there will be no change in temperature through time in the matrices</w:t>
      </w:r>
      <w:r w:rsidR="005F0C9B">
        <w:rPr>
          <w:lang w:eastAsia="en-GB"/>
        </w:rPr>
        <w:t xml:space="preserve">. </w:t>
      </w:r>
      <w:r w:rsidR="00111535">
        <w:rPr>
          <w:lang w:eastAsia="en-GB"/>
        </w:rPr>
        <w:t>Therefore</w:t>
      </w:r>
      <w:r w:rsidR="003120F5">
        <w:rPr>
          <w:lang w:eastAsia="en-GB"/>
        </w:rPr>
        <w:t>,</w:t>
      </w:r>
      <w:r w:rsidR="005F0C9B">
        <w:rPr>
          <w:lang w:eastAsia="en-GB"/>
        </w:rPr>
        <w:t xml:space="preserve"> if the matrices</w:t>
      </w:r>
      <w:r w:rsidR="00111535">
        <w:rPr>
          <w:lang w:eastAsia="en-GB"/>
        </w:rPr>
        <w:t xml:space="preserve"> are subtracted</w:t>
      </w:r>
      <w:r w:rsidR="005F0C9B">
        <w:rPr>
          <w:lang w:eastAsia="en-GB"/>
        </w:rPr>
        <w:t xml:space="preserve"> and the sum is equal to </w:t>
      </w:r>
      <w:r w:rsidR="003120F5">
        <w:rPr>
          <w:lang w:eastAsia="en-GB"/>
        </w:rPr>
        <w:t>zero,</w:t>
      </w:r>
      <w:r w:rsidR="005F0C9B">
        <w:rPr>
          <w:lang w:eastAsia="en-GB"/>
        </w:rPr>
        <w:t xml:space="preserve"> thermal equilibrium</w:t>
      </w:r>
      <w:r w:rsidR="00111535">
        <w:rPr>
          <w:lang w:eastAsia="en-GB"/>
        </w:rPr>
        <w:t xml:space="preserve"> would be reached</w:t>
      </w:r>
      <w:r w:rsidR="005F0C9B">
        <w:rPr>
          <w:lang w:eastAsia="en-GB"/>
        </w:rPr>
        <w:t>.</w:t>
      </w:r>
      <w:r w:rsidR="00161129">
        <w:rPr>
          <w:lang w:eastAsia="en-GB"/>
        </w:rPr>
        <w:t xml:space="preserve"> </w:t>
      </w:r>
      <w:r w:rsidR="00F309ED">
        <w:rPr>
          <w:lang w:eastAsia="en-GB"/>
        </w:rPr>
        <w:t>It would take many iterations to reach absolute thermal equilibrium, a tolerance can be added that is close to zero to improve the efficiency of the code.</w:t>
      </w:r>
      <w:r w:rsidR="006B7004">
        <w:rPr>
          <w:lang w:eastAsia="en-GB"/>
        </w:rPr>
        <w:t xml:space="preserve"> </w:t>
      </w:r>
      <w:r w:rsidR="00111535">
        <w:rPr>
          <w:lang w:eastAsia="en-GB"/>
        </w:rPr>
        <w:t xml:space="preserve">In this model, a </w:t>
      </w:r>
      <w:r w:rsidR="006B7004">
        <w:rPr>
          <w:lang w:eastAsia="en-GB"/>
        </w:rPr>
        <w:t>tolerance of 0.001 has been set (</w:t>
      </w:r>
      <w:r w:rsidR="00415855">
        <w:rPr>
          <w:lang w:eastAsia="en-GB"/>
        </w:rPr>
        <w:t>F</w:t>
      </w:r>
      <w:r w:rsidR="006B7004">
        <w:rPr>
          <w:lang w:eastAsia="en-GB"/>
        </w:rPr>
        <w:t>igure 9)</w:t>
      </w:r>
      <w:r w:rsidR="007C7D3A">
        <w:rPr>
          <w:lang w:eastAsia="en-GB"/>
        </w:rPr>
        <w:t>.</w:t>
      </w:r>
      <w:r w:rsidR="00E768CB">
        <w:rPr>
          <w:lang w:eastAsia="en-GB"/>
        </w:rPr>
        <w:t xml:space="preserve"> </w:t>
      </w:r>
      <w:r w:rsidR="00E768CB">
        <w:t xml:space="preserve">The time taken to reach thermal equilibrium can be calculated by multiplying the number of iterations with the time step. The code will then display the time taken to reach thermal equilibrium in seconds, minutes, </w:t>
      </w:r>
      <w:r w:rsidR="003120F5">
        <w:t>hours,</w:t>
      </w:r>
      <w:r w:rsidR="00E768CB">
        <w:t xml:space="preserve"> or days (</w:t>
      </w:r>
      <w:r w:rsidR="00415855">
        <w:t>F</w:t>
      </w:r>
      <w:r w:rsidR="00E768CB">
        <w:t>igure 10).</w:t>
      </w:r>
    </w:p>
    <w:p w14:paraId="53E3B4B0" w14:textId="43E255FB" w:rsidR="00A36340" w:rsidRDefault="00640D26" w:rsidP="00640D26">
      <w:pPr>
        <w:pStyle w:val="Caption"/>
      </w:pPr>
      <w:bookmarkStart w:id="28" w:name="_Toc157156502"/>
      <w:r>
        <w:t xml:space="preserve">Figure </w:t>
      </w:r>
      <w:r w:rsidR="00791E98">
        <w:fldChar w:fldCharType="begin"/>
      </w:r>
      <w:r w:rsidR="00791E98">
        <w:instrText xml:space="preserve"> SEQ Figure \* ARABIC </w:instrText>
      </w:r>
      <w:r w:rsidR="00791E98">
        <w:fldChar w:fldCharType="separate"/>
      </w:r>
      <w:r w:rsidR="00FC0A6B">
        <w:rPr>
          <w:noProof/>
        </w:rPr>
        <w:t>9</w:t>
      </w:r>
      <w:r w:rsidR="00791E98">
        <w:rPr>
          <w:noProof/>
        </w:rPr>
        <w:fldChar w:fldCharType="end"/>
      </w:r>
      <w:r>
        <w:t xml:space="preserve"> </w:t>
      </w:r>
      <w:r w:rsidR="00ED4A6E">
        <w:t>-</w:t>
      </w:r>
      <w:r>
        <w:t xml:space="preserve"> </w:t>
      </w:r>
      <w:r w:rsidR="00191B55">
        <w:t xml:space="preserve">Thermal Equilibrium </w:t>
      </w:r>
      <w:r>
        <w:t>Tolerance</w:t>
      </w:r>
      <w:bookmarkEnd w:id="28"/>
    </w:p>
    <w:p w14:paraId="6E48EC69" w14:textId="77777777" w:rsidR="00640D26" w:rsidRDefault="00D24978" w:rsidP="00640D26">
      <w:pPr>
        <w:keepNext/>
      </w:pPr>
      <w:r w:rsidRPr="00D24978">
        <w:rPr>
          <w:noProof/>
        </w:rPr>
        <w:drawing>
          <wp:inline distT="0" distB="0" distL="0" distR="0" wp14:anchorId="0552B884" wp14:editId="4C0FD172">
            <wp:extent cx="5103628" cy="1458422"/>
            <wp:effectExtent l="0" t="0" r="1905" b="8890"/>
            <wp:docPr id="14662485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111910" cy="1460789"/>
                    </a:xfrm>
                    <a:prstGeom prst="rect">
                      <a:avLst/>
                    </a:prstGeom>
                    <a:noFill/>
                    <a:ln>
                      <a:noFill/>
                    </a:ln>
                  </pic:spPr>
                </pic:pic>
              </a:graphicData>
            </a:graphic>
          </wp:inline>
        </w:drawing>
      </w:r>
    </w:p>
    <w:p w14:paraId="467ADD01" w14:textId="0D79232F" w:rsidR="00BA4401" w:rsidRPr="00BA4401" w:rsidRDefault="00640D26" w:rsidP="00BA4401">
      <w:pPr>
        <w:pStyle w:val="Caption"/>
      </w:pPr>
      <w:bookmarkStart w:id="29" w:name="_Toc157156503"/>
      <w:r>
        <w:t xml:space="preserve">Figure </w:t>
      </w:r>
      <w:r w:rsidR="00791E98">
        <w:fldChar w:fldCharType="begin"/>
      </w:r>
      <w:r w:rsidR="00791E98">
        <w:instrText xml:space="preserve"> SEQ Figure \* ARABIC </w:instrText>
      </w:r>
      <w:r w:rsidR="00791E98">
        <w:fldChar w:fldCharType="separate"/>
      </w:r>
      <w:r w:rsidR="00FC0A6B">
        <w:rPr>
          <w:noProof/>
        </w:rPr>
        <w:t>10</w:t>
      </w:r>
      <w:r w:rsidR="00791E98">
        <w:rPr>
          <w:noProof/>
        </w:rPr>
        <w:fldChar w:fldCharType="end"/>
      </w:r>
      <w:r>
        <w:t xml:space="preserve"> - Time Taken to Reach Thermal Equilibrium</w:t>
      </w:r>
      <w:bookmarkEnd w:id="29"/>
    </w:p>
    <w:p w14:paraId="5C7F47B1" w14:textId="74138AAA" w:rsidR="006D3690" w:rsidRDefault="00A77B4E" w:rsidP="004B1D6F">
      <w:pPr>
        <w:pStyle w:val="Heading2"/>
      </w:pPr>
      <w:bookmarkStart w:id="30" w:name="_Toc157156380"/>
      <w:r>
        <w:t>Visual Display of Data</w:t>
      </w:r>
      <w:bookmarkEnd w:id="30"/>
    </w:p>
    <w:p w14:paraId="6BEAF583" w14:textId="33B46CC0" w:rsidR="00E2450F" w:rsidRDefault="00F67BBC" w:rsidP="00E2450F">
      <w:r w:rsidRPr="00BA4401">
        <w:rPr>
          <w:i/>
          <w:iCs/>
          <w:noProof/>
        </w:rPr>
        <w:drawing>
          <wp:anchor distT="0" distB="0" distL="114300" distR="114300" simplePos="0" relativeHeight="251661312" behindDoc="0" locked="0" layoutInCell="1" allowOverlap="1" wp14:anchorId="174E55D0" wp14:editId="15C0E36F">
            <wp:simplePos x="0" y="0"/>
            <wp:positionH relativeFrom="margin">
              <wp:align>left</wp:align>
            </wp:positionH>
            <wp:positionV relativeFrom="paragraph">
              <wp:posOffset>6350</wp:posOffset>
            </wp:positionV>
            <wp:extent cx="2679065" cy="2022475"/>
            <wp:effectExtent l="0" t="0" r="6985" b="0"/>
            <wp:wrapSquare wrapText="bothSides"/>
            <wp:docPr id="354491096" name="Picture 1" descr="A diagram of a temperatur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91096" name="Picture 1" descr="A diagram of a temperature distribution&#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2679065" cy="2022475"/>
                    </a:xfrm>
                    <a:prstGeom prst="rect">
                      <a:avLst/>
                    </a:prstGeom>
                  </pic:spPr>
                </pic:pic>
              </a:graphicData>
            </a:graphic>
            <wp14:sizeRelH relativeFrom="margin">
              <wp14:pctWidth>0</wp14:pctWidth>
            </wp14:sizeRelH>
            <wp14:sizeRelV relativeFrom="margin">
              <wp14:pctHeight>0</wp14:pctHeight>
            </wp14:sizeRelV>
          </wp:anchor>
        </w:drawing>
      </w:r>
      <w:r w:rsidR="000D2B66">
        <w:rPr>
          <w:noProof/>
        </w:rPr>
        <mc:AlternateContent>
          <mc:Choice Requires="wps">
            <w:drawing>
              <wp:anchor distT="0" distB="0" distL="114300" distR="114300" simplePos="0" relativeHeight="251666432" behindDoc="0" locked="0" layoutInCell="1" allowOverlap="1" wp14:anchorId="2C1EA1A1" wp14:editId="062FF300">
                <wp:simplePos x="0" y="0"/>
                <wp:positionH relativeFrom="column">
                  <wp:posOffset>150495</wp:posOffset>
                </wp:positionH>
                <wp:positionV relativeFrom="paragraph">
                  <wp:posOffset>2085975</wp:posOffset>
                </wp:positionV>
                <wp:extent cx="267906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679065" cy="635"/>
                        </a:xfrm>
                        <a:prstGeom prst="rect">
                          <a:avLst/>
                        </a:prstGeom>
                        <a:solidFill>
                          <a:prstClr val="white"/>
                        </a:solidFill>
                        <a:ln>
                          <a:noFill/>
                        </a:ln>
                      </wps:spPr>
                      <wps:txbx>
                        <w:txbxContent>
                          <w:p w14:paraId="19782BF7" w14:textId="400CCF5A" w:rsidR="000D2B66" w:rsidRPr="00C22D4B" w:rsidRDefault="000D2B66" w:rsidP="000D2B66">
                            <w:pPr>
                              <w:pStyle w:val="Caption"/>
                              <w:rPr>
                                <w:noProof/>
                              </w:rPr>
                            </w:pPr>
                            <w:bookmarkStart w:id="31" w:name="_Toc157156504"/>
                            <w:r>
                              <w:t xml:space="preserve">Figure </w:t>
                            </w:r>
                            <w:r w:rsidR="00791E98">
                              <w:fldChar w:fldCharType="begin"/>
                            </w:r>
                            <w:r w:rsidR="00791E98">
                              <w:instrText xml:space="preserve"> SEQ Figure \* ARABIC </w:instrText>
                            </w:r>
                            <w:r w:rsidR="00791E98">
                              <w:fldChar w:fldCharType="separate"/>
                            </w:r>
                            <w:r w:rsidR="00FC0A6B">
                              <w:rPr>
                                <w:noProof/>
                              </w:rPr>
                              <w:t>11</w:t>
                            </w:r>
                            <w:r w:rsidR="00791E98">
                              <w:rPr>
                                <w:noProof/>
                              </w:rPr>
                              <w:fldChar w:fldCharType="end"/>
                            </w:r>
                            <w:r>
                              <w:t xml:space="preserve"> - </w:t>
                            </w:r>
                            <w:r w:rsidRPr="003E6A44">
                              <w:t xml:space="preserve">Temperature </w:t>
                            </w:r>
                            <w:r w:rsidR="00671B49">
                              <w:t>D</w:t>
                            </w:r>
                            <w:r w:rsidRPr="003E6A44">
                              <w:t>istribution Graph</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1EA1A1" id="Text Box 1" o:spid="_x0000_s1029" type="#_x0000_t202" style="position:absolute;margin-left:11.85pt;margin-top:164.25pt;width:210.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" stroked="f">
                <v:textbox style="mso-fit-shape-to-text:t" inset="0,0,0,0">
                  <w:txbxContent>
                    <w:p w14:paraId="19782BF7" w14:textId="400CCF5A" w:rsidR="000D2B66" w:rsidRPr="00C22D4B" w:rsidRDefault="000D2B66" w:rsidP="000D2B66">
                      <w:pPr>
                        <w:pStyle w:val="Caption"/>
                        <w:rPr>
                          <w:noProof/>
                        </w:rPr>
                      </w:pPr>
                      <w:bookmarkStart w:id="32" w:name="_Toc157156504"/>
                      <w:r>
                        <w:t xml:space="preserve">Figure </w:t>
                      </w:r>
                      <w:fldSimple w:instr=" SEQ Figure \* ARABIC ">
                        <w:r w:rsidR="00FC0A6B">
                          <w:rPr>
                            <w:noProof/>
                          </w:rPr>
                          <w:t>11</w:t>
                        </w:r>
                      </w:fldSimple>
                      <w:r>
                        <w:t xml:space="preserve"> - </w:t>
                      </w:r>
                      <w:r w:rsidRPr="003E6A44">
                        <w:t xml:space="preserve">Temperature </w:t>
                      </w:r>
                      <w:r w:rsidR="00671B49">
                        <w:t>D</w:t>
                      </w:r>
                      <w:r w:rsidRPr="003E6A44">
                        <w:t>istribution Graph</w:t>
                      </w:r>
                      <w:bookmarkEnd w:id="32"/>
                    </w:p>
                  </w:txbxContent>
                </v:textbox>
                <w10:wrap type="square"/>
              </v:shape>
            </w:pict>
          </mc:Fallback>
        </mc:AlternateContent>
      </w:r>
      <w:r w:rsidR="00BA4401">
        <w:t>The model will need to clearly display the data to the user.</w:t>
      </w:r>
      <w:r w:rsidR="003120F5">
        <w:t xml:space="preserve"> The data shown in </w:t>
      </w:r>
      <w:r w:rsidR="00B639EE">
        <w:t>F</w:t>
      </w:r>
      <w:r w:rsidR="003120F5">
        <w:t>igure 1</w:t>
      </w:r>
      <w:r w:rsidR="000D2B66">
        <w:t>2</w:t>
      </w:r>
      <w:r w:rsidR="003120F5">
        <w:t xml:space="preserve"> will produce a graph in MATLAB</w:t>
      </w:r>
      <w:r w:rsidR="00111535">
        <w:t>.</w:t>
      </w:r>
      <w:r w:rsidR="003120F5">
        <w:t xml:space="preserve"> </w:t>
      </w:r>
      <w:r w:rsidR="00111535">
        <w:t>T</w:t>
      </w:r>
      <w:r w:rsidR="003120F5">
        <w:t>he graph will then be flipped to display the temperature change from the correct orientation</w:t>
      </w:r>
      <w:r w:rsidR="00111535">
        <w:t>. G</w:t>
      </w:r>
      <w:r w:rsidR="003120F5">
        <w:t>rid lines</w:t>
      </w:r>
      <w:r w:rsidR="00A60B72">
        <w:t xml:space="preserve"> and labels</w:t>
      </w:r>
      <w:r w:rsidR="003120F5">
        <w:t xml:space="preserve"> have also been added to improve readability.</w:t>
      </w:r>
      <w:r w:rsidR="00E2450F" w:rsidRPr="00E2450F">
        <w:t xml:space="preserve"> </w:t>
      </w:r>
      <w:r w:rsidR="00E2450F">
        <w:t xml:space="preserve">The resulting graph can be </w:t>
      </w:r>
      <w:r w:rsidR="008467C1">
        <w:t>observed</w:t>
      </w:r>
      <w:r w:rsidR="00E2450F">
        <w:t xml:space="preserve"> in</w:t>
      </w:r>
      <w:r w:rsidR="000D2B66">
        <w:t xml:space="preserve"> </w:t>
      </w:r>
      <w:r w:rsidR="00B639EE">
        <w:t>F</w:t>
      </w:r>
      <w:r w:rsidR="000D2B66">
        <w:t>igure 11.</w:t>
      </w:r>
      <w:r>
        <w:t xml:space="preserve"> </w:t>
      </w:r>
    </w:p>
    <w:p w14:paraId="3FD1A5D1" w14:textId="72951BBC" w:rsidR="00E768CB" w:rsidRPr="000D2B66" w:rsidRDefault="00E768CB" w:rsidP="00E768CB">
      <w:pPr>
        <w:pStyle w:val="Caption"/>
        <w:rPr>
          <w:i w:val="0"/>
          <w:iCs w:val="0"/>
        </w:rPr>
      </w:pPr>
    </w:p>
    <w:p w14:paraId="03151EA2" w14:textId="1A44E3EB" w:rsidR="00E768CB" w:rsidRPr="00F7516D" w:rsidRDefault="00E768CB" w:rsidP="00E768CB">
      <w:pPr>
        <w:pStyle w:val="Caption"/>
        <w:rPr>
          <w:i w:val="0"/>
          <w:iCs w:val="0"/>
        </w:rPr>
      </w:pPr>
    </w:p>
    <w:p w14:paraId="59842682" w14:textId="5F631984" w:rsidR="00E768CB" w:rsidRDefault="00E768CB" w:rsidP="00E768CB">
      <w:pPr>
        <w:pStyle w:val="Caption"/>
      </w:pPr>
    </w:p>
    <w:p w14:paraId="277BB2E6" w14:textId="1FE0570E" w:rsidR="006B7EA9" w:rsidRPr="00E768CB" w:rsidRDefault="00F67BBC" w:rsidP="00E768CB">
      <w:pPr>
        <w:pStyle w:val="Caption"/>
      </w:pPr>
      <w:r>
        <w:rPr>
          <w:noProof/>
        </w:rPr>
        <mc:AlternateContent>
          <mc:Choice Requires="wps">
            <w:drawing>
              <wp:anchor distT="0" distB="0" distL="114300" distR="114300" simplePos="0" relativeHeight="251668480" behindDoc="0" locked="0" layoutInCell="1" allowOverlap="1" wp14:anchorId="3556C9D6" wp14:editId="38AD9DF8">
                <wp:simplePos x="0" y="0"/>
                <wp:positionH relativeFrom="margin">
                  <wp:align>left</wp:align>
                </wp:positionH>
                <wp:positionV relativeFrom="paragraph">
                  <wp:posOffset>1525464</wp:posOffset>
                </wp:positionV>
                <wp:extent cx="1192530" cy="254000"/>
                <wp:effectExtent l="0" t="0" r="7620" b="0"/>
                <wp:wrapSquare wrapText="bothSides"/>
                <wp:docPr id="2" name="Text Box 2"/>
                <wp:cNvGraphicFramePr/>
                <a:graphic xmlns:a="http://schemas.openxmlformats.org/drawingml/2006/main">
                  <a:graphicData uri="http://schemas.microsoft.com/office/word/2010/wordprocessingShape">
                    <wps:wsp>
                      <wps:cNvSpPr txBox="1"/>
                      <wps:spPr>
                        <a:xfrm>
                          <a:off x="0" y="0"/>
                          <a:ext cx="1192530" cy="254000"/>
                        </a:xfrm>
                        <a:prstGeom prst="rect">
                          <a:avLst/>
                        </a:prstGeom>
                        <a:solidFill>
                          <a:prstClr val="white"/>
                        </a:solidFill>
                        <a:ln>
                          <a:noFill/>
                        </a:ln>
                      </wps:spPr>
                      <wps:txbx>
                        <w:txbxContent>
                          <w:p w14:paraId="7995491A" w14:textId="0A64373D" w:rsidR="000D2B66" w:rsidRPr="00222891" w:rsidRDefault="000D2B66" w:rsidP="000D2B66">
                            <w:pPr>
                              <w:pStyle w:val="Caption"/>
                              <w:rPr>
                                <w:noProof/>
                              </w:rPr>
                            </w:pPr>
                            <w:bookmarkStart w:id="32" w:name="_Toc157156505"/>
                            <w:r>
                              <w:t xml:space="preserve">Figure </w:t>
                            </w:r>
                            <w:r w:rsidR="00791E98">
                              <w:fldChar w:fldCharType="begin"/>
                            </w:r>
                            <w:r w:rsidR="00791E98">
                              <w:instrText xml:space="preserve"> SEQ Figure \* ARABIC </w:instrText>
                            </w:r>
                            <w:r w:rsidR="00791E98">
                              <w:fldChar w:fldCharType="separate"/>
                            </w:r>
                            <w:r w:rsidR="00FC0A6B">
                              <w:rPr>
                                <w:noProof/>
                              </w:rPr>
                              <w:t>12</w:t>
                            </w:r>
                            <w:r w:rsidR="00791E98">
                              <w:rPr>
                                <w:noProof/>
                              </w:rPr>
                              <w:fldChar w:fldCharType="end"/>
                            </w:r>
                            <w:r>
                              <w:t xml:space="preserve"> - Graph Data</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6C9D6" id="Text Box 2" o:spid="_x0000_s1030" type="#_x0000_t202" style="position:absolute;margin-left:0;margin-top:120.1pt;width:93.9pt;height:20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" stroked="f">
                <v:textbox inset="0,0,0,0">
                  <w:txbxContent>
                    <w:p w14:paraId="7995491A" w14:textId="0A64373D" w:rsidR="000D2B66" w:rsidRPr="00222891" w:rsidRDefault="000D2B66" w:rsidP="000D2B66">
                      <w:pPr>
                        <w:pStyle w:val="Caption"/>
                        <w:rPr>
                          <w:noProof/>
                        </w:rPr>
                      </w:pPr>
                      <w:bookmarkStart w:id="34" w:name="_Toc157156505"/>
                      <w:r>
                        <w:t xml:space="preserve">Figure </w:t>
                      </w:r>
                      <w:fldSimple w:instr=" SEQ Figure \* ARABIC ">
                        <w:r w:rsidR="00FC0A6B">
                          <w:rPr>
                            <w:noProof/>
                          </w:rPr>
                          <w:t>12</w:t>
                        </w:r>
                      </w:fldSimple>
                      <w:r>
                        <w:t xml:space="preserve"> - Graph Data</w:t>
                      </w:r>
                      <w:bookmarkEnd w:id="34"/>
                    </w:p>
                  </w:txbxContent>
                </v:textbox>
                <w10:wrap type="square" anchorx="margin"/>
              </v:shape>
            </w:pict>
          </mc:Fallback>
        </mc:AlternateContent>
      </w:r>
      <w:r w:rsidRPr="003A1A71">
        <w:rPr>
          <w:noProof/>
        </w:rPr>
        <w:drawing>
          <wp:anchor distT="0" distB="0" distL="114300" distR="114300" simplePos="0" relativeHeight="251664384" behindDoc="0" locked="0" layoutInCell="1" allowOverlap="1" wp14:anchorId="02711FCC" wp14:editId="4187B618">
            <wp:simplePos x="0" y="0"/>
            <wp:positionH relativeFrom="margin">
              <wp:align>left</wp:align>
            </wp:positionH>
            <wp:positionV relativeFrom="paragraph">
              <wp:posOffset>174929</wp:posOffset>
            </wp:positionV>
            <wp:extent cx="3402965" cy="1350645"/>
            <wp:effectExtent l="0" t="0" r="6985" b="1905"/>
            <wp:wrapSquare wrapText="bothSides"/>
            <wp:docPr id="10974016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r="14980"/>
                    <a:stretch/>
                  </pic:blipFill>
                  <pic:spPr bwMode="auto">
                    <a:xfrm>
                      <a:off x="0" y="0"/>
                      <a:ext cx="3402965" cy="1350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7EA9">
        <w:br w:type="page"/>
      </w:r>
    </w:p>
    <w:p w14:paraId="753497E4" w14:textId="349A74B7" w:rsidR="00350254" w:rsidRDefault="00350254" w:rsidP="00350254">
      <w:pPr>
        <w:pStyle w:val="Heading1"/>
      </w:pPr>
      <w:bookmarkStart w:id="33" w:name="_Toc157156381"/>
      <w:r w:rsidRPr="00350254">
        <w:lastRenderedPageBreak/>
        <w:t xml:space="preserve">Validation of the </w:t>
      </w:r>
      <w:r w:rsidR="00671B49">
        <w:t>M</w:t>
      </w:r>
      <w:r w:rsidRPr="00350254">
        <w:t>odel</w:t>
      </w:r>
      <w:bookmarkEnd w:id="33"/>
    </w:p>
    <w:p w14:paraId="47CED747" w14:textId="29466363" w:rsidR="00600965" w:rsidRDefault="00600965" w:rsidP="00600965">
      <w:r>
        <w:t>T</w:t>
      </w:r>
      <w:r w:rsidR="00B305F7">
        <w:t>he code will be tested against the following analytical solution of the temperature at thermal equilibrium (</w:t>
      </w:r>
      <w:proofErr w:type="spellStart"/>
      <w:r w:rsidR="00B305F7">
        <w:t>Daileda</w:t>
      </w:r>
      <w:proofErr w:type="spellEnd"/>
      <w:r w:rsidR="00B305F7">
        <w:t xml:space="preserve"> R.C., 2012)</w:t>
      </w:r>
      <w:r w:rsidR="00EE5D3D">
        <w:t>, equation (9.0)</w:t>
      </w:r>
      <w:r w:rsidR="00B305F7">
        <w:t>.</w:t>
      </w:r>
      <w:r w:rsidR="006B1188">
        <w:t xml:space="preserve"> The equation is then coded into MATLAB (</w:t>
      </w:r>
      <w:r w:rsidR="00612BC0">
        <w:t>F</w:t>
      </w:r>
      <w:r w:rsidR="006B1188">
        <w:t>igure 13).</w:t>
      </w:r>
    </w:p>
    <w:p w14:paraId="547033DC" w14:textId="77777777" w:rsidR="007F3470" w:rsidRDefault="004C7E29" w:rsidP="007F3470">
      <w:pPr>
        <w:keepNext/>
        <w:jc w:val="center"/>
      </w:pPr>
      <w:r>
        <w:rPr>
          <w:noProof/>
        </w:rPr>
        <w:drawing>
          <wp:inline distT="0" distB="0" distL="0" distR="0" wp14:anchorId="3F4E0FF7" wp14:editId="2A9C1839">
            <wp:extent cx="3683261" cy="606055"/>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0955" t="42948" r="63725" b="43722"/>
                    <a:stretch/>
                  </pic:blipFill>
                  <pic:spPr bwMode="auto">
                    <a:xfrm>
                      <a:off x="0" y="0"/>
                      <a:ext cx="3726460" cy="613163"/>
                    </a:xfrm>
                    <a:prstGeom prst="rect">
                      <a:avLst/>
                    </a:prstGeom>
                    <a:ln>
                      <a:noFill/>
                    </a:ln>
                    <a:extLst>
                      <a:ext uri="{53640926-AAD7-44D8-BBD7-CCE9431645EC}">
                        <a14:shadowObscured xmlns:a14="http://schemas.microsoft.com/office/drawing/2010/main"/>
                      </a:ext>
                    </a:extLst>
                  </pic:spPr>
                </pic:pic>
              </a:graphicData>
            </a:graphic>
          </wp:inline>
        </w:drawing>
      </w:r>
    </w:p>
    <w:p w14:paraId="4B936C7B" w14:textId="207DC556" w:rsidR="00FA38AA" w:rsidRDefault="007F3470" w:rsidP="007F3470">
      <w:pPr>
        <w:pStyle w:val="Caption"/>
        <w:jc w:val="center"/>
      </w:pPr>
      <w:r>
        <w:t>Equation 9.0</w:t>
      </w:r>
    </w:p>
    <w:p w14:paraId="607D0334" w14:textId="77777777" w:rsidR="00600965" w:rsidRDefault="00F07730" w:rsidP="00600965">
      <w:pPr>
        <w:keepNext/>
      </w:pPr>
      <w:r w:rsidRPr="00F07730">
        <w:rPr>
          <w:noProof/>
        </w:rPr>
        <w:drawing>
          <wp:inline distT="0" distB="0" distL="0" distR="0" wp14:anchorId="45D38313" wp14:editId="113A7C0C">
            <wp:extent cx="5730875" cy="1339850"/>
            <wp:effectExtent l="0" t="0" r="3175" b="0"/>
            <wp:docPr id="2006343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0875" cy="1339850"/>
                    </a:xfrm>
                    <a:prstGeom prst="rect">
                      <a:avLst/>
                    </a:prstGeom>
                    <a:noFill/>
                    <a:ln>
                      <a:noFill/>
                    </a:ln>
                  </pic:spPr>
                </pic:pic>
              </a:graphicData>
            </a:graphic>
          </wp:inline>
        </w:drawing>
      </w:r>
    </w:p>
    <w:p w14:paraId="2CB97776" w14:textId="0646A23F" w:rsidR="00F07730" w:rsidRPr="00F07730" w:rsidRDefault="00600965" w:rsidP="00600965">
      <w:pPr>
        <w:pStyle w:val="Caption"/>
      </w:pPr>
      <w:bookmarkStart w:id="34" w:name="_Toc157156506"/>
      <w:r>
        <w:t xml:space="preserve">Figure </w:t>
      </w:r>
      <w:r w:rsidR="00791E98">
        <w:fldChar w:fldCharType="begin"/>
      </w:r>
      <w:r w:rsidR="00791E98">
        <w:instrText xml:space="preserve"> SEQ Figure \* ARABIC </w:instrText>
      </w:r>
      <w:r w:rsidR="00791E98">
        <w:fldChar w:fldCharType="separate"/>
      </w:r>
      <w:r w:rsidR="00FC0A6B">
        <w:rPr>
          <w:noProof/>
        </w:rPr>
        <w:t>13</w:t>
      </w:r>
      <w:r w:rsidR="00791E98">
        <w:rPr>
          <w:noProof/>
        </w:rPr>
        <w:fldChar w:fldCharType="end"/>
      </w:r>
      <w:r>
        <w:t xml:space="preserve"> - Analytical Solution</w:t>
      </w:r>
      <w:bookmarkEnd w:id="34"/>
    </w:p>
    <w:p w14:paraId="3C6DB54A" w14:textId="597330C2" w:rsidR="001E3293" w:rsidRDefault="006B1188" w:rsidP="0005396F">
      <w:r>
        <w:t>The matrix produced at thermal equilibrium through the analytical solution can be subtracted from the matrix</w:t>
      </w:r>
      <w:r w:rsidR="008467C1">
        <w:t xml:space="preserve"> determined using the tolerance to give</w:t>
      </w:r>
      <w:r>
        <w:t xml:space="preserve"> us a deviation</w:t>
      </w:r>
      <w:r w:rsidR="008467C1">
        <w:t>, b</w:t>
      </w:r>
      <w:r>
        <w:t>oth methods were run with the same inputs</w:t>
      </w:r>
      <w:r w:rsidR="008467C1">
        <w:t>.</w:t>
      </w:r>
      <w:r>
        <w:t xml:space="preserve"> </w:t>
      </w:r>
      <w:r w:rsidR="008467C1">
        <w:t>T</w:t>
      </w:r>
      <w:r>
        <w:t>he highest deviation is 1.9</w:t>
      </w:r>
      <w:r>
        <w:rPr>
          <w:rFonts w:ascii="Cambria Math" w:hAnsi="Cambria Math"/>
        </w:rPr>
        <w:t>°</w:t>
      </w:r>
      <w:r>
        <w:t>C</w:t>
      </w:r>
      <w:r w:rsidR="00272276">
        <w:t xml:space="preserve"> (</w:t>
      </w:r>
      <w:r w:rsidR="00612BC0">
        <w:t>F</w:t>
      </w:r>
      <w:r w:rsidR="00272276">
        <w:t>igure 14)</w:t>
      </w:r>
      <w:r>
        <w:t xml:space="preserve"> but the error </w:t>
      </w:r>
      <w:r w:rsidR="008467C1">
        <w:t>decreases</w:t>
      </w:r>
      <w:r>
        <w:t xml:space="preserve"> as we move through the plate. </w:t>
      </w:r>
      <w:r w:rsidR="00272276">
        <w:t>The deviation is enough to prove the validity of the code.</w:t>
      </w:r>
    </w:p>
    <w:p w14:paraId="52A566CB" w14:textId="77777777" w:rsidR="00600965" w:rsidRDefault="001E3293" w:rsidP="00600965">
      <w:pPr>
        <w:keepNext/>
      </w:pPr>
      <w:r w:rsidRPr="001E3293">
        <w:rPr>
          <w:noProof/>
        </w:rPr>
        <w:drawing>
          <wp:inline distT="0" distB="0" distL="0" distR="0" wp14:anchorId="1B9E525C" wp14:editId="4956BDE8">
            <wp:extent cx="5731510" cy="1649730"/>
            <wp:effectExtent l="0" t="0" r="2540" b="7620"/>
            <wp:docPr id="1491203569"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03569" name="Picture 1" descr="A number of numbers on a white background&#10;&#10;Description automatically generated"/>
                    <pic:cNvPicPr/>
                  </pic:nvPicPr>
                  <pic:blipFill>
                    <a:blip r:embed="rId58"/>
                    <a:stretch>
                      <a:fillRect/>
                    </a:stretch>
                  </pic:blipFill>
                  <pic:spPr>
                    <a:xfrm>
                      <a:off x="0" y="0"/>
                      <a:ext cx="5731510" cy="1649730"/>
                    </a:xfrm>
                    <a:prstGeom prst="rect">
                      <a:avLst/>
                    </a:prstGeom>
                  </pic:spPr>
                </pic:pic>
              </a:graphicData>
            </a:graphic>
          </wp:inline>
        </w:drawing>
      </w:r>
    </w:p>
    <w:p w14:paraId="6619B37C" w14:textId="3F236837" w:rsidR="00F5571A" w:rsidRDefault="00600965" w:rsidP="00F5571A">
      <w:pPr>
        <w:pStyle w:val="Caption"/>
      </w:pPr>
      <w:bookmarkStart w:id="35" w:name="_Toc157156507"/>
      <w:r>
        <w:t xml:space="preserve">Figure </w:t>
      </w:r>
      <w:r w:rsidR="00791E98">
        <w:fldChar w:fldCharType="begin"/>
      </w:r>
      <w:r w:rsidR="00791E98">
        <w:instrText xml:space="preserve"> SEQ Figure \* ARABIC </w:instrText>
      </w:r>
      <w:r w:rsidR="00791E98">
        <w:fldChar w:fldCharType="separate"/>
      </w:r>
      <w:r w:rsidR="00FC0A6B">
        <w:rPr>
          <w:noProof/>
        </w:rPr>
        <w:t>14</w:t>
      </w:r>
      <w:r w:rsidR="00791E98">
        <w:rPr>
          <w:noProof/>
        </w:rPr>
        <w:fldChar w:fldCharType="end"/>
      </w:r>
      <w:r>
        <w:t xml:space="preserve"> </w:t>
      </w:r>
      <w:r w:rsidR="00146BB1">
        <w:t>-</w:t>
      </w:r>
      <w:r>
        <w:t xml:space="preserve"> Deviation</w:t>
      </w:r>
      <w:bookmarkEnd w:id="35"/>
    </w:p>
    <w:p w14:paraId="7DB40E58" w14:textId="5F51F465" w:rsidR="00350254" w:rsidRDefault="00350254" w:rsidP="00F5571A">
      <w:pPr>
        <w:pStyle w:val="Heading1"/>
      </w:pPr>
      <w:bookmarkStart w:id="36" w:name="_Toc157156382"/>
      <w:r w:rsidRPr="00350254">
        <w:t xml:space="preserve">Sensitivity </w:t>
      </w:r>
      <w:r w:rsidR="00700361">
        <w:t>A</w:t>
      </w:r>
      <w:r w:rsidRPr="00350254">
        <w:t xml:space="preserve">nalysis of the </w:t>
      </w:r>
      <w:r w:rsidR="00700361">
        <w:t>M</w:t>
      </w:r>
      <w:r w:rsidRPr="00350254">
        <w:t>odel</w:t>
      </w:r>
      <w:bookmarkEnd w:id="36"/>
    </w:p>
    <w:p w14:paraId="066E63F4" w14:textId="29B4D57F" w:rsidR="005E7E37" w:rsidRDefault="004705D6" w:rsidP="004705D6">
      <w:r>
        <w:t xml:space="preserve">Now the </w:t>
      </w:r>
      <w:r w:rsidR="008467C1">
        <w:t>validity of the code had been proven</w:t>
      </w:r>
      <w:r w:rsidR="007D56A3">
        <w:t xml:space="preserve"> </w:t>
      </w:r>
      <w:r w:rsidR="008467C1">
        <w:t>against</w:t>
      </w:r>
      <w:r w:rsidR="007D56A3">
        <w:t xml:space="preserve"> </w:t>
      </w:r>
      <w:r w:rsidR="008467C1">
        <w:t>an analytical solution</w:t>
      </w:r>
      <w:r w:rsidR="00BB70CA">
        <w:t xml:space="preserve"> (</w:t>
      </w:r>
      <w:proofErr w:type="spellStart"/>
      <w:r w:rsidR="00BB70CA">
        <w:t>Daileda</w:t>
      </w:r>
      <w:proofErr w:type="spellEnd"/>
      <w:r w:rsidR="00BB70CA">
        <w:t xml:space="preserve"> R.C., 2012)</w:t>
      </w:r>
      <w:r w:rsidR="00696FFB">
        <w:t>,</w:t>
      </w:r>
      <w:r>
        <w:t xml:space="preserve"> </w:t>
      </w:r>
      <w:r w:rsidR="00696FFB">
        <w:t>a sensitivity analysis</w:t>
      </w:r>
      <w:r w:rsidR="00BB70CA">
        <w:t xml:space="preserve"> of the model</w:t>
      </w:r>
      <w:r w:rsidR="00696FFB">
        <w:t xml:space="preserve"> </w:t>
      </w:r>
      <w:r>
        <w:t xml:space="preserve">can </w:t>
      </w:r>
      <w:r w:rsidR="00696FFB">
        <w:t xml:space="preserve">be </w:t>
      </w:r>
      <w:r>
        <w:t>conduct</w:t>
      </w:r>
      <w:r w:rsidR="00696FFB">
        <w:t>ed</w:t>
      </w:r>
      <w:r w:rsidR="005E7E37">
        <w:t>.</w:t>
      </w:r>
      <w:r>
        <w:t xml:space="preserve"> </w:t>
      </w:r>
      <w:r w:rsidR="005E7E37">
        <w:t>O</w:t>
      </w:r>
      <w:r>
        <w:t>bserving how the code r</w:t>
      </w:r>
      <w:r w:rsidR="008467C1">
        <w:t>eacts to different inputs</w:t>
      </w:r>
      <w:r>
        <w:t xml:space="preserve"> will</w:t>
      </w:r>
      <w:r w:rsidR="005E7E37">
        <w:t xml:space="preserve"> give insights as to how the accuracy of the approximations are impacted.</w:t>
      </w:r>
    </w:p>
    <w:p w14:paraId="05CA30B9" w14:textId="77777777" w:rsidR="00F5571A" w:rsidRDefault="00F5571A">
      <w:pPr>
        <w:rPr>
          <w:rFonts w:asciiTheme="majorHAnsi" w:eastAsiaTheme="majorEastAsia" w:hAnsiTheme="majorHAnsi" w:cstheme="majorBidi"/>
          <w:color w:val="2F5496" w:themeColor="accent1" w:themeShade="BF"/>
          <w:sz w:val="26"/>
          <w:szCs w:val="26"/>
        </w:rPr>
      </w:pPr>
      <w:r>
        <w:br w:type="page"/>
      </w:r>
    </w:p>
    <w:p w14:paraId="7F0CAAD9" w14:textId="3E7ABDA5" w:rsidR="00AB6CB3" w:rsidRDefault="00AF169F" w:rsidP="00FD2C80">
      <w:pPr>
        <w:pStyle w:val="Heading2"/>
      </w:pPr>
      <w:bookmarkStart w:id="37" w:name="_Toc157156383"/>
      <w:r>
        <w:lastRenderedPageBreak/>
        <w:t>Influence of the Grid Spacing</w:t>
      </w:r>
      <w:bookmarkEnd w:id="37"/>
    </w:p>
    <w:tbl>
      <w:tblPr>
        <w:tblStyle w:val="TableGrid"/>
        <w:tblpPr w:leftFromText="180" w:rightFromText="180" w:vertAnchor="text" w:horzAnchor="margin" w:tblpY="44"/>
        <w:tblW w:w="0" w:type="auto"/>
        <w:tblLook w:val="04A0" w:firstRow="1" w:lastRow="0" w:firstColumn="1" w:lastColumn="0" w:noHBand="0" w:noVBand="1"/>
      </w:tblPr>
      <w:tblGrid>
        <w:gridCol w:w="1560"/>
        <w:gridCol w:w="2688"/>
      </w:tblGrid>
      <w:tr w:rsidR="00EB46F5" w14:paraId="7FBA66DF" w14:textId="77777777" w:rsidTr="00CB3EF4">
        <w:tc>
          <w:tcPr>
            <w:tcW w:w="1560" w:type="dxa"/>
          </w:tcPr>
          <w:p w14:paraId="79D749CF" w14:textId="77777777" w:rsidR="00EB46F5" w:rsidRDefault="00EB46F5" w:rsidP="00EB46F5">
            <w:pPr>
              <w:jc w:val="center"/>
            </w:pPr>
            <w:r>
              <w:t>Grid Spacing</w:t>
            </w:r>
          </w:p>
          <w:p w14:paraId="5337787E" w14:textId="77777777" w:rsidR="00EB46F5" w:rsidRDefault="00EB46F5" w:rsidP="00EB46F5">
            <w:pPr>
              <w:jc w:val="center"/>
            </w:pPr>
            <w:r w:rsidRPr="007C772C">
              <w:rPr>
                <w:b/>
                <w:bCs/>
              </w:rPr>
              <w:t>(h)</w:t>
            </w:r>
          </w:p>
        </w:tc>
        <w:tc>
          <w:tcPr>
            <w:tcW w:w="2688" w:type="dxa"/>
          </w:tcPr>
          <w:p w14:paraId="12166200" w14:textId="77777777" w:rsidR="00EB46F5" w:rsidRDefault="00EB46F5" w:rsidP="00EB46F5">
            <w:pPr>
              <w:jc w:val="center"/>
            </w:pPr>
            <w:r>
              <w:t xml:space="preserve">Time to Reach Thermal Equilibrium </w:t>
            </w:r>
            <w:r w:rsidRPr="00C22306">
              <w:rPr>
                <w:b/>
                <w:bCs/>
              </w:rPr>
              <w:t>(Seconds)</w:t>
            </w:r>
          </w:p>
        </w:tc>
      </w:tr>
      <w:tr w:rsidR="00EB46F5" w14:paraId="52F72397" w14:textId="77777777" w:rsidTr="00CB3EF4">
        <w:tc>
          <w:tcPr>
            <w:tcW w:w="1560" w:type="dxa"/>
          </w:tcPr>
          <w:p w14:paraId="2D098727" w14:textId="77777777" w:rsidR="00EB46F5" w:rsidRDefault="00EB46F5" w:rsidP="00EB46F5">
            <w:pPr>
              <w:jc w:val="center"/>
            </w:pPr>
            <w:r>
              <w:t>3</w:t>
            </w:r>
          </w:p>
        </w:tc>
        <w:tc>
          <w:tcPr>
            <w:tcW w:w="2688" w:type="dxa"/>
          </w:tcPr>
          <w:p w14:paraId="6192ACAC" w14:textId="77777777" w:rsidR="00EB46F5" w:rsidRPr="00B75584" w:rsidRDefault="00EB46F5" w:rsidP="00EB46F5">
            <w:pPr>
              <w:jc w:val="center"/>
            </w:pPr>
            <w:r w:rsidRPr="00075DC6">
              <w:t>129300.192</w:t>
            </w:r>
          </w:p>
        </w:tc>
      </w:tr>
      <w:tr w:rsidR="00EB46F5" w14:paraId="7F750509" w14:textId="77777777" w:rsidTr="00CB3EF4">
        <w:tc>
          <w:tcPr>
            <w:tcW w:w="1560" w:type="dxa"/>
          </w:tcPr>
          <w:p w14:paraId="6E1D4147" w14:textId="77777777" w:rsidR="00EB46F5" w:rsidRDefault="00EB46F5" w:rsidP="00EB46F5">
            <w:pPr>
              <w:jc w:val="center"/>
            </w:pPr>
            <w:r>
              <w:t>2</w:t>
            </w:r>
          </w:p>
        </w:tc>
        <w:tc>
          <w:tcPr>
            <w:tcW w:w="2688" w:type="dxa"/>
          </w:tcPr>
          <w:p w14:paraId="735E306F" w14:textId="77777777" w:rsidR="00EB46F5" w:rsidRPr="00B75584" w:rsidRDefault="00EB46F5" w:rsidP="00EB46F5">
            <w:pPr>
              <w:jc w:val="center"/>
            </w:pPr>
            <w:r w:rsidRPr="00075DC6">
              <w:t>119399.616</w:t>
            </w:r>
          </w:p>
        </w:tc>
      </w:tr>
      <w:tr w:rsidR="00EB46F5" w14:paraId="7FD5F57F" w14:textId="77777777" w:rsidTr="00CB3EF4">
        <w:tc>
          <w:tcPr>
            <w:tcW w:w="1560" w:type="dxa"/>
          </w:tcPr>
          <w:p w14:paraId="474F2E11" w14:textId="77777777" w:rsidR="00EB46F5" w:rsidRDefault="00EB46F5" w:rsidP="00EB46F5">
            <w:pPr>
              <w:jc w:val="center"/>
            </w:pPr>
            <w:r>
              <w:t>1.5</w:t>
            </w:r>
          </w:p>
        </w:tc>
        <w:tc>
          <w:tcPr>
            <w:tcW w:w="2688" w:type="dxa"/>
          </w:tcPr>
          <w:p w14:paraId="43A72F7F" w14:textId="77777777" w:rsidR="00EB46F5" w:rsidRPr="008F2941" w:rsidRDefault="00EB46F5" w:rsidP="00EB46F5">
            <w:pPr>
              <w:jc w:val="center"/>
            </w:pPr>
            <w:r w:rsidRPr="00075DC6">
              <w:t>121500</w:t>
            </w:r>
          </w:p>
        </w:tc>
      </w:tr>
      <w:tr w:rsidR="00EB46F5" w14:paraId="35E565C6" w14:textId="77777777" w:rsidTr="00CB3EF4">
        <w:tc>
          <w:tcPr>
            <w:tcW w:w="1560" w:type="dxa"/>
          </w:tcPr>
          <w:p w14:paraId="4E380B96" w14:textId="77777777" w:rsidR="00EB46F5" w:rsidRDefault="00EB46F5" w:rsidP="00EB46F5">
            <w:pPr>
              <w:jc w:val="center"/>
            </w:pPr>
            <w:r>
              <w:t>1.2</w:t>
            </w:r>
          </w:p>
        </w:tc>
        <w:tc>
          <w:tcPr>
            <w:tcW w:w="2688" w:type="dxa"/>
          </w:tcPr>
          <w:p w14:paraId="57215C79" w14:textId="77777777" w:rsidR="00EB46F5" w:rsidRPr="008F2941" w:rsidRDefault="00EB46F5" w:rsidP="00EB46F5">
            <w:pPr>
              <w:jc w:val="center"/>
            </w:pPr>
            <w:r w:rsidRPr="00075DC6">
              <w:t>118050.048</w:t>
            </w:r>
          </w:p>
        </w:tc>
      </w:tr>
      <w:tr w:rsidR="00EB46F5" w14:paraId="60D72D1C" w14:textId="77777777" w:rsidTr="00CB3EF4">
        <w:tc>
          <w:tcPr>
            <w:tcW w:w="1560" w:type="dxa"/>
          </w:tcPr>
          <w:p w14:paraId="3C7E3246" w14:textId="77777777" w:rsidR="00EB46F5" w:rsidRDefault="00EB46F5" w:rsidP="00EB46F5">
            <w:pPr>
              <w:jc w:val="center"/>
            </w:pPr>
            <w:r>
              <w:t>1</w:t>
            </w:r>
          </w:p>
        </w:tc>
        <w:tc>
          <w:tcPr>
            <w:tcW w:w="2688" w:type="dxa"/>
          </w:tcPr>
          <w:p w14:paraId="505B7CFF" w14:textId="77777777" w:rsidR="00EB46F5" w:rsidRPr="008F2941" w:rsidRDefault="00EB46F5" w:rsidP="00EB46F5">
            <w:pPr>
              <w:jc w:val="center"/>
            </w:pPr>
            <w:r w:rsidRPr="00075DC6">
              <w:t>121049.856</w:t>
            </w:r>
          </w:p>
        </w:tc>
      </w:tr>
      <w:tr w:rsidR="00EB46F5" w14:paraId="555BA6FF" w14:textId="77777777" w:rsidTr="00CB3EF4">
        <w:tc>
          <w:tcPr>
            <w:tcW w:w="1560" w:type="dxa"/>
          </w:tcPr>
          <w:p w14:paraId="39EA6948" w14:textId="77777777" w:rsidR="00EB46F5" w:rsidRDefault="00EB46F5" w:rsidP="00EB46F5">
            <w:pPr>
              <w:jc w:val="center"/>
            </w:pPr>
            <w:r>
              <w:t>0.75</w:t>
            </w:r>
          </w:p>
        </w:tc>
        <w:tc>
          <w:tcPr>
            <w:tcW w:w="2688" w:type="dxa"/>
          </w:tcPr>
          <w:p w14:paraId="70D5CE63" w14:textId="77777777" w:rsidR="00EB46F5" w:rsidRPr="008F2941" w:rsidRDefault="00EB46F5" w:rsidP="00EB46F5">
            <w:pPr>
              <w:jc w:val="center"/>
            </w:pPr>
            <w:r w:rsidRPr="00075DC6">
              <w:t>119700.288</w:t>
            </w:r>
          </w:p>
        </w:tc>
      </w:tr>
      <w:tr w:rsidR="00EB46F5" w14:paraId="03E5663C" w14:textId="77777777" w:rsidTr="00CB3EF4">
        <w:tc>
          <w:tcPr>
            <w:tcW w:w="1560" w:type="dxa"/>
          </w:tcPr>
          <w:p w14:paraId="3822685E" w14:textId="77777777" w:rsidR="00EB46F5" w:rsidRDefault="00EB46F5" w:rsidP="00EB46F5">
            <w:pPr>
              <w:jc w:val="center"/>
            </w:pPr>
            <w:r>
              <w:t>0.5</w:t>
            </w:r>
          </w:p>
        </w:tc>
        <w:tc>
          <w:tcPr>
            <w:tcW w:w="2688" w:type="dxa"/>
          </w:tcPr>
          <w:p w14:paraId="1B0AAEEC" w14:textId="77777777" w:rsidR="00EB46F5" w:rsidRPr="00DB2562" w:rsidRDefault="00EB46F5" w:rsidP="00EB46F5">
            <w:pPr>
              <w:jc w:val="center"/>
            </w:pPr>
            <w:r w:rsidRPr="00024643">
              <w:t>119549.952</w:t>
            </w:r>
          </w:p>
        </w:tc>
      </w:tr>
      <w:tr w:rsidR="00EB46F5" w14:paraId="1835839A" w14:textId="77777777" w:rsidTr="00CB3EF4">
        <w:tc>
          <w:tcPr>
            <w:tcW w:w="1560" w:type="dxa"/>
          </w:tcPr>
          <w:p w14:paraId="128FBEC0" w14:textId="77777777" w:rsidR="00EB46F5" w:rsidRDefault="00EB46F5" w:rsidP="00EB46F5">
            <w:pPr>
              <w:jc w:val="center"/>
            </w:pPr>
            <w:r>
              <w:t>0.25</w:t>
            </w:r>
          </w:p>
        </w:tc>
        <w:tc>
          <w:tcPr>
            <w:tcW w:w="2688" w:type="dxa"/>
          </w:tcPr>
          <w:p w14:paraId="2F959302" w14:textId="77777777" w:rsidR="00EB46F5" w:rsidRPr="00F06F40" w:rsidRDefault="00EB46F5" w:rsidP="00EB46F5">
            <w:pPr>
              <w:jc w:val="center"/>
            </w:pPr>
            <w:r w:rsidRPr="00024643">
              <w:t>119099.808</w:t>
            </w:r>
          </w:p>
        </w:tc>
      </w:tr>
      <w:tr w:rsidR="00EB46F5" w14:paraId="69AF9C76" w14:textId="77777777" w:rsidTr="00CB3EF4">
        <w:tc>
          <w:tcPr>
            <w:tcW w:w="1560" w:type="dxa"/>
          </w:tcPr>
          <w:p w14:paraId="5806768C" w14:textId="77777777" w:rsidR="00EB46F5" w:rsidRDefault="00EB46F5" w:rsidP="00EB46F5">
            <w:pPr>
              <w:jc w:val="center"/>
            </w:pPr>
            <w:r>
              <w:t>0.2</w:t>
            </w:r>
          </w:p>
        </w:tc>
        <w:tc>
          <w:tcPr>
            <w:tcW w:w="2688" w:type="dxa"/>
          </w:tcPr>
          <w:p w14:paraId="0AFEBD44" w14:textId="77777777" w:rsidR="00EB46F5" w:rsidRPr="00F06F40" w:rsidRDefault="00EB46F5" w:rsidP="00EB46F5">
            <w:pPr>
              <w:keepNext/>
              <w:jc w:val="center"/>
            </w:pPr>
            <w:r w:rsidRPr="00024643">
              <w:t>119099.808</w:t>
            </w:r>
          </w:p>
        </w:tc>
      </w:tr>
    </w:tbl>
    <w:p w14:paraId="3751CE31" w14:textId="58B1C1CB" w:rsidR="008A3B87" w:rsidRDefault="00581138" w:rsidP="00075DC6">
      <w:pPr>
        <w:pStyle w:val="Caption"/>
        <w:rPr>
          <w:i w:val="0"/>
          <w:iCs w:val="0"/>
          <w:color w:val="auto"/>
          <w:sz w:val="22"/>
          <w:szCs w:val="22"/>
        </w:rPr>
      </w:pPr>
      <w:r w:rsidRPr="00581138">
        <w:rPr>
          <w:i w:val="0"/>
          <w:iCs w:val="0"/>
          <w:color w:val="auto"/>
          <w:sz w:val="22"/>
          <w:szCs w:val="22"/>
        </w:rPr>
        <w:t>To run a</w:t>
      </w:r>
      <w:r w:rsidR="000E2968">
        <w:rPr>
          <w:i w:val="0"/>
          <w:iCs w:val="0"/>
          <w:color w:val="auto"/>
          <w:sz w:val="22"/>
          <w:szCs w:val="22"/>
        </w:rPr>
        <w:t>n</w:t>
      </w:r>
      <w:r w:rsidRPr="00581138">
        <w:rPr>
          <w:i w:val="0"/>
          <w:iCs w:val="0"/>
          <w:color w:val="auto"/>
          <w:sz w:val="22"/>
          <w:szCs w:val="22"/>
        </w:rPr>
        <w:t xml:space="preserve"> accurate </w:t>
      </w:r>
      <w:r w:rsidR="004705D6" w:rsidRPr="00581138">
        <w:rPr>
          <w:i w:val="0"/>
          <w:iCs w:val="0"/>
          <w:color w:val="auto"/>
          <w:sz w:val="22"/>
          <w:szCs w:val="22"/>
        </w:rPr>
        <w:t>analysis of</w:t>
      </w:r>
      <w:r w:rsidRPr="00581138">
        <w:rPr>
          <w:i w:val="0"/>
          <w:iCs w:val="0"/>
          <w:color w:val="auto"/>
          <w:sz w:val="22"/>
          <w:szCs w:val="22"/>
        </w:rPr>
        <w:t xml:space="preserve"> the </w:t>
      </w:r>
      <w:r w:rsidR="00EB46F5" w:rsidRPr="00581138">
        <w:rPr>
          <w:i w:val="0"/>
          <w:iCs w:val="0"/>
          <w:color w:val="auto"/>
          <w:sz w:val="22"/>
          <w:szCs w:val="22"/>
        </w:rPr>
        <w:t>effect</w:t>
      </w:r>
      <w:r w:rsidRPr="00581138">
        <w:rPr>
          <w:i w:val="0"/>
          <w:iCs w:val="0"/>
          <w:color w:val="auto"/>
          <w:sz w:val="22"/>
          <w:szCs w:val="22"/>
        </w:rPr>
        <w:t xml:space="preserve"> of the grid spacing </w:t>
      </w:r>
      <w:r w:rsidR="000E2968">
        <w:rPr>
          <w:i w:val="0"/>
          <w:iCs w:val="0"/>
          <w:color w:val="auto"/>
          <w:sz w:val="22"/>
          <w:szCs w:val="22"/>
        </w:rPr>
        <w:t>on the model</w:t>
      </w:r>
      <w:r w:rsidR="00BB70CA">
        <w:rPr>
          <w:i w:val="0"/>
          <w:iCs w:val="0"/>
          <w:color w:val="auto"/>
          <w:sz w:val="22"/>
          <w:szCs w:val="22"/>
        </w:rPr>
        <w:t>,</w:t>
      </w:r>
      <w:r w:rsidR="000E2968">
        <w:rPr>
          <w:i w:val="0"/>
          <w:iCs w:val="0"/>
          <w:color w:val="auto"/>
          <w:sz w:val="22"/>
          <w:szCs w:val="22"/>
        </w:rPr>
        <w:t xml:space="preserve"> the code</w:t>
      </w:r>
      <w:r w:rsidR="00BB70CA">
        <w:rPr>
          <w:i w:val="0"/>
          <w:iCs w:val="0"/>
          <w:color w:val="auto"/>
          <w:sz w:val="22"/>
          <w:szCs w:val="22"/>
        </w:rPr>
        <w:t xml:space="preserve"> will be run</w:t>
      </w:r>
      <w:r w:rsidR="000E2968">
        <w:rPr>
          <w:i w:val="0"/>
          <w:iCs w:val="0"/>
          <w:color w:val="auto"/>
          <w:sz w:val="22"/>
          <w:szCs w:val="22"/>
        </w:rPr>
        <w:t xml:space="preserve"> with a fixed time step and thermal equilibrium tolerance. The time step will be fixed at 150 seconds and the</w:t>
      </w:r>
      <w:r w:rsidR="00BC5E54">
        <w:rPr>
          <w:i w:val="0"/>
          <w:iCs w:val="0"/>
          <w:color w:val="auto"/>
          <w:sz w:val="22"/>
          <w:szCs w:val="22"/>
        </w:rPr>
        <w:t xml:space="preserve"> tolerance to determine</w:t>
      </w:r>
      <w:r w:rsidR="000E2968">
        <w:rPr>
          <w:i w:val="0"/>
          <w:iCs w:val="0"/>
          <w:color w:val="auto"/>
          <w:sz w:val="22"/>
          <w:szCs w:val="22"/>
        </w:rPr>
        <w:t xml:space="preserve"> thermal equilibrium will be set at 0.001.</w:t>
      </w:r>
      <w:r w:rsidR="00BC5E54">
        <w:rPr>
          <w:i w:val="0"/>
          <w:iCs w:val="0"/>
          <w:color w:val="auto"/>
          <w:sz w:val="22"/>
          <w:szCs w:val="22"/>
        </w:rPr>
        <w:t xml:space="preserve"> </w:t>
      </w:r>
      <w:r w:rsidR="00075DC6">
        <w:rPr>
          <w:i w:val="0"/>
          <w:iCs w:val="0"/>
          <w:color w:val="auto"/>
          <w:sz w:val="22"/>
          <w:szCs w:val="22"/>
        </w:rPr>
        <w:t>The grid spacing will start at 3 and then decrease incrementally to</w:t>
      </w:r>
      <w:r w:rsidR="000722B2">
        <w:rPr>
          <w:i w:val="0"/>
          <w:iCs w:val="0"/>
          <w:color w:val="auto"/>
          <w:sz w:val="22"/>
          <w:szCs w:val="22"/>
        </w:rPr>
        <w:t xml:space="preserve"> </w:t>
      </w:r>
      <w:r w:rsidR="00075DC6">
        <w:rPr>
          <w:i w:val="0"/>
          <w:iCs w:val="0"/>
          <w:color w:val="auto"/>
          <w:sz w:val="22"/>
          <w:szCs w:val="22"/>
        </w:rPr>
        <w:t>0.2. The data will then be displayed in a graph to give a visual representation of how the code’s results have been affected by the variable.</w:t>
      </w:r>
    </w:p>
    <w:p w14:paraId="707ACD4B" w14:textId="77777777" w:rsidR="00754F52" w:rsidRPr="00754F52" w:rsidRDefault="00754F52" w:rsidP="00754F52"/>
    <w:p w14:paraId="7E5F0280" w14:textId="18167879" w:rsidR="00ED5BC9" w:rsidRPr="00ED5BC9" w:rsidRDefault="00D40F7B" w:rsidP="00861A47">
      <w:pPr>
        <w:pStyle w:val="Caption"/>
      </w:pPr>
      <w:bookmarkStart w:id="38" w:name="_Toc156581683"/>
      <w:bookmarkStart w:id="39" w:name="_Toc157089962"/>
      <w:r>
        <w:t xml:space="preserve">Table </w:t>
      </w:r>
      <w:r w:rsidR="00791E98">
        <w:fldChar w:fldCharType="begin"/>
      </w:r>
      <w:r w:rsidR="00791E98">
        <w:instrText xml:space="preserve"> SEQ Table \* ARABIC </w:instrText>
      </w:r>
      <w:r w:rsidR="00791E98">
        <w:fldChar w:fldCharType="separate"/>
      </w:r>
      <w:r w:rsidR="00FC0A6B">
        <w:rPr>
          <w:noProof/>
        </w:rPr>
        <w:t>1</w:t>
      </w:r>
      <w:r w:rsidR="00791E98">
        <w:rPr>
          <w:noProof/>
        </w:rPr>
        <w:fldChar w:fldCharType="end"/>
      </w:r>
      <w:r>
        <w:t xml:space="preserve"> – </w:t>
      </w:r>
      <w:r w:rsidR="002D5DD7">
        <w:t>A</w:t>
      </w:r>
      <w:r w:rsidR="00E73BB1">
        <w:t>nalysis of</w:t>
      </w:r>
      <w:r>
        <w:t xml:space="preserve"> </w:t>
      </w:r>
      <w:r w:rsidR="002D5DD7">
        <w:t>G</w:t>
      </w:r>
      <w:r>
        <w:t xml:space="preserve">rid </w:t>
      </w:r>
      <w:r w:rsidR="002D5DD7">
        <w:t>S</w:t>
      </w:r>
      <w:r>
        <w:t>pacing</w:t>
      </w:r>
      <w:bookmarkEnd w:id="38"/>
      <w:bookmarkEnd w:id="39"/>
    </w:p>
    <w:p w14:paraId="0EF3FFB8" w14:textId="04351C97" w:rsidR="00754F52" w:rsidRDefault="00662B67" w:rsidP="00662B67">
      <w:r>
        <w:t>Figure 15 shows that the time taken to reach thermal equilibrium has been affected by changing the grid spacing</w:t>
      </w:r>
      <w:r w:rsidR="00BB70CA">
        <w:t>, t</w:t>
      </w:r>
      <w:r>
        <w:t xml:space="preserve">he time oscillates as the grid spacing </w:t>
      </w:r>
      <w:r w:rsidR="00BB70CA">
        <w:t>approaches zero</w:t>
      </w:r>
      <w:r w:rsidR="009C6B37">
        <w:t>. In finite difference equation</w:t>
      </w:r>
      <w:r w:rsidR="00BB70CA">
        <w:t>s</w:t>
      </w:r>
      <w:r w:rsidR="009C6B37">
        <w:t xml:space="preserve"> the error in the approximation is linked to the value for the grid spacing </w:t>
      </w:r>
      <w:r w:rsidR="009C6B37" w:rsidRPr="009C6B37">
        <w:t>(Caretto, 2014)</w:t>
      </w:r>
      <w:r w:rsidR="009C6B37">
        <w:t xml:space="preserve">. </w:t>
      </w:r>
      <w:r w:rsidR="00133332">
        <w:t>Th</w:t>
      </w:r>
      <w:r w:rsidR="00B839F3">
        <w:t>e</w:t>
      </w:r>
      <w:r w:rsidR="00133332">
        <w:t xml:space="preserve"> error is due to a loss of significant </w:t>
      </w:r>
      <w:r w:rsidR="00612BC0">
        <w:t>F</w:t>
      </w:r>
      <w:r w:rsidR="00133332">
        <w:t>igures when we do the subtraction, referred to as a round off error</w:t>
      </w:r>
      <w:r w:rsidR="00BB70CA">
        <w:t>. T</w:t>
      </w:r>
      <w:r w:rsidR="00B839F3">
        <w:t>his</w:t>
      </w:r>
      <w:r w:rsidR="00920169">
        <w:t xml:space="preserve"> error is visible </w:t>
      </w:r>
      <w:r w:rsidR="00B839F3">
        <w:t>Figure 15</w:t>
      </w:r>
      <w:r w:rsidR="0026149A">
        <w:t xml:space="preserve"> between the l</w:t>
      </w:r>
      <w:r w:rsidR="00BB70CA">
        <w:t>onger time</w:t>
      </w:r>
      <w:r w:rsidR="0026149A">
        <w:t xml:space="preserve"> step</w:t>
      </w:r>
      <w:r w:rsidR="00BB70CA">
        <w:t>s</w:t>
      </w:r>
      <w:r w:rsidR="0026149A">
        <w:t>.</w:t>
      </w:r>
      <w:r w:rsidR="00B839F3">
        <w:t xml:space="preserve"> When the grid spacing is below </w:t>
      </w:r>
      <w:r w:rsidR="00BB70CA">
        <w:t>one</w:t>
      </w:r>
      <w:r w:rsidR="00B839F3">
        <w:t xml:space="preserve"> the error because significantly smaller</w:t>
      </w:r>
      <w:r w:rsidR="00B2281E">
        <w:t xml:space="preserve">, </w:t>
      </w:r>
      <w:r w:rsidR="00FA73B3">
        <w:t>between 0.25 and 0.2 the time taken to reach thermal equilibrium has not been affected</w:t>
      </w:r>
      <w:r w:rsidR="00385D67">
        <w:t>, this</w:t>
      </w:r>
      <w:r w:rsidR="00BB70CA">
        <w:t xml:space="preserve"> could be considered the </w:t>
      </w:r>
      <w:r w:rsidR="00385D67">
        <w:t>optimal grid spacing for this model</w:t>
      </w:r>
      <w:r w:rsidR="004277DB">
        <w:t>.</w:t>
      </w:r>
    </w:p>
    <w:p w14:paraId="1C374227" w14:textId="77777777" w:rsidR="00861A47" w:rsidRPr="00662B67" w:rsidRDefault="00861A47" w:rsidP="00662B67"/>
    <w:p w14:paraId="3418EE8B" w14:textId="77777777" w:rsidR="006C112A" w:rsidRDefault="00C44220" w:rsidP="00ED5BC9">
      <w:pPr>
        <w:keepNext/>
        <w:jc w:val="center"/>
      </w:pPr>
      <w:r>
        <w:rPr>
          <w:noProof/>
        </w:rPr>
        <w:drawing>
          <wp:inline distT="0" distB="0" distL="0" distR="0" wp14:anchorId="78371B3A" wp14:editId="38266ED9">
            <wp:extent cx="5320145" cy="3135086"/>
            <wp:effectExtent l="0" t="0" r="13970" b="8255"/>
            <wp:docPr id="7" name="Chart 7">
              <a:extLst xmlns:a="http://schemas.openxmlformats.org/drawingml/2006/main">
                <a:ext uri="{FF2B5EF4-FFF2-40B4-BE49-F238E27FC236}">
                  <a16:creationId xmlns:a16="http://schemas.microsoft.com/office/drawing/2014/main" id="{0C8ABBEE-B908-3229-8E33-BB8C484CE3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76DCDE0C" w14:textId="40C961FE" w:rsidR="00375C7F" w:rsidRPr="00375C7F" w:rsidRDefault="006C112A" w:rsidP="00ED5BC9">
      <w:pPr>
        <w:pStyle w:val="Caption"/>
        <w:jc w:val="center"/>
      </w:pPr>
      <w:bookmarkStart w:id="40" w:name="_Toc157156508"/>
      <w:r>
        <w:t xml:space="preserve">Figure </w:t>
      </w:r>
      <w:r w:rsidR="00791E98">
        <w:fldChar w:fldCharType="begin"/>
      </w:r>
      <w:r w:rsidR="00791E98">
        <w:instrText xml:space="preserve"> SEQ Figure \* ARABIC </w:instrText>
      </w:r>
      <w:r w:rsidR="00791E98">
        <w:fldChar w:fldCharType="separate"/>
      </w:r>
      <w:r w:rsidR="00FC0A6B">
        <w:rPr>
          <w:noProof/>
        </w:rPr>
        <w:t>15</w:t>
      </w:r>
      <w:r w:rsidR="00791E98">
        <w:rPr>
          <w:noProof/>
        </w:rPr>
        <w:fldChar w:fldCharType="end"/>
      </w:r>
      <w:r>
        <w:t xml:space="preserve"> - Effect of Grid Spacing</w:t>
      </w:r>
      <w:bookmarkEnd w:id="40"/>
    </w:p>
    <w:p w14:paraId="30AD4603" w14:textId="77777777" w:rsidR="00C44220" w:rsidRDefault="00C44220">
      <w:pPr>
        <w:rPr>
          <w:rFonts w:asciiTheme="majorHAnsi" w:eastAsiaTheme="majorEastAsia" w:hAnsiTheme="majorHAnsi" w:cstheme="majorBidi"/>
          <w:color w:val="2F5496" w:themeColor="accent1" w:themeShade="BF"/>
          <w:sz w:val="26"/>
          <w:szCs w:val="26"/>
        </w:rPr>
      </w:pPr>
      <w:r>
        <w:br w:type="page"/>
      </w:r>
    </w:p>
    <w:p w14:paraId="4837C1AA" w14:textId="35D921C2" w:rsidR="00AB6CB3" w:rsidRDefault="00AF169F" w:rsidP="00B84DB6">
      <w:pPr>
        <w:pStyle w:val="Heading2"/>
      </w:pPr>
      <w:bookmarkStart w:id="41" w:name="_Toc157156384"/>
      <w:r>
        <w:lastRenderedPageBreak/>
        <w:t>Influence of the Time Step</w:t>
      </w:r>
      <w:bookmarkEnd w:id="41"/>
    </w:p>
    <w:tbl>
      <w:tblPr>
        <w:tblStyle w:val="TableGrid"/>
        <w:tblpPr w:leftFromText="180" w:rightFromText="180" w:vertAnchor="text" w:tblpY="70"/>
        <w:tblW w:w="0" w:type="auto"/>
        <w:tblLook w:val="04A0" w:firstRow="1" w:lastRow="0" w:firstColumn="1" w:lastColumn="0" w:noHBand="0" w:noVBand="1"/>
      </w:tblPr>
      <w:tblGrid>
        <w:gridCol w:w="1271"/>
        <w:gridCol w:w="2126"/>
      </w:tblGrid>
      <w:tr w:rsidR="00074529" w14:paraId="75AE6D4B" w14:textId="77777777" w:rsidTr="00997FCF">
        <w:trPr>
          <w:trHeight w:val="983"/>
        </w:trPr>
        <w:tc>
          <w:tcPr>
            <w:tcW w:w="1271" w:type="dxa"/>
          </w:tcPr>
          <w:p w14:paraId="1CE46490" w14:textId="77777777" w:rsidR="00074529" w:rsidRDefault="00074529" w:rsidP="00074529">
            <w:pPr>
              <w:jc w:val="center"/>
            </w:pPr>
            <w:r>
              <w:t xml:space="preserve">Time Step </w:t>
            </w:r>
            <w:r w:rsidRPr="00162748">
              <w:rPr>
                <w:b/>
                <w:bCs/>
              </w:rPr>
              <w:t>(Seconds)</w:t>
            </w:r>
          </w:p>
        </w:tc>
        <w:tc>
          <w:tcPr>
            <w:tcW w:w="2126" w:type="dxa"/>
          </w:tcPr>
          <w:p w14:paraId="00F29799" w14:textId="77777777" w:rsidR="00074529" w:rsidRDefault="00074529" w:rsidP="00074529">
            <w:pPr>
              <w:jc w:val="center"/>
            </w:pPr>
            <w:r>
              <w:t xml:space="preserve">Time Taken to Reach Thermal Equilibrium </w:t>
            </w:r>
            <w:r w:rsidRPr="00162748">
              <w:rPr>
                <w:b/>
                <w:bCs/>
              </w:rPr>
              <w:t>(Seconds)</w:t>
            </w:r>
          </w:p>
        </w:tc>
      </w:tr>
      <w:tr w:rsidR="00074529" w14:paraId="5FE233E7" w14:textId="77777777" w:rsidTr="00074529">
        <w:tc>
          <w:tcPr>
            <w:tcW w:w="1271" w:type="dxa"/>
          </w:tcPr>
          <w:p w14:paraId="3FA3D69A" w14:textId="77777777" w:rsidR="00074529" w:rsidRDefault="00074529" w:rsidP="00074529">
            <w:pPr>
              <w:jc w:val="center"/>
            </w:pPr>
            <w:r>
              <w:t>2000</w:t>
            </w:r>
          </w:p>
        </w:tc>
        <w:tc>
          <w:tcPr>
            <w:tcW w:w="2126" w:type="dxa"/>
          </w:tcPr>
          <w:p w14:paraId="0B6C96CF" w14:textId="77777777" w:rsidR="00074529" w:rsidRDefault="00074529" w:rsidP="00074529">
            <w:pPr>
              <w:jc w:val="center"/>
            </w:pPr>
            <w:r w:rsidRPr="00462003">
              <w:t>253999.584</w:t>
            </w:r>
          </w:p>
        </w:tc>
      </w:tr>
      <w:tr w:rsidR="00074529" w14:paraId="22DEDD7B" w14:textId="77777777" w:rsidTr="00074529">
        <w:tc>
          <w:tcPr>
            <w:tcW w:w="1271" w:type="dxa"/>
          </w:tcPr>
          <w:p w14:paraId="03EE014F" w14:textId="77777777" w:rsidR="00074529" w:rsidRDefault="00074529" w:rsidP="00074529">
            <w:pPr>
              <w:jc w:val="center"/>
            </w:pPr>
            <w:r>
              <w:t>1500</w:t>
            </w:r>
          </w:p>
        </w:tc>
        <w:tc>
          <w:tcPr>
            <w:tcW w:w="2126" w:type="dxa"/>
          </w:tcPr>
          <w:p w14:paraId="5CB4E5C0" w14:textId="77777777" w:rsidR="00074529" w:rsidRDefault="00074529" w:rsidP="00074529">
            <w:pPr>
              <w:jc w:val="center"/>
            </w:pPr>
            <w:r w:rsidRPr="00462003">
              <w:t>247499.712</w:t>
            </w:r>
          </w:p>
        </w:tc>
      </w:tr>
      <w:tr w:rsidR="00074529" w14:paraId="4F38296D" w14:textId="77777777" w:rsidTr="00074529">
        <w:tc>
          <w:tcPr>
            <w:tcW w:w="1271" w:type="dxa"/>
          </w:tcPr>
          <w:p w14:paraId="5AE36C48" w14:textId="77777777" w:rsidR="00074529" w:rsidRDefault="00074529" w:rsidP="00074529">
            <w:pPr>
              <w:jc w:val="center"/>
            </w:pPr>
            <w:r>
              <w:t>1000</w:t>
            </w:r>
          </w:p>
        </w:tc>
        <w:tc>
          <w:tcPr>
            <w:tcW w:w="2126" w:type="dxa"/>
          </w:tcPr>
          <w:p w14:paraId="61BDF3A0" w14:textId="77777777" w:rsidR="00074529" w:rsidRDefault="00074529" w:rsidP="00074529">
            <w:pPr>
              <w:jc w:val="center"/>
            </w:pPr>
            <w:r w:rsidRPr="00462003">
              <w:t>238000.032</w:t>
            </w:r>
          </w:p>
        </w:tc>
      </w:tr>
      <w:tr w:rsidR="00074529" w14:paraId="01743190" w14:textId="77777777" w:rsidTr="00074529">
        <w:tc>
          <w:tcPr>
            <w:tcW w:w="1271" w:type="dxa"/>
          </w:tcPr>
          <w:p w14:paraId="389A0E71" w14:textId="77777777" w:rsidR="00074529" w:rsidRDefault="00074529" w:rsidP="00074529">
            <w:pPr>
              <w:jc w:val="center"/>
            </w:pPr>
            <w:r>
              <w:t>800</w:t>
            </w:r>
          </w:p>
        </w:tc>
        <w:tc>
          <w:tcPr>
            <w:tcW w:w="2126" w:type="dxa"/>
          </w:tcPr>
          <w:p w14:paraId="0928E8B6" w14:textId="77777777" w:rsidR="00074529" w:rsidRDefault="00074529" w:rsidP="00074529">
            <w:pPr>
              <w:jc w:val="center"/>
            </w:pPr>
            <w:r w:rsidRPr="00462003">
              <w:t>232000.416</w:t>
            </w:r>
          </w:p>
        </w:tc>
      </w:tr>
      <w:tr w:rsidR="00074529" w14:paraId="1F2E43A5" w14:textId="77777777" w:rsidTr="00074529">
        <w:tc>
          <w:tcPr>
            <w:tcW w:w="1271" w:type="dxa"/>
          </w:tcPr>
          <w:p w14:paraId="619E1191" w14:textId="77777777" w:rsidR="00074529" w:rsidRDefault="00074529" w:rsidP="00074529">
            <w:pPr>
              <w:jc w:val="center"/>
            </w:pPr>
            <w:r>
              <w:t>600</w:t>
            </w:r>
          </w:p>
        </w:tc>
        <w:tc>
          <w:tcPr>
            <w:tcW w:w="2126" w:type="dxa"/>
          </w:tcPr>
          <w:p w14:paraId="0814C09F" w14:textId="77777777" w:rsidR="00074529" w:rsidRDefault="00074529" w:rsidP="00074529">
            <w:pPr>
              <w:jc w:val="center"/>
            </w:pPr>
            <w:r w:rsidRPr="00462003">
              <w:t>224399.808</w:t>
            </w:r>
          </w:p>
        </w:tc>
      </w:tr>
      <w:tr w:rsidR="00074529" w14:paraId="0EB43E10" w14:textId="77777777" w:rsidTr="00074529">
        <w:tc>
          <w:tcPr>
            <w:tcW w:w="1271" w:type="dxa"/>
          </w:tcPr>
          <w:p w14:paraId="4CE5C70A" w14:textId="77777777" w:rsidR="00074529" w:rsidRDefault="00074529" w:rsidP="00074529">
            <w:pPr>
              <w:jc w:val="center"/>
            </w:pPr>
            <w:r>
              <w:t>400</w:t>
            </w:r>
          </w:p>
        </w:tc>
        <w:tc>
          <w:tcPr>
            <w:tcW w:w="2126" w:type="dxa"/>
          </w:tcPr>
          <w:p w14:paraId="2611AA05" w14:textId="77777777" w:rsidR="00074529" w:rsidRDefault="00074529" w:rsidP="00074529">
            <w:pPr>
              <w:jc w:val="center"/>
            </w:pPr>
            <w:r w:rsidRPr="00462003">
              <w:t>213199.776</w:t>
            </w:r>
          </w:p>
        </w:tc>
      </w:tr>
      <w:tr w:rsidR="00074529" w14:paraId="5C0685CA" w14:textId="77777777" w:rsidTr="00074529">
        <w:tc>
          <w:tcPr>
            <w:tcW w:w="1271" w:type="dxa"/>
          </w:tcPr>
          <w:p w14:paraId="33BDA0CA" w14:textId="77777777" w:rsidR="00074529" w:rsidRDefault="00074529" w:rsidP="00074529">
            <w:pPr>
              <w:jc w:val="center"/>
            </w:pPr>
            <w:r>
              <w:t>200</w:t>
            </w:r>
          </w:p>
        </w:tc>
        <w:tc>
          <w:tcPr>
            <w:tcW w:w="2126" w:type="dxa"/>
          </w:tcPr>
          <w:p w14:paraId="0CCE28F9" w14:textId="77777777" w:rsidR="00074529" w:rsidRDefault="00074529" w:rsidP="00074529">
            <w:pPr>
              <w:jc w:val="center"/>
            </w:pPr>
            <w:r w:rsidRPr="00462003">
              <w:t>193999.968</w:t>
            </w:r>
          </w:p>
        </w:tc>
      </w:tr>
      <w:tr w:rsidR="00074529" w14:paraId="3B2BFEA5" w14:textId="77777777" w:rsidTr="00074529">
        <w:tc>
          <w:tcPr>
            <w:tcW w:w="1271" w:type="dxa"/>
          </w:tcPr>
          <w:p w14:paraId="01476C1B" w14:textId="77777777" w:rsidR="00074529" w:rsidRDefault="00074529" w:rsidP="00074529">
            <w:pPr>
              <w:jc w:val="center"/>
            </w:pPr>
            <w:r>
              <w:t>100</w:t>
            </w:r>
          </w:p>
        </w:tc>
        <w:tc>
          <w:tcPr>
            <w:tcW w:w="2126" w:type="dxa"/>
          </w:tcPr>
          <w:p w14:paraId="2C0AF37E" w14:textId="77777777" w:rsidR="00074529" w:rsidRDefault="00074529" w:rsidP="00074529">
            <w:pPr>
              <w:jc w:val="center"/>
            </w:pPr>
            <w:r w:rsidRPr="00B603BD">
              <w:t>174199.68</w:t>
            </w:r>
          </w:p>
        </w:tc>
      </w:tr>
      <w:tr w:rsidR="00074529" w14:paraId="53E84412" w14:textId="77777777" w:rsidTr="00074529">
        <w:tc>
          <w:tcPr>
            <w:tcW w:w="1271" w:type="dxa"/>
          </w:tcPr>
          <w:p w14:paraId="21D4C511" w14:textId="77777777" w:rsidR="00074529" w:rsidRDefault="00074529" w:rsidP="00074529">
            <w:pPr>
              <w:jc w:val="center"/>
            </w:pPr>
            <w:r>
              <w:t>50</w:t>
            </w:r>
          </w:p>
        </w:tc>
        <w:tc>
          <w:tcPr>
            <w:tcW w:w="2126" w:type="dxa"/>
          </w:tcPr>
          <w:p w14:paraId="7A98D31F" w14:textId="77777777" w:rsidR="00074529" w:rsidRDefault="00074529" w:rsidP="00074529">
            <w:pPr>
              <w:jc w:val="center"/>
            </w:pPr>
            <w:r w:rsidRPr="00B603BD">
              <w:t>154350.144</w:t>
            </w:r>
          </w:p>
        </w:tc>
      </w:tr>
      <w:tr w:rsidR="00074529" w14:paraId="0C6C051C" w14:textId="77777777" w:rsidTr="00074529">
        <w:tc>
          <w:tcPr>
            <w:tcW w:w="1271" w:type="dxa"/>
          </w:tcPr>
          <w:p w14:paraId="10885177" w14:textId="77777777" w:rsidR="00074529" w:rsidRDefault="00074529" w:rsidP="00074529">
            <w:pPr>
              <w:jc w:val="center"/>
            </w:pPr>
            <w:r>
              <w:t>25</w:t>
            </w:r>
          </w:p>
        </w:tc>
        <w:tc>
          <w:tcPr>
            <w:tcW w:w="2126" w:type="dxa"/>
          </w:tcPr>
          <w:p w14:paraId="58A9FD6C" w14:textId="77777777" w:rsidR="00074529" w:rsidRDefault="00074529" w:rsidP="00074529">
            <w:pPr>
              <w:keepNext/>
              <w:jc w:val="center"/>
            </w:pPr>
            <w:r w:rsidRPr="00B603BD">
              <w:t>134474.688</w:t>
            </w:r>
          </w:p>
        </w:tc>
      </w:tr>
    </w:tbl>
    <w:p w14:paraId="65F0EA4A" w14:textId="5733B256" w:rsidR="00B2281E" w:rsidRDefault="006110A6" w:rsidP="00B2281E">
      <w:r>
        <w:t>The code will be run with varying time step</w:t>
      </w:r>
      <w:r w:rsidR="00F63F3F">
        <w:t>s</w:t>
      </w:r>
      <w:r>
        <w:t xml:space="preserve"> to analyse the influence it has on the time taken to reach thermal equilibrium.</w:t>
      </w:r>
      <w:r w:rsidR="009B505C">
        <w:t xml:space="preserve"> To make the analysis reputable</w:t>
      </w:r>
      <w:r w:rsidR="007B75B0">
        <w:t>,</w:t>
      </w:r>
      <w:r w:rsidR="009B505C">
        <w:t xml:space="preserve"> the grid spacing will be fixed at 0.75, the tolerance to determine thermal equilibrium will be fixed at 0.0001</w:t>
      </w:r>
      <w:r w:rsidR="00FA73B3">
        <w:t>.</w:t>
      </w:r>
      <w:r w:rsidR="009B505C">
        <w:t xml:space="preserve"> </w:t>
      </w:r>
      <w:r w:rsidR="00074529">
        <w:t>The time step is directly linked to the stability of the equation</w:t>
      </w:r>
      <w:r w:rsidR="00821E3A">
        <w:t xml:space="preserve"> </w:t>
      </w:r>
      <w:r w:rsidR="008C11B2" w:rsidRPr="008C11B2">
        <w:t>(Trefethen &amp; Bau, 1997)</w:t>
      </w:r>
      <w:r w:rsidR="00074529" w:rsidRPr="00821E3A">
        <w:rPr>
          <w:b/>
          <w:bCs/>
        </w:rPr>
        <w:t>,</w:t>
      </w:r>
      <w:r w:rsidR="00C067FD">
        <w:rPr>
          <w:b/>
          <w:bCs/>
        </w:rPr>
        <w:t xml:space="preserve"> </w:t>
      </w:r>
      <w:r w:rsidR="00C067FD">
        <w:t>if the time step is too large the simulation will not accurately capture</w:t>
      </w:r>
      <w:r w:rsidR="00074529">
        <w:t xml:space="preserve"> </w:t>
      </w:r>
      <w:r w:rsidR="00C067FD">
        <w:t>the behaviour of the system. On the other ha</w:t>
      </w:r>
      <w:r w:rsidR="007B75B0">
        <w:t>n</w:t>
      </w:r>
      <w:r w:rsidR="00C067FD">
        <w:t>d</w:t>
      </w:r>
      <w:r w:rsidR="007B75B0">
        <w:t>,</w:t>
      </w:r>
      <w:r w:rsidR="00C067FD">
        <w:t xml:space="preserve"> if the time step is too small</w:t>
      </w:r>
      <w:r w:rsidR="007B75B0">
        <w:t>,</w:t>
      </w:r>
      <w:r w:rsidR="00C067FD">
        <w:t xml:space="preserve"> the simulation becomes computationally expensive. T</w:t>
      </w:r>
      <w:r w:rsidR="00074529">
        <w:t>he time step needs to be less than</w:t>
      </w:r>
      <w:r w:rsidR="007B75B0">
        <w:t>:</w:t>
      </w:r>
    </w:p>
    <w:p w14:paraId="1D80E840" w14:textId="127BF35C" w:rsidR="00074529" w:rsidRPr="00074529" w:rsidRDefault="00074529" w:rsidP="00B2281E">
      <w:pPr>
        <w:rPr>
          <w:sz w:val="20"/>
          <w:szCs w:val="20"/>
        </w:rPr>
      </w:pPr>
      <m:oMathPara>
        <m:oMath>
          <m:r>
            <w:rPr>
              <w:rFonts w:ascii="Cambria Math" w:hAnsi="Cambria Math"/>
              <w:sz w:val="20"/>
              <w:szCs w:val="20"/>
            </w:rPr>
            <m:t>∆t≥</m:t>
          </m:r>
          <m:f>
            <m:fPr>
              <m:ctrlPr>
                <w:rPr>
                  <w:rFonts w:ascii="Cambria Math" w:hAnsi="Cambria Math"/>
                  <w:i/>
                  <w:sz w:val="20"/>
                  <w:szCs w:val="20"/>
                </w:rPr>
              </m:ctrlPr>
            </m:fPr>
            <m:num>
              <m:sSup>
                <m:sSupPr>
                  <m:ctrlPr>
                    <w:rPr>
                      <w:rFonts w:ascii="Cambria Math" w:hAnsi="Cambria Math"/>
                      <w:i/>
                      <w:sz w:val="20"/>
                      <w:szCs w:val="20"/>
                    </w:rPr>
                  </m:ctrlPr>
                </m:sSupPr>
                <m:e>
                  <w:bookmarkStart w:id="42" w:name="_Hlk156833057"/>
                  <m:r>
                    <w:rPr>
                      <w:rFonts w:ascii="Cambria Math" w:hAnsi="Cambria Math"/>
                      <w:sz w:val="20"/>
                      <w:szCs w:val="20"/>
                    </w:rPr>
                    <m:t>h</m:t>
                  </m:r>
                  <w:bookmarkEnd w:id="42"/>
                </m:e>
                <m:sup>
                  <m:r>
                    <w:rPr>
                      <w:rFonts w:ascii="Cambria Math" w:hAnsi="Cambria Math"/>
                      <w:sz w:val="20"/>
                      <w:szCs w:val="20"/>
                    </w:rPr>
                    <m:t>2</m:t>
                  </m:r>
                </m:sup>
              </m:sSup>
            </m:num>
            <m:den>
              <m:r>
                <w:rPr>
                  <w:rFonts w:ascii="Cambria Math" w:hAnsi="Cambria Math"/>
                  <w:sz w:val="20"/>
                  <w:szCs w:val="20"/>
                </w:rPr>
                <m:t>4.a</m:t>
              </m:r>
            </m:den>
          </m:f>
        </m:oMath>
      </m:oMathPara>
    </w:p>
    <w:p w14:paraId="16FE6C51" w14:textId="7AE2DB5B" w:rsidR="00C067FD" w:rsidRDefault="00C067FD" w:rsidP="00C067FD">
      <w:pPr>
        <w:pStyle w:val="Caption"/>
      </w:pPr>
      <w:bookmarkStart w:id="43" w:name="_Toc157089963"/>
      <w:r>
        <w:t xml:space="preserve">Table </w:t>
      </w:r>
      <w:r w:rsidR="00791E98">
        <w:fldChar w:fldCharType="begin"/>
      </w:r>
      <w:r w:rsidR="00791E98">
        <w:instrText xml:space="preserve"> SEQ Table \* ARABIC </w:instrText>
      </w:r>
      <w:r w:rsidR="00791E98">
        <w:fldChar w:fldCharType="separate"/>
      </w:r>
      <w:r w:rsidR="00FC0A6B">
        <w:rPr>
          <w:noProof/>
        </w:rPr>
        <w:t>2</w:t>
      </w:r>
      <w:r w:rsidR="00791E98">
        <w:rPr>
          <w:noProof/>
        </w:rPr>
        <w:fldChar w:fldCharType="end"/>
      </w:r>
      <w:r>
        <w:t xml:space="preserve"> – Analysis of Time Step</w:t>
      </w:r>
      <w:bookmarkEnd w:id="43"/>
      <w:r>
        <w:t xml:space="preserve"> </w:t>
      </w:r>
    </w:p>
    <w:p w14:paraId="7AD14E51" w14:textId="77777777" w:rsidR="007B75B0" w:rsidRDefault="007B75B0" w:rsidP="00821E3A">
      <w:r>
        <w:t>W</w:t>
      </w:r>
      <w:r w:rsidR="00074529">
        <w:t xml:space="preserve">here </w:t>
      </w:r>
      <w:r>
        <w:t>‘</w:t>
      </w:r>
      <m:oMath>
        <m:r>
          <w:rPr>
            <w:rFonts w:ascii="Cambria Math" w:hAnsi="Cambria Math"/>
          </w:rPr>
          <m:t>h'</m:t>
        </m:r>
      </m:oMath>
      <w:r w:rsidR="00074529">
        <w:t xml:space="preserve"> is the grid spacing and </w:t>
      </w:r>
      <w:r>
        <w:t>‘</w:t>
      </w:r>
      <m:oMath>
        <m:r>
          <w:rPr>
            <w:rFonts w:ascii="Cambria Math" w:hAnsi="Cambria Math"/>
          </w:rPr>
          <m:t>a'</m:t>
        </m:r>
      </m:oMath>
      <w:r w:rsidR="00074529">
        <w:t xml:space="preserve"> is the thermal diffusivity</w:t>
      </w:r>
      <w:r w:rsidR="00C067FD">
        <w:t>, if this rule is broken the equation will become unstable</w:t>
      </w:r>
      <w:r w:rsidR="00074529">
        <w:t xml:space="preserve">. </w:t>
      </w:r>
      <w:r w:rsidR="00EE2DCE">
        <w:t xml:space="preserve"> </w:t>
      </w:r>
    </w:p>
    <w:p w14:paraId="76605075" w14:textId="125330A5" w:rsidR="00A11024" w:rsidRDefault="00B959FC" w:rsidP="00821E3A">
      <w:r>
        <w:t xml:space="preserve">As expected, the time taken to reach thermal equilibrium </w:t>
      </w:r>
      <w:r w:rsidR="00EE2DCE">
        <w:t>decreases with the time step (Figure 16), the reason for this trend is related to the numerical stability and accuracy of the simulation. Smaller time steps produce a more accurate result but require more computing power</w:t>
      </w:r>
      <w:r w:rsidR="00A11024">
        <w:t>.</w:t>
      </w:r>
      <w:r w:rsidR="00EE2DCE">
        <w:t xml:space="preserve"> There will need to be a trade-off between simulation accuracy and computational efficiency</w:t>
      </w:r>
      <w:r w:rsidR="00694988">
        <w:t xml:space="preserve"> </w:t>
      </w:r>
      <w:r w:rsidR="007B75B0">
        <w:t xml:space="preserve">when conducting a simulation </w:t>
      </w:r>
      <w:r w:rsidR="00694988">
        <w:t>(</w:t>
      </w:r>
      <w:r w:rsidR="00694988" w:rsidRPr="00694988">
        <w:t>Zienkiewicz</w:t>
      </w:r>
      <w:r w:rsidR="00694988">
        <w:t>, 2005).</w:t>
      </w:r>
    </w:p>
    <w:p w14:paraId="18199C41" w14:textId="77777777" w:rsidR="00754F52" w:rsidRPr="00821E3A" w:rsidRDefault="00754F52" w:rsidP="00821E3A"/>
    <w:p w14:paraId="47C554A4" w14:textId="77777777" w:rsidR="00467E42" w:rsidRDefault="00C44220" w:rsidP="00AC4730">
      <w:pPr>
        <w:keepNext/>
        <w:jc w:val="center"/>
      </w:pPr>
      <w:r>
        <w:rPr>
          <w:noProof/>
        </w:rPr>
        <w:drawing>
          <wp:inline distT="0" distB="0" distL="0" distR="0" wp14:anchorId="42910A7F" wp14:editId="6F5657A3">
            <wp:extent cx="5296395" cy="3040084"/>
            <wp:effectExtent l="0" t="0" r="0" b="8255"/>
            <wp:docPr id="8" name="Chart 8">
              <a:extLst xmlns:a="http://schemas.openxmlformats.org/drawingml/2006/main">
                <a:ext uri="{FF2B5EF4-FFF2-40B4-BE49-F238E27FC236}">
                  <a16:creationId xmlns:a16="http://schemas.microsoft.com/office/drawing/2014/main" id="{82C4857F-BF5B-74EF-29CB-9332EFD53D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44A2C9AE" w14:textId="64B5CA1B" w:rsidR="00C44220" w:rsidRDefault="00467E42" w:rsidP="00AC4730">
      <w:pPr>
        <w:pStyle w:val="Caption"/>
        <w:jc w:val="center"/>
      </w:pPr>
      <w:bookmarkStart w:id="44" w:name="_Toc157156509"/>
      <w:r>
        <w:t xml:space="preserve">Figure </w:t>
      </w:r>
      <w:r w:rsidR="00791E98">
        <w:fldChar w:fldCharType="begin"/>
      </w:r>
      <w:r w:rsidR="00791E98">
        <w:instrText xml:space="preserve"> SEQ Figure \* ARABIC </w:instrText>
      </w:r>
      <w:r w:rsidR="00791E98">
        <w:fldChar w:fldCharType="separate"/>
      </w:r>
      <w:r w:rsidR="00FC0A6B">
        <w:rPr>
          <w:noProof/>
        </w:rPr>
        <w:t>16</w:t>
      </w:r>
      <w:r w:rsidR="00791E98">
        <w:rPr>
          <w:noProof/>
        </w:rPr>
        <w:fldChar w:fldCharType="end"/>
      </w:r>
      <w:r>
        <w:t xml:space="preserve"> - </w:t>
      </w:r>
      <w:r w:rsidR="00F64BE5">
        <w:t>E</w:t>
      </w:r>
      <w:r>
        <w:t>ffect of the Time Step</w:t>
      </w:r>
      <w:bookmarkEnd w:id="44"/>
    </w:p>
    <w:p w14:paraId="78045478" w14:textId="77777777" w:rsidR="00A20104" w:rsidRDefault="00A20104">
      <w:pPr>
        <w:rPr>
          <w:rFonts w:asciiTheme="majorHAnsi" w:eastAsiaTheme="majorEastAsia" w:hAnsiTheme="majorHAnsi" w:cstheme="majorBidi"/>
          <w:color w:val="2F5496" w:themeColor="accent1" w:themeShade="BF"/>
          <w:sz w:val="26"/>
          <w:szCs w:val="26"/>
        </w:rPr>
      </w:pPr>
      <w:r>
        <w:br w:type="page"/>
      </w:r>
    </w:p>
    <w:p w14:paraId="49ECCBF6" w14:textId="7C8ECAF3" w:rsidR="00AB6CB3" w:rsidRDefault="00AB6CB3" w:rsidP="009A413D">
      <w:pPr>
        <w:pStyle w:val="Heading2"/>
      </w:pPr>
      <w:bookmarkStart w:id="45" w:name="_Toc157156385"/>
      <w:r w:rsidRPr="00AB6CB3">
        <w:lastRenderedPageBreak/>
        <w:t>I</w:t>
      </w:r>
      <w:r w:rsidR="00AF169F">
        <w:t>nfluence of the Thermal Equilibrium Tolerance</w:t>
      </w:r>
      <w:bookmarkEnd w:id="45"/>
    </w:p>
    <w:tbl>
      <w:tblPr>
        <w:tblStyle w:val="TableGrid"/>
        <w:tblpPr w:leftFromText="180" w:rightFromText="180" w:vertAnchor="text" w:horzAnchor="margin" w:tblpY="89"/>
        <w:tblW w:w="0" w:type="auto"/>
        <w:tblLook w:val="04A0" w:firstRow="1" w:lastRow="0" w:firstColumn="1" w:lastColumn="0" w:noHBand="0" w:noVBand="1"/>
      </w:tblPr>
      <w:tblGrid>
        <w:gridCol w:w="1271"/>
        <w:gridCol w:w="2268"/>
      </w:tblGrid>
      <w:tr w:rsidR="00FC7A54" w14:paraId="7BE2B93B" w14:textId="77777777" w:rsidTr="00FA4307">
        <w:trPr>
          <w:trHeight w:val="983"/>
        </w:trPr>
        <w:tc>
          <w:tcPr>
            <w:tcW w:w="1271" w:type="dxa"/>
          </w:tcPr>
          <w:p w14:paraId="6737490E" w14:textId="77777777" w:rsidR="00FC7A54" w:rsidRDefault="00FC7A54" w:rsidP="00FC7A54">
            <w:pPr>
              <w:jc w:val="center"/>
              <w:rPr>
                <w:b/>
                <w:bCs/>
              </w:rPr>
            </w:pPr>
            <w:r>
              <w:rPr>
                <w:b/>
                <w:bCs/>
              </w:rPr>
              <w:t>Tolerance</w:t>
            </w:r>
          </w:p>
        </w:tc>
        <w:tc>
          <w:tcPr>
            <w:tcW w:w="2268" w:type="dxa"/>
          </w:tcPr>
          <w:p w14:paraId="4EFA8590" w14:textId="77777777" w:rsidR="00FC7A54" w:rsidRDefault="00FC7A54" w:rsidP="00FC7A54">
            <w:pPr>
              <w:jc w:val="center"/>
              <w:rPr>
                <w:b/>
                <w:bCs/>
              </w:rPr>
            </w:pPr>
            <w:r>
              <w:t>Time Taken to Reach Thermal Equilibrium</w:t>
            </w:r>
            <w:r w:rsidRPr="00162748">
              <w:rPr>
                <w:b/>
                <w:bCs/>
              </w:rPr>
              <w:t xml:space="preserve"> (Seconds)</w:t>
            </w:r>
          </w:p>
        </w:tc>
      </w:tr>
      <w:tr w:rsidR="00FC7A54" w14:paraId="438C8F37" w14:textId="77777777" w:rsidTr="00FC7A54">
        <w:tc>
          <w:tcPr>
            <w:tcW w:w="1271" w:type="dxa"/>
          </w:tcPr>
          <w:p w14:paraId="43E8F70F" w14:textId="77777777" w:rsidR="00FC7A54" w:rsidRPr="00354F25" w:rsidRDefault="00FC7A54" w:rsidP="00FC7A54">
            <w:pPr>
              <w:jc w:val="center"/>
            </w:pPr>
            <w:r w:rsidRPr="00354F25">
              <w:t>0.1</w:t>
            </w:r>
          </w:p>
        </w:tc>
        <w:tc>
          <w:tcPr>
            <w:tcW w:w="2268" w:type="dxa"/>
          </w:tcPr>
          <w:p w14:paraId="5B5AC035" w14:textId="77777777" w:rsidR="00FC7A54" w:rsidRPr="00354F25" w:rsidRDefault="00FC7A54" w:rsidP="00FC7A54">
            <w:pPr>
              <w:jc w:val="center"/>
            </w:pPr>
            <w:r w:rsidRPr="00354F25">
              <w:t>29000.016</w:t>
            </w:r>
          </w:p>
        </w:tc>
      </w:tr>
      <w:tr w:rsidR="00FC7A54" w14:paraId="6EC3EE39" w14:textId="77777777" w:rsidTr="00FC7A54">
        <w:tc>
          <w:tcPr>
            <w:tcW w:w="1271" w:type="dxa"/>
          </w:tcPr>
          <w:p w14:paraId="025F0248" w14:textId="77777777" w:rsidR="00FC7A54" w:rsidRPr="00354F25" w:rsidRDefault="00FC7A54" w:rsidP="00FC7A54">
            <w:pPr>
              <w:jc w:val="center"/>
            </w:pPr>
            <w:r w:rsidRPr="00354F25">
              <w:t>0.01</w:t>
            </w:r>
          </w:p>
        </w:tc>
        <w:tc>
          <w:tcPr>
            <w:tcW w:w="2268" w:type="dxa"/>
          </w:tcPr>
          <w:p w14:paraId="11E73AB5" w14:textId="77777777" w:rsidR="00FC7A54" w:rsidRPr="00354F25" w:rsidRDefault="00FC7A54" w:rsidP="00FC7A54">
            <w:pPr>
              <w:jc w:val="center"/>
            </w:pPr>
            <w:r w:rsidRPr="00354F25">
              <w:t>89500.032</w:t>
            </w:r>
          </w:p>
        </w:tc>
      </w:tr>
      <w:tr w:rsidR="00FC7A54" w14:paraId="08F14278" w14:textId="77777777" w:rsidTr="00FC7A54">
        <w:tc>
          <w:tcPr>
            <w:tcW w:w="1271" w:type="dxa"/>
          </w:tcPr>
          <w:p w14:paraId="6D96E196" w14:textId="77777777" w:rsidR="00FC7A54" w:rsidRPr="00354F25" w:rsidRDefault="00FC7A54" w:rsidP="00FC7A54">
            <w:pPr>
              <w:jc w:val="center"/>
            </w:pPr>
            <w:r w:rsidRPr="00354F25">
              <w:t>0.001</w:t>
            </w:r>
          </w:p>
        </w:tc>
        <w:tc>
          <w:tcPr>
            <w:tcW w:w="2268" w:type="dxa"/>
          </w:tcPr>
          <w:p w14:paraId="50593273" w14:textId="77777777" w:rsidR="00FC7A54" w:rsidRPr="00354F25" w:rsidRDefault="00FC7A54" w:rsidP="00FC7A54">
            <w:pPr>
              <w:jc w:val="center"/>
            </w:pPr>
            <w:r w:rsidRPr="00354F25">
              <w:t>155500.128</w:t>
            </w:r>
          </w:p>
        </w:tc>
      </w:tr>
      <w:tr w:rsidR="00FC7A54" w14:paraId="5124D164" w14:textId="77777777" w:rsidTr="00FC7A54">
        <w:tc>
          <w:tcPr>
            <w:tcW w:w="1271" w:type="dxa"/>
          </w:tcPr>
          <w:p w14:paraId="2A8F9D28" w14:textId="77777777" w:rsidR="00FC7A54" w:rsidRPr="00354F25" w:rsidRDefault="00FC7A54" w:rsidP="00FC7A54">
            <w:pPr>
              <w:jc w:val="center"/>
            </w:pPr>
            <w:r w:rsidRPr="00354F25">
              <w:t>0.0001</w:t>
            </w:r>
          </w:p>
        </w:tc>
        <w:tc>
          <w:tcPr>
            <w:tcW w:w="2268" w:type="dxa"/>
          </w:tcPr>
          <w:p w14:paraId="628CDDC6" w14:textId="77777777" w:rsidR="00FC7A54" w:rsidRPr="00354F25" w:rsidRDefault="00FC7A54" w:rsidP="00FC7A54">
            <w:pPr>
              <w:jc w:val="center"/>
            </w:pPr>
            <w:r w:rsidRPr="00354F25">
              <w:t>221999.616</w:t>
            </w:r>
          </w:p>
        </w:tc>
      </w:tr>
      <w:tr w:rsidR="00FC7A54" w14:paraId="493D248B" w14:textId="77777777" w:rsidTr="00FC7A54">
        <w:tc>
          <w:tcPr>
            <w:tcW w:w="1271" w:type="dxa"/>
          </w:tcPr>
          <w:p w14:paraId="0C81C8B7" w14:textId="77777777" w:rsidR="00FC7A54" w:rsidRPr="00354F25" w:rsidRDefault="00FC7A54" w:rsidP="00FC7A54">
            <w:pPr>
              <w:jc w:val="center"/>
            </w:pPr>
            <w:r w:rsidRPr="00354F25">
              <w:t>0.00001</w:t>
            </w:r>
          </w:p>
        </w:tc>
        <w:tc>
          <w:tcPr>
            <w:tcW w:w="2268" w:type="dxa"/>
          </w:tcPr>
          <w:p w14:paraId="69FDD0B8" w14:textId="77777777" w:rsidR="00FC7A54" w:rsidRPr="00354F25" w:rsidRDefault="00FC7A54" w:rsidP="00FC7A54">
            <w:pPr>
              <w:jc w:val="center"/>
            </w:pPr>
            <w:r w:rsidRPr="00354F25">
              <w:t>287999.712</w:t>
            </w:r>
          </w:p>
        </w:tc>
      </w:tr>
      <w:tr w:rsidR="00FC7A54" w14:paraId="3C9A8EE4" w14:textId="77777777" w:rsidTr="00FA4307">
        <w:trPr>
          <w:trHeight w:val="336"/>
        </w:trPr>
        <w:tc>
          <w:tcPr>
            <w:tcW w:w="1271" w:type="dxa"/>
          </w:tcPr>
          <w:p w14:paraId="49AFD272" w14:textId="77777777" w:rsidR="00FC7A54" w:rsidRPr="00354F25" w:rsidRDefault="00FC7A54" w:rsidP="00FC7A54">
            <w:pPr>
              <w:jc w:val="center"/>
            </w:pPr>
            <w:r w:rsidRPr="00354F25">
              <w:t>0.000001</w:t>
            </w:r>
          </w:p>
        </w:tc>
        <w:tc>
          <w:tcPr>
            <w:tcW w:w="2268" w:type="dxa"/>
          </w:tcPr>
          <w:p w14:paraId="7929331B" w14:textId="77777777" w:rsidR="00FC7A54" w:rsidRPr="00354F25" w:rsidRDefault="00FC7A54" w:rsidP="00FC7A54">
            <w:pPr>
              <w:keepNext/>
              <w:jc w:val="center"/>
            </w:pPr>
            <w:r w:rsidRPr="00354F25">
              <w:t>354500.064</w:t>
            </w:r>
          </w:p>
        </w:tc>
      </w:tr>
    </w:tbl>
    <w:p w14:paraId="0D0CD51A" w14:textId="0E122B99" w:rsidR="009A413D" w:rsidRPr="009A413D" w:rsidRDefault="006D127C" w:rsidP="009A413D">
      <w:r>
        <w:t>In the conducted simulation</w:t>
      </w:r>
      <w:r w:rsidR="002345BE">
        <w:t>,</w:t>
      </w:r>
      <w:r>
        <w:t xml:space="preserve"> a constant grid spacing of 1 and a fixed time step of 500 seconds</w:t>
      </w:r>
      <w:r w:rsidR="002345BE">
        <w:t xml:space="preserve"> was used to observe the influence of the thermal equilibrium tolerance</w:t>
      </w:r>
      <w:r>
        <w:t xml:space="preserve">. The aim is to investigate the affect of varying tolerance levels on the time to reach thermal equilibrium. </w:t>
      </w:r>
      <w:r w:rsidR="00FA4307">
        <w:t>The result shows a correlation between tolerance and simulation time (Table 3), as the tolerance decreases from 0.1 to 0.000001 the simulation time significantly increases (Figure 17). This aligns with the expectations in numerical solutions</w:t>
      </w:r>
      <w:r w:rsidR="002345BE">
        <w:t xml:space="preserve"> such as the finite difference approximation</w:t>
      </w:r>
      <w:r w:rsidR="00FA4307">
        <w:t>.</w:t>
      </w:r>
    </w:p>
    <w:p w14:paraId="273AC219" w14:textId="77777777" w:rsidR="00FA4307" w:rsidRDefault="00FA4307" w:rsidP="006C112A">
      <w:pPr>
        <w:pStyle w:val="Caption"/>
      </w:pPr>
    </w:p>
    <w:p w14:paraId="3768BC46" w14:textId="5E55AE8E" w:rsidR="0018661C" w:rsidRPr="0018661C" w:rsidRDefault="006C112A" w:rsidP="00861A47">
      <w:pPr>
        <w:pStyle w:val="Caption"/>
      </w:pPr>
      <w:bookmarkStart w:id="46" w:name="_Toc157089964"/>
      <w:r>
        <w:t xml:space="preserve">Table </w:t>
      </w:r>
      <w:r w:rsidR="00791E98">
        <w:fldChar w:fldCharType="begin"/>
      </w:r>
      <w:r w:rsidR="00791E98">
        <w:instrText xml:space="preserve"> SEQ Table \* ARABIC </w:instrText>
      </w:r>
      <w:r w:rsidR="00791E98">
        <w:fldChar w:fldCharType="separate"/>
      </w:r>
      <w:r w:rsidR="00FC0A6B">
        <w:rPr>
          <w:noProof/>
        </w:rPr>
        <w:t>3</w:t>
      </w:r>
      <w:r w:rsidR="00791E98">
        <w:rPr>
          <w:noProof/>
        </w:rPr>
        <w:fldChar w:fldCharType="end"/>
      </w:r>
      <w:r>
        <w:t xml:space="preserve"> - Analysis of the Tolerance</w:t>
      </w:r>
      <w:bookmarkEnd w:id="46"/>
    </w:p>
    <w:p w14:paraId="64589EA5" w14:textId="5DA357A8" w:rsidR="00FA4307" w:rsidRDefault="00FA4307" w:rsidP="00FA4307">
      <w:r>
        <w:t>This trend is due to lower tolerances yielding more accurate results, but at the expense of extended computational time.</w:t>
      </w:r>
      <w:r w:rsidR="00CC4C5F">
        <w:t xml:space="preserve"> These findings show the balance between simulation accuracy and efficiency, highlighting the need to consider specific requirements </w:t>
      </w:r>
      <w:r w:rsidR="002345BE">
        <w:t>for</w:t>
      </w:r>
      <w:r w:rsidR="00CC4C5F">
        <w:t xml:space="preserve"> the simulation.</w:t>
      </w:r>
    </w:p>
    <w:p w14:paraId="12E25BCD" w14:textId="77777777" w:rsidR="00754F52" w:rsidRPr="00FA4307" w:rsidRDefault="00754F52" w:rsidP="00FA4307"/>
    <w:p w14:paraId="5E7CA612" w14:textId="77777777" w:rsidR="00467E42" w:rsidRDefault="00A20104" w:rsidP="00FC0A6B">
      <w:pPr>
        <w:keepNext/>
        <w:jc w:val="center"/>
      </w:pPr>
      <w:r>
        <w:rPr>
          <w:noProof/>
        </w:rPr>
        <w:drawing>
          <wp:inline distT="0" distB="0" distL="0" distR="0" wp14:anchorId="577D27DD" wp14:editId="6C59393E">
            <wp:extent cx="5192202" cy="3260035"/>
            <wp:effectExtent l="0" t="0" r="8890" b="17145"/>
            <wp:docPr id="9" name="Chart 9">
              <a:extLst xmlns:a="http://schemas.openxmlformats.org/drawingml/2006/main">
                <a:ext uri="{FF2B5EF4-FFF2-40B4-BE49-F238E27FC236}">
                  <a16:creationId xmlns:a16="http://schemas.microsoft.com/office/drawing/2014/main" id="{0E774E95-FD13-DF04-5D9D-41DF651698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568AF918" w14:textId="6EC75C7E" w:rsidR="00722EA7" w:rsidRDefault="00467E42" w:rsidP="00FC0A6B">
      <w:pPr>
        <w:pStyle w:val="Caption"/>
        <w:jc w:val="center"/>
      </w:pPr>
      <w:bookmarkStart w:id="47" w:name="_Toc157156510"/>
      <w:r>
        <w:t xml:space="preserve">Figure </w:t>
      </w:r>
      <w:r w:rsidR="00791E98">
        <w:fldChar w:fldCharType="begin"/>
      </w:r>
      <w:r w:rsidR="00791E98">
        <w:instrText xml:space="preserve"> SEQ Figure \* ARABIC </w:instrText>
      </w:r>
      <w:r w:rsidR="00791E98">
        <w:fldChar w:fldCharType="separate"/>
      </w:r>
      <w:r w:rsidR="00FC0A6B">
        <w:rPr>
          <w:noProof/>
        </w:rPr>
        <w:t>17</w:t>
      </w:r>
      <w:r w:rsidR="00791E98">
        <w:rPr>
          <w:noProof/>
        </w:rPr>
        <w:fldChar w:fldCharType="end"/>
      </w:r>
      <w:r>
        <w:t xml:space="preserve"> - Effect of the Tolerance</w:t>
      </w:r>
      <w:bookmarkEnd w:id="47"/>
    </w:p>
    <w:p w14:paraId="60CF8BDF" w14:textId="719D15E0" w:rsidR="00B10392" w:rsidRPr="00754F52" w:rsidRDefault="00722EA7" w:rsidP="00754F52">
      <w:pPr>
        <w:pStyle w:val="Heading1"/>
      </w:pPr>
      <w:bookmarkStart w:id="48" w:name="_Toc157156386"/>
      <w:r>
        <w:t>M</w:t>
      </w:r>
      <w:r w:rsidR="00350254" w:rsidRPr="00350254">
        <w:t xml:space="preserve">odel </w:t>
      </w:r>
      <w:r>
        <w:t>L</w:t>
      </w:r>
      <w:r w:rsidR="00350254" w:rsidRPr="00350254">
        <w:t>imitations</w:t>
      </w:r>
      <w:r w:rsidR="008C1732">
        <w:t xml:space="preserve"> &amp; Improvements</w:t>
      </w:r>
      <w:bookmarkEnd w:id="48"/>
    </w:p>
    <w:p w14:paraId="2AE1954D" w14:textId="0928CC92" w:rsidR="00722EA7" w:rsidRDefault="00722EA7" w:rsidP="00621FA6">
      <w:r>
        <w:t xml:space="preserve">The effectiveness of any numerical simulation model is subject to limitations from both numerical methods and coding </w:t>
      </w:r>
      <w:r w:rsidR="002345BE">
        <w:t>restrictions</w:t>
      </w:r>
      <w:r>
        <w:t>. This chapter aims to explore these limitations, the source of the errors and suggest where improvements may be necessary.</w:t>
      </w:r>
    </w:p>
    <w:p w14:paraId="07A7ED7F" w14:textId="77777777" w:rsidR="0018661C" w:rsidRDefault="0018661C" w:rsidP="00621FA6"/>
    <w:p w14:paraId="27F58828" w14:textId="4D14DC81" w:rsidR="00722EA7" w:rsidRDefault="00722EA7" w:rsidP="00722EA7">
      <w:pPr>
        <w:pStyle w:val="Heading2"/>
      </w:pPr>
      <w:bookmarkStart w:id="49" w:name="_Toc157156387"/>
      <w:r w:rsidRPr="00722EA7">
        <w:lastRenderedPageBreak/>
        <w:t xml:space="preserve">Limitations </w:t>
      </w:r>
      <w:r w:rsidR="0037396B">
        <w:t>d</w:t>
      </w:r>
      <w:r w:rsidRPr="00722EA7">
        <w:t>ue to Numerical Methodology</w:t>
      </w:r>
      <w:bookmarkEnd w:id="49"/>
    </w:p>
    <w:p w14:paraId="79AADE39" w14:textId="1B1337B9" w:rsidR="00B112F5" w:rsidRDefault="0067689A" w:rsidP="009044D7">
      <w:r>
        <w:t xml:space="preserve">Numerical simulations that involve finite precision arithmetic tend to suffer from round-off errors. These errors accumulate during computations </w:t>
      </w:r>
      <w:r w:rsidR="003D34E9">
        <w:t xml:space="preserve">and can negatively impact the simulation results </w:t>
      </w:r>
      <w:r w:rsidR="003D34E9" w:rsidRPr="003D34E9">
        <w:t>(Golub et al., 1996).</w:t>
      </w:r>
      <w:r w:rsidR="003D34E9">
        <w:t xml:space="preserve"> </w:t>
      </w:r>
      <w:r w:rsidR="00FD4082">
        <w:t>Errors can also be introduced to the simulation when discreti</w:t>
      </w:r>
      <w:r w:rsidR="002345BE">
        <w:t>s</w:t>
      </w:r>
      <w:r w:rsidR="00FD4082">
        <w:t xml:space="preserve">ing the special and temporal domains, these errors can be controlled by reducing the size of the grid spacing and time step, but this will be at the expense of computing power </w:t>
      </w:r>
      <w:r w:rsidR="00FD4082" w:rsidRPr="00FD4082">
        <w:t>(</w:t>
      </w:r>
      <w:proofErr w:type="spellStart"/>
      <w:r w:rsidR="00FD4082" w:rsidRPr="00FD4082">
        <w:t>LeVeque</w:t>
      </w:r>
      <w:proofErr w:type="spellEnd"/>
      <w:r w:rsidR="00FD4082" w:rsidRPr="00FD4082">
        <w:t>, 2007).</w:t>
      </w:r>
      <w:r w:rsidR="00EA3867">
        <w:t xml:space="preserve"> </w:t>
      </w:r>
      <w:r w:rsidR="00797761">
        <w:t xml:space="preserve"> </w:t>
      </w:r>
    </w:p>
    <w:p w14:paraId="0ADF778B" w14:textId="18303D23" w:rsidR="00EA3867" w:rsidRDefault="00DE1C75" w:rsidP="00722EA7">
      <w:r>
        <w:t xml:space="preserve">Complex geometry and </w:t>
      </w:r>
      <w:r w:rsidRPr="00DE1C75">
        <w:t>dissimilarity</w:t>
      </w:r>
      <w:r>
        <w:t xml:space="preserve"> in density may inhibit the </w:t>
      </w:r>
      <w:r w:rsidR="00A5045F">
        <w:t>model’s</w:t>
      </w:r>
      <w:r>
        <w:t xml:space="preserve"> ability to produce an accurate simulation</w:t>
      </w:r>
      <w:r w:rsidR="00C77552">
        <w:t xml:space="preserve">. Meshing techniques can be </w:t>
      </w:r>
      <w:r w:rsidR="00A5045F">
        <w:t>used to</w:t>
      </w:r>
      <w:r w:rsidR="00E625E9">
        <w:t xml:space="preserve"> capture intricate details and will</w:t>
      </w:r>
      <w:r w:rsidR="00A5045F">
        <w:t xml:space="preserve"> ensure the accuracy and stability of the simulation </w:t>
      </w:r>
      <w:r w:rsidR="00A5045F" w:rsidRPr="00A5045F">
        <w:t>(Trefethen &amp; Bau, 1997).</w:t>
      </w:r>
      <w:r>
        <w:t xml:space="preserve"> </w:t>
      </w:r>
      <w:r w:rsidR="00D5511D">
        <w:t>Numerical stability crucial for the reliability of simulations</w:t>
      </w:r>
      <w:r w:rsidR="00004236">
        <w:t xml:space="preserve">, unstable methods will result in unrealistic solutions and behaviours. </w:t>
      </w:r>
      <w:r w:rsidR="009044D7">
        <w:t xml:space="preserve">To address the issues with complex geometries, </w:t>
      </w:r>
      <w:r w:rsidR="000D460F">
        <w:t>f</w:t>
      </w:r>
      <w:r w:rsidR="009044D7">
        <w:t xml:space="preserve">inite </w:t>
      </w:r>
      <w:r w:rsidR="000D460F">
        <w:t>e</w:t>
      </w:r>
      <w:r w:rsidR="009044D7">
        <w:t xml:space="preserve">lement </w:t>
      </w:r>
      <w:r w:rsidR="000D460F">
        <w:t>m</w:t>
      </w:r>
      <w:r w:rsidR="009044D7">
        <w:t>ethod (FEM) techniques can be employed. This offers benefits when handling irregular</w:t>
      </w:r>
      <w:r w:rsidR="000D460F">
        <w:t xml:space="preserve"> or complex</w:t>
      </w:r>
      <w:r w:rsidR="009044D7">
        <w:t xml:space="preserve"> shapes</w:t>
      </w:r>
      <w:r w:rsidR="002345BE">
        <w:t>,</w:t>
      </w:r>
      <w:r w:rsidR="000D460F">
        <w:t xml:space="preserve"> and can provide a more accurate representation in the simulation</w:t>
      </w:r>
      <w:r w:rsidR="009044D7">
        <w:t xml:space="preserve"> </w:t>
      </w:r>
      <w:r w:rsidR="000D460F">
        <w:t>(Zienkiewicz et al., 2005). Exploring boundary element method (BEM)</w:t>
      </w:r>
      <w:r w:rsidR="001465CC">
        <w:t xml:space="preserve"> can also help with this b</w:t>
      </w:r>
      <w:r w:rsidR="002345BE">
        <w:t>y</w:t>
      </w:r>
      <w:r w:rsidR="001465CC">
        <w:t xml:space="preserve"> improving how we can simulate the heat transfer near the boundaries</w:t>
      </w:r>
      <w:r w:rsidR="00512CE3">
        <w:t xml:space="preserve"> (</w:t>
      </w:r>
      <w:proofErr w:type="spellStart"/>
      <w:r w:rsidR="00512CE3">
        <w:t>Katsikadelis</w:t>
      </w:r>
      <w:proofErr w:type="spellEnd"/>
      <w:r w:rsidR="00512CE3">
        <w:t>, 2002)</w:t>
      </w:r>
      <w:r w:rsidR="005F2034">
        <w:t>, this is more suitable when simulating a boundary dominant model</w:t>
      </w:r>
      <w:r w:rsidR="00512CE3">
        <w:t>.</w:t>
      </w:r>
    </w:p>
    <w:p w14:paraId="7A0550FD" w14:textId="77777777" w:rsidR="0018661C" w:rsidRDefault="0018661C" w:rsidP="00722EA7"/>
    <w:p w14:paraId="210D12A0" w14:textId="4C34402A" w:rsidR="00722EA7" w:rsidRDefault="0037396B" w:rsidP="0037396B">
      <w:pPr>
        <w:pStyle w:val="Heading2"/>
      </w:pPr>
      <w:bookmarkStart w:id="50" w:name="_Toc157156388"/>
      <w:r w:rsidRPr="0037396B">
        <w:t xml:space="preserve">Limitations </w:t>
      </w:r>
      <w:r>
        <w:t>d</w:t>
      </w:r>
      <w:r w:rsidRPr="0037396B">
        <w:t>ue to Coding Implementation</w:t>
      </w:r>
      <w:bookmarkEnd w:id="50"/>
    </w:p>
    <w:p w14:paraId="0728610D" w14:textId="332532BF" w:rsidR="00A42EF7" w:rsidRDefault="00526E89" w:rsidP="008C1732">
      <w:r>
        <w:t>The representation of thermal equilibrium in the code</w:t>
      </w:r>
      <w:r w:rsidR="00485D1A">
        <w:t xml:space="preserve"> can only be defined through a minimum difference tolerance between successive temperature matrices</w:t>
      </w:r>
      <w:r w:rsidR="008161CB">
        <w:t>, this does not perfectly capture real world conditions</w:t>
      </w:r>
      <w:r w:rsidR="004165C8">
        <w:t>.</w:t>
      </w:r>
      <w:r w:rsidR="008161CB">
        <w:t xml:space="preserve"> This method does not fully capture the true thermodynamic equilibrium state and introduces subjectivity, </w:t>
      </w:r>
      <w:r w:rsidR="008E0A9F">
        <w:t>alternative</w:t>
      </w:r>
      <w:r w:rsidR="008161CB">
        <w:t xml:space="preserve"> methods could be explored for a more accurate representation</w:t>
      </w:r>
      <w:r w:rsidR="008E0A9F">
        <w:t xml:space="preserve"> </w:t>
      </w:r>
      <w:r w:rsidR="008E0A9F" w:rsidRPr="008E0A9F">
        <w:t>(</w:t>
      </w:r>
      <w:proofErr w:type="spellStart"/>
      <w:r w:rsidR="008E0A9F" w:rsidRPr="008E0A9F">
        <w:t>Ferziger</w:t>
      </w:r>
      <w:proofErr w:type="spellEnd"/>
      <w:r w:rsidR="008E0A9F" w:rsidRPr="008E0A9F">
        <w:t xml:space="preserve"> &amp; </w:t>
      </w:r>
      <w:proofErr w:type="spellStart"/>
      <w:r w:rsidR="008E0A9F" w:rsidRPr="008E0A9F">
        <w:t>Perić</w:t>
      </w:r>
      <w:proofErr w:type="spellEnd"/>
      <w:r w:rsidR="008E0A9F" w:rsidRPr="008E0A9F">
        <w:t>, 2002)</w:t>
      </w:r>
      <w:r w:rsidR="008161CB">
        <w:t>.</w:t>
      </w:r>
      <w:r w:rsidR="004165C8">
        <w:t xml:space="preserve"> </w:t>
      </w:r>
      <w:r w:rsidR="00A42EF7">
        <w:t>Dynamic e</w:t>
      </w:r>
      <w:r w:rsidR="00A42EF7" w:rsidRPr="00255F05">
        <w:t xml:space="preserve">quilibrium </w:t>
      </w:r>
      <w:r w:rsidR="00A42EF7">
        <w:t>c</w:t>
      </w:r>
      <w:r w:rsidR="00A42EF7" w:rsidRPr="00255F05">
        <w:t>riteria</w:t>
      </w:r>
      <w:r w:rsidR="00B112F5">
        <w:t xml:space="preserve"> can be used</w:t>
      </w:r>
      <w:r w:rsidR="00A42EF7">
        <w:t xml:space="preserve"> for defining thermal equilibrium</w:t>
      </w:r>
      <w:r w:rsidR="00B112F5">
        <w:t xml:space="preserve"> that is more physics-driven</w:t>
      </w:r>
      <w:r w:rsidR="00051CBB">
        <w:t>, this</w:t>
      </w:r>
      <w:r w:rsidR="00B112F5">
        <w:t xml:space="preserve"> may yield a more robust representation of </w:t>
      </w:r>
      <w:r w:rsidR="00051CBB">
        <w:t>real world conditions</w:t>
      </w:r>
      <w:r w:rsidR="00B112F5">
        <w:t>.</w:t>
      </w:r>
    </w:p>
    <w:p w14:paraId="052141FD" w14:textId="0B54EF9A" w:rsidR="00B112F5" w:rsidRDefault="00C928EC" w:rsidP="00B112F5">
      <w:r>
        <w:t xml:space="preserve">Computational power is also a big limitation, the efficiency and robustness of the code will impact outcomes. Poorly optimised code will result in unnecessary long simulation times and can hinder the </w:t>
      </w:r>
      <w:r w:rsidR="008778FE">
        <w:t>model’s</w:t>
      </w:r>
      <w:r>
        <w:t xml:space="preserve"> utility</w:t>
      </w:r>
      <w:r w:rsidR="00485D1A">
        <w:t xml:space="preserve"> (Press et al., 2007).</w:t>
      </w:r>
      <w:r w:rsidR="008C1732">
        <w:t xml:space="preserve"> The stability of the model can </w:t>
      </w:r>
      <w:r w:rsidR="00051CBB">
        <w:t>b</w:t>
      </w:r>
      <w:r w:rsidR="008C1732">
        <w:t>e enhanced using ADI or FDM techniques. These implicit methods allow for larger time steps which can enhance stability and have the potential to reduce computational time.</w:t>
      </w:r>
      <w:r w:rsidR="008C1732" w:rsidRPr="00A37DEB">
        <w:t xml:space="preserve"> </w:t>
      </w:r>
      <w:r w:rsidR="008C1732">
        <w:t>By incorporating implicit schemes, the model can better simulate dynamic thermal processes with increased accuracy (</w:t>
      </w:r>
      <w:proofErr w:type="spellStart"/>
      <w:r w:rsidR="008C1732">
        <w:t>LeVeque</w:t>
      </w:r>
      <w:proofErr w:type="spellEnd"/>
      <w:r w:rsidR="008C1732">
        <w:t>, 2007) &amp; (Ascher &amp; Petzold, 1998)</w:t>
      </w:r>
      <w:r w:rsidR="00B112F5">
        <w:t>.</w:t>
      </w:r>
    </w:p>
    <w:p w14:paraId="74FE027D" w14:textId="77777777" w:rsidR="0018661C" w:rsidRDefault="0018661C" w:rsidP="00B112F5"/>
    <w:p w14:paraId="12A613FE" w14:textId="0810BCA2" w:rsidR="00350254" w:rsidRDefault="00350254" w:rsidP="00B112F5">
      <w:pPr>
        <w:pStyle w:val="Heading1"/>
      </w:pPr>
      <w:bookmarkStart w:id="51" w:name="_Toc157156389"/>
      <w:r w:rsidRPr="00350254">
        <w:t>Conclusion</w:t>
      </w:r>
      <w:bookmarkEnd w:id="51"/>
    </w:p>
    <w:p w14:paraId="04E01E74" w14:textId="1A225506" w:rsidR="00C248C4" w:rsidRPr="002E5451" w:rsidRDefault="00575762">
      <w:bookmarkStart w:id="52" w:name="_Toc126517117"/>
      <w:r w:rsidRPr="00575762">
        <w:t>In summary, this report has examined the strengths and limitations of the current numerical simulation model for studying thermal equilibrium.</w:t>
      </w:r>
      <w:r w:rsidR="002E5451">
        <w:t xml:space="preserve"> The stability issues have also been addressed to improve accuracy by adopting </w:t>
      </w:r>
      <w:r w:rsidR="002E5451" w:rsidRPr="002E5451">
        <w:t>Alternating Direction Implicit (ADI) or Implicit Finite Difference Method (FDM)</w:t>
      </w:r>
      <w:r w:rsidR="002E5451">
        <w:t xml:space="preserve"> methods. Additionally, alternative numerical methods </w:t>
      </w:r>
      <w:r w:rsidR="002E5451" w:rsidRPr="002E5451">
        <w:t>such as Finite Element Method (FEM), Finite Volume Method (FVM), and Boundary Element Method (BEM)</w:t>
      </w:r>
      <w:r w:rsidR="002E5451">
        <w:t xml:space="preserve"> can be employed to enhance the model’s ability to handle complex geometries. These improvements aim to make the model more versatile, accurate and adaptable for a variety of scenarios. This report lays the foundation for future research, emphasising the need for continuous improvement to gain deeper insights into heat transfer</w:t>
      </w:r>
      <w:r w:rsidR="00051CBB">
        <w:t xml:space="preserve"> simulations</w:t>
      </w:r>
      <w:r w:rsidR="002E5451">
        <w:t>.</w:t>
      </w:r>
      <w:r w:rsidR="00C248C4">
        <w:br w:type="page"/>
      </w:r>
    </w:p>
    <w:p w14:paraId="78B684F9" w14:textId="5EEE5B50" w:rsidR="00C248C4" w:rsidRPr="00C248C4" w:rsidRDefault="00C248C4" w:rsidP="00707186">
      <w:pPr>
        <w:pStyle w:val="Heading1"/>
        <w:spacing w:line="276" w:lineRule="auto"/>
      </w:pPr>
      <w:bookmarkStart w:id="53" w:name="_Toc157156390"/>
      <w:r>
        <w:lastRenderedPageBreak/>
        <w:t>Bibliography</w:t>
      </w:r>
      <w:bookmarkEnd w:id="52"/>
      <w:bookmarkEnd w:id="53"/>
    </w:p>
    <w:p w14:paraId="79BCFEDE" w14:textId="77777777" w:rsidR="00C248C4" w:rsidRDefault="00C248C4" w:rsidP="00C248C4">
      <w:r>
        <w:t>Anand, L., 1985. Constitutive equations for hot-working of metals. International Journal of plasticity, 1(3), pp.213-231.</w:t>
      </w:r>
    </w:p>
    <w:p w14:paraId="628A792A" w14:textId="77777777" w:rsidR="00C248C4" w:rsidRDefault="00C248C4" w:rsidP="00C248C4"/>
    <w:p w14:paraId="717E00AE" w14:textId="6177FEAB" w:rsidR="00A85918" w:rsidRDefault="00A85918" w:rsidP="00C248C4">
      <w:r w:rsidRPr="00671B49">
        <w:t xml:space="preserve">Ascher, U. M., &amp; Petzold, L. R. (1998). </w:t>
      </w:r>
      <w:r w:rsidRPr="00A85918">
        <w:t>Computer Methods for Ordinary Differential Equations and Differential-Algebraic Equations. Society for Industrial and Applied Mathematics (SIAM).</w:t>
      </w:r>
    </w:p>
    <w:p w14:paraId="67B833B2" w14:textId="77777777" w:rsidR="00A85918" w:rsidRDefault="00A85918" w:rsidP="00C248C4"/>
    <w:p w14:paraId="75573D76" w14:textId="77777777" w:rsidR="00C248C4" w:rsidRDefault="00C248C4" w:rsidP="00C248C4">
      <w:r>
        <w:t>Caretto, L., 2014. Numerical Differentiation. California: California State University Northridge.</w:t>
      </w:r>
    </w:p>
    <w:p w14:paraId="2EDDC5B7" w14:textId="77777777" w:rsidR="00C248C4" w:rsidRDefault="00C248C4" w:rsidP="00C248C4"/>
    <w:p w14:paraId="0CF6BC0D" w14:textId="77777777" w:rsidR="00C248C4" w:rsidRDefault="00C248C4" w:rsidP="00C248C4">
      <w:r>
        <w:t>Corliss, G. and Chang, Y.F., 1982. Solving ordinary differential equations using Taylor series. ACM Transactions on Mathematical Software (TOMS), 8(2), pp.114-144.</w:t>
      </w:r>
    </w:p>
    <w:p w14:paraId="7098E588" w14:textId="77777777" w:rsidR="00C248C4" w:rsidRDefault="00C248C4" w:rsidP="00C248C4"/>
    <w:p w14:paraId="34AA960E" w14:textId="77777777" w:rsidR="00C248C4" w:rsidRDefault="00C248C4" w:rsidP="00C248C4">
      <w:proofErr w:type="spellStart"/>
      <w:r>
        <w:t>Daileda</w:t>
      </w:r>
      <w:proofErr w:type="spellEnd"/>
      <w:r>
        <w:t xml:space="preserve"> R.C. (2012, March 6). The Two Dimensional Heat Equation. Trinity University, San Antonio, Texas, USA</w:t>
      </w:r>
    </w:p>
    <w:p w14:paraId="0F4B7679" w14:textId="77777777" w:rsidR="00C248C4" w:rsidRDefault="00C248C4" w:rsidP="00C248C4"/>
    <w:p w14:paraId="5D0CBC33" w14:textId="77777777" w:rsidR="00C248C4" w:rsidRDefault="00C248C4" w:rsidP="00C248C4">
      <w:r>
        <w:t>Dehghan, M., 2007. The one-dimensional heat equation subject to a boundary integral specification. Chaos, Solitons &amp; Fractals, 32(2), pp.661-675.</w:t>
      </w:r>
    </w:p>
    <w:p w14:paraId="4C9CCBDD" w14:textId="499082B8" w:rsidR="00C248C4" w:rsidRDefault="00C248C4" w:rsidP="00C248C4"/>
    <w:p w14:paraId="47F3A51C" w14:textId="7D8CC151" w:rsidR="008623F6" w:rsidRDefault="008623F6" w:rsidP="00C248C4">
      <w:r w:rsidRPr="008623F6">
        <w:t>Hecht, E., 2008. Energy conservation simplified. The Physics Teacher, 46(2), pp.77-80.</w:t>
      </w:r>
    </w:p>
    <w:p w14:paraId="707E21E4" w14:textId="77777777" w:rsidR="008623F6" w:rsidRDefault="008623F6" w:rsidP="00C248C4"/>
    <w:p w14:paraId="3645C73C" w14:textId="77777777" w:rsidR="00C248C4" w:rsidRDefault="00C248C4" w:rsidP="00C248C4">
      <w:r>
        <w:t>Engelhardt, W., 2016. Ohm’s law and Maxwell’s equations. Ann. Fond. L. de Broglie, 41, p.39.</w:t>
      </w:r>
    </w:p>
    <w:p w14:paraId="2DF91C7E" w14:textId="6C307624" w:rsidR="00C248C4" w:rsidRDefault="00C248C4" w:rsidP="00C248C4"/>
    <w:p w14:paraId="1A314621" w14:textId="3DF5FDE5" w:rsidR="00CA1C75" w:rsidRDefault="00CA1C75" w:rsidP="00C248C4">
      <w:proofErr w:type="spellStart"/>
      <w:r w:rsidRPr="00CA1C75">
        <w:t>Ferziger</w:t>
      </w:r>
      <w:proofErr w:type="spellEnd"/>
      <w:r w:rsidRPr="00CA1C75">
        <w:t xml:space="preserve">, J. H., &amp; </w:t>
      </w:r>
      <w:proofErr w:type="spellStart"/>
      <w:r w:rsidRPr="00CA1C75">
        <w:t>Perić</w:t>
      </w:r>
      <w:proofErr w:type="spellEnd"/>
      <w:r w:rsidRPr="00CA1C75">
        <w:t>, M. (2002). Computational Methods for Fluid Dynamics. Springer.</w:t>
      </w:r>
    </w:p>
    <w:p w14:paraId="3E5D201F" w14:textId="77777777" w:rsidR="00CA1C75" w:rsidRDefault="00CA1C75" w:rsidP="00C248C4"/>
    <w:p w14:paraId="578679C6" w14:textId="571CE6BE" w:rsidR="00CA1C75" w:rsidRDefault="00CA1C75" w:rsidP="00C248C4">
      <w:r w:rsidRPr="00CA1C75">
        <w:t xml:space="preserve">Golub, G. H., Ortega, J. M., &amp; </w:t>
      </w:r>
      <w:proofErr w:type="spellStart"/>
      <w:r w:rsidRPr="00CA1C75">
        <w:t>Rheinboldt</w:t>
      </w:r>
      <w:proofErr w:type="spellEnd"/>
      <w:r w:rsidRPr="00CA1C75">
        <w:t>, W. C. (1996). Scientific Computing: An Introduction with Parallel Computing. Academic Press.</w:t>
      </w:r>
    </w:p>
    <w:p w14:paraId="12753006" w14:textId="77777777" w:rsidR="00CA1C75" w:rsidRDefault="00CA1C75" w:rsidP="00C248C4"/>
    <w:p w14:paraId="48C6E37E" w14:textId="77777777" w:rsidR="00C248C4" w:rsidRDefault="00C248C4" w:rsidP="00C248C4">
      <w:r>
        <w:t xml:space="preserve">Hsiao, G.C. and </w:t>
      </w:r>
      <w:proofErr w:type="spellStart"/>
      <w:r>
        <w:t>Saranen</w:t>
      </w:r>
      <w:proofErr w:type="spellEnd"/>
      <w:r>
        <w:t>, J., 1993. Boundary integral solution of the two‐dimensional heat equation. Mathematical methods in the applied sciences, 16(2), pp.87-114.</w:t>
      </w:r>
    </w:p>
    <w:p w14:paraId="11122AD3" w14:textId="77777777" w:rsidR="00C248C4" w:rsidRDefault="00C248C4" w:rsidP="00C248C4"/>
    <w:p w14:paraId="599E8AB3" w14:textId="2CD911F5" w:rsidR="00A85918" w:rsidRDefault="00A85918" w:rsidP="00A85918">
      <w:proofErr w:type="spellStart"/>
      <w:r w:rsidRPr="00A85918">
        <w:t>Karpatne</w:t>
      </w:r>
      <w:proofErr w:type="spellEnd"/>
      <w:r w:rsidRPr="00A85918">
        <w:t xml:space="preserve">, A., Atluri, G., </w:t>
      </w:r>
      <w:proofErr w:type="spellStart"/>
      <w:r w:rsidRPr="00A85918">
        <w:t>Faghmous</w:t>
      </w:r>
      <w:proofErr w:type="spellEnd"/>
      <w:r w:rsidRPr="00A85918">
        <w:t>, J. H., Steinbach, M., Banerjee, A., Ganguly, A., ... &amp; Kumar, V. (2017). Theory-guided data science: a new paradigm for scientific discovery from data. IEEE Transactions on Knowledge and Data Engineering, 29(10), 2318-2331.</w:t>
      </w:r>
    </w:p>
    <w:p w14:paraId="7D398845" w14:textId="77777777" w:rsidR="00A85918" w:rsidRDefault="00A85918" w:rsidP="00A85918"/>
    <w:p w14:paraId="01019029" w14:textId="77777777" w:rsidR="00C248C4" w:rsidRDefault="00C248C4" w:rsidP="00C248C4">
      <w:r>
        <w:lastRenderedPageBreak/>
        <w:t>Kasner, E. and DeCicco, J., 1946. Geometry of the Fourier heat equation. Transactions of the American Mathematical Society, 60, pp.119-132.</w:t>
      </w:r>
    </w:p>
    <w:p w14:paraId="34042E84" w14:textId="0ACCDBD9" w:rsidR="00C248C4" w:rsidRDefault="00C248C4" w:rsidP="00C248C4"/>
    <w:p w14:paraId="1480F142" w14:textId="6D5BDB1E" w:rsidR="00A85918" w:rsidRDefault="00A85918" w:rsidP="00C248C4">
      <w:proofErr w:type="spellStart"/>
      <w:r w:rsidRPr="00A85918">
        <w:t>Katsikadelis</w:t>
      </w:r>
      <w:proofErr w:type="spellEnd"/>
      <w:r w:rsidRPr="00A85918">
        <w:t>, J. T. (2002). Boundary Elements: Theory and Applications. Elsevier.</w:t>
      </w:r>
    </w:p>
    <w:p w14:paraId="77F1FB71" w14:textId="77777777" w:rsidR="00ED370F" w:rsidRDefault="00ED370F" w:rsidP="00C248C4"/>
    <w:p w14:paraId="701AB89F" w14:textId="39967E25" w:rsidR="00CA1C75" w:rsidRDefault="00CA1C75" w:rsidP="00C248C4">
      <w:proofErr w:type="spellStart"/>
      <w:r w:rsidRPr="00CA1C75">
        <w:t>LeVeque</w:t>
      </w:r>
      <w:proofErr w:type="spellEnd"/>
      <w:r w:rsidRPr="00CA1C75">
        <w:t>, R. J. (2007). Finite Difference Methods for Ordinary and Partial Differential Equations. Society for Industrial and Applied Mathematics (SIAM).</w:t>
      </w:r>
    </w:p>
    <w:p w14:paraId="71084A7A" w14:textId="77777777" w:rsidR="00CA1C75" w:rsidRDefault="00CA1C75" w:rsidP="00C248C4"/>
    <w:p w14:paraId="1F794B95" w14:textId="211A0379" w:rsidR="00C248C4" w:rsidRDefault="00C248C4" w:rsidP="00C248C4">
      <w:r>
        <w:t>Nutting, P.G., 1921. A new general law of deformation. Journal of the Franklin Institute, 191(5), pp.679-685.</w:t>
      </w:r>
    </w:p>
    <w:p w14:paraId="4FA43D9B" w14:textId="77777777" w:rsidR="00A85918" w:rsidRDefault="00A85918" w:rsidP="00C248C4"/>
    <w:p w14:paraId="1E39AB72" w14:textId="22CF21F0" w:rsidR="00A85918" w:rsidRDefault="00A85918" w:rsidP="00C248C4">
      <w:r w:rsidRPr="00A85918">
        <w:t>Patankar, S. V. (1980). Numerical Heat Transfer and Fluid Flow. CRC Press.</w:t>
      </w:r>
    </w:p>
    <w:p w14:paraId="44FA5EB5" w14:textId="77777777" w:rsidR="00A85918" w:rsidRDefault="00A85918" w:rsidP="00C248C4"/>
    <w:p w14:paraId="7E040528" w14:textId="51BD9A6C" w:rsidR="00CA1C75" w:rsidRDefault="00CA1C75" w:rsidP="00C248C4">
      <w:r w:rsidRPr="00CA1C75">
        <w:t xml:space="preserve">Press, W. H., </w:t>
      </w:r>
      <w:proofErr w:type="spellStart"/>
      <w:r w:rsidRPr="00CA1C75">
        <w:t>Teukolsky</w:t>
      </w:r>
      <w:proofErr w:type="spellEnd"/>
      <w:r w:rsidRPr="00CA1C75">
        <w:t xml:space="preserve">, S. A., </w:t>
      </w:r>
      <w:proofErr w:type="spellStart"/>
      <w:r w:rsidRPr="00CA1C75">
        <w:t>Vetterling</w:t>
      </w:r>
      <w:proofErr w:type="spellEnd"/>
      <w:r w:rsidRPr="00CA1C75">
        <w:t>, W. T., &amp; Flannery, B. P. (2007). Numerical Recipes: The Art of Scientific Computing. Cambridge University Press.</w:t>
      </w:r>
    </w:p>
    <w:p w14:paraId="0B555901" w14:textId="77777777" w:rsidR="00C248C4" w:rsidRDefault="00C248C4" w:rsidP="00C248C4"/>
    <w:p w14:paraId="64442A3B" w14:textId="5D7216C0" w:rsidR="00C248C4" w:rsidRDefault="00C248C4" w:rsidP="00C248C4">
      <w:r>
        <w:t>Roylance, D., 2001. Stress-strain curves. Massachusetts Institute of Technology study, Cambridge.</w:t>
      </w:r>
    </w:p>
    <w:p w14:paraId="7CDF9E43" w14:textId="29C75A5D" w:rsidR="00CA1C75" w:rsidRDefault="00CA1C75" w:rsidP="00C248C4"/>
    <w:p w14:paraId="5FE27C86" w14:textId="52C45800" w:rsidR="00CA1C75" w:rsidRDefault="00CA1C75" w:rsidP="00C248C4">
      <w:r w:rsidRPr="00CA1C75">
        <w:t>Thompson, J. F., Warsi, Z. U. A., &amp; Mastin, C. W. (2005). Numerical Grid Generation: Foundations and Applications. North Holland.</w:t>
      </w:r>
    </w:p>
    <w:p w14:paraId="2614F7BC" w14:textId="5170D2B3" w:rsidR="00C248C4" w:rsidRDefault="00C248C4" w:rsidP="00C248C4"/>
    <w:p w14:paraId="70500553" w14:textId="40A745E0" w:rsidR="00CA1C75" w:rsidRDefault="00CA1C75" w:rsidP="00C248C4">
      <w:r w:rsidRPr="00CA1C75">
        <w:t>Trefethen, L. N., &amp; Bau, D. (1997). Numerical Linear Algebra. Society for Industrial and Applied Mathematics (SIAM).</w:t>
      </w:r>
    </w:p>
    <w:p w14:paraId="36971C27" w14:textId="77777777" w:rsidR="00CA1C75" w:rsidRDefault="00CA1C75" w:rsidP="00C248C4"/>
    <w:p w14:paraId="14C085CD" w14:textId="77777777" w:rsidR="00694988" w:rsidRDefault="00C248C4" w:rsidP="00B10392">
      <w:r>
        <w:t>Widder, D.V., 1976. The heat equation (Vol. 67). Academic Press.</w:t>
      </w:r>
    </w:p>
    <w:p w14:paraId="16E468EA" w14:textId="77777777" w:rsidR="00694988" w:rsidRDefault="00694988" w:rsidP="00B10392"/>
    <w:p w14:paraId="3B4782F1" w14:textId="38D9CEEF" w:rsidR="00B10392" w:rsidRPr="00B10392" w:rsidRDefault="00694988" w:rsidP="00B10392">
      <w:r w:rsidRPr="00694988">
        <w:t>Zienkiewicz, O.C. and Taylor, R.L., 2005. The finite element method for solid and structural mechanics. Elsevier.</w:t>
      </w:r>
    </w:p>
    <w:p w14:paraId="18BDC907" w14:textId="77777777" w:rsidR="00C248C4" w:rsidRDefault="00C248C4">
      <w:pPr>
        <w:rPr>
          <w:rFonts w:asciiTheme="majorHAnsi" w:eastAsiaTheme="majorEastAsia" w:hAnsiTheme="majorHAnsi" w:cstheme="majorBidi"/>
          <w:color w:val="2F5496" w:themeColor="accent1" w:themeShade="BF"/>
          <w:sz w:val="32"/>
          <w:szCs w:val="32"/>
        </w:rPr>
      </w:pPr>
      <w:r>
        <w:br w:type="page"/>
      </w:r>
    </w:p>
    <w:p w14:paraId="20F420C8" w14:textId="24FCFE8A" w:rsidR="00F909C0" w:rsidRDefault="00350254" w:rsidP="00350254">
      <w:pPr>
        <w:pStyle w:val="Heading1"/>
      </w:pPr>
      <w:bookmarkStart w:id="54" w:name="_Toc157156391"/>
      <w:r w:rsidRPr="00350254">
        <w:lastRenderedPageBreak/>
        <w:t>Appendix</w:t>
      </w:r>
      <w:bookmarkEnd w:id="54"/>
    </w:p>
    <w:p w14:paraId="66629713" w14:textId="2D32948F" w:rsidR="00A100DD" w:rsidRDefault="00A100DD" w:rsidP="00A100DD">
      <w:pPr>
        <w:spacing w:after="0" w:line="240" w:lineRule="auto"/>
        <w:jc w:val="center"/>
        <w:rPr>
          <w:rFonts w:ascii="Consolas" w:eastAsia="Times New Roman" w:hAnsi="Consolas" w:cs="Times New Roman"/>
          <w:sz w:val="20"/>
          <w:szCs w:val="20"/>
          <w:lang w:eastAsia="en-GB"/>
        </w:rPr>
      </w:pPr>
      <w:bookmarkStart w:id="55" w:name="_Hlk156923815"/>
      <w:r w:rsidRPr="00A100DD">
        <w:rPr>
          <w:noProof/>
        </w:rPr>
        <w:drawing>
          <wp:inline distT="0" distB="0" distL="0" distR="0" wp14:anchorId="5A2E8BE9" wp14:editId="40DB03EE">
            <wp:extent cx="5730875" cy="8474075"/>
            <wp:effectExtent l="0" t="0" r="0" b="3175"/>
            <wp:docPr id="1666271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0875" cy="8474075"/>
                    </a:xfrm>
                    <a:prstGeom prst="rect">
                      <a:avLst/>
                    </a:prstGeom>
                    <a:noFill/>
                    <a:ln>
                      <a:noFill/>
                    </a:ln>
                  </pic:spPr>
                </pic:pic>
              </a:graphicData>
            </a:graphic>
          </wp:inline>
        </w:drawing>
      </w:r>
    </w:p>
    <w:p w14:paraId="1AC43AF9" w14:textId="6AC45AB3" w:rsidR="00A100DD" w:rsidRDefault="00A100DD" w:rsidP="00A100DD">
      <w:pPr>
        <w:spacing w:after="0" w:line="240" w:lineRule="auto"/>
        <w:jc w:val="center"/>
        <w:rPr>
          <w:rFonts w:ascii="Consolas" w:eastAsia="Times New Roman" w:hAnsi="Consolas" w:cs="Times New Roman"/>
          <w:color w:val="0E00FF"/>
          <w:sz w:val="20"/>
          <w:szCs w:val="20"/>
          <w:lang w:eastAsia="en-GB"/>
        </w:rPr>
      </w:pPr>
      <w:r w:rsidRPr="00A100DD">
        <w:rPr>
          <w:noProof/>
        </w:rPr>
        <w:lastRenderedPageBreak/>
        <w:drawing>
          <wp:inline distT="0" distB="0" distL="0" distR="0" wp14:anchorId="07502F67" wp14:editId="38AD4888">
            <wp:extent cx="5730875" cy="8771890"/>
            <wp:effectExtent l="0" t="0" r="0" b="0"/>
            <wp:docPr id="371178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0875" cy="8771890"/>
                    </a:xfrm>
                    <a:prstGeom prst="rect">
                      <a:avLst/>
                    </a:prstGeom>
                    <a:noFill/>
                    <a:ln>
                      <a:noFill/>
                    </a:ln>
                  </pic:spPr>
                </pic:pic>
              </a:graphicData>
            </a:graphic>
          </wp:inline>
        </w:drawing>
      </w:r>
    </w:p>
    <w:bookmarkEnd w:id="55"/>
    <w:p w14:paraId="7CC1864B" w14:textId="63874351" w:rsidR="00A100DD" w:rsidRDefault="00A100DD" w:rsidP="00A100DD">
      <w:pPr>
        <w:jc w:val="center"/>
      </w:pPr>
      <w:r w:rsidRPr="00A100DD">
        <w:rPr>
          <w:noProof/>
        </w:rPr>
        <w:lastRenderedPageBreak/>
        <w:drawing>
          <wp:inline distT="0" distB="0" distL="0" distR="0" wp14:anchorId="0B9BB641" wp14:editId="3730BB1E">
            <wp:extent cx="5730875" cy="3721100"/>
            <wp:effectExtent l="0" t="0" r="0" b="0"/>
            <wp:docPr id="14241396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0875" cy="3721100"/>
                    </a:xfrm>
                    <a:prstGeom prst="rect">
                      <a:avLst/>
                    </a:prstGeom>
                    <a:noFill/>
                    <a:ln>
                      <a:noFill/>
                    </a:ln>
                  </pic:spPr>
                </pic:pic>
              </a:graphicData>
            </a:graphic>
          </wp:inline>
        </w:drawing>
      </w:r>
    </w:p>
    <w:p w14:paraId="2EC9CA2C" w14:textId="4CA4C5AD" w:rsidR="00A100DD" w:rsidRPr="00A100DD" w:rsidRDefault="00A100DD" w:rsidP="00A100DD"/>
    <w:sectPr w:rsidR="00A100DD" w:rsidRPr="00A100DD" w:rsidSect="00C2168E">
      <w:headerReference w:type="default" r:id="rId65"/>
      <w:footerReference w:type="default" r:id="rId66"/>
      <w:headerReference w:type="first" r:id="rId6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6BF4B" w14:textId="77777777" w:rsidR="001F0255" w:rsidRDefault="001F0255" w:rsidP="001F0255">
      <w:pPr>
        <w:spacing w:after="0" w:line="240" w:lineRule="auto"/>
      </w:pPr>
      <w:r>
        <w:separator/>
      </w:r>
    </w:p>
  </w:endnote>
  <w:endnote w:type="continuationSeparator" w:id="0">
    <w:p w14:paraId="0E96EC10" w14:textId="77777777" w:rsidR="001F0255" w:rsidRDefault="001F0255" w:rsidP="001F0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224978"/>
      <w:docPartObj>
        <w:docPartGallery w:val="Page Numbers (Bottom of Page)"/>
        <w:docPartUnique/>
      </w:docPartObj>
    </w:sdtPr>
    <w:sdtEndPr>
      <w:rPr>
        <w:color w:val="7F7F7F" w:themeColor="background1" w:themeShade="7F"/>
        <w:spacing w:val="60"/>
      </w:rPr>
    </w:sdtEndPr>
    <w:sdtContent>
      <w:p w14:paraId="423DDBE5" w14:textId="1F23E198" w:rsidR="00262C74" w:rsidRDefault="00262C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2144E17" w14:textId="77777777" w:rsidR="00262C74" w:rsidRDefault="00262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A6B31" w14:textId="77777777" w:rsidR="001F0255" w:rsidRDefault="001F0255" w:rsidP="001F0255">
      <w:pPr>
        <w:spacing w:after="0" w:line="240" w:lineRule="auto"/>
      </w:pPr>
      <w:r>
        <w:separator/>
      </w:r>
    </w:p>
  </w:footnote>
  <w:footnote w:type="continuationSeparator" w:id="0">
    <w:p w14:paraId="5E20506D" w14:textId="77777777" w:rsidR="001F0255" w:rsidRDefault="001F0255" w:rsidP="001F0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4D56A" w14:textId="43C92357" w:rsidR="00C2168E" w:rsidRDefault="00372235">
    <w:pPr>
      <w:pStyle w:val="Header"/>
    </w:pPr>
    <w:r>
      <w:rPr>
        <w:noProof/>
      </w:rPr>
      <w:drawing>
        <wp:anchor distT="0" distB="0" distL="114300" distR="114300" simplePos="0" relativeHeight="251660288" behindDoc="0" locked="0" layoutInCell="1" allowOverlap="1" wp14:anchorId="5BDC24E6" wp14:editId="13DAC1A9">
          <wp:simplePos x="0" y="0"/>
          <wp:positionH relativeFrom="column">
            <wp:posOffset>4078687</wp:posOffset>
          </wp:positionH>
          <wp:positionV relativeFrom="paragraph">
            <wp:posOffset>-68911</wp:posOffset>
          </wp:positionV>
          <wp:extent cx="2193925" cy="361315"/>
          <wp:effectExtent l="0" t="0" r="0"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93925" cy="361315"/>
                  </a:xfrm>
                  <a:prstGeom prst="rect">
                    <a:avLst/>
                  </a:prstGeom>
                  <a:noFill/>
                </pic:spPr>
              </pic:pic>
            </a:graphicData>
          </a:graphic>
          <wp14:sizeRelH relativeFrom="margin">
            <wp14:pctWidth>0</wp14:pctWidth>
          </wp14:sizeRelH>
          <wp14:sizeRelV relativeFrom="margin">
            <wp14:pctHeight>0</wp14:pctHeight>
          </wp14:sizeRelV>
        </wp:anchor>
      </w:drawing>
    </w:r>
    <w:r w:rsidR="006673A5">
      <w:rPr>
        <w:noProof/>
      </w:rPr>
      <w:drawing>
        <wp:anchor distT="0" distB="0" distL="114300" distR="114300" simplePos="0" relativeHeight="251662336" behindDoc="0" locked="0" layoutInCell="1" allowOverlap="1" wp14:anchorId="6C477672" wp14:editId="76A7895E">
          <wp:simplePos x="0" y="0"/>
          <wp:positionH relativeFrom="margin">
            <wp:posOffset>-349885</wp:posOffset>
          </wp:positionH>
          <wp:positionV relativeFrom="paragraph">
            <wp:posOffset>-140335</wp:posOffset>
          </wp:positionV>
          <wp:extent cx="1637665" cy="544195"/>
          <wp:effectExtent l="0" t="0" r="635" b="825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637665" cy="54419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F71C1" w14:textId="6C5FF01A" w:rsidR="001F0255" w:rsidRDefault="001F0255" w:rsidP="001F0255">
    <w:pPr>
      <w:pStyle w:val="Header"/>
    </w:pPr>
    <w:r>
      <w:rPr>
        <w:noProof/>
      </w:rPr>
      <w:drawing>
        <wp:anchor distT="0" distB="0" distL="114300" distR="114300" simplePos="0" relativeHeight="251659264" behindDoc="0" locked="0" layoutInCell="1" allowOverlap="1" wp14:anchorId="66E17DA5" wp14:editId="73FA8184">
          <wp:simplePos x="0" y="0"/>
          <wp:positionH relativeFrom="margin">
            <wp:posOffset>-429370</wp:posOffset>
          </wp:positionH>
          <wp:positionV relativeFrom="paragraph">
            <wp:posOffset>-84096</wp:posOffset>
          </wp:positionV>
          <wp:extent cx="2072640" cy="688975"/>
          <wp:effectExtent l="0" t="0" r="381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2640" cy="688975"/>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447ABF43" wp14:editId="28549492">
          <wp:simplePos x="0" y="0"/>
          <wp:positionH relativeFrom="margin">
            <wp:posOffset>3545758</wp:posOffset>
          </wp:positionH>
          <wp:positionV relativeFrom="paragraph">
            <wp:posOffset>19050</wp:posOffset>
          </wp:positionV>
          <wp:extent cx="2686685" cy="44259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686685" cy="44259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4F7C"/>
    <w:multiLevelType w:val="hybridMultilevel"/>
    <w:tmpl w:val="FFAC1894"/>
    <w:lvl w:ilvl="0" w:tplc="452AB478">
      <w:start w:val="1"/>
      <w:numFmt w:val="bullet"/>
      <w:lvlText w:val="•"/>
      <w:lvlJc w:val="left"/>
      <w:pPr>
        <w:tabs>
          <w:tab w:val="num" w:pos="720"/>
        </w:tabs>
        <w:ind w:left="720" w:hanging="360"/>
      </w:pPr>
      <w:rPr>
        <w:rFonts w:ascii="Arial" w:hAnsi="Arial" w:hint="default"/>
      </w:rPr>
    </w:lvl>
    <w:lvl w:ilvl="1" w:tplc="E132EB88" w:tentative="1">
      <w:start w:val="1"/>
      <w:numFmt w:val="bullet"/>
      <w:lvlText w:val="•"/>
      <w:lvlJc w:val="left"/>
      <w:pPr>
        <w:tabs>
          <w:tab w:val="num" w:pos="1440"/>
        </w:tabs>
        <w:ind w:left="1440" w:hanging="360"/>
      </w:pPr>
      <w:rPr>
        <w:rFonts w:ascii="Arial" w:hAnsi="Arial" w:hint="default"/>
      </w:rPr>
    </w:lvl>
    <w:lvl w:ilvl="2" w:tplc="5D96A714" w:tentative="1">
      <w:start w:val="1"/>
      <w:numFmt w:val="bullet"/>
      <w:lvlText w:val="•"/>
      <w:lvlJc w:val="left"/>
      <w:pPr>
        <w:tabs>
          <w:tab w:val="num" w:pos="2160"/>
        </w:tabs>
        <w:ind w:left="2160" w:hanging="360"/>
      </w:pPr>
      <w:rPr>
        <w:rFonts w:ascii="Arial" w:hAnsi="Arial" w:hint="default"/>
      </w:rPr>
    </w:lvl>
    <w:lvl w:ilvl="3" w:tplc="1E54FD5A" w:tentative="1">
      <w:start w:val="1"/>
      <w:numFmt w:val="bullet"/>
      <w:lvlText w:val="•"/>
      <w:lvlJc w:val="left"/>
      <w:pPr>
        <w:tabs>
          <w:tab w:val="num" w:pos="2880"/>
        </w:tabs>
        <w:ind w:left="2880" w:hanging="360"/>
      </w:pPr>
      <w:rPr>
        <w:rFonts w:ascii="Arial" w:hAnsi="Arial" w:hint="default"/>
      </w:rPr>
    </w:lvl>
    <w:lvl w:ilvl="4" w:tplc="F6E8ED5C" w:tentative="1">
      <w:start w:val="1"/>
      <w:numFmt w:val="bullet"/>
      <w:lvlText w:val="•"/>
      <w:lvlJc w:val="left"/>
      <w:pPr>
        <w:tabs>
          <w:tab w:val="num" w:pos="3600"/>
        </w:tabs>
        <w:ind w:left="3600" w:hanging="360"/>
      </w:pPr>
      <w:rPr>
        <w:rFonts w:ascii="Arial" w:hAnsi="Arial" w:hint="default"/>
      </w:rPr>
    </w:lvl>
    <w:lvl w:ilvl="5" w:tplc="91AAA09E" w:tentative="1">
      <w:start w:val="1"/>
      <w:numFmt w:val="bullet"/>
      <w:lvlText w:val="•"/>
      <w:lvlJc w:val="left"/>
      <w:pPr>
        <w:tabs>
          <w:tab w:val="num" w:pos="4320"/>
        </w:tabs>
        <w:ind w:left="4320" w:hanging="360"/>
      </w:pPr>
      <w:rPr>
        <w:rFonts w:ascii="Arial" w:hAnsi="Arial" w:hint="default"/>
      </w:rPr>
    </w:lvl>
    <w:lvl w:ilvl="6" w:tplc="67A6BEF8" w:tentative="1">
      <w:start w:val="1"/>
      <w:numFmt w:val="bullet"/>
      <w:lvlText w:val="•"/>
      <w:lvlJc w:val="left"/>
      <w:pPr>
        <w:tabs>
          <w:tab w:val="num" w:pos="5040"/>
        </w:tabs>
        <w:ind w:left="5040" w:hanging="360"/>
      </w:pPr>
      <w:rPr>
        <w:rFonts w:ascii="Arial" w:hAnsi="Arial" w:hint="default"/>
      </w:rPr>
    </w:lvl>
    <w:lvl w:ilvl="7" w:tplc="CB60B760" w:tentative="1">
      <w:start w:val="1"/>
      <w:numFmt w:val="bullet"/>
      <w:lvlText w:val="•"/>
      <w:lvlJc w:val="left"/>
      <w:pPr>
        <w:tabs>
          <w:tab w:val="num" w:pos="5760"/>
        </w:tabs>
        <w:ind w:left="5760" w:hanging="360"/>
      </w:pPr>
      <w:rPr>
        <w:rFonts w:ascii="Arial" w:hAnsi="Arial" w:hint="default"/>
      </w:rPr>
    </w:lvl>
    <w:lvl w:ilvl="8" w:tplc="853CF3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162E4C"/>
    <w:multiLevelType w:val="hybridMultilevel"/>
    <w:tmpl w:val="C3227542"/>
    <w:lvl w:ilvl="0" w:tplc="FA38E3C4">
      <w:start w:val="1"/>
      <w:numFmt w:val="lowerLetter"/>
      <w:lvlText w:val="%1."/>
      <w:lvlJc w:val="left"/>
      <w:pPr>
        <w:tabs>
          <w:tab w:val="num" w:pos="720"/>
        </w:tabs>
        <w:ind w:left="720" w:hanging="360"/>
      </w:pPr>
    </w:lvl>
    <w:lvl w:ilvl="1" w:tplc="599C1B84" w:tentative="1">
      <w:start w:val="1"/>
      <w:numFmt w:val="lowerLetter"/>
      <w:lvlText w:val="%2."/>
      <w:lvlJc w:val="left"/>
      <w:pPr>
        <w:tabs>
          <w:tab w:val="num" w:pos="1440"/>
        </w:tabs>
        <w:ind w:left="1440" w:hanging="360"/>
      </w:pPr>
    </w:lvl>
    <w:lvl w:ilvl="2" w:tplc="0B9EEDDA" w:tentative="1">
      <w:start w:val="1"/>
      <w:numFmt w:val="lowerLetter"/>
      <w:lvlText w:val="%3."/>
      <w:lvlJc w:val="left"/>
      <w:pPr>
        <w:tabs>
          <w:tab w:val="num" w:pos="2160"/>
        </w:tabs>
        <w:ind w:left="2160" w:hanging="360"/>
      </w:pPr>
    </w:lvl>
    <w:lvl w:ilvl="3" w:tplc="7DA0E8CC" w:tentative="1">
      <w:start w:val="1"/>
      <w:numFmt w:val="lowerLetter"/>
      <w:lvlText w:val="%4."/>
      <w:lvlJc w:val="left"/>
      <w:pPr>
        <w:tabs>
          <w:tab w:val="num" w:pos="2880"/>
        </w:tabs>
        <w:ind w:left="2880" w:hanging="360"/>
      </w:pPr>
    </w:lvl>
    <w:lvl w:ilvl="4" w:tplc="93E4326E" w:tentative="1">
      <w:start w:val="1"/>
      <w:numFmt w:val="lowerLetter"/>
      <w:lvlText w:val="%5."/>
      <w:lvlJc w:val="left"/>
      <w:pPr>
        <w:tabs>
          <w:tab w:val="num" w:pos="3600"/>
        </w:tabs>
        <w:ind w:left="3600" w:hanging="360"/>
      </w:pPr>
    </w:lvl>
    <w:lvl w:ilvl="5" w:tplc="377A8F88" w:tentative="1">
      <w:start w:val="1"/>
      <w:numFmt w:val="lowerLetter"/>
      <w:lvlText w:val="%6."/>
      <w:lvlJc w:val="left"/>
      <w:pPr>
        <w:tabs>
          <w:tab w:val="num" w:pos="4320"/>
        </w:tabs>
        <w:ind w:left="4320" w:hanging="360"/>
      </w:pPr>
    </w:lvl>
    <w:lvl w:ilvl="6" w:tplc="F38ABF8C" w:tentative="1">
      <w:start w:val="1"/>
      <w:numFmt w:val="lowerLetter"/>
      <w:lvlText w:val="%7."/>
      <w:lvlJc w:val="left"/>
      <w:pPr>
        <w:tabs>
          <w:tab w:val="num" w:pos="5040"/>
        </w:tabs>
        <w:ind w:left="5040" w:hanging="360"/>
      </w:pPr>
    </w:lvl>
    <w:lvl w:ilvl="7" w:tplc="D6BA5EFE" w:tentative="1">
      <w:start w:val="1"/>
      <w:numFmt w:val="lowerLetter"/>
      <w:lvlText w:val="%8."/>
      <w:lvlJc w:val="left"/>
      <w:pPr>
        <w:tabs>
          <w:tab w:val="num" w:pos="5760"/>
        </w:tabs>
        <w:ind w:left="5760" w:hanging="360"/>
      </w:pPr>
    </w:lvl>
    <w:lvl w:ilvl="8" w:tplc="9C26DFCA" w:tentative="1">
      <w:start w:val="1"/>
      <w:numFmt w:val="lowerLetter"/>
      <w:lvlText w:val="%9."/>
      <w:lvlJc w:val="left"/>
      <w:pPr>
        <w:tabs>
          <w:tab w:val="num" w:pos="6480"/>
        </w:tabs>
        <w:ind w:left="6480" w:hanging="360"/>
      </w:pPr>
    </w:lvl>
  </w:abstractNum>
  <w:abstractNum w:abstractNumId="2" w15:restartNumberingAfterBreak="0">
    <w:nsid w:val="08F30A7E"/>
    <w:multiLevelType w:val="hybridMultilevel"/>
    <w:tmpl w:val="70CA562A"/>
    <w:lvl w:ilvl="0" w:tplc="FBC2D8C0">
      <w:start w:val="1"/>
      <w:numFmt w:val="bullet"/>
      <w:lvlText w:val="•"/>
      <w:lvlJc w:val="left"/>
      <w:pPr>
        <w:tabs>
          <w:tab w:val="num" w:pos="720"/>
        </w:tabs>
        <w:ind w:left="720" w:hanging="360"/>
      </w:pPr>
      <w:rPr>
        <w:rFonts w:ascii="Arial" w:hAnsi="Arial" w:hint="default"/>
      </w:rPr>
    </w:lvl>
    <w:lvl w:ilvl="1" w:tplc="C11CC430" w:tentative="1">
      <w:start w:val="1"/>
      <w:numFmt w:val="bullet"/>
      <w:lvlText w:val="•"/>
      <w:lvlJc w:val="left"/>
      <w:pPr>
        <w:tabs>
          <w:tab w:val="num" w:pos="1440"/>
        </w:tabs>
        <w:ind w:left="1440" w:hanging="360"/>
      </w:pPr>
      <w:rPr>
        <w:rFonts w:ascii="Arial" w:hAnsi="Arial" w:hint="default"/>
      </w:rPr>
    </w:lvl>
    <w:lvl w:ilvl="2" w:tplc="DB388892" w:tentative="1">
      <w:start w:val="1"/>
      <w:numFmt w:val="bullet"/>
      <w:lvlText w:val="•"/>
      <w:lvlJc w:val="left"/>
      <w:pPr>
        <w:tabs>
          <w:tab w:val="num" w:pos="2160"/>
        </w:tabs>
        <w:ind w:left="2160" w:hanging="360"/>
      </w:pPr>
      <w:rPr>
        <w:rFonts w:ascii="Arial" w:hAnsi="Arial" w:hint="default"/>
      </w:rPr>
    </w:lvl>
    <w:lvl w:ilvl="3" w:tplc="CCA0B7B4" w:tentative="1">
      <w:start w:val="1"/>
      <w:numFmt w:val="bullet"/>
      <w:lvlText w:val="•"/>
      <w:lvlJc w:val="left"/>
      <w:pPr>
        <w:tabs>
          <w:tab w:val="num" w:pos="2880"/>
        </w:tabs>
        <w:ind w:left="2880" w:hanging="360"/>
      </w:pPr>
      <w:rPr>
        <w:rFonts w:ascii="Arial" w:hAnsi="Arial" w:hint="default"/>
      </w:rPr>
    </w:lvl>
    <w:lvl w:ilvl="4" w:tplc="1F5ECFC4" w:tentative="1">
      <w:start w:val="1"/>
      <w:numFmt w:val="bullet"/>
      <w:lvlText w:val="•"/>
      <w:lvlJc w:val="left"/>
      <w:pPr>
        <w:tabs>
          <w:tab w:val="num" w:pos="3600"/>
        </w:tabs>
        <w:ind w:left="3600" w:hanging="360"/>
      </w:pPr>
      <w:rPr>
        <w:rFonts w:ascii="Arial" w:hAnsi="Arial" w:hint="default"/>
      </w:rPr>
    </w:lvl>
    <w:lvl w:ilvl="5" w:tplc="50367D44" w:tentative="1">
      <w:start w:val="1"/>
      <w:numFmt w:val="bullet"/>
      <w:lvlText w:val="•"/>
      <w:lvlJc w:val="left"/>
      <w:pPr>
        <w:tabs>
          <w:tab w:val="num" w:pos="4320"/>
        </w:tabs>
        <w:ind w:left="4320" w:hanging="360"/>
      </w:pPr>
      <w:rPr>
        <w:rFonts w:ascii="Arial" w:hAnsi="Arial" w:hint="default"/>
      </w:rPr>
    </w:lvl>
    <w:lvl w:ilvl="6" w:tplc="08784B1A" w:tentative="1">
      <w:start w:val="1"/>
      <w:numFmt w:val="bullet"/>
      <w:lvlText w:val="•"/>
      <w:lvlJc w:val="left"/>
      <w:pPr>
        <w:tabs>
          <w:tab w:val="num" w:pos="5040"/>
        </w:tabs>
        <w:ind w:left="5040" w:hanging="360"/>
      </w:pPr>
      <w:rPr>
        <w:rFonts w:ascii="Arial" w:hAnsi="Arial" w:hint="default"/>
      </w:rPr>
    </w:lvl>
    <w:lvl w:ilvl="7" w:tplc="9C505724" w:tentative="1">
      <w:start w:val="1"/>
      <w:numFmt w:val="bullet"/>
      <w:lvlText w:val="•"/>
      <w:lvlJc w:val="left"/>
      <w:pPr>
        <w:tabs>
          <w:tab w:val="num" w:pos="5760"/>
        </w:tabs>
        <w:ind w:left="5760" w:hanging="360"/>
      </w:pPr>
      <w:rPr>
        <w:rFonts w:ascii="Arial" w:hAnsi="Arial" w:hint="default"/>
      </w:rPr>
    </w:lvl>
    <w:lvl w:ilvl="8" w:tplc="94F277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54409E"/>
    <w:multiLevelType w:val="hybridMultilevel"/>
    <w:tmpl w:val="472253F8"/>
    <w:lvl w:ilvl="0" w:tplc="D8A8672A">
      <w:start w:val="1"/>
      <w:numFmt w:val="lowerLetter"/>
      <w:lvlText w:val="%1."/>
      <w:lvlJc w:val="left"/>
      <w:pPr>
        <w:tabs>
          <w:tab w:val="num" w:pos="720"/>
        </w:tabs>
        <w:ind w:left="720" w:hanging="360"/>
      </w:pPr>
    </w:lvl>
    <w:lvl w:ilvl="1" w:tplc="30384B62" w:tentative="1">
      <w:start w:val="1"/>
      <w:numFmt w:val="lowerLetter"/>
      <w:lvlText w:val="%2."/>
      <w:lvlJc w:val="left"/>
      <w:pPr>
        <w:tabs>
          <w:tab w:val="num" w:pos="1440"/>
        </w:tabs>
        <w:ind w:left="1440" w:hanging="360"/>
      </w:pPr>
    </w:lvl>
    <w:lvl w:ilvl="2" w:tplc="7D70A2C0" w:tentative="1">
      <w:start w:val="1"/>
      <w:numFmt w:val="lowerLetter"/>
      <w:lvlText w:val="%3."/>
      <w:lvlJc w:val="left"/>
      <w:pPr>
        <w:tabs>
          <w:tab w:val="num" w:pos="2160"/>
        </w:tabs>
        <w:ind w:left="2160" w:hanging="360"/>
      </w:pPr>
    </w:lvl>
    <w:lvl w:ilvl="3" w:tplc="308016BA" w:tentative="1">
      <w:start w:val="1"/>
      <w:numFmt w:val="lowerLetter"/>
      <w:lvlText w:val="%4."/>
      <w:lvlJc w:val="left"/>
      <w:pPr>
        <w:tabs>
          <w:tab w:val="num" w:pos="2880"/>
        </w:tabs>
        <w:ind w:left="2880" w:hanging="360"/>
      </w:pPr>
    </w:lvl>
    <w:lvl w:ilvl="4" w:tplc="58D8A7FC" w:tentative="1">
      <w:start w:val="1"/>
      <w:numFmt w:val="lowerLetter"/>
      <w:lvlText w:val="%5."/>
      <w:lvlJc w:val="left"/>
      <w:pPr>
        <w:tabs>
          <w:tab w:val="num" w:pos="3600"/>
        </w:tabs>
        <w:ind w:left="3600" w:hanging="360"/>
      </w:pPr>
    </w:lvl>
    <w:lvl w:ilvl="5" w:tplc="071E79EE" w:tentative="1">
      <w:start w:val="1"/>
      <w:numFmt w:val="lowerLetter"/>
      <w:lvlText w:val="%6."/>
      <w:lvlJc w:val="left"/>
      <w:pPr>
        <w:tabs>
          <w:tab w:val="num" w:pos="4320"/>
        </w:tabs>
        <w:ind w:left="4320" w:hanging="360"/>
      </w:pPr>
    </w:lvl>
    <w:lvl w:ilvl="6" w:tplc="17E62E44" w:tentative="1">
      <w:start w:val="1"/>
      <w:numFmt w:val="lowerLetter"/>
      <w:lvlText w:val="%7."/>
      <w:lvlJc w:val="left"/>
      <w:pPr>
        <w:tabs>
          <w:tab w:val="num" w:pos="5040"/>
        </w:tabs>
        <w:ind w:left="5040" w:hanging="360"/>
      </w:pPr>
    </w:lvl>
    <w:lvl w:ilvl="7" w:tplc="7076EE4C" w:tentative="1">
      <w:start w:val="1"/>
      <w:numFmt w:val="lowerLetter"/>
      <w:lvlText w:val="%8."/>
      <w:lvlJc w:val="left"/>
      <w:pPr>
        <w:tabs>
          <w:tab w:val="num" w:pos="5760"/>
        </w:tabs>
        <w:ind w:left="5760" w:hanging="360"/>
      </w:pPr>
    </w:lvl>
    <w:lvl w:ilvl="8" w:tplc="679653A4" w:tentative="1">
      <w:start w:val="1"/>
      <w:numFmt w:val="lowerLetter"/>
      <w:lvlText w:val="%9."/>
      <w:lvlJc w:val="left"/>
      <w:pPr>
        <w:tabs>
          <w:tab w:val="num" w:pos="6480"/>
        </w:tabs>
        <w:ind w:left="6480" w:hanging="360"/>
      </w:pPr>
    </w:lvl>
  </w:abstractNum>
  <w:abstractNum w:abstractNumId="4" w15:restartNumberingAfterBreak="0">
    <w:nsid w:val="1AF97CCA"/>
    <w:multiLevelType w:val="hybridMultilevel"/>
    <w:tmpl w:val="5BA2AAB0"/>
    <w:lvl w:ilvl="0" w:tplc="BEA2E206">
      <w:start w:val="1"/>
      <w:numFmt w:val="lowerLetter"/>
      <w:lvlText w:val="%1."/>
      <w:lvlJc w:val="left"/>
      <w:pPr>
        <w:tabs>
          <w:tab w:val="num" w:pos="720"/>
        </w:tabs>
        <w:ind w:left="720" w:hanging="360"/>
      </w:pPr>
    </w:lvl>
    <w:lvl w:ilvl="1" w:tplc="9C341AEE" w:tentative="1">
      <w:start w:val="1"/>
      <w:numFmt w:val="lowerLetter"/>
      <w:lvlText w:val="%2."/>
      <w:lvlJc w:val="left"/>
      <w:pPr>
        <w:tabs>
          <w:tab w:val="num" w:pos="1440"/>
        </w:tabs>
        <w:ind w:left="1440" w:hanging="360"/>
      </w:pPr>
    </w:lvl>
    <w:lvl w:ilvl="2" w:tplc="605C0D46" w:tentative="1">
      <w:start w:val="1"/>
      <w:numFmt w:val="lowerLetter"/>
      <w:lvlText w:val="%3."/>
      <w:lvlJc w:val="left"/>
      <w:pPr>
        <w:tabs>
          <w:tab w:val="num" w:pos="2160"/>
        </w:tabs>
        <w:ind w:left="2160" w:hanging="360"/>
      </w:pPr>
    </w:lvl>
    <w:lvl w:ilvl="3" w:tplc="9AA08D6C" w:tentative="1">
      <w:start w:val="1"/>
      <w:numFmt w:val="lowerLetter"/>
      <w:lvlText w:val="%4."/>
      <w:lvlJc w:val="left"/>
      <w:pPr>
        <w:tabs>
          <w:tab w:val="num" w:pos="2880"/>
        </w:tabs>
        <w:ind w:left="2880" w:hanging="360"/>
      </w:pPr>
    </w:lvl>
    <w:lvl w:ilvl="4" w:tplc="D458B804" w:tentative="1">
      <w:start w:val="1"/>
      <w:numFmt w:val="lowerLetter"/>
      <w:lvlText w:val="%5."/>
      <w:lvlJc w:val="left"/>
      <w:pPr>
        <w:tabs>
          <w:tab w:val="num" w:pos="3600"/>
        </w:tabs>
        <w:ind w:left="3600" w:hanging="360"/>
      </w:pPr>
    </w:lvl>
    <w:lvl w:ilvl="5" w:tplc="2858FE34" w:tentative="1">
      <w:start w:val="1"/>
      <w:numFmt w:val="lowerLetter"/>
      <w:lvlText w:val="%6."/>
      <w:lvlJc w:val="left"/>
      <w:pPr>
        <w:tabs>
          <w:tab w:val="num" w:pos="4320"/>
        </w:tabs>
        <w:ind w:left="4320" w:hanging="360"/>
      </w:pPr>
    </w:lvl>
    <w:lvl w:ilvl="6" w:tplc="C12079A2" w:tentative="1">
      <w:start w:val="1"/>
      <w:numFmt w:val="lowerLetter"/>
      <w:lvlText w:val="%7."/>
      <w:lvlJc w:val="left"/>
      <w:pPr>
        <w:tabs>
          <w:tab w:val="num" w:pos="5040"/>
        </w:tabs>
        <w:ind w:left="5040" w:hanging="360"/>
      </w:pPr>
    </w:lvl>
    <w:lvl w:ilvl="7" w:tplc="CEAC1374" w:tentative="1">
      <w:start w:val="1"/>
      <w:numFmt w:val="lowerLetter"/>
      <w:lvlText w:val="%8."/>
      <w:lvlJc w:val="left"/>
      <w:pPr>
        <w:tabs>
          <w:tab w:val="num" w:pos="5760"/>
        </w:tabs>
        <w:ind w:left="5760" w:hanging="360"/>
      </w:pPr>
    </w:lvl>
    <w:lvl w:ilvl="8" w:tplc="B25871D0" w:tentative="1">
      <w:start w:val="1"/>
      <w:numFmt w:val="lowerLetter"/>
      <w:lvlText w:val="%9."/>
      <w:lvlJc w:val="left"/>
      <w:pPr>
        <w:tabs>
          <w:tab w:val="num" w:pos="6480"/>
        </w:tabs>
        <w:ind w:left="6480" w:hanging="360"/>
      </w:pPr>
    </w:lvl>
  </w:abstractNum>
  <w:abstractNum w:abstractNumId="5" w15:restartNumberingAfterBreak="0">
    <w:nsid w:val="223B79F2"/>
    <w:multiLevelType w:val="hybridMultilevel"/>
    <w:tmpl w:val="166EF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C3539F"/>
    <w:multiLevelType w:val="hybridMultilevel"/>
    <w:tmpl w:val="8EC0FD04"/>
    <w:lvl w:ilvl="0" w:tplc="23D86FBE">
      <w:start w:val="1"/>
      <w:numFmt w:val="lowerLetter"/>
      <w:lvlText w:val="%1."/>
      <w:lvlJc w:val="left"/>
      <w:pPr>
        <w:tabs>
          <w:tab w:val="num" w:pos="720"/>
        </w:tabs>
        <w:ind w:left="720" w:hanging="360"/>
      </w:pPr>
    </w:lvl>
    <w:lvl w:ilvl="1" w:tplc="5502A81A" w:tentative="1">
      <w:start w:val="1"/>
      <w:numFmt w:val="lowerLetter"/>
      <w:lvlText w:val="%2."/>
      <w:lvlJc w:val="left"/>
      <w:pPr>
        <w:tabs>
          <w:tab w:val="num" w:pos="1440"/>
        </w:tabs>
        <w:ind w:left="1440" w:hanging="360"/>
      </w:pPr>
    </w:lvl>
    <w:lvl w:ilvl="2" w:tplc="79486558" w:tentative="1">
      <w:start w:val="1"/>
      <w:numFmt w:val="lowerLetter"/>
      <w:lvlText w:val="%3."/>
      <w:lvlJc w:val="left"/>
      <w:pPr>
        <w:tabs>
          <w:tab w:val="num" w:pos="2160"/>
        </w:tabs>
        <w:ind w:left="2160" w:hanging="360"/>
      </w:pPr>
    </w:lvl>
    <w:lvl w:ilvl="3" w:tplc="5BA2E934" w:tentative="1">
      <w:start w:val="1"/>
      <w:numFmt w:val="lowerLetter"/>
      <w:lvlText w:val="%4."/>
      <w:lvlJc w:val="left"/>
      <w:pPr>
        <w:tabs>
          <w:tab w:val="num" w:pos="2880"/>
        </w:tabs>
        <w:ind w:left="2880" w:hanging="360"/>
      </w:pPr>
    </w:lvl>
    <w:lvl w:ilvl="4" w:tplc="307A294C" w:tentative="1">
      <w:start w:val="1"/>
      <w:numFmt w:val="lowerLetter"/>
      <w:lvlText w:val="%5."/>
      <w:lvlJc w:val="left"/>
      <w:pPr>
        <w:tabs>
          <w:tab w:val="num" w:pos="3600"/>
        </w:tabs>
        <w:ind w:left="3600" w:hanging="360"/>
      </w:pPr>
    </w:lvl>
    <w:lvl w:ilvl="5" w:tplc="B22486C8" w:tentative="1">
      <w:start w:val="1"/>
      <w:numFmt w:val="lowerLetter"/>
      <w:lvlText w:val="%6."/>
      <w:lvlJc w:val="left"/>
      <w:pPr>
        <w:tabs>
          <w:tab w:val="num" w:pos="4320"/>
        </w:tabs>
        <w:ind w:left="4320" w:hanging="360"/>
      </w:pPr>
    </w:lvl>
    <w:lvl w:ilvl="6" w:tplc="2C262882" w:tentative="1">
      <w:start w:val="1"/>
      <w:numFmt w:val="lowerLetter"/>
      <w:lvlText w:val="%7."/>
      <w:lvlJc w:val="left"/>
      <w:pPr>
        <w:tabs>
          <w:tab w:val="num" w:pos="5040"/>
        </w:tabs>
        <w:ind w:left="5040" w:hanging="360"/>
      </w:pPr>
    </w:lvl>
    <w:lvl w:ilvl="7" w:tplc="567EA1F6" w:tentative="1">
      <w:start w:val="1"/>
      <w:numFmt w:val="lowerLetter"/>
      <w:lvlText w:val="%8."/>
      <w:lvlJc w:val="left"/>
      <w:pPr>
        <w:tabs>
          <w:tab w:val="num" w:pos="5760"/>
        </w:tabs>
        <w:ind w:left="5760" w:hanging="360"/>
      </w:pPr>
    </w:lvl>
    <w:lvl w:ilvl="8" w:tplc="FAC4DA9E" w:tentative="1">
      <w:start w:val="1"/>
      <w:numFmt w:val="lowerLetter"/>
      <w:lvlText w:val="%9."/>
      <w:lvlJc w:val="left"/>
      <w:pPr>
        <w:tabs>
          <w:tab w:val="num" w:pos="6480"/>
        </w:tabs>
        <w:ind w:left="6480" w:hanging="360"/>
      </w:pPr>
    </w:lvl>
  </w:abstractNum>
  <w:abstractNum w:abstractNumId="7" w15:restartNumberingAfterBreak="0">
    <w:nsid w:val="309616F6"/>
    <w:multiLevelType w:val="multilevel"/>
    <w:tmpl w:val="21762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8D77BA"/>
    <w:multiLevelType w:val="hybridMultilevel"/>
    <w:tmpl w:val="F3267CCE"/>
    <w:lvl w:ilvl="0" w:tplc="565804EA">
      <w:start w:val="1"/>
      <w:numFmt w:val="bullet"/>
      <w:lvlText w:val="•"/>
      <w:lvlJc w:val="left"/>
      <w:pPr>
        <w:tabs>
          <w:tab w:val="num" w:pos="720"/>
        </w:tabs>
        <w:ind w:left="720" w:hanging="360"/>
      </w:pPr>
      <w:rPr>
        <w:rFonts w:ascii="Arial" w:hAnsi="Arial" w:hint="default"/>
      </w:rPr>
    </w:lvl>
    <w:lvl w:ilvl="1" w:tplc="F6F6F424" w:tentative="1">
      <w:start w:val="1"/>
      <w:numFmt w:val="bullet"/>
      <w:lvlText w:val="•"/>
      <w:lvlJc w:val="left"/>
      <w:pPr>
        <w:tabs>
          <w:tab w:val="num" w:pos="1440"/>
        </w:tabs>
        <w:ind w:left="1440" w:hanging="360"/>
      </w:pPr>
      <w:rPr>
        <w:rFonts w:ascii="Arial" w:hAnsi="Arial" w:hint="default"/>
      </w:rPr>
    </w:lvl>
    <w:lvl w:ilvl="2" w:tplc="CB0ACF92" w:tentative="1">
      <w:start w:val="1"/>
      <w:numFmt w:val="bullet"/>
      <w:lvlText w:val="•"/>
      <w:lvlJc w:val="left"/>
      <w:pPr>
        <w:tabs>
          <w:tab w:val="num" w:pos="2160"/>
        </w:tabs>
        <w:ind w:left="2160" w:hanging="360"/>
      </w:pPr>
      <w:rPr>
        <w:rFonts w:ascii="Arial" w:hAnsi="Arial" w:hint="default"/>
      </w:rPr>
    </w:lvl>
    <w:lvl w:ilvl="3" w:tplc="9ACE7264" w:tentative="1">
      <w:start w:val="1"/>
      <w:numFmt w:val="bullet"/>
      <w:lvlText w:val="•"/>
      <w:lvlJc w:val="left"/>
      <w:pPr>
        <w:tabs>
          <w:tab w:val="num" w:pos="2880"/>
        </w:tabs>
        <w:ind w:left="2880" w:hanging="360"/>
      </w:pPr>
      <w:rPr>
        <w:rFonts w:ascii="Arial" w:hAnsi="Arial" w:hint="default"/>
      </w:rPr>
    </w:lvl>
    <w:lvl w:ilvl="4" w:tplc="CFBE5E52" w:tentative="1">
      <w:start w:val="1"/>
      <w:numFmt w:val="bullet"/>
      <w:lvlText w:val="•"/>
      <w:lvlJc w:val="left"/>
      <w:pPr>
        <w:tabs>
          <w:tab w:val="num" w:pos="3600"/>
        </w:tabs>
        <w:ind w:left="3600" w:hanging="360"/>
      </w:pPr>
      <w:rPr>
        <w:rFonts w:ascii="Arial" w:hAnsi="Arial" w:hint="default"/>
      </w:rPr>
    </w:lvl>
    <w:lvl w:ilvl="5" w:tplc="D46E360C" w:tentative="1">
      <w:start w:val="1"/>
      <w:numFmt w:val="bullet"/>
      <w:lvlText w:val="•"/>
      <w:lvlJc w:val="left"/>
      <w:pPr>
        <w:tabs>
          <w:tab w:val="num" w:pos="4320"/>
        </w:tabs>
        <w:ind w:left="4320" w:hanging="360"/>
      </w:pPr>
      <w:rPr>
        <w:rFonts w:ascii="Arial" w:hAnsi="Arial" w:hint="default"/>
      </w:rPr>
    </w:lvl>
    <w:lvl w:ilvl="6" w:tplc="E20479FE" w:tentative="1">
      <w:start w:val="1"/>
      <w:numFmt w:val="bullet"/>
      <w:lvlText w:val="•"/>
      <w:lvlJc w:val="left"/>
      <w:pPr>
        <w:tabs>
          <w:tab w:val="num" w:pos="5040"/>
        </w:tabs>
        <w:ind w:left="5040" w:hanging="360"/>
      </w:pPr>
      <w:rPr>
        <w:rFonts w:ascii="Arial" w:hAnsi="Arial" w:hint="default"/>
      </w:rPr>
    </w:lvl>
    <w:lvl w:ilvl="7" w:tplc="9482CE0E" w:tentative="1">
      <w:start w:val="1"/>
      <w:numFmt w:val="bullet"/>
      <w:lvlText w:val="•"/>
      <w:lvlJc w:val="left"/>
      <w:pPr>
        <w:tabs>
          <w:tab w:val="num" w:pos="5760"/>
        </w:tabs>
        <w:ind w:left="5760" w:hanging="360"/>
      </w:pPr>
      <w:rPr>
        <w:rFonts w:ascii="Arial" w:hAnsi="Arial" w:hint="default"/>
      </w:rPr>
    </w:lvl>
    <w:lvl w:ilvl="8" w:tplc="70DAC3B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7D719BC"/>
    <w:multiLevelType w:val="hybridMultilevel"/>
    <w:tmpl w:val="13D4F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96D47"/>
    <w:multiLevelType w:val="hybridMultilevel"/>
    <w:tmpl w:val="E5CA0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4D37C4"/>
    <w:multiLevelType w:val="hybridMultilevel"/>
    <w:tmpl w:val="376A2EF4"/>
    <w:lvl w:ilvl="0" w:tplc="B082EB54">
      <w:start w:val="1"/>
      <w:numFmt w:val="lowerLetter"/>
      <w:lvlText w:val="%1."/>
      <w:lvlJc w:val="left"/>
      <w:pPr>
        <w:tabs>
          <w:tab w:val="num" w:pos="720"/>
        </w:tabs>
        <w:ind w:left="720" w:hanging="360"/>
      </w:pPr>
    </w:lvl>
    <w:lvl w:ilvl="1" w:tplc="A884736A" w:tentative="1">
      <w:start w:val="1"/>
      <w:numFmt w:val="lowerLetter"/>
      <w:lvlText w:val="%2."/>
      <w:lvlJc w:val="left"/>
      <w:pPr>
        <w:tabs>
          <w:tab w:val="num" w:pos="1440"/>
        </w:tabs>
        <w:ind w:left="1440" w:hanging="360"/>
      </w:pPr>
    </w:lvl>
    <w:lvl w:ilvl="2" w:tplc="0916D63A" w:tentative="1">
      <w:start w:val="1"/>
      <w:numFmt w:val="lowerLetter"/>
      <w:lvlText w:val="%3."/>
      <w:lvlJc w:val="left"/>
      <w:pPr>
        <w:tabs>
          <w:tab w:val="num" w:pos="2160"/>
        </w:tabs>
        <w:ind w:left="2160" w:hanging="360"/>
      </w:pPr>
    </w:lvl>
    <w:lvl w:ilvl="3" w:tplc="1F042EDC" w:tentative="1">
      <w:start w:val="1"/>
      <w:numFmt w:val="lowerLetter"/>
      <w:lvlText w:val="%4."/>
      <w:lvlJc w:val="left"/>
      <w:pPr>
        <w:tabs>
          <w:tab w:val="num" w:pos="2880"/>
        </w:tabs>
        <w:ind w:left="2880" w:hanging="360"/>
      </w:pPr>
    </w:lvl>
    <w:lvl w:ilvl="4" w:tplc="1BE20F54" w:tentative="1">
      <w:start w:val="1"/>
      <w:numFmt w:val="lowerLetter"/>
      <w:lvlText w:val="%5."/>
      <w:lvlJc w:val="left"/>
      <w:pPr>
        <w:tabs>
          <w:tab w:val="num" w:pos="3600"/>
        </w:tabs>
        <w:ind w:left="3600" w:hanging="360"/>
      </w:pPr>
    </w:lvl>
    <w:lvl w:ilvl="5" w:tplc="8306FA3C" w:tentative="1">
      <w:start w:val="1"/>
      <w:numFmt w:val="lowerLetter"/>
      <w:lvlText w:val="%6."/>
      <w:lvlJc w:val="left"/>
      <w:pPr>
        <w:tabs>
          <w:tab w:val="num" w:pos="4320"/>
        </w:tabs>
        <w:ind w:left="4320" w:hanging="360"/>
      </w:pPr>
    </w:lvl>
    <w:lvl w:ilvl="6" w:tplc="52EEC884" w:tentative="1">
      <w:start w:val="1"/>
      <w:numFmt w:val="lowerLetter"/>
      <w:lvlText w:val="%7."/>
      <w:lvlJc w:val="left"/>
      <w:pPr>
        <w:tabs>
          <w:tab w:val="num" w:pos="5040"/>
        </w:tabs>
        <w:ind w:left="5040" w:hanging="360"/>
      </w:pPr>
    </w:lvl>
    <w:lvl w:ilvl="7" w:tplc="0602D648" w:tentative="1">
      <w:start w:val="1"/>
      <w:numFmt w:val="lowerLetter"/>
      <w:lvlText w:val="%8."/>
      <w:lvlJc w:val="left"/>
      <w:pPr>
        <w:tabs>
          <w:tab w:val="num" w:pos="5760"/>
        </w:tabs>
        <w:ind w:left="5760" w:hanging="360"/>
      </w:pPr>
    </w:lvl>
    <w:lvl w:ilvl="8" w:tplc="1BEA2FC4" w:tentative="1">
      <w:start w:val="1"/>
      <w:numFmt w:val="lowerLetter"/>
      <w:lvlText w:val="%9."/>
      <w:lvlJc w:val="left"/>
      <w:pPr>
        <w:tabs>
          <w:tab w:val="num" w:pos="6480"/>
        </w:tabs>
        <w:ind w:left="6480" w:hanging="360"/>
      </w:pPr>
    </w:lvl>
  </w:abstractNum>
  <w:abstractNum w:abstractNumId="12" w15:restartNumberingAfterBreak="0">
    <w:nsid w:val="6EDC3A08"/>
    <w:multiLevelType w:val="hybridMultilevel"/>
    <w:tmpl w:val="0786FA60"/>
    <w:lvl w:ilvl="0" w:tplc="BCCA411A">
      <w:start w:val="1"/>
      <w:numFmt w:val="lowerLetter"/>
      <w:lvlText w:val="%1."/>
      <w:lvlJc w:val="left"/>
      <w:pPr>
        <w:tabs>
          <w:tab w:val="num" w:pos="720"/>
        </w:tabs>
        <w:ind w:left="720" w:hanging="360"/>
      </w:pPr>
    </w:lvl>
    <w:lvl w:ilvl="1" w:tplc="F2683B88" w:tentative="1">
      <w:start w:val="1"/>
      <w:numFmt w:val="lowerLetter"/>
      <w:lvlText w:val="%2."/>
      <w:lvlJc w:val="left"/>
      <w:pPr>
        <w:tabs>
          <w:tab w:val="num" w:pos="1440"/>
        </w:tabs>
        <w:ind w:left="1440" w:hanging="360"/>
      </w:pPr>
    </w:lvl>
    <w:lvl w:ilvl="2" w:tplc="2DA2198C" w:tentative="1">
      <w:start w:val="1"/>
      <w:numFmt w:val="lowerLetter"/>
      <w:lvlText w:val="%3."/>
      <w:lvlJc w:val="left"/>
      <w:pPr>
        <w:tabs>
          <w:tab w:val="num" w:pos="2160"/>
        </w:tabs>
        <w:ind w:left="2160" w:hanging="360"/>
      </w:pPr>
    </w:lvl>
    <w:lvl w:ilvl="3" w:tplc="70BEBC40" w:tentative="1">
      <w:start w:val="1"/>
      <w:numFmt w:val="lowerLetter"/>
      <w:lvlText w:val="%4."/>
      <w:lvlJc w:val="left"/>
      <w:pPr>
        <w:tabs>
          <w:tab w:val="num" w:pos="2880"/>
        </w:tabs>
        <w:ind w:left="2880" w:hanging="360"/>
      </w:pPr>
    </w:lvl>
    <w:lvl w:ilvl="4" w:tplc="639490DC" w:tentative="1">
      <w:start w:val="1"/>
      <w:numFmt w:val="lowerLetter"/>
      <w:lvlText w:val="%5."/>
      <w:lvlJc w:val="left"/>
      <w:pPr>
        <w:tabs>
          <w:tab w:val="num" w:pos="3600"/>
        </w:tabs>
        <w:ind w:left="3600" w:hanging="360"/>
      </w:pPr>
    </w:lvl>
    <w:lvl w:ilvl="5" w:tplc="EE8AAEDA" w:tentative="1">
      <w:start w:val="1"/>
      <w:numFmt w:val="lowerLetter"/>
      <w:lvlText w:val="%6."/>
      <w:lvlJc w:val="left"/>
      <w:pPr>
        <w:tabs>
          <w:tab w:val="num" w:pos="4320"/>
        </w:tabs>
        <w:ind w:left="4320" w:hanging="360"/>
      </w:pPr>
    </w:lvl>
    <w:lvl w:ilvl="6" w:tplc="84983FE8" w:tentative="1">
      <w:start w:val="1"/>
      <w:numFmt w:val="lowerLetter"/>
      <w:lvlText w:val="%7."/>
      <w:lvlJc w:val="left"/>
      <w:pPr>
        <w:tabs>
          <w:tab w:val="num" w:pos="5040"/>
        </w:tabs>
        <w:ind w:left="5040" w:hanging="360"/>
      </w:pPr>
    </w:lvl>
    <w:lvl w:ilvl="7" w:tplc="372E36DE" w:tentative="1">
      <w:start w:val="1"/>
      <w:numFmt w:val="lowerLetter"/>
      <w:lvlText w:val="%8."/>
      <w:lvlJc w:val="left"/>
      <w:pPr>
        <w:tabs>
          <w:tab w:val="num" w:pos="5760"/>
        </w:tabs>
        <w:ind w:left="5760" w:hanging="360"/>
      </w:pPr>
    </w:lvl>
    <w:lvl w:ilvl="8" w:tplc="67B27618" w:tentative="1">
      <w:start w:val="1"/>
      <w:numFmt w:val="lowerLetter"/>
      <w:lvlText w:val="%9."/>
      <w:lvlJc w:val="left"/>
      <w:pPr>
        <w:tabs>
          <w:tab w:val="num" w:pos="6480"/>
        </w:tabs>
        <w:ind w:left="6480" w:hanging="360"/>
      </w:pPr>
    </w:lvl>
  </w:abstractNum>
  <w:abstractNum w:abstractNumId="13" w15:restartNumberingAfterBreak="0">
    <w:nsid w:val="719C2DF3"/>
    <w:multiLevelType w:val="hybridMultilevel"/>
    <w:tmpl w:val="E5D604EE"/>
    <w:lvl w:ilvl="0" w:tplc="8D58F672">
      <w:start w:val="1"/>
      <w:numFmt w:val="bullet"/>
      <w:lvlText w:val="•"/>
      <w:lvlJc w:val="left"/>
      <w:pPr>
        <w:tabs>
          <w:tab w:val="num" w:pos="720"/>
        </w:tabs>
        <w:ind w:left="720" w:hanging="360"/>
      </w:pPr>
      <w:rPr>
        <w:rFonts w:ascii="Arial" w:hAnsi="Arial" w:hint="default"/>
      </w:rPr>
    </w:lvl>
    <w:lvl w:ilvl="1" w:tplc="25489886" w:tentative="1">
      <w:start w:val="1"/>
      <w:numFmt w:val="bullet"/>
      <w:lvlText w:val="•"/>
      <w:lvlJc w:val="left"/>
      <w:pPr>
        <w:tabs>
          <w:tab w:val="num" w:pos="1440"/>
        </w:tabs>
        <w:ind w:left="1440" w:hanging="360"/>
      </w:pPr>
      <w:rPr>
        <w:rFonts w:ascii="Arial" w:hAnsi="Arial" w:hint="default"/>
      </w:rPr>
    </w:lvl>
    <w:lvl w:ilvl="2" w:tplc="ED28B688" w:tentative="1">
      <w:start w:val="1"/>
      <w:numFmt w:val="bullet"/>
      <w:lvlText w:val="•"/>
      <w:lvlJc w:val="left"/>
      <w:pPr>
        <w:tabs>
          <w:tab w:val="num" w:pos="2160"/>
        </w:tabs>
        <w:ind w:left="2160" w:hanging="360"/>
      </w:pPr>
      <w:rPr>
        <w:rFonts w:ascii="Arial" w:hAnsi="Arial" w:hint="default"/>
      </w:rPr>
    </w:lvl>
    <w:lvl w:ilvl="3" w:tplc="ED30DA66" w:tentative="1">
      <w:start w:val="1"/>
      <w:numFmt w:val="bullet"/>
      <w:lvlText w:val="•"/>
      <w:lvlJc w:val="left"/>
      <w:pPr>
        <w:tabs>
          <w:tab w:val="num" w:pos="2880"/>
        </w:tabs>
        <w:ind w:left="2880" w:hanging="360"/>
      </w:pPr>
      <w:rPr>
        <w:rFonts w:ascii="Arial" w:hAnsi="Arial" w:hint="default"/>
      </w:rPr>
    </w:lvl>
    <w:lvl w:ilvl="4" w:tplc="317CA7B6" w:tentative="1">
      <w:start w:val="1"/>
      <w:numFmt w:val="bullet"/>
      <w:lvlText w:val="•"/>
      <w:lvlJc w:val="left"/>
      <w:pPr>
        <w:tabs>
          <w:tab w:val="num" w:pos="3600"/>
        </w:tabs>
        <w:ind w:left="3600" w:hanging="360"/>
      </w:pPr>
      <w:rPr>
        <w:rFonts w:ascii="Arial" w:hAnsi="Arial" w:hint="default"/>
      </w:rPr>
    </w:lvl>
    <w:lvl w:ilvl="5" w:tplc="78D633C8" w:tentative="1">
      <w:start w:val="1"/>
      <w:numFmt w:val="bullet"/>
      <w:lvlText w:val="•"/>
      <w:lvlJc w:val="left"/>
      <w:pPr>
        <w:tabs>
          <w:tab w:val="num" w:pos="4320"/>
        </w:tabs>
        <w:ind w:left="4320" w:hanging="360"/>
      </w:pPr>
      <w:rPr>
        <w:rFonts w:ascii="Arial" w:hAnsi="Arial" w:hint="default"/>
      </w:rPr>
    </w:lvl>
    <w:lvl w:ilvl="6" w:tplc="D2A4698E" w:tentative="1">
      <w:start w:val="1"/>
      <w:numFmt w:val="bullet"/>
      <w:lvlText w:val="•"/>
      <w:lvlJc w:val="left"/>
      <w:pPr>
        <w:tabs>
          <w:tab w:val="num" w:pos="5040"/>
        </w:tabs>
        <w:ind w:left="5040" w:hanging="360"/>
      </w:pPr>
      <w:rPr>
        <w:rFonts w:ascii="Arial" w:hAnsi="Arial" w:hint="default"/>
      </w:rPr>
    </w:lvl>
    <w:lvl w:ilvl="7" w:tplc="CCFA3D9A" w:tentative="1">
      <w:start w:val="1"/>
      <w:numFmt w:val="bullet"/>
      <w:lvlText w:val="•"/>
      <w:lvlJc w:val="left"/>
      <w:pPr>
        <w:tabs>
          <w:tab w:val="num" w:pos="5760"/>
        </w:tabs>
        <w:ind w:left="5760" w:hanging="360"/>
      </w:pPr>
      <w:rPr>
        <w:rFonts w:ascii="Arial" w:hAnsi="Arial" w:hint="default"/>
      </w:rPr>
    </w:lvl>
    <w:lvl w:ilvl="8" w:tplc="B0729AC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7426990"/>
    <w:multiLevelType w:val="hybridMultilevel"/>
    <w:tmpl w:val="C0A63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2A3EB1"/>
    <w:multiLevelType w:val="multilevel"/>
    <w:tmpl w:val="913E7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1136374">
    <w:abstractNumId w:val="1"/>
  </w:num>
  <w:num w:numId="2" w16cid:durableId="1740905116">
    <w:abstractNumId w:val="11"/>
  </w:num>
  <w:num w:numId="3" w16cid:durableId="875429945">
    <w:abstractNumId w:val="12"/>
  </w:num>
  <w:num w:numId="4" w16cid:durableId="923953472">
    <w:abstractNumId w:val="4"/>
  </w:num>
  <w:num w:numId="5" w16cid:durableId="643583609">
    <w:abstractNumId w:val="2"/>
  </w:num>
  <w:num w:numId="6" w16cid:durableId="251819977">
    <w:abstractNumId w:val="13"/>
  </w:num>
  <w:num w:numId="7" w16cid:durableId="2032879563">
    <w:abstractNumId w:val="3"/>
  </w:num>
  <w:num w:numId="8" w16cid:durableId="394863679">
    <w:abstractNumId w:val="7"/>
  </w:num>
  <w:num w:numId="9" w16cid:durableId="1202091206">
    <w:abstractNumId w:val="15"/>
  </w:num>
  <w:num w:numId="10" w16cid:durableId="597102214">
    <w:abstractNumId w:val="9"/>
  </w:num>
  <w:num w:numId="11" w16cid:durableId="1609963855">
    <w:abstractNumId w:val="5"/>
  </w:num>
  <w:num w:numId="12" w16cid:durableId="482042163">
    <w:abstractNumId w:val="6"/>
  </w:num>
  <w:num w:numId="13" w16cid:durableId="1696272467">
    <w:abstractNumId w:val="8"/>
  </w:num>
  <w:num w:numId="14" w16cid:durableId="1356006705">
    <w:abstractNumId w:val="10"/>
  </w:num>
  <w:num w:numId="15" w16cid:durableId="1368336145">
    <w:abstractNumId w:val="0"/>
  </w:num>
  <w:num w:numId="16" w16cid:durableId="2603376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09"/>
    <w:rsid w:val="00004236"/>
    <w:rsid w:val="00005863"/>
    <w:rsid w:val="00024643"/>
    <w:rsid w:val="000303B0"/>
    <w:rsid w:val="00041BE0"/>
    <w:rsid w:val="000433D1"/>
    <w:rsid w:val="00047982"/>
    <w:rsid w:val="0005076F"/>
    <w:rsid w:val="00051CBB"/>
    <w:rsid w:val="0005396F"/>
    <w:rsid w:val="00064781"/>
    <w:rsid w:val="00064BFD"/>
    <w:rsid w:val="000722B2"/>
    <w:rsid w:val="00072E56"/>
    <w:rsid w:val="00074529"/>
    <w:rsid w:val="0007477C"/>
    <w:rsid w:val="00075DC6"/>
    <w:rsid w:val="000824B9"/>
    <w:rsid w:val="000847CB"/>
    <w:rsid w:val="00086032"/>
    <w:rsid w:val="00086519"/>
    <w:rsid w:val="000B1DEC"/>
    <w:rsid w:val="000B5CCC"/>
    <w:rsid w:val="000B6BDD"/>
    <w:rsid w:val="000C25C7"/>
    <w:rsid w:val="000D22B3"/>
    <w:rsid w:val="000D2B66"/>
    <w:rsid w:val="000D33E2"/>
    <w:rsid w:val="000D4268"/>
    <w:rsid w:val="000D460F"/>
    <w:rsid w:val="000E2968"/>
    <w:rsid w:val="000E3ADB"/>
    <w:rsid w:val="000F7E7F"/>
    <w:rsid w:val="00111535"/>
    <w:rsid w:val="00115E55"/>
    <w:rsid w:val="001203C4"/>
    <w:rsid w:val="0012268E"/>
    <w:rsid w:val="001228E4"/>
    <w:rsid w:val="00130F9E"/>
    <w:rsid w:val="00133332"/>
    <w:rsid w:val="00144984"/>
    <w:rsid w:val="001465CC"/>
    <w:rsid w:val="00146BB1"/>
    <w:rsid w:val="00161129"/>
    <w:rsid w:val="00162748"/>
    <w:rsid w:val="0017252E"/>
    <w:rsid w:val="00176C7F"/>
    <w:rsid w:val="0018509B"/>
    <w:rsid w:val="00186171"/>
    <w:rsid w:val="0018661C"/>
    <w:rsid w:val="00191B55"/>
    <w:rsid w:val="00192322"/>
    <w:rsid w:val="00195DC9"/>
    <w:rsid w:val="001A64B2"/>
    <w:rsid w:val="001B1FA7"/>
    <w:rsid w:val="001B7E9C"/>
    <w:rsid w:val="001D1E7F"/>
    <w:rsid w:val="001D1FAA"/>
    <w:rsid w:val="001D5E33"/>
    <w:rsid w:val="001D7907"/>
    <w:rsid w:val="001E3293"/>
    <w:rsid w:val="001E55F6"/>
    <w:rsid w:val="001F0255"/>
    <w:rsid w:val="001F1BDC"/>
    <w:rsid w:val="001F6A95"/>
    <w:rsid w:val="00201DBC"/>
    <w:rsid w:val="002026B6"/>
    <w:rsid w:val="00202B94"/>
    <w:rsid w:val="00211281"/>
    <w:rsid w:val="00220BA5"/>
    <w:rsid w:val="00220D57"/>
    <w:rsid w:val="002222CC"/>
    <w:rsid w:val="00223498"/>
    <w:rsid w:val="002345BE"/>
    <w:rsid w:val="002421C2"/>
    <w:rsid w:val="0024478E"/>
    <w:rsid w:val="00255F05"/>
    <w:rsid w:val="0026149A"/>
    <w:rsid w:val="00262C74"/>
    <w:rsid w:val="00270DF2"/>
    <w:rsid w:val="00272276"/>
    <w:rsid w:val="0028230E"/>
    <w:rsid w:val="0029310D"/>
    <w:rsid w:val="00293124"/>
    <w:rsid w:val="0029413A"/>
    <w:rsid w:val="002A2880"/>
    <w:rsid w:val="002A743B"/>
    <w:rsid w:val="002B1F0F"/>
    <w:rsid w:val="002B50F7"/>
    <w:rsid w:val="002B7E49"/>
    <w:rsid w:val="002C0050"/>
    <w:rsid w:val="002C3ECF"/>
    <w:rsid w:val="002D2945"/>
    <w:rsid w:val="002D5DD7"/>
    <w:rsid w:val="002E2491"/>
    <w:rsid w:val="002E5451"/>
    <w:rsid w:val="002F20B8"/>
    <w:rsid w:val="002F4567"/>
    <w:rsid w:val="002F67E1"/>
    <w:rsid w:val="00305D89"/>
    <w:rsid w:val="003120F5"/>
    <w:rsid w:val="00312C07"/>
    <w:rsid w:val="0031334F"/>
    <w:rsid w:val="00321CA4"/>
    <w:rsid w:val="00327D35"/>
    <w:rsid w:val="00330D71"/>
    <w:rsid w:val="00335B0E"/>
    <w:rsid w:val="00350254"/>
    <w:rsid w:val="0035040D"/>
    <w:rsid w:val="003541EF"/>
    <w:rsid w:val="00354F25"/>
    <w:rsid w:val="0036062D"/>
    <w:rsid w:val="00360721"/>
    <w:rsid w:val="00361FFE"/>
    <w:rsid w:val="00367630"/>
    <w:rsid w:val="00372235"/>
    <w:rsid w:val="0037396B"/>
    <w:rsid w:val="0037459B"/>
    <w:rsid w:val="003747AE"/>
    <w:rsid w:val="00375C7F"/>
    <w:rsid w:val="003765A6"/>
    <w:rsid w:val="00385B7F"/>
    <w:rsid w:val="00385BCE"/>
    <w:rsid w:val="00385D67"/>
    <w:rsid w:val="00390A4D"/>
    <w:rsid w:val="003A1A71"/>
    <w:rsid w:val="003C37FC"/>
    <w:rsid w:val="003C5FD6"/>
    <w:rsid w:val="003C6EE4"/>
    <w:rsid w:val="003C740B"/>
    <w:rsid w:val="003D003D"/>
    <w:rsid w:val="003D15DA"/>
    <w:rsid w:val="003D34E9"/>
    <w:rsid w:val="003D5EC1"/>
    <w:rsid w:val="003D6495"/>
    <w:rsid w:val="003F5F78"/>
    <w:rsid w:val="003F747A"/>
    <w:rsid w:val="00415855"/>
    <w:rsid w:val="004165C8"/>
    <w:rsid w:val="004277DB"/>
    <w:rsid w:val="0043021A"/>
    <w:rsid w:val="0044204D"/>
    <w:rsid w:val="00443BB8"/>
    <w:rsid w:val="00445A5B"/>
    <w:rsid w:val="00452718"/>
    <w:rsid w:val="00455317"/>
    <w:rsid w:val="00462003"/>
    <w:rsid w:val="004645FB"/>
    <w:rsid w:val="00467E42"/>
    <w:rsid w:val="004705D6"/>
    <w:rsid w:val="00472578"/>
    <w:rsid w:val="00485D1A"/>
    <w:rsid w:val="0049229F"/>
    <w:rsid w:val="00493B55"/>
    <w:rsid w:val="004A0FBC"/>
    <w:rsid w:val="004A1CA1"/>
    <w:rsid w:val="004A495E"/>
    <w:rsid w:val="004A6C2C"/>
    <w:rsid w:val="004A7581"/>
    <w:rsid w:val="004B1D6F"/>
    <w:rsid w:val="004B6D4B"/>
    <w:rsid w:val="004C2D68"/>
    <w:rsid w:val="004C729A"/>
    <w:rsid w:val="004C7E29"/>
    <w:rsid w:val="004D69AC"/>
    <w:rsid w:val="004D713F"/>
    <w:rsid w:val="004E395D"/>
    <w:rsid w:val="004E61FC"/>
    <w:rsid w:val="004F0C46"/>
    <w:rsid w:val="004F3577"/>
    <w:rsid w:val="004F4BD4"/>
    <w:rsid w:val="004F7370"/>
    <w:rsid w:val="00503505"/>
    <w:rsid w:val="00503EE3"/>
    <w:rsid w:val="0051129B"/>
    <w:rsid w:val="00512CE3"/>
    <w:rsid w:val="00514087"/>
    <w:rsid w:val="005228DB"/>
    <w:rsid w:val="00524532"/>
    <w:rsid w:val="00526E89"/>
    <w:rsid w:val="005357B9"/>
    <w:rsid w:val="00552A3B"/>
    <w:rsid w:val="00557484"/>
    <w:rsid w:val="00561BCE"/>
    <w:rsid w:val="00562419"/>
    <w:rsid w:val="005703E1"/>
    <w:rsid w:val="00575762"/>
    <w:rsid w:val="005757BC"/>
    <w:rsid w:val="005767BC"/>
    <w:rsid w:val="00581138"/>
    <w:rsid w:val="00581F51"/>
    <w:rsid w:val="005854C4"/>
    <w:rsid w:val="0059125C"/>
    <w:rsid w:val="005943FA"/>
    <w:rsid w:val="005A34C8"/>
    <w:rsid w:val="005A3D28"/>
    <w:rsid w:val="005B46B2"/>
    <w:rsid w:val="005B649C"/>
    <w:rsid w:val="005B7245"/>
    <w:rsid w:val="005C056C"/>
    <w:rsid w:val="005C4AD6"/>
    <w:rsid w:val="005D2343"/>
    <w:rsid w:val="005D5ADA"/>
    <w:rsid w:val="005D60D8"/>
    <w:rsid w:val="005D731B"/>
    <w:rsid w:val="005E06AD"/>
    <w:rsid w:val="005E49BD"/>
    <w:rsid w:val="005E68D4"/>
    <w:rsid w:val="005E7E37"/>
    <w:rsid w:val="005F0278"/>
    <w:rsid w:val="005F0A71"/>
    <w:rsid w:val="005F0C9B"/>
    <w:rsid w:val="005F2034"/>
    <w:rsid w:val="00600965"/>
    <w:rsid w:val="00604701"/>
    <w:rsid w:val="00604F93"/>
    <w:rsid w:val="006110A6"/>
    <w:rsid w:val="006124B8"/>
    <w:rsid w:val="00612BC0"/>
    <w:rsid w:val="00612DBF"/>
    <w:rsid w:val="006163AC"/>
    <w:rsid w:val="00616D8A"/>
    <w:rsid w:val="00621FA6"/>
    <w:rsid w:val="00622834"/>
    <w:rsid w:val="00623004"/>
    <w:rsid w:val="0062384B"/>
    <w:rsid w:val="0062795F"/>
    <w:rsid w:val="00637D9E"/>
    <w:rsid w:val="00640D26"/>
    <w:rsid w:val="006549D5"/>
    <w:rsid w:val="00662B67"/>
    <w:rsid w:val="0066491C"/>
    <w:rsid w:val="0066575A"/>
    <w:rsid w:val="006673A5"/>
    <w:rsid w:val="00670EBB"/>
    <w:rsid w:val="00671B49"/>
    <w:rsid w:val="0067514C"/>
    <w:rsid w:val="0067689A"/>
    <w:rsid w:val="0067715F"/>
    <w:rsid w:val="00691D1C"/>
    <w:rsid w:val="00694988"/>
    <w:rsid w:val="00696FFB"/>
    <w:rsid w:val="006A10E2"/>
    <w:rsid w:val="006A674C"/>
    <w:rsid w:val="006B0B7B"/>
    <w:rsid w:val="006B1188"/>
    <w:rsid w:val="006B7004"/>
    <w:rsid w:val="006B7343"/>
    <w:rsid w:val="006B7EA9"/>
    <w:rsid w:val="006C112A"/>
    <w:rsid w:val="006C315F"/>
    <w:rsid w:val="006D127C"/>
    <w:rsid w:val="006D2D7E"/>
    <w:rsid w:val="006D338D"/>
    <w:rsid w:val="006D34D4"/>
    <w:rsid w:val="006D3690"/>
    <w:rsid w:val="006D4CF0"/>
    <w:rsid w:val="006E24A8"/>
    <w:rsid w:val="006F3638"/>
    <w:rsid w:val="006F75E8"/>
    <w:rsid w:val="00700361"/>
    <w:rsid w:val="00703C03"/>
    <w:rsid w:val="00704F5F"/>
    <w:rsid w:val="00707186"/>
    <w:rsid w:val="00707361"/>
    <w:rsid w:val="00713032"/>
    <w:rsid w:val="00720A3B"/>
    <w:rsid w:val="0072297C"/>
    <w:rsid w:val="00722EA7"/>
    <w:rsid w:val="007238CC"/>
    <w:rsid w:val="00727F56"/>
    <w:rsid w:val="00737016"/>
    <w:rsid w:val="00741E2C"/>
    <w:rsid w:val="00744300"/>
    <w:rsid w:val="0074646F"/>
    <w:rsid w:val="00746A56"/>
    <w:rsid w:val="00746CB8"/>
    <w:rsid w:val="007536D8"/>
    <w:rsid w:val="00754F52"/>
    <w:rsid w:val="0075693F"/>
    <w:rsid w:val="00760CA0"/>
    <w:rsid w:val="007654C5"/>
    <w:rsid w:val="00772871"/>
    <w:rsid w:val="00773075"/>
    <w:rsid w:val="0078226A"/>
    <w:rsid w:val="00790602"/>
    <w:rsid w:val="00791E98"/>
    <w:rsid w:val="00795E67"/>
    <w:rsid w:val="00797761"/>
    <w:rsid w:val="007A0166"/>
    <w:rsid w:val="007A60A8"/>
    <w:rsid w:val="007A7C7D"/>
    <w:rsid w:val="007B022E"/>
    <w:rsid w:val="007B0F3F"/>
    <w:rsid w:val="007B75B0"/>
    <w:rsid w:val="007C0F68"/>
    <w:rsid w:val="007C1C23"/>
    <w:rsid w:val="007C31F5"/>
    <w:rsid w:val="007C772C"/>
    <w:rsid w:val="007C7D3A"/>
    <w:rsid w:val="007D56A3"/>
    <w:rsid w:val="007F140F"/>
    <w:rsid w:val="007F3470"/>
    <w:rsid w:val="0081198F"/>
    <w:rsid w:val="008161CB"/>
    <w:rsid w:val="00816FC1"/>
    <w:rsid w:val="00821E3A"/>
    <w:rsid w:val="00823A3F"/>
    <w:rsid w:val="008441F3"/>
    <w:rsid w:val="00846633"/>
    <w:rsid w:val="008467C1"/>
    <w:rsid w:val="00856F76"/>
    <w:rsid w:val="0086101E"/>
    <w:rsid w:val="00861A47"/>
    <w:rsid w:val="008623F6"/>
    <w:rsid w:val="00866DD2"/>
    <w:rsid w:val="00866F6C"/>
    <w:rsid w:val="008778FE"/>
    <w:rsid w:val="008974C2"/>
    <w:rsid w:val="008A3B87"/>
    <w:rsid w:val="008A3F9F"/>
    <w:rsid w:val="008A5626"/>
    <w:rsid w:val="008B2D60"/>
    <w:rsid w:val="008B4584"/>
    <w:rsid w:val="008B5EA7"/>
    <w:rsid w:val="008B7D33"/>
    <w:rsid w:val="008C11B2"/>
    <w:rsid w:val="008C1732"/>
    <w:rsid w:val="008C38A1"/>
    <w:rsid w:val="008D0391"/>
    <w:rsid w:val="008D561B"/>
    <w:rsid w:val="008D686C"/>
    <w:rsid w:val="008E0A9F"/>
    <w:rsid w:val="008E7220"/>
    <w:rsid w:val="008F2941"/>
    <w:rsid w:val="008F4BEE"/>
    <w:rsid w:val="008F66E3"/>
    <w:rsid w:val="00902A76"/>
    <w:rsid w:val="00903D2A"/>
    <w:rsid w:val="009044D7"/>
    <w:rsid w:val="00905C1C"/>
    <w:rsid w:val="00920134"/>
    <w:rsid w:val="00920169"/>
    <w:rsid w:val="009225E3"/>
    <w:rsid w:val="00935A98"/>
    <w:rsid w:val="00936C7C"/>
    <w:rsid w:val="00937127"/>
    <w:rsid w:val="0094295B"/>
    <w:rsid w:val="00945991"/>
    <w:rsid w:val="00950504"/>
    <w:rsid w:val="009507BD"/>
    <w:rsid w:val="00951405"/>
    <w:rsid w:val="009563E4"/>
    <w:rsid w:val="00972BFE"/>
    <w:rsid w:val="0098276F"/>
    <w:rsid w:val="009903EC"/>
    <w:rsid w:val="0099431E"/>
    <w:rsid w:val="00997FCF"/>
    <w:rsid w:val="009A0ECB"/>
    <w:rsid w:val="009A413D"/>
    <w:rsid w:val="009A68E4"/>
    <w:rsid w:val="009B2821"/>
    <w:rsid w:val="009B45D8"/>
    <w:rsid w:val="009B505C"/>
    <w:rsid w:val="009C00BD"/>
    <w:rsid w:val="009C0448"/>
    <w:rsid w:val="009C6B37"/>
    <w:rsid w:val="009D563B"/>
    <w:rsid w:val="009D6AD5"/>
    <w:rsid w:val="009F0FED"/>
    <w:rsid w:val="00A01924"/>
    <w:rsid w:val="00A02553"/>
    <w:rsid w:val="00A100DD"/>
    <w:rsid w:val="00A10B2A"/>
    <w:rsid w:val="00A11024"/>
    <w:rsid w:val="00A20104"/>
    <w:rsid w:val="00A30509"/>
    <w:rsid w:val="00A32DA2"/>
    <w:rsid w:val="00A32E9C"/>
    <w:rsid w:val="00A36340"/>
    <w:rsid w:val="00A37DEB"/>
    <w:rsid w:val="00A42EF7"/>
    <w:rsid w:val="00A5045F"/>
    <w:rsid w:val="00A50C06"/>
    <w:rsid w:val="00A51809"/>
    <w:rsid w:val="00A60B72"/>
    <w:rsid w:val="00A6771B"/>
    <w:rsid w:val="00A73CBB"/>
    <w:rsid w:val="00A77B4E"/>
    <w:rsid w:val="00A77FFC"/>
    <w:rsid w:val="00A8036D"/>
    <w:rsid w:val="00A85918"/>
    <w:rsid w:val="00A92085"/>
    <w:rsid w:val="00AB103C"/>
    <w:rsid w:val="00AB6CB3"/>
    <w:rsid w:val="00AB708F"/>
    <w:rsid w:val="00AC4730"/>
    <w:rsid w:val="00AC7968"/>
    <w:rsid w:val="00AD1878"/>
    <w:rsid w:val="00AD3F75"/>
    <w:rsid w:val="00AE0A42"/>
    <w:rsid w:val="00AE3986"/>
    <w:rsid w:val="00AF137D"/>
    <w:rsid w:val="00AF169F"/>
    <w:rsid w:val="00AF1A44"/>
    <w:rsid w:val="00B00608"/>
    <w:rsid w:val="00B069D1"/>
    <w:rsid w:val="00B10392"/>
    <w:rsid w:val="00B112F5"/>
    <w:rsid w:val="00B13B8D"/>
    <w:rsid w:val="00B22598"/>
    <w:rsid w:val="00B2281E"/>
    <w:rsid w:val="00B305F7"/>
    <w:rsid w:val="00B455B1"/>
    <w:rsid w:val="00B477A7"/>
    <w:rsid w:val="00B50248"/>
    <w:rsid w:val="00B603BD"/>
    <w:rsid w:val="00B639EE"/>
    <w:rsid w:val="00B63EEE"/>
    <w:rsid w:val="00B67682"/>
    <w:rsid w:val="00B72897"/>
    <w:rsid w:val="00B73159"/>
    <w:rsid w:val="00B75584"/>
    <w:rsid w:val="00B839F3"/>
    <w:rsid w:val="00B84DB6"/>
    <w:rsid w:val="00B918A7"/>
    <w:rsid w:val="00B9288A"/>
    <w:rsid w:val="00B938D2"/>
    <w:rsid w:val="00B9444F"/>
    <w:rsid w:val="00B959FC"/>
    <w:rsid w:val="00BA3DD5"/>
    <w:rsid w:val="00BA4401"/>
    <w:rsid w:val="00BA582D"/>
    <w:rsid w:val="00BA7E76"/>
    <w:rsid w:val="00BB5DF0"/>
    <w:rsid w:val="00BB70CA"/>
    <w:rsid w:val="00BB7686"/>
    <w:rsid w:val="00BC14D0"/>
    <w:rsid w:val="00BC5E54"/>
    <w:rsid w:val="00BD0E9C"/>
    <w:rsid w:val="00BD5676"/>
    <w:rsid w:val="00BD5851"/>
    <w:rsid w:val="00BD62C3"/>
    <w:rsid w:val="00BD7C98"/>
    <w:rsid w:val="00BE38B6"/>
    <w:rsid w:val="00BE5BA7"/>
    <w:rsid w:val="00BF0A03"/>
    <w:rsid w:val="00BF2A38"/>
    <w:rsid w:val="00BF5415"/>
    <w:rsid w:val="00C002AE"/>
    <w:rsid w:val="00C0454F"/>
    <w:rsid w:val="00C067FD"/>
    <w:rsid w:val="00C075CE"/>
    <w:rsid w:val="00C2168E"/>
    <w:rsid w:val="00C22306"/>
    <w:rsid w:val="00C22B82"/>
    <w:rsid w:val="00C248C4"/>
    <w:rsid w:val="00C26BC6"/>
    <w:rsid w:val="00C35091"/>
    <w:rsid w:val="00C44220"/>
    <w:rsid w:val="00C560AB"/>
    <w:rsid w:val="00C5766E"/>
    <w:rsid w:val="00C65DEB"/>
    <w:rsid w:val="00C70C8E"/>
    <w:rsid w:val="00C77552"/>
    <w:rsid w:val="00C85B62"/>
    <w:rsid w:val="00C928EC"/>
    <w:rsid w:val="00C9397C"/>
    <w:rsid w:val="00CA1C75"/>
    <w:rsid w:val="00CA7234"/>
    <w:rsid w:val="00CB00E1"/>
    <w:rsid w:val="00CB2428"/>
    <w:rsid w:val="00CB3897"/>
    <w:rsid w:val="00CB3DE5"/>
    <w:rsid w:val="00CB3EF4"/>
    <w:rsid w:val="00CC3531"/>
    <w:rsid w:val="00CC391E"/>
    <w:rsid w:val="00CC4C5F"/>
    <w:rsid w:val="00CD781E"/>
    <w:rsid w:val="00CE0E34"/>
    <w:rsid w:val="00D00B88"/>
    <w:rsid w:val="00D07F1C"/>
    <w:rsid w:val="00D1639C"/>
    <w:rsid w:val="00D24791"/>
    <w:rsid w:val="00D24978"/>
    <w:rsid w:val="00D34371"/>
    <w:rsid w:val="00D40310"/>
    <w:rsid w:val="00D40F7B"/>
    <w:rsid w:val="00D443C4"/>
    <w:rsid w:val="00D448FC"/>
    <w:rsid w:val="00D5322C"/>
    <w:rsid w:val="00D5511D"/>
    <w:rsid w:val="00D71560"/>
    <w:rsid w:val="00D73384"/>
    <w:rsid w:val="00D96024"/>
    <w:rsid w:val="00DA0AF4"/>
    <w:rsid w:val="00DA6806"/>
    <w:rsid w:val="00DB2104"/>
    <w:rsid w:val="00DB2562"/>
    <w:rsid w:val="00DC0333"/>
    <w:rsid w:val="00DC495F"/>
    <w:rsid w:val="00DD101B"/>
    <w:rsid w:val="00DD1740"/>
    <w:rsid w:val="00DD756E"/>
    <w:rsid w:val="00DD75A9"/>
    <w:rsid w:val="00DE1C75"/>
    <w:rsid w:val="00E01AAB"/>
    <w:rsid w:val="00E02CD0"/>
    <w:rsid w:val="00E05597"/>
    <w:rsid w:val="00E10A68"/>
    <w:rsid w:val="00E15C2C"/>
    <w:rsid w:val="00E2450F"/>
    <w:rsid w:val="00E24D08"/>
    <w:rsid w:val="00E322D2"/>
    <w:rsid w:val="00E3388A"/>
    <w:rsid w:val="00E34E94"/>
    <w:rsid w:val="00E350DE"/>
    <w:rsid w:val="00E3694C"/>
    <w:rsid w:val="00E4036B"/>
    <w:rsid w:val="00E40391"/>
    <w:rsid w:val="00E472E6"/>
    <w:rsid w:val="00E47665"/>
    <w:rsid w:val="00E527FF"/>
    <w:rsid w:val="00E625E9"/>
    <w:rsid w:val="00E65952"/>
    <w:rsid w:val="00E73BB1"/>
    <w:rsid w:val="00E768CB"/>
    <w:rsid w:val="00E90B31"/>
    <w:rsid w:val="00E92D67"/>
    <w:rsid w:val="00E95DD0"/>
    <w:rsid w:val="00EA3867"/>
    <w:rsid w:val="00EA4B5E"/>
    <w:rsid w:val="00EA5DEB"/>
    <w:rsid w:val="00EB1245"/>
    <w:rsid w:val="00EB46F5"/>
    <w:rsid w:val="00EC2C58"/>
    <w:rsid w:val="00ED1FE3"/>
    <w:rsid w:val="00ED21C6"/>
    <w:rsid w:val="00ED370F"/>
    <w:rsid w:val="00ED4A6E"/>
    <w:rsid w:val="00ED5BC9"/>
    <w:rsid w:val="00EE2DCE"/>
    <w:rsid w:val="00EE5D3D"/>
    <w:rsid w:val="00EE6031"/>
    <w:rsid w:val="00EE7F96"/>
    <w:rsid w:val="00EF06F8"/>
    <w:rsid w:val="00EF1A78"/>
    <w:rsid w:val="00EF6E53"/>
    <w:rsid w:val="00F007C3"/>
    <w:rsid w:val="00F06F40"/>
    <w:rsid w:val="00F07730"/>
    <w:rsid w:val="00F16ECB"/>
    <w:rsid w:val="00F209B3"/>
    <w:rsid w:val="00F309ED"/>
    <w:rsid w:val="00F33B96"/>
    <w:rsid w:val="00F34C8B"/>
    <w:rsid w:val="00F400E9"/>
    <w:rsid w:val="00F469F0"/>
    <w:rsid w:val="00F50121"/>
    <w:rsid w:val="00F5571A"/>
    <w:rsid w:val="00F55804"/>
    <w:rsid w:val="00F63F3F"/>
    <w:rsid w:val="00F64BE5"/>
    <w:rsid w:val="00F67BBC"/>
    <w:rsid w:val="00F7516D"/>
    <w:rsid w:val="00F76902"/>
    <w:rsid w:val="00F8177A"/>
    <w:rsid w:val="00F8404B"/>
    <w:rsid w:val="00F879C7"/>
    <w:rsid w:val="00F909C0"/>
    <w:rsid w:val="00F920F8"/>
    <w:rsid w:val="00FA0487"/>
    <w:rsid w:val="00FA0BCD"/>
    <w:rsid w:val="00FA38AA"/>
    <w:rsid w:val="00FA4304"/>
    <w:rsid w:val="00FA4307"/>
    <w:rsid w:val="00FA5C6F"/>
    <w:rsid w:val="00FA73B3"/>
    <w:rsid w:val="00FC0A6B"/>
    <w:rsid w:val="00FC7A54"/>
    <w:rsid w:val="00FD2C80"/>
    <w:rsid w:val="00FD40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6CAC7F74"/>
  <w15:chartTrackingRefBased/>
  <w15:docId w15:val="{F81A3825-65F1-4705-9EBB-C9D2CE7DB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95B"/>
  </w:style>
  <w:style w:type="paragraph" w:styleId="Heading1">
    <w:name w:val="heading 1"/>
    <w:basedOn w:val="Normal"/>
    <w:next w:val="Normal"/>
    <w:link w:val="Heading1Char"/>
    <w:uiPriority w:val="9"/>
    <w:qFormat/>
    <w:rsid w:val="001F02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2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02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0255"/>
    <w:rPr>
      <w:rFonts w:eastAsiaTheme="minorEastAsia"/>
      <w:lang w:val="en-US"/>
    </w:rPr>
  </w:style>
  <w:style w:type="paragraph" w:styleId="Header">
    <w:name w:val="header"/>
    <w:basedOn w:val="Normal"/>
    <w:link w:val="HeaderChar"/>
    <w:uiPriority w:val="99"/>
    <w:unhideWhenUsed/>
    <w:rsid w:val="001F0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255"/>
  </w:style>
  <w:style w:type="paragraph" w:styleId="Footer">
    <w:name w:val="footer"/>
    <w:basedOn w:val="Normal"/>
    <w:link w:val="FooterChar"/>
    <w:uiPriority w:val="99"/>
    <w:unhideWhenUsed/>
    <w:rsid w:val="001F0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255"/>
  </w:style>
  <w:style w:type="character" w:customStyle="1" w:styleId="Heading1Char">
    <w:name w:val="Heading 1 Char"/>
    <w:basedOn w:val="DefaultParagraphFont"/>
    <w:link w:val="Heading1"/>
    <w:uiPriority w:val="9"/>
    <w:rsid w:val="001F025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262C74"/>
    <w:pPr>
      <w:tabs>
        <w:tab w:val="right" w:leader="dot" w:pos="9016"/>
      </w:tabs>
      <w:spacing w:after="100"/>
      <w:jc w:val="center"/>
    </w:pPr>
    <w:rPr>
      <w:b/>
      <w:bCs/>
    </w:rPr>
  </w:style>
  <w:style w:type="character" w:styleId="Hyperlink">
    <w:name w:val="Hyperlink"/>
    <w:basedOn w:val="DefaultParagraphFont"/>
    <w:uiPriority w:val="99"/>
    <w:unhideWhenUsed/>
    <w:rsid w:val="001F0255"/>
    <w:rPr>
      <w:color w:val="0563C1" w:themeColor="hyperlink"/>
      <w:u w:val="single"/>
    </w:rPr>
  </w:style>
  <w:style w:type="paragraph" w:styleId="NormalWeb">
    <w:name w:val="Normal (Web)"/>
    <w:basedOn w:val="Normal"/>
    <w:uiPriority w:val="99"/>
    <w:unhideWhenUsed/>
    <w:rsid w:val="009429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94295B"/>
  </w:style>
  <w:style w:type="character" w:customStyle="1" w:styleId="mord">
    <w:name w:val="mord"/>
    <w:basedOn w:val="DefaultParagraphFont"/>
    <w:rsid w:val="0094295B"/>
  </w:style>
  <w:style w:type="paragraph" w:styleId="ListParagraph">
    <w:name w:val="List Paragraph"/>
    <w:basedOn w:val="Normal"/>
    <w:uiPriority w:val="34"/>
    <w:qFormat/>
    <w:rsid w:val="00385B7F"/>
    <w:pPr>
      <w:ind w:left="720"/>
      <w:contextualSpacing/>
    </w:pPr>
  </w:style>
  <w:style w:type="paragraph" w:styleId="Caption">
    <w:name w:val="caption"/>
    <w:basedOn w:val="Normal"/>
    <w:next w:val="Normal"/>
    <w:uiPriority w:val="35"/>
    <w:unhideWhenUsed/>
    <w:qFormat/>
    <w:rsid w:val="008A3B87"/>
    <w:pPr>
      <w:spacing w:after="200" w:line="240" w:lineRule="auto"/>
    </w:pPr>
    <w:rPr>
      <w:i/>
      <w:iCs/>
      <w:color w:val="44546A" w:themeColor="text2"/>
      <w:sz w:val="18"/>
      <w:szCs w:val="18"/>
    </w:rPr>
  </w:style>
  <w:style w:type="table" w:styleId="TableGrid">
    <w:name w:val="Table Grid"/>
    <w:basedOn w:val="TableNormal"/>
    <w:uiPriority w:val="39"/>
    <w:rsid w:val="008A3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A3B87"/>
    <w:pPr>
      <w:spacing w:after="0"/>
    </w:pPr>
  </w:style>
  <w:style w:type="character" w:customStyle="1" w:styleId="Heading2Char">
    <w:name w:val="Heading 2 Char"/>
    <w:basedOn w:val="DefaultParagraphFont"/>
    <w:link w:val="Heading2"/>
    <w:uiPriority w:val="9"/>
    <w:rsid w:val="00C002AE"/>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93124"/>
    <w:rPr>
      <w:color w:val="666666"/>
    </w:rPr>
  </w:style>
  <w:style w:type="paragraph" w:styleId="TOC2">
    <w:name w:val="toc 2"/>
    <w:basedOn w:val="Normal"/>
    <w:next w:val="Normal"/>
    <w:autoRedefine/>
    <w:uiPriority w:val="39"/>
    <w:unhideWhenUsed/>
    <w:rsid w:val="006B7343"/>
    <w:pPr>
      <w:spacing w:after="100"/>
      <w:ind w:left="220"/>
    </w:pPr>
  </w:style>
  <w:style w:type="character" w:customStyle="1" w:styleId="mopen">
    <w:name w:val="mopen"/>
    <w:basedOn w:val="DefaultParagraphFont"/>
    <w:rsid w:val="00B305F7"/>
  </w:style>
  <w:style w:type="character" w:customStyle="1" w:styleId="mpunct">
    <w:name w:val="mpunct"/>
    <w:basedOn w:val="DefaultParagraphFont"/>
    <w:rsid w:val="00B305F7"/>
  </w:style>
  <w:style w:type="character" w:customStyle="1" w:styleId="mclose">
    <w:name w:val="mclose"/>
    <w:basedOn w:val="DefaultParagraphFont"/>
    <w:rsid w:val="00B305F7"/>
  </w:style>
  <w:style w:type="character" w:customStyle="1" w:styleId="mrel">
    <w:name w:val="mrel"/>
    <w:basedOn w:val="DefaultParagraphFont"/>
    <w:rsid w:val="00B305F7"/>
  </w:style>
  <w:style w:type="character" w:customStyle="1" w:styleId="mop">
    <w:name w:val="mop"/>
    <w:basedOn w:val="DefaultParagraphFont"/>
    <w:rsid w:val="00B305F7"/>
  </w:style>
  <w:style w:type="character" w:customStyle="1" w:styleId="vlist-s">
    <w:name w:val="vlist-s"/>
    <w:basedOn w:val="DefaultParagraphFont"/>
    <w:rsid w:val="00B305F7"/>
  </w:style>
  <w:style w:type="character" w:customStyle="1" w:styleId="delimsizing">
    <w:name w:val="delimsizing"/>
    <w:basedOn w:val="DefaultParagraphFont"/>
    <w:rsid w:val="00B305F7"/>
  </w:style>
  <w:style w:type="character" w:customStyle="1" w:styleId="mtight">
    <w:name w:val="mtight"/>
    <w:basedOn w:val="DefaultParagraphFont"/>
    <w:rsid w:val="00B30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5203">
      <w:bodyDiv w:val="1"/>
      <w:marLeft w:val="0"/>
      <w:marRight w:val="0"/>
      <w:marTop w:val="0"/>
      <w:marBottom w:val="0"/>
      <w:divBdr>
        <w:top w:val="none" w:sz="0" w:space="0" w:color="auto"/>
        <w:left w:val="none" w:sz="0" w:space="0" w:color="auto"/>
        <w:bottom w:val="none" w:sz="0" w:space="0" w:color="auto"/>
        <w:right w:val="none" w:sz="0" w:space="0" w:color="auto"/>
      </w:divBdr>
    </w:div>
    <w:div w:id="9723965">
      <w:bodyDiv w:val="1"/>
      <w:marLeft w:val="0"/>
      <w:marRight w:val="0"/>
      <w:marTop w:val="0"/>
      <w:marBottom w:val="0"/>
      <w:divBdr>
        <w:top w:val="none" w:sz="0" w:space="0" w:color="auto"/>
        <w:left w:val="none" w:sz="0" w:space="0" w:color="auto"/>
        <w:bottom w:val="none" w:sz="0" w:space="0" w:color="auto"/>
        <w:right w:val="none" w:sz="0" w:space="0" w:color="auto"/>
      </w:divBdr>
    </w:div>
    <w:div w:id="27684776">
      <w:bodyDiv w:val="1"/>
      <w:marLeft w:val="0"/>
      <w:marRight w:val="0"/>
      <w:marTop w:val="0"/>
      <w:marBottom w:val="0"/>
      <w:divBdr>
        <w:top w:val="none" w:sz="0" w:space="0" w:color="auto"/>
        <w:left w:val="none" w:sz="0" w:space="0" w:color="auto"/>
        <w:bottom w:val="none" w:sz="0" w:space="0" w:color="auto"/>
        <w:right w:val="none" w:sz="0" w:space="0" w:color="auto"/>
      </w:divBdr>
      <w:divsChild>
        <w:div w:id="1643465136">
          <w:marLeft w:val="806"/>
          <w:marRight w:val="0"/>
          <w:marTop w:val="200"/>
          <w:marBottom w:val="0"/>
          <w:divBdr>
            <w:top w:val="none" w:sz="0" w:space="0" w:color="auto"/>
            <w:left w:val="none" w:sz="0" w:space="0" w:color="auto"/>
            <w:bottom w:val="none" w:sz="0" w:space="0" w:color="auto"/>
            <w:right w:val="none" w:sz="0" w:space="0" w:color="auto"/>
          </w:divBdr>
        </w:div>
        <w:div w:id="777145508">
          <w:marLeft w:val="806"/>
          <w:marRight w:val="0"/>
          <w:marTop w:val="200"/>
          <w:marBottom w:val="0"/>
          <w:divBdr>
            <w:top w:val="none" w:sz="0" w:space="0" w:color="auto"/>
            <w:left w:val="none" w:sz="0" w:space="0" w:color="auto"/>
            <w:bottom w:val="none" w:sz="0" w:space="0" w:color="auto"/>
            <w:right w:val="none" w:sz="0" w:space="0" w:color="auto"/>
          </w:divBdr>
        </w:div>
        <w:div w:id="631247328">
          <w:marLeft w:val="806"/>
          <w:marRight w:val="0"/>
          <w:marTop w:val="200"/>
          <w:marBottom w:val="0"/>
          <w:divBdr>
            <w:top w:val="none" w:sz="0" w:space="0" w:color="auto"/>
            <w:left w:val="none" w:sz="0" w:space="0" w:color="auto"/>
            <w:bottom w:val="none" w:sz="0" w:space="0" w:color="auto"/>
            <w:right w:val="none" w:sz="0" w:space="0" w:color="auto"/>
          </w:divBdr>
        </w:div>
        <w:div w:id="2014642668">
          <w:marLeft w:val="806"/>
          <w:marRight w:val="0"/>
          <w:marTop w:val="200"/>
          <w:marBottom w:val="0"/>
          <w:divBdr>
            <w:top w:val="none" w:sz="0" w:space="0" w:color="auto"/>
            <w:left w:val="none" w:sz="0" w:space="0" w:color="auto"/>
            <w:bottom w:val="none" w:sz="0" w:space="0" w:color="auto"/>
            <w:right w:val="none" w:sz="0" w:space="0" w:color="auto"/>
          </w:divBdr>
        </w:div>
        <w:div w:id="400451091">
          <w:marLeft w:val="806"/>
          <w:marRight w:val="0"/>
          <w:marTop w:val="200"/>
          <w:marBottom w:val="0"/>
          <w:divBdr>
            <w:top w:val="none" w:sz="0" w:space="0" w:color="auto"/>
            <w:left w:val="none" w:sz="0" w:space="0" w:color="auto"/>
            <w:bottom w:val="none" w:sz="0" w:space="0" w:color="auto"/>
            <w:right w:val="none" w:sz="0" w:space="0" w:color="auto"/>
          </w:divBdr>
        </w:div>
        <w:div w:id="1086002064">
          <w:marLeft w:val="806"/>
          <w:marRight w:val="0"/>
          <w:marTop w:val="200"/>
          <w:marBottom w:val="0"/>
          <w:divBdr>
            <w:top w:val="none" w:sz="0" w:space="0" w:color="auto"/>
            <w:left w:val="none" w:sz="0" w:space="0" w:color="auto"/>
            <w:bottom w:val="none" w:sz="0" w:space="0" w:color="auto"/>
            <w:right w:val="none" w:sz="0" w:space="0" w:color="auto"/>
          </w:divBdr>
        </w:div>
      </w:divsChild>
    </w:div>
    <w:div w:id="41366740">
      <w:bodyDiv w:val="1"/>
      <w:marLeft w:val="0"/>
      <w:marRight w:val="0"/>
      <w:marTop w:val="0"/>
      <w:marBottom w:val="0"/>
      <w:divBdr>
        <w:top w:val="none" w:sz="0" w:space="0" w:color="auto"/>
        <w:left w:val="none" w:sz="0" w:space="0" w:color="auto"/>
        <w:bottom w:val="none" w:sz="0" w:space="0" w:color="auto"/>
        <w:right w:val="none" w:sz="0" w:space="0" w:color="auto"/>
      </w:divBdr>
    </w:div>
    <w:div w:id="228811058">
      <w:bodyDiv w:val="1"/>
      <w:marLeft w:val="0"/>
      <w:marRight w:val="0"/>
      <w:marTop w:val="0"/>
      <w:marBottom w:val="0"/>
      <w:divBdr>
        <w:top w:val="none" w:sz="0" w:space="0" w:color="auto"/>
        <w:left w:val="none" w:sz="0" w:space="0" w:color="auto"/>
        <w:bottom w:val="none" w:sz="0" w:space="0" w:color="auto"/>
        <w:right w:val="none" w:sz="0" w:space="0" w:color="auto"/>
      </w:divBdr>
      <w:divsChild>
        <w:div w:id="1411463517">
          <w:marLeft w:val="720"/>
          <w:marRight w:val="0"/>
          <w:marTop w:val="200"/>
          <w:marBottom w:val="0"/>
          <w:divBdr>
            <w:top w:val="none" w:sz="0" w:space="0" w:color="auto"/>
            <w:left w:val="none" w:sz="0" w:space="0" w:color="auto"/>
            <w:bottom w:val="none" w:sz="0" w:space="0" w:color="auto"/>
            <w:right w:val="none" w:sz="0" w:space="0" w:color="auto"/>
          </w:divBdr>
        </w:div>
        <w:div w:id="71704915">
          <w:marLeft w:val="720"/>
          <w:marRight w:val="0"/>
          <w:marTop w:val="200"/>
          <w:marBottom w:val="0"/>
          <w:divBdr>
            <w:top w:val="none" w:sz="0" w:space="0" w:color="auto"/>
            <w:left w:val="none" w:sz="0" w:space="0" w:color="auto"/>
            <w:bottom w:val="none" w:sz="0" w:space="0" w:color="auto"/>
            <w:right w:val="none" w:sz="0" w:space="0" w:color="auto"/>
          </w:divBdr>
        </w:div>
      </w:divsChild>
    </w:div>
    <w:div w:id="250967407">
      <w:bodyDiv w:val="1"/>
      <w:marLeft w:val="0"/>
      <w:marRight w:val="0"/>
      <w:marTop w:val="0"/>
      <w:marBottom w:val="0"/>
      <w:divBdr>
        <w:top w:val="none" w:sz="0" w:space="0" w:color="auto"/>
        <w:left w:val="none" w:sz="0" w:space="0" w:color="auto"/>
        <w:bottom w:val="none" w:sz="0" w:space="0" w:color="auto"/>
        <w:right w:val="none" w:sz="0" w:space="0" w:color="auto"/>
      </w:divBdr>
    </w:div>
    <w:div w:id="265424440">
      <w:bodyDiv w:val="1"/>
      <w:marLeft w:val="0"/>
      <w:marRight w:val="0"/>
      <w:marTop w:val="0"/>
      <w:marBottom w:val="0"/>
      <w:divBdr>
        <w:top w:val="none" w:sz="0" w:space="0" w:color="auto"/>
        <w:left w:val="none" w:sz="0" w:space="0" w:color="auto"/>
        <w:bottom w:val="none" w:sz="0" w:space="0" w:color="auto"/>
        <w:right w:val="none" w:sz="0" w:space="0" w:color="auto"/>
      </w:divBdr>
      <w:divsChild>
        <w:div w:id="1389912345">
          <w:marLeft w:val="0"/>
          <w:marRight w:val="0"/>
          <w:marTop w:val="0"/>
          <w:marBottom w:val="0"/>
          <w:divBdr>
            <w:top w:val="none" w:sz="0" w:space="0" w:color="auto"/>
            <w:left w:val="none" w:sz="0" w:space="0" w:color="auto"/>
            <w:bottom w:val="none" w:sz="0" w:space="0" w:color="auto"/>
            <w:right w:val="none" w:sz="0" w:space="0" w:color="auto"/>
          </w:divBdr>
          <w:divsChild>
            <w:div w:id="169105972">
              <w:marLeft w:val="0"/>
              <w:marRight w:val="0"/>
              <w:marTop w:val="0"/>
              <w:marBottom w:val="0"/>
              <w:divBdr>
                <w:top w:val="none" w:sz="0" w:space="0" w:color="auto"/>
                <w:left w:val="none" w:sz="0" w:space="0" w:color="auto"/>
                <w:bottom w:val="none" w:sz="0" w:space="0" w:color="auto"/>
                <w:right w:val="none" w:sz="0" w:space="0" w:color="auto"/>
              </w:divBdr>
            </w:div>
            <w:div w:id="503087002">
              <w:marLeft w:val="0"/>
              <w:marRight w:val="0"/>
              <w:marTop w:val="0"/>
              <w:marBottom w:val="0"/>
              <w:divBdr>
                <w:top w:val="none" w:sz="0" w:space="0" w:color="auto"/>
                <w:left w:val="none" w:sz="0" w:space="0" w:color="auto"/>
                <w:bottom w:val="none" w:sz="0" w:space="0" w:color="auto"/>
                <w:right w:val="none" w:sz="0" w:space="0" w:color="auto"/>
              </w:divBdr>
            </w:div>
            <w:div w:id="1644697823">
              <w:marLeft w:val="0"/>
              <w:marRight w:val="0"/>
              <w:marTop w:val="0"/>
              <w:marBottom w:val="0"/>
              <w:divBdr>
                <w:top w:val="none" w:sz="0" w:space="0" w:color="auto"/>
                <w:left w:val="none" w:sz="0" w:space="0" w:color="auto"/>
                <w:bottom w:val="none" w:sz="0" w:space="0" w:color="auto"/>
                <w:right w:val="none" w:sz="0" w:space="0" w:color="auto"/>
              </w:divBdr>
            </w:div>
            <w:div w:id="1010139117">
              <w:marLeft w:val="0"/>
              <w:marRight w:val="0"/>
              <w:marTop w:val="0"/>
              <w:marBottom w:val="0"/>
              <w:divBdr>
                <w:top w:val="none" w:sz="0" w:space="0" w:color="auto"/>
                <w:left w:val="none" w:sz="0" w:space="0" w:color="auto"/>
                <w:bottom w:val="none" w:sz="0" w:space="0" w:color="auto"/>
                <w:right w:val="none" w:sz="0" w:space="0" w:color="auto"/>
              </w:divBdr>
            </w:div>
            <w:div w:id="1465655690">
              <w:marLeft w:val="0"/>
              <w:marRight w:val="0"/>
              <w:marTop w:val="0"/>
              <w:marBottom w:val="0"/>
              <w:divBdr>
                <w:top w:val="none" w:sz="0" w:space="0" w:color="auto"/>
                <w:left w:val="none" w:sz="0" w:space="0" w:color="auto"/>
                <w:bottom w:val="none" w:sz="0" w:space="0" w:color="auto"/>
                <w:right w:val="none" w:sz="0" w:space="0" w:color="auto"/>
              </w:divBdr>
            </w:div>
            <w:div w:id="888683428">
              <w:marLeft w:val="0"/>
              <w:marRight w:val="0"/>
              <w:marTop w:val="0"/>
              <w:marBottom w:val="0"/>
              <w:divBdr>
                <w:top w:val="none" w:sz="0" w:space="0" w:color="auto"/>
                <w:left w:val="none" w:sz="0" w:space="0" w:color="auto"/>
                <w:bottom w:val="none" w:sz="0" w:space="0" w:color="auto"/>
                <w:right w:val="none" w:sz="0" w:space="0" w:color="auto"/>
              </w:divBdr>
            </w:div>
            <w:div w:id="733311594">
              <w:marLeft w:val="0"/>
              <w:marRight w:val="0"/>
              <w:marTop w:val="0"/>
              <w:marBottom w:val="0"/>
              <w:divBdr>
                <w:top w:val="none" w:sz="0" w:space="0" w:color="auto"/>
                <w:left w:val="none" w:sz="0" w:space="0" w:color="auto"/>
                <w:bottom w:val="none" w:sz="0" w:space="0" w:color="auto"/>
                <w:right w:val="none" w:sz="0" w:space="0" w:color="auto"/>
              </w:divBdr>
            </w:div>
            <w:div w:id="164976372">
              <w:marLeft w:val="0"/>
              <w:marRight w:val="0"/>
              <w:marTop w:val="0"/>
              <w:marBottom w:val="0"/>
              <w:divBdr>
                <w:top w:val="none" w:sz="0" w:space="0" w:color="auto"/>
                <w:left w:val="none" w:sz="0" w:space="0" w:color="auto"/>
                <w:bottom w:val="none" w:sz="0" w:space="0" w:color="auto"/>
                <w:right w:val="none" w:sz="0" w:space="0" w:color="auto"/>
              </w:divBdr>
            </w:div>
            <w:div w:id="1668291649">
              <w:marLeft w:val="0"/>
              <w:marRight w:val="0"/>
              <w:marTop w:val="0"/>
              <w:marBottom w:val="0"/>
              <w:divBdr>
                <w:top w:val="none" w:sz="0" w:space="0" w:color="auto"/>
                <w:left w:val="none" w:sz="0" w:space="0" w:color="auto"/>
                <w:bottom w:val="none" w:sz="0" w:space="0" w:color="auto"/>
                <w:right w:val="none" w:sz="0" w:space="0" w:color="auto"/>
              </w:divBdr>
            </w:div>
            <w:div w:id="148250522">
              <w:marLeft w:val="0"/>
              <w:marRight w:val="0"/>
              <w:marTop w:val="0"/>
              <w:marBottom w:val="0"/>
              <w:divBdr>
                <w:top w:val="none" w:sz="0" w:space="0" w:color="auto"/>
                <w:left w:val="none" w:sz="0" w:space="0" w:color="auto"/>
                <w:bottom w:val="none" w:sz="0" w:space="0" w:color="auto"/>
                <w:right w:val="none" w:sz="0" w:space="0" w:color="auto"/>
              </w:divBdr>
            </w:div>
            <w:div w:id="167989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649818">
      <w:bodyDiv w:val="1"/>
      <w:marLeft w:val="0"/>
      <w:marRight w:val="0"/>
      <w:marTop w:val="0"/>
      <w:marBottom w:val="0"/>
      <w:divBdr>
        <w:top w:val="none" w:sz="0" w:space="0" w:color="auto"/>
        <w:left w:val="none" w:sz="0" w:space="0" w:color="auto"/>
        <w:bottom w:val="none" w:sz="0" w:space="0" w:color="auto"/>
        <w:right w:val="none" w:sz="0" w:space="0" w:color="auto"/>
      </w:divBdr>
    </w:div>
    <w:div w:id="414862274">
      <w:bodyDiv w:val="1"/>
      <w:marLeft w:val="0"/>
      <w:marRight w:val="0"/>
      <w:marTop w:val="0"/>
      <w:marBottom w:val="0"/>
      <w:divBdr>
        <w:top w:val="none" w:sz="0" w:space="0" w:color="auto"/>
        <w:left w:val="none" w:sz="0" w:space="0" w:color="auto"/>
        <w:bottom w:val="none" w:sz="0" w:space="0" w:color="auto"/>
        <w:right w:val="none" w:sz="0" w:space="0" w:color="auto"/>
      </w:divBdr>
      <w:divsChild>
        <w:div w:id="1043867962">
          <w:marLeft w:val="0"/>
          <w:marRight w:val="0"/>
          <w:marTop w:val="0"/>
          <w:marBottom w:val="0"/>
          <w:divBdr>
            <w:top w:val="none" w:sz="0" w:space="0" w:color="auto"/>
            <w:left w:val="none" w:sz="0" w:space="0" w:color="auto"/>
            <w:bottom w:val="none" w:sz="0" w:space="0" w:color="auto"/>
            <w:right w:val="none" w:sz="0" w:space="0" w:color="auto"/>
          </w:divBdr>
          <w:divsChild>
            <w:div w:id="1898272335">
              <w:marLeft w:val="0"/>
              <w:marRight w:val="0"/>
              <w:marTop w:val="0"/>
              <w:marBottom w:val="0"/>
              <w:divBdr>
                <w:top w:val="none" w:sz="0" w:space="0" w:color="auto"/>
                <w:left w:val="none" w:sz="0" w:space="0" w:color="auto"/>
                <w:bottom w:val="none" w:sz="0" w:space="0" w:color="auto"/>
                <w:right w:val="none" w:sz="0" w:space="0" w:color="auto"/>
              </w:divBdr>
            </w:div>
            <w:div w:id="609820777">
              <w:marLeft w:val="0"/>
              <w:marRight w:val="0"/>
              <w:marTop w:val="0"/>
              <w:marBottom w:val="0"/>
              <w:divBdr>
                <w:top w:val="none" w:sz="0" w:space="0" w:color="auto"/>
                <w:left w:val="none" w:sz="0" w:space="0" w:color="auto"/>
                <w:bottom w:val="none" w:sz="0" w:space="0" w:color="auto"/>
                <w:right w:val="none" w:sz="0" w:space="0" w:color="auto"/>
              </w:divBdr>
            </w:div>
            <w:div w:id="2049408147">
              <w:marLeft w:val="0"/>
              <w:marRight w:val="0"/>
              <w:marTop w:val="0"/>
              <w:marBottom w:val="0"/>
              <w:divBdr>
                <w:top w:val="none" w:sz="0" w:space="0" w:color="auto"/>
                <w:left w:val="none" w:sz="0" w:space="0" w:color="auto"/>
                <w:bottom w:val="none" w:sz="0" w:space="0" w:color="auto"/>
                <w:right w:val="none" w:sz="0" w:space="0" w:color="auto"/>
              </w:divBdr>
            </w:div>
            <w:div w:id="1290239179">
              <w:marLeft w:val="0"/>
              <w:marRight w:val="0"/>
              <w:marTop w:val="0"/>
              <w:marBottom w:val="0"/>
              <w:divBdr>
                <w:top w:val="none" w:sz="0" w:space="0" w:color="auto"/>
                <w:left w:val="none" w:sz="0" w:space="0" w:color="auto"/>
                <w:bottom w:val="none" w:sz="0" w:space="0" w:color="auto"/>
                <w:right w:val="none" w:sz="0" w:space="0" w:color="auto"/>
              </w:divBdr>
            </w:div>
            <w:div w:id="758058650">
              <w:marLeft w:val="0"/>
              <w:marRight w:val="0"/>
              <w:marTop w:val="0"/>
              <w:marBottom w:val="0"/>
              <w:divBdr>
                <w:top w:val="none" w:sz="0" w:space="0" w:color="auto"/>
                <w:left w:val="none" w:sz="0" w:space="0" w:color="auto"/>
                <w:bottom w:val="none" w:sz="0" w:space="0" w:color="auto"/>
                <w:right w:val="none" w:sz="0" w:space="0" w:color="auto"/>
              </w:divBdr>
            </w:div>
            <w:div w:id="112134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725232">
      <w:bodyDiv w:val="1"/>
      <w:marLeft w:val="0"/>
      <w:marRight w:val="0"/>
      <w:marTop w:val="0"/>
      <w:marBottom w:val="0"/>
      <w:divBdr>
        <w:top w:val="none" w:sz="0" w:space="0" w:color="auto"/>
        <w:left w:val="none" w:sz="0" w:space="0" w:color="auto"/>
        <w:bottom w:val="none" w:sz="0" w:space="0" w:color="auto"/>
        <w:right w:val="none" w:sz="0" w:space="0" w:color="auto"/>
      </w:divBdr>
      <w:divsChild>
        <w:div w:id="2093776765">
          <w:marLeft w:val="806"/>
          <w:marRight w:val="0"/>
          <w:marTop w:val="200"/>
          <w:marBottom w:val="0"/>
          <w:divBdr>
            <w:top w:val="none" w:sz="0" w:space="0" w:color="auto"/>
            <w:left w:val="none" w:sz="0" w:space="0" w:color="auto"/>
            <w:bottom w:val="none" w:sz="0" w:space="0" w:color="auto"/>
            <w:right w:val="none" w:sz="0" w:space="0" w:color="auto"/>
          </w:divBdr>
        </w:div>
        <w:div w:id="1250383960">
          <w:marLeft w:val="806"/>
          <w:marRight w:val="0"/>
          <w:marTop w:val="200"/>
          <w:marBottom w:val="0"/>
          <w:divBdr>
            <w:top w:val="none" w:sz="0" w:space="0" w:color="auto"/>
            <w:left w:val="none" w:sz="0" w:space="0" w:color="auto"/>
            <w:bottom w:val="none" w:sz="0" w:space="0" w:color="auto"/>
            <w:right w:val="none" w:sz="0" w:space="0" w:color="auto"/>
          </w:divBdr>
        </w:div>
        <w:div w:id="1147405104">
          <w:marLeft w:val="806"/>
          <w:marRight w:val="0"/>
          <w:marTop w:val="200"/>
          <w:marBottom w:val="0"/>
          <w:divBdr>
            <w:top w:val="none" w:sz="0" w:space="0" w:color="auto"/>
            <w:left w:val="none" w:sz="0" w:space="0" w:color="auto"/>
            <w:bottom w:val="none" w:sz="0" w:space="0" w:color="auto"/>
            <w:right w:val="none" w:sz="0" w:space="0" w:color="auto"/>
          </w:divBdr>
        </w:div>
        <w:div w:id="585042406">
          <w:marLeft w:val="806"/>
          <w:marRight w:val="0"/>
          <w:marTop w:val="200"/>
          <w:marBottom w:val="0"/>
          <w:divBdr>
            <w:top w:val="none" w:sz="0" w:space="0" w:color="auto"/>
            <w:left w:val="none" w:sz="0" w:space="0" w:color="auto"/>
            <w:bottom w:val="none" w:sz="0" w:space="0" w:color="auto"/>
            <w:right w:val="none" w:sz="0" w:space="0" w:color="auto"/>
          </w:divBdr>
        </w:div>
        <w:div w:id="1848323159">
          <w:marLeft w:val="806"/>
          <w:marRight w:val="0"/>
          <w:marTop w:val="200"/>
          <w:marBottom w:val="0"/>
          <w:divBdr>
            <w:top w:val="none" w:sz="0" w:space="0" w:color="auto"/>
            <w:left w:val="none" w:sz="0" w:space="0" w:color="auto"/>
            <w:bottom w:val="none" w:sz="0" w:space="0" w:color="auto"/>
            <w:right w:val="none" w:sz="0" w:space="0" w:color="auto"/>
          </w:divBdr>
        </w:div>
      </w:divsChild>
    </w:div>
    <w:div w:id="433786172">
      <w:bodyDiv w:val="1"/>
      <w:marLeft w:val="0"/>
      <w:marRight w:val="0"/>
      <w:marTop w:val="0"/>
      <w:marBottom w:val="0"/>
      <w:divBdr>
        <w:top w:val="none" w:sz="0" w:space="0" w:color="auto"/>
        <w:left w:val="none" w:sz="0" w:space="0" w:color="auto"/>
        <w:bottom w:val="none" w:sz="0" w:space="0" w:color="auto"/>
        <w:right w:val="none" w:sz="0" w:space="0" w:color="auto"/>
      </w:divBdr>
      <w:divsChild>
        <w:div w:id="1942640954">
          <w:marLeft w:val="0"/>
          <w:marRight w:val="0"/>
          <w:marTop w:val="0"/>
          <w:marBottom w:val="0"/>
          <w:divBdr>
            <w:top w:val="none" w:sz="0" w:space="0" w:color="auto"/>
            <w:left w:val="none" w:sz="0" w:space="0" w:color="auto"/>
            <w:bottom w:val="none" w:sz="0" w:space="0" w:color="auto"/>
            <w:right w:val="none" w:sz="0" w:space="0" w:color="auto"/>
          </w:divBdr>
          <w:divsChild>
            <w:div w:id="264850151">
              <w:marLeft w:val="0"/>
              <w:marRight w:val="0"/>
              <w:marTop w:val="0"/>
              <w:marBottom w:val="0"/>
              <w:divBdr>
                <w:top w:val="none" w:sz="0" w:space="0" w:color="auto"/>
                <w:left w:val="none" w:sz="0" w:space="0" w:color="auto"/>
                <w:bottom w:val="none" w:sz="0" w:space="0" w:color="auto"/>
                <w:right w:val="none" w:sz="0" w:space="0" w:color="auto"/>
              </w:divBdr>
            </w:div>
            <w:div w:id="261571816">
              <w:marLeft w:val="0"/>
              <w:marRight w:val="0"/>
              <w:marTop w:val="0"/>
              <w:marBottom w:val="0"/>
              <w:divBdr>
                <w:top w:val="none" w:sz="0" w:space="0" w:color="auto"/>
                <w:left w:val="none" w:sz="0" w:space="0" w:color="auto"/>
                <w:bottom w:val="none" w:sz="0" w:space="0" w:color="auto"/>
                <w:right w:val="none" w:sz="0" w:space="0" w:color="auto"/>
              </w:divBdr>
            </w:div>
            <w:div w:id="612248102">
              <w:marLeft w:val="0"/>
              <w:marRight w:val="0"/>
              <w:marTop w:val="0"/>
              <w:marBottom w:val="0"/>
              <w:divBdr>
                <w:top w:val="none" w:sz="0" w:space="0" w:color="auto"/>
                <w:left w:val="none" w:sz="0" w:space="0" w:color="auto"/>
                <w:bottom w:val="none" w:sz="0" w:space="0" w:color="auto"/>
                <w:right w:val="none" w:sz="0" w:space="0" w:color="auto"/>
              </w:divBdr>
            </w:div>
            <w:div w:id="201673108">
              <w:marLeft w:val="0"/>
              <w:marRight w:val="0"/>
              <w:marTop w:val="0"/>
              <w:marBottom w:val="0"/>
              <w:divBdr>
                <w:top w:val="none" w:sz="0" w:space="0" w:color="auto"/>
                <w:left w:val="none" w:sz="0" w:space="0" w:color="auto"/>
                <w:bottom w:val="none" w:sz="0" w:space="0" w:color="auto"/>
                <w:right w:val="none" w:sz="0" w:space="0" w:color="auto"/>
              </w:divBdr>
            </w:div>
            <w:div w:id="1526602689">
              <w:marLeft w:val="0"/>
              <w:marRight w:val="0"/>
              <w:marTop w:val="0"/>
              <w:marBottom w:val="0"/>
              <w:divBdr>
                <w:top w:val="none" w:sz="0" w:space="0" w:color="auto"/>
                <w:left w:val="none" w:sz="0" w:space="0" w:color="auto"/>
                <w:bottom w:val="none" w:sz="0" w:space="0" w:color="auto"/>
                <w:right w:val="none" w:sz="0" w:space="0" w:color="auto"/>
              </w:divBdr>
            </w:div>
            <w:div w:id="977030370">
              <w:marLeft w:val="0"/>
              <w:marRight w:val="0"/>
              <w:marTop w:val="0"/>
              <w:marBottom w:val="0"/>
              <w:divBdr>
                <w:top w:val="none" w:sz="0" w:space="0" w:color="auto"/>
                <w:left w:val="none" w:sz="0" w:space="0" w:color="auto"/>
                <w:bottom w:val="none" w:sz="0" w:space="0" w:color="auto"/>
                <w:right w:val="none" w:sz="0" w:space="0" w:color="auto"/>
              </w:divBdr>
            </w:div>
            <w:div w:id="321471221">
              <w:marLeft w:val="0"/>
              <w:marRight w:val="0"/>
              <w:marTop w:val="0"/>
              <w:marBottom w:val="0"/>
              <w:divBdr>
                <w:top w:val="none" w:sz="0" w:space="0" w:color="auto"/>
                <w:left w:val="none" w:sz="0" w:space="0" w:color="auto"/>
                <w:bottom w:val="none" w:sz="0" w:space="0" w:color="auto"/>
                <w:right w:val="none" w:sz="0" w:space="0" w:color="auto"/>
              </w:divBdr>
            </w:div>
            <w:div w:id="1507747021">
              <w:marLeft w:val="0"/>
              <w:marRight w:val="0"/>
              <w:marTop w:val="0"/>
              <w:marBottom w:val="0"/>
              <w:divBdr>
                <w:top w:val="none" w:sz="0" w:space="0" w:color="auto"/>
                <w:left w:val="none" w:sz="0" w:space="0" w:color="auto"/>
                <w:bottom w:val="none" w:sz="0" w:space="0" w:color="auto"/>
                <w:right w:val="none" w:sz="0" w:space="0" w:color="auto"/>
              </w:divBdr>
            </w:div>
            <w:div w:id="553203381">
              <w:marLeft w:val="0"/>
              <w:marRight w:val="0"/>
              <w:marTop w:val="0"/>
              <w:marBottom w:val="0"/>
              <w:divBdr>
                <w:top w:val="none" w:sz="0" w:space="0" w:color="auto"/>
                <w:left w:val="none" w:sz="0" w:space="0" w:color="auto"/>
                <w:bottom w:val="none" w:sz="0" w:space="0" w:color="auto"/>
                <w:right w:val="none" w:sz="0" w:space="0" w:color="auto"/>
              </w:divBdr>
            </w:div>
            <w:div w:id="1755929730">
              <w:marLeft w:val="0"/>
              <w:marRight w:val="0"/>
              <w:marTop w:val="0"/>
              <w:marBottom w:val="0"/>
              <w:divBdr>
                <w:top w:val="none" w:sz="0" w:space="0" w:color="auto"/>
                <w:left w:val="none" w:sz="0" w:space="0" w:color="auto"/>
                <w:bottom w:val="none" w:sz="0" w:space="0" w:color="auto"/>
                <w:right w:val="none" w:sz="0" w:space="0" w:color="auto"/>
              </w:divBdr>
            </w:div>
            <w:div w:id="93139797">
              <w:marLeft w:val="0"/>
              <w:marRight w:val="0"/>
              <w:marTop w:val="0"/>
              <w:marBottom w:val="0"/>
              <w:divBdr>
                <w:top w:val="none" w:sz="0" w:space="0" w:color="auto"/>
                <w:left w:val="none" w:sz="0" w:space="0" w:color="auto"/>
                <w:bottom w:val="none" w:sz="0" w:space="0" w:color="auto"/>
                <w:right w:val="none" w:sz="0" w:space="0" w:color="auto"/>
              </w:divBdr>
            </w:div>
            <w:div w:id="1764105776">
              <w:marLeft w:val="0"/>
              <w:marRight w:val="0"/>
              <w:marTop w:val="0"/>
              <w:marBottom w:val="0"/>
              <w:divBdr>
                <w:top w:val="none" w:sz="0" w:space="0" w:color="auto"/>
                <w:left w:val="none" w:sz="0" w:space="0" w:color="auto"/>
                <w:bottom w:val="none" w:sz="0" w:space="0" w:color="auto"/>
                <w:right w:val="none" w:sz="0" w:space="0" w:color="auto"/>
              </w:divBdr>
            </w:div>
            <w:div w:id="79209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725186">
      <w:bodyDiv w:val="1"/>
      <w:marLeft w:val="0"/>
      <w:marRight w:val="0"/>
      <w:marTop w:val="0"/>
      <w:marBottom w:val="0"/>
      <w:divBdr>
        <w:top w:val="none" w:sz="0" w:space="0" w:color="auto"/>
        <w:left w:val="none" w:sz="0" w:space="0" w:color="auto"/>
        <w:bottom w:val="none" w:sz="0" w:space="0" w:color="auto"/>
        <w:right w:val="none" w:sz="0" w:space="0" w:color="auto"/>
      </w:divBdr>
    </w:div>
    <w:div w:id="447119124">
      <w:bodyDiv w:val="1"/>
      <w:marLeft w:val="0"/>
      <w:marRight w:val="0"/>
      <w:marTop w:val="0"/>
      <w:marBottom w:val="0"/>
      <w:divBdr>
        <w:top w:val="none" w:sz="0" w:space="0" w:color="auto"/>
        <w:left w:val="none" w:sz="0" w:space="0" w:color="auto"/>
        <w:bottom w:val="none" w:sz="0" w:space="0" w:color="auto"/>
        <w:right w:val="none" w:sz="0" w:space="0" w:color="auto"/>
      </w:divBdr>
    </w:div>
    <w:div w:id="476798946">
      <w:bodyDiv w:val="1"/>
      <w:marLeft w:val="0"/>
      <w:marRight w:val="0"/>
      <w:marTop w:val="0"/>
      <w:marBottom w:val="0"/>
      <w:divBdr>
        <w:top w:val="none" w:sz="0" w:space="0" w:color="auto"/>
        <w:left w:val="none" w:sz="0" w:space="0" w:color="auto"/>
        <w:bottom w:val="none" w:sz="0" w:space="0" w:color="auto"/>
        <w:right w:val="none" w:sz="0" w:space="0" w:color="auto"/>
      </w:divBdr>
    </w:div>
    <w:div w:id="498695506">
      <w:bodyDiv w:val="1"/>
      <w:marLeft w:val="0"/>
      <w:marRight w:val="0"/>
      <w:marTop w:val="0"/>
      <w:marBottom w:val="0"/>
      <w:divBdr>
        <w:top w:val="none" w:sz="0" w:space="0" w:color="auto"/>
        <w:left w:val="none" w:sz="0" w:space="0" w:color="auto"/>
        <w:bottom w:val="none" w:sz="0" w:space="0" w:color="auto"/>
        <w:right w:val="none" w:sz="0" w:space="0" w:color="auto"/>
      </w:divBdr>
    </w:div>
    <w:div w:id="510292181">
      <w:bodyDiv w:val="1"/>
      <w:marLeft w:val="0"/>
      <w:marRight w:val="0"/>
      <w:marTop w:val="0"/>
      <w:marBottom w:val="0"/>
      <w:divBdr>
        <w:top w:val="none" w:sz="0" w:space="0" w:color="auto"/>
        <w:left w:val="none" w:sz="0" w:space="0" w:color="auto"/>
        <w:bottom w:val="none" w:sz="0" w:space="0" w:color="auto"/>
        <w:right w:val="none" w:sz="0" w:space="0" w:color="auto"/>
      </w:divBdr>
    </w:div>
    <w:div w:id="684139999">
      <w:bodyDiv w:val="1"/>
      <w:marLeft w:val="0"/>
      <w:marRight w:val="0"/>
      <w:marTop w:val="0"/>
      <w:marBottom w:val="0"/>
      <w:divBdr>
        <w:top w:val="none" w:sz="0" w:space="0" w:color="auto"/>
        <w:left w:val="none" w:sz="0" w:space="0" w:color="auto"/>
        <w:bottom w:val="none" w:sz="0" w:space="0" w:color="auto"/>
        <w:right w:val="none" w:sz="0" w:space="0" w:color="auto"/>
      </w:divBdr>
    </w:div>
    <w:div w:id="703792410">
      <w:bodyDiv w:val="1"/>
      <w:marLeft w:val="0"/>
      <w:marRight w:val="0"/>
      <w:marTop w:val="0"/>
      <w:marBottom w:val="0"/>
      <w:divBdr>
        <w:top w:val="none" w:sz="0" w:space="0" w:color="auto"/>
        <w:left w:val="none" w:sz="0" w:space="0" w:color="auto"/>
        <w:bottom w:val="none" w:sz="0" w:space="0" w:color="auto"/>
        <w:right w:val="none" w:sz="0" w:space="0" w:color="auto"/>
      </w:divBdr>
      <w:divsChild>
        <w:div w:id="755177288">
          <w:marLeft w:val="0"/>
          <w:marRight w:val="0"/>
          <w:marTop w:val="0"/>
          <w:marBottom w:val="0"/>
          <w:divBdr>
            <w:top w:val="none" w:sz="0" w:space="0" w:color="auto"/>
            <w:left w:val="none" w:sz="0" w:space="0" w:color="auto"/>
            <w:bottom w:val="none" w:sz="0" w:space="0" w:color="auto"/>
            <w:right w:val="none" w:sz="0" w:space="0" w:color="auto"/>
          </w:divBdr>
          <w:divsChild>
            <w:div w:id="285888976">
              <w:marLeft w:val="0"/>
              <w:marRight w:val="0"/>
              <w:marTop w:val="0"/>
              <w:marBottom w:val="0"/>
              <w:divBdr>
                <w:top w:val="none" w:sz="0" w:space="0" w:color="auto"/>
                <w:left w:val="none" w:sz="0" w:space="0" w:color="auto"/>
                <w:bottom w:val="none" w:sz="0" w:space="0" w:color="auto"/>
                <w:right w:val="none" w:sz="0" w:space="0" w:color="auto"/>
              </w:divBdr>
            </w:div>
            <w:div w:id="1161237219">
              <w:marLeft w:val="0"/>
              <w:marRight w:val="0"/>
              <w:marTop w:val="0"/>
              <w:marBottom w:val="0"/>
              <w:divBdr>
                <w:top w:val="none" w:sz="0" w:space="0" w:color="auto"/>
                <w:left w:val="none" w:sz="0" w:space="0" w:color="auto"/>
                <w:bottom w:val="none" w:sz="0" w:space="0" w:color="auto"/>
                <w:right w:val="none" w:sz="0" w:space="0" w:color="auto"/>
              </w:divBdr>
            </w:div>
            <w:div w:id="577331468">
              <w:marLeft w:val="0"/>
              <w:marRight w:val="0"/>
              <w:marTop w:val="0"/>
              <w:marBottom w:val="0"/>
              <w:divBdr>
                <w:top w:val="none" w:sz="0" w:space="0" w:color="auto"/>
                <w:left w:val="none" w:sz="0" w:space="0" w:color="auto"/>
                <w:bottom w:val="none" w:sz="0" w:space="0" w:color="auto"/>
                <w:right w:val="none" w:sz="0" w:space="0" w:color="auto"/>
              </w:divBdr>
            </w:div>
            <w:div w:id="720522282">
              <w:marLeft w:val="0"/>
              <w:marRight w:val="0"/>
              <w:marTop w:val="0"/>
              <w:marBottom w:val="0"/>
              <w:divBdr>
                <w:top w:val="none" w:sz="0" w:space="0" w:color="auto"/>
                <w:left w:val="none" w:sz="0" w:space="0" w:color="auto"/>
                <w:bottom w:val="none" w:sz="0" w:space="0" w:color="auto"/>
                <w:right w:val="none" w:sz="0" w:space="0" w:color="auto"/>
              </w:divBdr>
            </w:div>
            <w:div w:id="9189584">
              <w:marLeft w:val="0"/>
              <w:marRight w:val="0"/>
              <w:marTop w:val="0"/>
              <w:marBottom w:val="0"/>
              <w:divBdr>
                <w:top w:val="none" w:sz="0" w:space="0" w:color="auto"/>
                <w:left w:val="none" w:sz="0" w:space="0" w:color="auto"/>
                <w:bottom w:val="none" w:sz="0" w:space="0" w:color="auto"/>
                <w:right w:val="none" w:sz="0" w:space="0" w:color="auto"/>
              </w:divBdr>
            </w:div>
            <w:div w:id="572467986">
              <w:marLeft w:val="0"/>
              <w:marRight w:val="0"/>
              <w:marTop w:val="0"/>
              <w:marBottom w:val="0"/>
              <w:divBdr>
                <w:top w:val="none" w:sz="0" w:space="0" w:color="auto"/>
                <w:left w:val="none" w:sz="0" w:space="0" w:color="auto"/>
                <w:bottom w:val="none" w:sz="0" w:space="0" w:color="auto"/>
                <w:right w:val="none" w:sz="0" w:space="0" w:color="auto"/>
              </w:divBdr>
            </w:div>
            <w:div w:id="2037273732">
              <w:marLeft w:val="0"/>
              <w:marRight w:val="0"/>
              <w:marTop w:val="0"/>
              <w:marBottom w:val="0"/>
              <w:divBdr>
                <w:top w:val="none" w:sz="0" w:space="0" w:color="auto"/>
                <w:left w:val="none" w:sz="0" w:space="0" w:color="auto"/>
                <w:bottom w:val="none" w:sz="0" w:space="0" w:color="auto"/>
                <w:right w:val="none" w:sz="0" w:space="0" w:color="auto"/>
              </w:divBdr>
            </w:div>
            <w:div w:id="2052535985">
              <w:marLeft w:val="0"/>
              <w:marRight w:val="0"/>
              <w:marTop w:val="0"/>
              <w:marBottom w:val="0"/>
              <w:divBdr>
                <w:top w:val="none" w:sz="0" w:space="0" w:color="auto"/>
                <w:left w:val="none" w:sz="0" w:space="0" w:color="auto"/>
                <w:bottom w:val="none" w:sz="0" w:space="0" w:color="auto"/>
                <w:right w:val="none" w:sz="0" w:space="0" w:color="auto"/>
              </w:divBdr>
            </w:div>
            <w:div w:id="1098254728">
              <w:marLeft w:val="0"/>
              <w:marRight w:val="0"/>
              <w:marTop w:val="0"/>
              <w:marBottom w:val="0"/>
              <w:divBdr>
                <w:top w:val="none" w:sz="0" w:space="0" w:color="auto"/>
                <w:left w:val="none" w:sz="0" w:space="0" w:color="auto"/>
                <w:bottom w:val="none" w:sz="0" w:space="0" w:color="auto"/>
                <w:right w:val="none" w:sz="0" w:space="0" w:color="auto"/>
              </w:divBdr>
            </w:div>
            <w:div w:id="788084133">
              <w:marLeft w:val="0"/>
              <w:marRight w:val="0"/>
              <w:marTop w:val="0"/>
              <w:marBottom w:val="0"/>
              <w:divBdr>
                <w:top w:val="none" w:sz="0" w:space="0" w:color="auto"/>
                <w:left w:val="none" w:sz="0" w:space="0" w:color="auto"/>
                <w:bottom w:val="none" w:sz="0" w:space="0" w:color="auto"/>
                <w:right w:val="none" w:sz="0" w:space="0" w:color="auto"/>
              </w:divBdr>
            </w:div>
            <w:div w:id="604994532">
              <w:marLeft w:val="0"/>
              <w:marRight w:val="0"/>
              <w:marTop w:val="0"/>
              <w:marBottom w:val="0"/>
              <w:divBdr>
                <w:top w:val="none" w:sz="0" w:space="0" w:color="auto"/>
                <w:left w:val="none" w:sz="0" w:space="0" w:color="auto"/>
                <w:bottom w:val="none" w:sz="0" w:space="0" w:color="auto"/>
                <w:right w:val="none" w:sz="0" w:space="0" w:color="auto"/>
              </w:divBdr>
            </w:div>
            <w:div w:id="264727668">
              <w:marLeft w:val="0"/>
              <w:marRight w:val="0"/>
              <w:marTop w:val="0"/>
              <w:marBottom w:val="0"/>
              <w:divBdr>
                <w:top w:val="none" w:sz="0" w:space="0" w:color="auto"/>
                <w:left w:val="none" w:sz="0" w:space="0" w:color="auto"/>
                <w:bottom w:val="none" w:sz="0" w:space="0" w:color="auto"/>
                <w:right w:val="none" w:sz="0" w:space="0" w:color="auto"/>
              </w:divBdr>
            </w:div>
            <w:div w:id="1354961554">
              <w:marLeft w:val="0"/>
              <w:marRight w:val="0"/>
              <w:marTop w:val="0"/>
              <w:marBottom w:val="0"/>
              <w:divBdr>
                <w:top w:val="none" w:sz="0" w:space="0" w:color="auto"/>
                <w:left w:val="none" w:sz="0" w:space="0" w:color="auto"/>
                <w:bottom w:val="none" w:sz="0" w:space="0" w:color="auto"/>
                <w:right w:val="none" w:sz="0" w:space="0" w:color="auto"/>
              </w:divBdr>
            </w:div>
            <w:div w:id="2077122508">
              <w:marLeft w:val="0"/>
              <w:marRight w:val="0"/>
              <w:marTop w:val="0"/>
              <w:marBottom w:val="0"/>
              <w:divBdr>
                <w:top w:val="none" w:sz="0" w:space="0" w:color="auto"/>
                <w:left w:val="none" w:sz="0" w:space="0" w:color="auto"/>
                <w:bottom w:val="none" w:sz="0" w:space="0" w:color="auto"/>
                <w:right w:val="none" w:sz="0" w:space="0" w:color="auto"/>
              </w:divBdr>
            </w:div>
            <w:div w:id="1009478684">
              <w:marLeft w:val="0"/>
              <w:marRight w:val="0"/>
              <w:marTop w:val="0"/>
              <w:marBottom w:val="0"/>
              <w:divBdr>
                <w:top w:val="none" w:sz="0" w:space="0" w:color="auto"/>
                <w:left w:val="none" w:sz="0" w:space="0" w:color="auto"/>
                <w:bottom w:val="none" w:sz="0" w:space="0" w:color="auto"/>
                <w:right w:val="none" w:sz="0" w:space="0" w:color="auto"/>
              </w:divBdr>
            </w:div>
            <w:div w:id="334111867">
              <w:marLeft w:val="0"/>
              <w:marRight w:val="0"/>
              <w:marTop w:val="0"/>
              <w:marBottom w:val="0"/>
              <w:divBdr>
                <w:top w:val="none" w:sz="0" w:space="0" w:color="auto"/>
                <w:left w:val="none" w:sz="0" w:space="0" w:color="auto"/>
                <w:bottom w:val="none" w:sz="0" w:space="0" w:color="auto"/>
                <w:right w:val="none" w:sz="0" w:space="0" w:color="auto"/>
              </w:divBdr>
            </w:div>
            <w:div w:id="357391166">
              <w:marLeft w:val="0"/>
              <w:marRight w:val="0"/>
              <w:marTop w:val="0"/>
              <w:marBottom w:val="0"/>
              <w:divBdr>
                <w:top w:val="none" w:sz="0" w:space="0" w:color="auto"/>
                <w:left w:val="none" w:sz="0" w:space="0" w:color="auto"/>
                <w:bottom w:val="none" w:sz="0" w:space="0" w:color="auto"/>
                <w:right w:val="none" w:sz="0" w:space="0" w:color="auto"/>
              </w:divBdr>
            </w:div>
            <w:div w:id="2088964477">
              <w:marLeft w:val="0"/>
              <w:marRight w:val="0"/>
              <w:marTop w:val="0"/>
              <w:marBottom w:val="0"/>
              <w:divBdr>
                <w:top w:val="none" w:sz="0" w:space="0" w:color="auto"/>
                <w:left w:val="none" w:sz="0" w:space="0" w:color="auto"/>
                <w:bottom w:val="none" w:sz="0" w:space="0" w:color="auto"/>
                <w:right w:val="none" w:sz="0" w:space="0" w:color="auto"/>
              </w:divBdr>
            </w:div>
            <w:div w:id="50274480">
              <w:marLeft w:val="0"/>
              <w:marRight w:val="0"/>
              <w:marTop w:val="0"/>
              <w:marBottom w:val="0"/>
              <w:divBdr>
                <w:top w:val="none" w:sz="0" w:space="0" w:color="auto"/>
                <w:left w:val="none" w:sz="0" w:space="0" w:color="auto"/>
                <w:bottom w:val="none" w:sz="0" w:space="0" w:color="auto"/>
                <w:right w:val="none" w:sz="0" w:space="0" w:color="auto"/>
              </w:divBdr>
            </w:div>
            <w:div w:id="170607496">
              <w:marLeft w:val="0"/>
              <w:marRight w:val="0"/>
              <w:marTop w:val="0"/>
              <w:marBottom w:val="0"/>
              <w:divBdr>
                <w:top w:val="none" w:sz="0" w:space="0" w:color="auto"/>
                <w:left w:val="none" w:sz="0" w:space="0" w:color="auto"/>
                <w:bottom w:val="none" w:sz="0" w:space="0" w:color="auto"/>
                <w:right w:val="none" w:sz="0" w:space="0" w:color="auto"/>
              </w:divBdr>
            </w:div>
            <w:div w:id="1496723334">
              <w:marLeft w:val="0"/>
              <w:marRight w:val="0"/>
              <w:marTop w:val="0"/>
              <w:marBottom w:val="0"/>
              <w:divBdr>
                <w:top w:val="none" w:sz="0" w:space="0" w:color="auto"/>
                <w:left w:val="none" w:sz="0" w:space="0" w:color="auto"/>
                <w:bottom w:val="none" w:sz="0" w:space="0" w:color="auto"/>
                <w:right w:val="none" w:sz="0" w:space="0" w:color="auto"/>
              </w:divBdr>
            </w:div>
            <w:div w:id="832263256">
              <w:marLeft w:val="0"/>
              <w:marRight w:val="0"/>
              <w:marTop w:val="0"/>
              <w:marBottom w:val="0"/>
              <w:divBdr>
                <w:top w:val="none" w:sz="0" w:space="0" w:color="auto"/>
                <w:left w:val="none" w:sz="0" w:space="0" w:color="auto"/>
                <w:bottom w:val="none" w:sz="0" w:space="0" w:color="auto"/>
                <w:right w:val="none" w:sz="0" w:space="0" w:color="auto"/>
              </w:divBdr>
            </w:div>
            <w:div w:id="1327318072">
              <w:marLeft w:val="0"/>
              <w:marRight w:val="0"/>
              <w:marTop w:val="0"/>
              <w:marBottom w:val="0"/>
              <w:divBdr>
                <w:top w:val="none" w:sz="0" w:space="0" w:color="auto"/>
                <w:left w:val="none" w:sz="0" w:space="0" w:color="auto"/>
                <w:bottom w:val="none" w:sz="0" w:space="0" w:color="auto"/>
                <w:right w:val="none" w:sz="0" w:space="0" w:color="auto"/>
              </w:divBdr>
            </w:div>
            <w:div w:id="1171604194">
              <w:marLeft w:val="0"/>
              <w:marRight w:val="0"/>
              <w:marTop w:val="0"/>
              <w:marBottom w:val="0"/>
              <w:divBdr>
                <w:top w:val="none" w:sz="0" w:space="0" w:color="auto"/>
                <w:left w:val="none" w:sz="0" w:space="0" w:color="auto"/>
                <w:bottom w:val="none" w:sz="0" w:space="0" w:color="auto"/>
                <w:right w:val="none" w:sz="0" w:space="0" w:color="auto"/>
              </w:divBdr>
            </w:div>
            <w:div w:id="12453">
              <w:marLeft w:val="0"/>
              <w:marRight w:val="0"/>
              <w:marTop w:val="0"/>
              <w:marBottom w:val="0"/>
              <w:divBdr>
                <w:top w:val="none" w:sz="0" w:space="0" w:color="auto"/>
                <w:left w:val="none" w:sz="0" w:space="0" w:color="auto"/>
                <w:bottom w:val="none" w:sz="0" w:space="0" w:color="auto"/>
                <w:right w:val="none" w:sz="0" w:space="0" w:color="auto"/>
              </w:divBdr>
            </w:div>
            <w:div w:id="1136752079">
              <w:marLeft w:val="0"/>
              <w:marRight w:val="0"/>
              <w:marTop w:val="0"/>
              <w:marBottom w:val="0"/>
              <w:divBdr>
                <w:top w:val="none" w:sz="0" w:space="0" w:color="auto"/>
                <w:left w:val="none" w:sz="0" w:space="0" w:color="auto"/>
                <w:bottom w:val="none" w:sz="0" w:space="0" w:color="auto"/>
                <w:right w:val="none" w:sz="0" w:space="0" w:color="auto"/>
              </w:divBdr>
            </w:div>
            <w:div w:id="955795248">
              <w:marLeft w:val="0"/>
              <w:marRight w:val="0"/>
              <w:marTop w:val="0"/>
              <w:marBottom w:val="0"/>
              <w:divBdr>
                <w:top w:val="none" w:sz="0" w:space="0" w:color="auto"/>
                <w:left w:val="none" w:sz="0" w:space="0" w:color="auto"/>
                <w:bottom w:val="none" w:sz="0" w:space="0" w:color="auto"/>
                <w:right w:val="none" w:sz="0" w:space="0" w:color="auto"/>
              </w:divBdr>
            </w:div>
            <w:div w:id="460541438">
              <w:marLeft w:val="0"/>
              <w:marRight w:val="0"/>
              <w:marTop w:val="0"/>
              <w:marBottom w:val="0"/>
              <w:divBdr>
                <w:top w:val="none" w:sz="0" w:space="0" w:color="auto"/>
                <w:left w:val="none" w:sz="0" w:space="0" w:color="auto"/>
                <w:bottom w:val="none" w:sz="0" w:space="0" w:color="auto"/>
                <w:right w:val="none" w:sz="0" w:space="0" w:color="auto"/>
              </w:divBdr>
            </w:div>
            <w:div w:id="462427226">
              <w:marLeft w:val="0"/>
              <w:marRight w:val="0"/>
              <w:marTop w:val="0"/>
              <w:marBottom w:val="0"/>
              <w:divBdr>
                <w:top w:val="none" w:sz="0" w:space="0" w:color="auto"/>
                <w:left w:val="none" w:sz="0" w:space="0" w:color="auto"/>
                <w:bottom w:val="none" w:sz="0" w:space="0" w:color="auto"/>
                <w:right w:val="none" w:sz="0" w:space="0" w:color="auto"/>
              </w:divBdr>
            </w:div>
            <w:div w:id="1478763557">
              <w:marLeft w:val="0"/>
              <w:marRight w:val="0"/>
              <w:marTop w:val="0"/>
              <w:marBottom w:val="0"/>
              <w:divBdr>
                <w:top w:val="none" w:sz="0" w:space="0" w:color="auto"/>
                <w:left w:val="none" w:sz="0" w:space="0" w:color="auto"/>
                <w:bottom w:val="none" w:sz="0" w:space="0" w:color="auto"/>
                <w:right w:val="none" w:sz="0" w:space="0" w:color="auto"/>
              </w:divBdr>
            </w:div>
            <w:div w:id="563836790">
              <w:marLeft w:val="0"/>
              <w:marRight w:val="0"/>
              <w:marTop w:val="0"/>
              <w:marBottom w:val="0"/>
              <w:divBdr>
                <w:top w:val="none" w:sz="0" w:space="0" w:color="auto"/>
                <w:left w:val="none" w:sz="0" w:space="0" w:color="auto"/>
                <w:bottom w:val="none" w:sz="0" w:space="0" w:color="auto"/>
                <w:right w:val="none" w:sz="0" w:space="0" w:color="auto"/>
              </w:divBdr>
            </w:div>
            <w:div w:id="491022455">
              <w:marLeft w:val="0"/>
              <w:marRight w:val="0"/>
              <w:marTop w:val="0"/>
              <w:marBottom w:val="0"/>
              <w:divBdr>
                <w:top w:val="none" w:sz="0" w:space="0" w:color="auto"/>
                <w:left w:val="none" w:sz="0" w:space="0" w:color="auto"/>
                <w:bottom w:val="none" w:sz="0" w:space="0" w:color="auto"/>
                <w:right w:val="none" w:sz="0" w:space="0" w:color="auto"/>
              </w:divBdr>
            </w:div>
            <w:div w:id="1409379203">
              <w:marLeft w:val="0"/>
              <w:marRight w:val="0"/>
              <w:marTop w:val="0"/>
              <w:marBottom w:val="0"/>
              <w:divBdr>
                <w:top w:val="none" w:sz="0" w:space="0" w:color="auto"/>
                <w:left w:val="none" w:sz="0" w:space="0" w:color="auto"/>
                <w:bottom w:val="none" w:sz="0" w:space="0" w:color="auto"/>
                <w:right w:val="none" w:sz="0" w:space="0" w:color="auto"/>
              </w:divBdr>
            </w:div>
            <w:div w:id="550651500">
              <w:marLeft w:val="0"/>
              <w:marRight w:val="0"/>
              <w:marTop w:val="0"/>
              <w:marBottom w:val="0"/>
              <w:divBdr>
                <w:top w:val="none" w:sz="0" w:space="0" w:color="auto"/>
                <w:left w:val="none" w:sz="0" w:space="0" w:color="auto"/>
                <w:bottom w:val="none" w:sz="0" w:space="0" w:color="auto"/>
                <w:right w:val="none" w:sz="0" w:space="0" w:color="auto"/>
              </w:divBdr>
            </w:div>
            <w:div w:id="1240017572">
              <w:marLeft w:val="0"/>
              <w:marRight w:val="0"/>
              <w:marTop w:val="0"/>
              <w:marBottom w:val="0"/>
              <w:divBdr>
                <w:top w:val="none" w:sz="0" w:space="0" w:color="auto"/>
                <w:left w:val="none" w:sz="0" w:space="0" w:color="auto"/>
                <w:bottom w:val="none" w:sz="0" w:space="0" w:color="auto"/>
                <w:right w:val="none" w:sz="0" w:space="0" w:color="auto"/>
              </w:divBdr>
            </w:div>
            <w:div w:id="1638414526">
              <w:marLeft w:val="0"/>
              <w:marRight w:val="0"/>
              <w:marTop w:val="0"/>
              <w:marBottom w:val="0"/>
              <w:divBdr>
                <w:top w:val="none" w:sz="0" w:space="0" w:color="auto"/>
                <w:left w:val="none" w:sz="0" w:space="0" w:color="auto"/>
                <w:bottom w:val="none" w:sz="0" w:space="0" w:color="auto"/>
                <w:right w:val="none" w:sz="0" w:space="0" w:color="auto"/>
              </w:divBdr>
            </w:div>
            <w:div w:id="1751154464">
              <w:marLeft w:val="0"/>
              <w:marRight w:val="0"/>
              <w:marTop w:val="0"/>
              <w:marBottom w:val="0"/>
              <w:divBdr>
                <w:top w:val="none" w:sz="0" w:space="0" w:color="auto"/>
                <w:left w:val="none" w:sz="0" w:space="0" w:color="auto"/>
                <w:bottom w:val="none" w:sz="0" w:space="0" w:color="auto"/>
                <w:right w:val="none" w:sz="0" w:space="0" w:color="auto"/>
              </w:divBdr>
            </w:div>
            <w:div w:id="279454609">
              <w:marLeft w:val="0"/>
              <w:marRight w:val="0"/>
              <w:marTop w:val="0"/>
              <w:marBottom w:val="0"/>
              <w:divBdr>
                <w:top w:val="none" w:sz="0" w:space="0" w:color="auto"/>
                <w:left w:val="none" w:sz="0" w:space="0" w:color="auto"/>
                <w:bottom w:val="none" w:sz="0" w:space="0" w:color="auto"/>
                <w:right w:val="none" w:sz="0" w:space="0" w:color="auto"/>
              </w:divBdr>
            </w:div>
            <w:div w:id="289167464">
              <w:marLeft w:val="0"/>
              <w:marRight w:val="0"/>
              <w:marTop w:val="0"/>
              <w:marBottom w:val="0"/>
              <w:divBdr>
                <w:top w:val="none" w:sz="0" w:space="0" w:color="auto"/>
                <w:left w:val="none" w:sz="0" w:space="0" w:color="auto"/>
                <w:bottom w:val="none" w:sz="0" w:space="0" w:color="auto"/>
                <w:right w:val="none" w:sz="0" w:space="0" w:color="auto"/>
              </w:divBdr>
            </w:div>
            <w:div w:id="752162000">
              <w:marLeft w:val="0"/>
              <w:marRight w:val="0"/>
              <w:marTop w:val="0"/>
              <w:marBottom w:val="0"/>
              <w:divBdr>
                <w:top w:val="none" w:sz="0" w:space="0" w:color="auto"/>
                <w:left w:val="none" w:sz="0" w:space="0" w:color="auto"/>
                <w:bottom w:val="none" w:sz="0" w:space="0" w:color="auto"/>
                <w:right w:val="none" w:sz="0" w:space="0" w:color="auto"/>
              </w:divBdr>
            </w:div>
            <w:div w:id="1837455258">
              <w:marLeft w:val="0"/>
              <w:marRight w:val="0"/>
              <w:marTop w:val="0"/>
              <w:marBottom w:val="0"/>
              <w:divBdr>
                <w:top w:val="none" w:sz="0" w:space="0" w:color="auto"/>
                <w:left w:val="none" w:sz="0" w:space="0" w:color="auto"/>
                <w:bottom w:val="none" w:sz="0" w:space="0" w:color="auto"/>
                <w:right w:val="none" w:sz="0" w:space="0" w:color="auto"/>
              </w:divBdr>
            </w:div>
            <w:div w:id="1277373330">
              <w:marLeft w:val="0"/>
              <w:marRight w:val="0"/>
              <w:marTop w:val="0"/>
              <w:marBottom w:val="0"/>
              <w:divBdr>
                <w:top w:val="none" w:sz="0" w:space="0" w:color="auto"/>
                <w:left w:val="none" w:sz="0" w:space="0" w:color="auto"/>
                <w:bottom w:val="none" w:sz="0" w:space="0" w:color="auto"/>
                <w:right w:val="none" w:sz="0" w:space="0" w:color="auto"/>
              </w:divBdr>
            </w:div>
            <w:div w:id="195000897">
              <w:marLeft w:val="0"/>
              <w:marRight w:val="0"/>
              <w:marTop w:val="0"/>
              <w:marBottom w:val="0"/>
              <w:divBdr>
                <w:top w:val="none" w:sz="0" w:space="0" w:color="auto"/>
                <w:left w:val="none" w:sz="0" w:space="0" w:color="auto"/>
                <w:bottom w:val="none" w:sz="0" w:space="0" w:color="auto"/>
                <w:right w:val="none" w:sz="0" w:space="0" w:color="auto"/>
              </w:divBdr>
            </w:div>
            <w:div w:id="712270776">
              <w:marLeft w:val="0"/>
              <w:marRight w:val="0"/>
              <w:marTop w:val="0"/>
              <w:marBottom w:val="0"/>
              <w:divBdr>
                <w:top w:val="none" w:sz="0" w:space="0" w:color="auto"/>
                <w:left w:val="none" w:sz="0" w:space="0" w:color="auto"/>
                <w:bottom w:val="none" w:sz="0" w:space="0" w:color="auto"/>
                <w:right w:val="none" w:sz="0" w:space="0" w:color="auto"/>
              </w:divBdr>
            </w:div>
            <w:div w:id="569736595">
              <w:marLeft w:val="0"/>
              <w:marRight w:val="0"/>
              <w:marTop w:val="0"/>
              <w:marBottom w:val="0"/>
              <w:divBdr>
                <w:top w:val="none" w:sz="0" w:space="0" w:color="auto"/>
                <w:left w:val="none" w:sz="0" w:space="0" w:color="auto"/>
                <w:bottom w:val="none" w:sz="0" w:space="0" w:color="auto"/>
                <w:right w:val="none" w:sz="0" w:space="0" w:color="auto"/>
              </w:divBdr>
            </w:div>
            <w:div w:id="413094560">
              <w:marLeft w:val="0"/>
              <w:marRight w:val="0"/>
              <w:marTop w:val="0"/>
              <w:marBottom w:val="0"/>
              <w:divBdr>
                <w:top w:val="none" w:sz="0" w:space="0" w:color="auto"/>
                <w:left w:val="none" w:sz="0" w:space="0" w:color="auto"/>
                <w:bottom w:val="none" w:sz="0" w:space="0" w:color="auto"/>
                <w:right w:val="none" w:sz="0" w:space="0" w:color="auto"/>
              </w:divBdr>
            </w:div>
            <w:div w:id="1556238709">
              <w:marLeft w:val="0"/>
              <w:marRight w:val="0"/>
              <w:marTop w:val="0"/>
              <w:marBottom w:val="0"/>
              <w:divBdr>
                <w:top w:val="none" w:sz="0" w:space="0" w:color="auto"/>
                <w:left w:val="none" w:sz="0" w:space="0" w:color="auto"/>
                <w:bottom w:val="none" w:sz="0" w:space="0" w:color="auto"/>
                <w:right w:val="none" w:sz="0" w:space="0" w:color="auto"/>
              </w:divBdr>
            </w:div>
            <w:div w:id="671956049">
              <w:marLeft w:val="0"/>
              <w:marRight w:val="0"/>
              <w:marTop w:val="0"/>
              <w:marBottom w:val="0"/>
              <w:divBdr>
                <w:top w:val="none" w:sz="0" w:space="0" w:color="auto"/>
                <w:left w:val="none" w:sz="0" w:space="0" w:color="auto"/>
                <w:bottom w:val="none" w:sz="0" w:space="0" w:color="auto"/>
                <w:right w:val="none" w:sz="0" w:space="0" w:color="auto"/>
              </w:divBdr>
            </w:div>
            <w:div w:id="106239337">
              <w:marLeft w:val="0"/>
              <w:marRight w:val="0"/>
              <w:marTop w:val="0"/>
              <w:marBottom w:val="0"/>
              <w:divBdr>
                <w:top w:val="none" w:sz="0" w:space="0" w:color="auto"/>
                <w:left w:val="none" w:sz="0" w:space="0" w:color="auto"/>
                <w:bottom w:val="none" w:sz="0" w:space="0" w:color="auto"/>
                <w:right w:val="none" w:sz="0" w:space="0" w:color="auto"/>
              </w:divBdr>
            </w:div>
            <w:div w:id="1902210239">
              <w:marLeft w:val="0"/>
              <w:marRight w:val="0"/>
              <w:marTop w:val="0"/>
              <w:marBottom w:val="0"/>
              <w:divBdr>
                <w:top w:val="none" w:sz="0" w:space="0" w:color="auto"/>
                <w:left w:val="none" w:sz="0" w:space="0" w:color="auto"/>
                <w:bottom w:val="none" w:sz="0" w:space="0" w:color="auto"/>
                <w:right w:val="none" w:sz="0" w:space="0" w:color="auto"/>
              </w:divBdr>
            </w:div>
            <w:div w:id="2099401608">
              <w:marLeft w:val="0"/>
              <w:marRight w:val="0"/>
              <w:marTop w:val="0"/>
              <w:marBottom w:val="0"/>
              <w:divBdr>
                <w:top w:val="none" w:sz="0" w:space="0" w:color="auto"/>
                <w:left w:val="none" w:sz="0" w:space="0" w:color="auto"/>
                <w:bottom w:val="none" w:sz="0" w:space="0" w:color="auto"/>
                <w:right w:val="none" w:sz="0" w:space="0" w:color="auto"/>
              </w:divBdr>
            </w:div>
            <w:div w:id="451287244">
              <w:marLeft w:val="0"/>
              <w:marRight w:val="0"/>
              <w:marTop w:val="0"/>
              <w:marBottom w:val="0"/>
              <w:divBdr>
                <w:top w:val="none" w:sz="0" w:space="0" w:color="auto"/>
                <w:left w:val="none" w:sz="0" w:space="0" w:color="auto"/>
                <w:bottom w:val="none" w:sz="0" w:space="0" w:color="auto"/>
                <w:right w:val="none" w:sz="0" w:space="0" w:color="auto"/>
              </w:divBdr>
            </w:div>
            <w:div w:id="1285455420">
              <w:marLeft w:val="0"/>
              <w:marRight w:val="0"/>
              <w:marTop w:val="0"/>
              <w:marBottom w:val="0"/>
              <w:divBdr>
                <w:top w:val="none" w:sz="0" w:space="0" w:color="auto"/>
                <w:left w:val="none" w:sz="0" w:space="0" w:color="auto"/>
                <w:bottom w:val="none" w:sz="0" w:space="0" w:color="auto"/>
                <w:right w:val="none" w:sz="0" w:space="0" w:color="auto"/>
              </w:divBdr>
            </w:div>
            <w:div w:id="1997492993">
              <w:marLeft w:val="0"/>
              <w:marRight w:val="0"/>
              <w:marTop w:val="0"/>
              <w:marBottom w:val="0"/>
              <w:divBdr>
                <w:top w:val="none" w:sz="0" w:space="0" w:color="auto"/>
                <w:left w:val="none" w:sz="0" w:space="0" w:color="auto"/>
                <w:bottom w:val="none" w:sz="0" w:space="0" w:color="auto"/>
                <w:right w:val="none" w:sz="0" w:space="0" w:color="auto"/>
              </w:divBdr>
            </w:div>
            <w:div w:id="7801976">
              <w:marLeft w:val="0"/>
              <w:marRight w:val="0"/>
              <w:marTop w:val="0"/>
              <w:marBottom w:val="0"/>
              <w:divBdr>
                <w:top w:val="none" w:sz="0" w:space="0" w:color="auto"/>
                <w:left w:val="none" w:sz="0" w:space="0" w:color="auto"/>
                <w:bottom w:val="none" w:sz="0" w:space="0" w:color="auto"/>
                <w:right w:val="none" w:sz="0" w:space="0" w:color="auto"/>
              </w:divBdr>
            </w:div>
            <w:div w:id="1853565844">
              <w:marLeft w:val="0"/>
              <w:marRight w:val="0"/>
              <w:marTop w:val="0"/>
              <w:marBottom w:val="0"/>
              <w:divBdr>
                <w:top w:val="none" w:sz="0" w:space="0" w:color="auto"/>
                <w:left w:val="none" w:sz="0" w:space="0" w:color="auto"/>
                <w:bottom w:val="none" w:sz="0" w:space="0" w:color="auto"/>
                <w:right w:val="none" w:sz="0" w:space="0" w:color="auto"/>
              </w:divBdr>
            </w:div>
            <w:div w:id="1642734180">
              <w:marLeft w:val="0"/>
              <w:marRight w:val="0"/>
              <w:marTop w:val="0"/>
              <w:marBottom w:val="0"/>
              <w:divBdr>
                <w:top w:val="none" w:sz="0" w:space="0" w:color="auto"/>
                <w:left w:val="none" w:sz="0" w:space="0" w:color="auto"/>
                <w:bottom w:val="none" w:sz="0" w:space="0" w:color="auto"/>
                <w:right w:val="none" w:sz="0" w:space="0" w:color="auto"/>
              </w:divBdr>
            </w:div>
            <w:div w:id="1588343681">
              <w:marLeft w:val="0"/>
              <w:marRight w:val="0"/>
              <w:marTop w:val="0"/>
              <w:marBottom w:val="0"/>
              <w:divBdr>
                <w:top w:val="none" w:sz="0" w:space="0" w:color="auto"/>
                <w:left w:val="none" w:sz="0" w:space="0" w:color="auto"/>
                <w:bottom w:val="none" w:sz="0" w:space="0" w:color="auto"/>
                <w:right w:val="none" w:sz="0" w:space="0" w:color="auto"/>
              </w:divBdr>
            </w:div>
            <w:div w:id="1786654341">
              <w:marLeft w:val="0"/>
              <w:marRight w:val="0"/>
              <w:marTop w:val="0"/>
              <w:marBottom w:val="0"/>
              <w:divBdr>
                <w:top w:val="none" w:sz="0" w:space="0" w:color="auto"/>
                <w:left w:val="none" w:sz="0" w:space="0" w:color="auto"/>
                <w:bottom w:val="none" w:sz="0" w:space="0" w:color="auto"/>
                <w:right w:val="none" w:sz="0" w:space="0" w:color="auto"/>
              </w:divBdr>
            </w:div>
            <w:div w:id="1148127402">
              <w:marLeft w:val="0"/>
              <w:marRight w:val="0"/>
              <w:marTop w:val="0"/>
              <w:marBottom w:val="0"/>
              <w:divBdr>
                <w:top w:val="none" w:sz="0" w:space="0" w:color="auto"/>
                <w:left w:val="none" w:sz="0" w:space="0" w:color="auto"/>
                <w:bottom w:val="none" w:sz="0" w:space="0" w:color="auto"/>
                <w:right w:val="none" w:sz="0" w:space="0" w:color="auto"/>
              </w:divBdr>
            </w:div>
            <w:div w:id="1900282838">
              <w:marLeft w:val="0"/>
              <w:marRight w:val="0"/>
              <w:marTop w:val="0"/>
              <w:marBottom w:val="0"/>
              <w:divBdr>
                <w:top w:val="none" w:sz="0" w:space="0" w:color="auto"/>
                <w:left w:val="none" w:sz="0" w:space="0" w:color="auto"/>
                <w:bottom w:val="none" w:sz="0" w:space="0" w:color="auto"/>
                <w:right w:val="none" w:sz="0" w:space="0" w:color="auto"/>
              </w:divBdr>
            </w:div>
            <w:div w:id="809633439">
              <w:marLeft w:val="0"/>
              <w:marRight w:val="0"/>
              <w:marTop w:val="0"/>
              <w:marBottom w:val="0"/>
              <w:divBdr>
                <w:top w:val="none" w:sz="0" w:space="0" w:color="auto"/>
                <w:left w:val="none" w:sz="0" w:space="0" w:color="auto"/>
                <w:bottom w:val="none" w:sz="0" w:space="0" w:color="auto"/>
                <w:right w:val="none" w:sz="0" w:space="0" w:color="auto"/>
              </w:divBdr>
            </w:div>
            <w:div w:id="3288299">
              <w:marLeft w:val="0"/>
              <w:marRight w:val="0"/>
              <w:marTop w:val="0"/>
              <w:marBottom w:val="0"/>
              <w:divBdr>
                <w:top w:val="none" w:sz="0" w:space="0" w:color="auto"/>
                <w:left w:val="none" w:sz="0" w:space="0" w:color="auto"/>
                <w:bottom w:val="none" w:sz="0" w:space="0" w:color="auto"/>
                <w:right w:val="none" w:sz="0" w:space="0" w:color="auto"/>
              </w:divBdr>
            </w:div>
            <w:div w:id="1391685750">
              <w:marLeft w:val="0"/>
              <w:marRight w:val="0"/>
              <w:marTop w:val="0"/>
              <w:marBottom w:val="0"/>
              <w:divBdr>
                <w:top w:val="none" w:sz="0" w:space="0" w:color="auto"/>
                <w:left w:val="none" w:sz="0" w:space="0" w:color="auto"/>
                <w:bottom w:val="none" w:sz="0" w:space="0" w:color="auto"/>
                <w:right w:val="none" w:sz="0" w:space="0" w:color="auto"/>
              </w:divBdr>
            </w:div>
            <w:div w:id="58749043">
              <w:marLeft w:val="0"/>
              <w:marRight w:val="0"/>
              <w:marTop w:val="0"/>
              <w:marBottom w:val="0"/>
              <w:divBdr>
                <w:top w:val="none" w:sz="0" w:space="0" w:color="auto"/>
                <w:left w:val="none" w:sz="0" w:space="0" w:color="auto"/>
                <w:bottom w:val="none" w:sz="0" w:space="0" w:color="auto"/>
                <w:right w:val="none" w:sz="0" w:space="0" w:color="auto"/>
              </w:divBdr>
            </w:div>
            <w:div w:id="295575230">
              <w:marLeft w:val="0"/>
              <w:marRight w:val="0"/>
              <w:marTop w:val="0"/>
              <w:marBottom w:val="0"/>
              <w:divBdr>
                <w:top w:val="none" w:sz="0" w:space="0" w:color="auto"/>
                <w:left w:val="none" w:sz="0" w:space="0" w:color="auto"/>
                <w:bottom w:val="none" w:sz="0" w:space="0" w:color="auto"/>
                <w:right w:val="none" w:sz="0" w:space="0" w:color="auto"/>
              </w:divBdr>
            </w:div>
            <w:div w:id="2003584989">
              <w:marLeft w:val="0"/>
              <w:marRight w:val="0"/>
              <w:marTop w:val="0"/>
              <w:marBottom w:val="0"/>
              <w:divBdr>
                <w:top w:val="none" w:sz="0" w:space="0" w:color="auto"/>
                <w:left w:val="none" w:sz="0" w:space="0" w:color="auto"/>
                <w:bottom w:val="none" w:sz="0" w:space="0" w:color="auto"/>
                <w:right w:val="none" w:sz="0" w:space="0" w:color="auto"/>
              </w:divBdr>
            </w:div>
            <w:div w:id="2022778971">
              <w:marLeft w:val="0"/>
              <w:marRight w:val="0"/>
              <w:marTop w:val="0"/>
              <w:marBottom w:val="0"/>
              <w:divBdr>
                <w:top w:val="none" w:sz="0" w:space="0" w:color="auto"/>
                <w:left w:val="none" w:sz="0" w:space="0" w:color="auto"/>
                <w:bottom w:val="none" w:sz="0" w:space="0" w:color="auto"/>
                <w:right w:val="none" w:sz="0" w:space="0" w:color="auto"/>
              </w:divBdr>
            </w:div>
            <w:div w:id="1272054515">
              <w:marLeft w:val="0"/>
              <w:marRight w:val="0"/>
              <w:marTop w:val="0"/>
              <w:marBottom w:val="0"/>
              <w:divBdr>
                <w:top w:val="none" w:sz="0" w:space="0" w:color="auto"/>
                <w:left w:val="none" w:sz="0" w:space="0" w:color="auto"/>
                <w:bottom w:val="none" w:sz="0" w:space="0" w:color="auto"/>
                <w:right w:val="none" w:sz="0" w:space="0" w:color="auto"/>
              </w:divBdr>
            </w:div>
            <w:div w:id="754017709">
              <w:marLeft w:val="0"/>
              <w:marRight w:val="0"/>
              <w:marTop w:val="0"/>
              <w:marBottom w:val="0"/>
              <w:divBdr>
                <w:top w:val="none" w:sz="0" w:space="0" w:color="auto"/>
                <w:left w:val="none" w:sz="0" w:space="0" w:color="auto"/>
                <w:bottom w:val="none" w:sz="0" w:space="0" w:color="auto"/>
                <w:right w:val="none" w:sz="0" w:space="0" w:color="auto"/>
              </w:divBdr>
            </w:div>
            <w:div w:id="899828481">
              <w:marLeft w:val="0"/>
              <w:marRight w:val="0"/>
              <w:marTop w:val="0"/>
              <w:marBottom w:val="0"/>
              <w:divBdr>
                <w:top w:val="none" w:sz="0" w:space="0" w:color="auto"/>
                <w:left w:val="none" w:sz="0" w:space="0" w:color="auto"/>
                <w:bottom w:val="none" w:sz="0" w:space="0" w:color="auto"/>
                <w:right w:val="none" w:sz="0" w:space="0" w:color="auto"/>
              </w:divBdr>
            </w:div>
            <w:div w:id="242301329">
              <w:marLeft w:val="0"/>
              <w:marRight w:val="0"/>
              <w:marTop w:val="0"/>
              <w:marBottom w:val="0"/>
              <w:divBdr>
                <w:top w:val="none" w:sz="0" w:space="0" w:color="auto"/>
                <w:left w:val="none" w:sz="0" w:space="0" w:color="auto"/>
                <w:bottom w:val="none" w:sz="0" w:space="0" w:color="auto"/>
                <w:right w:val="none" w:sz="0" w:space="0" w:color="auto"/>
              </w:divBdr>
            </w:div>
            <w:div w:id="46731054">
              <w:marLeft w:val="0"/>
              <w:marRight w:val="0"/>
              <w:marTop w:val="0"/>
              <w:marBottom w:val="0"/>
              <w:divBdr>
                <w:top w:val="none" w:sz="0" w:space="0" w:color="auto"/>
                <w:left w:val="none" w:sz="0" w:space="0" w:color="auto"/>
                <w:bottom w:val="none" w:sz="0" w:space="0" w:color="auto"/>
                <w:right w:val="none" w:sz="0" w:space="0" w:color="auto"/>
              </w:divBdr>
            </w:div>
            <w:div w:id="1582137292">
              <w:marLeft w:val="0"/>
              <w:marRight w:val="0"/>
              <w:marTop w:val="0"/>
              <w:marBottom w:val="0"/>
              <w:divBdr>
                <w:top w:val="none" w:sz="0" w:space="0" w:color="auto"/>
                <w:left w:val="none" w:sz="0" w:space="0" w:color="auto"/>
                <w:bottom w:val="none" w:sz="0" w:space="0" w:color="auto"/>
                <w:right w:val="none" w:sz="0" w:space="0" w:color="auto"/>
              </w:divBdr>
            </w:div>
            <w:div w:id="1967004475">
              <w:marLeft w:val="0"/>
              <w:marRight w:val="0"/>
              <w:marTop w:val="0"/>
              <w:marBottom w:val="0"/>
              <w:divBdr>
                <w:top w:val="none" w:sz="0" w:space="0" w:color="auto"/>
                <w:left w:val="none" w:sz="0" w:space="0" w:color="auto"/>
                <w:bottom w:val="none" w:sz="0" w:space="0" w:color="auto"/>
                <w:right w:val="none" w:sz="0" w:space="0" w:color="auto"/>
              </w:divBdr>
            </w:div>
            <w:div w:id="1176192092">
              <w:marLeft w:val="0"/>
              <w:marRight w:val="0"/>
              <w:marTop w:val="0"/>
              <w:marBottom w:val="0"/>
              <w:divBdr>
                <w:top w:val="none" w:sz="0" w:space="0" w:color="auto"/>
                <w:left w:val="none" w:sz="0" w:space="0" w:color="auto"/>
                <w:bottom w:val="none" w:sz="0" w:space="0" w:color="auto"/>
                <w:right w:val="none" w:sz="0" w:space="0" w:color="auto"/>
              </w:divBdr>
            </w:div>
            <w:div w:id="650796550">
              <w:marLeft w:val="0"/>
              <w:marRight w:val="0"/>
              <w:marTop w:val="0"/>
              <w:marBottom w:val="0"/>
              <w:divBdr>
                <w:top w:val="none" w:sz="0" w:space="0" w:color="auto"/>
                <w:left w:val="none" w:sz="0" w:space="0" w:color="auto"/>
                <w:bottom w:val="none" w:sz="0" w:space="0" w:color="auto"/>
                <w:right w:val="none" w:sz="0" w:space="0" w:color="auto"/>
              </w:divBdr>
            </w:div>
            <w:div w:id="786194367">
              <w:marLeft w:val="0"/>
              <w:marRight w:val="0"/>
              <w:marTop w:val="0"/>
              <w:marBottom w:val="0"/>
              <w:divBdr>
                <w:top w:val="none" w:sz="0" w:space="0" w:color="auto"/>
                <w:left w:val="none" w:sz="0" w:space="0" w:color="auto"/>
                <w:bottom w:val="none" w:sz="0" w:space="0" w:color="auto"/>
                <w:right w:val="none" w:sz="0" w:space="0" w:color="auto"/>
              </w:divBdr>
            </w:div>
            <w:div w:id="1011029835">
              <w:marLeft w:val="0"/>
              <w:marRight w:val="0"/>
              <w:marTop w:val="0"/>
              <w:marBottom w:val="0"/>
              <w:divBdr>
                <w:top w:val="none" w:sz="0" w:space="0" w:color="auto"/>
                <w:left w:val="none" w:sz="0" w:space="0" w:color="auto"/>
                <w:bottom w:val="none" w:sz="0" w:space="0" w:color="auto"/>
                <w:right w:val="none" w:sz="0" w:space="0" w:color="auto"/>
              </w:divBdr>
            </w:div>
            <w:div w:id="495193590">
              <w:marLeft w:val="0"/>
              <w:marRight w:val="0"/>
              <w:marTop w:val="0"/>
              <w:marBottom w:val="0"/>
              <w:divBdr>
                <w:top w:val="none" w:sz="0" w:space="0" w:color="auto"/>
                <w:left w:val="none" w:sz="0" w:space="0" w:color="auto"/>
                <w:bottom w:val="none" w:sz="0" w:space="0" w:color="auto"/>
                <w:right w:val="none" w:sz="0" w:space="0" w:color="auto"/>
              </w:divBdr>
            </w:div>
            <w:div w:id="819422997">
              <w:marLeft w:val="0"/>
              <w:marRight w:val="0"/>
              <w:marTop w:val="0"/>
              <w:marBottom w:val="0"/>
              <w:divBdr>
                <w:top w:val="none" w:sz="0" w:space="0" w:color="auto"/>
                <w:left w:val="none" w:sz="0" w:space="0" w:color="auto"/>
                <w:bottom w:val="none" w:sz="0" w:space="0" w:color="auto"/>
                <w:right w:val="none" w:sz="0" w:space="0" w:color="auto"/>
              </w:divBdr>
            </w:div>
            <w:div w:id="696661392">
              <w:marLeft w:val="0"/>
              <w:marRight w:val="0"/>
              <w:marTop w:val="0"/>
              <w:marBottom w:val="0"/>
              <w:divBdr>
                <w:top w:val="none" w:sz="0" w:space="0" w:color="auto"/>
                <w:left w:val="none" w:sz="0" w:space="0" w:color="auto"/>
                <w:bottom w:val="none" w:sz="0" w:space="0" w:color="auto"/>
                <w:right w:val="none" w:sz="0" w:space="0" w:color="auto"/>
              </w:divBdr>
            </w:div>
            <w:div w:id="1972052234">
              <w:marLeft w:val="0"/>
              <w:marRight w:val="0"/>
              <w:marTop w:val="0"/>
              <w:marBottom w:val="0"/>
              <w:divBdr>
                <w:top w:val="none" w:sz="0" w:space="0" w:color="auto"/>
                <w:left w:val="none" w:sz="0" w:space="0" w:color="auto"/>
                <w:bottom w:val="none" w:sz="0" w:space="0" w:color="auto"/>
                <w:right w:val="none" w:sz="0" w:space="0" w:color="auto"/>
              </w:divBdr>
            </w:div>
            <w:div w:id="243800063">
              <w:marLeft w:val="0"/>
              <w:marRight w:val="0"/>
              <w:marTop w:val="0"/>
              <w:marBottom w:val="0"/>
              <w:divBdr>
                <w:top w:val="none" w:sz="0" w:space="0" w:color="auto"/>
                <w:left w:val="none" w:sz="0" w:space="0" w:color="auto"/>
                <w:bottom w:val="none" w:sz="0" w:space="0" w:color="auto"/>
                <w:right w:val="none" w:sz="0" w:space="0" w:color="auto"/>
              </w:divBdr>
            </w:div>
            <w:div w:id="666515658">
              <w:marLeft w:val="0"/>
              <w:marRight w:val="0"/>
              <w:marTop w:val="0"/>
              <w:marBottom w:val="0"/>
              <w:divBdr>
                <w:top w:val="none" w:sz="0" w:space="0" w:color="auto"/>
                <w:left w:val="none" w:sz="0" w:space="0" w:color="auto"/>
                <w:bottom w:val="none" w:sz="0" w:space="0" w:color="auto"/>
                <w:right w:val="none" w:sz="0" w:space="0" w:color="auto"/>
              </w:divBdr>
            </w:div>
            <w:div w:id="956105592">
              <w:marLeft w:val="0"/>
              <w:marRight w:val="0"/>
              <w:marTop w:val="0"/>
              <w:marBottom w:val="0"/>
              <w:divBdr>
                <w:top w:val="none" w:sz="0" w:space="0" w:color="auto"/>
                <w:left w:val="none" w:sz="0" w:space="0" w:color="auto"/>
                <w:bottom w:val="none" w:sz="0" w:space="0" w:color="auto"/>
                <w:right w:val="none" w:sz="0" w:space="0" w:color="auto"/>
              </w:divBdr>
            </w:div>
            <w:div w:id="630016426">
              <w:marLeft w:val="0"/>
              <w:marRight w:val="0"/>
              <w:marTop w:val="0"/>
              <w:marBottom w:val="0"/>
              <w:divBdr>
                <w:top w:val="none" w:sz="0" w:space="0" w:color="auto"/>
                <w:left w:val="none" w:sz="0" w:space="0" w:color="auto"/>
                <w:bottom w:val="none" w:sz="0" w:space="0" w:color="auto"/>
                <w:right w:val="none" w:sz="0" w:space="0" w:color="auto"/>
              </w:divBdr>
            </w:div>
            <w:div w:id="656808091">
              <w:marLeft w:val="0"/>
              <w:marRight w:val="0"/>
              <w:marTop w:val="0"/>
              <w:marBottom w:val="0"/>
              <w:divBdr>
                <w:top w:val="none" w:sz="0" w:space="0" w:color="auto"/>
                <w:left w:val="none" w:sz="0" w:space="0" w:color="auto"/>
                <w:bottom w:val="none" w:sz="0" w:space="0" w:color="auto"/>
                <w:right w:val="none" w:sz="0" w:space="0" w:color="auto"/>
              </w:divBdr>
            </w:div>
            <w:div w:id="1963220800">
              <w:marLeft w:val="0"/>
              <w:marRight w:val="0"/>
              <w:marTop w:val="0"/>
              <w:marBottom w:val="0"/>
              <w:divBdr>
                <w:top w:val="none" w:sz="0" w:space="0" w:color="auto"/>
                <w:left w:val="none" w:sz="0" w:space="0" w:color="auto"/>
                <w:bottom w:val="none" w:sz="0" w:space="0" w:color="auto"/>
                <w:right w:val="none" w:sz="0" w:space="0" w:color="auto"/>
              </w:divBdr>
            </w:div>
            <w:div w:id="1143545452">
              <w:marLeft w:val="0"/>
              <w:marRight w:val="0"/>
              <w:marTop w:val="0"/>
              <w:marBottom w:val="0"/>
              <w:divBdr>
                <w:top w:val="none" w:sz="0" w:space="0" w:color="auto"/>
                <w:left w:val="none" w:sz="0" w:space="0" w:color="auto"/>
                <w:bottom w:val="none" w:sz="0" w:space="0" w:color="auto"/>
                <w:right w:val="none" w:sz="0" w:space="0" w:color="auto"/>
              </w:divBdr>
            </w:div>
            <w:div w:id="820118901">
              <w:marLeft w:val="0"/>
              <w:marRight w:val="0"/>
              <w:marTop w:val="0"/>
              <w:marBottom w:val="0"/>
              <w:divBdr>
                <w:top w:val="none" w:sz="0" w:space="0" w:color="auto"/>
                <w:left w:val="none" w:sz="0" w:space="0" w:color="auto"/>
                <w:bottom w:val="none" w:sz="0" w:space="0" w:color="auto"/>
                <w:right w:val="none" w:sz="0" w:space="0" w:color="auto"/>
              </w:divBdr>
            </w:div>
            <w:div w:id="1963223910">
              <w:marLeft w:val="0"/>
              <w:marRight w:val="0"/>
              <w:marTop w:val="0"/>
              <w:marBottom w:val="0"/>
              <w:divBdr>
                <w:top w:val="none" w:sz="0" w:space="0" w:color="auto"/>
                <w:left w:val="none" w:sz="0" w:space="0" w:color="auto"/>
                <w:bottom w:val="none" w:sz="0" w:space="0" w:color="auto"/>
                <w:right w:val="none" w:sz="0" w:space="0" w:color="auto"/>
              </w:divBdr>
            </w:div>
            <w:div w:id="1139109679">
              <w:marLeft w:val="0"/>
              <w:marRight w:val="0"/>
              <w:marTop w:val="0"/>
              <w:marBottom w:val="0"/>
              <w:divBdr>
                <w:top w:val="none" w:sz="0" w:space="0" w:color="auto"/>
                <w:left w:val="none" w:sz="0" w:space="0" w:color="auto"/>
                <w:bottom w:val="none" w:sz="0" w:space="0" w:color="auto"/>
                <w:right w:val="none" w:sz="0" w:space="0" w:color="auto"/>
              </w:divBdr>
            </w:div>
            <w:div w:id="2022509220">
              <w:marLeft w:val="0"/>
              <w:marRight w:val="0"/>
              <w:marTop w:val="0"/>
              <w:marBottom w:val="0"/>
              <w:divBdr>
                <w:top w:val="none" w:sz="0" w:space="0" w:color="auto"/>
                <w:left w:val="none" w:sz="0" w:space="0" w:color="auto"/>
                <w:bottom w:val="none" w:sz="0" w:space="0" w:color="auto"/>
                <w:right w:val="none" w:sz="0" w:space="0" w:color="auto"/>
              </w:divBdr>
            </w:div>
            <w:div w:id="1361513918">
              <w:marLeft w:val="0"/>
              <w:marRight w:val="0"/>
              <w:marTop w:val="0"/>
              <w:marBottom w:val="0"/>
              <w:divBdr>
                <w:top w:val="none" w:sz="0" w:space="0" w:color="auto"/>
                <w:left w:val="none" w:sz="0" w:space="0" w:color="auto"/>
                <w:bottom w:val="none" w:sz="0" w:space="0" w:color="auto"/>
                <w:right w:val="none" w:sz="0" w:space="0" w:color="auto"/>
              </w:divBdr>
            </w:div>
            <w:div w:id="1152335109">
              <w:marLeft w:val="0"/>
              <w:marRight w:val="0"/>
              <w:marTop w:val="0"/>
              <w:marBottom w:val="0"/>
              <w:divBdr>
                <w:top w:val="none" w:sz="0" w:space="0" w:color="auto"/>
                <w:left w:val="none" w:sz="0" w:space="0" w:color="auto"/>
                <w:bottom w:val="none" w:sz="0" w:space="0" w:color="auto"/>
                <w:right w:val="none" w:sz="0" w:space="0" w:color="auto"/>
              </w:divBdr>
            </w:div>
            <w:div w:id="28535336">
              <w:marLeft w:val="0"/>
              <w:marRight w:val="0"/>
              <w:marTop w:val="0"/>
              <w:marBottom w:val="0"/>
              <w:divBdr>
                <w:top w:val="none" w:sz="0" w:space="0" w:color="auto"/>
                <w:left w:val="none" w:sz="0" w:space="0" w:color="auto"/>
                <w:bottom w:val="none" w:sz="0" w:space="0" w:color="auto"/>
                <w:right w:val="none" w:sz="0" w:space="0" w:color="auto"/>
              </w:divBdr>
            </w:div>
            <w:div w:id="554125814">
              <w:marLeft w:val="0"/>
              <w:marRight w:val="0"/>
              <w:marTop w:val="0"/>
              <w:marBottom w:val="0"/>
              <w:divBdr>
                <w:top w:val="none" w:sz="0" w:space="0" w:color="auto"/>
                <w:left w:val="none" w:sz="0" w:space="0" w:color="auto"/>
                <w:bottom w:val="none" w:sz="0" w:space="0" w:color="auto"/>
                <w:right w:val="none" w:sz="0" w:space="0" w:color="auto"/>
              </w:divBdr>
            </w:div>
            <w:div w:id="1933004310">
              <w:marLeft w:val="0"/>
              <w:marRight w:val="0"/>
              <w:marTop w:val="0"/>
              <w:marBottom w:val="0"/>
              <w:divBdr>
                <w:top w:val="none" w:sz="0" w:space="0" w:color="auto"/>
                <w:left w:val="none" w:sz="0" w:space="0" w:color="auto"/>
                <w:bottom w:val="none" w:sz="0" w:space="0" w:color="auto"/>
                <w:right w:val="none" w:sz="0" w:space="0" w:color="auto"/>
              </w:divBdr>
            </w:div>
            <w:div w:id="1323700696">
              <w:marLeft w:val="0"/>
              <w:marRight w:val="0"/>
              <w:marTop w:val="0"/>
              <w:marBottom w:val="0"/>
              <w:divBdr>
                <w:top w:val="none" w:sz="0" w:space="0" w:color="auto"/>
                <w:left w:val="none" w:sz="0" w:space="0" w:color="auto"/>
                <w:bottom w:val="none" w:sz="0" w:space="0" w:color="auto"/>
                <w:right w:val="none" w:sz="0" w:space="0" w:color="auto"/>
              </w:divBdr>
            </w:div>
            <w:div w:id="313460433">
              <w:marLeft w:val="0"/>
              <w:marRight w:val="0"/>
              <w:marTop w:val="0"/>
              <w:marBottom w:val="0"/>
              <w:divBdr>
                <w:top w:val="none" w:sz="0" w:space="0" w:color="auto"/>
                <w:left w:val="none" w:sz="0" w:space="0" w:color="auto"/>
                <w:bottom w:val="none" w:sz="0" w:space="0" w:color="auto"/>
                <w:right w:val="none" w:sz="0" w:space="0" w:color="auto"/>
              </w:divBdr>
            </w:div>
            <w:div w:id="72166376">
              <w:marLeft w:val="0"/>
              <w:marRight w:val="0"/>
              <w:marTop w:val="0"/>
              <w:marBottom w:val="0"/>
              <w:divBdr>
                <w:top w:val="none" w:sz="0" w:space="0" w:color="auto"/>
                <w:left w:val="none" w:sz="0" w:space="0" w:color="auto"/>
                <w:bottom w:val="none" w:sz="0" w:space="0" w:color="auto"/>
                <w:right w:val="none" w:sz="0" w:space="0" w:color="auto"/>
              </w:divBdr>
            </w:div>
            <w:div w:id="2065448022">
              <w:marLeft w:val="0"/>
              <w:marRight w:val="0"/>
              <w:marTop w:val="0"/>
              <w:marBottom w:val="0"/>
              <w:divBdr>
                <w:top w:val="none" w:sz="0" w:space="0" w:color="auto"/>
                <w:left w:val="none" w:sz="0" w:space="0" w:color="auto"/>
                <w:bottom w:val="none" w:sz="0" w:space="0" w:color="auto"/>
                <w:right w:val="none" w:sz="0" w:space="0" w:color="auto"/>
              </w:divBdr>
            </w:div>
            <w:div w:id="1358694538">
              <w:marLeft w:val="0"/>
              <w:marRight w:val="0"/>
              <w:marTop w:val="0"/>
              <w:marBottom w:val="0"/>
              <w:divBdr>
                <w:top w:val="none" w:sz="0" w:space="0" w:color="auto"/>
                <w:left w:val="none" w:sz="0" w:space="0" w:color="auto"/>
                <w:bottom w:val="none" w:sz="0" w:space="0" w:color="auto"/>
                <w:right w:val="none" w:sz="0" w:space="0" w:color="auto"/>
              </w:divBdr>
            </w:div>
            <w:div w:id="706569324">
              <w:marLeft w:val="0"/>
              <w:marRight w:val="0"/>
              <w:marTop w:val="0"/>
              <w:marBottom w:val="0"/>
              <w:divBdr>
                <w:top w:val="none" w:sz="0" w:space="0" w:color="auto"/>
                <w:left w:val="none" w:sz="0" w:space="0" w:color="auto"/>
                <w:bottom w:val="none" w:sz="0" w:space="0" w:color="auto"/>
                <w:right w:val="none" w:sz="0" w:space="0" w:color="auto"/>
              </w:divBdr>
            </w:div>
            <w:div w:id="705758955">
              <w:marLeft w:val="0"/>
              <w:marRight w:val="0"/>
              <w:marTop w:val="0"/>
              <w:marBottom w:val="0"/>
              <w:divBdr>
                <w:top w:val="none" w:sz="0" w:space="0" w:color="auto"/>
                <w:left w:val="none" w:sz="0" w:space="0" w:color="auto"/>
                <w:bottom w:val="none" w:sz="0" w:space="0" w:color="auto"/>
                <w:right w:val="none" w:sz="0" w:space="0" w:color="auto"/>
              </w:divBdr>
            </w:div>
            <w:div w:id="1623725342">
              <w:marLeft w:val="0"/>
              <w:marRight w:val="0"/>
              <w:marTop w:val="0"/>
              <w:marBottom w:val="0"/>
              <w:divBdr>
                <w:top w:val="none" w:sz="0" w:space="0" w:color="auto"/>
                <w:left w:val="none" w:sz="0" w:space="0" w:color="auto"/>
                <w:bottom w:val="none" w:sz="0" w:space="0" w:color="auto"/>
                <w:right w:val="none" w:sz="0" w:space="0" w:color="auto"/>
              </w:divBdr>
            </w:div>
            <w:div w:id="938608492">
              <w:marLeft w:val="0"/>
              <w:marRight w:val="0"/>
              <w:marTop w:val="0"/>
              <w:marBottom w:val="0"/>
              <w:divBdr>
                <w:top w:val="none" w:sz="0" w:space="0" w:color="auto"/>
                <w:left w:val="none" w:sz="0" w:space="0" w:color="auto"/>
                <w:bottom w:val="none" w:sz="0" w:space="0" w:color="auto"/>
                <w:right w:val="none" w:sz="0" w:space="0" w:color="auto"/>
              </w:divBdr>
            </w:div>
            <w:div w:id="1339502440">
              <w:marLeft w:val="0"/>
              <w:marRight w:val="0"/>
              <w:marTop w:val="0"/>
              <w:marBottom w:val="0"/>
              <w:divBdr>
                <w:top w:val="none" w:sz="0" w:space="0" w:color="auto"/>
                <w:left w:val="none" w:sz="0" w:space="0" w:color="auto"/>
                <w:bottom w:val="none" w:sz="0" w:space="0" w:color="auto"/>
                <w:right w:val="none" w:sz="0" w:space="0" w:color="auto"/>
              </w:divBdr>
            </w:div>
            <w:div w:id="844830868">
              <w:marLeft w:val="0"/>
              <w:marRight w:val="0"/>
              <w:marTop w:val="0"/>
              <w:marBottom w:val="0"/>
              <w:divBdr>
                <w:top w:val="none" w:sz="0" w:space="0" w:color="auto"/>
                <w:left w:val="none" w:sz="0" w:space="0" w:color="auto"/>
                <w:bottom w:val="none" w:sz="0" w:space="0" w:color="auto"/>
                <w:right w:val="none" w:sz="0" w:space="0" w:color="auto"/>
              </w:divBdr>
            </w:div>
            <w:div w:id="36395749">
              <w:marLeft w:val="0"/>
              <w:marRight w:val="0"/>
              <w:marTop w:val="0"/>
              <w:marBottom w:val="0"/>
              <w:divBdr>
                <w:top w:val="none" w:sz="0" w:space="0" w:color="auto"/>
                <w:left w:val="none" w:sz="0" w:space="0" w:color="auto"/>
                <w:bottom w:val="none" w:sz="0" w:space="0" w:color="auto"/>
                <w:right w:val="none" w:sz="0" w:space="0" w:color="auto"/>
              </w:divBdr>
            </w:div>
            <w:div w:id="352072439">
              <w:marLeft w:val="0"/>
              <w:marRight w:val="0"/>
              <w:marTop w:val="0"/>
              <w:marBottom w:val="0"/>
              <w:divBdr>
                <w:top w:val="none" w:sz="0" w:space="0" w:color="auto"/>
                <w:left w:val="none" w:sz="0" w:space="0" w:color="auto"/>
                <w:bottom w:val="none" w:sz="0" w:space="0" w:color="auto"/>
                <w:right w:val="none" w:sz="0" w:space="0" w:color="auto"/>
              </w:divBdr>
            </w:div>
            <w:div w:id="947734623">
              <w:marLeft w:val="0"/>
              <w:marRight w:val="0"/>
              <w:marTop w:val="0"/>
              <w:marBottom w:val="0"/>
              <w:divBdr>
                <w:top w:val="none" w:sz="0" w:space="0" w:color="auto"/>
                <w:left w:val="none" w:sz="0" w:space="0" w:color="auto"/>
                <w:bottom w:val="none" w:sz="0" w:space="0" w:color="auto"/>
                <w:right w:val="none" w:sz="0" w:space="0" w:color="auto"/>
              </w:divBdr>
            </w:div>
            <w:div w:id="281377939">
              <w:marLeft w:val="0"/>
              <w:marRight w:val="0"/>
              <w:marTop w:val="0"/>
              <w:marBottom w:val="0"/>
              <w:divBdr>
                <w:top w:val="none" w:sz="0" w:space="0" w:color="auto"/>
                <w:left w:val="none" w:sz="0" w:space="0" w:color="auto"/>
                <w:bottom w:val="none" w:sz="0" w:space="0" w:color="auto"/>
                <w:right w:val="none" w:sz="0" w:space="0" w:color="auto"/>
              </w:divBdr>
            </w:div>
            <w:div w:id="1223711935">
              <w:marLeft w:val="0"/>
              <w:marRight w:val="0"/>
              <w:marTop w:val="0"/>
              <w:marBottom w:val="0"/>
              <w:divBdr>
                <w:top w:val="none" w:sz="0" w:space="0" w:color="auto"/>
                <w:left w:val="none" w:sz="0" w:space="0" w:color="auto"/>
                <w:bottom w:val="none" w:sz="0" w:space="0" w:color="auto"/>
                <w:right w:val="none" w:sz="0" w:space="0" w:color="auto"/>
              </w:divBdr>
            </w:div>
            <w:div w:id="765200490">
              <w:marLeft w:val="0"/>
              <w:marRight w:val="0"/>
              <w:marTop w:val="0"/>
              <w:marBottom w:val="0"/>
              <w:divBdr>
                <w:top w:val="none" w:sz="0" w:space="0" w:color="auto"/>
                <w:left w:val="none" w:sz="0" w:space="0" w:color="auto"/>
                <w:bottom w:val="none" w:sz="0" w:space="0" w:color="auto"/>
                <w:right w:val="none" w:sz="0" w:space="0" w:color="auto"/>
              </w:divBdr>
            </w:div>
            <w:div w:id="1372336978">
              <w:marLeft w:val="0"/>
              <w:marRight w:val="0"/>
              <w:marTop w:val="0"/>
              <w:marBottom w:val="0"/>
              <w:divBdr>
                <w:top w:val="none" w:sz="0" w:space="0" w:color="auto"/>
                <w:left w:val="none" w:sz="0" w:space="0" w:color="auto"/>
                <w:bottom w:val="none" w:sz="0" w:space="0" w:color="auto"/>
                <w:right w:val="none" w:sz="0" w:space="0" w:color="auto"/>
              </w:divBdr>
            </w:div>
            <w:div w:id="1916160596">
              <w:marLeft w:val="0"/>
              <w:marRight w:val="0"/>
              <w:marTop w:val="0"/>
              <w:marBottom w:val="0"/>
              <w:divBdr>
                <w:top w:val="none" w:sz="0" w:space="0" w:color="auto"/>
                <w:left w:val="none" w:sz="0" w:space="0" w:color="auto"/>
                <w:bottom w:val="none" w:sz="0" w:space="0" w:color="auto"/>
                <w:right w:val="none" w:sz="0" w:space="0" w:color="auto"/>
              </w:divBdr>
            </w:div>
            <w:div w:id="383069433">
              <w:marLeft w:val="0"/>
              <w:marRight w:val="0"/>
              <w:marTop w:val="0"/>
              <w:marBottom w:val="0"/>
              <w:divBdr>
                <w:top w:val="none" w:sz="0" w:space="0" w:color="auto"/>
                <w:left w:val="none" w:sz="0" w:space="0" w:color="auto"/>
                <w:bottom w:val="none" w:sz="0" w:space="0" w:color="auto"/>
                <w:right w:val="none" w:sz="0" w:space="0" w:color="auto"/>
              </w:divBdr>
            </w:div>
            <w:div w:id="1805194651">
              <w:marLeft w:val="0"/>
              <w:marRight w:val="0"/>
              <w:marTop w:val="0"/>
              <w:marBottom w:val="0"/>
              <w:divBdr>
                <w:top w:val="none" w:sz="0" w:space="0" w:color="auto"/>
                <w:left w:val="none" w:sz="0" w:space="0" w:color="auto"/>
                <w:bottom w:val="none" w:sz="0" w:space="0" w:color="auto"/>
                <w:right w:val="none" w:sz="0" w:space="0" w:color="auto"/>
              </w:divBdr>
            </w:div>
            <w:div w:id="1617249186">
              <w:marLeft w:val="0"/>
              <w:marRight w:val="0"/>
              <w:marTop w:val="0"/>
              <w:marBottom w:val="0"/>
              <w:divBdr>
                <w:top w:val="none" w:sz="0" w:space="0" w:color="auto"/>
                <w:left w:val="none" w:sz="0" w:space="0" w:color="auto"/>
                <w:bottom w:val="none" w:sz="0" w:space="0" w:color="auto"/>
                <w:right w:val="none" w:sz="0" w:space="0" w:color="auto"/>
              </w:divBdr>
            </w:div>
            <w:div w:id="748580870">
              <w:marLeft w:val="0"/>
              <w:marRight w:val="0"/>
              <w:marTop w:val="0"/>
              <w:marBottom w:val="0"/>
              <w:divBdr>
                <w:top w:val="none" w:sz="0" w:space="0" w:color="auto"/>
                <w:left w:val="none" w:sz="0" w:space="0" w:color="auto"/>
                <w:bottom w:val="none" w:sz="0" w:space="0" w:color="auto"/>
                <w:right w:val="none" w:sz="0" w:space="0" w:color="auto"/>
              </w:divBdr>
            </w:div>
            <w:div w:id="927421991">
              <w:marLeft w:val="0"/>
              <w:marRight w:val="0"/>
              <w:marTop w:val="0"/>
              <w:marBottom w:val="0"/>
              <w:divBdr>
                <w:top w:val="none" w:sz="0" w:space="0" w:color="auto"/>
                <w:left w:val="none" w:sz="0" w:space="0" w:color="auto"/>
                <w:bottom w:val="none" w:sz="0" w:space="0" w:color="auto"/>
                <w:right w:val="none" w:sz="0" w:space="0" w:color="auto"/>
              </w:divBdr>
            </w:div>
            <w:div w:id="1146702430">
              <w:marLeft w:val="0"/>
              <w:marRight w:val="0"/>
              <w:marTop w:val="0"/>
              <w:marBottom w:val="0"/>
              <w:divBdr>
                <w:top w:val="none" w:sz="0" w:space="0" w:color="auto"/>
                <w:left w:val="none" w:sz="0" w:space="0" w:color="auto"/>
                <w:bottom w:val="none" w:sz="0" w:space="0" w:color="auto"/>
                <w:right w:val="none" w:sz="0" w:space="0" w:color="auto"/>
              </w:divBdr>
            </w:div>
            <w:div w:id="241567676">
              <w:marLeft w:val="0"/>
              <w:marRight w:val="0"/>
              <w:marTop w:val="0"/>
              <w:marBottom w:val="0"/>
              <w:divBdr>
                <w:top w:val="none" w:sz="0" w:space="0" w:color="auto"/>
                <w:left w:val="none" w:sz="0" w:space="0" w:color="auto"/>
                <w:bottom w:val="none" w:sz="0" w:space="0" w:color="auto"/>
                <w:right w:val="none" w:sz="0" w:space="0" w:color="auto"/>
              </w:divBdr>
            </w:div>
            <w:div w:id="817115070">
              <w:marLeft w:val="0"/>
              <w:marRight w:val="0"/>
              <w:marTop w:val="0"/>
              <w:marBottom w:val="0"/>
              <w:divBdr>
                <w:top w:val="none" w:sz="0" w:space="0" w:color="auto"/>
                <w:left w:val="none" w:sz="0" w:space="0" w:color="auto"/>
                <w:bottom w:val="none" w:sz="0" w:space="0" w:color="auto"/>
                <w:right w:val="none" w:sz="0" w:space="0" w:color="auto"/>
              </w:divBdr>
            </w:div>
            <w:div w:id="840436773">
              <w:marLeft w:val="0"/>
              <w:marRight w:val="0"/>
              <w:marTop w:val="0"/>
              <w:marBottom w:val="0"/>
              <w:divBdr>
                <w:top w:val="none" w:sz="0" w:space="0" w:color="auto"/>
                <w:left w:val="none" w:sz="0" w:space="0" w:color="auto"/>
                <w:bottom w:val="none" w:sz="0" w:space="0" w:color="auto"/>
                <w:right w:val="none" w:sz="0" w:space="0" w:color="auto"/>
              </w:divBdr>
            </w:div>
            <w:div w:id="2104717974">
              <w:marLeft w:val="0"/>
              <w:marRight w:val="0"/>
              <w:marTop w:val="0"/>
              <w:marBottom w:val="0"/>
              <w:divBdr>
                <w:top w:val="none" w:sz="0" w:space="0" w:color="auto"/>
                <w:left w:val="none" w:sz="0" w:space="0" w:color="auto"/>
                <w:bottom w:val="none" w:sz="0" w:space="0" w:color="auto"/>
                <w:right w:val="none" w:sz="0" w:space="0" w:color="auto"/>
              </w:divBdr>
            </w:div>
            <w:div w:id="451872272">
              <w:marLeft w:val="0"/>
              <w:marRight w:val="0"/>
              <w:marTop w:val="0"/>
              <w:marBottom w:val="0"/>
              <w:divBdr>
                <w:top w:val="none" w:sz="0" w:space="0" w:color="auto"/>
                <w:left w:val="none" w:sz="0" w:space="0" w:color="auto"/>
                <w:bottom w:val="none" w:sz="0" w:space="0" w:color="auto"/>
                <w:right w:val="none" w:sz="0" w:space="0" w:color="auto"/>
              </w:divBdr>
            </w:div>
            <w:div w:id="706374216">
              <w:marLeft w:val="0"/>
              <w:marRight w:val="0"/>
              <w:marTop w:val="0"/>
              <w:marBottom w:val="0"/>
              <w:divBdr>
                <w:top w:val="none" w:sz="0" w:space="0" w:color="auto"/>
                <w:left w:val="none" w:sz="0" w:space="0" w:color="auto"/>
                <w:bottom w:val="none" w:sz="0" w:space="0" w:color="auto"/>
                <w:right w:val="none" w:sz="0" w:space="0" w:color="auto"/>
              </w:divBdr>
            </w:div>
            <w:div w:id="25639290">
              <w:marLeft w:val="0"/>
              <w:marRight w:val="0"/>
              <w:marTop w:val="0"/>
              <w:marBottom w:val="0"/>
              <w:divBdr>
                <w:top w:val="none" w:sz="0" w:space="0" w:color="auto"/>
                <w:left w:val="none" w:sz="0" w:space="0" w:color="auto"/>
                <w:bottom w:val="none" w:sz="0" w:space="0" w:color="auto"/>
                <w:right w:val="none" w:sz="0" w:space="0" w:color="auto"/>
              </w:divBdr>
            </w:div>
            <w:div w:id="533885737">
              <w:marLeft w:val="0"/>
              <w:marRight w:val="0"/>
              <w:marTop w:val="0"/>
              <w:marBottom w:val="0"/>
              <w:divBdr>
                <w:top w:val="none" w:sz="0" w:space="0" w:color="auto"/>
                <w:left w:val="none" w:sz="0" w:space="0" w:color="auto"/>
                <w:bottom w:val="none" w:sz="0" w:space="0" w:color="auto"/>
                <w:right w:val="none" w:sz="0" w:space="0" w:color="auto"/>
              </w:divBdr>
            </w:div>
            <w:div w:id="285737051">
              <w:marLeft w:val="0"/>
              <w:marRight w:val="0"/>
              <w:marTop w:val="0"/>
              <w:marBottom w:val="0"/>
              <w:divBdr>
                <w:top w:val="none" w:sz="0" w:space="0" w:color="auto"/>
                <w:left w:val="none" w:sz="0" w:space="0" w:color="auto"/>
                <w:bottom w:val="none" w:sz="0" w:space="0" w:color="auto"/>
                <w:right w:val="none" w:sz="0" w:space="0" w:color="auto"/>
              </w:divBdr>
            </w:div>
            <w:div w:id="623997828">
              <w:marLeft w:val="0"/>
              <w:marRight w:val="0"/>
              <w:marTop w:val="0"/>
              <w:marBottom w:val="0"/>
              <w:divBdr>
                <w:top w:val="none" w:sz="0" w:space="0" w:color="auto"/>
                <w:left w:val="none" w:sz="0" w:space="0" w:color="auto"/>
                <w:bottom w:val="none" w:sz="0" w:space="0" w:color="auto"/>
                <w:right w:val="none" w:sz="0" w:space="0" w:color="auto"/>
              </w:divBdr>
            </w:div>
            <w:div w:id="1127625140">
              <w:marLeft w:val="0"/>
              <w:marRight w:val="0"/>
              <w:marTop w:val="0"/>
              <w:marBottom w:val="0"/>
              <w:divBdr>
                <w:top w:val="none" w:sz="0" w:space="0" w:color="auto"/>
                <w:left w:val="none" w:sz="0" w:space="0" w:color="auto"/>
                <w:bottom w:val="none" w:sz="0" w:space="0" w:color="auto"/>
                <w:right w:val="none" w:sz="0" w:space="0" w:color="auto"/>
              </w:divBdr>
            </w:div>
            <w:div w:id="185279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756264">
      <w:bodyDiv w:val="1"/>
      <w:marLeft w:val="0"/>
      <w:marRight w:val="0"/>
      <w:marTop w:val="0"/>
      <w:marBottom w:val="0"/>
      <w:divBdr>
        <w:top w:val="none" w:sz="0" w:space="0" w:color="auto"/>
        <w:left w:val="none" w:sz="0" w:space="0" w:color="auto"/>
        <w:bottom w:val="none" w:sz="0" w:space="0" w:color="auto"/>
        <w:right w:val="none" w:sz="0" w:space="0" w:color="auto"/>
      </w:divBdr>
      <w:divsChild>
        <w:div w:id="2067482727">
          <w:marLeft w:val="806"/>
          <w:marRight w:val="0"/>
          <w:marTop w:val="200"/>
          <w:marBottom w:val="0"/>
          <w:divBdr>
            <w:top w:val="none" w:sz="0" w:space="0" w:color="auto"/>
            <w:left w:val="none" w:sz="0" w:space="0" w:color="auto"/>
            <w:bottom w:val="none" w:sz="0" w:space="0" w:color="auto"/>
            <w:right w:val="none" w:sz="0" w:space="0" w:color="auto"/>
          </w:divBdr>
        </w:div>
        <w:div w:id="70931410">
          <w:marLeft w:val="806"/>
          <w:marRight w:val="0"/>
          <w:marTop w:val="200"/>
          <w:marBottom w:val="0"/>
          <w:divBdr>
            <w:top w:val="none" w:sz="0" w:space="0" w:color="auto"/>
            <w:left w:val="none" w:sz="0" w:space="0" w:color="auto"/>
            <w:bottom w:val="none" w:sz="0" w:space="0" w:color="auto"/>
            <w:right w:val="none" w:sz="0" w:space="0" w:color="auto"/>
          </w:divBdr>
        </w:div>
        <w:div w:id="40247172">
          <w:marLeft w:val="806"/>
          <w:marRight w:val="0"/>
          <w:marTop w:val="200"/>
          <w:marBottom w:val="0"/>
          <w:divBdr>
            <w:top w:val="none" w:sz="0" w:space="0" w:color="auto"/>
            <w:left w:val="none" w:sz="0" w:space="0" w:color="auto"/>
            <w:bottom w:val="none" w:sz="0" w:space="0" w:color="auto"/>
            <w:right w:val="none" w:sz="0" w:space="0" w:color="auto"/>
          </w:divBdr>
        </w:div>
        <w:div w:id="318117384">
          <w:marLeft w:val="806"/>
          <w:marRight w:val="0"/>
          <w:marTop w:val="200"/>
          <w:marBottom w:val="0"/>
          <w:divBdr>
            <w:top w:val="none" w:sz="0" w:space="0" w:color="auto"/>
            <w:left w:val="none" w:sz="0" w:space="0" w:color="auto"/>
            <w:bottom w:val="none" w:sz="0" w:space="0" w:color="auto"/>
            <w:right w:val="none" w:sz="0" w:space="0" w:color="auto"/>
          </w:divBdr>
        </w:div>
        <w:div w:id="1248810550">
          <w:marLeft w:val="806"/>
          <w:marRight w:val="0"/>
          <w:marTop w:val="200"/>
          <w:marBottom w:val="0"/>
          <w:divBdr>
            <w:top w:val="none" w:sz="0" w:space="0" w:color="auto"/>
            <w:left w:val="none" w:sz="0" w:space="0" w:color="auto"/>
            <w:bottom w:val="none" w:sz="0" w:space="0" w:color="auto"/>
            <w:right w:val="none" w:sz="0" w:space="0" w:color="auto"/>
          </w:divBdr>
        </w:div>
        <w:div w:id="2118209379">
          <w:marLeft w:val="806"/>
          <w:marRight w:val="0"/>
          <w:marTop w:val="200"/>
          <w:marBottom w:val="0"/>
          <w:divBdr>
            <w:top w:val="none" w:sz="0" w:space="0" w:color="auto"/>
            <w:left w:val="none" w:sz="0" w:space="0" w:color="auto"/>
            <w:bottom w:val="none" w:sz="0" w:space="0" w:color="auto"/>
            <w:right w:val="none" w:sz="0" w:space="0" w:color="auto"/>
          </w:divBdr>
        </w:div>
        <w:div w:id="1908956721">
          <w:marLeft w:val="806"/>
          <w:marRight w:val="0"/>
          <w:marTop w:val="200"/>
          <w:marBottom w:val="0"/>
          <w:divBdr>
            <w:top w:val="none" w:sz="0" w:space="0" w:color="auto"/>
            <w:left w:val="none" w:sz="0" w:space="0" w:color="auto"/>
            <w:bottom w:val="none" w:sz="0" w:space="0" w:color="auto"/>
            <w:right w:val="none" w:sz="0" w:space="0" w:color="auto"/>
          </w:divBdr>
        </w:div>
      </w:divsChild>
    </w:div>
    <w:div w:id="798689269">
      <w:bodyDiv w:val="1"/>
      <w:marLeft w:val="0"/>
      <w:marRight w:val="0"/>
      <w:marTop w:val="0"/>
      <w:marBottom w:val="0"/>
      <w:divBdr>
        <w:top w:val="none" w:sz="0" w:space="0" w:color="auto"/>
        <w:left w:val="none" w:sz="0" w:space="0" w:color="auto"/>
        <w:bottom w:val="none" w:sz="0" w:space="0" w:color="auto"/>
        <w:right w:val="none" w:sz="0" w:space="0" w:color="auto"/>
      </w:divBdr>
    </w:div>
    <w:div w:id="817111630">
      <w:bodyDiv w:val="1"/>
      <w:marLeft w:val="0"/>
      <w:marRight w:val="0"/>
      <w:marTop w:val="0"/>
      <w:marBottom w:val="0"/>
      <w:divBdr>
        <w:top w:val="none" w:sz="0" w:space="0" w:color="auto"/>
        <w:left w:val="none" w:sz="0" w:space="0" w:color="auto"/>
        <w:bottom w:val="none" w:sz="0" w:space="0" w:color="auto"/>
        <w:right w:val="none" w:sz="0" w:space="0" w:color="auto"/>
      </w:divBdr>
      <w:divsChild>
        <w:div w:id="232472064">
          <w:marLeft w:val="806"/>
          <w:marRight w:val="0"/>
          <w:marTop w:val="200"/>
          <w:marBottom w:val="0"/>
          <w:divBdr>
            <w:top w:val="none" w:sz="0" w:space="0" w:color="auto"/>
            <w:left w:val="none" w:sz="0" w:space="0" w:color="auto"/>
            <w:bottom w:val="none" w:sz="0" w:space="0" w:color="auto"/>
            <w:right w:val="none" w:sz="0" w:space="0" w:color="auto"/>
          </w:divBdr>
        </w:div>
        <w:div w:id="1933927743">
          <w:marLeft w:val="806"/>
          <w:marRight w:val="0"/>
          <w:marTop w:val="200"/>
          <w:marBottom w:val="0"/>
          <w:divBdr>
            <w:top w:val="none" w:sz="0" w:space="0" w:color="auto"/>
            <w:left w:val="none" w:sz="0" w:space="0" w:color="auto"/>
            <w:bottom w:val="none" w:sz="0" w:space="0" w:color="auto"/>
            <w:right w:val="none" w:sz="0" w:space="0" w:color="auto"/>
          </w:divBdr>
        </w:div>
        <w:div w:id="570385920">
          <w:marLeft w:val="806"/>
          <w:marRight w:val="0"/>
          <w:marTop w:val="200"/>
          <w:marBottom w:val="0"/>
          <w:divBdr>
            <w:top w:val="none" w:sz="0" w:space="0" w:color="auto"/>
            <w:left w:val="none" w:sz="0" w:space="0" w:color="auto"/>
            <w:bottom w:val="none" w:sz="0" w:space="0" w:color="auto"/>
            <w:right w:val="none" w:sz="0" w:space="0" w:color="auto"/>
          </w:divBdr>
        </w:div>
      </w:divsChild>
    </w:div>
    <w:div w:id="819418161">
      <w:bodyDiv w:val="1"/>
      <w:marLeft w:val="0"/>
      <w:marRight w:val="0"/>
      <w:marTop w:val="0"/>
      <w:marBottom w:val="0"/>
      <w:divBdr>
        <w:top w:val="none" w:sz="0" w:space="0" w:color="auto"/>
        <w:left w:val="none" w:sz="0" w:space="0" w:color="auto"/>
        <w:bottom w:val="none" w:sz="0" w:space="0" w:color="auto"/>
        <w:right w:val="none" w:sz="0" w:space="0" w:color="auto"/>
      </w:divBdr>
    </w:div>
    <w:div w:id="843545574">
      <w:bodyDiv w:val="1"/>
      <w:marLeft w:val="0"/>
      <w:marRight w:val="0"/>
      <w:marTop w:val="0"/>
      <w:marBottom w:val="0"/>
      <w:divBdr>
        <w:top w:val="none" w:sz="0" w:space="0" w:color="auto"/>
        <w:left w:val="none" w:sz="0" w:space="0" w:color="auto"/>
        <w:bottom w:val="none" w:sz="0" w:space="0" w:color="auto"/>
        <w:right w:val="none" w:sz="0" w:space="0" w:color="auto"/>
      </w:divBdr>
      <w:divsChild>
        <w:div w:id="137499153">
          <w:marLeft w:val="0"/>
          <w:marRight w:val="0"/>
          <w:marTop w:val="0"/>
          <w:marBottom w:val="0"/>
          <w:divBdr>
            <w:top w:val="none" w:sz="0" w:space="0" w:color="auto"/>
            <w:left w:val="none" w:sz="0" w:space="0" w:color="auto"/>
            <w:bottom w:val="none" w:sz="0" w:space="0" w:color="auto"/>
            <w:right w:val="none" w:sz="0" w:space="0" w:color="auto"/>
          </w:divBdr>
          <w:divsChild>
            <w:div w:id="2135899682">
              <w:marLeft w:val="0"/>
              <w:marRight w:val="0"/>
              <w:marTop w:val="0"/>
              <w:marBottom w:val="0"/>
              <w:divBdr>
                <w:top w:val="none" w:sz="0" w:space="0" w:color="auto"/>
                <w:left w:val="none" w:sz="0" w:space="0" w:color="auto"/>
                <w:bottom w:val="none" w:sz="0" w:space="0" w:color="auto"/>
                <w:right w:val="none" w:sz="0" w:space="0" w:color="auto"/>
              </w:divBdr>
            </w:div>
            <w:div w:id="1030375343">
              <w:marLeft w:val="0"/>
              <w:marRight w:val="0"/>
              <w:marTop w:val="0"/>
              <w:marBottom w:val="0"/>
              <w:divBdr>
                <w:top w:val="none" w:sz="0" w:space="0" w:color="auto"/>
                <w:left w:val="none" w:sz="0" w:space="0" w:color="auto"/>
                <w:bottom w:val="none" w:sz="0" w:space="0" w:color="auto"/>
                <w:right w:val="none" w:sz="0" w:space="0" w:color="auto"/>
              </w:divBdr>
            </w:div>
            <w:div w:id="546845279">
              <w:marLeft w:val="0"/>
              <w:marRight w:val="0"/>
              <w:marTop w:val="0"/>
              <w:marBottom w:val="0"/>
              <w:divBdr>
                <w:top w:val="none" w:sz="0" w:space="0" w:color="auto"/>
                <w:left w:val="none" w:sz="0" w:space="0" w:color="auto"/>
                <w:bottom w:val="none" w:sz="0" w:space="0" w:color="auto"/>
                <w:right w:val="none" w:sz="0" w:space="0" w:color="auto"/>
              </w:divBdr>
            </w:div>
            <w:div w:id="1949654441">
              <w:marLeft w:val="0"/>
              <w:marRight w:val="0"/>
              <w:marTop w:val="0"/>
              <w:marBottom w:val="0"/>
              <w:divBdr>
                <w:top w:val="none" w:sz="0" w:space="0" w:color="auto"/>
                <w:left w:val="none" w:sz="0" w:space="0" w:color="auto"/>
                <w:bottom w:val="none" w:sz="0" w:space="0" w:color="auto"/>
                <w:right w:val="none" w:sz="0" w:space="0" w:color="auto"/>
              </w:divBdr>
            </w:div>
            <w:div w:id="76947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245176">
      <w:bodyDiv w:val="1"/>
      <w:marLeft w:val="0"/>
      <w:marRight w:val="0"/>
      <w:marTop w:val="0"/>
      <w:marBottom w:val="0"/>
      <w:divBdr>
        <w:top w:val="none" w:sz="0" w:space="0" w:color="auto"/>
        <w:left w:val="none" w:sz="0" w:space="0" w:color="auto"/>
        <w:bottom w:val="none" w:sz="0" w:space="0" w:color="auto"/>
        <w:right w:val="none" w:sz="0" w:space="0" w:color="auto"/>
      </w:divBdr>
      <w:divsChild>
        <w:div w:id="1310329798">
          <w:marLeft w:val="360"/>
          <w:marRight w:val="0"/>
          <w:marTop w:val="200"/>
          <w:marBottom w:val="0"/>
          <w:divBdr>
            <w:top w:val="none" w:sz="0" w:space="0" w:color="auto"/>
            <w:left w:val="none" w:sz="0" w:space="0" w:color="auto"/>
            <w:bottom w:val="none" w:sz="0" w:space="0" w:color="auto"/>
            <w:right w:val="none" w:sz="0" w:space="0" w:color="auto"/>
          </w:divBdr>
        </w:div>
        <w:div w:id="1479107724">
          <w:marLeft w:val="360"/>
          <w:marRight w:val="0"/>
          <w:marTop w:val="200"/>
          <w:marBottom w:val="0"/>
          <w:divBdr>
            <w:top w:val="none" w:sz="0" w:space="0" w:color="auto"/>
            <w:left w:val="none" w:sz="0" w:space="0" w:color="auto"/>
            <w:bottom w:val="none" w:sz="0" w:space="0" w:color="auto"/>
            <w:right w:val="none" w:sz="0" w:space="0" w:color="auto"/>
          </w:divBdr>
        </w:div>
        <w:div w:id="1625237731">
          <w:marLeft w:val="360"/>
          <w:marRight w:val="0"/>
          <w:marTop w:val="200"/>
          <w:marBottom w:val="0"/>
          <w:divBdr>
            <w:top w:val="none" w:sz="0" w:space="0" w:color="auto"/>
            <w:left w:val="none" w:sz="0" w:space="0" w:color="auto"/>
            <w:bottom w:val="none" w:sz="0" w:space="0" w:color="auto"/>
            <w:right w:val="none" w:sz="0" w:space="0" w:color="auto"/>
          </w:divBdr>
        </w:div>
      </w:divsChild>
    </w:div>
    <w:div w:id="900868330">
      <w:bodyDiv w:val="1"/>
      <w:marLeft w:val="0"/>
      <w:marRight w:val="0"/>
      <w:marTop w:val="0"/>
      <w:marBottom w:val="0"/>
      <w:divBdr>
        <w:top w:val="none" w:sz="0" w:space="0" w:color="auto"/>
        <w:left w:val="none" w:sz="0" w:space="0" w:color="auto"/>
        <w:bottom w:val="none" w:sz="0" w:space="0" w:color="auto"/>
        <w:right w:val="none" w:sz="0" w:space="0" w:color="auto"/>
      </w:divBdr>
    </w:div>
    <w:div w:id="975918151">
      <w:bodyDiv w:val="1"/>
      <w:marLeft w:val="0"/>
      <w:marRight w:val="0"/>
      <w:marTop w:val="0"/>
      <w:marBottom w:val="0"/>
      <w:divBdr>
        <w:top w:val="none" w:sz="0" w:space="0" w:color="auto"/>
        <w:left w:val="none" w:sz="0" w:space="0" w:color="auto"/>
        <w:bottom w:val="none" w:sz="0" w:space="0" w:color="auto"/>
        <w:right w:val="none" w:sz="0" w:space="0" w:color="auto"/>
      </w:divBdr>
    </w:div>
    <w:div w:id="1077748877">
      <w:bodyDiv w:val="1"/>
      <w:marLeft w:val="0"/>
      <w:marRight w:val="0"/>
      <w:marTop w:val="0"/>
      <w:marBottom w:val="0"/>
      <w:divBdr>
        <w:top w:val="none" w:sz="0" w:space="0" w:color="auto"/>
        <w:left w:val="none" w:sz="0" w:space="0" w:color="auto"/>
        <w:bottom w:val="none" w:sz="0" w:space="0" w:color="auto"/>
        <w:right w:val="none" w:sz="0" w:space="0" w:color="auto"/>
      </w:divBdr>
      <w:divsChild>
        <w:div w:id="851528567">
          <w:marLeft w:val="0"/>
          <w:marRight w:val="0"/>
          <w:marTop w:val="0"/>
          <w:marBottom w:val="0"/>
          <w:divBdr>
            <w:top w:val="none" w:sz="0" w:space="0" w:color="auto"/>
            <w:left w:val="none" w:sz="0" w:space="0" w:color="auto"/>
            <w:bottom w:val="none" w:sz="0" w:space="0" w:color="auto"/>
            <w:right w:val="none" w:sz="0" w:space="0" w:color="auto"/>
          </w:divBdr>
          <w:divsChild>
            <w:div w:id="380255363">
              <w:marLeft w:val="0"/>
              <w:marRight w:val="0"/>
              <w:marTop w:val="0"/>
              <w:marBottom w:val="0"/>
              <w:divBdr>
                <w:top w:val="none" w:sz="0" w:space="0" w:color="auto"/>
                <w:left w:val="none" w:sz="0" w:space="0" w:color="auto"/>
                <w:bottom w:val="none" w:sz="0" w:space="0" w:color="auto"/>
                <w:right w:val="none" w:sz="0" w:space="0" w:color="auto"/>
              </w:divBdr>
            </w:div>
            <w:div w:id="187762145">
              <w:marLeft w:val="0"/>
              <w:marRight w:val="0"/>
              <w:marTop w:val="0"/>
              <w:marBottom w:val="0"/>
              <w:divBdr>
                <w:top w:val="none" w:sz="0" w:space="0" w:color="auto"/>
                <w:left w:val="none" w:sz="0" w:space="0" w:color="auto"/>
                <w:bottom w:val="none" w:sz="0" w:space="0" w:color="auto"/>
                <w:right w:val="none" w:sz="0" w:space="0" w:color="auto"/>
              </w:divBdr>
            </w:div>
            <w:div w:id="608050343">
              <w:marLeft w:val="0"/>
              <w:marRight w:val="0"/>
              <w:marTop w:val="0"/>
              <w:marBottom w:val="0"/>
              <w:divBdr>
                <w:top w:val="none" w:sz="0" w:space="0" w:color="auto"/>
                <w:left w:val="none" w:sz="0" w:space="0" w:color="auto"/>
                <w:bottom w:val="none" w:sz="0" w:space="0" w:color="auto"/>
                <w:right w:val="none" w:sz="0" w:space="0" w:color="auto"/>
              </w:divBdr>
            </w:div>
            <w:div w:id="1267932112">
              <w:marLeft w:val="0"/>
              <w:marRight w:val="0"/>
              <w:marTop w:val="0"/>
              <w:marBottom w:val="0"/>
              <w:divBdr>
                <w:top w:val="none" w:sz="0" w:space="0" w:color="auto"/>
                <w:left w:val="none" w:sz="0" w:space="0" w:color="auto"/>
                <w:bottom w:val="none" w:sz="0" w:space="0" w:color="auto"/>
                <w:right w:val="none" w:sz="0" w:space="0" w:color="auto"/>
              </w:divBdr>
            </w:div>
            <w:div w:id="2145612115">
              <w:marLeft w:val="0"/>
              <w:marRight w:val="0"/>
              <w:marTop w:val="0"/>
              <w:marBottom w:val="0"/>
              <w:divBdr>
                <w:top w:val="none" w:sz="0" w:space="0" w:color="auto"/>
                <w:left w:val="none" w:sz="0" w:space="0" w:color="auto"/>
                <w:bottom w:val="none" w:sz="0" w:space="0" w:color="auto"/>
                <w:right w:val="none" w:sz="0" w:space="0" w:color="auto"/>
              </w:divBdr>
            </w:div>
            <w:div w:id="481891753">
              <w:marLeft w:val="0"/>
              <w:marRight w:val="0"/>
              <w:marTop w:val="0"/>
              <w:marBottom w:val="0"/>
              <w:divBdr>
                <w:top w:val="none" w:sz="0" w:space="0" w:color="auto"/>
                <w:left w:val="none" w:sz="0" w:space="0" w:color="auto"/>
                <w:bottom w:val="none" w:sz="0" w:space="0" w:color="auto"/>
                <w:right w:val="none" w:sz="0" w:space="0" w:color="auto"/>
              </w:divBdr>
            </w:div>
            <w:div w:id="210000998">
              <w:marLeft w:val="0"/>
              <w:marRight w:val="0"/>
              <w:marTop w:val="0"/>
              <w:marBottom w:val="0"/>
              <w:divBdr>
                <w:top w:val="none" w:sz="0" w:space="0" w:color="auto"/>
                <w:left w:val="none" w:sz="0" w:space="0" w:color="auto"/>
                <w:bottom w:val="none" w:sz="0" w:space="0" w:color="auto"/>
                <w:right w:val="none" w:sz="0" w:space="0" w:color="auto"/>
              </w:divBdr>
            </w:div>
            <w:div w:id="1448112560">
              <w:marLeft w:val="0"/>
              <w:marRight w:val="0"/>
              <w:marTop w:val="0"/>
              <w:marBottom w:val="0"/>
              <w:divBdr>
                <w:top w:val="none" w:sz="0" w:space="0" w:color="auto"/>
                <w:left w:val="none" w:sz="0" w:space="0" w:color="auto"/>
                <w:bottom w:val="none" w:sz="0" w:space="0" w:color="auto"/>
                <w:right w:val="none" w:sz="0" w:space="0" w:color="auto"/>
              </w:divBdr>
            </w:div>
            <w:div w:id="63720901">
              <w:marLeft w:val="0"/>
              <w:marRight w:val="0"/>
              <w:marTop w:val="0"/>
              <w:marBottom w:val="0"/>
              <w:divBdr>
                <w:top w:val="none" w:sz="0" w:space="0" w:color="auto"/>
                <w:left w:val="none" w:sz="0" w:space="0" w:color="auto"/>
                <w:bottom w:val="none" w:sz="0" w:space="0" w:color="auto"/>
                <w:right w:val="none" w:sz="0" w:space="0" w:color="auto"/>
              </w:divBdr>
            </w:div>
            <w:div w:id="460998822">
              <w:marLeft w:val="0"/>
              <w:marRight w:val="0"/>
              <w:marTop w:val="0"/>
              <w:marBottom w:val="0"/>
              <w:divBdr>
                <w:top w:val="none" w:sz="0" w:space="0" w:color="auto"/>
                <w:left w:val="none" w:sz="0" w:space="0" w:color="auto"/>
                <w:bottom w:val="none" w:sz="0" w:space="0" w:color="auto"/>
                <w:right w:val="none" w:sz="0" w:space="0" w:color="auto"/>
              </w:divBdr>
            </w:div>
            <w:div w:id="37554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242983">
      <w:bodyDiv w:val="1"/>
      <w:marLeft w:val="0"/>
      <w:marRight w:val="0"/>
      <w:marTop w:val="0"/>
      <w:marBottom w:val="0"/>
      <w:divBdr>
        <w:top w:val="none" w:sz="0" w:space="0" w:color="auto"/>
        <w:left w:val="none" w:sz="0" w:space="0" w:color="auto"/>
        <w:bottom w:val="none" w:sz="0" w:space="0" w:color="auto"/>
        <w:right w:val="none" w:sz="0" w:space="0" w:color="auto"/>
      </w:divBdr>
    </w:div>
    <w:div w:id="1113133194">
      <w:bodyDiv w:val="1"/>
      <w:marLeft w:val="0"/>
      <w:marRight w:val="0"/>
      <w:marTop w:val="0"/>
      <w:marBottom w:val="0"/>
      <w:divBdr>
        <w:top w:val="none" w:sz="0" w:space="0" w:color="auto"/>
        <w:left w:val="none" w:sz="0" w:space="0" w:color="auto"/>
        <w:bottom w:val="none" w:sz="0" w:space="0" w:color="auto"/>
        <w:right w:val="none" w:sz="0" w:space="0" w:color="auto"/>
      </w:divBdr>
      <w:divsChild>
        <w:div w:id="2024554505">
          <w:marLeft w:val="0"/>
          <w:marRight w:val="0"/>
          <w:marTop w:val="0"/>
          <w:marBottom w:val="0"/>
          <w:divBdr>
            <w:top w:val="none" w:sz="0" w:space="0" w:color="auto"/>
            <w:left w:val="none" w:sz="0" w:space="0" w:color="auto"/>
            <w:bottom w:val="none" w:sz="0" w:space="0" w:color="auto"/>
            <w:right w:val="none" w:sz="0" w:space="0" w:color="auto"/>
          </w:divBdr>
          <w:divsChild>
            <w:div w:id="70665944">
              <w:marLeft w:val="0"/>
              <w:marRight w:val="0"/>
              <w:marTop w:val="0"/>
              <w:marBottom w:val="0"/>
              <w:divBdr>
                <w:top w:val="none" w:sz="0" w:space="0" w:color="auto"/>
                <w:left w:val="none" w:sz="0" w:space="0" w:color="auto"/>
                <w:bottom w:val="none" w:sz="0" w:space="0" w:color="auto"/>
                <w:right w:val="none" w:sz="0" w:space="0" w:color="auto"/>
              </w:divBdr>
            </w:div>
            <w:div w:id="1995450681">
              <w:marLeft w:val="0"/>
              <w:marRight w:val="0"/>
              <w:marTop w:val="0"/>
              <w:marBottom w:val="0"/>
              <w:divBdr>
                <w:top w:val="none" w:sz="0" w:space="0" w:color="auto"/>
                <w:left w:val="none" w:sz="0" w:space="0" w:color="auto"/>
                <w:bottom w:val="none" w:sz="0" w:space="0" w:color="auto"/>
                <w:right w:val="none" w:sz="0" w:space="0" w:color="auto"/>
              </w:divBdr>
            </w:div>
            <w:div w:id="139350336">
              <w:marLeft w:val="0"/>
              <w:marRight w:val="0"/>
              <w:marTop w:val="0"/>
              <w:marBottom w:val="0"/>
              <w:divBdr>
                <w:top w:val="none" w:sz="0" w:space="0" w:color="auto"/>
                <w:left w:val="none" w:sz="0" w:space="0" w:color="auto"/>
                <w:bottom w:val="none" w:sz="0" w:space="0" w:color="auto"/>
                <w:right w:val="none" w:sz="0" w:space="0" w:color="auto"/>
              </w:divBdr>
            </w:div>
            <w:div w:id="650211021">
              <w:marLeft w:val="0"/>
              <w:marRight w:val="0"/>
              <w:marTop w:val="0"/>
              <w:marBottom w:val="0"/>
              <w:divBdr>
                <w:top w:val="none" w:sz="0" w:space="0" w:color="auto"/>
                <w:left w:val="none" w:sz="0" w:space="0" w:color="auto"/>
                <w:bottom w:val="none" w:sz="0" w:space="0" w:color="auto"/>
                <w:right w:val="none" w:sz="0" w:space="0" w:color="auto"/>
              </w:divBdr>
            </w:div>
            <w:div w:id="1240139741">
              <w:marLeft w:val="0"/>
              <w:marRight w:val="0"/>
              <w:marTop w:val="0"/>
              <w:marBottom w:val="0"/>
              <w:divBdr>
                <w:top w:val="none" w:sz="0" w:space="0" w:color="auto"/>
                <w:left w:val="none" w:sz="0" w:space="0" w:color="auto"/>
                <w:bottom w:val="none" w:sz="0" w:space="0" w:color="auto"/>
                <w:right w:val="none" w:sz="0" w:space="0" w:color="auto"/>
              </w:divBdr>
            </w:div>
            <w:div w:id="894319419">
              <w:marLeft w:val="0"/>
              <w:marRight w:val="0"/>
              <w:marTop w:val="0"/>
              <w:marBottom w:val="0"/>
              <w:divBdr>
                <w:top w:val="none" w:sz="0" w:space="0" w:color="auto"/>
                <w:left w:val="none" w:sz="0" w:space="0" w:color="auto"/>
                <w:bottom w:val="none" w:sz="0" w:space="0" w:color="auto"/>
                <w:right w:val="none" w:sz="0" w:space="0" w:color="auto"/>
              </w:divBdr>
            </w:div>
            <w:div w:id="1481196163">
              <w:marLeft w:val="0"/>
              <w:marRight w:val="0"/>
              <w:marTop w:val="0"/>
              <w:marBottom w:val="0"/>
              <w:divBdr>
                <w:top w:val="none" w:sz="0" w:space="0" w:color="auto"/>
                <w:left w:val="none" w:sz="0" w:space="0" w:color="auto"/>
                <w:bottom w:val="none" w:sz="0" w:space="0" w:color="auto"/>
                <w:right w:val="none" w:sz="0" w:space="0" w:color="auto"/>
              </w:divBdr>
            </w:div>
            <w:div w:id="836270827">
              <w:marLeft w:val="0"/>
              <w:marRight w:val="0"/>
              <w:marTop w:val="0"/>
              <w:marBottom w:val="0"/>
              <w:divBdr>
                <w:top w:val="none" w:sz="0" w:space="0" w:color="auto"/>
                <w:left w:val="none" w:sz="0" w:space="0" w:color="auto"/>
                <w:bottom w:val="none" w:sz="0" w:space="0" w:color="auto"/>
                <w:right w:val="none" w:sz="0" w:space="0" w:color="auto"/>
              </w:divBdr>
            </w:div>
            <w:div w:id="119191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95996">
      <w:bodyDiv w:val="1"/>
      <w:marLeft w:val="0"/>
      <w:marRight w:val="0"/>
      <w:marTop w:val="0"/>
      <w:marBottom w:val="0"/>
      <w:divBdr>
        <w:top w:val="none" w:sz="0" w:space="0" w:color="auto"/>
        <w:left w:val="none" w:sz="0" w:space="0" w:color="auto"/>
        <w:bottom w:val="none" w:sz="0" w:space="0" w:color="auto"/>
        <w:right w:val="none" w:sz="0" w:space="0" w:color="auto"/>
      </w:divBdr>
    </w:div>
    <w:div w:id="1304116925">
      <w:bodyDiv w:val="1"/>
      <w:marLeft w:val="0"/>
      <w:marRight w:val="0"/>
      <w:marTop w:val="0"/>
      <w:marBottom w:val="0"/>
      <w:divBdr>
        <w:top w:val="none" w:sz="0" w:space="0" w:color="auto"/>
        <w:left w:val="none" w:sz="0" w:space="0" w:color="auto"/>
        <w:bottom w:val="none" w:sz="0" w:space="0" w:color="auto"/>
        <w:right w:val="none" w:sz="0" w:space="0" w:color="auto"/>
      </w:divBdr>
    </w:div>
    <w:div w:id="1338927726">
      <w:bodyDiv w:val="1"/>
      <w:marLeft w:val="0"/>
      <w:marRight w:val="0"/>
      <w:marTop w:val="0"/>
      <w:marBottom w:val="0"/>
      <w:divBdr>
        <w:top w:val="none" w:sz="0" w:space="0" w:color="auto"/>
        <w:left w:val="none" w:sz="0" w:space="0" w:color="auto"/>
        <w:bottom w:val="none" w:sz="0" w:space="0" w:color="auto"/>
        <w:right w:val="none" w:sz="0" w:space="0" w:color="auto"/>
      </w:divBdr>
    </w:div>
    <w:div w:id="1465275162">
      <w:bodyDiv w:val="1"/>
      <w:marLeft w:val="0"/>
      <w:marRight w:val="0"/>
      <w:marTop w:val="0"/>
      <w:marBottom w:val="0"/>
      <w:divBdr>
        <w:top w:val="none" w:sz="0" w:space="0" w:color="auto"/>
        <w:left w:val="none" w:sz="0" w:space="0" w:color="auto"/>
        <w:bottom w:val="none" w:sz="0" w:space="0" w:color="auto"/>
        <w:right w:val="none" w:sz="0" w:space="0" w:color="auto"/>
      </w:divBdr>
      <w:divsChild>
        <w:div w:id="893196185">
          <w:marLeft w:val="0"/>
          <w:marRight w:val="0"/>
          <w:marTop w:val="0"/>
          <w:marBottom w:val="0"/>
          <w:divBdr>
            <w:top w:val="none" w:sz="0" w:space="0" w:color="auto"/>
            <w:left w:val="none" w:sz="0" w:space="0" w:color="auto"/>
            <w:bottom w:val="none" w:sz="0" w:space="0" w:color="auto"/>
            <w:right w:val="none" w:sz="0" w:space="0" w:color="auto"/>
          </w:divBdr>
          <w:divsChild>
            <w:div w:id="1092706668">
              <w:marLeft w:val="0"/>
              <w:marRight w:val="0"/>
              <w:marTop w:val="0"/>
              <w:marBottom w:val="0"/>
              <w:divBdr>
                <w:top w:val="none" w:sz="0" w:space="0" w:color="auto"/>
                <w:left w:val="none" w:sz="0" w:space="0" w:color="auto"/>
                <w:bottom w:val="none" w:sz="0" w:space="0" w:color="auto"/>
                <w:right w:val="none" w:sz="0" w:space="0" w:color="auto"/>
              </w:divBdr>
            </w:div>
            <w:div w:id="76023430">
              <w:marLeft w:val="0"/>
              <w:marRight w:val="0"/>
              <w:marTop w:val="0"/>
              <w:marBottom w:val="0"/>
              <w:divBdr>
                <w:top w:val="none" w:sz="0" w:space="0" w:color="auto"/>
                <w:left w:val="none" w:sz="0" w:space="0" w:color="auto"/>
                <w:bottom w:val="none" w:sz="0" w:space="0" w:color="auto"/>
                <w:right w:val="none" w:sz="0" w:space="0" w:color="auto"/>
              </w:divBdr>
            </w:div>
            <w:div w:id="975181830">
              <w:marLeft w:val="0"/>
              <w:marRight w:val="0"/>
              <w:marTop w:val="0"/>
              <w:marBottom w:val="0"/>
              <w:divBdr>
                <w:top w:val="none" w:sz="0" w:space="0" w:color="auto"/>
                <w:left w:val="none" w:sz="0" w:space="0" w:color="auto"/>
                <w:bottom w:val="none" w:sz="0" w:space="0" w:color="auto"/>
                <w:right w:val="none" w:sz="0" w:space="0" w:color="auto"/>
              </w:divBdr>
            </w:div>
            <w:div w:id="976107136">
              <w:marLeft w:val="0"/>
              <w:marRight w:val="0"/>
              <w:marTop w:val="0"/>
              <w:marBottom w:val="0"/>
              <w:divBdr>
                <w:top w:val="none" w:sz="0" w:space="0" w:color="auto"/>
                <w:left w:val="none" w:sz="0" w:space="0" w:color="auto"/>
                <w:bottom w:val="none" w:sz="0" w:space="0" w:color="auto"/>
                <w:right w:val="none" w:sz="0" w:space="0" w:color="auto"/>
              </w:divBdr>
            </w:div>
            <w:div w:id="1523668631">
              <w:marLeft w:val="0"/>
              <w:marRight w:val="0"/>
              <w:marTop w:val="0"/>
              <w:marBottom w:val="0"/>
              <w:divBdr>
                <w:top w:val="none" w:sz="0" w:space="0" w:color="auto"/>
                <w:left w:val="none" w:sz="0" w:space="0" w:color="auto"/>
                <w:bottom w:val="none" w:sz="0" w:space="0" w:color="auto"/>
                <w:right w:val="none" w:sz="0" w:space="0" w:color="auto"/>
              </w:divBdr>
            </w:div>
            <w:div w:id="1871794754">
              <w:marLeft w:val="0"/>
              <w:marRight w:val="0"/>
              <w:marTop w:val="0"/>
              <w:marBottom w:val="0"/>
              <w:divBdr>
                <w:top w:val="none" w:sz="0" w:space="0" w:color="auto"/>
                <w:left w:val="none" w:sz="0" w:space="0" w:color="auto"/>
                <w:bottom w:val="none" w:sz="0" w:space="0" w:color="auto"/>
                <w:right w:val="none" w:sz="0" w:space="0" w:color="auto"/>
              </w:divBdr>
            </w:div>
            <w:div w:id="1275945266">
              <w:marLeft w:val="0"/>
              <w:marRight w:val="0"/>
              <w:marTop w:val="0"/>
              <w:marBottom w:val="0"/>
              <w:divBdr>
                <w:top w:val="none" w:sz="0" w:space="0" w:color="auto"/>
                <w:left w:val="none" w:sz="0" w:space="0" w:color="auto"/>
                <w:bottom w:val="none" w:sz="0" w:space="0" w:color="auto"/>
                <w:right w:val="none" w:sz="0" w:space="0" w:color="auto"/>
              </w:divBdr>
            </w:div>
            <w:div w:id="1735350763">
              <w:marLeft w:val="0"/>
              <w:marRight w:val="0"/>
              <w:marTop w:val="0"/>
              <w:marBottom w:val="0"/>
              <w:divBdr>
                <w:top w:val="none" w:sz="0" w:space="0" w:color="auto"/>
                <w:left w:val="none" w:sz="0" w:space="0" w:color="auto"/>
                <w:bottom w:val="none" w:sz="0" w:space="0" w:color="auto"/>
                <w:right w:val="none" w:sz="0" w:space="0" w:color="auto"/>
              </w:divBdr>
            </w:div>
            <w:div w:id="787821122">
              <w:marLeft w:val="0"/>
              <w:marRight w:val="0"/>
              <w:marTop w:val="0"/>
              <w:marBottom w:val="0"/>
              <w:divBdr>
                <w:top w:val="none" w:sz="0" w:space="0" w:color="auto"/>
                <w:left w:val="none" w:sz="0" w:space="0" w:color="auto"/>
                <w:bottom w:val="none" w:sz="0" w:space="0" w:color="auto"/>
                <w:right w:val="none" w:sz="0" w:space="0" w:color="auto"/>
              </w:divBdr>
            </w:div>
            <w:div w:id="70059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776228">
      <w:bodyDiv w:val="1"/>
      <w:marLeft w:val="0"/>
      <w:marRight w:val="0"/>
      <w:marTop w:val="0"/>
      <w:marBottom w:val="0"/>
      <w:divBdr>
        <w:top w:val="none" w:sz="0" w:space="0" w:color="auto"/>
        <w:left w:val="none" w:sz="0" w:space="0" w:color="auto"/>
        <w:bottom w:val="none" w:sz="0" w:space="0" w:color="auto"/>
        <w:right w:val="none" w:sz="0" w:space="0" w:color="auto"/>
      </w:divBdr>
    </w:div>
    <w:div w:id="1521162509">
      <w:bodyDiv w:val="1"/>
      <w:marLeft w:val="0"/>
      <w:marRight w:val="0"/>
      <w:marTop w:val="0"/>
      <w:marBottom w:val="0"/>
      <w:divBdr>
        <w:top w:val="none" w:sz="0" w:space="0" w:color="auto"/>
        <w:left w:val="none" w:sz="0" w:space="0" w:color="auto"/>
        <w:bottom w:val="none" w:sz="0" w:space="0" w:color="auto"/>
        <w:right w:val="none" w:sz="0" w:space="0" w:color="auto"/>
      </w:divBdr>
    </w:div>
    <w:div w:id="1576206541">
      <w:bodyDiv w:val="1"/>
      <w:marLeft w:val="0"/>
      <w:marRight w:val="0"/>
      <w:marTop w:val="0"/>
      <w:marBottom w:val="0"/>
      <w:divBdr>
        <w:top w:val="none" w:sz="0" w:space="0" w:color="auto"/>
        <w:left w:val="none" w:sz="0" w:space="0" w:color="auto"/>
        <w:bottom w:val="none" w:sz="0" w:space="0" w:color="auto"/>
        <w:right w:val="none" w:sz="0" w:space="0" w:color="auto"/>
      </w:divBdr>
      <w:divsChild>
        <w:div w:id="415594864">
          <w:marLeft w:val="0"/>
          <w:marRight w:val="0"/>
          <w:marTop w:val="0"/>
          <w:marBottom w:val="0"/>
          <w:divBdr>
            <w:top w:val="none" w:sz="0" w:space="0" w:color="auto"/>
            <w:left w:val="none" w:sz="0" w:space="0" w:color="auto"/>
            <w:bottom w:val="none" w:sz="0" w:space="0" w:color="auto"/>
            <w:right w:val="none" w:sz="0" w:space="0" w:color="auto"/>
          </w:divBdr>
          <w:divsChild>
            <w:div w:id="1285503726">
              <w:marLeft w:val="0"/>
              <w:marRight w:val="0"/>
              <w:marTop w:val="0"/>
              <w:marBottom w:val="0"/>
              <w:divBdr>
                <w:top w:val="none" w:sz="0" w:space="0" w:color="auto"/>
                <w:left w:val="none" w:sz="0" w:space="0" w:color="auto"/>
                <w:bottom w:val="none" w:sz="0" w:space="0" w:color="auto"/>
                <w:right w:val="none" w:sz="0" w:space="0" w:color="auto"/>
              </w:divBdr>
            </w:div>
            <w:div w:id="1643778135">
              <w:marLeft w:val="0"/>
              <w:marRight w:val="0"/>
              <w:marTop w:val="0"/>
              <w:marBottom w:val="0"/>
              <w:divBdr>
                <w:top w:val="none" w:sz="0" w:space="0" w:color="auto"/>
                <w:left w:val="none" w:sz="0" w:space="0" w:color="auto"/>
                <w:bottom w:val="none" w:sz="0" w:space="0" w:color="auto"/>
                <w:right w:val="none" w:sz="0" w:space="0" w:color="auto"/>
              </w:divBdr>
            </w:div>
            <w:div w:id="1458990035">
              <w:marLeft w:val="0"/>
              <w:marRight w:val="0"/>
              <w:marTop w:val="0"/>
              <w:marBottom w:val="0"/>
              <w:divBdr>
                <w:top w:val="none" w:sz="0" w:space="0" w:color="auto"/>
                <w:left w:val="none" w:sz="0" w:space="0" w:color="auto"/>
                <w:bottom w:val="none" w:sz="0" w:space="0" w:color="auto"/>
                <w:right w:val="none" w:sz="0" w:space="0" w:color="auto"/>
              </w:divBdr>
            </w:div>
            <w:div w:id="721056966">
              <w:marLeft w:val="0"/>
              <w:marRight w:val="0"/>
              <w:marTop w:val="0"/>
              <w:marBottom w:val="0"/>
              <w:divBdr>
                <w:top w:val="none" w:sz="0" w:space="0" w:color="auto"/>
                <w:left w:val="none" w:sz="0" w:space="0" w:color="auto"/>
                <w:bottom w:val="none" w:sz="0" w:space="0" w:color="auto"/>
                <w:right w:val="none" w:sz="0" w:space="0" w:color="auto"/>
              </w:divBdr>
            </w:div>
            <w:div w:id="1747649016">
              <w:marLeft w:val="0"/>
              <w:marRight w:val="0"/>
              <w:marTop w:val="0"/>
              <w:marBottom w:val="0"/>
              <w:divBdr>
                <w:top w:val="none" w:sz="0" w:space="0" w:color="auto"/>
                <w:left w:val="none" w:sz="0" w:space="0" w:color="auto"/>
                <w:bottom w:val="none" w:sz="0" w:space="0" w:color="auto"/>
                <w:right w:val="none" w:sz="0" w:space="0" w:color="auto"/>
              </w:divBdr>
            </w:div>
            <w:div w:id="197746317">
              <w:marLeft w:val="0"/>
              <w:marRight w:val="0"/>
              <w:marTop w:val="0"/>
              <w:marBottom w:val="0"/>
              <w:divBdr>
                <w:top w:val="none" w:sz="0" w:space="0" w:color="auto"/>
                <w:left w:val="none" w:sz="0" w:space="0" w:color="auto"/>
                <w:bottom w:val="none" w:sz="0" w:space="0" w:color="auto"/>
                <w:right w:val="none" w:sz="0" w:space="0" w:color="auto"/>
              </w:divBdr>
            </w:div>
            <w:div w:id="1744448928">
              <w:marLeft w:val="0"/>
              <w:marRight w:val="0"/>
              <w:marTop w:val="0"/>
              <w:marBottom w:val="0"/>
              <w:divBdr>
                <w:top w:val="none" w:sz="0" w:space="0" w:color="auto"/>
                <w:left w:val="none" w:sz="0" w:space="0" w:color="auto"/>
                <w:bottom w:val="none" w:sz="0" w:space="0" w:color="auto"/>
                <w:right w:val="none" w:sz="0" w:space="0" w:color="auto"/>
              </w:divBdr>
            </w:div>
            <w:div w:id="1917086642">
              <w:marLeft w:val="0"/>
              <w:marRight w:val="0"/>
              <w:marTop w:val="0"/>
              <w:marBottom w:val="0"/>
              <w:divBdr>
                <w:top w:val="none" w:sz="0" w:space="0" w:color="auto"/>
                <w:left w:val="none" w:sz="0" w:space="0" w:color="auto"/>
                <w:bottom w:val="none" w:sz="0" w:space="0" w:color="auto"/>
                <w:right w:val="none" w:sz="0" w:space="0" w:color="auto"/>
              </w:divBdr>
            </w:div>
            <w:div w:id="854729370">
              <w:marLeft w:val="0"/>
              <w:marRight w:val="0"/>
              <w:marTop w:val="0"/>
              <w:marBottom w:val="0"/>
              <w:divBdr>
                <w:top w:val="none" w:sz="0" w:space="0" w:color="auto"/>
                <w:left w:val="none" w:sz="0" w:space="0" w:color="auto"/>
                <w:bottom w:val="none" w:sz="0" w:space="0" w:color="auto"/>
                <w:right w:val="none" w:sz="0" w:space="0" w:color="auto"/>
              </w:divBdr>
            </w:div>
            <w:div w:id="1891918752">
              <w:marLeft w:val="0"/>
              <w:marRight w:val="0"/>
              <w:marTop w:val="0"/>
              <w:marBottom w:val="0"/>
              <w:divBdr>
                <w:top w:val="none" w:sz="0" w:space="0" w:color="auto"/>
                <w:left w:val="none" w:sz="0" w:space="0" w:color="auto"/>
                <w:bottom w:val="none" w:sz="0" w:space="0" w:color="auto"/>
                <w:right w:val="none" w:sz="0" w:space="0" w:color="auto"/>
              </w:divBdr>
            </w:div>
            <w:div w:id="529681023">
              <w:marLeft w:val="0"/>
              <w:marRight w:val="0"/>
              <w:marTop w:val="0"/>
              <w:marBottom w:val="0"/>
              <w:divBdr>
                <w:top w:val="none" w:sz="0" w:space="0" w:color="auto"/>
                <w:left w:val="none" w:sz="0" w:space="0" w:color="auto"/>
                <w:bottom w:val="none" w:sz="0" w:space="0" w:color="auto"/>
                <w:right w:val="none" w:sz="0" w:space="0" w:color="auto"/>
              </w:divBdr>
            </w:div>
            <w:div w:id="269091186">
              <w:marLeft w:val="0"/>
              <w:marRight w:val="0"/>
              <w:marTop w:val="0"/>
              <w:marBottom w:val="0"/>
              <w:divBdr>
                <w:top w:val="none" w:sz="0" w:space="0" w:color="auto"/>
                <w:left w:val="none" w:sz="0" w:space="0" w:color="auto"/>
                <w:bottom w:val="none" w:sz="0" w:space="0" w:color="auto"/>
                <w:right w:val="none" w:sz="0" w:space="0" w:color="auto"/>
              </w:divBdr>
            </w:div>
            <w:div w:id="1905991774">
              <w:marLeft w:val="0"/>
              <w:marRight w:val="0"/>
              <w:marTop w:val="0"/>
              <w:marBottom w:val="0"/>
              <w:divBdr>
                <w:top w:val="none" w:sz="0" w:space="0" w:color="auto"/>
                <w:left w:val="none" w:sz="0" w:space="0" w:color="auto"/>
                <w:bottom w:val="none" w:sz="0" w:space="0" w:color="auto"/>
                <w:right w:val="none" w:sz="0" w:space="0" w:color="auto"/>
              </w:divBdr>
            </w:div>
            <w:div w:id="1279682184">
              <w:marLeft w:val="0"/>
              <w:marRight w:val="0"/>
              <w:marTop w:val="0"/>
              <w:marBottom w:val="0"/>
              <w:divBdr>
                <w:top w:val="none" w:sz="0" w:space="0" w:color="auto"/>
                <w:left w:val="none" w:sz="0" w:space="0" w:color="auto"/>
                <w:bottom w:val="none" w:sz="0" w:space="0" w:color="auto"/>
                <w:right w:val="none" w:sz="0" w:space="0" w:color="auto"/>
              </w:divBdr>
            </w:div>
            <w:div w:id="555821142">
              <w:marLeft w:val="0"/>
              <w:marRight w:val="0"/>
              <w:marTop w:val="0"/>
              <w:marBottom w:val="0"/>
              <w:divBdr>
                <w:top w:val="none" w:sz="0" w:space="0" w:color="auto"/>
                <w:left w:val="none" w:sz="0" w:space="0" w:color="auto"/>
                <w:bottom w:val="none" w:sz="0" w:space="0" w:color="auto"/>
                <w:right w:val="none" w:sz="0" w:space="0" w:color="auto"/>
              </w:divBdr>
            </w:div>
            <w:div w:id="152531148">
              <w:marLeft w:val="0"/>
              <w:marRight w:val="0"/>
              <w:marTop w:val="0"/>
              <w:marBottom w:val="0"/>
              <w:divBdr>
                <w:top w:val="none" w:sz="0" w:space="0" w:color="auto"/>
                <w:left w:val="none" w:sz="0" w:space="0" w:color="auto"/>
                <w:bottom w:val="none" w:sz="0" w:space="0" w:color="auto"/>
                <w:right w:val="none" w:sz="0" w:space="0" w:color="auto"/>
              </w:divBdr>
            </w:div>
            <w:div w:id="2002418594">
              <w:marLeft w:val="0"/>
              <w:marRight w:val="0"/>
              <w:marTop w:val="0"/>
              <w:marBottom w:val="0"/>
              <w:divBdr>
                <w:top w:val="none" w:sz="0" w:space="0" w:color="auto"/>
                <w:left w:val="none" w:sz="0" w:space="0" w:color="auto"/>
                <w:bottom w:val="none" w:sz="0" w:space="0" w:color="auto"/>
                <w:right w:val="none" w:sz="0" w:space="0" w:color="auto"/>
              </w:divBdr>
            </w:div>
            <w:div w:id="267540538">
              <w:marLeft w:val="0"/>
              <w:marRight w:val="0"/>
              <w:marTop w:val="0"/>
              <w:marBottom w:val="0"/>
              <w:divBdr>
                <w:top w:val="none" w:sz="0" w:space="0" w:color="auto"/>
                <w:left w:val="none" w:sz="0" w:space="0" w:color="auto"/>
                <w:bottom w:val="none" w:sz="0" w:space="0" w:color="auto"/>
                <w:right w:val="none" w:sz="0" w:space="0" w:color="auto"/>
              </w:divBdr>
            </w:div>
            <w:div w:id="1271740611">
              <w:marLeft w:val="0"/>
              <w:marRight w:val="0"/>
              <w:marTop w:val="0"/>
              <w:marBottom w:val="0"/>
              <w:divBdr>
                <w:top w:val="none" w:sz="0" w:space="0" w:color="auto"/>
                <w:left w:val="none" w:sz="0" w:space="0" w:color="auto"/>
                <w:bottom w:val="none" w:sz="0" w:space="0" w:color="auto"/>
                <w:right w:val="none" w:sz="0" w:space="0" w:color="auto"/>
              </w:divBdr>
            </w:div>
            <w:div w:id="55019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54808">
      <w:bodyDiv w:val="1"/>
      <w:marLeft w:val="0"/>
      <w:marRight w:val="0"/>
      <w:marTop w:val="0"/>
      <w:marBottom w:val="0"/>
      <w:divBdr>
        <w:top w:val="none" w:sz="0" w:space="0" w:color="auto"/>
        <w:left w:val="none" w:sz="0" w:space="0" w:color="auto"/>
        <w:bottom w:val="none" w:sz="0" w:space="0" w:color="auto"/>
        <w:right w:val="none" w:sz="0" w:space="0" w:color="auto"/>
      </w:divBdr>
    </w:div>
    <w:div w:id="1606301285">
      <w:bodyDiv w:val="1"/>
      <w:marLeft w:val="0"/>
      <w:marRight w:val="0"/>
      <w:marTop w:val="0"/>
      <w:marBottom w:val="0"/>
      <w:divBdr>
        <w:top w:val="none" w:sz="0" w:space="0" w:color="auto"/>
        <w:left w:val="none" w:sz="0" w:space="0" w:color="auto"/>
        <w:bottom w:val="none" w:sz="0" w:space="0" w:color="auto"/>
        <w:right w:val="none" w:sz="0" w:space="0" w:color="auto"/>
      </w:divBdr>
      <w:divsChild>
        <w:div w:id="170144210">
          <w:marLeft w:val="0"/>
          <w:marRight w:val="0"/>
          <w:marTop w:val="0"/>
          <w:marBottom w:val="0"/>
          <w:divBdr>
            <w:top w:val="none" w:sz="0" w:space="0" w:color="auto"/>
            <w:left w:val="none" w:sz="0" w:space="0" w:color="auto"/>
            <w:bottom w:val="none" w:sz="0" w:space="0" w:color="auto"/>
            <w:right w:val="none" w:sz="0" w:space="0" w:color="auto"/>
          </w:divBdr>
          <w:divsChild>
            <w:div w:id="471217266">
              <w:marLeft w:val="0"/>
              <w:marRight w:val="0"/>
              <w:marTop w:val="0"/>
              <w:marBottom w:val="0"/>
              <w:divBdr>
                <w:top w:val="none" w:sz="0" w:space="0" w:color="auto"/>
                <w:left w:val="none" w:sz="0" w:space="0" w:color="auto"/>
                <w:bottom w:val="none" w:sz="0" w:space="0" w:color="auto"/>
                <w:right w:val="none" w:sz="0" w:space="0" w:color="auto"/>
              </w:divBdr>
            </w:div>
            <w:div w:id="159469950">
              <w:marLeft w:val="0"/>
              <w:marRight w:val="0"/>
              <w:marTop w:val="0"/>
              <w:marBottom w:val="0"/>
              <w:divBdr>
                <w:top w:val="none" w:sz="0" w:space="0" w:color="auto"/>
                <w:left w:val="none" w:sz="0" w:space="0" w:color="auto"/>
                <w:bottom w:val="none" w:sz="0" w:space="0" w:color="auto"/>
                <w:right w:val="none" w:sz="0" w:space="0" w:color="auto"/>
              </w:divBdr>
            </w:div>
            <w:div w:id="1916934165">
              <w:marLeft w:val="0"/>
              <w:marRight w:val="0"/>
              <w:marTop w:val="0"/>
              <w:marBottom w:val="0"/>
              <w:divBdr>
                <w:top w:val="none" w:sz="0" w:space="0" w:color="auto"/>
                <w:left w:val="none" w:sz="0" w:space="0" w:color="auto"/>
                <w:bottom w:val="none" w:sz="0" w:space="0" w:color="auto"/>
                <w:right w:val="none" w:sz="0" w:space="0" w:color="auto"/>
              </w:divBdr>
            </w:div>
            <w:div w:id="1749185194">
              <w:marLeft w:val="0"/>
              <w:marRight w:val="0"/>
              <w:marTop w:val="0"/>
              <w:marBottom w:val="0"/>
              <w:divBdr>
                <w:top w:val="none" w:sz="0" w:space="0" w:color="auto"/>
                <w:left w:val="none" w:sz="0" w:space="0" w:color="auto"/>
                <w:bottom w:val="none" w:sz="0" w:space="0" w:color="auto"/>
                <w:right w:val="none" w:sz="0" w:space="0" w:color="auto"/>
              </w:divBdr>
            </w:div>
            <w:div w:id="452289977">
              <w:marLeft w:val="0"/>
              <w:marRight w:val="0"/>
              <w:marTop w:val="0"/>
              <w:marBottom w:val="0"/>
              <w:divBdr>
                <w:top w:val="none" w:sz="0" w:space="0" w:color="auto"/>
                <w:left w:val="none" w:sz="0" w:space="0" w:color="auto"/>
                <w:bottom w:val="none" w:sz="0" w:space="0" w:color="auto"/>
                <w:right w:val="none" w:sz="0" w:space="0" w:color="auto"/>
              </w:divBdr>
            </w:div>
            <w:div w:id="298077071">
              <w:marLeft w:val="0"/>
              <w:marRight w:val="0"/>
              <w:marTop w:val="0"/>
              <w:marBottom w:val="0"/>
              <w:divBdr>
                <w:top w:val="none" w:sz="0" w:space="0" w:color="auto"/>
                <w:left w:val="none" w:sz="0" w:space="0" w:color="auto"/>
                <w:bottom w:val="none" w:sz="0" w:space="0" w:color="auto"/>
                <w:right w:val="none" w:sz="0" w:space="0" w:color="auto"/>
              </w:divBdr>
            </w:div>
            <w:div w:id="1347900613">
              <w:marLeft w:val="0"/>
              <w:marRight w:val="0"/>
              <w:marTop w:val="0"/>
              <w:marBottom w:val="0"/>
              <w:divBdr>
                <w:top w:val="none" w:sz="0" w:space="0" w:color="auto"/>
                <w:left w:val="none" w:sz="0" w:space="0" w:color="auto"/>
                <w:bottom w:val="none" w:sz="0" w:space="0" w:color="auto"/>
                <w:right w:val="none" w:sz="0" w:space="0" w:color="auto"/>
              </w:divBdr>
            </w:div>
            <w:div w:id="481191487">
              <w:marLeft w:val="0"/>
              <w:marRight w:val="0"/>
              <w:marTop w:val="0"/>
              <w:marBottom w:val="0"/>
              <w:divBdr>
                <w:top w:val="none" w:sz="0" w:space="0" w:color="auto"/>
                <w:left w:val="none" w:sz="0" w:space="0" w:color="auto"/>
                <w:bottom w:val="none" w:sz="0" w:space="0" w:color="auto"/>
                <w:right w:val="none" w:sz="0" w:space="0" w:color="auto"/>
              </w:divBdr>
            </w:div>
            <w:div w:id="867060817">
              <w:marLeft w:val="0"/>
              <w:marRight w:val="0"/>
              <w:marTop w:val="0"/>
              <w:marBottom w:val="0"/>
              <w:divBdr>
                <w:top w:val="none" w:sz="0" w:space="0" w:color="auto"/>
                <w:left w:val="none" w:sz="0" w:space="0" w:color="auto"/>
                <w:bottom w:val="none" w:sz="0" w:space="0" w:color="auto"/>
                <w:right w:val="none" w:sz="0" w:space="0" w:color="auto"/>
              </w:divBdr>
            </w:div>
            <w:div w:id="1769811903">
              <w:marLeft w:val="0"/>
              <w:marRight w:val="0"/>
              <w:marTop w:val="0"/>
              <w:marBottom w:val="0"/>
              <w:divBdr>
                <w:top w:val="none" w:sz="0" w:space="0" w:color="auto"/>
                <w:left w:val="none" w:sz="0" w:space="0" w:color="auto"/>
                <w:bottom w:val="none" w:sz="0" w:space="0" w:color="auto"/>
                <w:right w:val="none" w:sz="0" w:space="0" w:color="auto"/>
              </w:divBdr>
            </w:div>
            <w:div w:id="138636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086039">
      <w:bodyDiv w:val="1"/>
      <w:marLeft w:val="0"/>
      <w:marRight w:val="0"/>
      <w:marTop w:val="0"/>
      <w:marBottom w:val="0"/>
      <w:divBdr>
        <w:top w:val="none" w:sz="0" w:space="0" w:color="auto"/>
        <w:left w:val="none" w:sz="0" w:space="0" w:color="auto"/>
        <w:bottom w:val="none" w:sz="0" w:space="0" w:color="auto"/>
        <w:right w:val="none" w:sz="0" w:space="0" w:color="auto"/>
      </w:divBdr>
      <w:divsChild>
        <w:div w:id="446966095">
          <w:marLeft w:val="2822"/>
          <w:marRight w:val="0"/>
          <w:marTop w:val="200"/>
          <w:marBottom w:val="0"/>
          <w:divBdr>
            <w:top w:val="none" w:sz="0" w:space="0" w:color="auto"/>
            <w:left w:val="none" w:sz="0" w:space="0" w:color="auto"/>
            <w:bottom w:val="none" w:sz="0" w:space="0" w:color="auto"/>
            <w:right w:val="none" w:sz="0" w:space="0" w:color="auto"/>
          </w:divBdr>
        </w:div>
      </w:divsChild>
    </w:div>
    <w:div w:id="1671448363">
      <w:bodyDiv w:val="1"/>
      <w:marLeft w:val="0"/>
      <w:marRight w:val="0"/>
      <w:marTop w:val="0"/>
      <w:marBottom w:val="0"/>
      <w:divBdr>
        <w:top w:val="none" w:sz="0" w:space="0" w:color="auto"/>
        <w:left w:val="none" w:sz="0" w:space="0" w:color="auto"/>
        <w:bottom w:val="none" w:sz="0" w:space="0" w:color="auto"/>
        <w:right w:val="none" w:sz="0" w:space="0" w:color="auto"/>
      </w:divBdr>
    </w:div>
    <w:div w:id="1679576908">
      <w:bodyDiv w:val="1"/>
      <w:marLeft w:val="0"/>
      <w:marRight w:val="0"/>
      <w:marTop w:val="0"/>
      <w:marBottom w:val="0"/>
      <w:divBdr>
        <w:top w:val="none" w:sz="0" w:space="0" w:color="auto"/>
        <w:left w:val="none" w:sz="0" w:space="0" w:color="auto"/>
        <w:bottom w:val="none" w:sz="0" w:space="0" w:color="auto"/>
        <w:right w:val="none" w:sz="0" w:space="0" w:color="auto"/>
      </w:divBdr>
      <w:divsChild>
        <w:div w:id="596644394">
          <w:marLeft w:val="0"/>
          <w:marRight w:val="0"/>
          <w:marTop w:val="0"/>
          <w:marBottom w:val="0"/>
          <w:divBdr>
            <w:top w:val="none" w:sz="0" w:space="0" w:color="auto"/>
            <w:left w:val="none" w:sz="0" w:space="0" w:color="auto"/>
            <w:bottom w:val="none" w:sz="0" w:space="0" w:color="auto"/>
            <w:right w:val="none" w:sz="0" w:space="0" w:color="auto"/>
          </w:divBdr>
          <w:divsChild>
            <w:div w:id="383721334">
              <w:marLeft w:val="0"/>
              <w:marRight w:val="0"/>
              <w:marTop w:val="0"/>
              <w:marBottom w:val="0"/>
              <w:divBdr>
                <w:top w:val="none" w:sz="0" w:space="0" w:color="auto"/>
                <w:left w:val="none" w:sz="0" w:space="0" w:color="auto"/>
                <w:bottom w:val="none" w:sz="0" w:space="0" w:color="auto"/>
                <w:right w:val="none" w:sz="0" w:space="0" w:color="auto"/>
              </w:divBdr>
            </w:div>
            <w:div w:id="1879968680">
              <w:marLeft w:val="0"/>
              <w:marRight w:val="0"/>
              <w:marTop w:val="0"/>
              <w:marBottom w:val="0"/>
              <w:divBdr>
                <w:top w:val="none" w:sz="0" w:space="0" w:color="auto"/>
                <w:left w:val="none" w:sz="0" w:space="0" w:color="auto"/>
                <w:bottom w:val="none" w:sz="0" w:space="0" w:color="auto"/>
                <w:right w:val="none" w:sz="0" w:space="0" w:color="auto"/>
              </w:divBdr>
            </w:div>
            <w:div w:id="1249929106">
              <w:marLeft w:val="0"/>
              <w:marRight w:val="0"/>
              <w:marTop w:val="0"/>
              <w:marBottom w:val="0"/>
              <w:divBdr>
                <w:top w:val="none" w:sz="0" w:space="0" w:color="auto"/>
                <w:left w:val="none" w:sz="0" w:space="0" w:color="auto"/>
                <w:bottom w:val="none" w:sz="0" w:space="0" w:color="auto"/>
                <w:right w:val="none" w:sz="0" w:space="0" w:color="auto"/>
              </w:divBdr>
            </w:div>
            <w:div w:id="1836726055">
              <w:marLeft w:val="0"/>
              <w:marRight w:val="0"/>
              <w:marTop w:val="0"/>
              <w:marBottom w:val="0"/>
              <w:divBdr>
                <w:top w:val="none" w:sz="0" w:space="0" w:color="auto"/>
                <w:left w:val="none" w:sz="0" w:space="0" w:color="auto"/>
                <w:bottom w:val="none" w:sz="0" w:space="0" w:color="auto"/>
                <w:right w:val="none" w:sz="0" w:space="0" w:color="auto"/>
              </w:divBdr>
            </w:div>
            <w:div w:id="1988048002">
              <w:marLeft w:val="0"/>
              <w:marRight w:val="0"/>
              <w:marTop w:val="0"/>
              <w:marBottom w:val="0"/>
              <w:divBdr>
                <w:top w:val="none" w:sz="0" w:space="0" w:color="auto"/>
                <w:left w:val="none" w:sz="0" w:space="0" w:color="auto"/>
                <w:bottom w:val="none" w:sz="0" w:space="0" w:color="auto"/>
                <w:right w:val="none" w:sz="0" w:space="0" w:color="auto"/>
              </w:divBdr>
            </w:div>
            <w:div w:id="1999841931">
              <w:marLeft w:val="0"/>
              <w:marRight w:val="0"/>
              <w:marTop w:val="0"/>
              <w:marBottom w:val="0"/>
              <w:divBdr>
                <w:top w:val="none" w:sz="0" w:space="0" w:color="auto"/>
                <w:left w:val="none" w:sz="0" w:space="0" w:color="auto"/>
                <w:bottom w:val="none" w:sz="0" w:space="0" w:color="auto"/>
                <w:right w:val="none" w:sz="0" w:space="0" w:color="auto"/>
              </w:divBdr>
            </w:div>
            <w:div w:id="856431478">
              <w:marLeft w:val="0"/>
              <w:marRight w:val="0"/>
              <w:marTop w:val="0"/>
              <w:marBottom w:val="0"/>
              <w:divBdr>
                <w:top w:val="none" w:sz="0" w:space="0" w:color="auto"/>
                <w:left w:val="none" w:sz="0" w:space="0" w:color="auto"/>
                <w:bottom w:val="none" w:sz="0" w:space="0" w:color="auto"/>
                <w:right w:val="none" w:sz="0" w:space="0" w:color="auto"/>
              </w:divBdr>
            </w:div>
            <w:div w:id="291790381">
              <w:marLeft w:val="0"/>
              <w:marRight w:val="0"/>
              <w:marTop w:val="0"/>
              <w:marBottom w:val="0"/>
              <w:divBdr>
                <w:top w:val="none" w:sz="0" w:space="0" w:color="auto"/>
                <w:left w:val="none" w:sz="0" w:space="0" w:color="auto"/>
                <w:bottom w:val="none" w:sz="0" w:space="0" w:color="auto"/>
                <w:right w:val="none" w:sz="0" w:space="0" w:color="auto"/>
              </w:divBdr>
            </w:div>
            <w:div w:id="115561559">
              <w:marLeft w:val="0"/>
              <w:marRight w:val="0"/>
              <w:marTop w:val="0"/>
              <w:marBottom w:val="0"/>
              <w:divBdr>
                <w:top w:val="none" w:sz="0" w:space="0" w:color="auto"/>
                <w:left w:val="none" w:sz="0" w:space="0" w:color="auto"/>
                <w:bottom w:val="none" w:sz="0" w:space="0" w:color="auto"/>
                <w:right w:val="none" w:sz="0" w:space="0" w:color="auto"/>
              </w:divBdr>
            </w:div>
            <w:div w:id="728891719">
              <w:marLeft w:val="0"/>
              <w:marRight w:val="0"/>
              <w:marTop w:val="0"/>
              <w:marBottom w:val="0"/>
              <w:divBdr>
                <w:top w:val="none" w:sz="0" w:space="0" w:color="auto"/>
                <w:left w:val="none" w:sz="0" w:space="0" w:color="auto"/>
                <w:bottom w:val="none" w:sz="0" w:space="0" w:color="auto"/>
                <w:right w:val="none" w:sz="0" w:space="0" w:color="auto"/>
              </w:divBdr>
            </w:div>
            <w:div w:id="2139033076">
              <w:marLeft w:val="0"/>
              <w:marRight w:val="0"/>
              <w:marTop w:val="0"/>
              <w:marBottom w:val="0"/>
              <w:divBdr>
                <w:top w:val="none" w:sz="0" w:space="0" w:color="auto"/>
                <w:left w:val="none" w:sz="0" w:space="0" w:color="auto"/>
                <w:bottom w:val="none" w:sz="0" w:space="0" w:color="auto"/>
                <w:right w:val="none" w:sz="0" w:space="0" w:color="auto"/>
              </w:divBdr>
            </w:div>
            <w:div w:id="1645547759">
              <w:marLeft w:val="0"/>
              <w:marRight w:val="0"/>
              <w:marTop w:val="0"/>
              <w:marBottom w:val="0"/>
              <w:divBdr>
                <w:top w:val="none" w:sz="0" w:space="0" w:color="auto"/>
                <w:left w:val="none" w:sz="0" w:space="0" w:color="auto"/>
                <w:bottom w:val="none" w:sz="0" w:space="0" w:color="auto"/>
                <w:right w:val="none" w:sz="0" w:space="0" w:color="auto"/>
              </w:divBdr>
            </w:div>
            <w:div w:id="77078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616781">
      <w:bodyDiv w:val="1"/>
      <w:marLeft w:val="0"/>
      <w:marRight w:val="0"/>
      <w:marTop w:val="0"/>
      <w:marBottom w:val="0"/>
      <w:divBdr>
        <w:top w:val="none" w:sz="0" w:space="0" w:color="auto"/>
        <w:left w:val="none" w:sz="0" w:space="0" w:color="auto"/>
        <w:bottom w:val="none" w:sz="0" w:space="0" w:color="auto"/>
        <w:right w:val="none" w:sz="0" w:space="0" w:color="auto"/>
      </w:divBdr>
    </w:div>
    <w:div w:id="1806583090">
      <w:bodyDiv w:val="1"/>
      <w:marLeft w:val="0"/>
      <w:marRight w:val="0"/>
      <w:marTop w:val="0"/>
      <w:marBottom w:val="0"/>
      <w:divBdr>
        <w:top w:val="none" w:sz="0" w:space="0" w:color="auto"/>
        <w:left w:val="none" w:sz="0" w:space="0" w:color="auto"/>
        <w:bottom w:val="none" w:sz="0" w:space="0" w:color="auto"/>
        <w:right w:val="none" w:sz="0" w:space="0" w:color="auto"/>
      </w:divBdr>
      <w:divsChild>
        <w:div w:id="405344804">
          <w:marLeft w:val="0"/>
          <w:marRight w:val="0"/>
          <w:marTop w:val="0"/>
          <w:marBottom w:val="0"/>
          <w:divBdr>
            <w:top w:val="none" w:sz="0" w:space="0" w:color="auto"/>
            <w:left w:val="none" w:sz="0" w:space="0" w:color="auto"/>
            <w:bottom w:val="none" w:sz="0" w:space="0" w:color="auto"/>
            <w:right w:val="none" w:sz="0" w:space="0" w:color="auto"/>
          </w:divBdr>
          <w:divsChild>
            <w:div w:id="1978532648">
              <w:marLeft w:val="0"/>
              <w:marRight w:val="0"/>
              <w:marTop w:val="0"/>
              <w:marBottom w:val="0"/>
              <w:divBdr>
                <w:top w:val="none" w:sz="0" w:space="0" w:color="auto"/>
                <w:left w:val="none" w:sz="0" w:space="0" w:color="auto"/>
                <w:bottom w:val="none" w:sz="0" w:space="0" w:color="auto"/>
                <w:right w:val="none" w:sz="0" w:space="0" w:color="auto"/>
              </w:divBdr>
            </w:div>
            <w:div w:id="775906333">
              <w:marLeft w:val="0"/>
              <w:marRight w:val="0"/>
              <w:marTop w:val="0"/>
              <w:marBottom w:val="0"/>
              <w:divBdr>
                <w:top w:val="none" w:sz="0" w:space="0" w:color="auto"/>
                <w:left w:val="none" w:sz="0" w:space="0" w:color="auto"/>
                <w:bottom w:val="none" w:sz="0" w:space="0" w:color="auto"/>
                <w:right w:val="none" w:sz="0" w:space="0" w:color="auto"/>
              </w:divBdr>
            </w:div>
            <w:div w:id="1181973086">
              <w:marLeft w:val="0"/>
              <w:marRight w:val="0"/>
              <w:marTop w:val="0"/>
              <w:marBottom w:val="0"/>
              <w:divBdr>
                <w:top w:val="none" w:sz="0" w:space="0" w:color="auto"/>
                <w:left w:val="none" w:sz="0" w:space="0" w:color="auto"/>
                <w:bottom w:val="none" w:sz="0" w:space="0" w:color="auto"/>
                <w:right w:val="none" w:sz="0" w:space="0" w:color="auto"/>
              </w:divBdr>
            </w:div>
            <w:div w:id="435752397">
              <w:marLeft w:val="0"/>
              <w:marRight w:val="0"/>
              <w:marTop w:val="0"/>
              <w:marBottom w:val="0"/>
              <w:divBdr>
                <w:top w:val="none" w:sz="0" w:space="0" w:color="auto"/>
                <w:left w:val="none" w:sz="0" w:space="0" w:color="auto"/>
                <w:bottom w:val="none" w:sz="0" w:space="0" w:color="auto"/>
                <w:right w:val="none" w:sz="0" w:space="0" w:color="auto"/>
              </w:divBdr>
            </w:div>
            <w:div w:id="1930963099">
              <w:marLeft w:val="0"/>
              <w:marRight w:val="0"/>
              <w:marTop w:val="0"/>
              <w:marBottom w:val="0"/>
              <w:divBdr>
                <w:top w:val="none" w:sz="0" w:space="0" w:color="auto"/>
                <w:left w:val="none" w:sz="0" w:space="0" w:color="auto"/>
                <w:bottom w:val="none" w:sz="0" w:space="0" w:color="auto"/>
                <w:right w:val="none" w:sz="0" w:space="0" w:color="auto"/>
              </w:divBdr>
            </w:div>
            <w:div w:id="1183544077">
              <w:marLeft w:val="0"/>
              <w:marRight w:val="0"/>
              <w:marTop w:val="0"/>
              <w:marBottom w:val="0"/>
              <w:divBdr>
                <w:top w:val="none" w:sz="0" w:space="0" w:color="auto"/>
                <w:left w:val="none" w:sz="0" w:space="0" w:color="auto"/>
                <w:bottom w:val="none" w:sz="0" w:space="0" w:color="auto"/>
                <w:right w:val="none" w:sz="0" w:space="0" w:color="auto"/>
              </w:divBdr>
            </w:div>
            <w:div w:id="1701511284">
              <w:marLeft w:val="0"/>
              <w:marRight w:val="0"/>
              <w:marTop w:val="0"/>
              <w:marBottom w:val="0"/>
              <w:divBdr>
                <w:top w:val="none" w:sz="0" w:space="0" w:color="auto"/>
                <w:left w:val="none" w:sz="0" w:space="0" w:color="auto"/>
                <w:bottom w:val="none" w:sz="0" w:space="0" w:color="auto"/>
                <w:right w:val="none" w:sz="0" w:space="0" w:color="auto"/>
              </w:divBdr>
            </w:div>
            <w:div w:id="1578202215">
              <w:marLeft w:val="0"/>
              <w:marRight w:val="0"/>
              <w:marTop w:val="0"/>
              <w:marBottom w:val="0"/>
              <w:divBdr>
                <w:top w:val="none" w:sz="0" w:space="0" w:color="auto"/>
                <w:left w:val="none" w:sz="0" w:space="0" w:color="auto"/>
                <w:bottom w:val="none" w:sz="0" w:space="0" w:color="auto"/>
                <w:right w:val="none" w:sz="0" w:space="0" w:color="auto"/>
              </w:divBdr>
            </w:div>
            <w:div w:id="123392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871363">
      <w:bodyDiv w:val="1"/>
      <w:marLeft w:val="0"/>
      <w:marRight w:val="0"/>
      <w:marTop w:val="0"/>
      <w:marBottom w:val="0"/>
      <w:divBdr>
        <w:top w:val="none" w:sz="0" w:space="0" w:color="auto"/>
        <w:left w:val="none" w:sz="0" w:space="0" w:color="auto"/>
        <w:bottom w:val="none" w:sz="0" w:space="0" w:color="auto"/>
        <w:right w:val="none" w:sz="0" w:space="0" w:color="auto"/>
      </w:divBdr>
    </w:div>
    <w:div w:id="1863981301">
      <w:bodyDiv w:val="1"/>
      <w:marLeft w:val="0"/>
      <w:marRight w:val="0"/>
      <w:marTop w:val="0"/>
      <w:marBottom w:val="0"/>
      <w:divBdr>
        <w:top w:val="none" w:sz="0" w:space="0" w:color="auto"/>
        <w:left w:val="none" w:sz="0" w:space="0" w:color="auto"/>
        <w:bottom w:val="none" w:sz="0" w:space="0" w:color="auto"/>
        <w:right w:val="none" w:sz="0" w:space="0" w:color="auto"/>
      </w:divBdr>
    </w:div>
    <w:div w:id="1867206022">
      <w:bodyDiv w:val="1"/>
      <w:marLeft w:val="0"/>
      <w:marRight w:val="0"/>
      <w:marTop w:val="0"/>
      <w:marBottom w:val="0"/>
      <w:divBdr>
        <w:top w:val="none" w:sz="0" w:space="0" w:color="auto"/>
        <w:left w:val="none" w:sz="0" w:space="0" w:color="auto"/>
        <w:bottom w:val="none" w:sz="0" w:space="0" w:color="auto"/>
        <w:right w:val="none" w:sz="0" w:space="0" w:color="auto"/>
      </w:divBdr>
      <w:divsChild>
        <w:div w:id="1724673548">
          <w:marLeft w:val="0"/>
          <w:marRight w:val="0"/>
          <w:marTop w:val="0"/>
          <w:marBottom w:val="0"/>
          <w:divBdr>
            <w:top w:val="none" w:sz="0" w:space="0" w:color="auto"/>
            <w:left w:val="none" w:sz="0" w:space="0" w:color="auto"/>
            <w:bottom w:val="none" w:sz="0" w:space="0" w:color="auto"/>
            <w:right w:val="none" w:sz="0" w:space="0" w:color="auto"/>
          </w:divBdr>
          <w:divsChild>
            <w:div w:id="1869682378">
              <w:marLeft w:val="0"/>
              <w:marRight w:val="0"/>
              <w:marTop w:val="0"/>
              <w:marBottom w:val="0"/>
              <w:divBdr>
                <w:top w:val="none" w:sz="0" w:space="0" w:color="auto"/>
                <w:left w:val="none" w:sz="0" w:space="0" w:color="auto"/>
                <w:bottom w:val="none" w:sz="0" w:space="0" w:color="auto"/>
                <w:right w:val="none" w:sz="0" w:space="0" w:color="auto"/>
              </w:divBdr>
            </w:div>
            <w:div w:id="1580603130">
              <w:marLeft w:val="0"/>
              <w:marRight w:val="0"/>
              <w:marTop w:val="0"/>
              <w:marBottom w:val="0"/>
              <w:divBdr>
                <w:top w:val="none" w:sz="0" w:space="0" w:color="auto"/>
                <w:left w:val="none" w:sz="0" w:space="0" w:color="auto"/>
                <w:bottom w:val="none" w:sz="0" w:space="0" w:color="auto"/>
                <w:right w:val="none" w:sz="0" w:space="0" w:color="auto"/>
              </w:divBdr>
            </w:div>
            <w:div w:id="1893269778">
              <w:marLeft w:val="0"/>
              <w:marRight w:val="0"/>
              <w:marTop w:val="0"/>
              <w:marBottom w:val="0"/>
              <w:divBdr>
                <w:top w:val="none" w:sz="0" w:space="0" w:color="auto"/>
                <w:left w:val="none" w:sz="0" w:space="0" w:color="auto"/>
                <w:bottom w:val="none" w:sz="0" w:space="0" w:color="auto"/>
                <w:right w:val="none" w:sz="0" w:space="0" w:color="auto"/>
              </w:divBdr>
            </w:div>
            <w:div w:id="717515797">
              <w:marLeft w:val="0"/>
              <w:marRight w:val="0"/>
              <w:marTop w:val="0"/>
              <w:marBottom w:val="0"/>
              <w:divBdr>
                <w:top w:val="none" w:sz="0" w:space="0" w:color="auto"/>
                <w:left w:val="none" w:sz="0" w:space="0" w:color="auto"/>
                <w:bottom w:val="none" w:sz="0" w:space="0" w:color="auto"/>
                <w:right w:val="none" w:sz="0" w:space="0" w:color="auto"/>
              </w:divBdr>
            </w:div>
            <w:div w:id="131750059">
              <w:marLeft w:val="0"/>
              <w:marRight w:val="0"/>
              <w:marTop w:val="0"/>
              <w:marBottom w:val="0"/>
              <w:divBdr>
                <w:top w:val="none" w:sz="0" w:space="0" w:color="auto"/>
                <w:left w:val="none" w:sz="0" w:space="0" w:color="auto"/>
                <w:bottom w:val="none" w:sz="0" w:space="0" w:color="auto"/>
                <w:right w:val="none" w:sz="0" w:space="0" w:color="auto"/>
              </w:divBdr>
            </w:div>
            <w:div w:id="1177227864">
              <w:marLeft w:val="0"/>
              <w:marRight w:val="0"/>
              <w:marTop w:val="0"/>
              <w:marBottom w:val="0"/>
              <w:divBdr>
                <w:top w:val="none" w:sz="0" w:space="0" w:color="auto"/>
                <w:left w:val="none" w:sz="0" w:space="0" w:color="auto"/>
                <w:bottom w:val="none" w:sz="0" w:space="0" w:color="auto"/>
                <w:right w:val="none" w:sz="0" w:space="0" w:color="auto"/>
              </w:divBdr>
            </w:div>
            <w:div w:id="1366907290">
              <w:marLeft w:val="0"/>
              <w:marRight w:val="0"/>
              <w:marTop w:val="0"/>
              <w:marBottom w:val="0"/>
              <w:divBdr>
                <w:top w:val="none" w:sz="0" w:space="0" w:color="auto"/>
                <w:left w:val="none" w:sz="0" w:space="0" w:color="auto"/>
                <w:bottom w:val="none" w:sz="0" w:space="0" w:color="auto"/>
                <w:right w:val="none" w:sz="0" w:space="0" w:color="auto"/>
              </w:divBdr>
            </w:div>
            <w:div w:id="260334128">
              <w:marLeft w:val="0"/>
              <w:marRight w:val="0"/>
              <w:marTop w:val="0"/>
              <w:marBottom w:val="0"/>
              <w:divBdr>
                <w:top w:val="none" w:sz="0" w:space="0" w:color="auto"/>
                <w:left w:val="none" w:sz="0" w:space="0" w:color="auto"/>
                <w:bottom w:val="none" w:sz="0" w:space="0" w:color="auto"/>
                <w:right w:val="none" w:sz="0" w:space="0" w:color="auto"/>
              </w:divBdr>
            </w:div>
            <w:div w:id="2027949452">
              <w:marLeft w:val="0"/>
              <w:marRight w:val="0"/>
              <w:marTop w:val="0"/>
              <w:marBottom w:val="0"/>
              <w:divBdr>
                <w:top w:val="none" w:sz="0" w:space="0" w:color="auto"/>
                <w:left w:val="none" w:sz="0" w:space="0" w:color="auto"/>
                <w:bottom w:val="none" w:sz="0" w:space="0" w:color="auto"/>
                <w:right w:val="none" w:sz="0" w:space="0" w:color="auto"/>
              </w:divBdr>
            </w:div>
            <w:div w:id="801390936">
              <w:marLeft w:val="0"/>
              <w:marRight w:val="0"/>
              <w:marTop w:val="0"/>
              <w:marBottom w:val="0"/>
              <w:divBdr>
                <w:top w:val="none" w:sz="0" w:space="0" w:color="auto"/>
                <w:left w:val="none" w:sz="0" w:space="0" w:color="auto"/>
                <w:bottom w:val="none" w:sz="0" w:space="0" w:color="auto"/>
                <w:right w:val="none" w:sz="0" w:space="0" w:color="auto"/>
              </w:divBdr>
            </w:div>
            <w:div w:id="198962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843092">
      <w:bodyDiv w:val="1"/>
      <w:marLeft w:val="0"/>
      <w:marRight w:val="0"/>
      <w:marTop w:val="0"/>
      <w:marBottom w:val="0"/>
      <w:divBdr>
        <w:top w:val="none" w:sz="0" w:space="0" w:color="auto"/>
        <w:left w:val="none" w:sz="0" w:space="0" w:color="auto"/>
        <w:bottom w:val="none" w:sz="0" w:space="0" w:color="auto"/>
        <w:right w:val="none" w:sz="0" w:space="0" w:color="auto"/>
      </w:divBdr>
      <w:divsChild>
        <w:div w:id="1545366628">
          <w:marLeft w:val="360"/>
          <w:marRight w:val="0"/>
          <w:marTop w:val="200"/>
          <w:marBottom w:val="0"/>
          <w:divBdr>
            <w:top w:val="none" w:sz="0" w:space="0" w:color="auto"/>
            <w:left w:val="none" w:sz="0" w:space="0" w:color="auto"/>
            <w:bottom w:val="none" w:sz="0" w:space="0" w:color="auto"/>
            <w:right w:val="none" w:sz="0" w:space="0" w:color="auto"/>
          </w:divBdr>
        </w:div>
        <w:div w:id="234822104">
          <w:marLeft w:val="360"/>
          <w:marRight w:val="0"/>
          <w:marTop w:val="200"/>
          <w:marBottom w:val="0"/>
          <w:divBdr>
            <w:top w:val="none" w:sz="0" w:space="0" w:color="auto"/>
            <w:left w:val="none" w:sz="0" w:space="0" w:color="auto"/>
            <w:bottom w:val="none" w:sz="0" w:space="0" w:color="auto"/>
            <w:right w:val="none" w:sz="0" w:space="0" w:color="auto"/>
          </w:divBdr>
        </w:div>
      </w:divsChild>
    </w:div>
    <w:div w:id="1926448832">
      <w:bodyDiv w:val="1"/>
      <w:marLeft w:val="0"/>
      <w:marRight w:val="0"/>
      <w:marTop w:val="0"/>
      <w:marBottom w:val="0"/>
      <w:divBdr>
        <w:top w:val="none" w:sz="0" w:space="0" w:color="auto"/>
        <w:left w:val="none" w:sz="0" w:space="0" w:color="auto"/>
        <w:bottom w:val="none" w:sz="0" w:space="0" w:color="auto"/>
        <w:right w:val="none" w:sz="0" w:space="0" w:color="auto"/>
      </w:divBdr>
    </w:div>
    <w:div w:id="2015299100">
      <w:bodyDiv w:val="1"/>
      <w:marLeft w:val="0"/>
      <w:marRight w:val="0"/>
      <w:marTop w:val="0"/>
      <w:marBottom w:val="0"/>
      <w:divBdr>
        <w:top w:val="none" w:sz="0" w:space="0" w:color="auto"/>
        <w:left w:val="none" w:sz="0" w:space="0" w:color="auto"/>
        <w:bottom w:val="none" w:sz="0" w:space="0" w:color="auto"/>
        <w:right w:val="none" w:sz="0" w:space="0" w:color="auto"/>
      </w:divBdr>
      <w:divsChild>
        <w:div w:id="944919738">
          <w:marLeft w:val="806"/>
          <w:marRight w:val="0"/>
          <w:marTop w:val="200"/>
          <w:marBottom w:val="0"/>
          <w:divBdr>
            <w:top w:val="none" w:sz="0" w:space="0" w:color="auto"/>
            <w:left w:val="none" w:sz="0" w:space="0" w:color="auto"/>
            <w:bottom w:val="none" w:sz="0" w:space="0" w:color="auto"/>
            <w:right w:val="none" w:sz="0" w:space="0" w:color="auto"/>
          </w:divBdr>
        </w:div>
      </w:divsChild>
    </w:div>
    <w:div w:id="2018068610">
      <w:bodyDiv w:val="1"/>
      <w:marLeft w:val="0"/>
      <w:marRight w:val="0"/>
      <w:marTop w:val="0"/>
      <w:marBottom w:val="0"/>
      <w:divBdr>
        <w:top w:val="none" w:sz="0" w:space="0" w:color="auto"/>
        <w:left w:val="none" w:sz="0" w:space="0" w:color="auto"/>
        <w:bottom w:val="none" w:sz="0" w:space="0" w:color="auto"/>
        <w:right w:val="none" w:sz="0" w:space="0" w:color="auto"/>
      </w:divBdr>
      <w:divsChild>
        <w:div w:id="778796851">
          <w:marLeft w:val="0"/>
          <w:marRight w:val="0"/>
          <w:marTop w:val="0"/>
          <w:marBottom w:val="0"/>
          <w:divBdr>
            <w:top w:val="none" w:sz="0" w:space="0" w:color="auto"/>
            <w:left w:val="none" w:sz="0" w:space="0" w:color="auto"/>
            <w:bottom w:val="none" w:sz="0" w:space="0" w:color="auto"/>
            <w:right w:val="none" w:sz="0" w:space="0" w:color="auto"/>
          </w:divBdr>
          <w:divsChild>
            <w:div w:id="1720283910">
              <w:marLeft w:val="0"/>
              <w:marRight w:val="0"/>
              <w:marTop w:val="0"/>
              <w:marBottom w:val="0"/>
              <w:divBdr>
                <w:top w:val="none" w:sz="0" w:space="0" w:color="auto"/>
                <w:left w:val="none" w:sz="0" w:space="0" w:color="auto"/>
                <w:bottom w:val="none" w:sz="0" w:space="0" w:color="auto"/>
                <w:right w:val="none" w:sz="0" w:space="0" w:color="auto"/>
              </w:divBdr>
            </w:div>
            <w:div w:id="1157115029">
              <w:marLeft w:val="0"/>
              <w:marRight w:val="0"/>
              <w:marTop w:val="0"/>
              <w:marBottom w:val="0"/>
              <w:divBdr>
                <w:top w:val="none" w:sz="0" w:space="0" w:color="auto"/>
                <w:left w:val="none" w:sz="0" w:space="0" w:color="auto"/>
                <w:bottom w:val="none" w:sz="0" w:space="0" w:color="auto"/>
                <w:right w:val="none" w:sz="0" w:space="0" w:color="auto"/>
              </w:divBdr>
            </w:div>
            <w:div w:id="1720742812">
              <w:marLeft w:val="0"/>
              <w:marRight w:val="0"/>
              <w:marTop w:val="0"/>
              <w:marBottom w:val="0"/>
              <w:divBdr>
                <w:top w:val="none" w:sz="0" w:space="0" w:color="auto"/>
                <w:left w:val="none" w:sz="0" w:space="0" w:color="auto"/>
                <w:bottom w:val="none" w:sz="0" w:space="0" w:color="auto"/>
                <w:right w:val="none" w:sz="0" w:space="0" w:color="auto"/>
              </w:divBdr>
            </w:div>
            <w:div w:id="1392075999">
              <w:marLeft w:val="0"/>
              <w:marRight w:val="0"/>
              <w:marTop w:val="0"/>
              <w:marBottom w:val="0"/>
              <w:divBdr>
                <w:top w:val="none" w:sz="0" w:space="0" w:color="auto"/>
                <w:left w:val="none" w:sz="0" w:space="0" w:color="auto"/>
                <w:bottom w:val="none" w:sz="0" w:space="0" w:color="auto"/>
                <w:right w:val="none" w:sz="0" w:space="0" w:color="auto"/>
              </w:divBdr>
            </w:div>
            <w:div w:id="1650211274">
              <w:marLeft w:val="0"/>
              <w:marRight w:val="0"/>
              <w:marTop w:val="0"/>
              <w:marBottom w:val="0"/>
              <w:divBdr>
                <w:top w:val="none" w:sz="0" w:space="0" w:color="auto"/>
                <w:left w:val="none" w:sz="0" w:space="0" w:color="auto"/>
                <w:bottom w:val="none" w:sz="0" w:space="0" w:color="auto"/>
                <w:right w:val="none" w:sz="0" w:space="0" w:color="auto"/>
              </w:divBdr>
            </w:div>
            <w:div w:id="73287528">
              <w:marLeft w:val="0"/>
              <w:marRight w:val="0"/>
              <w:marTop w:val="0"/>
              <w:marBottom w:val="0"/>
              <w:divBdr>
                <w:top w:val="none" w:sz="0" w:space="0" w:color="auto"/>
                <w:left w:val="none" w:sz="0" w:space="0" w:color="auto"/>
                <w:bottom w:val="none" w:sz="0" w:space="0" w:color="auto"/>
                <w:right w:val="none" w:sz="0" w:space="0" w:color="auto"/>
              </w:divBdr>
            </w:div>
            <w:div w:id="137504812">
              <w:marLeft w:val="0"/>
              <w:marRight w:val="0"/>
              <w:marTop w:val="0"/>
              <w:marBottom w:val="0"/>
              <w:divBdr>
                <w:top w:val="none" w:sz="0" w:space="0" w:color="auto"/>
                <w:left w:val="none" w:sz="0" w:space="0" w:color="auto"/>
                <w:bottom w:val="none" w:sz="0" w:space="0" w:color="auto"/>
                <w:right w:val="none" w:sz="0" w:space="0" w:color="auto"/>
              </w:divBdr>
            </w:div>
            <w:div w:id="1125542433">
              <w:marLeft w:val="0"/>
              <w:marRight w:val="0"/>
              <w:marTop w:val="0"/>
              <w:marBottom w:val="0"/>
              <w:divBdr>
                <w:top w:val="none" w:sz="0" w:space="0" w:color="auto"/>
                <w:left w:val="none" w:sz="0" w:space="0" w:color="auto"/>
                <w:bottom w:val="none" w:sz="0" w:space="0" w:color="auto"/>
                <w:right w:val="none" w:sz="0" w:space="0" w:color="auto"/>
              </w:divBdr>
            </w:div>
            <w:div w:id="39906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283640">
      <w:bodyDiv w:val="1"/>
      <w:marLeft w:val="0"/>
      <w:marRight w:val="0"/>
      <w:marTop w:val="0"/>
      <w:marBottom w:val="0"/>
      <w:divBdr>
        <w:top w:val="none" w:sz="0" w:space="0" w:color="auto"/>
        <w:left w:val="none" w:sz="0" w:space="0" w:color="auto"/>
        <w:bottom w:val="none" w:sz="0" w:space="0" w:color="auto"/>
        <w:right w:val="none" w:sz="0" w:space="0" w:color="auto"/>
      </w:divBdr>
    </w:div>
    <w:div w:id="2046053918">
      <w:bodyDiv w:val="1"/>
      <w:marLeft w:val="0"/>
      <w:marRight w:val="0"/>
      <w:marTop w:val="0"/>
      <w:marBottom w:val="0"/>
      <w:divBdr>
        <w:top w:val="none" w:sz="0" w:space="0" w:color="auto"/>
        <w:left w:val="none" w:sz="0" w:space="0" w:color="auto"/>
        <w:bottom w:val="none" w:sz="0" w:space="0" w:color="auto"/>
        <w:right w:val="none" w:sz="0" w:space="0" w:color="auto"/>
      </w:divBdr>
      <w:divsChild>
        <w:div w:id="951937158">
          <w:marLeft w:val="2678"/>
          <w:marRight w:val="0"/>
          <w:marTop w:val="200"/>
          <w:marBottom w:val="0"/>
          <w:divBdr>
            <w:top w:val="none" w:sz="0" w:space="0" w:color="auto"/>
            <w:left w:val="none" w:sz="0" w:space="0" w:color="auto"/>
            <w:bottom w:val="none" w:sz="0" w:space="0" w:color="auto"/>
            <w:right w:val="none" w:sz="0" w:space="0" w:color="auto"/>
          </w:divBdr>
        </w:div>
        <w:div w:id="1605653168">
          <w:marLeft w:val="2678"/>
          <w:marRight w:val="0"/>
          <w:marTop w:val="200"/>
          <w:marBottom w:val="0"/>
          <w:divBdr>
            <w:top w:val="none" w:sz="0" w:space="0" w:color="auto"/>
            <w:left w:val="none" w:sz="0" w:space="0" w:color="auto"/>
            <w:bottom w:val="none" w:sz="0" w:space="0" w:color="auto"/>
            <w:right w:val="none" w:sz="0" w:space="0" w:color="auto"/>
          </w:divBdr>
        </w:div>
        <w:div w:id="834733988">
          <w:marLeft w:val="2678"/>
          <w:marRight w:val="0"/>
          <w:marTop w:val="200"/>
          <w:marBottom w:val="0"/>
          <w:divBdr>
            <w:top w:val="none" w:sz="0" w:space="0" w:color="auto"/>
            <w:left w:val="none" w:sz="0" w:space="0" w:color="auto"/>
            <w:bottom w:val="none" w:sz="0" w:space="0" w:color="auto"/>
            <w:right w:val="none" w:sz="0" w:space="0" w:color="auto"/>
          </w:divBdr>
        </w:div>
        <w:div w:id="1652518717">
          <w:marLeft w:val="2678"/>
          <w:marRight w:val="0"/>
          <w:marTop w:val="200"/>
          <w:marBottom w:val="0"/>
          <w:divBdr>
            <w:top w:val="none" w:sz="0" w:space="0" w:color="auto"/>
            <w:left w:val="none" w:sz="0" w:space="0" w:color="auto"/>
            <w:bottom w:val="none" w:sz="0" w:space="0" w:color="auto"/>
            <w:right w:val="none" w:sz="0" w:space="0" w:color="auto"/>
          </w:divBdr>
        </w:div>
        <w:div w:id="2037729273">
          <w:marLeft w:val="2678"/>
          <w:marRight w:val="0"/>
          <w:marTop w:val="200"/>
          <w:marBottom w:val="0"/>
          <w:divBdr>
            <w:top w:val="none" w:sz="0" w:space="0" w:color="auto"/>
            <w:left w:val="none" w:sz="0" w:space="0" w:color="auto"/>
            <w:bottom w:val="none" w:sz="0" w:space="0" w:color="auto"/>
            <w:right w:val="none" w:sz="0" w:space="0" w:color="auto"/>
          </w:divBdr>
        </w:div>
        <w:div w:id="555820229">
          <w:marLeft w:val="2678"/>
          <w:marRight w:val="0"/>
          <w:marTop w:val="200"/>
          <w:marBottom w:val="0"/>
          <w:divBdr>
            <w:top w:val="none" w:sz="0" w:space="0" w:color="auto"/>
            <w:left w:val="none" w:sz="0" w:space="0" w:color="auto"/>
            <w:bottom w:val="none" w:sz="0" w:space="0" w:color="auto"/>
            <w:right w:val="none" w:sz="0" w:space="0" w:color="auto"/>
          </w:divBdr>
        </w:div>
        <w:div w:id="408887198">
          <w:marLeft w:val="2678"/>
          <w:marRight w:val="0"/>
          <w:marTop w:val="200"/>
          <w:marBottom w:val="0"/>
          <w:divBdr>
            <w:top w:val="none" w:sz="0" w:space="0" w:color="auto"/>
            <w:left w:val="none" w:sz="0" w:space="0" w:color="auto"/>
            <w:bottom w:val="none" w:sz="0" w:space="0" w:color="auto"/>
            <w:right w:val="none" w:sz="0" w:space="0" w:color="auto"/>
          </w:divBdr>
        </w:div>
      </w:divsChild>
    </w:div>
    <w:div w:id="2079941183">
      <w:bodyDiv w:val="1"/>
      <w:marLeft w:val="0"/>
      <w:marRight w:val="0"/>
      <w:marTop w:val="0"/>
      <w:marBottom w:val="0"/>
      <w:divBdr>
        <w:top w:val="none" w:sz="0" w:space="0" w:color="auto"/>
        <w:left w:val="none" w:sz="0" w:space="0" w:color="auto"/>
        <w:bottom w:val="none" w:sz="0" w:space="0" w:color="auto"/>
        <w:right w:val="none" w:sz="0" w:space="0" w:color="auto"/>
      </w:divBdr>
    </w:div>
    <w:div w:id="2098942273">
      <w:bodyDiv w:val="1"/>
      <w:marLeft w:val="0"/>
      <w:marRight w:val="0"/>
      <w:marTop w:val="0"/>
      <w:marBottom w:val="0"/>
      <w:divBdr>
        <w:top w:val="none" w:sz="0" w:space="0" w:color="auto"/>
        <w:left w:val="none" w:sz="0" w:space="0" w:color="auto"/>
        <w:bottom w:val="none" w:sz="0" w:space="0" w:color="auto"/>
        <w:right w:val="none" w:sz="0" w:space="0" w:color="auto"/>
      </w:divBdr>
      <w:divsChild>
        <w:div w:id="1160005960">
          <w:marLeft w:val="0"/>
          <w:marRight w:val="0"/>
          <w:marTop w:val="0"/>
          <w:marBottom w:val="0"/>
          <w:divBdr>
            <w:top w:val="none" w:sz="0" w:space="0" w:color="auto"/>
            <w:left w:val="none" w:sz="0" w:space="0" w:color="auto"/>
            <w:bottom w:val="none" w:sz="0" w:space="0" w:color="auto"/>
            <w:right w:val="none" w:sz="0" w:space="0" w:color="auto"/>
          </w:divBdr>
          <w:divsChild>
            <w:div w:id="855968367">
              <w:marLeft w:val="0"/>
              <w:marRight w:val="0"/>
              <w:marTop w:val="0"/>
              <w:marBottom w:val="0"/>
              <w:divBdr>
                <w:top w:val="none" w:sz="0" w:space="0" w:color="auto"/>
                <w:left w:val="none" w:sz="0" w:space="0" w:color="auto"/>
                <w:bottom w:val="none" w:sz="0" w:space="0" w:color="auto"/>
                <w:right w:val="none" w:sz="0" w:space="0" w:color="auto"/>
              </w:divBdr>
            </w:div>
            <w:div w:id="1454443552">
              <w:marLeft w:val="0"/>
              <w:marRight w:val="0"/>
              <w:marTop w:val="0"/>
              <w:marBottom w:val="0"/>
              <w:divBdr>
                <w:top w:val="none" w:sz="0" w:space="0" w:color="auto"/>
                <w:left w:val="none" w:sz="0" w:space="0" w:color="auto"/>
                <w:bottom w:val="none" w:sz="0" w:space="0" w:color="auto"/>
                <w:right w:val="none" w:sz="0" w:space="0" w:color="auto"/>
              </w:divBdr>
            </w:div>
            <w:div w:id="627010797">
              <w:marLeft w:val="0"/>
              <w:marRight w:val="0"/>
              <w:marTop w:val="0"/>
              <w:marBottom w:val="0"/>
              <w:divBdr>
                <w:top w:val="none" w:sz="0" w:space="0" w:color="auto"/>
                <w:left w:val="none" w:sz="0" w:space="0" w:color="auto"/>
                <w:bottom w:val="none" w:sz="0" w:space="0" w:color="auto"/>
                <w:right w:val="none" w:sz="0" w:space="0" w:color="auto"/>
              </w:divBdr>
            </w:div>
            <w:div w:id="1460732107">
              <w:marLeft w:val="0"/>
              <w:marRight w:val="0"/>
              <w:marTop w:val="0"/>
              <w:marBottom w:val="0"/>
              <w:divBdr>
                <w:top w:val="none" w:sz="0" w:space="0" w:color="auto"/>
                <w:left w:val="none" w:sz="0" w:space="0" w:color="auto"/>
                <w:bottom w:val="none" w:sz="0" w:space="0" w:color="auto"/>
                <w:right w:val="none" w:sz="0" w:space="0" w:color="auto"/>
              </w:divBdr>
            </w:div>
            <w:div w:id="2076973358">
              <w:marLeft w:val="0"/>
              <w:marRight w:val="0"/>
              <w:marTop w:val="0"/>
              <w:marBottom w:val="0"/>
              <w:divBdr>
                <w:top w:val="none" w:sz="0" w:space="0" w:color="auto"/>
                <w:left w:val="none" w:sz="0" w:space="0" w:color="auto"/>
                <w:bottom w:val="none" w:sz="0" w:space="0" w:color="auto"/>
                <w:right w:val="none" w:sz="0" w:space="0" w:color="auto"/>
              </w:divBdr>
            </w:div>
            <w:div w:id="120081112">
              <w:marLeft w:val="0"/>
              <w:marRight w:val="0"/>
              <w:marTop w:val="0"/>
              <w:marBottom w:val="0"/>
              <w:divBdr>
                <w:top w:val="none" w:sz="0" w:space="0" w:color="auto"/>
                <w:left w:val="none" w:sz="0" w:space="0" w:color="auto"/>
                <w:bottom w:val="none" w:sz="0" w:space="0" w:color="auto"/>
                <w:right w:val="none" w:sz="0" w:space="0" w:color="auto"/>
              </w:divBdr>
            </w:div>
            <w:div w:id="1717584046">
              <w:marLeft w:val="0"/>
              <w:marRight w:val="0"/>
              <w:marTop w:val="0"/>
              <w:marBottom w:val="0"/>
              <w:divBdr>
                <w:top w:val="none" w:sz="0" w:space="0" w:color="auto"/>
                <w:left w:val="none" w:sz="0" w:space="0" w:color="auto"/>
                <w:bottom w:val="none" w:sz="0" w:space="0" w:color="auto"/>
                <w:right w:val="none" w:sz="0" w:space="0" w:color="auto"/>
              </w:divBdr>
            </w:div>
            <w:div w:id="1977493210">
              <w:marLeft w:val="0"/>
              <w:marRight w:val="0"/>
              <w:marTop w:val="0"/>
              <w:marBottom w:val="0"/>
              <w:divBdr>
                <w:top w:val="none" w:sz="0" w:space="0" w:color="auto"/>
                <w:left w:val="none" w:sz="0" w:space="0" w:color="auto"/>
                <w:bottom w:val="none" w:sz="0" w:space="0" w:color="auto"/>
                <w:right w:val="none" w:sz="0" w:space="0" w:color="auto"/>
              </w:divBdr>
            </w:div>
            <w:div w:id="464354662">
              <w:marLeft w:val="0"/>
              <w:marRight w:val="0"/>
              <w:marTop w:val="0"/>
              <w:marBottom w:val="0"/>
              <w:divBdr>
                <w:top w:val="none" w:sz="0" w:space="0" w:color="auto"/>
                <w:left w:val="none" w:sz="0" w:space="0" w:color="auto"/>
                <w:bottom w:val="none" w:sz="0" w:space="0" w:color="auto"/>
                <w:right w:val="none" w:sz="0" w:space="0" w:color="auto"/>
              </w:divBdr>
            </w:div>
            <w:div w:id="1317800240">
              <w:marLeft w:val="0"/>
              <w:marRight w:val="0"/>
              <w:marTop w:val="0"/>
              <w:marBottom w:val="0"/>
              <w:divBdr>
                <w:top w:val="none" w:sz="0" w:space="0" w:color="auto"/>
                <w:left w:val="none" w:sz="0" w:space="0" w:color="auto"/>
                <w:bottom w:val="none" w:sz="0" w:space="0" w:color="auto"/>
                <w:right w:val="none" w:sz="0" w:space="0" w:color="auto"/>
              </w:divBdr>
            </w:div>
            <w:div w:id="189623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emf"/><Relationship Id="rId21" Type="http://schemas.openxmlformats.org/officeDocument/2006/relationships/image" Target="media/image12.emf"/><Relationship Id="rId42" Type="http://schemas.openxmlformats.org/officeDocument/2006/relationships/image" Target="media/image33.emf"/><Relationship Id="rId47" Type="http://schemas.openxmlformats.org/officeDocument/2006/relationships/image" Target="media/image38.emf"/><Relationship Id="rId63" Type="http://schemas.openxmlformats.org/officeDocument/2006/relationships/image" Target="media/image51.emf"/><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image" Target="media/image20.emf"/><Relationship Id="rId11" Type="http://schemas.openxmlformats.org/officeDocument/2006/relationships/image" Target="media/image2.emf"/><Relationship Id="rId24" Type="http://schemas.openxmlformats.org/officeDocument/2006/relationships/image" Target="media/image15.emf"/><Relationship Id="rId32" Type="http://schemas.openxmlformats.org/officeDocument/2006/relationships/image" Target="media/image23.emf"/><Relationship Id="rId37" Type="http://schemas.openxmlformats.org/officeDocument/2006/relationships/image" Target="media/image28.emf"/><Relationship Id="rId40" Type="http://schemas.openxmlformats.org/officeDocument/2006/relationships/image" Target="media/image31.emf"/><Relationship Id="rId45" Type="http://schemas.openxmlformats.org/officeDocument/2006/relationships/image" Target="media/image36.png"/><Relationship Id="rId53" Type="http://schemas.openxmlformats.org/officeDocument/2006/relationships/image" Target="media/image44.emf"/><Relationship Id="rId58" Type="http://schemas.openxmlformats.org/officeDocument/2006/relationships/image" Target="media/image49.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chart" Target="charts/chart3.xml"/><Relationship Id="rId19" Type="http://schemas.openxmlformats.org/officeDocument/2006/relationships/image" Target="media/image10.emf"/><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image" Target="media/image18.emf"/><Relationship Id="rId30" Type="http://schemas.openxmlformats.org/officeDocument/2006/relationships/image" Target="media/image21.emf"/><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emf"/><Relationship Id="rId56" Type="http://schemas.openxmlformats.org/officeDocument/2006/relationships/image" Target="media/image47.png"/><Relationship Id="rId64" Type="http://schemas.openxmlformats.org/officeDocument/2006/relationships/image" Target="media/image52.emf"/><Relationship Id="rId69" Type="http://schemas.openxmlformats.org/officeDocument/2006/relationships/theme" Target="theme/theme1.xml"/><Relationship Id="rId8" Type="http://schemas.openxmlformats.org/officeDocument/2006/relationships/hyperlink" Target="file:///D:\Uni\Level%206\Computational%20Methods\Assignment\Report\Report.docx" TargetMode="External"/><Relationship Id="rId51" Type="http://schemas.openxmlformats.org/officeDocument/2006/relationships/image" Target="media/image42.emf"/><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image" Target="media/image24.png"/><Relationship Id="rId38" Type="http://schemas.openxmlformats.org/officeDocument/2006/relationships/image" Target="media/image29.emf"/><Relationship Id="rId46" Type="http://schemas.openxmlformats.org/officeDocument/2006/relationships/image" Target="media/image37.png"/><Relationship Id="rId59" Type="http://schemas.openxmlformats.org/officeDocument/2006/relationships/chart" Target="charts/chart1.xml"/><Relationship Id="rId67" Type="http://schemas.openxmlformats.org/officeDocument/2006/relationships/header" Target="header2.xml"/><Relationship Id="rId20" Type="http://schemas.openxmlformats.org/officeDocument/2006/relationships/image" Target="media/image11.emf"/><Relationship Id="rId41" Type="http://schemas.openxmlformats.org/officeDocument/2006/relationships/image" Target="media/image32.emf"/><Relationship Id="rId54" Type="http://schemas.openxmlformats.org/officeDocument/2006/relationships/image" Target="media/image45.png"/><Relationship Id="rId62" Type="http://schemas.openxmlformats.org/officeDocument/2006/relationships/image" Target="media/image50.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4.emf"/><Relationship Id="rId28" Type="http://schemas.openxmlformats.org/officeDocument/2006/relationships/image" Target="media/image19.emf"/><Relationship Id="rId36" Type="http://schemas.openxmlformats.org/officeDocument/2006/relationships/image" Target="media/image27.png"/><Relationship Id="rId49" Type="http://schemas.openxmlformats.org/officeDocument/2006/relationships/image" Target="media/image40.emf"/><Relationship Id="rId57" Type="http://schemas.openxmlformats.org/officeDocument/2006/relationships/image" Target="media/image48.emf"/><Relationship Id="rId10" Type="http://schemas.openxmlformats.org/officeDocument/2006/relationships/image" Target="media/image1.emf"/><Relationship Id="rId31" Type="http://schemas.openxmlformats.org/officeDocument/2006/relationships/image" Target="media/image22.emf"/><Relationship Id="rId44" Type="http://schemas.openxmlformats.org/officeDocument/2006/relationships/image" Target="media/image35.emf"/><Relationship Id="rId52" Type="http://schemas.openxmlformats.org/officeDocument/2006/relationships/image" Target="media/image43.emf"/><Relationship Id="rId60" Type="http://schemas.openxmlformats.org/officeDocument/2006/relationships/chart" Target="charts/chart2.xm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D:\Uni\Level%206\Computational%20Methods\Assignment\Report\Report.docx" TargetMode="External"/><Relationship Id="rId13" Type="http://schemas.openxmlformats.org/officeDocument/2006/relationships/image" Target="media/image4.emf"/><Relationship Id="rId18" Type="http://schemas.openxmlformats.org/officeDocument/2006/relationships/image" Target="media/image9.emf"/><Relationship Id="rId39" Type="http://schemas.openxmlformats.org/officeDocument/2006/relationships/image" Target="media/image30.emf"/><Relationship Id="rId34" Type="http://schemas.openxmlformats.org/officeDocument/2006/relationships/image" Target="media/image25.png"/><Relationship Id="rId50" Type="http://schemas.openxmlformats.org/officeDocument/2006/relationships/image" Target="media/image41.emf"/><Relationship Id="rId55" Type="http://schemas.openxmlformats.org/officeDocument/2006/relationships/image" Target="media/image46.emf"/></Relationships>
</file>

<file path=word/_rels/header1.xml.rels><?xml version="1.0" encoding="UTF-8" standalone="yes"?>
<Relationships xmlns="http://schemas.openxmlformats.org/package/2006/relationships"><Relationship Id="rId2" Type="http://schemas.openxmlformats.org/officeDocument/2006/relationships/image" Target="media/image54.png"/><Relationship Id="rId1" Type="http://schemas.openxmlformats.org/officeDocument/2006/relationships/image" Target="media/image53.png"/></Relationships>
</file>

<file path=word/_rels/header2.xml.rels><?xml version="1.0" encoding="UTF-8" standalone="yes"?>
<Relationships xmlns="http://schemas.openxmlformats.org/package/2006/relationships"><Relationship Id="rId2" Type="http://schemas.openxmlformats.org/officeDocument/2006/relationships/image" Target="media/image55.png"/><Relationship Id="rId1" Type="http://schemas.openxmlformats.org/officeDocument/2006/relationships/image" Target="media/image5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Effect</a:t>
            </a:r>
            <a:r>
              <a:rPr lang="en-US" baseline="0"/>
              <a:t> of the Grid Spacing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Sheet1!$C$2:$C$3</c:f>
              <c:strCache>
                <c:ptCount val="2"/>
                <c:pt idx="0">
                  <c:v>Time to Reach Thermal Equilibrium (Seconds)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Sheet1!$B$4:$B$12</c:f>
              <c:numCache>
                <c:formatCode>General</c:formatCode>
                <c:ptCount val="9"/>
                <c:pt idx="0">
                  <c:v>3</c:v>
                </c:pt>
                <c:pt idx="1">
                  <c:v>2</c:v>
                </c:pt>
                <c:pt idx="2">
                  <c:v>1.5</c:v>
                </c:pt>
                <c:pt idx="3">
                  <c:v>1.2</c:v>
                </c:pt>
                <c:pt idx="4">
                  <c:v>1</c:v>
                </c:pt>
                <c:pt idx="5">
                  <c:v>0.75</c:v>
                </c:pt>
                <c:pt idx="6">
                  <c:v>0.5</c:v>
                </c:pt>
                <c:pt idx="7">
                  <c:v>0.25</c:v>
                </c:pt>
                <c:pt idx="8">
                  <c:v>0.2</c:v>
                </c:pt>
              </c:numCache>
            </c:numRef>
          </c:xVal>
          <c:yVal>
            <c:numRef>
              <c:f>Sheet1!$C$4:$C$12</c:f>
              <c:numCache>
                <c:formatCode>General</c:formatCode>
                <c:ptCount val="9"/>
                <c:pt idx="0">
                  <c:v>129300.192</c:v>
                </c:pt>
                <c:pt idx="1">
                  <c:v>119399.61599999999</c:v>
                </c:pt>
                <c:pt idx="2">
                  <c:v>121500</c:v>
                </c:pt>
                <c:pt idx="3">
                  <c:v>118050.048</c:v>
                </c:pt>
                <c:pt idx="4">
                  <c:v>121049.856</c:v>
                </c:pt>
                <c:pt idx="5">
                  <c:v>119700.288</c:v>
                </c:pt>
                <c:pt idx="6">
                  <c:v>119549.952</c:v>
                </c:pt>
                <c:pt idx="7">
                  <c:v>119099.808</c:v>
                </c:pt>
                <c:pt idx="8">
                  <c:v>119099.808</c:v>
                </c:pt>
              </c:numCache>
            </c:numRef>
          </c:yVal>
          <c:smooth val="0"/>
          <c:extLst>
            <c:ext xmlns:c16="http://schemas.microsoft.com/office/drawing/2014/chart" uri="{C3380CC4-5D6E-409C-BE32-E72D297353CC}">
              <c16:uniqueId val="{00000000-4351-44B0-9D31-C13C599EF4C8}"/>
            </c:ext>
          </c:extLst>
        </c:ser>
        <c:dLbls>
          <c:showLegendKey val="0"/>
          <c:showVal val="0"/>
          <c:showCatName val="0"/>
          <c:showSerName val="0"/>
          <c:showPercent val="0"/>
          <c:showBubbleSize val="0"/>
        </c:dLbls>
        <c:axId val="952268960"/>
        <c:axId val="952268240"/>
      </c:scatterChart>
      <c:valAx>
        <c:axId val="952268960"/>
        <c:scaling>
          <c:orientation val="maxMin"/>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a:t>
                </a:r>
                <a:r>
                  <a:rPr lang="en-GB" baseline="0"/>
                  <a:t> Spacing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268240"/>
        <c:crosses val="autoZero"/>
        <c:crossBetween val="midCat"/>
      </c:valAx>
      <c:valAx>
        <c:axId val="952268240"/>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 Equilibrium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2689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 of the Time Step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Sheet1!$C$18</c:f>
              <c:strCache>
                <c:ptCount val="1"/>
                <c:pt idx="0">
                  <c:v>Time Taken to Reach Thermal Equilibrium (Seconds)</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Sheet1!$B$19:$B$28</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Sheet1!$C$19:$C$28</c:f>
              <c:numCache>
                <c:formatCode>General</c:formatCode>
                <c:ptCount val="10"/>
                <c:pt idx="0">
                  <c:v>253999.584</c:v>
                </c:pt>
                <c:pt idx="1">
                  <c:v>247499.712</c:v>
                </c:pt>
                <c:pt idx="2">
                  <c:v>238000.03200000001</c:v>
                </c:pt>
                <c:pt idx="3">
                  <c:v>232000.416</c:v>
                </c:pt>
                <c:pt idx="4">
                  <c:v>224399.80799999999</c:v>
                </c:pt>
                <c:pt idx="5">
                  <c:v>213199.77600000001</c:v>
                </c:pt>
                <c:pt idx="6">
                  <c:v>193999.96799999999</c:v>
                </c:pt>
                <c:pt idx="7">
                  <c:v>174199.67999999999</c:v>
                </c:pt>
                <c:pt idx="8">
                  <c:v>154350.144</c:v>
                </c:pt>
                <c:pt idx="9">
                  <c:v>134474.68799999999</c:v>
                </c:pt>
              </c:numCache>
            </c:numRef>
          </c:yVal>
          <c:smooth val="0"/>
          <c:extLst>
            <c:ext xmlns:c16="http://schemas.microsoft.com/office/drawing/2014/chart" uri="{C3380CC4-5D6E-409C-BE32-E72D297353CC}">
              <c16:uniqueId val="{00000000-A0D5-4733-9E30-94D61A22E6FC}"/>
            </c:ext>
          </c:extLst>
        </c:ser>
        <c:dLbls>
          <c:showLegendKey val="0"/>
          <c:showVal val="0"/>
          <c:showCatName val="0"/>
          <c:showSerName val="0"/>
          <c:showPercent val="0"/>
          <c:showBubbleSize val="0"/>
        </c:dLbls>
        <c:axId val="958457264"/>
        <c:axId val="958457624"/>
      </c:scatterChart>
      <c:valAx>
        <c:axId val="958457264"/>
        <c:scaling>
          <c:orientation val="maxMin"/>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457624"/>
        <c:crosses val="autoZero"/>
        <c:crossBetween val="midCat"/>
      </c:valAx>
      <c:valAx>
        <c:axId val="958457624"/>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 Equilibrium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4572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 of the Tolerance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Sheet1!$C$33</c:f>
              <c:strCache>
                <c:ptCount val="1"/>
                <c:pt idx="0">
                  <c:v>Time Taken to Reach Thermal Equilibrium (Seconds)</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Sheet1!$B$34:$B$39</c:f>
              <c:numCache>
                <c:formatCode>General</c:formatCode>
                <c:ptCount val="6"/>
                <c:pt idx="0">
                  <c:v>0.1</c:v>
                </c:pt>
                <c:pt idx="1">
                  <c:v>0.01</c:v>
                </c:pt>
                <c:pt idx="2">
                  <c:v>1E-3</c:v>
                </c:pt>
                <c:pt idx="3">
                  <c:v>1E-4</c:v>
                </c:pt>
                <c:pt idx="4">
                  <c:v>1.0000000000000001E-5</c:v>
                </c:pt>
                <c:pt idx="5">
                  <c:v>9.9999999999999995E-7</c:v>
                </c:pt>
              </c:numCache>
            </c:numRef>
          </c:xVal>
          <c:yVal>
            <c:numRef>
              <c:f>Sheet1!$C$34:$C$39</c:f>
              <c:numCache>
                <c:formatCode>General</c:formatCode>
                <c:ptCount val="6"/>
                <c:pt idx="0">
                  <c:v>29000.016</c:v>
                </c:pt>
                <c:pt idx="1">
                  <c:v>89500.032000000007</c:v>
                </c:pt>
                <c:pt idx="2">
                  <c:v>155500.128</c:v>
                </c:pt>
                <c:pt idx="3">
                  <c:v>221999.61600000001</c:v>
                </c:pt>
                <c:pt idx="4">
                  <c:v>287999.712</c:v>
                </c:pt>
                <c:pt idx="5">
                  <c:v>354500.06400000001</c:v>
                </c:pt>
              </c:numCache>
            </c:numRef>
          </c:yVal>
          <c:smooth val="0"/>
          <c:extLst>
            <c:ext xmlns:c16="http://schemas.microsoft.com/office/drawing/2014/chart" uri="{C3380CC4-5D6E-409C-BE32-E72D297353CC}">
              <c16:uniqueId val="{00000000-1DA5-46E9-B78C-9C3E826260F6}"/>
            </c:ext>
          </c:extLst>
        </c:ser>
        <c:dLbls>
          <c:showLegendKey val="0"/>
          <c:showVal val="0"/>
          <c:showCatName val="0"/>
          <c:showSerName val="0"/>
          <c:showPercent val="0"/>
          <c:showBubbleSize val="0"/>
        </c:dLbls>
        <c:axId val="955611856"/>
        <c:axId val="959868136"/>
      </c:scatterChart>
      <c:valAx>
        <c:axId val="955611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Tolerance</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868136"/>
        <c:crosses val="autoZero"/>
        <c:crossBetween val="midCat"/>
      </c:valAx>
      <c:valAx>
        <c:axId val="959868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 Equilibrium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6118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Pas23</b:Tag>
    <b:SourceType>InternetSite</b:SourceType>
    <b:Guid>{89E927D2-1483-4003-913E-EEC11ACEDFB2}</b:Guid>
    <b:Title>The Finite Difference Method</b:Title>
    <b:Author>
      <b:Author>
        <b:NameList>
          <b:Person>
            <b:Last>Frey</b:Last>
            <b:First>Pascal</b:First>
          </b:Person>
        </b:NameList>
      </b:Author>
    </b:Author>
    <b:YearAccessed>2023</b:YearAccessed>
    <b:MonthAccessed>February</b:MonthAccessed>
    <b:DayAccessed>4</b:DayAccessed>
    <b:URL>https://www.ljll.math.upmc.fr/frey/cours/UdC/ma691/ma691_ch6.pdf</b:URL>
    <b:Year>2013</b:Year>
    <b:RefOrder>3</b:RefOrder>
  </b:Source>
</b:Sources>
</file>

<file path=customXml/itemProps1.xml><?xml version="1.0" encoding="utf-8"?>
<ds:datastoreItem xmlns:ds="http://schemas.openxmlformats.org/officeDocument/2006/customXml" ds:itemID="{9F8E0D9C-3A9E-4305-AA8B-6C67F0F03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4202</Words>
  <Characters>22559</Characters>
  <Application>Microsoft Office Word</Application>
  <DocSecurity>0</DocSecurity>
  <Lines>587</Lines>
  <Paragraphs>292</Paragraphs>
  <ScaleCrop>false</ScaleCrop>
  <HeadingPairs>
    <vt:vector size="2" baseType="variant">
      <vt:variant>
        <vt:lpstr>Title</vt:lpstr>
      </vt:variant>
      <vt:variant>
        <vt:i4>1</vt:i4>
      </vt:variant>
    </vt:vector>
  </HeadingPairs>
  <TitlesOfParts>
    <vt:vector size="1" baseType="lpstr">
      <vt:lpstr>Computational</vt:lpstr>
    </vt:vector>
  </TitlesOfParts>
  <Company>2115209</Company>
  <LinksUpToDate>false</LinksUpToDate>
  <CharactersWithSpaces>26528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dc:title>
  <dc:subject>ACMA6012</dc:subject>
  <dc:creator>Jordan Williams</dc:creator>
  <cp:keywords/>
  <dc:description/>
  <cp:lastModifiedBy>Jordan Williams</cp:lastModifiedBy>
  <cp:revision>515</cp:revision>
  <cp:lastPrinted>2024-01-25T15:32:00Z</cp:lastPrinted>
  <dcterms:created xsi:type="dcterms:W3CDTF">2024-01-03T07:59:00Z</dcterms:created>
  <dcterms:modified xsi:type="dcterms:W3CDTF">2024-01-27T14:51:00Z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69743a70f091cdbb49ca20719308686e65095bd28d63adc10f9cea2db08e6792</vt:lpwstr>
  </property>
</Properties>
</file>