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1D9B8E62" w:rsidR="008F2FE9" w:rsidRDefault="00BE3616" w:rsidP="021F216E">
      <w:pPr>
        <w:jc w:val="center"/>
      </w:pPr>
      <w:r>
        <w:t xml:space="preserve"> </w:t>
      </w:r>
      <w:r w:rsidR="32ADAAF6">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p>
    <w:p w14:paraId="6844EBA0" w14:textId="52774B58" w:rsidR="021F216E" w:rsidRDefault="00BE3616" w:rsidP="021F216E">
      <w:pPr>
        <w:jc w:val="center"/>
        <w:rPr>
          <w:rFonts w:ascii="Arial Nova" w:eastAsia="Arial Nova" w:hAnsi="Arial Nova" w:cs="Arial Nova"/>
          <w:sz w:val="72"/>
          <w:szCs w:val="72"/>
        </w:rPr>
      </w:pPr>
      <w:r>
        <w:rPr>
          <w:rFonts w:ascii="Arial Nova" w:eastAsia="Arial Nova" w:hAnsi="Arial Nova" w:cs="Arial Nova"/>
          <w:sz w:val="72"/>
          <w:szCs w:val="72"/>
        </w:rPr>
        <w:t>Fariza Iqbal</w:t>
      </w:r>
    </w:p>
    <w:p w14:paraId="18957826" w14:textId="66B05A9A" w:rsidR="00BE3616" w:rsidRDefault="00BE3616" w:rsidP="021F216E">
      <w:pPr>
        <w:jc w:val="center"/>
        <w:rPr>
          <w:rFonts w:ascii="Arial Nova" w:eastAsia="Arial Nova" w:hAnsi="Arial Nova" w:cs="Arial Nova"/>
          <w:sz w:val="72"/>
          <w:szCs w:val="72"/>
        </w:rPr>
      </w:pPr>
      <w:r>
        <w:rPr>
          <w:rFonts w:ascii="Arial Nova" w:eastAsia="Arial Nova" w:hAnsi="Arial Nova" w:cs="Arial Nova"/>
          <w:sz w:val="72"/>
          <w:szCs w:val="72"/>
        </w:rPr>
        <w:t>2328</w:t>
      </w:r>
      <w:r w:rsidR="00AE0894">
        <w:rPr>
          <w:rFonts w:ascii="Arial Nova" w:eastAsia="Arial Nova" w:hAnsi="Arial Nova" w:cs="Arial Nova"/>
          <w:sz w:val="72"/>
          <w:szCs w:val="72"/>
        </w:rPr>
        <w:t>503</w:t>
      </w:r>
    </w:p>
    <w:p w14:paraId="33535727" w14:textId="55EF2AF3" w:rsidR="021F216E" w:rsidRDefault="00AE0894" w:rsidP="021F216E">
      <w:pPr>
        <w:jc w:val="center"/>
        <w:rPr>
          <w:rFonts w:ascii="Arial Nova" w:eastAsia="Arial Nova" w:hAnsi="Arial Nova" w:cs="Arial Nova"/>
          <w:sz w:val="72"/>
          <w:szCs w:val="72"/>
        </w:rPr>
      </w:pPr>
      <w:r>
        <w:rPr>
          <w:rFonts w:ascii="Arial Nova" w:eastAsia="Arial Nova" w:hAnsi="Arial Nova" w:cs="Arial Nova"/>
          <w:sz w:val="72"/>
          <w:szCs w:val="72"/>
        </w:rPr>
        <w:t>BMHP5014</w:t>
      </w:r>
      <w:r w:rsidR="003B6BDC">
        <w:rPr>
          <w:rFonts w:ascii="Arial Nova" w:eastAsia="Arial Nova" w:hAnsi="Arial Nova" w:cs="Arial Nova"/>
          <w:sz w:val="72"/>
          <w:szCs w:val="72"/>
        </w:rPr>
        <w:t xml:space="preserve"> Component 1</w:t>
      </w: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4229A49A" w14:textId="77777777" w:rsidR="003F41C5" w:rsidRDefault="003F41C5" w:rsidP="021F216E">
      <w:pPr>
        <w:rPr>
          <w:rFonts w:ascii="Arial Nova" w:eastAsia="Arial Nova" w:hAnsi="Arial Nova" w:cs="Arial Nova"/>
          <w:sz w:val="72"/>
          <w:szCs w:val="72"/>
        </w:rPr>
      </w:pPr>
    </w:p>
    <w:p w14:paraId="5ED067C8" w14:textId="7474DC05"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Task 1 – Concept Map</w:t>
      </w:r>
    </w:p>
    <w:p w14:paraId="00F6BC62" w14:textId="77777777" w:rsidR="00A003C1" w:rsidRPr="00A003C1" w:rsidRDefault="00A003C1" w:rsidP="00A003C1">
      <w:pPr>
        <w:rPr>
          <w:rFonts w:ascii="Arial Nova" w:eastAsia="Arial Nova" w:hAnsi="Arial Nova" w:cs="Arial Nova"/>
          <w:b/>
          <w:bCs/>
          <w:i/>
          <w:iCs/>
          <w:color w:val="000000" w:themeColor="text1"/>
        </w:rPr>
      </w:pPr>
      <w:r w:rsidRPr="00A003C1">
        <w:rPr>
          <w:rFonts w:ascii="Arial Nova" w:eastAsia="Arial Nova" w:hAnsi="Arial Nova" w:cs="Arial Nova"/>
          <w:b/>
          <w:bCs/>
          <w:i/>
          <w:iCs/>
          <w:color w:val="000000" w:themeColor="text1"/>
        </w:rPr>
        <w:t xml:space="preserve">Task 1 – Concept Map </w:t>
      </w:r>
    </w:p>
    <w:p w14:paraId="14A5B958"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b/>
          <w:bCs/>
          <w:i/>
          <w:iCs/>
          <w:color w:val="000000" w:themeColor="text1"/>
        </w:rPr>
        <w:t>How Creativity and Innovation Generate Value and Positive Change in Health and Social Care</w:t>
      </w:r>
    </w:p>
    <w:p w14:paraId="34C43239"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i/>
          <w:iCs/>
          <w:color w:val="000000" w:themeColor="text1"/>
        </w:rPr>
        <w:t xml:space="preserve">Innovation and creativity are essential drivers of value and positive transformation in health and social care. Creativity is the generation of novel and useful ideas whereas innovation is the transformation of the ideas into actual and functional changes. In this process, value creation occurs when creative and innovative thinking results in significant benefits by individuals, communities and care </w:t>
      </w:r>
      <w:proofErr w:type="spellStart"/>
      <w:r w:rsidRPr="00A003C1">
        <w:rPr>
          <w:rFonts w:ascii="Arial Nova" w:eastAsia="Arial Nova" w:hAnsi="Arial Nova" w:cs="Arial Nova"/>
          <w:i/>
          <w:iCs/>
          <w:color w:val="000000" w:themeColor="text1"/>
        </w:rPr>
        <w:t>organisations</w:t>
      </w:r>
      <w:proofErr w:type="spellEnd"/>
      <w:r w:rsidRPr="00A003C1">
        <w:rPr>
          <w:rFonts w:ascii="Arial Nova" w:eastAsia="Arial Nova" w:hAnsi="Arial Nova" w:cs="Arial Nova"/>
          <w:i/>
          <w:iCs/>
          <w:color w:val="000000" w:themeColor="text1"/>
        </w:rPr>
        <w:t xml:space="preserve">. Creativity in mental health and broader care can involve a re-conceptualization of how support can be provided- through digital-based platforms, peer networks or holistic treatments </w:t>
      </w:r>
      <w:r w:rsidRPr="00A003C1">
        <w:rPr>
          <w:rFonts w:ascii="Arial Nova" w:eastAsia="Arial Nova" w:hAnsi="Arial Nova" w:cs="Arial Nova"/>
          <w:bCs/>
          <w:i/>
          <w:iCs/>
          <w:color w:val="000000" w:themeColor="text1"/>
        </w:rPr>
        <w:t>(West and Chowla, 2020)</w:t>
      </w:r>
      <w:r w:rsidRPr="00A003C1">
        <w:rPr>
          <w:rFonts w:ascii="Arial Nova" w:eastAsia="Arial Nova" w:hAnsi="Arial Nova" w:cs="Arial Nova"/>
          <w:i/>
          <w:iCs/>
          <w:color w:val="000000" w:themeColor="text1"/>
        </w:rPr>
        <w:t xml:space="preserve">. The innovation is when such ideas are put to </w:t>
      </w:r>
      <w:proofErr w:type="spellStart"/>
      <w:r w:rsidRPr="00A003C1">
        <w:rPr>
          <w:rFonts w:ascii="Arial Nova" w:eastAsia="Arial Nova" w:hAnsi="Arial Nova" w:cs="Arial Nova"/>
          <w:i/>
          <w:iCs/>
          <w:color w:val="000000" w:themeColor="text1"/>
        </w:rPr>
        <w:t>practise</w:t>
      </w:r>
      <w:proofErr w:type="spellEnd"/>
      <w:r w:rsidRPr="00A003C1">
        <w:rPr>
          <w:rFonts w:ascii="Arial Nova" w:eastAsia="Arial Nova" w:hAnsi="Arial Nova" w:cs="Arial Nova"/>
          <w:i/>
          <w:iCs/>
          <w:color w:val="000000" w:themeColor="text1"/>
        </w:rPr>
        <w:t xml:space="preserve"> </w:t>
      </w:r>
      <w:proofErr w:type="gramStart"/>
      <w:r w:rsidRPr="00A003C1">
        <w:rPr>
          <w:rFonts w:ascii="Arial Nova" w:eastAsia="Arial Nova" w:hAnsi="Arial Nova" w:cs="Arial Nova"/>
          <w:i/>
          <w:iCs/>
          <w:color w:val="000000" w:themeColor="text1"/>
        </w:rPr>
        <w:t>in order to</w:t>
      </w:r>
      <w:proofErr w:type="gramEnd"/>
      <w:r w:rsidRPr="00A003C1">
        <w:rPr>
          <w:rFonts w:ascii="Arial Nova" w:eastAsia="Arial Nova" w:hAnsi="Arial Nova" w:cs="Arial Nova"/>
          <w:i/>
          <w:iCs/>
          <w:color w:val="000000" w:themeColor="text1"/>
        </w:rPr>
        <w:t xml:space="preserve"> make care more accessible, inclusive and </w:t>
      </w:r>
      <w:proofErr w:type="gramStart"/>
      <w:r w:rsidRPr="00A003C1">
        <w:rPr>
          <w:rFonts w:ascii="Arial Nova" w:eastAsia="Arial Nova" w:hAnsi="Arial Nova" w:cs="Arial Nova"/>
          <w:i/>
          <w:iCs/>
          <w:color w:val="000000" w:themeColor="text1"/>
        </w:rPr>
        <w:t>person-</w:t>
      </w:r>
      <w:proofErr w:type="spellStart"/>
      <w:r w:rsidRPr="00A003C1">
        <w:rPr>
          <w:rFonts w:ascii="Arial Nova" w:eastAsia="Arial Nova" w:hAnsi="Arial Nova" w:cs="Arial Nova"/>
          <w:i/>
          <w:iCs/>
          <w:color w:val="000000" w:themeColor="text1"/>
        </w:rPr>
        <w:t>centred</w:t>
      </w:r>
      <w:proofErr w:type="spellEnd"/>
      <w:proofErr w:type="gramEnd"/>
      <w:r w:rsidRPr="00A003C1">
        <w:rPr>
          <w:rFonts w:ascii="Arial Nova" w:eastAsia="Arial Nova" w:hAnsi="Arial Nova" w:cs="Arial Nova"/>
          <w:i/>
          <w:iCs/>
          <w:color w:val="000000" w:themeColor="text1"/>
        </w:rPr>
        <w:t>. As an illustration, bringing in the concept of mobile applications of therapy, internet self-help tools or new forms of community-based support can be seen as one example of how creativity is transferred to action.</w:t>
      </w:r>
    </w:p>
    <w:p w14:paraId="65C77E19"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i/>
          <w:iCs/>
          <w:color w:val="000000" w:themeColor="text1"/>
        </w:rPr>
        <w:t xml:space="preserve">The value that is generated by innovation is both personal and systemic. There </w:t>
      </w:r>
      <w:proofErr w:type="gramStart"/>
      <w:r w:rsidRPr="00A003C1">
        <w:rPr>
          <w:rFonts w:ascii="Arial Nova" w:eastAsia="Arial Nova" w:hAnsi="Arial Nova" w:cs="Arial Nova"/>
          <w:i/>
          <w:iCs/>
          <w:color w:val="000000" w:themeColor="text1"/>
        </w:rPr>
        <w:t>is</w:t>
      </w:r>
      <w:proofErr w:type="gramEnd"/>
      <w:r w:rsidRPr="00A003C1">
        <w:rPr>
          <w:rFonts w:ascii="Arial Nova" w:eastAsia="Arial Nova" w:hAnsi="Arial Nova" w:cs="Arial Nova"/>
          <w:i/>
          <w:iCs/>
          <w:color w:val="000000" w:themeColor="text1"/>
        </w:rPr>
        <w:t xml:space="preserve"> enhanced wellbeing, empowerment, and engagement of service users. More efficient workflows and quality of care are beneficial to </w:t>
      </w:r>
      <w:proofErr w:type="spellStart"/>
      <w:r w:rsidRPr="00A003C1">
        <w:rPr>
          <w:rFonts w:ascii="Arial Nova" w:eastAsia="Arial Nova" w:hAnsi="Arial Nova" w:cs="Arial Nova"/>
          <w:i/>
          <w:iCs/>
          <w:color w:val="000000" w:themeColor="text1"/>
        </w:rPr>
        <w:t>organisations</w:t>
      </w:r>
      <w:proofErr w:type="spellEnd"/>
      <w:r w:rsidRPr="00A003C1">
        <w:rPr>
          <w:rFonts w:ascii="Arial Nova" w:eastAsia="Arial Nova" w:hAnsi="Arial Nova" w:cs="Arial Nova"/>
          <w:i/>
          <w:iCs/>
          <w:color w:val="000000" w:themeColor="text1"/>
        </w:rPr>
        <w:t xml:space="preserve">. The communities will benefit because they will have fewer inequalities and better public health outcomes. As these changes are incorporated into daily </w:t>
      </w:r>
      <w:proofErr w:type="spellStart"/>
      <w:r w:rsidRPr="00A003C1">
        <w:rPr>
          <w:rFonts w:ascii="Arial Nova" w:eastAsia="Arial Nova" w:hAnsi="Arial Nova" w:cs="Arial Nova"/>
          <w:i/>
          <w:iCs/>
          <w:color w:val="000000" w:themeColor="text1"/>
        </w:rPr>
        <w:t>practise</w:t>
      </w:r>
      <w:proofErr w:type="spellEnd"/>
      <w:r w:rsidRPr="00A003C1">
        <w:rPr>
          <w:rFonts w:ascii="Arial Nova" w:eastAsia="Arial Nova" w:hAnsi="Arial Nova" w:cs="Arial Nova"/>
          <w:i/>
          <w:iCs/>
          <w:color w:val="000000" w:themeColor="text1"/>
        </w:rPr>
        <w:t xml:space="preserve">, then improvement is achieved. By doing so, </w:t>
      </w:r>
      <w:proofErr w:type="gramStart"/>
      <w:r w:rsidRPr="00A003C1">
        <w:rPr>
          <w:rFonts w:ascii="Arial Nova" w:eastAsia="Arial Nova" w:hAnsi="Arial Nova" w:cs="Arial Nova"/>
          <w:i/>
          <w:iCs/>
          <w:color w:val="000000" w:themeColor="text1"/>
        </w:rPr>
        <w:t>the creative</w:t>
      </w:r>
      <w:proofErr w:type="gramEnd"/>
      <w:r w:rsidRPr="00A003C1">
        <w:rPr>
          <w:rFonts w:ascii="Arial Nova" w:eastAsia="Arial Nova" w:hAnsi="Arial Nova" w:cs="Arial Nova"/>
          <w:i/>
          <w:iCs/>
          <w:color w:val="000000" w:themeColor="text1"/>
        </w:rPr>
        <w:t xml:space="preserve"> thinking will bring the change, </w:t>
      </w:r>
      <w:proofErr w:type="gramStart"/>
      <w:r w:rsidRPr="00A003C1">
        <w:rPr>
          <w:rFonts w:ascii="Arial Nova" w:eastAsia="Arial Nova" w:hAnsi="Arial Nova" w:cs="Arial Nova"/>
          <w:i/>
          <w:iCs/>
          <w:color w:val="000000" w:themeColor="text1"/>
        </w:rPr>
        <w:t>the innovative</w:t>
      </w:r>
      <w:proofErr w:type="gramEnd"/>
      <w:r w:rsidRPr="00A003C1">
        <w:rPr>
          <w:rFonts w:ascii="Arial Nova" w:eastAsia="Arial Nova" w:hAnsi="Arial Nova" w:cs="Arial Nova"/>
          <w:i/>
          <w:iCs/>
          <w:color w:val="000000" w:themeColor="text1"/>
        </w:rPr>
        <w:t xml:space="preserve"> thinking will make it actual, and the creation of values will guarantee the sustainable advantage. The cycle fosters a sense of continuous learning and flexibility-which is a must in a sector that is exposed to a socio technological dynamic. In conclusion, original and creative thinking drives forward progress, which is not only productive, but also humane, ethical and human-</w:t>
      </w:r>
      <w:proofErr w:type="spellStart"/>
      <w:r w:rsidRPr="00A003C1">
        <w:rPr>
          <w:rFonts w:ascii="Arial Nova" w:eastAsia="Arial Nova" w:hAnsi="Arial Nova" w:cs="Arial Nova"/>
          <w:i/>
          <w:iCs/>
          <w:color w:val="000000" w:themeColor="text1"/>
        </w:rPr>
        <w:t>centred</w:t>
      </w:r>
      <w:proofErr w:type="spellEnd"/>
      <w:r w:rsidRPr="00A003C1">
        <w:rPr>
          <w:rFonts w:ascii="Arial Nova" w:eastAsia="Arial Nova" w:hAnsi="Arial Nova" w:cs="Arial Nova"/>
          <w:i/>
          <w:iCs/>
          <w:color w:val="000000" w:themeColor="text1"/>
        </w:rPr>
        <w:t>.</w:t>
      </w:r>
    </w:p>
    <w:p w14:paraId="313D6EEB" w14:textId="77777777" w:rsidR="00A003C1" w:rsidRPr="00A003C1" w:rsidRDefault="00A003C1" w:rsidP="00A003C1">
      <w:pPr>
        <w:rPr>
          <w:rFonts w:ascii="Arial Nova" w:eastAsia="Arial Nova" w:hAnsi="Arial Nova" w:cs="Arial Nova"/>
          <w:b/>
          <w:i/>
          <w:iCs/>
          <w:color w:val="000000" w:themeColor="text1"/>
        </w:rPr>
      </w:pPr>
      <w:r w:rsidRPr="00A003C1">
        <w:rPr>
          <w:rFonts w:ascii="Arial Nova" w:eastAsia="Arial Nova" w:hAnsi="Arial Nova" w:cs="Arial Nova"/>
          <w:b/>
          <w:i/>
          <w:iCs/>
          <w:color w:val="000000" w:themeColor="text1"/>
        </w:rPr>
        <w:t>Reference</w:t>
      </w:r>
    </w:p>
    <w:p w14:paraId="6EB72287" w14:textId="20A4A886" w:rsidR="021F216E" w:rsidRDefault="00A003C1" w:rsidP="021F216E">
      <w:pPr>
        <w:rPr>
          <w:rFonts w:ascii="Arial Nova" w:eastAsia="Arial Nova" w:hAnsi="Arial Nova" w:cs="Arial Nova"/>
          <w:i/>
          <w:iCs/>
          <w:color w:val="000000" w:themeColor="text1"/>
        </w:rPr>
      </w:pPr>
      <w:r w:rsidRPr="00A003C1">
        <w:rPr>
          <w:rFonts w:ascii="Arial Nova" w:eastAsia="Arial Nova" w:hAnsi="Arial Nova" w:cs="Arial Nova"/>
          <w:bCs/>
          <w:i/>
          <w:iCs/>
          <w:color w:val="000000" w:themeColor="text1"/>
        </w:rPr>
        <w:t>West, M. and Chowla, R. (2020)</w:t>
      </w:r>
      <w:r w:rsidRPr="00A003C1">
        <w:rPr>
          <w:rFonts w:ascii="Arial Nova" w:eastAsia="Arial Nova" w:hAnsi="Arial Nova" w:cs="Arial Nova"/>
          <w:i/>
          <w:iCs/>
          <w:color w:val="000000" w:themeColor="text1"/>
        </w:rPr>
        <w:t xml:space="preserve"> ‘Supporting innovation in healthcare: creating a culture of creativity’, Future Healthcare Journal, 7(3), pp. 184–187.</w:t>
      </w:r>
      <w:r w:rsidRPr="00A003C1">
        <w:rPr>
          <w:rFonts w:ascii="Arial Nova" w:eastAsia="Arial Nova" w:hAnsi="Arial Nova" w:cs="Arial Nova"/>
          <w:i/>
          <w:iCs/>
          <w:color w:val="000000" w:themeColor="text1"/>
        </w:rPr>
        <w:br/>
        <w:t xml:space="preserve">Available at: </w:t>
      </w:r>
      <w:hyperlink r:id="rId8" w:tgtFrame="_new" w:history="1">
        <w:r w:rsidRPr="00A003C1">
          <w:rPr>
            <w:rStyle w:val="Hyperlink"/>
            <w:rFonts w:ascii="Arial Nova" w:eastAsia="Arial Nova" w:hAnsi="Arial Nova" w:cs="Arial Nova"/>
            <w:i/>
            <w:iCs/>
          </w:rPr>
          <w:t>https://www.rcpjournals.org</w:t>
        </w:r>
      </w:hyperlink>
    </w:p>
    <w:p w14:paraId="78587690" w14:textId="3A3106A5"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2 - </w:t>
      </w:r>
      <w:r w:rsidR="32ADAAF6" w:rsidRPr="47853A3C">
        <w:rPr>
          <w:rFonts w:ascii="Arial Nova" w:eastAsia="Arial Nova" w:hAnsi="Arial Nova" w:cs="Arial Nova"/>
          <w:color w:val="000000" w:themeColor="text1"/>
          <w:sz w:val="44"/>
          <w:szCs w:val="44"/>
        </w:rPr>
        <w:t>Self-Reflection of Group Activity</w:t>
      </w:r>
    </w:p>
    <w:p w14:paraId="6D3E4472" w14:textId="77777777" w:rsidR="00A003C1" w:rsidRPr="00A003C1" w:rsidRDefault="00A003C1" w:rsidP="00A003C1">
      <w:pPr>
        <w:rPr>
          <w:rFonts w:ascii="Arial Nova" w:eastAsia="Arial Nova" w:hAnsi="Arial Nova" w:cs="Arial Nova"/>
          <w:b/>
          <w:bCs/>
          <w:i/>
          <w:iCs/>
          <w:color w:val="000000" w:themeColor="text1"/>
        </w:rPr>
      </w:pPr>
      <w:r w:rsidRPr="00A003C1">
        <w:rPr>
          <w:rFonts w:ascii="Arial Nova" w:eastAsia="Arial Nova" w:hAnsi="Arial Nova" w:cs="Arial Nova"/>
          <w:b/>
          <w:bCs/>
          <w:i/>
          <w:iCs/>
          <w:color w:val="000000" w:themeColor="text1"/>
        </w:rPr>
        <w:t xml:space="preserve">Task 2 – Self-Reflection on Group Activity </w:t>
      </w:r>
    </w:p>
    <w:p w14:paraId="08D4C37A"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b/>
          <w:bCs/>
          <w:i/>
          <w:iCs/>
          <w:color w:val="000000" w:themeColor="text1"/>
        </w:rPr>
        <w:t>Reflecting on a Group Creativity Exercise Using Gibbs’ Reflective Cycle (1988)</w:t>
      </w:r>
    </w:p>
    <w:p w14:paraId="655BCEBF"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i/>
          <w:iCs/>
          <w:color w:val="000000" w:themeColor="text1"/>
        </w:rPr>
        <w:t>In the framework of training, our group completed a creative activity to develop a new concept on how to enhance communication between users and professionals of mental health services. We were advised to be creative and at the same time think of realistic application in health and social care.</w:t>
      </w:r>
    </w:p>
    <w:p w14:paraId="0E1774C5" w14:textId="77777777" w:rsidR="00A003C1" w:rsidRPr="00A003C1" w:rsidRDefault="00A003C1" w:rsidP="00A003C1">
      <w:pPr>
        <w:rPr>
          <w:rFonts w:ascii="Arial Nova" w:eastAsia="Arial Nova" w:hAnsi="Arial Nova" w:cs="Arial Nova"/>
          <w:b/>
          <w:i/>
          <w:iCs/>
          <w:color w:val="000000" w:themeColor="text1"/>
        </w:rPr>
      </w:pPr>
      <w:r w:rsidRPr="00A003C1">
        <w:rPr>
          <w:rFonts w:ascii="Arial Nova" w:eastAsia="Arial Nova" w:hAnsi="Arial Nova" w:cs="Arial Nova"/>
          <w:b/>
          <w:i/>
          <w:iCs/>
          <w:color w:val="000000" w:themeColor="text1"/>
        </w:rPr>
        <w:t>Description:</w:t>
      </w:r>
    </w:p>
    <w:p w14:paraId="34E754F3"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i/>
          <w:iCs/>
          <w:color w:val="000000" w:themeColor="text1"/>
        </w:rPr>
        <w:t xml:space="preserve">The assignment entailed brainstorming of the solutions that </w:t>
      </w:r>
      <w:proofErr w:type="spellStart"/>
      <w:proofErr w:type="gramStart"/>
      <w:r w:rsidRPr="00A003C1">
        <w:rPr>
          <w:rFonts w:ascii="Arial Nova" w:eastAsia="Arial Nova" w:hAnsi="Arial Nova" w:cs="Arial Nova"/>
          <w:i/>
          <w:iCs/>
          <w:color w:val="000000" w:themeColor="text1"/>
        </w:rPr>
        <w:t>utilised</w:t>
      </w:r>
      <w:proofErr w:type="spellEnd"/>
      <w:r w:rsidRPr="00A003C1">
        <w:rPr>
          <w:rFonts w:ascii="Arial Nova" w:eastAsia="Arial Nova" w:hAnsi="Arial Nova" w:cs="Arial Nova"/>
          <w:i/>
          <w:iCs/>
          <w:color w:val="000000" w:themeColor="text1"/>
        </w:rPr>
        <w:t xml:space="preserve"> technology</w:t>
      </w:r>
      <w:proofErr w:type="gramEnd"/>
      <w:r w:rsidRPr="00A003C1">
        <w:rPr>
          <w:rFonts w:ascii="Arial Nova" w:eastAsia="Arial Nova" w:hAnsi="Arial Nova" w:cs="Arial Nova"/>
          <w:i/>
          <w:iCs/>
          <w:color w:val="000000" w:themeColor="text1"/>
        </w:rPr>
        <w:t xml:space="preserve"> to enhance communication between the patients and the staff. The last idea that we had was an interactive wellbeing application that would enable the service users to record their moods and </w:t>
      </w:r>
      <w:proofErr w:type="gramStart"/>
      <w:r w:rsidRPr="00A003C1">
        <w:rPr>
          <w:rFonts w:ascii="Arial Nova" w:eastAsia="Arial Nova" w:hAnsi="Arial Nova" w:cs="Arial Nova"/>
          <w:i/>
          <w:iCs/>
          <w:color w:val="000000" w:themeColor="text1"/>
        </w:rPr>
        <w:t>communicate</w:t>
      </w:r>
      <w:proofErr w:type="gramEnd"/>
      <w:r w:rsidRPr="00A003C1">
        <w:rPr>
          <w:rFonts w:ascii="Arial Nova" w:eastAsia="Arial Nova" w:hAnsi="Arial Nova" w:cs="Arial Nova"/>
          <w:i/>
          <w:iCs/>
          <w:color w:val="000000" w:themeColor="text1"/>
        </w:rPr>
        <w:t xml:space="preserve"> them safely with their care team.</w:t>
      </w:r>
    </w:p>
    <w:p w14:paraId="29B2CEA3" w14:textId="77777777" w:rsidR="00A003C1" w:rsidRPr="00A003C1" w:rsidRDefault="00A003C1" w:rsidP="00A003C1">
      <w:pPr>
        <w:rPr>
          <w:rFonts w:ascii="Arial Nova" w:eastAsia="Arial Nova" w:hAnsi="Arial Nova" w:cs="Arial Nova"/>
          <w:b/>
          <w:i/>
          <w:iCs/>
          <w:color w:val="000000" w:themeColor="text1"/>
        </w:rPr>
      </w:pPr>
      <w:r w:rsidRPr="00A003C1">
        <w:rPr>
          <w:rFonts w:ascii="Arial Nova" w:eastAsia="Arial Nova" w:hAnsi="Arial Nova" w:cs="Arial Nova"/>
          <w:b/>
          <w:i/>
          <w:iCs/>
          <w:color w:val="000000" w:themeColor="text1"/>
        </w:rPr>
        <w:t>Feelings:</w:t>
      </w:r>
    </w:p>
    <w:p w14:paraId="4BAE0D52"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i/>
          <w:iCs/>
          <w:color w:val="000000" w:themeColor="text1"/>
        </w:rPr>
        <w:t>At first, I was not sure what to contribute, because I am not the best in terms of technology. Nonetheless, brainstorming with the group, I noticed that creativity is not being a specialist in everything but being able to integrate various strengths.</w:t>
      </w:r>
    </w:p>
    <w:p w14:paraId="6F41CEEA" w14:textId="77777777" w:rsidR="00A003C1" w:rsidRPr="00A003C1" w:rsidRDefault="00A003C1" w:rsidP="00A003C1">
      <w:pPr>
        <w:rPr>
          <w:rFonts w:ascii="Arial Nova" w:eastAsia="Arial Nova" w:hAnsi="Arial Nova" w:cs="Arial Nova"/>
          <w:b/>
          <w:i/>
          <w:iCs/>
          <w:color w:val="000000" w:themeColor="text1"/>
        </w:rPr>
      </w:pPr>
      <w:r w:rsidRPr="00A003C1">
        <w:rPr>
          <w:rFonts w:ascii="Arial Nova" w:eastAsia="Arial Nova" w:hAnsi="Arial Nova" w:cs="Arial Nova"/>
          <w:b/>
          <w:i/>
          <w:iCs/>
          <w:color w:val="000000" w:themeColor="text1"/>
        </w:rPr>
        <w:t>Evaluation:</w:t>
      </w:r>
    </w:p>
    <w:p w14:paraId="4AABD5D4"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i/>
          <w:iCs/>
          <w:color w:val="000000" w:themeColor="text1"/>
        </w:rPr>
        <w:t>The session was good since all people were open-minded. The experience demonstrated the ability of teamwork to boost creativity and guarantee real-life results. The issue of maintaining a balance between innovation and confidentiality in mental health care was one of the challenges.</w:t>
      </w:r>
    </w:p>
    <w:p w14:paraId="3D36F25E" w14:textId="77777777" w:rsidR="00A003C1" w:rsidRPr="00A003C1" w:rsidRDefault="00A003C1" w:rsidP="00A003C1">
      <w:pPr>
        <w:rPr>
          <w:rFonts w:ascii="Arial Nova" w:eastAsia="Arial Nova" w:hAnsi="Arial Nova" w:cs="Arial Nova"/>
          <w:b/>
          <w:i/>
          <w:iCs/>
          <w:color w:val="000000" w:themeColor="text1"/>
        </w:rPr>
      </w:pPr>
      <w:r w:rsidRPr="00A003C1">
        <w:rPr>
          <w:rFonts w:ascii="Arial Nova" w:eastAsia="Arial Nova" w:hAnsi="Arial Nova" w:cs="Arial Nova"/>
          <w:b/>
          <w:i/>
          <w:iCs/>
          <w:color w:val="000000" w:themeColor="text1"/>
        </w:rPr>
        <w:t>Analysis:</w:t>
      </w:r>
    </w:p>
    <w:p w14:paraId="7FFCDD81"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i/>
          <w:iCs/>
          <w:color w:val="000000" w:themeColor="text1"/>
        </w:rPr>
        <w:t xml:space="preserve">This activity helped me to </w:t>
      </w:r>
      <w:proofErr w:type="spellStart"/>
      <w:r w:rsidRPr="00A003C1">
        <w:rPr>
          <w:rFonts w:ascii="Arial Nova" w:eastAsia="Arial Nova" w:hAnsi="Arial Nova" w:cs="Arial Nova"/>
          <w:i/>
          <w:iCs/>
          <w:color w:val="000000" w:themeColor="text1"/>
        </w:rPr>
        <w:t>realise</w:t>
      </w:r>
      <w:proofErr w:type="spellEnd"/>
      <w:r w:rsidRPr="00A003C1">
        <w:rPr>
          <w:rFonts w:ascii="Arial Nova" w:eastAsia="Arial Nova" w:hAnsi="Arial Nova" w:cs="Arial Nova"/>
          <w:i/>
          <w:iCs/>
          <w:color w:val="000000" w:themeColor="text1"/>
        </w:rPr>
        <w:t xml:space="preserve"> that divergent and convergent thinking are needed in innovation in care. </w:t>
      </w:r>
      <w:proofErr w:type="gramStart"/>
      <w:r w:rsidRPr="00A003C1">
        <w:rPr>
          <w:rFonts w:ascii="Arial Nova" w:eastAsia="Arial Nova" w:hAnsi="Arial Nova" w:cs="Arial Nova"/>
          <w:i/>
          <w:iCs/>
          <w:color w:val="000000" w:themeColor="text1"/>
        </w:rPr>
        <w:t>The divergent</w:t>
      </w:r>
      <w:proofErr w:type="gramEnd"/>
      <w:r w:rsidRPr="00A003C1">
        <w:rPr>
          <w:rFonts w:ascii="Arial Nova" w:eastAsia="Arial Nova" w:hAnsi="Arial Nova" w:cs="Arial Nova"/>
          <w:i/>
          <w:iCs/>
          <w:color w:val="000000" w:themeColor="text1"/>
        </w:rPr>
        <w:t xml:space="preserve"> thinking facilitated us to find numerous alternatives where </w:t>
      </w:r>
      <w:proofErr w:type="gramStart"/>
      <w:r w:rsidRPr="00A003C1">
        <w:rPr>
          <w:rFonts w:ascii="Arial Nova" w:eastAsia="Arial Nova" w:hAnsi="Arial Nova" w:cs="Arial Nova"/>
          <w:i/>
          <w:iCs/>
          <w:color w:val="000000" w:themeColor="text1"/>
        </w:rPr>
        <w:t>the convergent</w:t>
      </w:r>
      <w:proofErr w:type="gramEnd"/>
      <w:r w:rsidRPr="00A003C1">
        <w:rPr>
          <w:rFonts w:ascii="Arial Nova" w:eastAsia="Arial Nova" w:hAnsi="Arial Nova" w:cs="Arial Nova"/>
          <w:i/>
          <w:iCs/>
          <w:color w:val="000000" w:themeColor="text1"/>
        </w:rPr>
        <w:t xml:space="preserve"> thinking assisted us in narrowing down to ethical and viable solutions. The two are required to create value in a safe manner in health and social care.</w:t>
      </w:r>
    </w:p>
    <w:p w14:paraId="22CAAA81" w14:textId="77777777" w:rsidR="00A003C1" w:rsidRPr="00A003C1" w:rsidRDefault="00A003C1" w:rsidP="00A003C1">
      <w:pPr>
        <w:rPr>
          <w:rFonts w:ascii="Arial Nova" w:eastAsia="Arial Nova" w:hAnsi="Arial Nova" w:cs="Arial Nova"/>
          <w:b/>
          <w:i/>
          <w:iCs/>
          <w:color w:val="000000" w:themeColor="text1"/>
        </w:rPr>
      </w:pPr>
      <w:r w:rsidRPr="00A003C1">
        <w:rPr>
          <w:rFonts w:ascii="Arial Nova" w:eastAsia="Arial Nova" w:hAnsi="Arial Nova" w:cs="Arial Nova"/>
          <w:b/>
          <w:i/>
          <w:iCs/>
          <w:color w:val="000000" w:themeColor="text1"/>
        </w:rPr>
        <w:t>Conclusion and Action Plan:</w:t>
      </w:r>
    </w:p>
    <w:p w14:paraId="53FBEE74"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i/>
          <w:iCs/>
          <w:color w:val="000000" w:themeColor="text1"/>
        </w:rPr>
        <w:t>In the future, I will be more proactive and assist in assessing ideas more critically in terms of ethics. This reflection indicates that through caring values, creative teamwork can bring about new changes that enhance communication and wellbeing.</w:t>
      </w:r>
    </w:p>
    <w:p w14:paraId="02F7BEF2"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b/>
          <w:bCs/>
          <w:i/>
          <w:iCs/>
          <w:color w:val="000000" w:themeColor="text1"/>
        </w:rPr>
        <w:lastRenderedPageBreak/>
        <w:t>Reference:</w:t>
      </w:r>
      <w:r w:rsidRPr="00A003C1">
        <w:rPr>
          <w:rFonts w:ascii="Arial Nova" w:eastAsia="Arial Nova" w:hAnsi="Arial Nova" w:cs="Arial Nova"/>
          <w:i/>
          <w:iCs/>
          <w:color w:val="000000" w:themeColor="text1"/>
        </w:rPr>
        <w:br/>
        <w:t>Gibbs, G. (1988) Learning by Doing: A Guide to Teaching and Learning Methods. Oxford: Oxford Polytechnic.</w:t>
      </w:r>
    </w:p>
    <w:p w14:paraId="4C36B484" w14:textId="77777777" w:rsidR="00563EB8" w:rsidRDefault="00563EB8" w:rsidP="021F216E">
      <w:pPr>
        <w:rPr>
          <w:rFonts w:ascii="Arial Nova" w:eastAsia="Arial Nova" w:hAnsi="Arial Nova" w:cs="Arial Nova"/>
          <w:i/>
          <w:iCs/>
          <w:color w:val="000000" w:themeColor="text1"/>
        </w:rPr>
      </w:pPr>
    </w:p>
    <w:p w14:paraId="3D8E9ECA" w14:textId="33CA9756"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3 - </w:t>
      </w:r>
      <w:r w:rsidR="32ADAAF6" w:rsidRPr="47853A3C">
        <w:rPr>
          <w:rFonts w:ascii="Arial Nova" w:eastAsia="Arial Nova" w:hAnsi="Arial Nova" w:cs="Arial Nova"/>
          <w:color w:val="000000" w:themeColor="text1"/>
          <w:sz w:val="44"/>
          <w:szCs w:val="44"/>
        </w:rPr>
        <w:t>Case Study of a UK innovation</w:t>
      </w:r>
    </w:p>
    <w:p w14:paraId="2F339C4D" w14:textId="77777777" w:rsidR="00A003C1" w:rsidRPr="00A003C1" w:rsidRDefault="00A003C1" w:rsidP="00A003C1">
      <w:pPr>
        <w:rPr>
          <w:rFonts w:ascii="Arial Nova" w:eastAsia="Arial Nova" w:hAnsi="Arial Nova" w:cs="Arial Nova"/>
          <w:b/>
          <w:bCs/>
          <w:color w:val="000000" w:themeColor="text1"/>
        </w:rPr>
      </w:pPr>
      <w:r w:rsidRPr="00A003C1">
        <w:rPr>
          <w:rFonts w:ascii="Arial Nova" w:eastAsia="Arial Nova" w:hAnsi="Arial Nova" w:cs="Arial Nova"/>
          <w:b/>
          <w:bCs/>
          <w:color w:val="000000" w:themeColor="text1"/>
        </w:rPr>
        <w:t xml:space="preserve">Task 3 – Case Study of a UK Innovation </w:t>
      </w:r>
    </w:p>
    <w:p w14:paraId="69FFF775" w14:textId="77777777" w:rsidR="00A003C1" w:rsidRPr="00A003C1" w:rsidRDefault="00A003C1" w:rsidP="00A003C1">
      <w:pPr>
        <w:rPr>
          <w:rFonts w:ascii="Arial Nova" w:eastAsia="Arial Nova" w:hAnsi="Arial Nova" w:cs="Arial Nova"/>
          <w:color w:val="000000" w:themeColor="text1"/>
        </w:rPr>
      </w:pPr>
      <w:r w:rsidRPr="00A003C1">
        <w:rPr>
          <w:rFonts w:ascii="Arial Nova" w:eastAsia="Arial Nova" w:hAnsi="Arial Nova" w:cs="Arial Nova"/>
          <w:b/>
          <w:bCs/>
          <w:color w:val="000000" w:themeColor="text1"/>
        </w:rPr>
        <w:t xml:space="preserve">Innovation in Practice: NHS Talking Therapies and Digital Cognitive </w:t>
      </w:r>
      <w:proofErr w:type="spellStart"/>
      <w:r w:rsidRPr="00A003C1">
        <w:rPr>
          <w:rFonts w:ascii="Arial Nova" w:eastAsia="Arial Nova" w:hAnsi="Arial Nova" w:cs="Arial Nova"/>
          <w:b/>
          <w:bCs/>
          <w:color w:val="000000" w:themeColor="text1"/>
        </w:rPr>
        <w:t>Behavioural</w:t>
      </w:r>
      <w:proofErr w:type="spellEnd"/>
      <w:r w:rsidRPr="00A003C1">
        <w:rPr>
          <w:rFonts w:ascii="Arial Nova" w:eastAsia="Arial Nova" w:hAnsi="Arial Nova" w:cs="Arial Nova"/>
          <w:b/>
          <w:bCs/>
          <w:color w:val="000000" w:themeColor="text1"/>
        </w:rPr>
        <w:t xml:space="preserve"> Therapy (CBT)</w:t>
      </w:r>
    </w:p>
    <w:p w14:paraId="1BC53A45" w14:textId="77777777" w:rsidR="00A003C1" w:rsidRPr="00A003C1" w:rsidRDefault="00A003C1" w:rsidP="00A003C1">
      <w:pPr>
        <w:rPr>
          <w:rFonts w:ascii="Arial Nova" w:eastAsia="Arial Nova" w:hAnsi="Arial Nova" w:cs="Arial Nova"/>
          <w:color w:val="000000" w:themeColor="text1"/>
        </w:rPr>
      </w:pPr>
      <w:r w:rsidRPr="00A003C1">
        <w:rPr>
          <w:rFonts w:ascii="Arial Nova" w:eastAsia="Arial Nova" w:hAnsi="Arial Nova" w:cs="Arial Nova"/>
          <w:color w:val="000000" w:themeColor="text1"/>
        </w:rPr>
        <w:t xml:space="preserve">The most prominent case of an example of how creative and innovative thinking contributes to the creation of positive change in health and social care within the UK is the digital growth of NHS Talking Therapies (previously IAPT). This service will incorporate online Cognitive </w:t>
      </w:r>
      <w:proofErr w:type="spellStart"/>
      <w:r w:rsidRPr="00A003C1">
        <w:rPr>
          <w:rFonts w:ascii="Arial Nova" w:eastAsia="Arial Nova" w:hAnsi="Arial Nova" w:cs="Arial Nova"/>
          <w:color w:val="000000" w:themeColor="text1"/>
        </w:rPr>
        <w:t>Behavioural</w:t>
      </w:r>
      <w:proofErr w:type="spellEnd"/>
      <w:r w:rsidRPr="00A003C1">
        <w:rPr>
          <w:rFonts w:ascii="Arial Nova" w:eastAsia="Arial Nova" w:hAnsi="Arial Nova" w:cs="Arial Nova"/>
          <w:color w:val="000000" w:themeColor="text1"/>
        </w:rPr>
        <w:t xml:space="preserve"> Therapy (CBT) software that includes </w:t>
      </w:r>
      <w:proofErr w:type="spellStart"/>
      <w:r w:rsidRPr="00A003C1">
        <w:rPr>
          <w:rFonts w:ascii="Arial Nova" w:eastAsia="Arial Nova" w:hAnsi="Arial Nova" w:cs="Arial Nova"/>
          <w:color w:val="000000" w:themeColor="text1"/>
        </w:rPr>
        <w:t>SilverCloud</w:t>
      </w:r>
      <w:proofErr w:type="spellEnd"/>
      <w:r w:rsidRPr="00A003C1">
        <w:rPr>
          <w:rFonts w:ascii="Arial Nova" w:eastAsia="Arial Nova" w:hAnsi="Arial Nova" w:cs="Arial Nova"/>
          <w:color w:val="000000" w:themeColor="text1"/>
        </w:rPr>
        <w:t xml:space="preserve"> and </w:t>
      </w:r>
      <w:proofErr w:type="spellStart"/>
      <w:r w:rsidRPr="00A003C1">
        <w:rPr>
          <w:rFonts w:ascii="Arial Nova" w:eastAsia="Arial Nova" w:hAnsi="Arial Nova" w:cs="Arial Nova"/>
          <w:color w:val="000000" w:themeColor="text1"/>
        </w:rPr>
        <w:t>Ieso</w:t>
      </w:r>
      <w:proofErr w:type="spellEnd"/>
      <w:r w:rsidRPr="00A003C1">
        <w:rPr>
          <w:rFonts w:ascii="Arial Nova" w:eastAsia="Arial Nova" w:hAnsi="Arial Nova" w:cs="Arial Nova"/>
          <w:color w:val="000000" w:themeColor="text1"/>
        </w:rPr>
        <w:t xml:space="preserve"> Digital Health into primary care. It hopes to offer flexible, affordable, and quick assistance to individuals who are anxious and depressed.</w:t>
      </w:r>
    </w:p>
    <w:p w14:paraId="785918B8" w14:textId="77777777" w:rsidR="00A003C1" w:rsidRPr="00A003C1" w:rsidRDefault="00A003C1" w:rsidP="00A003C1">
      <w:pPr>
        <w:rPr>
          <w:rFonts w:ascii="Arial Nova" w:eastAsia="Arial Nova" w:hAnsi="Arial Nova" w:cs="Arial Nova"/>
          <w:color w:val="000000" w:themeColor="text1"/>
        </w:rPr>
      </w:pPr>
      <w:r w:rsidRPr="00A003C1">
        <w:rPr>
          <w:rFonts w:ascii="Arial Nova" w:eastAsia="Arial Nova" w:hAnsi="Arial Nova" w:cs="Arial Nova"/>
          <w:color w:val="000000" w:themeColor="text1"/>
        </w:rPr>
        <w:t xml:space="preserve">This is an innovation obtained through innovative problem solving. NHS experienced increasing mental health pressures, </w:t>
      </w:r>
      <w:proofErr w:type="spellStart"/>
      <w:r w:rsidRPr="00A003C1">
        <w:rPr>
          <w:rFonts w:ascii="Arial Nova" w:eastAsia="Arial Nova" w:hAnsi="Arial Nova" w:cs="Arial Nova"/>
          <w:color w:val="000000" w:themeColor="text1"/>
        </w:rPr>
        <w:t>labour</w:t>
      </w:r>
      <w:proofErr w:type="spellEnd"/>
      <w:r w:rsidRPr="00A003C1">
        <w:rPr>
          <w:rFonts w:ascii="Arial Nova" w:eastAsia="Arial Nova" w:hAnsi="Arial Nova" w:cs="Arial Nova"/>
          <w:color w:val="000000" w:themeColor="text1"/>
        </w:rPr>
        <w:t xml:space="preserve"> supply issues and accessibility, especially in the rural regions. Creative thinking stimulated the investigation of the use of technology as the means to deliver care outside of the clinic </w:t>
      </w:r>
      <w:r w:rsidRPr="00A003C1">
        <w:rPr>
          <w:rFonts w:ascii="Arial Nova" w:eastAsia="Arial Nova" w:hAnsi="Arial Nova" w:cs="Arial Nova"/>
          <w:b/>
          <w:bCs/>
          <w:color w:val="000000" w:themeColor="text1"/>
        </w:rPr>
        <w:t>(</w:t>
      </w:r>
      <w:r w:rsidRPr="00A003C1">
        <w:rPr>
          <w:rFonts w:ascii="Arial Nova" w:eastAsia="Arial Nova" w:hAnsi="Arial Nova" w:cs="Arial Nova"/>
          <w:bCs/>
          <w:color w:val="000000" w:themeColor="text1"/>
        </w:rPr>
        <w:t>NHS Digital, 2021</w:t>
      </w:r>
      <w:r w:rsidRPr="00A003C1">
        <w:rPr>
          <w:rFonts w:ascii="Arial Nova" w:eastAsia="Arial Nova" w:hAnsi="Arial Nova" w:cs="Arial Nova"/>
          <w:b/>
          <w:bCs/>
          <w:color w:val="000000" w:themeColor="text1"/>
        </w:rPr>
        <w:t>)</w:t>
      </w:r>
      <w:r w:rsidRPr="00A003C1">
        <w:rPr>
          <w:rFonts w:ascii="Arial Nova" w:eastAsia="Arial Nova" w:hAnsi="Arial Nova" w:cs="Arial Nova"/>
          <w:color w:val="000000" w:themeColor="text1"/>
        </w:rPr>
        <w:t>. Digital CBT platforms were developed through the collaboration of clinicians, technologists, and patients to provide their interactive delivery of evidence-based therapy with the help of multimedia tools and distant clinician feedback.</w:t>
      </w:r>
    </w:p>
    <w:p w14:paraId="0D1638C4" w14:textId="77777777" w:rsidR="00A003C1" w:rsidRPr="00A003C1" w:rsidRDefault="00A003C1" w:rsidP="00A003C1">
      <w:pPr>
        <w:rPr>
          <w:rFonts w:ascii="Arial Nova" w:eastAsia="Arial Nova" w:hAnsi="Arial Nova" w:cs="Arial Nova"/>
          <w:color w:val="000000" w:themeColor="text1"/>
        </w:rPr>
      </w:pPr>
      <w:r w:rsidRPr="00A003C1">
        <w:rPr>
          <w:rFonts w:ascii="Arial Nova" w:eastAsia="Arial Nova" w:hAnsi="Arial Nova" w:cs="Arial Nova"/>
          <w:color w:val="000000" w:themeColor="text1"/>
        </w:rPr>
        <w:t>The innovation created a distinct value to various stakeholders. The service users experienced easy access to therapy, ability to work at their own time and less stigma as compared to a face-to-face session. Data-driven progress monitoring would allow professionals to handle more cases at once and still manage them effectively. At the system level, the NHS was enjoying lower waiting lists, better results and lower hospital costs.</w:t>
      </w:r>
    </w:p>
    <w:p w14:paraId="288C7CAA" w14:textId="77777777" w:rsidR="00A003C1" w:rsidRPr="00A003C1" w:rsidRDefault="00A003C1" w:rsidP="00A003C1">
      <w:pPr>
        <w:rPr>
          <w:rFonts w:ascii="Arial Nova" w:eastAsia="Arial Nova" w:hAnsi="Arial Nova" w:cs="Arial Nova"/>
          <w:color w:val="000000" w:themeColor="text1"/>
        </w:rPr>
      </w:pPr>
      <w:r w:rsidRPr="00A003C1">
        <w:rPr>
          <w:rFonts w:ascii="Arial Nova" w:eastAsia="Arial Nova" w:hAnsi="Arial Nova" w:cs="Arial Nova"/>
          <w:color w:val="000000" w:themeColor="text1"/>
        </w:rPr>
        <w:t xml:space="preserve">The innovative solution proved essential in the times of the COVID-19 pandemic, which had the effect of guaranteeing the continuity of care in times when physical therapy was constrained. The King’s Fund (2022) studies concluded that digital CBT brought similar results to traditional therapy to most </w:t>
      </w:r>
      <w:proofErr w:type="gramStart"/>
      <w:r w:rsidRPr="00A003C1">
        <w:rPr>
          <w:rFonts w:ascii="Arial Nova" w:eastAsia="Arial Nova" w:hAnsi="Arial Nova" w:cs="Arial Nova"/>
          <w:color w:val="000000" w:themeColor="text1"/>
        </w:rPr>
        <w:t>users, and</w:t>
      </w:r>
      <w:proofErr w:type="gramEnd"/>
      <w:r w:rsidRPr="00A003C1">
        <w:rPr>
          <w:rFonts w:ascii="Arial Nova" w:eastAsia="Arial Nova" w:hAnsi="Arial Nova" w:cs="Arial Nova"/>
          <w:color w:val="000000" w:themeColor="text1"/>
        </w:rPr>
        <w:t xml:space="preserve"> helped to maintain their services. Nevertheless, there are still some challenges which should be considered, e.g., digital inclusion, confidentiality.</w:t>
      </w:r>
    </w:p>
    <w:p w14:paraId="309747D9" w14:textId="77777777" w:rsidR="00A003C1" w:rsidRPr="00A003C1" w:rsidRDefault="00A003C1" w:rsidP="00A003C1">
      <w:pPr>
        <w:rPr>
          <w:rFonts w:ascii="Arial Nova" w:eastAsia="Arial Nova" w:hAnsi="Arial Nova" w:cs="Arial Nova"/>
          <w:color w:val="000000" w:themeColor="text1"/>
        </w:rPr>
      </w:pPr>
      <w:r w:rsidRPr="00A003C1">
        <w:rPr>
          <w:rFonts w:ascii="Arial Nova" w:eastAsia="Arial Nova" w:hAnsi="Arial Nova" w:cs="Arial Nova"/>
          <w:color w:val="000000" w:themeColor="text1"/>
        </w:rPr>
        <w:lastRenderedPageBreak/>
        <w:t xml:space="preserve">The case illustrates the impact of creativity and innovation </w:t>
      </w:r>
      <w:proofErr w:type="gramStart"/>
      <w:r w:rsidRPr="00A003C1">
        <w:rPr>
          <w:rFonts w:ascii="Arial Nova" w:eastAsia="Arial Nova" w:hAnsi="Arial Nova" w:cs="Arial Nova"/>
          <w:color w:val="000000" w:themeColor="text1"/>
        </w:rPr>
        <w:t>in order to</w:t>
      </w:r>
      <w:proofErr w:type="gramEnd"/>
      <w:r w:rsidRPr="00A003C1">
        <w:rPr>
          <w:rFonts w:ascii="Arial Nova" w:eastAsia="Arial Nova" w:hAnsi="Arial Nova" w:cs="Arial Nova"/>
          <w:color w:val="000000" w:themeColor="text1"/>
        </w:rPr>
        <w:t xml:space="preserve"> generate measurable value - enhancing accessibility, sustainability, and user empowerment. It represents the way in which new mind changes the face of health and social care to more flexible and person-oriented systems.</w:t>
      </w:r>
    </w:p>
    <w:p w14:paraId="36AC0B40" w14:textId="77777777" w:rsidR="00A003C1" w:rsidRPr="00A003C1" w:rsidRDefault="00A003C1" w:rsidP="00A003C1">
      <w:pPr>
        <w:rPr>
          <w:rFonts w:ascii="Arial Nova" w:eastAsia="Arial Nova" w:hAnsi="Arial Nova" w:cs="Arial Nova"/>
          <w:color w:val="000000" w:themeColor="text1"/>
        </w:rPr>
      </w:pPr>
      <w:r w:rsidRPr="00A003C1">
        <w:rPr>
          <w:rFonts w:ascii="Arial Nova" w:eastAsia="Arial Nova" w:hAnsi="Arial Nova" w:cs="Arial Nova"/>
          <w:b/>
          <w:bCs/>
          <w:color w:val="000000" w:themeColor="text1"/>
        </w:rPr>
        <w:t>References:</w:t>
      </w:r>
      <w:r w:rsidRPr="00A003C1">
        <w:rPr>
          <w:rFonts w:ascii="Arial Nova" w:eastAsia="Arial Nova" w:hAnsi="Arial Nova" w:cs="Arial Nova"/>
          <w:color w:val="000000" w:themeColor="text1"/>
        </w:rPr>
        <w:br/>
        <w:t xml:space="preserve">NHS England (2023) </w:t>
      </w:r>
      <w:r w:rsidRPr="00A003C1">
        <w:rPr>
          <w:rFonts w:ascii="Arial Nova" w:eastAsia="Arial Nova" w:hAnsi="Arial Nova" w:cs="Arial Nova"/>
          <w:i/>
          <w:iCs/>
          <w:color w:val="000000" w:themeColor="text1"/>
        </w:rPr>
        <w:t>NHS Talking Therapies for Anxiety and Depression: Expanding Access through Digital Platforms.</w:t>
      </w:r>
      <w:r w:rsidRPr="00A003C1">
        <w:rPr>
          <w:rFonts w:ascii="Arial Nova" w:eastAsia="Arial Nova" w:hAnsi="Arial Nova" w:cs="Arial Nova"/>
          <w:color w:val="000000" w:themeColor="text1"/>
        </w:rPr>
        <w:t xml:space="preserve"> Available at: </w:t>
      </w:r>
      <w:hyperlink r:id="rId9" w:history="1">
        <w:r w:rsidRPr="00A003C1">
          <w:rPr>
            <w:rStyle w:val="Hyperlink"/>
            <w:rFonts w:ascii="Arial Nova" w:eastAsia="Arial Nova" w:hAnsi="Arial Nova" w:cs="Arial Nova"/>
          </w:rPr>
          <w:t>https://www.england.nhs.uk/mental-health/adults/talking-therapies/</w:t>
        </w:r>
      </w:hyperlink>
      <w:r w:rsidRPr="00A003C1">
        <w:rPr>
          <w:rFonts w:ascii="Arial Nova" w:eastAsia="Arial Nova" w:hAnsi="Arial Nova" w:cs="Arial Nova"/>
          <w:color w:val="000000" w:themeColor="text1"/>
        </w:rPr>
        <w:t xml:space="preserve"> </w:t>
      </w:r>
      <w:r w:rsidRPr="00A003C1">
        <w:rPr>
          <w:rFonts w:ascii="Arial Nova" w:eastAsia="Arial Nova" w:hAnsi="Arial Nova" w:cs="Arial Nova"/>
          <w:color w:val="000000" w:themeColor="text1"/>
        </w:rPr>
        <w:br/>
        <w:t xml:space="preserve">The King’s Fund (2022) </w:t>
      </w:r>
      <w:r w:rsidRPr="00A003C1">
        <w:rPr>
          <w:rFonts w:ascii="Arial Nova" w:eastAsia="Arial Nova" w:hAnsi="Arial Nova" w:cs="Arial Nova"/>
          <w:i/>
          <w:iCs/>
          <w:color w:val="000000" w:themeColor="text1"/>
        </w:rPr>
        <w:t>Innovation in Mental Health: Lessons from Digital Transformation.</w:t>
      </w:r>
      <w:r w:rsidRPr="00A003C1">
        <w:rPr>
          <w:rFonts w:ascii="Arial Nova" w:eastAsia="Arial Nova" w:hAnsi="Arial Nova" w:cs="Arial Nova"/>
          <w:color w:val="000000" w:themeColor="text1"/>
        </w:rPr>
        <w:t xml:space="preserve"> London: The King’s Fund.</w:t>
      </w:r>
    </w:p>
    <w:p w14:paraId="013871AB" w14:textId="77777777" w:rsidR="00A003C1" w:rsidRPr="00A003C1" w:rsidRDefault="00A003C1" w:rsidP="00A003C1">
      <w:pPr>
        <w:rPr>
          <w:rFonts w:ascii="Arial Nova" w:eastAsia="Arial Nova" w:hAnsi="Arial Nova" w:cs="Arial Nova"/>
          <w:color w:val="000000" w:themeColor="text1"/>
        </w:rPr>
      </w:pPr>
      <w:r w:rsidRPr="00A003C1">
        <w:rPr>
          <w:rFonts w:ascii="Arial Nova" w:eastAsia="Arial Nova" w:hAnsi="Arial Nova" w:cs="Arial Nova"/>
          <w:bCs/>
          <w:color w:val="000000" w:themeColor="text1"/>
        </w:rPr>
        <w:t>NHS Digital (2021)</w:t>
      </w:r>
      <w:r w:rsidRPr="00A003C1">
        <w:rPr>
          <w:rFonts w:ascii="Arial Nova" w:eastAsia="Arial Nova" w:hAnsi="Arial Nova" w:cs="Arial Nova"/>
          <w:color w:val="000000" w:themeColor="text1"/>
        </w:rPr>
        <w:t xml:space="preserve"> </w:t>
      </w:r>
      <w:r w:rsidRPr="00A003C1">
        <w:rPr>
          <w:rFonts w:ascii="Arial Nova" w:eastAsia="Arial Nova" w:hAnsi="Arial Nova" w:cs="Arial Nova"/>
          <w:i/>
          <w:iCs/>
          <w:color w:val="000000" w:themeColor="text1"/>
        </w:rPr>
        <w:t>Digital Mental Health Services: Annual Report 2021.</w:t>
      </w:r>
      <w:r w:rsidRPr="00A003C1">
        <w:rPr>
          <w:rFonts w:ascii="Arial Nova" w:eastAsia="Arial Nova" w:hAnsi="Arial Nova" w:cs="Arial Nova"/>
          <w:color w:val="000000" w:themeColor="text1"/>
        </w:rPr>
        <w:br/>
        <w:t xml:space="preserve">Available at: </w:t>
      </w:r>
      <w:hyperlink r:id="rId10" w:tgtFrame="_new" w:history="1">
        <w:r w:rsidRPr="00A003C1">
          <w:rPr>
            <w:rStyle w:val="Hyperlink"/>
            <w:rFonts w:ascii="Arial Nova" w:eastAsia="Arial Nova" w:hAnsi="Arial Nova" w:cs="Arial Nova"/>
          </w:rPr>
          <w:t>https://digital.nhs.uk</w:t>
        </w:r>
      </w:hyperlink>
    </w:p>
    <w:p w14:paraId="7A54C266" w14:textId="77777777" w:rsidR="00563EB8" w:rsidRDefault="00563EB8" w:rsidP="021F216E">
      <w:pPr>
        <w:rPr>
          <w:rFonts w:ascii="Arial Nova" w:eastAsia="Arial Nova" w:hAnsi="Arial Nova" w:cs="Arial Nova"/>
          <w:color w:val="000000" w:themeColor="text1"/>
        </w:rPr>
      </w:pPr>
    </w:p>
    <w:p w14:paraId="7E7EEBF1" w14:textId="442FECF6"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4 - </w:t>
      </w:r>
      <w:r w:rsidR="79E626CA" w:rsidRPr="47853A3C">
        <w:rPr>
          <w:rFonts w:ascii="Arial Nova" w:eastAsia="Arial Nova" w:hAnsi="Arial Nova" w:cs="Arial Nova"/>
          <w:color w:val="000000" w:themeColor="text1"/>
          <w:sz w:val="44"/>
          <w:szCs w:val="44"/>
        </w:rPr>
        <w:t>Research Task</w:t>
      </w:r>
    </w:p>
    <w:p w14:paraId="1E7D0FF6" w14:textId="77777777" w:rsidR="00A003C1" w:rsidRPr="00A003C1" w:rsidRDefault="00A003C1" w:rsidP="00A003C1">
      <w:pPr>
        <w:rPr>
          <w:rFonts w:ascii="Arial Nova" w:eastAsia="Arial Nova" w:hAnsi="Arial Nova" w:cs="Arial Nova"/>
          <w:b/>
          <w:bCs/>
          <w:i/>
          <w:iCs/>
          <w:color w:val="000000" w:themeColor="text1"/>
        </w:rPr>
      </w:pPr>
      <w:r w:rsidRPr="00A003C1">
        <w:rPr>
          <w:rFonts w:ascii="Arial Nova" w:eastAsia="Arial Nova" w:hAnsi="Arial Nova" w:cs="Arial Nova"/>
          <w:b/>
          <w:bCs/>
          <w:i/>
          <w:iCs/>
          <w:color w:val="000000" w:themeColor="text1"/>
        </w:rPr>
        <w:t xml:space="preserve">Task 3 – Case Study of a UK Innovation </w:t>
      </w:r>
    </w:p>
    <w:p w14:paraId="3EDA0198"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b/>
          <w:bCs/>
          <w:i/>
          <w:iCs/>
          <w:color w:val="000000" w:themeColor="text1"/>
        </w:rPr>
        <w:t xml:space="preserve">Innovation in Practice: NHS Talking Therapies and Digital Cognitive </w:t>
      </w:r>
      <w:proofErr w:type="spellStart"/>
      <w:r w:rsidRPr="00A003C1">
        <w:rPr>
          <w:rFonts w:ascii="Arial Nova" w:eastAsia="Arial Nova" w:hAnsi="Arial Nova" w:cs="Arial Nova"/>
          <w:b/>
          <w:bCs/>
          <w:i/>
          <w:iCs/>
          <w:color w:val="000000" w:themeColor="text1"/>
        </w:rPr>
        <w:t>Behavioural</w:t>
      </w:r>
      <w:proofErr w:type="spellEnd"/>
      <w:r w:rsidRPr="00A003C1">
        <w:rPr>
          <w:rFonts w:ascii="Arial Nova" w:eastAsia="Arial Nova" w:hAnsi="Arial Nova" w:cs="Arial Nova"/>
          <w:b/>
          <w:bCs/>
          <w:i/>
          <w:iCs/>
          <w:color w:val="000000" w:themeColor="text1"/>
        </w:rPr>
        <w:t xml:space="preserve"> Therapy (CBT)</w:t>
      </w:r>
    </w:p>
    <w:p w14:paraId="4C7C0B05"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i/>
          <w:iCs/>
          <w:color w:val="000000" w:themeColor="text1"/>
        </w:rPr>
        <w:t xml:space="preserve">The most prominent case of an example of how creative and innovative thinking contributes to the creation of positive change in health and social care within the UK is the digital growth of NHS Talking Therapies (previously IAPT). This service will incorporate online Cognitive </w:t>
      </w:r>
      <w:proofErr w:type="spellStart"/>
      <w:r w:rsidRPr="00A003C1">
        <w:rPr>
          <w:rFonts w:ascii="Arial Nova" w:eastAsia="Arial Nova" w:hAnsi="Arial Nova" w:cs="Arial Nova"/>
          <w:i/>
          <w:iCs/>
          <w:color w:val="000000" w:themeColor="text1"/>
        </w:rPr>
        <w:t>Behavioural</w:t>
      </w:r>
      <w:proofErr w:type="spellEnd"/>
      <w:r w:rsidRPr="00A003C1">
        <w:rPr>
          <w:rFonts w:ascii="Arial Nova" w:eastAsia="Arial Nova" w:hAnsi="Arial Nova" w:cs="Arial Nova"/>
          <w:i/>
          <w:iCs/>
          <w:color w:val="000000" w:themeColor="text1"/>
        </w:rPr>
        <w:t xml:space="preserve"> Therapy (CBT) software that includes </w:t>
      </w:r>
      <w:proofErr w:type="spellStart"/>
      <w:r w:rsidRPr="00A003C1">
        <w:rPr>
          <w:rFonts w:ascii="Arial Nova" w:eastAsia="Arial Nova" w:hAnsi="Arial Nova" w:cs="Arial Nova"/>
          <w:i/>
          <w:iCs/>
          <w:color w:val="000000" w:themeColor="text1"/>
        </w:rPr>
        <w:t>SilverCloud</w:t>
      </w:r>
      <w:proofErr w:type="spellEnd"/>
      <w:r w:rsidRPr="00A003C1">
        <w:rPr>
          <w:rFonts w:ascii="Arial Nova" w:eastAsia="Arial Nova" w:hAnsi="Arial Nova" w:cs="Arial Nova"/>
          <w:i/>
          <w:iCs/>
          <w:color w:val="000000" w:themeColor="text1"/>
        </w:rPr>
        <w:t xml:space="preserve"> and </w:t>
      </w:r>
      <w:proofErr w:type="spellStart"/>
      <w:r w:rsidRPr="00A003C1">
        <w:rPr>
          <w:rFonts w:ascii="Arial Nova" w:eastAsia="Arial Nova" w:hAnsi="Arial Nova" w:cs="Arial Nova"/>
          <w:i/>
          <w:iCs/>
          <w:color w:val="000000" w:themeColor="text1"/>
        </w:rPr>
        <w:t>Ieso</w:t>
      </w:r>
      <w:proofErr w:type="spellEnd"/>
      <w:r w:rsidRPr="00A003C1">
        <w:rPr>
          <w:rFonts w:ascii="Arial Nova" w:eastAsia="Arial Nova" w:hAnsi="Arial Nova" w:cs="Arial Nova"/>
          <w:i/>
          <w:iCs/>
          <w:color w:val="000000" w:themeColor="text1"/>
        </w:rPr>
        <w:t xml:space="preserve"> Digital Health into primary care. It hopes to offer flexible, affordable, and quick assistance to individuals who are anxious and depressed.</w:t>
      </w:r>
    </w:p>
    <w:p w14:paraId="4DBFA0BF"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i/>
          <w:iCs/>
          <w:color w:val="000000" w:themeColor="text1"/>
        </w:rPr>
        <w:t xml:space="preserve">This is an innovation obtained through innovative problem solving. NHS experienced increasing mental health pressures, </w:t>
      </w:r>
      <w:proofErr w:type="spellStart"/>
      <w:r w:rsidRPr="00A003C1">
        <w:rPr>
          <w:rFonts w:ascii="Arial Nova" w:eastAsia="Arial Nova" w:hAnsi="Arial Nova" w:cs="Arial Nova"/>
          <w:i/>
          <w:iCs/>
          <w:color w:val="000000" w:themeColor="text1"/>
        </w:rPr>
        <w:t>labour</w:t>
      </w:r>
      <w:proofErr w:type="spellEnd"/>
      <w:r w:rsidRPr="00A003C1">
        <w:rPr>
          <w:rFonts w:ascii="Arial Nova" w:eastAsia="Arial Nova" w:hAnsi="Arial Nova" w:cs="Arial Nova"/>
          <w:i/>
          <w:iCs/>
          <w:color w:val="000000" w:themeColor="text1"/>
        </w:rPr>
        <w:t xml:space="preserve"> supply issues and accessibility, especially in the rural regions. Creative thinking stimulated the investigation of the use of technology as the means to deliver care outside of the clinic </w:t>
      </w:r>
      <w:r w:rsidRPr="00A003C1">
        <w:rPr>
          <w:rFonts w:ascii="Arial Nova" w:eastAsia="Arial Nova" w:hAnsi="Arial Nova" w:cs="Arial Nova"/>
          <w:b/>
          <w:bCs/>
          <w:i/>
          <w:iCs/>
          <w:color w:val="000000" w:themeColor="text1"/>
        </w:rPr>
        <w:t>(</w:t>
      </w:r>
      <w:r w:rsidRPr="00A003C1">
        <w:rPr>
          <w:rFonts w:ascii="Arial Nova" w:eastAsia="Arial Nova" w:hAnsi="Arial Nova" w:cs="Arial Nova"/>
          <w:bCs/>
          <w:i/>
          <w:iCs/>
          <w:color w:val="000000" w:themeColor="text1"/>
        </w:rPr>
        <w:t>NHS Digital, 2021</w:t>
      </w:r>
      <w:r w:rsidRPr="00A003C1">
        <w:rPr>
          <w:rFonts w:ascii="Arial Nova" w:eastAsia="Arial Nova" w:hAnsi="Arial Nova" w:cs="Arial Nova"/>
          <w:b/>
          <w:bCs/>
          <w:i/>
          <w:iCs/>
          <w:color w:val="000000" w:themeColor="text1"/>
        </w:rPr>
        <w:t>)</w:t>
      </w:r>
      <w:r w:rsidRPr="00A003C1">
        <w:rPr>
          <w:rFonts w:ascii="Arial Nova" w:eastAsia="Arial Nova" w:hAnsi="Arial Nova" w:cs="Arial Nova"/>
          <w:i/>
          <w:iCs/>
          <w:color w:val="000000" w:themeColor="text1"/>
        </w:rPr>
        <w:t>. Digital CBT platforms were developed through the collaboration of clinicians, technologists, and patients to provide their interactive delivery of evidence-based therapy with the help of multimedia tools and distant clinician feedback.</w:t>
      </w:r>
    </w:p>
    <w:p w14:paraId="4B86A8BC"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i/>
          <w:iCs/>
          <w:color w:val="000000" w:themeColor="text1"/>
        </w:rPr>
        <w:t xml:space="preserve">The innovation created a distinct value to various stakeholders. The service users experienced easy access to therapy, ability to work at their own time and less stigma as compared to a face-to-face session. Data-driven progress monitoring would allow </w:t>
      </w:r>
      <w:r w:rsidRPr="00A003C1">
        <w:rPr>
          <w:rFonts w:ascii="Arial Nova" w:eastAsia="Arial Nova" w:hAnsi="Arial Nova" w:cs="Arial Nova"/>
          <w:i/>
          <w:iCs/>
          <w:color w:val="000000" w:themeColor="text1"/>
        </w:rPr>
        <w:lastRenderedPageBreak/>
        <w:t>professionals to handle more cases at once and still manage them effectively. At the system level, the NHS was enjoying lower waiting lists, better results and lower hospital costs.</w:t>
      </w:r>
    </w:p>
    <w:p w14:paraId="08041CFA"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i/>
          <w:iCs/>
          <w:color w:val="000000" w:themeColor="text1"/>
        </w:rPr>
        <w:t xml:space="preserve">The innovative solution proved essential in the times of the COVID-19 pandemic, which had the effect of guaranteeing the continuity of care in times when physical therapy was constrained. The King’s Fund (2022) studies concluded that digital CBT brought similar results to traditional therapy to most </w:t>
      </w:r>
      <w:proofErr w:type="gramStart"/>
      <w:r w:rsidRPr="00A003C1">
        <w:rPr>
          <w:rFonts w:ascii="Arial Nova" w:eastAsia="Arial Nova" w:hAnsi="Arial Nova" w:cs="Arial Nova"/>
          <w:i/>
          <w:iCs/>
          <w:color w:val="000000" w:themeColor="text1"/>
        </w:rPr>
        <w:t>users, and</w:t>
      </w:r>
      <w:proofErr w:type="gramEnd"/>
      <w:r w:rsidRPr="00A003C1">
        <w:rPr>
          <w:rFonts w:ascii="Arial Nova" w:eastAsia="Arial Nova" w:hAnsi="Arial Nova" w:cs="Arial Nova"/>
          <w:i/>
          <w:iCs/>
          <w:color w:val="000000" w:themeColor="text1"/>
        </w:rPr>
        <w:t xml:space="preserve"> helped to maintain their services. Nevertheless, there are still some challenges which should be considered, e.g., digital inclusion, confidentiality.</w:t>
      </w:r>
    </w:p>
    <w:p w14:paraId="20D84CC8"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i/>
          <w:iCs/>
          <w:color w:val="000000" w:themeColor="text1"/>
        </w:rPr>
        <w:t xml:space="preserve">The case illustrates the impact of creativity and innovation </w:t>
      </w:r>
      <w:proofErr w:type="gramStart"/>
      <w:r w:rsidRPr="00A003C1">
        <w:rPr>
          <w:rFonts w:ascii="Arial Nova" w:eastAsia="Arial Nova" w:hAnsi="Arial Nova" w:cs="Arial Nova"/>
          <w:i/>
          <w:iCs/>
          <w:color w:val="000000" w:themeColor="text1"/>
        </w:rPr>
        <w:t>in order to</w:t>
      </w:r>
      <w:proofErr w:type="gramEnd"/>
      <w:r w:rsidRPr="00A003C1">
        <w:rPr>
          <w:rFonts w:ascii="Arial Nova" w:eastAsia="Arial Nova" w:hAnsi="Arial Nova" w:cs="Arial Nova"/>
          <w:i/>
          <w:iCs/>
          <w:color w:val="000000" w:themeColor="text1"/>
        </w:rPr>
        <w:t xml:space="preserve"> generate measurable value - enhancing accessibility, sustainability, and user empowerment. It represents the way in which new mind changes the face of health and social care to more flexible and person-oriented systems.</w:t>
      </w:r>
    </w:p>
    <w:p w14:paraId="250663B5"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b/>
          <w:bCs/>
          <w:i/>
          <w:iCs/>
          <w:color w:val="000000" w:themeColor="text1"/>
        </w:rPr>
        <w:t>References:</w:t>
      </w:r>
      <w:r w:rsidRPr="00A003C1">
        <w:rPr>
          <w:rFonts w:ascii="Arial Nova" w:eastAsia="Arial Nova" w:hAnsi="Arial Nova" w:cs="Arial Nova"/>
          <w:i/>
          <w:iCs/>
          <w:color w:val="000000" w:themeColor="text1"/>
        </w:rPr>
        <w:br/>
        <w:t xml:space="preserve">NHS England (2023) NHS Talking Therapies for Anxiety and Depression: Expanding Access through Digital Platforms. Available at: </w:t>
      </w:r>
      <w:hyperlink r:id="rId11" w:history="1">
        <w:r w:rsidRPr="00A003C1">
          <w:rPr>
            <w:rStyle w:val="Hyperlink"/>
            <w:rFonts w:ascii="Arial Nova" w:eastAsia="Arial Nova" w:hAnsi="Arial Nova" w:cs="Arial Nova"/>
            <w:i/>
            <w:iCs/>
          </w:rPr>
          <w:t>https://www.england.nhs.uk/mental-health/adults/talking-therapies/</w:t>
        </w:r>
      </w:hyperlink>
      <w:r w:rsidRPr="00A003C1">
        <w:rPr>
          <w:rFonts w:ascii="Arial Nova" w:eastAsia="Arial Nova" w:hAnsi="Arial Nova" w:cs="Arial Nova"/>
          <w:i/>
          <w:iCs/>
          <w:color w:val="000000" w:themeColor="text1"/>
        </w:rPr>
        <w:t xml:space="preserve"> </w:t>
      </w:r>
      <w:r w:rsidRPr="00A003C1">
        <w:rPr>
          <w:rFonts w:ascii="Arial Nova" w:eastAsia="Arial Nova" w:hAnsi="Arial Nova" w:cs="Arial Nova"/>
          <w:i/>
          <w:iCs/>
          <w:color w:val="000000" w:themeColor="text1"/>
        </w:rPr>
        <w:br/>
        <w:t>The King’s Fund (2022) Innovation in Mental Health: Lessons from Digital Transformation. London: The King’s Fund.</w:t>
      </w:r>
    </w:p>
    <w:p w14:paraId="012BE270" w14:textId="77777777" w:rsidR="00A003C1" w:rsidRPr="00A003C1" w:rsidRDefault="00A003C1" w:rsidP="00A003C1">
      <w:pPr>
        <w:rPr>
          <w:rFonts w:ascii="Arial Nova" w:eastAsia="Arial Nova" w:hAnsi="Arial Nova" w:cs="Arial Nova"/>
          <w:i/>
          <w:iCs/>
          <w:color w:val="000000" w:themeColor="text1"/>
        </w:rPr>
      </w:pPr>
      <w:r w:rsidRPr="00A003C1">
        <w:rPr>
          <w:rFonts w:ascii="Arial Nova" w:eastAsia="Arial Nova" w:hAnsi="Arial Nova" w:cs="Arial Nova"/>
          <w:bCs/>
          <w:i/>
          <w:iCs/>
          <w:color w:val="000000" w:themeColor="text1"/>
        </w:rPr>
        <w:t>NHS Digital (2021)</w:t>
      </w:r>
      <w:r w:rsidRPr="00A003C1">
        <w:rPr>
          <w:rFonts w:ascii="Arial Nova" w:eastAsia="Arial Nova" w:hAnsi="Arial Nova" w:cs="Arial Nova"/>
          <w:i/>
          <w:iCs/>
          <w:color w:val="000000" w:themeColor="text1"/>
        </w:rPr>
        <w:t xml:space="preserve"> Digital Mental Health Services: Annual Report 2021.</w:t>
      </w:r>
      <w:r w:rsidRPr="00A003C1">
        <w:rPr>
          <w:rFonts w:ascii="Arial Nova" w:eastAsia="Arial Nova" w:hAnsi="Arial Nova" w:cs="Arial Nova"/>
          <w:i/>
          <w:iCs/>
          <w:color w:val="000000" w:themeColor="text1"/>
        </w:rPr>
        <w:br/>
        <w:t xml:space="preserve">Available at: </w:t>
      </w:r>
      <w:hyperlink r:id="rId12" w:tgtFrame="_new" w:history="1">
        <w:r w:rsidRPr="00A003C1">
          <w:rPr>
            <w:rStyle w:val="Hyperlink"/>
            <w:rFonts w:ascii="Arial Nova" w:eastAsia="Arial Nova" w:hAnsi="Arial Nova" w:cs="Arial Nova"/>
            <w:i/>
            <w:iCs/>
          </w:rPr>
          <w:t>https://digital.nhs.uk</w:t>
        </w:r>
      </w:hyperlink>
    </w:p>
    <w:p w14:paraId="0A496E4E" w14:textId="48E76F8E" w:rsidR="021F216E" w:rsidRDefault="021F216E" w:rsidP="021F216E">
      <w:pPr>
        <w:rPr>
          <w:rFonts w:ascii="Arial Nova" w:eastAsia="Arial Nova" w:hAnsi="Arial Nova" w:cs="Arial Nova"/>
          <w:i/>
          <w:iCs/>
          <w:color w:val="000000" w:themeColor="text1"/>
        </w:rPr>
      </w:pPr>
    </w:p>
    <w:p w14:paraId="5E3A71D9" w14:textId="77777777" w:rsidR="003F41C5" w:rsidRDefault="003F41C5" w:rsidP="021F216E">
      <w:pPr>
        <w:rPr>
          <w:rFonts w:ascii="Arial Nova" w:eastAsia="Arial Nova" w:hAnsi="Arial Nova" w:cs="Arial Nova"/>
          <w:i/>
          <w:iCs/>
          <w:color w:val="000000" w:themeColor="text1"/>
        </w:rPr>
      </w:pPr>
    </w:p>
    <w:p w14:paraId="274452E4" w14:textId="77777777" w:rsidR="003F41C5" w:rsidRDefault="003F41C5" w:rsidP="021F216E">
      <w:pPr>
        <w:rPr>
          <w:rFonts w:ascii="Arial Nova" w:eastAsia="Arial Nova" w:hAnsi="Arial Nova" w:cs="Arial Nova"/>
          <w:i/>
          <w:iCs/>
          <w:color w:val="000000" w:themeColor="text1"/>
        </w:rPr>
      </w:pPr>
    </w:p>
    <w:p w14:paraId="65CE23A7" w14:textId="77777777" w:rsidR="003F41C5" w:rsidRDefault="003F41C5" w:rsidP="021F216E">
      <w:pPr>
        <w:rPr>
          <w:rFonts w:ascii="Arial Nova" w:eastAsia="Arial Nova" w:hAnsi="Arial Nova" w:cs="Arial Nova"/>
          <w:i/>
          <w:iCs/>
          <w:color w:val="000000" w:themeColor="text1"/>
        </w:rPr>
      </w:pPr>
    </w:p>
    <w:p w14:paraId="5D0153EA" w14:textId="77777777" w:rsidR="00563EB8" w:rsidRDefault="00563EB8" w:rsidP="021F216E">
      <w:pPr>
        <w:rPr>
          <w:rFonts w:ascii="Arial Nova" w:eastAsia="Arial Nova" w:hAnsi="Arial Nova" w:cs="Arial Nova"/>
          <w:i/>
          <w:iCs/>
          <w:color w:val="000000" w:themeColor="text1"/>
        </w:rPr>
      </w:pPr>
    </w:p>
    <w:p w14:paraId="0900DCB6" w14:textId="77777777" w:rsidR="00563EB8" w:rsidRDefault="00563EB8" w:rsidP="021F216E">
      <w:pPr>
        <w:rPr>
          <w:rFonts w:ascii="Arial Nova" w:eastAsia="Arial Nova" w:hAnsi="Arial Nova" w:cs="Arial Nova"/>
          <w:color w:val="000000" w:themeColor="text1"/>
        </w:rPr>
      </w:pPr>
    </w:p>
    <w:p w14:paraId="4A6C480A" w14:textId="77777777" w:rsidR="00337274" w:rsidRDefault="00337274" w:rsidP="021F216E">
      <w:pPr>
        <w:rPr>
          <w:rFonts w:ascii="Arial Nova" w:eastAsia="Arial Nova" w:hAnsi="Arial Nova" w:cs="Arial Nova"/>
          <w:color w:val="000000" w:themeColor="text1"/>
        </w:rPr>
      </w:pPr>
    </w:p>
    <w:p w14:paraId="02B4E6DA" w14:textId="77777777" w:rsidR="00563EB8" w:rsidRDefault="00563EB8" w:rsidP="021F216E">
      <w:pPr>
        <w:rPr>
          <w:rFonts w:ascii="Arial Nova" w:eastAsia="Arial Nova" w:hAnsi="Arial Nova" w:cs="Arial Nova"/>
          <w:color w:val="000000" w:themeColor="text1"/>
        </w:rPr>
      </w:pPr>
    </w:p>
    <w:p w14:paraId="443966C0" w14:textId="3E5919AB"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2A9BB9A0"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lastRenderedPageBreak/>
        <w:t xml:space="preserve">Record a two-minute Podcast introducing your idea for component 2 using </w:t>
      </w:r>
      <w:hyperlink r:id="rId13">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4372D88E" w14:textId="49093957" w:rsidR="118E4763" w:rsidRDefault="118E4763"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t>
      </w:r>
      <w:proofErr w:type="gramStart"/>
      <w:r w:rsidRPr="47853A3C">
        <w:rPr>
          <w:rFonts w:ascii="Arial Nova" w:eastAsia="Arial Nova" w:hAnsi="Arial Nova" w:cs="Arial Nova"/>
          <w:i/>
          <w:iCs/>
          <w:color w:val="FF0000"/>
        </w:rPr>
        <w:t>week</w:t>
      </w:r>
      <w:proofErr w:type="gramEnd"/>
      <w:r w:rsidRPr="47853A3C">
        <w:rPr>
          <w:rFonts w:ascii="Arial Nova" w:eastAsia="Arial Nova" w:hAnsi="Arial Nova" w:cs="Arial Nova"/>
          <w:i/>
          <w:iCs/>
          <w:color w:val="FF0000"/>
        </w:rPr>
        <w:t xml:space="preserve"> 4 &amp; 6 content.</w:t>
      </w:r>
    </w:p>
    <w:p w14:paraId="2056293E" w14:textId="3985FD5E" w:rsidR="021F216E" w:rsidRDefault="00F3513F" w:rsidP="021F216E">
      <w:pPr>
        <w:rPr>
          <w:rFonts w:ascii="Arial Nova" w:eastAsia="Arial Nova" w:hAnsi="Arial Nova" w:cs="Arial Nova"/>
          <w:i/>
          <w:iCs/>
        </w:rPr>
      </w:pPr>
      <w:r>
        <w:rPr>
          <w:rFonts w:ascii="Arial Nova" w:eastAsia="Arial Nova" w:hAnsi="Arial Nova" w:cs="Arial Nova"/>
          <w:i/>
          <w:iCs/>
        </w:rPr>
        <w:object w:dxaOrig="1180" w:dyaOrig="831" w14:anchorId="21FB4C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pt;height:41.5pt" o:ole="">
            <v:imagedata r:id="rId14" o:title=""/>
          </v:shape>
          <o:OLEObject Type="Embed" ProgID="Package" ShapeID="_x0000_i1025" DrawAspect="Content" ObjectID="_1824826406" r:id="rId15"/>
        </w:object>
      </w:r>
      <w:r w:rsidR="00A509B9">
        <w:rPr>
          <w:rFonts w:ascii="Arial Nova" w:eastAsia="Arial Nova" w:hAnsi="Arial Nova" w:cs="Arial Nova"/>
          <w:i/>
          <w:iCs/>
        </w:rPr>
        <w:t xml:space="preserve"> </w:t>
      </w: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7470783B" w14:textId="77777777" w:rsidR="00337274" w:rsidRDefault="00337274" w:rsidP="47853A3C">
      <w:pPr>
        <w:rPr>
          <w:rFonts w:ascii="Arial Nova" w:eastAsia="Arial Nova" w:hAnsi="Arial Nova" w:cs="Arial Nova"/>
          <w:color w:val="000000" w:themeColor="text1"/>
          <w:sz w:val="44"/>
          <w:szCs w:val="44"/>
        </w:rPr>
      </w:pPr>
    </w:p>
    <w:p w14:paraId="2B29E5E1" w14:textId="77777777" w:rsidR="00337274" w:rsidRDefault="00337274" w:rsidP="47853A3C">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462F4D73" w14:textId="31998F7A" w:rsidR="38F3069B" w:rsidRPr="00DC6EF1"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2918EE6F" w14:textId="77777777" w:rsidR="00DC6EF1" w:rsidRPr="00DC6EF1" w:rsidRDefault="00DC6EF1" w:rsidP="00DC6EF1">
      <w:pPr>
        <w:rPr>
          <w:rFonts w:ascii="Arial Nova" w:eastAsia="Arial Nova" w:hAnsi="Arial Nova" w:cs="Arial Nova"/>
          <w:lang w:val="en-GB"/>
        </w:rPr>
      </w:pPr>
      <w:r w:rsidRPr="00DC6EF1">
        <w:rPr>
          <w:rFonts w:ascii="Arial Nova" w:eastAsia="Arial Nova" w:hAnsi="Arial Nova" w:cs="Arial Nova"/>
          <w:lang w:val="en-GB"/>
        </w:rPr>
        <w:lastRenderedPageBreak/>
        <w:t>The NHS Leadership Framework is built around nine dimensions that guide effective leadership behaviours across healthcare. One key component, “Inspiring Shared Purpose,” helps leaders foster creativity and improve patient care by aligning teams around common values and goals.</w:t>
      </w:r>
    </w:p>
    <w:p w14:paraId="3C7FDB03" w14:textId="77777777" w:rsidR="00DC6EF1" w:rsidRPr="00DC6EF1" w:rsidRDefault="00DC6EF1" w:rsidP="00DC6EF1">
      <w:pPr>
        <w:rPr>
          <w:rFonts w:ascii="Arial Nova" w:eastAsia="Arial Nova" w:hAnsi="Arial Nova" w:cs="Arial Nova"/>
          <w:lang w:val="en-GB"/>
        </w:rPr>
      </w:pPr>
      <w:r w:rsidRPr="00DC6EF1">
        <w:rPr>
          <w:rFonts w:ascii="Arial Nova" w:eastAsia="Arial Nova" w:hAnsi="Arial Nova" w:cs="Arial Nova"/>
          <w:lang w:val="en-GB"/>
        </w:rPr>
        <w:t>Summary of the NHS Leadership Framework (200 words)</w:t>
      </w:r>
    </w:p>
    <w:p w14:paraId="1001CEE5" w14:textId="77777777" w:rsidR="00DC6EF1" w:rsidRPr="00DC6EF1" w:rsidRDefault="00DC6EF1" w:rsidP="00DC6EF1">
      <w:pPr>
        <w:rPr>
          <w:rFonts w:ascii="Arial Nova" w:eastAsia="Arial Nova" w:hAnsi="Arial Nova" w:cs="Arial Nova"/>
          <w:lang w:val="en-GB"/>
        </w:rPr>
      </w:pPr>
      <w:r w:rsidRPr="00DC6EF1">
        <w:rPr>
          <w:rFonts w:ascii="Arial Nova" w:eastAsia="Arial Nova" w:hAnsi="Arial Nova" w:cs="Arial Nova"/>
          <w:lang w:val="en-GB"/>
        </w:rPr>
        <w:t xml:space="preserve">The NHS Leadership Framework, also known as the Healthcare Leadership Model, provides a structured approach to developing leadership skills across clinical and non-clinical roles. It identifies nine core dimensions: Inspiring shared purpose, </w:t>
      </w:r>
      <w:proofErr w:type="gramStart"/>
      <w:r w:rsidRPr="00DC6EF1">
        <w:rPr>
          <w:rFonts w:ascii="Arial Nova" w:eastAsia="Arial Nova" w:hAnsi="Arial Nova" w:cs="Arial Nova"/>
          <w:lang w:val="en-GB"/>
        </w:rPr>
        <w:t>Leading</w:t>
      </w:r>
      <w:proofErr w:type="gramEnd"/>
      <w:r w:rsidRPr="00DC6EF1">
        <w:rPr>
          <w:rFonts w:ascii="Arial Nova" w:eastAsia="Arial Nova" w:hAnsi="Arial Nova" w:cs="Arial Nova"/>
          <w:lang w:val="en-GB"/>
        </w:rPr>
        <w:t xml:space="preserve"> with care, </w:t>
      </w:r>
      <w:proofErr w:type="gramStart"/>
      <w:r w:rsidRPr="00DC6EF1">
        <w:rPr>
          <w:rFonts w:ascii="Arial Nova" w:eastAsia="Arial Nova" w:hAnsi="Arial Nova" w:cs="Arial Nova"/>
          <w:lang w:val="en-GB"/>
        </w:rPr>
        <w:t>Evaluating</w:t>
      </w:r>
      <w:proofErr w:type="gramEnd"/>
      <w:r w:rsidRPr="00DC6EF1">
        <w:rPr>
          <w:rFonts w:ascii="Arial Nova" w:eastAsia="Arial Nova" w:hAnsi="Arial Nova" w:cs="Arial Nova"/>
          <w:lang w:val="en-GB"/>
        </w:rPr>
        <w:t xml:space="preserve"> information, </w:t>
      </w:r>
      <w:proofErr w:type="gramStart"/>
      <w:r w:rsidRPr="00DC6EF1">
        <w:rPr>
          <w:rFonts w:ascii="Arial Nova" w:eastAsia="Arial Nova" w:hAnsi="Arial Nova" w:cs="Arial Nova"/>
          <w:lang w:val="en-GB"/>
        </w:rPr>
        <w:t>Connecting</w:t>
      </w:r>
      <w:proofErr w:type="gramEnd"/>
      <w:r w:rsidRPr="00DC6EF1">
        <w:rPr>
          <w:rFonts w:ascii="Arial Nova" w:eastAsia="Arial Nova" w:hAnsi="Arial Nova" w:cs="Arial Nova"/>
          <w:lang w:val="en-GB"/>
        </w:rPr>
        <w:t xml:space="preserve"> our service, Sharing the vision, Engaging the team, </w:t>
      </w:r>
      <w:proofErr w:type="gramStart"/>
      <w:r w:rsidRPr="00DC6EF1">
        <w:rPr>
          <w:rFonts w:ascii="Arial Nova" w:eastAsia="Arial Nova" w:hAnsi="Arial Nova" w:cs="Arial Nova"/>
          <w:lang w:val="en-GB"/>
        </w:rPr>
        <w:t>Holding</w:t>
      </w:r>
      <w:proofErr w:type="gramEnd"/>
      <w:r w:rsidRPr="00DC6EF1">
        <w:rPr>
          <w:rFonts w:ascii="Arial Nova" w:eastAsia="Arial Nova" w:hAnsi="Arial Nova" w:cs="Arial Nova"/>
          <w:lang w:val="en-GB"/>
        </w:rPr>
        <w:t xml:space="preserve"> to account, </w:t>
      </w:r>
      <w:proofErr w:type="gramStart"/>
      <w:r w:rsidRPr="00DC6EF1">
        <w:rPr>
          <w:rFonts w:ascii="Arial Nova" w:eastAsia="Arial Nova" w:hAnsi="Arial Nova" w:cs="Arial Nova"/>
          <w:lang w:val="en-GB"/>
        </w:rPr>
        <w:t>Developing</w:t>
      </w:r>
      <w:proofErr w:type="gramEnd"/>
      <w:r w:rsidRPr="00DC6EF1">
        <w:rPr>
          <w:rFonts w:ascii="Arial Nova" w:eastAsia="Arial Nova" w:hAnsi="Arial Nova" w:cs="Arial Nova"/>
          <w:lang w:val="en-GB"/>
        </w:rPr>
        <w:t xml:space="preserve"> capability, and </w:t>
      </w:r>
      <w:proofErr w:type="gramStart"/>
      <w:r w:rsidRPr="00DC6EF1">
        <w:rPr>
          <w:rFonts w:ascii="Arial Nova" w:eastAsia="Arial Nova" w:hAnsi="Arial Nova" w:cs="Arial Nova"/>
          <w:lang w:val="en-GB"/>
        </w:rPr>
        <w:t>Influencing</w:t>
      </w:r>
      <w:proofErr w:type="gramEnd"/>
      <w:r w:rsidRPr="00DC6EF1">
        <w:rPr>
          <w:rFonts w:ascii="Arial Nova" w:eastAsia="Arial Nova" w:hAnsi="Arial Nova" w:cs="Arial Nova"/>
          <w:lang w:val="en-GB"/>
        </w:rPr>
        <w:t xml:space="preserve"> for results. These dimensions reflect NHS values and are designed to encourage behaviours that improve patient outcomes, staff wellbeing, and organisational performance.</w:t>
      </w:r>
    </w:p>
    <w:p w14:paraId="306AE1A3" w14:textId="77777777" w:rsidR="00DC6EF1" w:rsidRPr="00DC6EF1" w:rsidRDefault="00DC6EF1" w:rsidP="00DC6EF1">
      <w:pPr>
        <w:rPr>
          <w:rFonts w:ascii="Arial Nova" w:eastAsia="Arial Nova" w:hAnsi="Arial Nova" w:cs="Arial Nova"/>
          <w:lang w:val="en-GB"/>
        </w:rPr>
      </w:pPr>
      <w:r w:rsidRPr="00DC6EF1">
        <w:rPr>
          <w:rFonts w:ascii="Arial Nova" w:eastAsia="Arial Nova" w:hAnsi="Arial Nova" w:cs="Arial Nova"/>
          <w:lang w:val="en-GB"/>
        </w:rPr>
        <w:t>At its heart, the framework emphasises that leadership is not confined to senior roles; rather, it is a collective responsibility across the workforce. Leaders are encouraged to act with compassion, build trust, and create inclusive environments where innovation can thrive. By integrating the Medical Leadership Competency Framework and Clinical Leadership Competency Framework, the NHS Leadership Framework ensures consistency in leadership development across disciplines.</w:t>
      </w:r>
    </w:p>
    <w:p w14:paraId="0F5EF7C5" w14:textId="77777777" w:rsidR="00DC6EF1" w:rsidRPr="00DC6EF1" w:rsidRDefault="00DC6EF1" w:rsidP="00DC6EF1">
      <w:pPr>
        <w:rPr>
          <w:rFonts w:ascii="Arial Nova" w:eastAsia="Arial Nova" w:hAnsi="Arial Nova" w:cs="Arial Nova"/>
          <w:lang w:val="en-GB"/>
        </w:rPr>
      </w:pPr>
      <w:r w:rsidRPr="00DC6EF1">
        <w:rPr>
          <w:rFonts w:ascii="Arial Nova" w:eastAsia="Arial Nova" w:hAnsi="Arial Nova" w:cs="Arial Nova"/>
          <w:lang w:val="en-GB"/>
        </w:rPr>
        <w:t>Ultimately, the framework equips leaders to manage change, foster collaboration, and drive continuous improvement in healthcare delivery. It provides both a developmental tool for individuals and a cultural blueprint for organisations, ensuring that leadership behaviours align with the NHS’s mission of delivering safe, effective, and patient-centred care.</w:t>
      </w:r>
    </w:p>
    <w:p w14:paraId="2AA27095" w14:textId="77777777" w:rsidR="00DC6EF1" w:rsidRDefault="00DC6EF1" w:rsidP="47853A3C">
      <w:pPr>
        <w:rPr>
          <w:rFonts w:ascii="Arial Nova" w:eastAsia="Arial Nova" w:hAnsi="Arial Nova" w:cs="Arial Nova"/>
          <w:i/>
          <w:iCs/>
          <w:color w:val="FF0000"/>
        </w:rPr>
      </w:pPr>
    </w:p>
    <w:p w14:paraId="156F27C2" w14:textId="301D9C6F" w:rsidR="021F216E" w:rsidRDefault="021F216E" w:rsidP="021F216E">
      <w:pPr>
        <w:rPr>
          <w:rFonts w:ascii="Arial Nova" w:eastAsia="Arial Nova" w:hAnsi="Arial Nova" w:cs="Arial Nova"/>
          <w:i/>
          <w:iCs/>
          <w:color w:val="000000" w:themeColor="text1"/>
        </w:rPr>
      </w:pPr>
    </w:p>
    <w:p w14:paraId="5C013B84" w14:textId="14936285" w:rsidR="021F216E" w:rsidRDefault="021F216E" w:rsidP="021F216E">
      <w:pPr>
        <w:rPr>
          <w:rFonts w:ascii="Arial Nova" w:eastAsia="Arial Nova" w:hAnsi="Arial Nova" w:cs="Arial Nova"/>
          <w:i/>
          <w:iCs/>
          <w:color w:val="000000" w:themeColor="text1"/>
        </w:rPr>
      </w:pP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743C7137" w14:textId="376E5415"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lastRenderedPageBreak/>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76E4069D" w14:textId="3059EA49" w:rsidR="00DC6EF1" w:rsidRPr="00DC6EF1" w:rsidRDefault="00DC6EF1" w:rsidP="00DC6EF1">
      <w:pPr>
        <w:rPr>
          <w:rFonts w:ascii="Arial" w:eastAsia="Arial Nova" w:hAnsi="Arial" w:cs="Arial"/>
          <w:lang w:val="en-GB"/>
        </w:rPr>
      </w:pPr>
      <w:r w:rsidRPr="00DC6EF1">
        <w:rPr>
          <w:rFonts w:ascii="Arial Nova" w:eastAsia="Arial Nova" w:hAnsi="Arial Nova" w:cs="Arial Nova"/>
          <w:i/>
          <w:iCs/>
          <w:color w:val="FF0000"/>
          <w:lang w:val="en-GB"/>
        </w:rPr>
        <w:t>.</w:t>
      </w:r>
      <w:r w:rsidRPr="00DC6EF1">
        <w:rPr>
          <w:rFonts w:ascii="Arial Nova" w:eastAsia="Arial Nova" w:hAnsi="Arial Nova" w:cs="Arial Nova"/>
          <w:i/>
          <w:iCs/>
          <w:color w:val="FF0000"/>
          <w:lang w:val="en-GB"/>
        </w:rPr>
        <w:t xml:space="preserve"> </w:t>
      </w:r>
      <w:r w:rsidRPr="00DC6EF1">
        <w:rPr>
          <w:rFonts w:ascii="Arial" w:eastAsia="Arial Nova" w:hAnsi="Arial" w:cs="Arial"/>
          <w:lang w:val="en-GB"/>
        </w:rPr>
        <w:t xml:space="preserve">During this module, my understanding of creativity and value creation within Health and Social Care (H&amp;SC) has evolved significantly. Initially, I viewed creativity as something primarily linked to problem-solving or innovation in clinical practice. However, I now appreciate that creativity extends beyond generating new ideas—it involves fostering environments where staff feel empowered to experiment, collaborate, and adapt to changing needs. Creativity in H&amp;SC is not about novelty for its own </w:t>
      </w:r>
      <w:proofErr w:type="gramStart"/>
      <w:r w:rsidRPr="00DC6EF1">
        <w:rPr>
          <w:rFonts w:ascii="Arial" w:eastAsia="Arial Nova" w:hAnsi="Arial" w:cs="Arial"/>
          <w:lang w:val="en-GB"/>
        </w:rPr>
        <w:t>sake, but</w:t>
      </w:r>
      <w:proofErr w:type="gramEnd"/>
      <w:r w:rsidRPr="00DC6EF1">
        <w:rPr>
          <w:rFonts w:ascii="Arial" w:eastAsia="Arial Nova" w:hAnsi="Arial" w:cs="Arial"/>
          <w:lang w:val="en-GB"/>
        </w:rPr>
        <w:t xml:space="preserve"> about finding meaningful ways to enhance patient experiences and improve service delivery.</w:t>
      </w:r>
    </w:p>
    <w:p w14:paraId="24DE9CD0" w14:textId="77777777" w:rsidR="00DC6EF1" w:rsidRPr="00DC6EF1" w:rsidRDefault="00DC6EF1" w:rsidP="00DC6EF1">
      <w:pPr>
        <w:rPr>
          <w:rFonts w:ascii="Arial" w:eastAsia="Arial Nova" w:hAnsi="Arial" w:cs="Arial"/>
          <w:lang w:val="en-GB"/>
        </w:rPr>
      </w:pPr>
      <w:r w:rsidRPr="00DC6EF1">
        <w:rPr>
          <w:rFonts w:ascii="Arial" w:eastAsia="Arial Nova" w:hAnsi="Arial" w:cs="Arial"/>
          <w:lang w:val="en-GB"/>
        </w:rPr>
        <w:t>Value creation, likewise, has taken on a deeper meaning for me. I used to associate it mainly with efficiency and cost-effectiveness, but I now recognise that true value in H&amp;SC lies in balancing economic sustainability with compassionate, person-centred care. This module highlighted how value is co-produced with patients, families, and communities, ensuring that services reflect their needs and priorities.</w:t>
      </w:r>
    </w:p>
    <w:p w14:paraId="17E0EE5F" w14:textId="76E77E99" w:rsidR="00DC6EF1" w:rsidRDefault="00DC6EF1" w:rsidP="00DC6EF1">
      <w:pPr>
        <w:rPr>
          <w:rFonts w:ascii="Arial" w:eastAsia="Arial Nova" w:hAnsi="Arial" w:cs="Arial"/>
          <w:lang w:val="en-GB"/>
        </w:rPr>
      </w:pPr>
      <w:r w:rsidRPr="00DC6EF1">
        <w:rPr>
          <w:rFonts w:ascii="Arial" w:eastAsia="Arial Nova" w:hAnsi="Arial" w:cs="Arial"/>
          <w:lang w:val="en-GB"/>
        </w:rPr>
        <w:t>In my professional practice, I have begun to integrate these insights by encouraging team discussions that invite diverse perspectives and by linking creative initiatives directly to patient outcomes. For example, I now see the importance of small-scale innovations—like redesigning communication tools or care pathways—as powerful drivers of both creativity and value creation in everyday practice</w:t>
      </w:r>
      <w:r>
        <w:rPr>
          <w:rFonts w:ascii="Arial" w:eastAsia="Arial Nova" w:hAnsi="Arial" w:cs="Arial"/>
          <w:lang w:val="en-GB"/>
        </w:rPr>
        <w:t xml:space="preserve"> </w:t>
      </w:r>
    </w:p>
    <w:p w14:paraId="0E6DE2F7" w14:textId="77777777" w:rsidR="00DC6EF1" w:rsidRDefault="00DC6EF1" w:rsidP="00DC6EF1">
      <w:pPr>
        <w:rPr>
          <w:rFonts w:ascii="Arial" w:eastAsia="Arial Nova" w:hAnsi="Arial" w:cs="Arial"/>
          <w:lang w:val="en-GB"/>
        </w:rPr>
      </w:pPr>
    </w:p>
    <w:p w14:paraId="6FB68CB1" w14:textId="77777777" w:rsidR="00DC6EF1" w:rsidRDefault="00DC6EF1" w:rsidP="00DC6EF1">
      <w:pPr>
        <w:rPr>
          <w:rFonts w:ascii="Arial" w:eastAsia="Arial Nova" w:hAnsi="Arial" w:cs="Arial"/>
          <w:lang w:val="en-GB"/>
        </w:rPr>
      </w:pPr>
    </w:p>
    <w:p w14:paraId="420D8EDB" w14:textId="77777777" w:rsidR="00DC6EF1" w:rsidRPr="00DC6EF1" w:rsidRDefault="00DC6EF1" w:rsidP="00DC6EF1">
      <w:pPr>
        <w:rPr>
          <w:rFonts w:ascii="Arial Nova" w:eastAsia="Arial Nova" w:hAnsi="Arial Nova" w:cs="Arial Nova"/>
          <w:i/>
          <w:iCs/>
          <w:color w:val="FF0000"/>
          <w:lang w:val="en-GB"/>
        </w:rPr>
      </w:pPr>
    </w:p>
    <w:p w14:paraId="03EEB033" w14:textId="77777777" w:rsidR="00DC6EF1" w:rsidRDefault="00DC6EF1" w:rsidP="47853A3C">
      <w:pPr>
        <w:rPr>
          <w:rFonts w:ascii="Arial Nova" w:eastAsia="Arial Nova" w:hAnsi="Arial Nova" w:cs="Arial Nova"/>
          <w:i/>
          <w:iCs/>
          <w:color w:val="FF0000"/>
        </w:rPr>
      </w:pPr>
    </w:p>
    <w:p w14:paraId="11710E1B" w14:textId="6B61F835"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5CB95668" w14:textId="48FCE4BC" w:rsidR="021F216E" w:rsidRDefault="021F216E" w:rsidP="021F216E">
      <w:pPr>
        <w:rPr>
          <w:rFonts w:ascii="Arial Nova" w:eastAsia="Arial Nova" w:hAnsi="Arial Nova" w:cs="Arial Nova"/>
          <w:i/>
          <w:iCs/>
          <w:color w:val="000000" w:themeColor="text1"/>
        </w:rPr>
      </w:pPr>
    </w:p>
    <w:p w14:paraId="5E2803DD" w14:textId="42657708"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r w:rsidR="00EB1D82">
        <w:rPr>
          <w:rFonts w:ascii="Arial Nova" w:eastAsia="Arial Nova" w:hAnsi="Arial Nova" w:cs="Arial Nova"/>
          <w:color w:val="000000" w:themeColor="text1"/>
          <w:sz w:val="48"/>
          <w:szCs w:val="48"/>
        </w:rPr>
        <w:t xml:space="preserve"> </w:t>
      </w:r>
    </w:p>
    <w:p w14:paraId="5D6F87D6" w14:textId="77777777" w:rsidR="00D23BDD" w:rsidRDefault="00D23BDD" w:rsidP="00D23BDD">
      <w:pPr>
        <w:rPr>
          <w:rFonts w:ascii="Arial Nova" w:eastAsia="Arial Nova" w:hAnsi="Arial Nova" w:cs="Arial Nova"/>
          <w:i/>
          <w:iCs/>
          <w:color w:val="000000" w:themeColor="text1"/>
        </w:rPr>
      </w:pPr>
      <w:r w:rsidRPr="00A003C1">
        <w:rPr>
          <w:rFonts w:ascii="Arial Nova" w:eastAsia="Arial Nova" w:hAnsi="Arial Nova" w:cs="Arial Nova"/>
          <w:bCs/>
          <w:i/>
          <w:iCs/>
          <w:color w:val="000000" w:themeColor="text1"/>
        </w:rPr>
        <w:t>West, M. and Chowla, R. (2020)</w:t>
      </w:r>
      <w:r w:rsidRPr="00A003C1">
        <w:rPr>
          <w:rFonts w:ascii="Arial Nova" w:eastAsia="Arial Nova" w:hAnsi="Arial Nova" w:cs="Arial Nova"/>
          <w:i/>
          <w:iCs/>
          <w:color w:val="000000" w:themeColor="text1"/>
        </w:rPr>
        <w:t xml:space="preserve"> ‘Supporting innovation in healthcare: creating a culture of creativity’, Future Healthcare Journal, 7(3), pp. 184–187.</w:t>
      </w:r>
      <w:r w:rsidRPr="00A003C1">
        <w:rPr>
          <w:rFonts w:ascii="Arial Nova" w:eastAsia="Arial Nova" w:hAnsi="Arial Nova" w:cs="Arial Nova"/>
          <w:i/>
          <w:iCs/>
          <w:color w:val="000000" w:themeColor="text1"/>
        </w:rPr>
        <w:br/>
        <w:t xml:space="preserve">Available at: </w:t>
      </w:r>
      <w:hyperlink r:id="rId16" w:tgtFrame="_new" w:history="1">
        <w:r w:rsidRPr="00A003C1">
          <w:rPr>
            <w:rStyle w:val="Hyperlink"/>
            <w:rFonts w:ascii="Arial Nova" w:eastAsia="Arial Nova" w:hAnsi="Arial Nova" w:cs="Arial Nova"/>
            <w:i/>
            <w:iCs/>
          </w:rPr>
          <w:t>https://www.rcpjournals.org</w:t>
        </w:r>
      </w:hyperlink>
    </w:p>
    <w:p w14:paraId="115EC622" w14:textId="77777777" w:rsidR="00D23BDD" w:rsidRPr="00A003C1" w:rsidRDefault="00D23BDD" w:rsidP="00D23BDD">
      <w:pPr>
        <w:rPr>
          <w:rFonts w:ascii="Arial Nova" w:eastAsia="Arial Nova" w:hAnsi="Arial Nova" w:cs="Arial Nova"/>
          <w:i/>
          <w:iCs/>
          <w:color w:val="000000" w:themeColor="text1"/>
        </w:rPr>
      </w:pPr>
      <w:r w:rsidRPr="00A003C1">
        <w:rPr>
          <w:rFonts w:ascii="Arial Nova" w:eastAsia="Arial Nova" w:hAnsi="Arial Nova" w:cs="Arial Nova"/>
          <w:b/>
          <w:bCs/>
          <w:i/>
          <w:iCs/>
          <w:color w:val="000000" w:themeColor="text1"/>
        </w:rPr>
        <w:t>Reference:</w:t>
      </w:r>
      <w:r w:rsidRPr="00A003C1">
        <w:rPr>
          <w:rFonts w:ascii="Arial Nova" w:eastAsia="Arial Nova" w:hAnsi="Arial Nova" w:cs="Arial Nova"/>
          <w:i/>
          <w:iCs/>
          <w:color w:val="000000" w:themeColor="text1"/>
        </w:rPr>
        <w:br/>
        <w:t>Gibbs, G. (1988) Learning by Doing: A Guide to Teaching and Learning Methods. Oxford: Oxford Polytechnic.</w:t>
      </w:r>
    </w:p>
    <w:p w14:paraId="49FE6CDA" w14:textId="77777777" w:rsidR="00D23BDD" w:rsidRPr="00A003C1" w:rsidRDefault="00D23BDD" w:rsidP="00D23BDD">
      <w:pPr>
        <w:rPr>
          <w:rFonts w:ascii="Arial Nova" w:eastAsia="Arial Nova" w:hAnsi="Arial Nova" w:cs="Arial Nova"/>
          <w:color w:val="000000" w:themeColor="text1"/>
        </w:rPr>
      </w:pPr>
      <w:r w:rsidRPr="00A003C1">
        <w:rPr>
          <w:rFonts w:ascii="Arial Nova" w:eastAsia="Arial Nova" w:hAnsi="Arial Nova" w:cs="Arial Nova"/>
          <w:color w:val="000000" w:themeColor="text1"/>
        </w:rPr>
        <w:t xml:space="preserve">NHS England (2023) </w:t>
      </w:r>
      <w:r w:rsidRPr="00A003C1">
        <w:rPr>
          <w:rFonts w:ascii="Arial Nova" w:eastAsia="Arial Nova" w:hAnsi="Arial Nova" w:cs="Arial Nova"/>
          <w:i/>
          <w:iCs/>
          <w:color w:val="000000" w:themeColor="text1"/>
        </w:rPr>
        <w:t>NHS Talking Therapies for Anxiety and Depression: Expanding Access through Digital Platforms.</w:t>
      </w:r>
      <w:r w:rsidRPr="00A003C1">
        <w:rPr>
          <w:rFonts w:ascii="Arial Nova" w:eastAsia="Arial Nova" w:hAnsi="Arial Nova" w:cs="Arial Nova"/>
          <w:color w:val="000000" w:themeColor="text1"/>
        </w:rPr>
        <w:t xml:space="preserve"> Available at: </w:t>
      </w:r>
      <w:hyperlink r:id="rId17" w:history="1">
        <w:r w:rsidRPr="00A003C1">
          <w:rPr>
            <w:rStyle w:val="Hyperlink"/>
            <w:rFonts w:ascii="Arial Nova" w:eastAsia="Arial Nova" w:hAnsi="Arial Nova" w:cs="Arial Nova"/>
          </w:rPr>
          <w:t>https://www.england.nhs.uk/mental-health/adults/talking-therapies/</w:t>
        </w:r>
      </w:hyperlink>
      <w:r w:rsidRPr="00A003C1">
        <w:rPr>
          <w:rFonts w:ascii="Arial Nova" w:eastAsia="Arial Nova" w:hAnsi="Arial Nova" w:cs="Arial Nova"/>
          <w:color w:val="000000" w:themeColor="text1"/>
        </w:rPr>
        <w:t xml:space="preserve"> </w:t>
      </w:r>
      <w:r w:rsidRPr="00A003C1">
        <w:rPr>
          <w:rFonts w:ascii="Arial Nova" w:eastAsia="Arial Nova" w:hAnsi="Arial Nova" w:cs="Arial Nova"/>
          <w:color w:val="000000" w:themeColor="text1"/>
        </w:rPr>
        <w:br/>
        <w:t xml:space="preserve">The King’s Fund (2022) </w:t>
      </w:r>
      <w:r w:rsidRPr="00A003C1">
        <w:rPr>
          <w:rFonts w:ascii="Arial Nova" w:eastAsia="Arial Nova" w:hAnsi="Arial Nova" w:cs="Arial Nova"/>
          <w:i/>
          <w:iCs/>
          <w:color w:val="000000" w:themeColor="text1"/>
        </w:rPr>
        <w:t>Innovation in Mental Health: Lessons from Digital Transformation.</w:t>
      </w:r>
      <w:r w:rsidRPr="00A003C1">
        <w:rPr>
          <w:rFonts w:ascii="Arial Nova" w:eastAsia="Arial Nova" w:hAnsi="Arial Nova" w:cs="Arial Nova"/>
          <w:color w:val="000000" w:themeColor="text1"/>
        </w:rPr>
        <w:t xml:space="preserve"> London: The King’s Fund.</w:t>
      </w:r>
    </w:p>
    <w:p w14:paraId="40A2B45F" w14:textId="47D32C21" w:rsidR="00D23BDD" w:rsidRDefault="00D23BDD" w:rsidP="00D23BDD">
      <w:pPr>
        <w:rPr>
          <w:rFonts w:ascii="Arial Nova" w:eastAsia="Arial Nova" w:hAnsi="Arial Nova" w:cs="Arial Nova"/>
          <w:color w:val="000000" w:themeColor="text1"/>
        </w:rPr>
      </w:pPr>
      <w:r w:rsidRPr="00A003C1">
        <w:rPr>
          <w:rFonts w:ascii="Arial Nova" w:eastAsia="Arial Nova" w:hAnsi="Arial Nova" w:cs="Arial Nova"/>
          <w:bCs/>
          <w:color w:val="000000" w:themeColor="text1"/>
        </w:rPr>
        <w:t>NHS Digital (2021)</w:t>
      </w:r>
      <w:r w:rsidRPr="00A003C1">
        <w:rPr>
          <w:rFonts w:ascii="Arial Nova" w:eastAsia="Arial Nova" w:hAnsi="Arial Nova" w:cs="Arial Nova"/>
          <w:color w:val="000000" w:themeColor="text1"/>
        </w:rPr>
        <w:t xml:space="preserve"> </w:t>
      </w:r>
      <w:r w:rsidRPr="00A003C1">
        <w:rPr>
          <w:rFonts w:ascii="Arial Nova" w:eastAsia="Arial Nova" w:hAnsi="Arial Nova" w:cs="Arial Nova"/>
          <w:i/>
          <w:iCs/>
          <w:color w:val="000000" w:themeColor="text1"/>
        </w:rPr>
        <w:t>Digital Mental Health Services: Annual Report 2021.</w:t>
      </w:r>
      <w:r w:rsidRPr="00A003C1">
        <w:rPr>
          <w:rFonts w:ascii="Arial Nova" w:eastAsia="Arial Nova" w:hAnsi="Arial Nova" w:cs="Arial Nova"/>
          <w:color w:val="000000" w:themeColor="text1"/>
        </w:rPr>
        <w:br/>
        <w:t xml:space="preserve">Available at: </w:t>
      </w:r>
      <w:hyperlink r:id="rId18" w:tgtFrame="_new" w:history="1">
        <w:r w:rsidRPr="00A003C1">
          <w:rPr>
            <w:rStyle w:val="Hyperlink"/>
            <w:rFonts w:ascii="Arial Nova" w:eastAsia="Arial Nova" w:hAnsi="Arial Nova" w:cs="Arial Nova"/>
          </w:rPr>
          <w:t>https://digital.nhs.uk</w:t>
        </w:r>
      </w:hyperlink>
      <w:r w:rsidR="007E0FE7">
        <w:rPr>
          <w:rFonts w:ascii="Arial Nova" w:eastAsia="Arial Nova" w:hAnsi="Arial Nova" w:cs="Arial Nova"/>
          <w:color w:val="000000" w:themeColor="text1"/>
        </w:rPr>
        <w:t xml:space="preserve"> </w:t>
      </w:r>
    </w:p>
    <w:p w14:paraId="0EBDD48A" w14:textId="77777777" w:rsidR="007E0FE7" w:rsidRPr="00A003C1" w:rsidRDefault="007E0FE7" w:rsidP="007E0FE7">
      <w:pPr>
        <w:rPr>
          <w:rFonts w:ascii="Arial Nova" w:eastAsia="Arial Nova" w:hAnsi="Arial Nova" w:cs="Arial Nova"/>
          <w:i/>
          <w:iCs/>
          <w:color w:val="000000" w:themeColor="text1"/>
        </w:rPr>
      </w:pPr>
      <w:r w:rsidRPr="00A003C1">
        <w:rPr>
          <w:rFonts w:ascii="Arial Nova" w:eastAsia="Arial Nova" w:hAnsi="Arial Nova" w:cs="Arial Nova"/>
          <w:i/>
          <w:iCs/>
          <w:color w:val="000000" w:themeColor="text1"/>
        </w:rPr>
        <w:t xml:space="preserve">NHS England (2023) NHS Talking Therapies for Anxiety and Depression: Expanding Access through Digital Platforms. Available at: </w:t>
      </w:r>
      <w:hyperlink r:id="rId19" w:history="1">
        <w:r w:rsidRPr="00A003C1">
          <w:rPr>
            <w:rStyle w:val="Hyperlink"/>
            <w:rFonts w:ascii="Arial Nova" w:eastAsia="Arial Nova" w:hAnsi="Arial Nova" w:cs="Arial Nova"/>
            <w:i/>
            <w:iCs/>
          </w:rPr>
          <w:t>https://www.england.nhs.uk/mental-health/adults/talking-therapies/</w:t>
        </w:r>
      </w:hyperlink>
      <w:r w:rsidRPr="00A003C1">
        <w:rPr>
          <w:rFonts w:ascii="Arial Nova" w:eastAsia="Arial Nova" w:hAnsi="Arial Nova" w:cs="Arial Nova"/>
          <w:i/>
          <w:iCs/>
          <w:color w:val="000000" w:themeColor="text1"/>
        </w:rPr>
        <w:t xml:space="preserve"> </w:t>
      </w:r>
      <w:r w:rsidRPr="00A003C1">
        <w:rPr>
          <w:rFonts w:ascii="Arial Nova" w:eastAsia="Arial Nova" w:hAnsi="Arial Nova" w:cs="Arial Nova"/>
          <w:i/>
          <w:iCs/>
          <w:color w:val="000000" w:themeColor="text1"/>
        </w:rPr>
        <w:br/>
        <w:t>The King’s Fund (2022) Innovation in Mental Health: Lessons from Digital Transformation. London: The King’s Fund.</w:t>
      </w:r>
    </w:p>
    <w:p w14:paraId="238F7772" w14:textId="77777777" w:rsidR="007E0FE7" w:rsidRPr="00A003C1" w:rsidRDefault="007E0FE7" w:rsidP="007E0FE7">
      <w:pPr>
        <w:rPr>
          <w:rFonts w:ascii="Arial Nova" w:eastAsia="Arial Nova" w:hAnsi="Arial Nova" w:cs="Arial Nova"/>
          <w:i/>
          <w:iCs/>
          <w:color w:val="000000" w:themeColor="text1"/>
        </w:rPr>
      </w:pPr>
      <w:r w:rsidRPr="00A003C1">
        <w:rPr>
          <w:rFonts w:ascii="Arial Nova" w:eastAsia="Arial Nova" w:hAnsi="Arial Nova" w:cs="Arial Nova"/>
          <w:bCs/>
          <w:i/>
          <w:iCs/>
          <w:color w:val="000000" w:themeColor="text1"/>
        </w:rPr>
        <w:t>NHS Digital (2021)</w:t>
      </w:r>
      <w:r w:rsidRPr="00A003C1">
        <w:rPr>
          <w:rFonts w:ascii="Arial Nova" w:eastAsia="Arial Nova" w:hAnsi="Arial Nova" w:cs="Arial Nova"/>
          <w:i/>
          <w:iCs/>
          <w:color w:val="000000" w:themeColor="text1"/>
        </w:rPr>
        <w:t xml:space="preserve"> Digital Mental Health Services: Annual Report 2021.</w:t>
      </w:r>
      <w:r w:rsidRPr="00A003C1">
        <w:rPr>
          <w:rFonts w:ascii="Arial Nova" w:eastAsia="Arial Nova" w:hAnsi="Arial Nova" w:cs="Arial Nova"/>
          <w:i/>
          <w:iCs/>
          <w:color w:val="000000" w:themeColor="text1"/>
        </w:rPr>
        <w:br/>
        <w:t xml:space="preserve">Available at: </w:t>
      </w:r>
      <w:hyperlink r:id="rId20" w:tgtFrame="_new" w:history="1">
        <w:r w:rsidRPr="00A003C1">
          <w:rPr>
            <w:rStyle w:val="Hyperlink"/>
            <w:rFonts w:ascii="Arial Nova" w:eastAsia="Arial Nova" w:hAnsi="Arial Nova" w:cs="Arial Nova"/>
            <w:i/>
            <w:iCs/>
          </w:rPr>
          <w:t>https://digital.nhs.uk</w:t>
        </w:r>
      </w:hyperlink>
    </w:p>
    <w:p w14:paraId="51E60490" w14:textId="77777777" w:rsidR="007E0FE7" w:rsidRDefault="007E0FE7" w:rsidP="007E0FE7">
      <w:pPr>
        <w:rPr>
          <w:rFonts w:ascii="Arial Nova" w:eastAsia="Arial Nova" w:hAnsi="Arial Nova" w:cs="Arial Nova"/>
          <w:i/>
          <w:iCs/>
          <w:color w:val="000000" w:themeColor="text1"/>
        </w:rPr>
      </w:pPr>
    </w:p>
    <w:p w14:paraId="37172A48" w14:textId="77777777" w:rsidR="007E0FE7" w:rsidRPr="00A003C1" w:rsidRDefault="007E0FE7" w:rsidP="00D23BDD">
      <w:pPr>
        <w:rPr>
          <w:rFonts w:ascii="Arial Nova" w:eastAsia="Arial Nova" w:hAnsi="Arial Nova" w:cs="Arial Nova"/>
          <w:color w:val="000000" w:themeColor="text1"/>
        </w:rPr>
      </w:pPr>
    </w:p>
    <w:p w14:paraId="56ED8EF0" w14:textId="77777777" w:rsidR="00EB1D82" w:rsidRDefault="00EB1D82" w:rsidP="021F216E">
      <w:pPr>
        <w:rPr>
          <w:rFonts w:ascii="Arial Nova" w:eastAsia="Arial Nova" w:hAnsi="Arial Nova" w:cs="Arial Nova"/>
          <w:color w:val="000000" w:themeColor="text1"/>
          <w:sz w:val="48"/>
          <w:szCs w:val="48"/>
        </w:rPr>
      </w:pP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CA440" w14:textId="77777777" w:rsidR="00F5456A" w:rsidRDefault="00F5456A" w:rsidP="00255A0D">
      <w:pPr>
        <w:spacing w:after="0" w:line="240" w:lineRule="auto"/>
      </w:pPr>
      <w:r>
        <w:separator/>
      </w:r>
    </w:p>
  </w:endnote>
  <w:endnote w:type="continuationSeparator" w:id="0">
    <w:p w14:paraId="34CD80A5" w14:textId="77777777" w:rsidR="00F5456A" w:rsidRDefault="00F5456A"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8DC66" w14:textId="77777777" w:rsidR="00F5456A" w:rsidRDefault="00F5456A" w:rsidP="00255A0D">
      <w:pPr>
        <w:spacing w:after="0" w:line="240" w:lineRule="auto"/>
      </w:pPr>
      <w:r>
        <w:separator/>
      </w:r>
    </w:p>
  </w:footnote>
  <w:footnote w:type="continuationSeparator" w:id="0">
    <w:p w14:paraId="002AD229" w14:textId="77777777" w:rsidR="00F5456A" w:rsidRDefault="00F5456A"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94EFD"/>
    <w:rsid w:val="00162238"/>
    <w:rsid w:val="001C40BE"/>
    <w:rsid w:val="00255A0D"/>
    <w:rsid w:val="002D4C67"/>
    <w:rsid w:val="00337274"/>
    <w:rsid w:val="00352BC6"/>
    <w:rsid w:val="003B6BDC"/>
    <w:rsid w:val="003F41C5"/>
    <w:rsid w:val="00456C61"/>
    <w:rsid w:val="00563EB8"/>
    <w:rsid w:val="00577423"/>
    <w:rsid w:val="00593D8E"/>
    <w:rsid w:val="007E0FE7"/>
    <w:rsid w:val="007F0718"/>
    <w:rsid w:val="008F2FE9"/>
    <w:rsid w:val="009C6DAD"/>
    <w:rsid w:val="00A003C1"/>
    <w:rsid w:val="00A507D8"/>
    <w:rsid w:val="00A509B9"/>
    <w:rsid w:val="00AE0894"/>
    <w:rsid w:val="00BE3616"/>
    <w:rsid w:val="00CA384C"/>
    <w:rsid w:val="00D23BDD"/>
    <w:rsid w:val="00DC2ECF"/>
    <w:rsid w:val="00DC6EF1"/>
    <w:rsid w:val="00E27A2D"/>
    <w:rsid w:val="00EB1D82"/>
    <w:rsid w:val="00F013E0"/>
    <w:rsid w:val="00F3513F"/>
    <w:rsid w:val="00F5456A"/>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A00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cpjournals.org" TargetMode="External"/><Relationship Id="rId13" Type="http://schemas.openxmlformats.org/officeDocument/2006/relationships/hyperlink" Target="https://www.rev.com/onlinevoicerecorder" TargetMode="External"/><Relationship Id="rId18" Type="http://schemas.openxmlformats.org/officeDocument/2006/relationships/hyperlink" Target="https://digital.nhs.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igital.nhs.uk" TargetMode="External"/><Relationship Id="rId17" Type="http://schemas.openxmlformats.org/officeDocument/2006/relationships/hyperlink" Target="https://www.england.nhs.uk/mental-health/adults/talking-therapies/" TargetMode="External"/><Relationship Id="rId2" Type="http://schemas.openxmlformats.org/officeDocument/2006/relationships/styles" Target="styles.xml"/><Relationship Id="rId16" Type="http://schemas.openxmlformats.org/officeDocument/2006/relationships/hyperlink" Target="https://www.rcpjournals.org" TargetMode="External"/><Relationship Id="rId20" Type="http://schemas.openxmlformats.org/officeDocument/2006/relationships/hyperlink" Target="https://digital.nhs.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mental-health/adults/talking-therapies/" TargetMode="Externa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hyperlink" Target="https://digital.nhs.uk" TargetMode="External"/><Relationship Id="rId19" Type="http://schemas.openxmlformats.org/officeDocument/2006/relationships/hyperlink" Target="https://www.england.nhs.uk/mental-health/adults/talking-therapies/" TargetMode="External"/><Relationship Id="rId4" Type="http://schemas.openxmlformats.org/officeDocument/2006/relationships/webSettings" Target="webSettings.xml"/><Relationship Id="rId9" Type="http://schemas.openxmlformats.org/officeDocument/2006/relationships/hyperlink" Target="https://www.england.nhs.uk/mental-health/adults/talking-therapies/" TargetMode="External"/><Relationship Id="rId14" Type="http://schemas.openxmlformats.org/officeDocument/2006/relationships/image" Target="media/image2.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11</Pages>
  <Words>2340</Words>
  <Characters>13340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Fariza iqbal</cp:lastModifiedBy>
  <cp:revision>15</cp:revision>
  <dcterms:created xsi:type="dcterms:W3CDTF">2025-11-16T18:39:00Z</dcterms:created>
  <dcterms:modified xsi:type="dcterms:W3CDTF">2025-11-16T19:27:00Z</dcterms:modified>
</cp:coreProperties>
</file>