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03A87" w14:textId="77777777" w:rsidR="004E1E71" w:rsidRDefault="004E1E71" w:rsidP="004E1E71">
      <w:pPr>
        <w:spacing w:before="120" w:line="360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59122E13" w14:textId="77777777" w:rsidR="004E1E71" w:rsidRDefault="004E1E71" w:rsidP="004E1E71">
      <w:pPr>
        <w:spacing w:before="120" w:line="360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297E715C" w14:textId="77777777" w:rsidR="0047178D" w:rsidRDefault="00DE572C" w:rsidP="004E1E71">
      <w:pPr>
        <w:spacing w:before="120" w:line="360" w:lineRule="auto"/>
        <w:jc w:val="center"/>
        <w:rPr>
          <w:rFonts w:ascii="Arial" w:hAnsi="Arial" w:cs="Arial"/>
          <w:sz w:val="32"/>
          <w:szCs w:val="32"/>
        </w:rPr>
      </w:pPr>
      <w:r w:rsidRPr="004E1E71">
        <w:rPr>
          <w:rFonts w:ascii="Arial" w:hAnsi="Arial" w:cs="Arial"/>
          <w:b/>
          <w:bCs/>
          <w:sz w:val="32"/>
          <w:szCs w:val="32"/>
          <w:lang w:val="en-GB"/>
        </w:rPr>
        <w:br/>
        <w:t xml:space="preserve">Module Code: </w:t>
      </w:r>
      <w:r w:rsidRPr="004E1E71">
        <w:rPr>
          <w:rFonts w:ascii="Arial" w:hAnsi="Arial" w:cs="Arial"/>
          <w:sz w:val="32"/>
          <w:szCs w:val="32"/>
        </w:rPr>
        <w:t>BMSW 4004</w:t>
      </w:r>
      <w:r w:rsidRPr="004E1E71">
        <w:rPr>
          <w:rFonts w:ascii="Arial" w:hAnsi="Arial" w:cs="Arial"/>
          <w:b/>
          <w:bCs/>
          <w:sz w:val="32"/>
          <w:szCs w:val="32"/>
          <w:lang w:val="en-GB"/>
        </w:rPr>
        <w:br/>
        <w:t xml:space="preserve">Module Title: </w:t>
      </w:r>
      <w:r w:rsidRPr="004E1E71">
        <w:rPr>
          <w:rFonts w:ascii="Arial" w:hAnsi="Arial" w:cs="Arial"/>
          <w:sz w:val="32"/>
          <w:szCs w:val="32"/>
        </w:rPr>
        <w:t xml:space="preserve">Problem Solving and Decision Making </w:t>
      </w:r>
      <w:r w:rsidRPr="004E1E71">
        <w:rPr>
          <w:rFonts w:ascii="Arial" w:hAnsi="Arial" w:cs="Arial"/>
          <w:sz w:val="32"/>
          <w:szCs w:val="32"/>
          <w:lang w:val="en-GB"/>
        </w:rPr>
        <w:br/>
      </w:r>
      <w:r w:rsidRPr="004E1E71">
        <w:rPr>
          <w:rFonts w:ascii="Arial" w:hAnsi="Arial" w:cs="Arial"/>
          <w:b/>
          <w:bCs/>
          <w:sz w:val="32"/>
          <w:szCs w:val="32"/>
          <w:lang w:val="en-GB"/>
        </w:rPr>
        <w:t>Lecturer’s Name:</w:t>
      </w:r>
      <w:r w:rsidRPr="004E1E71">
        <w:rPr>
          <w:rFonts w:ascii="Arial" w:hAnsi="Arial" w:cs="Arial"/>
          <w:b/>
          <w:bCs/>
          <w:sz w:val="32"/>
          <w:szCs w:val="32"/>
          <w:lang w:val="en-GB"/>
        </w:rPr>
        <w:br/>
        <w:t xml:space="preserve">Assignment Title: </w:t>
      </w:r>
      <w:r w:rsidRPr="004E1E71">
        <w:rPr>
          <w:rFonts w:ascii="Arial" w:hAnsi="Arial" w:cs="Arial"/>
          <w:sz w:val="32"/>
          <w:szCs w:val="32"/>
        </w:rPr>
        <w:t>Problem Solving and Decision Making</w:t>
      </w:r>
    </w:p>
    <w:p w14:paraId="1ECA57B3" w14:textId="77777777" w:rsidR="00EC3D75" w:rsidRPr="00EC3D75" w:rsidRDefault="00EC3D75" w:rsidP="00EC3D75">
      <w:pPr>
        <w:spacing w:before="120" w:line="360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  <w:r w:rsidRPr="00EC3D75">
        <w:rPr>
          <w:rFonts w:ascii="Arial" w:hAnsi="Arial" w:cs="Arial"/>
          <w:b/>
          <w:bCs/>
          <w:sz w:val="32"/>
          <w:szCs w:val="32"/>
          <w:lang w:val="en-GB"/>
        </w:rPr>
        <w:t>Name: Asma Sohail</w:t>
      </w:r>
    </w:p>
    <w:p w14:paraId="72CFA3D2" w14:textId="53933668" w:rsidR="004E1E71" w:rsidRDefault="00EC3D75" w:rsidP="00EC3D75">
      <w:pPr>
        <w:spacing w:before="120" w:line="360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  <w:r w:rsidRPr="00EC3D75">
        <w:rPr>
          <w:rFonts w:ascii="Arial" w:hAnsi="Arial" w:cs="Arial"/>
          <w:b/>
          <w:bCs/>
          <w:sz w:val="32"/>
          <w:szCs w:val="32"/>
          <w:lang w:val="en-GB"/>
        </w:rPr>
        <w:t>ID: 2132608</w:t>
      </w:r>
      <w:r w:rsidR="00DE572C" w:rsidRPr="004E1E71">
        <w:rPr>
          <w:rFonts w:ascii="Arial" w:hAnsi="Arial" w:cs="Arial"/>
          <w:b/>
          <w:bCs/>
          <w:sz w:val="32"/>
          <w:szCs w:val="32"/>
          <w:lang w:val="en-GB"/>
        </w:rPr>
        <w:br/>
      </w:r>
    </w:p>
    <w:p w14:paraId="22CCA17B" w14:textId="77777777" w:rsidR="004E1E71" w:rsidRDefault="004E1E71" w:rsidP="004E1E71">
      <w:pPr>
        <w:spacing w:before="120" w:line="360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1F5BBEA2" w14:textId="77777777" w:rsidR="004E1E71" w:rsidRDefault="004E1E71" w:rsidP="004E1E71">
      <w:pPr>
        <w:spacing w:before="120" w:line="360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1DAD0340" w14:textId="77777777" w:rsidR="00DE572C" w:rsidRPr="004E1E71" w:rsidRDefault="00DE572C" w:rsidP="004E1E71">
      <w:pPr>
        <w:spacing w:before="120" w:line="360" w:lineRule="auto"/>
        <w:jc w:val="center"/>
        <w:rPr>
          <w:rFonts w:ascii="Arial" w:eastAsiaTheme="majorEastAsia" w:hAnsi="Arial" w:cs="Arial"/>
          <w:b/>
          <w:color w:val="000000" w:themeColor="text1"/>
          <w:sz w:val="32"/>
          <w:szCs w:val="32"/>
          <w:lang w:val="en-GB"/>
        </w:rPr>
      </w:pPr>
      <w:r w:rsidRPr="004E1E71">
        <w:rPr>
          <w:rFonts w:ascii="Arial" w:hAnsi="Arial" w:cs="Arial"/>
          <w:b/>
          <w:bCs/>
          <w:sz w:val="32"/>
          <w:szCs w:val="32"/>
          <w:lang w:val="en-GB"/>
        </w:rPr>
        <w:t xml:space="preserve">Word Count: </w:t>
      </w:r>
      <w:r w:rsidR="0047178D">
        <w:rPr>
          <w:rFonts w:ascii="Arial" w:hAnsi="Arial" w:cs="Arial"/>
          <w:b/>
          <w:bCs/>
          <w:sz w:val="32"/>
          <w:szCs w:val="32"/>
          <w:lang w:val="en-GB"/>
        </w:rPr>
        <w:t>5</w:t>
      </w:r>
      <w:r w:rsidR="00B54225">
        <w:rPr>
          <w:rFonts w:ascii="Arial" w:hAnsi="Arial" w:cs="Arial"/>
          <w:b/>
          <w:bCs/>
          <w:sz w:val="32"/>
          <w:szCs w:val="32"/>
          <w:lang w:val="en-GB"/>
        </w:rPr>
        <w:t>38</w:t>
      </w:r>
      <w:r w:rsidRPr="004E1E71">
        <w:rPr>
          <w:rFonts w:ascii="Arial" w:hAnsi="Arial" w:cs="Arial"/>
          <w:b/>
          <w:bCs/>
          <w:sz w:val="32"/>
          <w:szCs w:val="32"/>
          <w:lang w:val="en-GB"/>
        </w:rPr>
        <w:t xml:space="preserve"> (Approx.)</w:t>
      </w:r>
      <w:r w:rsidRPr="004E1E71">
        <w:rPr>
          <w:rFonts w:ascii="Arial" w:hAnsi="Arial" w:cs="Arial"/>
          <w:sz w:val="32"/>
          <w:szCs w:val="32"/>
          <w:lang w:val="en-GB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1592076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1628326" w14:textId="77777777" w:rsidR="004E1E71" w:rsidRPr="004E1E71" w:rsidRDefault="004E1E71">
          <w:pPr>
            <w:pStyle w:val="TOCHeading"/>
            <w:rPr>
              <w:rFonts w:ascii="Arial" w:hAnsi="Arial" w:cs="Arial"/>
              <w:b/>
              <w:color w:val="000000" w:themeColor="text1"/>
            </w:rPr>
          </w:pPr>
          <w:r w:rsidRPr="004E1E71">
            <w:rPr>
              <w:rFonts w:ascii="Arial" w:hAnsi="Arial" w:cs="Arial"/>
              <w:b/>
              <w:color w:val="000000" w:themeColor="text1"/>
            </w:rPr>
            <w:t>Table of Contents</w:t>
          </w:r>
        </w:p>
        <w:p w14:paraId="168AE2DB" w14:textId="5966EEDB" w:rsidR="00370EBC" w:rsidRDefault="004E1E7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5389837" w:history="1">
            <w:r w:rsidR="00370EBC" w:rsidRPr="006B4DA5">
              <w:rPr>
                <w:rStyle w:val="Hyperlink"/>
                <w:noProof/>
                <w:lang w:val="en-GB"/>
              </w:rPr>
              <w:t>Introduction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_Toc115389837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3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692D9870" w14:textId="13B8EE7C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38" w:history="1">
            <w:r w:rsidR="00370EBC" w:rsidRPr="006B4DA5">
              <w:rPr>
                <w:rStyle w:val="Hyperlink"/>
                <w:noProof/>
                <w:lang w:val="en-GB"/>
              </w:rPr>
              <w:t>Nature and impacts of declining profitability problem on employee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_Toc115389838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4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153DF953" w14:textId="6B92EC7A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39" w:history="1">
            <w:r w:rsidR="00370EBC" w:rsidRPr="006B4DA5">
              <w:rPr>
                <w:rStyle w:val="Hyperlink"/>
                <w:noProof/>
                <w:lang w:val="en-GB"/>
              </w:rPr>
              <w:t>Nature and impacts of declining profitability problem on the organization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_Toc115389839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4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0592A991" w14:textId="4665D7FA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0" w:history="1">
            <w:r w:rsidR="00370EBC" w:rsidRPr="006B4DA5">
              <w:rPr>
                <w:rStyle w:val="Hyperlink"/>
                <w:noProof/>
                <w:lang w:val="en-GB"/>
              </w:rPr>
              <w:t>PESTEL analysis in terms of declining profitability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_Toc115389840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4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667FCCEE" w14:textId="03C929F5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1" w:history="1">
            <w:r w:rsidR="00370EBC" w:rsidRPr="006B4DA5">
              <w:rPr>
                <w:rStyle w:val="Hyperlink"/>
                <w:noProof/>
                <w:lang w:val="en-GB"/>
              </w:rPr>
              <w:t>Cause-and-effect analysis of declining profitability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_Toc115389841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4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4FE5BB93" w14:textId="78CBA268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2" w:history="1">
            <w:r w:rsidR="00370EBC" w:rsidRPr="006B4DA5">
              <w:rPr>
                <w:rStyle w:val="Hyperlink"/>
                <w:noProof/>
                <w:lang w:val="en-GB"/>
              </w:rPr>
              <w:t>Cause-and-effect analysis: Fishbone Diagram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_Toc115389842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5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3B59CC92" w14:textId="0305E48E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3" w:history="1">
            <w:r w:rsidR="00370EBC" w:rsidRPr="006B4DA5">
              <w:rPr>
                <w:rStyle w:val="Hyperlink"/>
                <w:noProof/>
                <w:lang w:val="en-GB"/>
              </w:rPr>
              <w:t>Possible alternative solutions to the problem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_Toc115389843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5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7F09D287" w14:textId="3D6E04C2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4" w:history="1">
            <w:r w:rsidR="00370EBC" w:rsidRPr="006B4DA5">
              <w:rPr>
                <w:rStyle w:val="Hyperlink"/>
                <w:noProof/>
                <w:lang w:val="en-GB"/>
              </w:rPr>
              <w:t>Action plan and solutions to the problem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_Toc115389844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5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36DE8EE9" w14:textId="604C97C8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5" w:history="1">
            <w:r w:rsidR="00370EBC" w:rsidRPr="006B4DA5">
              <w:rPr>
                <w:rStyle w:val="Hyperlink"/>
                <w:noProof/>
                <w:lang w:val="en-GB"/>
              </w:rPr>
              <w:t>Success indicators and decisions effectiveness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_Toc115389845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5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131D62E1" w14:textId="0C1329FD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6" w:history="1">
            <w:r w:rsidR="00370EBC" w:rsidRPr="006B4DA5">
              <w:rPr>
                <w:rStyle w:val="Hyperlink"/>
                <w:noProof/>
                <w:lang w:val="en-GB"/>
              </w:rPr>
              <w:t>Conclusion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_Toc115389846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6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69670A3B" w14:textId="214AD456" w:rsidR="00370EBC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15389847" w:history="1">
            <w:r w:rsidR="00370EBC" w:rsidRPr="006B4DA5">
              <w:rPr>
                <w:rStyle w:val="Hyperlink"/>
                <w:noProof/>
              </w:rPr>
              <w:t>References</w:t>
            </w:r>
            <w:r w:rsidR="00370EBC">
              <w:rPr>
                <w:noProof/>
                <w:webHidden/>
              </w:rPr>
              <w:tab/>
            </w:r>
            <w:r w:rsidR="00370EBC">
              <w:rPr>
                <w:noProof/>
                <w:webHidden/>
              </w:rPr>
              <w:fldChar w:fldCharType="begin"/>
            </w:r>
            <w:r w:rsidR="00370EBC">
              <w:rPr>
                <w:noProof/>
                <w:webHidden/>
              </w:rPr>
              <w:instrText xml:space="preserve"> PAGEREF _Toc115389847 \h </w:instrText>
            </w:r>
            <w:r w:rsidR="00370EBC">
              <w:rPr>
                <w:noProof/>
                <w:webHidden/>
              </w:rPr>
            </w:r>
            <w:r w:rsidR="00370EBC">
              <w:rPr>
                <w:noProof/>
                <w:webHidden/>
              </w:rPr>
              <w:fldChar w:fldCharType="separate"/>
            </w:r>
            <w:r w:rsidR="00370EBC">
              <w:rPr>
                <w:noProof/>
                <w:webHidden/>
              </w:rPr>
              <w:t>7</w:t>
            </w:r>
            <w:r w:rsidR="00370EBC">
              <w:rPr>
                <w:noProof/>
                <w:webHidden/>
              </w:rPr>
              <w:fldChar w:fldCharType="end"/>
            </w:r>
          </w:hyperlink>
        </w:p>
        <w:p w14:paraId="1105ECFD" w14:textId="310077FD" w:rsidR="004E1E71" w:rsidRDefault="004E1E71">
          <w:r>
            <w:rPr>
              <w:b/>
              <w:bCs/>
              <w:noProof/>
            </w:rPr>
            <w:fldChar w:fldCharType="end"/>
          </w:r>
        </w:p>
      </w:sdtContent>
    </w:sdt>
    <w:p w14:paraId="2B615CD6" w14:textId="77777777" w:rsidR="004E1E71" w:rsidRDefault="004E1E71">
      <w:pPr>
        <w:spacing w:before="120" w:line="360" w:lineRule="auto"/>
        <w:jc w:val="both"/>
        <w:rPr>
          <w:rFonts w:ascii="Arial" w:eastAsiaTheme="majorEastAsia" w:hAnsi="Arial" w:cstheme="majorBidi"/>
          <w:b/>
          <w:color w:val="000000" w:themeColor="text1"/>
          <w:sz w:val="32"/>
          <w:szCs w:val="32"/>
          <w:lang w:val="en-GB"/>
        </w:rPr>
      </w:pPr>
      <w:r>
        <w:rPr>
          <w:lang w:val="en-GB"/>
        </w:rPr>
        <w:br w:type="page"/>
      </w:r>
    </w:p>
    <w:p w14:paraId="513336B0" w14:textId="77777777" w:rsidR="00B75FED" w:rsidRDefault="005829F4" w:rsidP="00182F5F">
      <w:pPr>
        <w:pStyle w:val="Heading1"/>
        <w:rPr>
          <w:lang w:val="en-GB"/>
        </w:rPr>
      </w:pPr>
      <w:bookmarkStart w:id="0" w:name="_Toc115389837"/>
      <w:r>
        <w:rPr>
          <w:lang w:val="en-GB"/>
        </w:rPr>
        <w:lastRenderedPageBreak/>
        <w:t>Introduction</w:t>
      </w:r>
      <w:bookmarkEnd w:id="0"/>
    </w:p>
    <w:p w14:paraId="34C5D993" w14:textId="77777777" w:rsidR="00182F5F" w:rsidRPr="0012049C" w:rsidRDefault="005829F4" w:rsidP="0012049C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 w:rsidRPr="0012049C">
        <w:rPr>
          <w:rFonts w:ascii="Arial" w:hAnsi="Arial" w:cs="Arial"/>
          <w:sz w:val="22"/>
          <w:lang w:val="en-GB"/>
        </w:rPr>
        <w:t>The retail industry faces contemporary problems such as supply chain issues, production facilities problem</w:t>
      </w:r>
      <w:r w:rsidR="004E1E71">
        <w:rPr>
          <w:rFonts w:ascii="Arial" w:hAnsi="Arial" w:cs="Arial"/>
          <w:sz w:val="22"/>
          <w:lang w:val="en-GB"/>
        </w:rPr>
        <w:t>s</w:t>
      </w:r>
      <w:r w:rsidRPr="0012049C">
        <w:rPr>
          <w:rFonts w:ascii="Arial" w:hAnsi="Arial" w:cs="Arial"/>
          <w:sz w:val="22"/>
          <w:lang w:val="en-GB"/>
        </w:rPr>
        <w:t>, profitability management problem</w:t>
      </w:r>
      <w:r w:rsidR="004E1E71">
        <w:rPr>
          <w:rFonts w:ascii="Arial" w:hAnsi="Arial" w:cs="Arial"/>
          <w:sz w:val="22"/>
          <w:lang w:val="en-GB"/>
        </w:rPr>
        <w:t>s</w:t>
      </w:r>
      <w:r w:rsidRPr="0012049C">
        <w:rPr>
          <w:rFonts w:ascii="Arial" w:hAnsi="Arial" w:cs="Arial"/>
          <w:sz w:val="22"/>
          <w:lang w:val="en-GB"/>
        </w:rPr>
        <w:t>, and so on</w:t>
      </w:r>
      <w:r w:rsidR="0012049C" w:rsidRPr="0012049C">
        <w:rPr>
          <w:rFonts w:ascii="Arial" w:hAnsi="Arial" w:cs="Arial"/>
          <w:sz w:val="22"/>
          <w:lang w:val="en-GB"/>
        </w:rPr>
        <w:t xml:space="preserve"> </w:t>
      </w:r>
      <w:r w:rsidR="0012049C" w:rsidRPr="0012049C">
        <w:rPr>
          <w:rFonts w:ascii="Arial" w:hAnsi="Arial" w:cs="Arial"/>
          <w:color w:val="000000"/>
          <w:sz w:val="22"/>
          <w:shd w:val="clear" w:color="auto" w:fill="FFFFFF"/>
        </w:rPr>
        <w:t>(Pugh, 2021)</w:t>
      </w:r>
      <w:r w:rsidRPr="0012049C">
        <w:rPr>
          <w:rFonts w:ascii="Arial" w:hAnsi="Arial" w:cs="Arial"/>
          <w:sz w:val="22"/>
          <w:lang w:val="en-GB"/>
        </w:rPr>
        <w:t xml:space="preserve">. </w:t>
      </w:r>
      <w:r w:rsidR="0012049C" w:rsidRPr="0012049C">
        <w:rPr>
          <w:rFonts w:ascii="Arial" w:hAnsi="Arial" w:cs="Arial"/>
          <w:sz w:val="22"/>
          <w:lang w:val="en-GB"/>
        </w:rPr>
        <w:t>T</w:t>
      </w:r>
      <w:r w:rsidRPr="0012049C">
        <w:rPr>
          <w:rFonts w:ascii="Arial" w:hAnsi="Arial" w:cs="Arial"/>
          <w:sz w:val="22"/>
          <w:lang w:val="en-GB"/>
        </w:rPr>
        <w:t xml:space="preserve">his paper concentrated to show the </w:t>
      </w:r>
      <w:r w:rsidR="00182F5F" w:rsidRPr="0012049C">
        <w:rPr>
          <w:rFonts w:ascii="Arial" w:hAnsi="Arial" w:cs="Arial"/>
          <w:sz w:val="22"/>
          <w:lang w:val="en-GB"/>
        </w:rPr>
        <w:t xml:space="preserve">complex problem in </w:t>
      </w:r>
      <w:r w:rsidR="004E1E71">
        <w:rPr>
          <w:rFonts w:ascii="Arial" w:hAnsi="Arial" w:cs="Arial"/>
          <w:sz w:val="22"/>
          <w:lang w:val="en-GB"/>
        </w:rPr>
        <w:t xml:space="preserve">the </w:t>
      </w:r>
      <w:r w:rsidR="00182F5F" w:rsidRPr="0012049C">
        <w:rPr>
          <w:rFonts w:ascii="Arial" w:hAnsi="Arial" w:cs="Arial"/>
          <w:sz w:val="22"/>
          <w:lang w:val="en-GB"/>
        </w:rPr>
        <w:t>discussion manner of T M Lewin to explain the bullet point which has been used earlier.</w:t>
      </w:r>
    </w:p>
    <w:p w14:paraId="2538BBDD" w14:textId="77777777" w:rsidR="00182F5F" w:rsidRDefault="00182F5F" w:rsidP="00182F5F">
      <w:pPr>
        <w:rPr>
          <w:lang w:val="en-GB"/>
        </w:rPr>
      </w:pPr>
      <w:r>
        <w:rPr>
          <w:lang w:val="en-GB"/>
        </w:rPr>
        <w:br w:type="page"/>
      </w:r>
    </w:p>
    <w:p w14:paraId="0C8BD080" w14:textId="77777777" w:rsidR="005829F4" w:rsidRDefault="00182F5F" w:rsidP="00182F5F">
      <w:pPr>
        <w:pStyle w:val="Heading1"/>
        <w:rPr>
          <w:lang w:val="en-GB"/>
        </w:rPr>
      </w:pPr>
      <w:bookmarkStart w:id="1" w:name="_Toc115389838"/>
      <w:r>
        <w:rPr>
          <w:lang w:val="en-GB"/>
        </w:rPr>
        <w:lastRenderedPageBreak/>
        <w:t xml:space="preserve">Nature </w:t>
      </w:r>
      <w:r w:rsidR="007B459B">
        <w:rPr>
          <w:lang w:val="en-GB"/>
        </w:rPr>
        <w:t xml:space="preserve">and impacts </w:t>
      </w:r>
      <w:r>
        <w:rPr>
          <w:lang w:val="en-GB"/>
        </w:rPr>
        <w:t xml:space="preserve">of </w:t>
      </w:r>
      <w:r w:rsidR="007B459B">
        <w:rPr>
          <w:lang w:val="en-GB"/>
        </w:rPr>
        <w:t>declining profitability</w:t>
      </w:r>
      <w:r>
        <w:rPr>
          <w:lang w:val="en-GB"/>
        </w:rPr>
        <w:t xml:space="preserve"> problem on employee</w:t>
      </w:r>
      <w:bookmarkEnd w:id="1"/>
    </w:p>
    <w:p w14:paraId="6ACA6F5A" w14:textId="77777777" w:rsidR="00B826C0" w:rsidRPr="00FE1673" w:rsidRDefault="004E1E71" w:rsidP="00FE1673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>
        <w:rPr>
          <w:rFonts w:ascii="Arial" w:hAnsi="Arial" w:cs="Arial"/>
          <w:sz w:val="22"/>
          <w:lang w:val="en-GB"/>
        </w:rPr>
        <w:t>The n</w:t>
      </w:r>
      <w:r w:rsidR="00B826C0" w:rsidRPr="00FE1673">
        <w:rPr>
          <w:rFonts w:ascii="Arial" w:hAnsi="Arial" w:cs="Arial"/>
          <w:sz w:val="22"/>
          <w:lang w:val="en-GB"/>
        </w:rPr>
        <w:t xml:space="preserve">ature and impacts of the problem </w:t>
      </w:r>
      <w:r>
        <w:rPr>
          <w:rFonts w:ascii="Arial" w:hAnsi="Arial" w:cs="Arial"/>
          <w:sz w:val="22"/>
          <w:lang w:val="en-GB"/>
        </w:rPr>
        <w:t>are</w:t>
      </w:r>
      <w:r w:rsidR="00B826C0" w:rsidRPr="00FE1673">
        <w:rPr>
          <w:rFonts w:ascii="Arial" w:hAnsi="Arial" w:cs="Arial"/>
          <w:sz w:val="22"/>
          <w:lang w:val="en-GB"/>
        </w:rPr>
        <w:t xml:space="preserve"> related to the inflation rates, lockdown restrictions, transport costs, energy </w:t>
      </w:r>
      <w:r w:rsidR="00B826C0" w:rsidRPr="00DE3098">
        <w:rPr>
          <w:rFonts w:ascii="Arial" w:hAnsi="Arial" w:cs="Arial"/>
          <w:sz w:val="22"/>
        </w:rPr>
        <w:t>costs, wage costs, employee turnover, employee absenteeism, and so on</w:t>
      </w:r>
      <w:r w:rsidR="0012049C" w:rsidRPr="00DE3098">
        <w:rPr>
          <w:rFonts w:ascii="Arial" w:hAnsi="Arial" w:cs="Arial"/>
          <w:sz w:val="22"/>
        </w:rPr>
        <w:t xml:space="preserve"> </w:t>
      </w:r>
      <w:r w:rsidR="00DE3098" w:rsidRPr="00DE3098">
        <w:rPr>
          <w:rFonts w:ascii="Arial" w:hAnsi="Arial" w:cs="Arial"/>
          <w:sz w:val="22"/>
        </w:rPr>
        <w:t>(Ghosh, 2020)</w:t>
      </w:r>
      <w:r w:rsidR="00B826C0" w:rsidRPr="00DE3098">
        <w:rPr>
          <w:rFonts w:ascii="Arial" w:hAnsi="Arial" w:cs="Arial"/>
          <w:sz w:val="22"/>
        </w:rPr>
        <w:t>.</w:t>
      </w:r>
      <w:r w:rsidR="008D27D2" w:rsidRPr="00DE3098">
        <w:rPr>
          <w:rFonts w:ascii="Arial" w:hAnsi="Arial" w:cs="Arial"/>
          <w:sz w:val="22"/>
        </w:rPr>
        <w:t xml:space="preserve"> The </w:t>
      </w:r>
      <w:r w:rsidR="008D27D2" w:rsidRPr="00FE1673">
        <w:rPr>
          <w:rFonts w:ascii="Arial" w:hAnsi="Arial" w:cs="Arial"/>
          <w:sz w:val="22"/>
          <w:lang w:val="en-GB"/>
        </w:rPr>
        <w:t xml:space="preserve">increasing rate of inflation indicates the situation where the disposable income of persons is stable </w:t>
      </w:r>
      <w:r>
        <w:rPr>
          <w:rFonts w:ascii="Arial" w:hAnsi="Arial" w:cs="Arial"/>
          <w:sz w:val="22"/>
          <w:lang w:val="en-GB"/>
        </w:rPr>
        <w:t>at</w:t>
      </w:r>
      <w:r w:rsidR="008D27D2" w:rsidRPr="00FE1673">
        <w:rPr>
          <w:rFonts w:ascii="Arial" w:hAnsi="Arial" w:cs="Arial"/>
          <w:sz w:val="22"/>
          <w:lang w:val="en-GB"/>
        </w:rPr>
        <w:t xml:space="preserve"> </w:t>
      </w:r>
      <w:r>
        <w:rPr>
          <w:rFonts w:ascii="Arial" w:hAnsi="Arial" w:cs="Arial"/>
          <w:sz w:val="22"/>
          <w:lang w:val="en-GB"/>
        </w:rPr>
        <w:t xml:space="preserve">the </w:t>
      </w:r>
      <w:r w:rsidR="008D27D2" w:rsidRPr="00FE1673">
        <w:rPr>
          <w:rFonts w:ascii="Arial" w:hAnsi="Arial" w:cs="Arial"/>
          <w:sz w:val="22"/>
          <w:lang w:val="en-GB"/>
        </w:rPr>
        <w:t>previous level but the prices of commodity increases along with the devaluation of money.</w:t>
      </w:r>
    </w:p>
    <w:p w14:paraId="731EBA04" w14:textId="77777777" w:rsidR="007B459B" w:rsidRDefault="007B459B" w:rsidP="00CC702E">
      <w:pPr>
        <w:pStyle w:val="Heading1"/>
        <w:rPr>
          <w:lang w:val="en-GB"/>
        </w:rPr>
      </w:pPr>
      <w:bookmarkStart w:id="2" w:name="_Toc115389839"/>
      <w:r>
        <w:rPr>
          <w:lang w:val="en-GB"/>
        </w:rPr>
        <w:t>Nature and impacts of declining profitability problem on the organization</w:t>
      </w:r>
      <w:bookmarkEnd w:id="2"/>
    </w:p>
    <w:p w14:paraId="7CD32210" w14:textId="77777777" w:rsidR="00FE1673" w:rsidRPr="00DE3098" w:rsidRDefault="00FE1673" w:rsidP="00DE309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lang w:val="en-GB"/>
        </w:rPr>
      </w:pPr>
      <w:r w:rsidRPr="00DE3098">
        <w:rPr>
          <w:rFonts w:ascii="Arial" w:hAnsi="Arial" w:cs="Arial"/>
          <w:color w:val="000000" w:themeColor="text1"/>
          <w:sz w:val="22"/>
          <w:lang w:val="en-GB"/>
        </w:rPr>
        <w:t xml:space="preserve">The nature and impacts of the problem 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>are</w:t>
      </w:r>
      <w:r w:rsidRPr="00DE3098">
        <w:rPr>
          <w:rFonts w:ascii="Arial" w:hAnsi="Arial" w:cs="Arial"/>
          <w:color w:val="000000" w:themeColor="text1"/>
          <w:sz w:val="22"/>
          <w:lang w:val="en-GB"/>
        </w:rPr>
        <w:t xml:space="preserve"> considered as supply chain issues, increasing production costs, ris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>ing</w:t>
      </w:r>
      <w:r w:rsidRPr="00DE3098">
        <w:rPr>
          <w:rFonts w:ascii="Arial" w:hAnsi="Arial" w:cs="Arial"/>
          <w:color w:val="000000" w:themeColor="text1"/>
          <w:sz w:val="22"/>
          <w:lang w:val="en-GB"/>
        </w:rPr>
        <w:t xml:space="preserve"> administration costs, and the fall 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>in</w:t>
      </w:r>
      <w:r w:rsidRPr="00DE3098">
        <w:rPr>
          <w:rFonts w:ascii="Arial" w:hAnsi="Arial" w:cs="Arial"/>
          <w:color w:val="000000" w:themeColor="text1"/>
          <w:sz w:val="22"/>
          <w:lang w:val="en-GB"/>
        </w:rPr>
        <w:t xml:space="preserve"> real economic growth</w:t>
      </w:r>
      <w:r w:rsidR="00DE3098" w:rsidRPr="00DE3098">
        <w:rPr>
          <w:rFonts w:ascii="Arial" w:hAnsi="Arial" w:cs="Arial"/>
          <w:color w:val="000000" w:themeColor="text1"/>
          <w:sz w:val="22"/>
          <w:lang w:val="en-GB"/>
        </w:rPr>
        <w:t xml:space="preserve"> </w:t>
      </w:r>
      <w:r w:rsidR="00DE3098" w:rsidRPr="00DE3098">
        <w:rPr>
          <w:rFonts w:ascii="Arial" w:hAnsi="Arial" w:cs="Arial"/>
          <w:color w:val="000000" w:themeColor="text1"/>
          <w:sz w:val="22"/>
          <w:shd w:val="clear" w:color="auto" w:fill="FFFFFF"/>
        </w:rPr>
        <w:t>(Tunitska, 2021)</w:t>
      </w:r>
      <w:r w:rsidR="00B17570" w:rsidRPr="00DE3098">
        <w:rPr>
          <w:rFonts w:ascii="Arial" w:hAnsi="Arial" w:cs="Arial"/>
          <w:color w:val="000000" w:themeColor="text1"/>
          <w:sz w:val="22"/>
          <w:lang w:val="en-GB"/>
        </w:rPr>
        <w:t xml:space="preserve">. As the inflation rate rises, the overall costs related to production also rise due to price rises. 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>S</w:t>
      </w:r>
      <w:r w:rsidR="00B17570" w:rsidRPr="00DE3098">
        <w:rPr>
          <w:rFonts w:ascii="Arial" w:hAnsi="Arial" w:cs="Arial"/>
          <w:color w:val="000000" w:themeColor="text1"/>
          <w:sz w:val="22"/>
          <w:lang w:val="en-GB"/>
        </w:rPr>
        <w:t xml:space="preserve">upply chain issues </w:t>
      </w:r>
      <w:r w:rsidR="00E2651D" w:rsidRPr="00DE3098">
        <w:rPr>
          <w:rFonts w:ascii="Arial" w:hAnsi="Arial" w:cs="Arial"/>
          <w:color w:val="000000" w:themeColor="text1"/>
          <w:sz w:val="22"/>
          <w:lang w:val="en-GB"/>
        </w:rPr>
        <w:t>mean</w:t>
      </w:r>
      <w:r w:rsidR="00B17570" w:rsidRPr="00DE3098">
        <w:rPr>
          <w:rFonts w:ascii="Arial" w:hAnsi="Arial" w:cs="Arial"/>
          <w:color w:val="000000" w:themeColor="text1"/>
          <w:sz w:val="22"/>
          <w:lang w:val="en-GB"/>
        </w:rPr>
        <w:t xml:space="preserve"> the situation where 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 xml:space="preserve">the </w:t>
      </w:r>
      <w:r w:rsidR="00B17570" w:rsidRPr="00DE3098">
        <w:rPr>
          <w:rFonts w:ascii="Arial" w:hAnsi="Arial" w:cs="Arial"/>
          <w:color w:val="000000" w:themeColor="text1"/>
          <w:sz w:val="22"/>
          <w:lang w:val="en-GB"/>
        </w:rPr>
        <w:t>company produces products but decreases its demand in the market.</w:t>
      </w:r>
    </w:p>
    <w:p w14:paraId="4ACEAE55" w14:textId="77777777" w:rsidR="007B459B" w:rsidRDefault="007B459B" w:rsidP="00CC702E">
      <w:pPr>
        <w:pStyle w:val="Heading1"/>
        <w:rPr>
          <w:lang w:val="en-GB"/>
        </w:rPr>
      </w:pPr>
      <w:bookmarkStart w:id="3" w:name="_Toc115389840"/>
      <w:r>
        <w:rPr>
          <w:lang w:val="en-GB"/>
        </w:rPr>
        <w:t>PESTEL analysis in terms of declining profitability</w:t>
      </w:r>
      <w:bookmarkEnd w:id="3"/>
    </w:p>
    <w:p w14:paraId="7602C9B8" w14:textId="77777777" w:rsidR="00B17570" w:rsidRPr="00703DCA" w:rsidRDefault="00B17570" w:rsidP="00703DCA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lang w:val="en-GB"/>
        </w:rPr>
      </w:pPr>
      <w:r w:rsidRPr="00703DCA">
        <w:rPr>
          <w:rFonts w:ascii="Arial" w:hAnsi="Arial" w:cs="Arial"/>
          <w:color w:val="000000" w:themeColor="text1"/>
          <w:sz w:val="22"/>
          <w:lang w:val="en-GB"/>
        </w:rPr>
        <w:t xml:space="preserve">The PESTEL analysis of the problem indicates the factors such as political, </w:t>
      </w:r>
      <w:r w:rsidR="00703DCA" w:rsidRPr="00703DCA">
        <w:rPr>
          <w:rFonts w:ascii="Arial" w:hAnsi="Arial" w:cs="Arial"/>
          <w:color w:val="000000" w:themeColor="text1"/>
          <w:sz w:val="22"/>
          <w:lang w:val="en-GB"/>
        </w:rPr>
        <w:t>economic</w:t>
      </w:r>
      <w:r w:rsidRPr="00703DCA">
        <w:rPr>
          <w:rFonts w:ascii="Arial" w:hAnsi="Arial" w:cs="Arial"/>
          <w:color w:val="000000" w:themeColor="text1"/>
          <w:sz w:val="22"/>
          <w:lang w:val="en-GB"/>
        </w:rPr>
        <w:t xml:space="preserve">, </w:t>
      </w:r>
      <w:r w:rsidR="00E2651D" w:rsidRPr="00703DCA">
        <w:rPr>
          <w:rFonts w:ascii="Arial" w:hAnsi="Arial" w:cs="Arial"/>
          <w:color w:val="000000" w:themeColor="text1"/>
          <w:sz w:val="22"/>
          <w:lang w:val="en-GB"/>
        </w:rPr>
        <w:t>social, technological, environmental, and legal</w:t>
      </w:r>
      <w:r w:rsidR="0061307B" w:rsidRPr="00703DCA">
        <w:rPr>
          <w:rFonts w:ascii="Arial" w:hAnsi="Arial" w:cs="Arial"/>
          <w:color w:val="000000" w:themeColor="text1"/>
          <w:sz w:val="22"/>
          <w:lang w:val="en-GB"/>
        </w:rPr>
        <w:t xml:space="preserve"> </w:t>
      </w:r>
      <w:r w:rsidR="0061307B" w:rsidRPr="00703DCA">
        <w:rPr>
          <w:rFonts w:ascii="Arial" w:hAnsi="Arial" w:cs="Arial"/>
          <w:color w:val="000000" w:themeColor="text1"/>
          <w:sz w:val="22"/>
          <w:shd w:val="clear" w:color="auto" w:fill="FFFFFF"/>
        </w:rPr>
        <w:t>(Pitt, 2020)</w:t>
      </w:r>
      <w:r w:rsidR="00E2651D" w:rsidRPr="00703DCA">
        <w:rPr>
          <w:rFonts w:ascii="Arial" w:hAnsi="Arial" w:cs="Arial"/>
          <w:color w:val="000000" w:themeColor="text1"/>
          <w:sz w:val="22"/>
          <w:lang w:val="en-GB"/>
        </w:rPr>
        <w:t>. These elements are considered as the external influencer on the business operation of the company such as tax rate, tariff rate, policy implement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>ation</w:t>
      </w:r>
      <w:r w:rsidR="00E2651D" w:rsidRPr="00703DCA">
        <w:rPr>
          <w:rFonts w:ascii="Arial" w:hAnsi="Arial" w:cs="Arial"/>
          <w:color w:val="000000" w:themeColor="text1"/>
          <w:sz w:val="22"/>
          <w:lang w:val="en-GB"/>
        </w:rPr>
        <w:t>, behavioural aspects of consumer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>s</w:t>
      </w:r>
      <w:r w:rsidR="00E2651D" w:rsidRPr="00703DCA">
        <w:rPr>
          <w:rFonts w:ascii="Arial" w:hAnsi="Arial" w:cs="Arial"/>
          <w:color w:val="000000" w:themeColor="text1"/>
          <w:sz w:val="22"/>
          <w:lang w:val="en-GB"/>
        </w:rPr>
        <w:t>, agency problem</w:t>
      </w:r>
      <w:r w:rsidR="004E1E71">
        <w:rPr>
          <w:rFonts w:ascii="Arial" w:hAnsi="Arial" w:cs="Arial"/>
          <w:color w:val="000000" w:themeColor="text1"/>
          <w:sz w:val="22"/>
          <w:lang w:val="en-GB"/>
        </w:rPr>
        <w:t>s</w:t>
      </w:r>
      <w:r w:rsidR="00E2651D" w:rsidRPr="00703DCA">
        <w:rPr>
          <w:rFonts w:ascii="Arial" w:hAnsi="Arial" w:cs="Arial"/>
          <w:color w:val="000000" w:themeColor="text1"/>
          <w:sz w:val="22"/>
          <w:lang w:val="en-GB"/>
        </w:rPr>
        <w:t>, and so on.</w:t>
      </w:r>
    </w:p>
    <w:p w14:paraId="640185B0" w14:textId="77777777" w:rsidR="007B459B" w:rsidRDefault="007B459B" w:rsidP="00CC702E">
      <w:pPr>
        <w:pStyle w:val="Heading1"/>
        <w:rPr>
          <w:lang w:val="en-GB"/>
        </w:rPr>
      </w:pPr>
      <w:bookmarkStart w:id="4" w:name="_Toc115389841"/>
      <w:r>
        <w:rPr>
          <w:lang w:val="en-GB"/>
        </w:rPr>
        <w:t>Cause-and-effect analysis of declining profitability</w:t>
      </w:r>
      <w:bookmarkEnd w:id="4"/>
    </w:p>
    <w:p w14:paraId="297295DE" w14:textId="77777777" w:rsidR="00E2651D" w:rsidRPr="00703DCA" w:rsidRDefault="001E71B3" w:rsidP="00703DCA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 w:rsidRPr="00703DCA">
        <w:rPr>
          <w:rFonts w:ascii="Arial" w:hAnsi="Arial" w:cs="Arial"/>
          <w:sz w:val="22"/>
          <w:lang w:val="en-GB"/>
        </w:rPr>
        <w:t xml:space="preserve">It indicates the analysis of the situation of the company which will differentiate the actual reasons </w:t>
      </w:r>
      <w:r w:rsidR="004E1E71">
        <w:rPr>
          <w:rFonts w:ascii="Arial" w:hAnsi="Arial" w:cs="Arial"/>
          <w:sz w:val="22"/>
          <w:lang w:val="en-GB"/>
        </w:rPr>
        <w:t>for</w:t>
      </w:r>
      <w:r w:rsidRPr="00703DCA">
        <w:rPr>
          <w:rFonts w:ascii="Arial" w:hAnsi="Arial" w:cs="Arial"/>
          <w:sz w:val="22"/>
          <w:lang w:val="en-GB"/>
        </w:rPr>
        <w:t xml:space="preserve"> declining profitability and its effects on the organizational performance. The causes of it as the inflation rate, price instability, market vulnerability, and the absence of perfect competition in the market.</w:t>
      </w:r>
    </w:p>
    <w:p w14:paraId="2BEC32D3" w14:textId="77777777" w:rsidR="00B54225" w:rsidRDefault="00B54225">
      <w:pPr>
        <w:spacing w:before="120" w:line="360" w:lineRule="auto"/>
        <w:jc w:val="both"/>
        <w:rPr>
          <w:rFonts w:ascii="Arial" w:eastAsiaTheme="majorEastAsia" w:hAnsi="Arial" w:cstheme="majorBidi"/>
          <w:b/>
          <w:color w:val="000000" w:themeColor="text1"/>
          <w:sz w:val="32"/>
          <w:szCs w:val="32"/>
          <w:lang w:val="en-GB"/>
        </w:rPr>
      </w:pPr>
      <w:r>
        <w:rPr>
          <w:lang w:val="en-GB"/>
        </w:rPr>
        <w:br w:type="page"/>
      </w:r>
    </w:p>
    <w:p w14:paraId="1F66A5F1" w14:textId="77777777" w:rsidR="007B459B" w:rsidRDefault="007B459B" w:rsidP="00CC702E">
      <w:pPr>
        <w:pStyle w:val="Heading1"/>
        <w:rPr>
          <w:lang w:val="en-GB"/>
        </w:rPr>
      </w:pPr>
      <w:bookmarkStart w:id="5" w:name="_Toc115389842"/>
      <w:r>
        <w:rPr>
          <w:lang w:val="en-GB"/>
        </w:rPr>
        <w:lastRenderedPageBreak/>
        <w:t>Cause-and-effect analysis: Fishbone Diagram</w:t>
      </w:r>
      <w:bookmarkEnd w:id="5"/>
    </w:p>
    <w:p w14:paraId="3FF8C77F" w14:textId="77777777" w:rsidR="001E71B3" w:rsidRPr="00703DCA" w:rsidRDefault="003E76AC" w:rsidP="00703DCA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 w:rsidRPr="00703DCA">
        <w:rPr>
          <w:rFonts w:ascii="Arial" w:hAnsi="Arial" w:cs="Arial"/>
          <w:sz w:val="22"/>
          <w:lang w:val="en-GB"/>
        </w:rPr>
        <w:t xml:space="preserve">This diagram assists in showing the reasons and impacts of </w:t>
      </w:r>
      <w:r w:rsidR="004E1E71">
        <w:rPr>
          <w:rFonts w:ascii="Arial" w:hAnsi="Arial" w:cs="Arial"/>
          <w:sz w:val="22"/>
          <w:lang w:val="en-GB"/>
        </w:rPr>
        <w:t xml:space="preserve">the </w:t>
      </w:r>
      <w:r w:rsidRPr="00703DCA">
        <w:rPr>
          <w:rFonts w:ascii="Arial" w:hAnsi="Arial" w:cs="Arial"/>
          <w:sz w:val="22"/>
          <w:lang w:val="en-GB"/>
        </w:rPr>
        <w:t>declining profitability of the company in a systematic and standard manner</w:t>
      </w:r>
      <w:r w:rsidR="00703DCA" w:rsidRPr="00703DCA">
        <w:rPr>
          <w:rFonts w:ascii="Arial" w:hAnsi="Arial" w:cs="Arial"/>
          <w:sz w:val="22"/>
          <w:lang w:val="en-GB"/>
        </w:rPr>
        <w:t xml:space="preserve"> </w:t>
      </w:r>
      <w:r w:rsidR="00703DCA" w:rsidRPr="00703DCA">
        <w:rPr>
          <w:rFonts w:ascii="Arial" w:hAnsi="Arial" w:cs="Arial"/>
          <w:color w:val="000000"/>
          <w:sz w:val="22"/>
          <w:shd w:val="clear" w:color="auto" w:fill="FFFFFF"/>
        </w:rPr>
        <w:t>(Coccia, 2020)</w:t>
      </w:r>
      <w:r w:rsidRPr="00703DCA">
        <w:rPr>
          <w:rFonts w:ascii="Arial" w:hAnsi="Arial" w:cs="Arial"/>
          <w:sz w:val="22"/>
          <w:lang w:val="en-GB"/>
        </w:rPr>
        <w:t>. Several issues such as income deficiency, the decreasing rate of real interest rates, economic downturn, agency problem</w:t>
      </w:r>
      <w:r w:rsidR="004E1E71">
        <w:rPr>
          <w:rFonts w:ascii="Arial" w:hAnsi="Arial" w:cs="Arial"/>
          <w:sz w:val="22"/>
          <w:lang w:val="en-GB"/>
        </w:rPr>
        <w:t>s</w:t>
      </w:r>
      <w:r w:rsidRPr="00703DCA">
        <w:rPr>
          <w:rFonts w:ascii="Arial" w:hAnsi="Arial" w:cs="Arial"/>
          <w:sz w:val="22"/>
          <w:lang w:val="en-GB"/>
        </w:rPr>
        <w:t>,</w:t>
      </w:r>
      <w:r w:rsidR="00A57921" w:rsidRPr="00703DCA">
        <w:rPr>
          <w:rFonts w:ascii="Arial" w:hAnsi="Arial" w:cs="Arial"/>
          <w:sz w:val="22"/>
          <w:lang w:val="en-GB"/>
        </w:rPr>
        <w:t xml:space="preserve"> effects of temporary lockdown, employee turnover, and so on.</w:t>
      </w:r>
    </w:p>
    <w:p w14:paraId="460A2EC6" w14:textId="77777777" w:rsidR="007B459B" w:rsidRDefault="007B459B" w:rsidP="00CC702E">
      <w:pPr>
        <w:pStyle w:val="Heading1"/>
        <w:rPr>
          <w:lang w:val="en-GB"/>
        </w:rPr>
      </w:pPr>
      <w:bookmarkStart w:id="6" w:name="_Toc115389843"/>
      <w:r>
        <w:rPr>
          <w:lang w:val="en-GB"/>
        </w:rPr>
        <w:t>Possible alternative solutions to the problem</w:t>
      </w:r>
      <w:bookmarkEnd w:id="6"/>
    </w:p>
    <w:p w14:paraId="0FB14164" w14:textId="77777777" w:rsidR="00A57921" w:rsidRPr="00703DCA" w:rsidRDefault="00A57921" w:rsidP="00703DCA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 w:rsidRPr="00703DCA">
        <w:rPr>
          <w:rFonts w:ascii="Arial" w:hAnsi="Arial" w:cs="Arial"/>
          <w:sz w:val="22"/>
          <w:lang w:val="en-GB"/>
        </w:rPr>
        <w:t xml:space="preserve">To cope with the profitability declining problem, several alternative </w:t>
      </w:r>
      <w:r w:rsidR="008C6A28" w:rsidRPr="00703DCA">
        <w:rPr>
          <w:rFonts w:ascii="Arial" w:hAnsi="Arial" w:cs="Arial"/>
          <w:sz w:val="22"/>
          <w:lang w:val="en-GB"/>
        </w:rPr>
        <w:t>solutions</w:t>
      </w:r>
      <w:r w:rsidRPr="00703DCA">
        <w:rPr>
          <w:rFonts w:ascii="Arial" w:hAnsi="Arial" w:cs="Arial"/>
          <w:sz w:val="22"/>
          <w:lang w:val="en-GB"/>
        </w:rPr>
        <w:t xml:space="preserve"> could be utilized such as </w:t>
      </w:r>
      <w:r w:rsidR="008C6A28" w:rsidRPr="00703DCA">
        <w:rPr>
          <w:rFonts w:ascii="Arial" w:hAnsi="Arial" w:cs="Arial"/>
          <w:sz w:val="22"/>
          <w:lang w:val="en-GB"/>
        </w:rPr>
        <w:t>cost-cut approaches, price maximization along with value maximization, efficient marketing program, applying efficient production methods, and so on. all of th</w:t>
      </w:r>
      <w:r w:rsidR="004E1E71">
        <w:rPr>
          <w:rFonts w:ascii="Arial" w:hAnsi="Arial" w:cs="Arial"/>
          <w:sz w:val="22"/>
          <w:lang w:val="en-GB"/>
        </w:rPr>
        <w:t>ese solutions</w:t>
      </w:r>
      <w:r w:rsidR="008C6A28" w:rsidRPr="00703DCA">
        <w:rPr>
          <w:rFonts w:ascii="Arial" w:hAnsi="Arial" w:cs="Arial"/>
          <w:sz w:val="22"/>
          <w:lang w:val="en-GB"/>
        </w:rPr>
        <w:t xml:space="preserve"> is related to costs minimization.</w:t>
      </w:r>
    </w:p>
    <w:p w14:paraId="1E265C8B" w14:textId="77777777" w:rsidR="007B459B" w:rsidRDefault="009B24A3" w:rsidP="00CC702E">
      <w:pPr>
        <w:pStyle w:val="Heading1"/>
        <w:rPr>
          <w:lang w:val="en-GB"/>
        </w:rPr>
      </w:pPr>
      <w:bookmarkStart w:id="7" w:name="_Toc115389844"/>
      <w:r>
        <w:rPr>
          <w:lang w:val="en-GB"/>
        </w:rPr>
        <w:t>Action plan and</w:t>
      </w:r>
      <w:r w:rsidR="007B459B">
        <w:rPr>
          <w:lang w:val="en-GB"/>
        </w:rPr>
        <w:t xml:space="preserve"> solutions to the problem</w:t>
      </w:r>
      <w:bookmarkEnd w:id="7"/>
    </w:p>
    <w:p w14:paraId="40B8F15A" w14:textId="77777777" w:rsidR="008C6A28" w:rsidRPr="00703DCA" w:rsidRDefault="008C6A28" w:rsidP="002A689D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 w:rsidRPr="00703DCA">
        <w:rPr>
          <w:rFonts w:ascii="Arial" w:hAnsi="Arial" w:cs="Arial"/>
          <w:sz w:val="22"/>
          <w:lang w:val="en-GB"/>
        </w:rPr>
        <w:t xml:space="preserve">The most appropriate solutions to the problem of the company can be </w:t>
      </w:r>
      <w:r w:rsidRPr="002A689D">
        <w:rPr>
          <w:rFonts w:ascii="Arial" w:hAnsi="Arial" w:cs="Arial"/>
          <w:sz w:val="22"/>
          <w:lang w:val="en-GB"/>
        </w:rPr>
        <w:t>cost-cut approaches and price maximization along with value maximization</w:t>
      </w:r>
      <w:r w:rsidR="002A689D" w:rsidRPr="002A689D">
        <w:rPr>
          <w:rFonts w:ascii="Arial" w:hAnsi="Arial" w:cs="Arial"/>
          <w:sz w:val="22"/>
          <w:lang w:val="en-GB"/>
        </w:rPr>
        <w:t xml:space="preserve"> </w:t>
      </w:r>
      <w:r w:rsidR="002A689D" w:rsidRPr="002A689D">
        <w:rPr>
          <w:rFonts w:ascii="Arial" w:hAnsi="Arial" w:cs="Arial"/>
          <w:color w:val="000000"/>
          <w:sz w:val="22"/>
          <w:shd w:val="clear" w:color="auto" w:fill="FFFFFF"/>
        </w:rPr>
        <w:t>(Smith, 2021)</w:t>
      </w:r>
      <w:r w:rsidRPr="002A689D">
        <w:rPr>
          <w:rFonts w:ascii="Arial" w:hAnsi="Arial" w:cs="Arial"/>
          <w:sz w:val="22"/>
          <w:lang w:val="en-GB"/>
        </w:rPr>
        <w:t>. Cost-cut approaches</w:t>
      </w:r>
      <w:r w:rsidRPr="00703DCA">
        <w:rPr>
          <w:rFonts w:ascii="Arial" w:hAnsi="Arial" w:cs="Arial"/>
          <w:sz w:val="22"/>
          <w:lang w:val="en-GB"/>
        </w:rPr>
        <w:t xml:space="preserve"> indicate the business strategy where management </w:t>
      </w:r>
      <w:r w:rsidR="009B24A3" w:rsidRPr="00703DCA">
        <w:rPr>
          <w:rFonts w:ascii="Arial" w:hAnsi="Arial" w:cs="Arial"/>
          <w:sz w:val="22"/>
          <w:lang w:val="en-GB"/>
        </w:rPr>
        <w:t>implement</w:t>
      </w:r>
      <w:r w:rsidR="004E1E71">
        <w:rPr>
          <w:rFonts w:ascii="Arial" w:hAnsi="Arial" w:cs="Arial"/>
          <w:sz w:val="22"/>
          <w:lang w:val="en-GB"/>
        </w:rPr>
        <w:t>s</w:t>
      </w:r>
      <w:r w:rsidR="009B24A3" w:rsidRPr="00703DCA">
        <w:rPr>
          <w:rFonts w:ascii="Arial" w:hAnsi="Arial" w:cs="Arial"/>
          <w:sz w:val="22"/>
          <w:lang w:val="en-GB"/>
        </w:rPr>
        <w:t xml:space="preserve"> a plan to decrease costs. The second strategy indicates a strategy where price proportionately increases with value maximization.</w:t>
      </w:r>
    </w:p>
    <w:p w14:paraId="120FCDA9" w14:textId="77777777" w:rsidR="009B24A3" w:rsidRDefault="009B24A3" w:rsidP="009B24A3">
      <w:pPr>
        <w:pStyle w:val="Heading1"/>
        <w:rPr>
          <w:lang w:val="en-GB"/>
        </w:rPr>
      </w:pPr>
      <w:bookmarkStart w:id="8" w:name="_Toc115389845"/>
      <w:r>
        <w:rPr>
          <w:lang w:val="en-GB"/>
        </w:rPr>
        <w:t>Success indicator</w:t>
      </w:r>
      <w:r w:rsidR="004E1E71">
        <w:rPr>
          <w:lang w:val="en-GB"/>
        </w:rPr>
        <w:t>s</w:t>
      </w:r>
      <w:r>
        <w:rPr>
          <w:lang w:val="en-GB"/>
        </w:rPr>
        <w:t xml:space="preserve"> and decisions effectiveness</w:t>
      </w:r>
      <w:bookmarkEnd w:id="8"/>
    </w:p>
    <w:p w14:paraId="03517635" w14:textId="77777777" w:rsidR="009B24A3" w:rsidRPr="00703DCA" w:rsidRDefault="00BD5CD9" w:rsidP="00703DCA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 w:rsidRPr="00703DCA">
        <w:rPr>
          <w:rFonts w:ascii="Arial" w:hAnsi="Arial" w:cs="Arial"/>
          <w:sz w:val="22"/>
          <w:lang w:val="en-GB"/>
        </w:rPr>
        <w:t>To implement the decision for an appropriate solution to the problem, its has been utilized appropriate evidence-based resources such as journal</w:t>
      </w:r>
      <w:r w:rsidR="004E1E71">
        <w:rPr>
          <w:rFonts w:ascii="Arial" w:hAnsi="Arial" w:cs="Arial"/>
          <w:sz w:val="22"/>
          <w:lang w:val="en-GB"/>
        </w:rPr>
        <w:t>s</w:t>
      </w:r>
      <w:r w:rsidRPr="00703DCA">
        <w:rPr>
          <w:rFonts w:ascii="Arial" w:hAnsi="Arial" w:cs="Arial"/>
          <w:sz w:val="22"/>
          <w:lang w:val="en-GB"/>
        </w:rPr>
        <w:t xml:space="preserve"> on the retail industry. The academic sources are proven to </w:t>
      </w:r>
      <w:r w:rsidR="004E1E71">
        <w:rPr>
          <w:rFonts w:ascii="Arial" w:hAnsi="Arial" w:cs="Arial"/>
          <w:sz w:val="22"/>
          <w:lang w:val="en-GB"/>
        </w:rPr>
        <w:t xml:space="preserve">be </w:t>
      </w:r>
      <w:r w:rsidRPr="00703DCA">
        <w:rPr>
          <w:rFonts w:ascii="Arial" w:hAnsi="Arial" w:cs="Arial"/>
          <w:sz w:val="22"/>
          <w:lang w:val="en-GB"/>
        </w:rPr>
        <w:t>the environmental analysis which turns out the validation of the selected decision.</w:t>
      </w:r>
    </w:p>
    <w:p w14:paraId="6730905D" w14:textId="77777777" w:rsidR="00703DCA" w:rsidRDefault="00703DCA">
      <w:pPr>
        <w:spacing w:before="120" w:line="360" w:lineRule="auto"/>
        <w:jc w:val="both"/>
        <w:rPr>
          <w:rFonts w:ascii="Arial" w:eastAsiaTheme="majorEastAsia" w:hAnsi="Arial" w:cstheme="majorBidi"/>
          <w:b/>
          <w:color w:val="000000" w:themeColor="text1"/>
          <w:sz w:val="32"/>
          <w:szCs w:val="32"/>
          <w:lang w:val="en-GB"/>
        </w:rPr>
      </w:pPr>
      <w:r>
        <w:rPr>
          <w:lang w:val="en-GB"/>
        </w:rPr>
        <w:br w:type="page"/>
      </w:r>
    </w:p>
    <w:p w14:paraId="4D1F3A12" w14:textId="56BB8E75" w:rsidR="00CC702E" w:rsidRDefault="00CC702E" w:rsidP="00CC702E">
      <w:pPr>
        <w:pStyle w:val="Heading1"/>
        <w:rPr>
          <w:lang w:val="en-GB"/>
        </w:rPr>
      </w:pPr>
      <w:bookmarkStart w:id="9" w:name="_Toc115389846"/>
      <w:r>
        <w:rPr>
          <w:lang w:val="en-GB"/>
        </w:rPr>
        <w:lastRenderedPageBreak/>
        <w:t>Conclusion</w:t>
      </w:r>
      <w:bookmarkEnd w:id="9"/>
    </w:p>
    <w:p w14:paraId="42039FCD" w14:textId="77777777" w:rsidR="00703DCA" w:rsidRDefault="00A570B5" w:rsidP="00703DCA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  <w:r w:rsidRPr="00703DCA">
        <w:rPr>
          <w:rFonts w:ascii="Arial" w:hAnsi="Arial" w:cs="Arial"/>
          <w:sz w:val="22"/>
          <w:lang w:val="en-GB"/>
        </w:rPr>
        <w:t>The complex problem of the company can be solved by taking efficient business strateg</w:t>
      </w:r>
      <w:r w:rsidR="004E1E71">
        <w:rPr>
          <w:rFonts w:ascii="Arial" w:hAnsi="Arial" w:cs="Arial"/>
          <w:sz w:val="22"/>
          <w:lang w:val="en-GB"/>
        </w:rPr>
        <w:t>ies</w:t>
      </w:r>
      <w:r w:rsidRPr="00703DCA">
        <w:rPr>
          <w:rFonts w:ascii="Arial" w:hAnsi="Arial" w:cs="Arial"/>
          <w:sz w:val="22"/>
          <w:lang w:val="en-GB"/>
        </w:rPr>
        <w:t xml:space="preserve"> such as cost-cut approaches and price maximization proportionately with value maximization.</w:t>
      </w:r>
    </w:p>
    <w:p w14:paraId="20165E75" w14:textId="77777777" w:rsidR="00CC702E" w:rsidRPr="004E1E71" w:rsidRDefault="00703DCA" w:rsidP="004E1E71">
      <w:pPr>
        <w:rPr>
          <w:lang w:val="en-GB"/>
        </w:rPr>
      </w:pPr>
      <w:r>
        <w:rPr>
          <w:lang w:val="en-GB"/>
        </w:rPr>
        <w:br w:type="page"/>
      </w:r>
    </w:p>
    <w:p w14:paraId="15325FF6" w14:textId="77777777" w:rsidR="004E1E71" w:rsidRDefault="004E1E71" w:rsidP="004E1E71">
      <w:pPr>
        <w:pStyle w:val="Heading1"/>
      </w:pPr>
      <w:bookmarkStart w:id="10" w:name="_Toc115389847"/>
      <w:r>
        <w:lastRenderedPageBreak/>
        <w:t>References</w:t>
      </w:r>
      <w:bookmarkEnd w:id="10"/>
    </w:p>
    <w:p w14:paraId="48980F59" w14:textId="77777777" w:rsidR="004E1E71" w:rsidRPr="004E1E71" w:rsidRDefault="004E1E71" w:rsidP="004E1E71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E1E71">
        <w:rPr>
          <w:rFonts w:ascii="Arial" w:hAnsi="Arial" w:cs="Arial"/>
          <w:color w:val="000000" w:themeColor="text1"/>
          <w:sz w:val="22"/>
          <w:szCs w:val="22"/>
        </w:rPr>
        <w:t>Coccia, M., 2020. Fishbone Diagram for Retail Industry Analysis and Foresight. </w:t>
      </w:r>
      <w:r w:rsidRPr="004E1E71">
        <w:rPr>
          <w:rFonts w:ascii="Arial" w:hAnsi="Arial" w:cs="Arial"/>
          <w:i/>
          <w:iCs/>
          <w:color w:val="000000" w:themeColor="text1"/>
          <w:sz w:val="22"/>
          <w:szCs w:val="22"/>
        </w:rPr>
        <w:t>SSRN Electronic Journal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C919EE7" w14:textId="77777777" w:rsidR="004E1E71" w:rsidRPr="004E1E71" w:rsidRDefault="004E1E71" w:rsidP="004E1E71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E1E71">
        <w:rPr>
          <w:rFonts w:ascii="Arial" w:hAnsi="Arial" w:cs="Arial"/>
          <w:color w:val="000000" w:themeColor="text1"/>
          <w:sz w:val="22"/>
          <w:szCs w:val="22"/>
        </w:rPr>
        <w:t>Ghosh, N., 2020. The Retail Industry and some of its Contemporary Challenges. </w:t>
      </w:r>
      <w:r w:rsidRPr="004E1E71">
        <w:rPr>
          <w:rFonts w:ascii="Arial" w:hAnsi="Arial" w:cs="Arial"/>
          <w:i/>
          <w:iCs/>
          <w:color w:val="000000" w:themeColor="text1"/>
          <w:sz w:val="22"/>
          <w:szCs w:val="22"/>
        </w:rPr>
        <w:t>NHRD Network Journal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, 4(1), pp.54-57.</w:t>
      </w:r>
    </w:p>
    <w:p w14:paraId="4989C807" w14:textId="77777777" w:rsidR="004E1E71" w:rsidRPr="004E1E71" w:rsidRDefault="004E1E71" w:rsidP="004E1E71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E1E71">
        <w:rPr>
          <w:rFonts w:ascii="Arial" w:hAnsi="Arial" w:cs="Arial"/>
          <w:color w:val="000000" w:themeColor="text1"/>
          <w:sz w:val="22"/>
          <w:szCs w:val="22"/>
        </w:rPr>
        <w:t xml:space="preserve">Pitt, M., 2020. The journal of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 xml:space="preserve">retail industry and PESTEL analysis — A tool for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industry. </w:t>
      </w:r>
      <w:r w:rsidRPr="004E1E71">
        <w:rPr>
          <w:rFonts w:ascii="Arial" w:hAnsi="Arial" w:cs="Arial"/>
          <w:i/>
          <w:iCs/>
          <w:color w:val="000000" w:themeColor="text1"/>
          <w:sz w:val="22"/>
          <w:szCs w:val="22"/>
        </w:rPr>
        <w:t>SAGE Publications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, 7(1), pp.1-2.</w:t>
      </w:r>
    </w:p>
    <w:p w14:paraId="45CB92A7" w14:textId="77777777" w:rsidR="004E1E71" w:rsidRPr="004E1E71" w:rsidRDefault="004E1E71" w:rsidP="004E1E71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E1E71">
        <w:rPr>
          <w:rFonts w:ascii="Arial" w:hAnsi="Arial" w:cs="Arial"/>
          <w:color w:val="000000" w:themeColor="text1"/>
          <w:sz w:val="22"/>
          <w:szCs w:val="22"/>
        </w:rPr>
        <w:t xml:space="preserve">Pugh, F., 2021. COVID-19 PANDEMIC AND THE RETAIL INDUSTRY OF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UK. </w:t>
      </w:r>
      <w:r w:rsidRPr="004E1E71">
        <w:rPr>
          <w:rFonts w:ascii="Arial" w:hAnsi="Arial" w:cs="Arial"/>
          <w:i/>
          <w:iCs/>
          <w:color w:val="000000" w:themeColor="text1"/>
          <w:sz w:val="22"/>
          <w:szCs w:val="22"/>
        </w:rPr>
        <w:t>International Journal of Retail &amp;amp; Distribution Management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, 18(6).</w:t>
      </w:r>
    </w:p>
    <w:p w14:paraId="2DC5EFE7" w14:textId="77777777" w:rsidR="004E1E71" w:rsidRPr="004E1E71" w:rsidRDefault="004E1E71" w:rsidP="004E1E71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E1E71">
        <w:rPr>
          <w:rFonts w:ascii="Arial" w:hAnsi="Arial" w:cs="Arial"/>
          <w:color w:val="000000" w:themeColor="text1"/>
          <w:sz w:val="22"/>
          <w:szCs w:val="22"/>
        </w:rPr>
        <w:t xml:space="preserve">Smith, W., 2021. How </w:t>
      </w:r>
      <w:r>
        <w:rPr>
          <w:rFonts w:ascii="Arial" w:hAnsi="Arial" w:cs="Arial"/>
          <w:color w:val="000000" w:themeColor="text1"/>
          <w:sz w:val="22"/>
          <w:szCs w:val="22"/>
        </w:rPr>
        <w:t>do m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ake strategic decision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 xml:space="preserve"> to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 xml:space="preserve">critical thinking problem of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retail industry? </w:t>
      </w:r>
      <w:r w:rsidRPr="004E1E71">
        <w:rPr>
          <w:rFonts w:ascii="Arial" w:hAnsi="Arial" w:cs="Arial"/>
          <w:i/>
          <w:iCs/>
          <w:color w:val="000000" w:themeColor="text1"/>
          <w:sz w:val="22"/>
          <w:szCs w:val="22"/>
        </w:rPr>
        <w:t>Strategic Direction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, 34(3), pp.4-6.</w:t>
      </w:r>
    </w:p>
    <w:p w14:paraId="1D914597" w14:textId="77777777" w:rsidR="004E1E71" w:rsidRPr="004E1E71" w:rsidRDefault="004E1E71" w:rsidP="004E1E71">
      <w:pPr>
        <w:pStyle w:val="NormalWeb"/>
        <w:spacing w:before="0" w:beforeAutospacing="0" w:after="180" w:afterAutospacing="0" w:line="360" w:lineRule="auto"/>
        <w:ind w:left="450" w:hanging="45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E1E71">
        <w:rPr>
          <w:rFonts w:ascii="Arial" w:hAnsi="Arial" w:cs="Arial"/>
          <w:color w:val="000000" w:themeColor="text1"/>
          <w:sz w:val="22"/>
          <w:szCs w:val="22"/>
        </w:rPr>
        <w:t>Tunitska, J., 2021. COMPETITIVE STRATEGIES IN RETAIL INDUSTRY: DEVELOPMENT AND IMPLEMENTATION IN CONDITIONS OF MODEST ECONOMIC GROWTH. </w:t>
      </w:r>
      <w:r w:rsidRPr="004E1E71">
        <w:rPr>
          <w:rFonts w:ascii="Arial" w:hAnsi="Arial" w:cs="Arial"/>
          <w:i/>
          <w:iCs/>
          <w:color w:val="000000" w:themeColor="text1"/>
          <w:sz w:val="22"/>
          <w:szCs w:val="22"/>
        </w:rPr>
        <w:t>SCIENTIFIC BULLETIN OF POLISSIA</w:t>
      </w:r>
      <w:r w:rsidRPr="004E1E71">
        <w:rPr>
          <w:rFonts w:ascii="Arial" w:hAnsi="Arial" w:cs="Arial"/>
          <w:color w:val="000000" w:themeColor="text1"/>
          <w:sz w:val="22"/>
          <w:szCs w:val="22"/>
        </w:rPr>
        <w:t>, 2(1(13), pp.183-190.</w:t>
      </w:r>
    </w:p>
    <w:p w14:paraId="69276F12" w14:textId="77777777" w:rsidR="00703DCA" w:rsidRPr="00703DCA" w:rsidRDefault="00703DCA" w:rsidP="00703DCA">
      <w:pPr>
        <w:spacing w:line="360" w:lineRule="auto"/>
        <w:jc w:val="both"/>
        <w:rPr>
          <w:rFonts w:ascii="Arial" w:hAnsi="Arial" w:cs="Arial"/>
          <w:sz w:val="22"/>
          <w:lang w:val="en-GB"/>
        </w:rPr>
      </w:pPr>
    </w:p>
    <w:p w14:paraId="28DCEEBD" w14:textId="77777777" w:rsidR="007B459B" w:rsidRPr="00182F5F" w:rsidRDefault="007B459B" w:rsidP="00182F5F">
      <w:pPr>
        <w:rPr>
          <w:lang w:val="en-GB"/>
        </w:rPr>
      </w:pPr>
    </w:p>
    <w:sectPr w:rsidR="007B459B" w:rsidRPr="00182F5F" w:rsidSect="00C03853">
      <w:footerReference w:type="default" r:id="rId8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FEC2E" w14:textId="77777777" w:rsidR="00E14E15" w:rsidRDefault="00E14E15" w:rsidP="004E1E71">
      <w:pPr>
        <w:spacing w:after="0" w:line="240" w:lineRule="auto"/>
      </w:pPr>
      <w:r>
        <w:separator/>
      </w:r>
    </w:p>
  </w:endnote>
  <w:endnote w:type="continuationSeparator" w:id="0">
    <w:p w14:paraId="1444364D" w14:textId="77777777" w:rsidR="00E14E15" w:rsidRDefault="00E14E15" w:rsidP="004E1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406944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886BC80" w14:textId="77777777" w:rsidR="00B54225" w:rsidRDefault="00B5422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3FA42E2" w14:textId="77777777" w:rsidR="004E1E71" w:rsidRDefault="004E1E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A48CE" w14:textId="77777777" w:rsidR="00E14E15" w:rsidRDefault="00E14E15" w:rsidP="004E1E71">
      <w:pPr>
        <w:spacing w:after="0" w:line="240" w:lineRule="auto"/>
      </w:pPr>
      <w:r>
        <w:separator/>
      </w:r>
    </w:p>
  </w:footnote>
  <w:footnote w:type="continuationSeparator" w:id="0">
    <w:p w14:paraId="67E18406" w14:textId="77777777" w:rsidR="00E14E15" w:rsidRDefault="00E14E15" w:rsidP="004E1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67BB"/>
    <w:multiLevelType w:val="multilevel"/>
    <w:tmpl w:val="6210684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ajorEastAsia" w:hAnsi="Times New Roman" w:cs="Times New Roman"/>
      </w:rPr>
    </w:lvl>
    <w:lvl w:ilvl="2">
      <w:start w:val="1"/>
      <w:numFmt w:val="decimal"/>
      <w:lvlText w:val="3.%3."/>
      <w:lvlJc w:val="left"/>
      <w:pPr>
        <w:ind w:left="360" w:hanging="36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1C1575D4"/>
    <w:multiLevelType w:val="hybridMultilevel"/>
    <w:tmpl w:val="82C2B9B6"/>
    <w:lvl w:ilvl="0" w:tplc="E9AAC77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C45B8C"/>
    <w:multiLevelType w:val="multilevel"/>
    <w:tmpl w:val="41F0F27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ajorEastAsia" w:hAnsi="Times New Roman" w:cs="Times New Roman"/>
        <w:b/>
        <w:bCs/>
        <w:color w:val="000000" w:themeColor="text1"/>
        <w:sz w:val="28"/>
        <w:szCs w:val="28"/>
      </w:rPr>
    </w:lvl>
    <w:lvl w:ilvl="2">
      <w:start w:val="1"/>
      <w:numFmt w:val="decimal"/>
      <w:lvlText w:val="1.%3."/>
      <w:lvlJc w:val="left"/>
      <w:pPr>
        <w:ind w:left="360" w:hanging="36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711F154E"/>
    <w:multiLevelType w:val="multilevel"/>
    <w:tmpl w:val="4CB6770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2."/>
      <w:lvlJc w:val="left"/>
      <w:pPr>
        <w:ind w:left="360" w:hanging="360"/>
      </w:pPr>
      <w:rPr>
        <w:rFonts w:ascii="Times New Roman" w:eastAsiaTheme="majorEastAsia" w:hAnsi="Times New Roman" w:cs="Times New Roman" w:hint="default"/>
        <w:b/>
        <w:bCs/>
        <w:color w:val="000000" w:themeColor="text1"/>
        <w:sz w:val="28"/>
        <w:szCs w:val="28"/>
      </w:rPr>
    </w:lvl>
    <w:lvl w:ilvl="2">
      <w:start w:val="1"/>
      <w:numFmt w:val="decimal"/>
      <w:lvlText w:val="1.%3."/>
      <w:lvlJc w:val="left"/>
      <w:pPr>
        <w:ind w:left="360" w:hanging="36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 w16cid:durableId="21297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2775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98483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5117881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14208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559364">
    <w:abstractNumId w:val="3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3027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LA0MTMxMTE2NjMwMzJS0lEKTi0uzszPAykwrAUAdrQBOCwAAAA="/>
  </w:docVars>
  <w:rsids>
    <w:rsidRoot w:val="005829F4"/>
    <w:rsid w:val="000D3B8A"/>
    <w:rsid w:val="000D7F30"/>
    <w:rsid w:val="0012049C"/>
    <w:rsid w:val="00182F5F"/>
    <w:rsid w:val="001E71B3"/>
    <w:rsid w:val="00242DB6"/>
    <w:rsid w:val="002602FE"/>
    <w:rsid w:val="002A689D"/>
    <w:rsid w:val="002D030A"/>
    <w:rsid w:val="003573F1"/>
    <w:rsid w:val="00370EBC"/>
    <w:rsid w:val="003A4B52"/>
    <w:rsid w:val="003E76AC"/>
    <w:rsid w:val="0047178D"/>
    <w:rsid w:val="004E1E71"/>
    <w:rsid w:val="004F2055"/>
    <w:rsid w:val="00503335"/>
    <w:rsid w:val="00534336"/>
    <w:rsid w:val="005829F4"/>
    <w:rsid w:val="005B11AC"/>
    <w:rsid w:val="005C1C25"/>
    <w:rsid w:val="0061307B"/>
    <w:rsid w:val="006167C4"/>
    <w:rsid w:val="00677E1A"/>
    <w:rsid w:val="006A51F0"/>
    <w:rsid w:val="006B57EF"/>
    <w:rsid w:val="00703DCA"/>
    <w:rsid w:val="00730584"/>
    <w:rsid w:val="007B459B"/>
    <w:rsid w:val="00804F47"/>
    <w:rsid w:val="00830FA6"/>
    <w:rsid w:val="008C6A28"/>
    <w:rsid w:val="008D27D2"/>
    <w:rsid w:val="008D718D"/>
    <w:rsid w:val="00914A46"/>
    <w:rsid w:val="009B24A3"/>
    <w:rsid w:val="009C5FCC"/>
    <w:rsid w:val="00A570B5"/>
    <w:rsid w:val="00A57921"/>
    <w:rsid w:val="00A938BD"/>
    <w:rsid w:val="00AF2416"/>
    <w:rsid w:val="00B17570"/>
    <w:rsid w:val="00B54225"/>
    <w:rsid w:val="00B64024"/>
    <w:rsid w:val="00B75FED"/>
    <w:rsid w:val="00B826C0"/>
    <w:rsid w:val="00B92C54"/>
    <w:rsid w:val="00BD54FD"/>
    <w:rsid w:val="00BD5CD9"/>
    <w:rsid w:val="00BE0B95"/>
    <w:rsid w:val="00C03853"/>
    <w:rsid w:val="00C828E6"/>
    <w:rsid w:val="00CC14D4"/>
    <w:rsid w:val="00CC702E"/>
    <w:rsid w:val="00D750D1"/>
    <w:rsid w:val="00DE3098"/>
    <w:rsid w:val="00DE572C"/>
    <w:rsid w:val="00E14E15"/>
    <w:rsid w:val="00E2651D"/>
    <w:rsid w:val="00E675E4"/>
    <w:rsid w:val="00EC3D75"/>
    <w:rsid w:val="00EF1293"/>
    <w:rsid w:val="00FE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E25C1"/>
  <w15:chartTrackingRefBased/>
  <w15:docId w15:val="{2C25FAE2-2702-4FD4-8074-06BA84307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120"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1AC"/>
    <w:pPr>
      <w:spacing w:before="0" w:line="276" w:lineRule="auto"/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rsid w:val="004E1E71"/>
    <w:pPr>
      <w:keepNext/>
      <w:keepLines/>
      <w:spacing w:before="360" w:after="120"/>
      <w:outlineLvl w:val="0"/>
    </w:pPr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4024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4024"/>
    <w:pPr>
      <w:keepNext/>
      <w:keepLines/>
      <w:spacing w:before="40" w:after="0"/>
      <w:outlineLvl w:val="2"/>
    </w:pPr>
    <w:rPr>
      <w:rFonts w:eastAsiaTheme="majorEastAsia" w:cstheme="majorBidi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64024"/>
    <w:pPr>
      <w:keepNext/>
      <w:keepLines/>
      <w:spacing w:before="40" w:after="0"/>
      <w:outlineLvl w:val="3"/>
    </w:pPr>
    <w:rPr>
      <w:rFonts w:eastAsiaTheme="majorEastAsia" w:cstheme="majorBidi"/>
      <w:b/>
      <w:i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E71"/>
    <w:rPr>
      <w:rFonts w:ascii="Arial" w:eastAsiaTheme="majorEastAsia" w:hAnsi="Arial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64024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64024"/>
    <w:rPr>
      <w:rFonts w:eastAsiaTheme="majorEastAsia" w:cstheme="majorBidi"/>
      <w:b/>
      <w:color w:val="1F3763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64024"/>
    <w:rPr>
      <w:rFonts w:eastAsiaTheme="majorEastAsia" w:cstheme="majorBidi"/>
      <w:b/>
      <w:iCs/>
      <w:color w:val="000000" w:themeColor="text1"/>
      <w:sz w:val="22"/>
    </w:rPr>
  </w:style>
  <w:style w:type="paragraph" w:styleId="ListParagraph">
    <w:name w:val="List Paragraph"/>
    <w:basedOn w:val="Normal"/>
    <w:qFormat/>
    <w:rsid w:val="00D750D1"/>
    <w:pPr>
      <w:suppressAutoHyphens/>
      <w:autoSpaceDN w:val="0"/>
      <w:spacing w:line="254" w:lineRule="auto"/>
      <w:ind w:left="720"/>
      <w:contextualSpacing/>
    </w:pPr>
    <w:rPr>
      <w:rFonts w:eastAsia="Calibri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E1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E71"/>
  </w:style>
  <w:style w:type="paragraph" w:styleId="Footer">
    <w:name w:val="footer"/>
    <w:basedOn w:val="Normal"/>
    <w:link w:val="FooterChar"/>
    <w:uiPriority w:val="99"/>
    <w:unhideWhenUsed/>
    <w:rsid w:val="004E1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E71"/>
  </w:style>
  <w:style w:type="paragraph" w:styleId="TOCHeading">
    <w:name w:val="TOC Heading"/>
    <w:basedOn w:val="Heading1"/>
    <w:next w:val="Normal"/>
    <w:uiPriority w:val="39"/>
    <w:unhideWhenUsed/>
    <w:qFormat/>
    <w:rsid w:val="004E1E71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4E1E7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E1E7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E1E7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BC3BF-1376-406A-8FC4-86718090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860</Words>
  <Characters>5153</Characters>
  <Application>Microsoft Office Word</Application>
  <DocSecurity>0</DocSecurity>
  <Lines>112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My Pc</cp:lastModifiedBy>
  <cp:revision>4</cp:revision>
  <dcterms:created xsi:type="dcterms:W3CDTF">2022-09-29T18:23:00Z</dcterms:created>
  <dcterms:modified xsi:type="dcterms:W3CDTF">2022-10-10T16:07:00Z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923780d6eccf59a6c49e1487ee4a1e3a1f69ba28dee2246f85a0239c42fb63df</vt:lpwstr>
  </property>
</Properties>
</file>