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1C81E7" w14:textId="67E00CAC" w:rsidR="004B589B" w:rsidRPr="004B589B" w:rsidRDefault="004B589B" w:rsidP="004B589B">
      <w:pPr>
        <w:rPr>
          <w:rFonts w:ascii="Calibri" w:hAnsi="Calibri" w:cs="Calibri"/>
          <w:b/>
          <w:bCs/>
          <w:sz w:val="28"/>
          <w:szCs w:val="28"/>
        </w:rPr>
      </w:pPr>
      <w:r w:rsidRPr="004B589B">
        <w:rPr>
          <w:rFonts w:ascii="Calibri" w:hAnsi="Calibri" w:cs="Calibri"/>
          <w:b/>
          <w:bCs/>
          <w:sz w:val="28"/>
          <w:szCs w:val="28"/>
        </w:rPr>
        <w:t xml:space="preserve">Reward for Performance and Contribution - 5HR03 </w:t>
      </w:r>
    </w:p>
    <w:p w14:paraId="24AF856F" w14:textId="28E46087" w:rsidR="004B589B" w:rsidRPr="004B589B" w:rsidRDefault="004B589B" w:rsidP="004B589B">
      <w:pPr>
        <w:rPr>
          <w:rFonts w:ascii="Calibri" w:hAnsi="Calibri" w:cs="Calibri"/>
          <w:b/>
          <w:bCs/>
          <w:sz w:val="28"/>
          <w:szCs w:val="28"/>
        </w:rPr>
      </w:pPr>
      <w:r w:rsidRPr="004B589B">
        <w:rPr>
          <w:rFonts w:ascii="Calibri" w:hAnsi="Calibri" w:cs="Calibri"/>
          <w:b/>
          <w:bCs/>
          <w:sz w:val="28"/>
          <w:szCs w:val="28"/>
        </w:rPr>
        <w:t xml:space="preserve">Stephanie Davies - </w:t>
      </w:r>
      <w:r w:rsidR="00E679C3">
        <w:rPr>
          <w:rFonts w:ascii="Calibri" w:hAnsi="Calibri" w:cs="Calibri"/>
          <w:b/>
          <w:bCs/>
          <w:sz w:val="28"/>
          <w:szCs w:val="28"/>
        </w:rPr>
        <w:t>8828071</w:t>
      </w:r>
    </w:p>
    <w:p w14:paraId="25104F7E" w14:textId="3ACD095A" w:rsidR="004B589B" w:rsidRPr="004B589B" w:rsidRDefault="004B589B" w:rsidP="004B589B">
      <w:pPr>
        <w:pStyle w:val="Heading1"/>
        <w:jc w:val="center"/>
        <w:rPr>
          <w:rFonts w:ascii="Calibri" w:hAnsi="Calibri" w:cs="Calibri"/>
          <w:b w:val="0"/>
          <w:bCs w:val="0"/>
          <w:i/>
          <w:iCs/>
          <w:color w:val="000000" w:themeColor="text1"/>
          <w:sz w:val="32"/>
          <w:szCs w:val="32"/>
        </w:rPr>
      </w:pPr>
      <w:r w:rsidRPr="004B589B">
        <w:rPr>
          <w:rFonts w:ascii="Calibri" w:hAnsi="Calibri" w:cs="Calibri"/>
          <w:b w:val="0"/>
          <w:bCs w:val="0"/>
          <w:i/>
          <w:iCs/>
          <w:color w:val="000000" w:themeColor="text1"/>
          <w:sz w:val="32"/>
          <w:szCs w:val="32"/>
        </w:rPr>
        <w:t>Reporting on the impact of reward approaches, through understanding the importance of different components of reward and developing insight from benchmarked data to improve Eco-Insulate UK’s overall culture and performance.</w:t>
      </w:r>
    </w:p>
    <w:p w14:paraId="2182ACF1" w14:textId="77777777" w:rsidR="002D2BDB" w:rsidRDefault="002D2BDB"/>
    <w:p w14:paraId="59284895" w14:textId="77777777" w:rsidR="002D32BA" w:rsidRDefault="002D32BA"/>
    <w:p w14:paraId="29BBA389" w14:textId="32F8DAF8" w:rsidR="004B589B" w:rsidRPr="004B589B" w:rsidRDefault="004B589B">
      <w:pPr>
        <w:rPr>
          <w:rFonts w:ascii="Calibri" w:hAnsi="Calibri" w:cs="Calibri"/>
          <w:b/>
          <w:bCs/>
        </w:rPr>
      </w:pPr>
      <w:r w:rsidRPr="004B589B">
        <w:rPr>
          <w:rFonts w:ascii="Calibri" w:hAnsi="Calibri" w:cs="Calibri"/>
          <w:b/>
          <w:bCs/>
        </w:rPr>
        <w:t>AC</w:t>
      </w:r>
      <w:r w:rsidR="00C01D67">
        <w:rPr>
          <w:rFonts w:ascii="Calibri" w:hAnsi="Calibri" w:cs="Calibri"/>
          <w:b/>
          <w:bCs/>
        </w:rPr>
        <w:t xml:space="preserve"> </w:t>
      </w:r>
      <w:r w:rsidRPr="004B589B">
        <w:rPr>
          <w:rFonts w:ascii="Calibri" w:hAnsi="Calibri" w:cs="Calibri"/>
          <w:b/>
          <w:bCs/>
        </w:rPr>
        <w:t>1.1</w:t>
      </w:r>
      <w:r w:rsidR="002F0158">
        <w:rPr>
          <w:rFonts w:ascii="Calibri" w:hAnsi="Calibri" w:cs="Calibri"/>
          <w:b/>
          <w:bCs/>
        </w:rPr>
        <w:t xml:space="preserve"> </w:t>
      </w:r>
      <w:r w:rsidR="00C01D67">
        <w:rPr>
          <w:rFonts w:ascii="Calibri" w:hAnsi="Calibri" w:cs="Calibri"/>
          <w:b/>
          <w:bCs/>
        </w:rPr>
        <w:t xml:space="preserve">Principles of Reward </w:t>
      </w:r>
    </w:p>
    <w:p w14:paraId="2EC54F92" w14:textId="77777777" w:rsidR="004B589B" w:rsidRDefault="004B589B"/>
    <w:p w14:paraId="29CA0C8E" w14:textId="74BB63EF" w:rsidR="004B589B" w:rsidRDefault="004B589B" w:rsidP="00856964">
      <w:pPr>
        <w:pStyle w:val="Listparag"/>
        <w:spacing w:after="0" w:line="240" w:lineRule="auto"/>
        <w:rPr>
          <w:rFonts w:ascii="Calibri" w:hAnsi="Calibri" w:cs="Calibri"/>
          <w:color w:val="auto"/>
        </w:rPr>
      </w:pPr>
      <w:r w:rsidRPr="00BD1808">
        <w:rPr>
          <w:rFonts w:ascii="Calibri" w:hAnsi="Calibri" w:cs="Calibri"/>
          <w:color w:val="auto"/>
        </w:rPr>
        <w:t xml:space="preserve">The principles of reward are fundamental to organisational culture and performance management.  For Eco-Insulate UK to steer towards positive change, the importance of reward recognition should be acknowledged. The principles of reward management are to drive performance and are integral to building a culture that promotes </w:t>
      </w:r>
      <w:r>
        <w:rPr>
          <w:rFonts w:ascii="Calibri" w:hAnsi="Calibri" w:cs="Calibri"/>
          <w:color w:val="auto"/>
        </w:rPr>
        <w:t>engaged</w:t>
      </w:r>
      <w:r w:rsidRPr="00BD1808">
        <w:rPr>
          <w:rFonts w:ascii="Calibri" w:hAnsi="Calibri" w:cs="Calibri"/>
          <w:color w:val="auto"/>
        </w:rPr>
        <w:t xml:space="preserve"> employees. Impl</w:t>
      </w:r>
      <w:r>
        <w:rPr>
          <w:rFonts w:ascii="Calibri" w:hAnsi="Calibri" w:cs="Calibri"/>
          <w:color w:val="auto"/>
        </w:rPr>
        <w:t xml:space="preserve">ementing fair, legal reward systems are </w:t>
      </w:r>
      <w:r w:rsidRPr="00BD1808">
        <w:rPr>
          <w:rFonts w:ascii="Calibri" w:hAnsi="Calibri" w:cs="Calibri"/>
          <w:color w:val="auto"/>
        </w:rPr>
        <w:t>imperative to achieve strategic objectives</w:t>
      </w:r>
      <w:r>
        <w:rPr>
          <w:rFonts w:ascii="Calibri" w:hAnsi="Calibri" w:cs="Calibri"/>
          <w:color w:val="auto"/>
        </w:rPr>
        <w:t xml:space="preserve"> and create positive change for Eco-Insulate</w:t>
      </w:r>
      <w:r w:rsidRPr="00BD1808">
        <w:rPr>
          <w:rFonts w:ascii="Calibri" w:hAnsi="Calibri" w:cs="Calibri"/>
          <w:color w:val="auto"/>
        </w:rPr>
        <w:t xml:space="preserve"> (Taylor and Woodhams, 2022).</w:t>
      </w:r>
    </w:p>
    <w:p w14:paraId="68AE744F" w14:textId="060E9E45" w:rsidR="004B589B" w:rsidRDefault="006B40AD" w:rsidP="006B40AD">
      <w:pPr>
        <w:pStyle w:val="Listparag"/>
        <w:spacing w:after="0" w:line="240" w:lineRule="auto"/>
        <w:rPr>
          <w:rFonts w:ascii="Calibri" w:hAnsi="Calibri" w:cs="Calibri"/>
          <w:color w:val="auto"/>
        </w:rPr>
      </w:pPr>
      <w:r>
        <w:rPr>
          <w:rFonts w:ascii="Calibri" w:hAnsi="Calibri" w:cs="Calibri"/>
          <w:color w:val="auto"/>
        </w:rPr>
        <w:t>According to Cottons (2022a) t</w:t>
      </w:r>
      <w:r w:rsidR="00856964">
        <w:rPr>
          <w:rFonts w:ascii="Calibri" w:hAnsi="Calibri" w:cs="Calibri"/>
          <w:color w:val="auto"/>
        </w:rPr>
        <w:t>he k</w:t>
      </w:r>
      <w:r w:rsidR="004B589B" w:rsidRPr="00BD1808">
        <w:rPr>
          <w:rFonts w:ascii="Calibri" w:hAnsi="Calibri" w:cs="Calibri"/>
          <w:color w:val="auto"/>
        </w:rPr>
        <w:t xml:space="preserve">ey principles </w:t>
      </w:r>
      <w:r w:rsidR="004B589B">
        <w:rPr>
          <w:rFonts w:ascii="Calibri" w:hAnsi="Calibri" w:cs="Calibri"/>
          <w:color w:val="auto"/>
        </w:rPr>
        <w:t xml:space="preserve">for Eco-Insulate </w:t>
      </w:r>
      <w:r w:rsidR="004B589B" w:rsidRPr="00BD1808">
        <w:rPr>
          <w:rFonts w:ascii="Calibri" w:hAnsi="Calibri" w:cs="Calibri"/>
          <w:color w:val="auto"/>
        </w:rPr>
        <w:t>to consider</w:t>
      </w:r>
      <w:r w:rsidR="000B422D">
        <w:rPr>
          <w:rFonts w:ascii="Calibri" w:hAnsi="Calibri" w:cs="Calibri"/>
          <w:color w:val="auto"/>
        </w:rPr>
        <w:t xml:space="preserve"> </w:t>
      </w:r>
      <w:r w:rsidR="004B589B" w:rsidRPr="00BD1808">
        <w:rPr>
          <w:rFonts w:ascii="Calibri" w:hAnsi="Calibri" w:cs="Calibri"/>
          <w:color w:val="auto"/>
        </w:rPr>
        <w:t>are</w:t>
      </w:r>
      <w:r>
        <w:rPr>
          <w:rFonts w:ascii="Calibri" w:hAnsi="Calibri" w:cs="Calibri"/>
          <w:color w:val="auto"/>
        </w:rPr>
        <w:t xml:space="preserve"> to d</w:t>
      </w:r>
      <w:r w:rsidR="004B589B" w:rsidRPr="00BD1808">
        <w:rPr>
          <w:rFonts w:ascii="Calibri" w:hAnsi="Calibri" w:cs="Calibri"/>
          <w:color w:val="auto"/>
        </w:rPr>
        <w:t>esign pay structures and progression arrangements to reward and recognise employee</w:t>
      </w:r>
      <w:r w:rsidR="009049BC">
        <w:rPr>
          <w:rFonts w:ascii="Calibri" w:hAnsi="Calibri" w:cs="Calibri"/>
          <w:color w:val="auto"/>
        </w:rPr>
        <w:t xml:space="preserve"> </w:t>
      </w:r>
      <w:r w:rsidR="004B589B" w:rsidRPr="00BD1808">
        <w:rPr>
          <w:rFonts w:ascii="Calibri" w:hAnsi="Calibri" w:cs="Calibri"/>
          <w:color w:val="auto"/>
        </w:rPr>
        <w:t>behaviours</w:t>
      </w:r>
      <w:r w:rsidR="009049BC">
        <w:rPr>
          <w:rFonts w:ascii="Calibri" w:hAnsi="Calibri" w:cs="Calibri"/>
          <w:color w:val="auto"/>
        </w:rPr>
        <w:t>, values</w:t>
      </w:r>
      <w:r w:rsidR="004B589B" w:rsidRPr="00BD1808">
        <w:rPr>
          <w:rFonts w:ascii="Calibri" w:hAnsi="Calibri" w:cs="Calibri"/>
          <w:color w:val="auto"/>
        </w:rPr>
        <w:t xml:space="preserve"> and performance.</w:t>
      </w:r>
      <w:r>
        <w:rPr>
          <w:rFonts w:ascii="Calibri" w:hAnsi="Calibri" w:cs="Calibri"/>
          <w:color w:val="auto"/>
        </w:rPr>
        <w:t xml:space="preserve"> Another consideration is to p</w:t>
      </w:r>
      <w:r w:rsidR="004B589B" w:rsidRPr="00BD1808">
        <w:rPr>
          <w:rFonts w:ascii="Calibri" w:hAnsi="Calibri" w:cs="Calibri"/>
          <w:color w:val="auto"/>
        </w:rPr>
        <w:t>osition salaries against a basic pay grade to encourage employee performance</w:t>
      </w:r>
      <w:r>
        <w:rPr>
          <w:rFonts w:ascii="Calibri" w:hAnsi="Calibri" w:cs="Calibri"/>
          <w:color w:val="auto"/>
        </w:rPr>
        <w:t>, plus e</w:t>
      </w:r>
      <w:r w:rsidR="004B589B" w:rsidRPr="00BD1808">
        <w:rPr>
          <w:rFonts w:ascii="Calibri" w:hAnsi="Calibri" w:cs="Calibri"/>
          <w:color w:val="auto"/>
        </w:rPr>
        <w:t>nsure the organisation’s pay policy is competitive to recruit and retain</w:t>
      </w:r>
      <w:r w:rsidR="008C568C">
        <w:rPr>
          <w:rFonts w:ascii="Calibri" w:hAnsi="Calibri" w:cs="Calibri"/>
          <w:color w:val="auto"/>
        </w:rPr>
        <w:t xml:space="preserve"> staff</w:t>
      </w:r>
      <w:r w:rsidR="004B589B" w:rsidRPr="00BD1808">
        <w:rPr>
          <w:rFonts w:ascii="Calibri" w:hAnsi="Calibri" w:cs="Calibri"/>
          <w:color w:val="auto"/>
        </w:rPr>
        <w:t>.</w:t>
      </w:r>
      <w:r>
        <w:rPr>
          <w:rFonts w:ascii="Calibri" w:hAnsi="Calibri" w:cs="Calibri"/>
          <w:color w:val="auto"/>
        </w:rPr>
        <w:t xml:space="preserve"> </w:t>
      </w:r>
      <w:r w:rsidR="004B589B" w:rsidRPr="00BD1808">
        <w:rPr>
          <w:rFonts w:ascii="Calibri" w:hAnsi="Calibri" w:cs="Calibri"/>
          <w:color w:val="auto"/>
        </w:rPr>
        <w:t>Reward decisions should be fair and continually reviewed to check implementation is unbiased</w:t>
      </w:r>
      <w:r>
        <w:rPr>
          <w:rFonts w:ascii="Calibri" w:hAnsi="Calibri" w:cs="Calibri"/>
          <w:color w:val="auto"/>
        </w:rPr>
        <w:t>, and e</w:t>
      </w:r>
      <w:r w:rsidR="004B589B" w:rsidRPr="00BD1808">
        <w:rPr>
          <w:rFonts w:ascii="Calibri" w:hAnsi="Calibri" w:cs="Calibri"/>
          <w:color w:val="auto"/>
        </w:rPr>
        <w:t>nsuring both ‘vertical and horizontal’ integration of reward approaches align with wider HR policies</w:t>
      </w:r>
      <w:r>
        <w:rPr>
          <w:rFonts w:ascii="Calibri" w:hAnsi="Calibri" w:cs="Calibri"/>
          <w:color w:val="auto"/>
        </w:rPr>
        <w:t xml:space="preserve"> (</w:t>
      </w:r>
      <w:r w:rsidR="002432FE" w:rsidRPr="00BD1808">
        <w:rPr>
          <w:rFonts w:ascii="Calibri" w:hAnsi="Calibri" w:cs="Calibri"/>
          <w:color w:val="auto"/>
        </w:rPr>
        <w:t>Cottons</w:t>
      </w:r>
      <w:r w:rsidR="002432FE">
        <w:rPr>
          <w:rFonts w:ascii="Calibri" w:hAnsi="Calibri" w:cs="Calibri"/>
          <w:color w:val="auto"/>
        </w:rPr>
        <w:t xml:space="preserve">, </w:t>
      </w:r>
      <w:r w:rsidR="002432FE" w:rsidRPr="00BD1808">
        <w:rPr>
          <w:rFonts w:ascii="Calibri" w:hAnsi="Calibri" w:cs="Calibri"/>
          <w:color w:val="auto"/>
        </w:rPr>
        <w:t>2022a)</w:t>
      </w:r>
      <w:r>
        <w:rPr>
          <w:rFonts w:ascii="Calibri" w:hAnsi="Calibri" w:cs="Calibri"/>
          <w:color w:val="auto"/>
        </w:rPr>
        <w:t>.</w:t>
      </w:r>
    </w:p>
    <w:p w14:paraId="26ED5743" w14:textId="76E59B06" w:rsidR="004B589B" w:rsidRPr="00BD1808" w:rsidRDefault="004B589B" w:rsidP="006B40AD">
      <w:pPr>
        <w:pStyle w:val="Listparag"/>
        <w:spacing w:after="0" w:line="240" w:lineRule="auto"/>
        <w:rPr>
          <w:rFonts w:ascii="Calibri" w:hAnsi="Calibri" w:cs="Calibri"/>
          <w:color w:val="auto"/>
        </w:rPr>
      </w:pPr>
      <w:r w:rsidRPr="00BD1808">
        <w:rPr>
          <w:rFonts w:ascii="Calibri" w:hAnsi="Calibri" w:cs="Calibri"/>
          <w:color w:val="auto"/>
        </w:rPr>
        <w:t>According to Taylor and Woodhams (2022) the key principle of reward management is to ensure</w:t>
      </w:r>
      <w:r w:rsidR="008C568C">
        <w:rPr>
          <w:rFonts w:ascii="Calibri" w:hAnsi="Calibri" w:cs="Calibri"/>
          <w:color w:val="auto"/>
        </w:rPr>
        <w:t xml:space="preserve"> </w:t>
      </w:r>
      <w:r w:rsidRPr="00BD1808">
        <w:rPr>
          <w:rFonts w:ascii="Calibri" w:hAnsi="Calibri" w:cs="Calibri"/>
          <w:color w:val="auto"/>
        </w:rPr>
        <w:t>organisations reward employees for their contribution in a</w:t>
      </w:r>
      <w:r>
        <w:rPr>
          <w:rFonts w:ascii="Calibri" w:hAnsi="Calibri" w:cs="Calibri"/>
          <w:color w:val="auto"/>
        </w:rPr>
        <w:t>n approach which is</w:t>
      </w:r>
      <w:r w:rsidRPr="00BD1808">
        <w:rPr>
          <w:rFonts w:ascii="Calibri" w:hAnsi="Calibri" w:cs="Calibri"/>
          <w:color w:val="auto"/>
        </w:rPr>
        <w:t xml:space="preserve"> fair, consistent and transparent. Reward systems need to be unbiased and provide equality because employees are more likely to feel valued and motivated when the rewards are attributed fairly through objective criteria (Cottons, 2022a). As pay is an emotive issue, reward systems that use monetary value can be detrimental to an organisation and break the ‘psychological contract’ between employer and employee (Taylor and Woodhams, 2022). Eco-Insulate need to ensure that unethical behaviour should n</w:t>
      </w:r>
      <w:r>
        <w:rPr>
          <w:rFonts w:ascii="Calibri" w:hAnsi="Calibri" w:cs="Calibri"/>
          <w:color w:val="auto"/>
        </w:rPr>
        <w:t>ot</w:t>
      </w:r>
      <w:r w:rsidRPr="00BD1808">
        <w:rPr>
          <w:rFonts w:ascii="Calibri" w:hAnsi="Calibri" w:cs="Calibri"/>
          <w:color w:val="auto"/>
        </w:rPr>
        <w:t xml:space="preserve"> be rewarded</w:t>
      </w:r>
      <w:r>
        <w:rPr>
          <w:rFonts w:ascii="Calibri" w:hAnsi="Calibri" w:cs="Calibri"/>
          <w:color w:val="auto"/>
        </w:rPr>
        <w:t>,</w:t>
      </w:r>
      <w:r w:rsidRPr="00BD1808">
        <w:rPr>
          <w:rFonts w:ascii="Calibri" w:hAnsi="Calibri" w:cs="Calibri"/>
          <w:color w:val="auto"/>
        </w:rPr>
        <w:t xml:space="preserve"> and clear and effective communication </w:t>
      </w:r>
      <w:r w:rsidR="002F0158">
        <w:rPr>
          <w:rFonts w:ascii="Calibri" w:hAnsi="Calibri" w:cs="Calibri"/>
          <w:color w:val="auto"/>
        </w:rPr>
        <w:t xml:space="preserve">following current legislation </w:t>
      </w:r>
      <w:r w:rsidRPr="00BD1808">
        <w:rPr>
          <w:rFonts w:ascii="Calibri" w:hAnsi="Calibri" w:cs="Calibri"/>
          <w:color w:val="auto"/>
        </w:rPr>
        <w:t xml:space="preserve">is essential to maintain employee engagement and commitment (Taylor and Woodhams, 2022).  </w:t>
      </w:r>
    </w:p>
    <w:p w14:paraId="7A396E9E" w14:textId="16169B77" w:rsidR="004B589B" w:rsidRPr="00BD1808" w:rsidRDefault="004B589B" w:rsidP="004B589B">
      <w:pPr>
        <w:pStyle w:val="Listparag"/>
        <w:spacing w:after="0" w:line="240" w:lineRule="auto"/>
        <w:rPr>
          <w:rFonts w:ascii="Calibri" w:hAnsi="Calibri" w:cs="Calibri"/>
          <w:color w:val="auto"/>
        </w:rPr>
      </w:pPr>
      <w:r w:rsidRPr="00BD1808">
        <w:rPr>
          <w:rFonts w:ascii="Calibri" w:hAnsi="Calibri" w:cs="Calibri"/>
          <w:color w:val="auto"/>
        </w:rPr>
        <w:t>People professionals should align</w:t>
      </w:r>
      <w:r>
        <w:rPr>
          <w:rFonts w:ascii="Calibri" w:hAnsi="Calibri" w:cs="Calibri"/>
          <w:color w:val="auto"/>
        </w:rPr>
        <w:t xml:space="preserve"> intrinsic and extrinsic</w:t>
      </w:r>
      <w:r w:rsidRPr="00BD1808">
        <w:rPr>
          <w:rFonts w:ascii="Calibri" w:hAnsi="Calibri" w:cs="Calibri"/>
          <w:color w:val="auto"/>
        </w:rPr>
        <w:t xml:space="preserve"> reward approaches with</w:t>
      </w:r>
      <w:r>
        <w:rPr>
          <w:rFonts w:ascii="Calibri" w:hAnsi="Calibri" w:cs="Calibri"/>
          <w:color w:val="auto"/>
        </w:rPr>
        <w:t xml:space="preserve"> Eco-Insulate</w:t>
      </w:r>
      <w:r w:rsidRPr="00BD1808">
        <w:rPr>
          <w:rFonts w:ascii="Calibri" w:hAnsi="Calibri" w:cs="Calibri"/>
          <w:color w:val="auto"/>
        </w:rPr>
        <w:t xml:space="preserve"> objectives to meet targets.  This needs to be implemented effectively within the organisation by ensuring that the rewards are genuine desires from employees as they </w:t>
      </w:r>
      <w:r>
        <w:rPr>
          <w:rFonts w:ascii="Calibri" w:hAnsi="Calibri" w:cs="Calibri"/>
          <w:color w:val="auto"/>
        </w:rPr>
        <w:t>hold a higher value,</w:t>
      </w:r>
      <w:r w:rsidRPr="00BD1808">
        <w:rPr>
          <w:rFonts w:ascii="Calibri" w:hAnsi="Calibri" w:cs="Calibri"/>
          <w:color w:val="auto"/>
        </w:rPr>
        <w:t xml:space="preserve"> and employees will work harder to gain the rewards (Cottons, 2022a).</w:t>
      </w:r>
    </w:p>
    <w:p w14:paraId="085595F8" w14:textId="77777777" w:rsidR="004B589B" w:rsidRDefault="004B589B" w:rsidP="004B589B">
      <w:pPr>
        <w:pStyle w:val="Listparag"/>
        <w:spacing w:after="0" w:line="240" w:lineRule="auto"/>
        <w:rPr>
          <w:rFonts w:ascii="Calibri" w:hAnsi="Calibri" w:cs="Calibri"/>
          <w:color w:val="auto"/>
        </w:rPr>
      </w:pPr>
      <w:r w:rsidRPr="00BD1808">
        <w:rPr>
          <w:rFonts w:ascii="Calibri" w:hAnsi="Calibri" w:cs="Calibri"/>
          <w:color w:val="auto"/>
        </w:rPr>
        <w:t>Rewarding good work is essential for supporting the organisation’s behaviours and desired outcomes. If employees’ efforts are recognised and rewarded, the likelihood for employee engagement will be higher and performance will be enhanced. Engaged employees are more productive and more likely to stay within an organisation. By linking rewards to performance, an optimum level of productivity can be achieved fostering a culture of motivation (Taylor and Woodhams, 2022).</w:t>
      </w:r>
    </w:p>
    <w:p w14:paraId="28878E07" w14:textId="77777777" w:rsidR="00B35CAA" w:rsidRDefault="00B35CAA" w:rsidP="004B589B">
      <w:pPr>
        <w:pStyle w:val="Listparag"/>
        <w:spacing w:after="0" w:line="240" w:lineRule="auto"/>
        <w:rPr>
          <w:rFonts w:ascii="Calibri" w:hAnsi="Calibri" w:cs="Calibri"/>
          <w:color w:val="auto"/>
        </w:rPr>
      </w:pPr>
    </w:p>
    <w:p w14:paraId="78813909" w14:textId="0FF532DD" w:rsidR="002F0158" w:rsidRPr="00C01D67" w:rsidRDefault="002F0158" w:rsidP="004B589B">
      <w:pPr>
        <w:pStyle w:val="Listparag"/>
        <w:spacing w:after="0" w:line="240" w:lineRule="auto"/>
        <w:rPr>
          <w:rFonts w:ascii="Calibri" w:hAnsi="Calibri" w:cs="Calibri"/>
          <w:b/>
          <w:bCs/>
          <w:color w:val="auto"/>
        </w:rPr>
      </w:pPr>
      <w:r w:rsidRPr="00C01D67">
        <w:rPr>
          <w:rFonts w:ascii="Calibri" w:hAnsi="Calibri" w:cs="Calibri"/>
          <w:b/>
          <w:bCs/>
          <w:color w:val="auto"/>
        </w:rPr>
        <w:t>AC</w:t>
      </w:r>
      <w:r w:rsidR="00C01D67">
        <w:rPr>
          <w:rFonts w:ascii="Calibri" w:hAnsi="Calibri" w:cs="Calibri"/>
          <w:b/>
          <w:bCs/>
          <w:color w:val="auto"/>
        </w:rPr>
        <w:t xml:space="preserve"> </w:t>
      </w:r>
      <w:r w:rsidRPr="00C01D67">
        <w:rPr>
          <w:rFonts w:ascii="Calibri" w:hAnsi="Calibri" w:cs="Calibri"/>
          <w:b/>
          <w:bCs/>
          <w:color w:val="auto"/>
        </w:rPr>
        <w:t>1.2</w:t>
      </w:r>
      <w:r w:rsidR="00C01D67" w:rsidRPr="00C01D67">
        <w:rPr>
          <w:rFonts w:ascii="Calibri" w:hAnsi="Calibri" w:cs="Calibri"/>
          <w:b/>
          <w:bCs/>
          <w:color w:val="auto"/>
        </w:rPr>
        <w:t xml:space="preserve"> </w:t>
      </w:r>
      <w:r w:rsidR="00C01D67">
        <w:rPr>
          <w:rFonts w:ascii="Calibri" w:hAnsi="Calibri" w:cs="Calibri"/>
          <w:b/>
          <w:bCs/>
          <w:color w:val="auto"/>
        </w:rPr>
        <w:t xml:space="preserve">Extrinsic and Intrinsic Rewards </w:t>
      </w:r>
    </w:p>
    <w:p w14:paraId="3E866769" w14:textId="77777777" w:rsidR="002F0158" w:rsidRDefault="002F0158" w:rsidP="004B589B">
      <w:pPr>
        <w:pStyle w:val="Listparag"/>
        <w:spacing w:after="0" w:line="240" w:lineRule="auto"/>
        <w:rPr>
          <w:rFonts w:ascii="Calibri" w:hAnsi="Calibri" w:cs="Calibri"/>
          <w:color w:val="auto"/>
        </w:rPr>
      </w:pPr>
    </w:p>
    <w:p w14:paraId="35F544E6" w14:textId="74A6A7AF" w:rsidR="002F0158" w:rsidRPr="00737753" w:rsidRDefault="002F0158" w:rsidP="002F0158">
      <w:pPr>
        <w:pStyle w:val="Nornal"/>
        <w:spacing w:after="0" w:line="240" w:lineRule="auto"/>
        <w:ind w:firstLine="360"/>
        <w:rPr>
          <w:rFonts w:ascii="Calibri" w:hAnsi="Calibri" w:cs="Calibri"/>
        </w:rPr>
      </w:pPr>
      <w:r w:rsidRPr="00737753">
        <w:rPr>
          <w:rFonts w:ascii="Calibri" w:hAnsi="Calibri" w:cs="Calibri"/>
        </w:rPr>
        <w:lastRenderedPageBreak/>
        <w:t>Sustaining organisational performance and improving employee contribution can be strategized through extrinsic and intrinsic reward approaches. Taylor and Woodhams (2022) suggest using a combination of ‘intrinsic and extrinsic’ rewards to motivate employees. The correct reward approach for Eco-Insulate</w:t>
      </w:r>
      <w:r>
        <w:rPr>
          <w:rFonts w:ascii="Calibri" w:hAnsi="Calibri" w:cs="Calibri"/>
        </w:rPr>
        <w:t xml:space="preserve"> </w:t>
      </w:r>
      <w:r w:rsidRPr="00737753">
        <w:rPr>
          <w:rFonts w:ascii="Calibri" w:hAnsi="Calibri" w:cs="Calibri"/>
        </w:rPr>
        <w:t xml:space="preserve">would depend on the organisation’s context and culture. Reviewing internal values and behaviours would determine the best reward strategy to implement </w:t>
      </w:r>
      <w:r w:rsidR="0082028E">
        <w:rPr>
          <w:rFonts w:ascii="Calibri" w:hAnsi="Calibri" w:cs="Calibri"/>
        </w:rPr>
        <w:t>which will</w:t>
      </w:r>
      <w:r w:rsidRPr="00737753">
        <w:rPr>
          <w:rFonts w:ascii="Calibri" w:hAnsi="Calibri" w:cs="Calibri"/>
        </w:rPr>
        <w:t xml:space="preserve"> boost employee contribution and sustain effective performance (Taylor and Woodhams, 2022).</w:t>
      </w:r>
      <w:r>
        <w:rPr>
          <w:rFonts w:ascii="Calibri" w:hAnsi="Calibri" w:cs="Calibri"/>
        </w:rPr>
        <w:t xml:space="preserve"> Eco-</w:t>
      </w:r>
      <w:proofErr w:type="spellStart"/>
      <w:r>
        <w:rPr>
          <w:rFonts w:ascii="Calibri" w:hAnsi="Calibri" w:cs="Calibri"/>
        </w:rPr>
        <w:t>Insulate’s</w:t>
      </w:r>
      <w:proofErr w:type="spellEnd"/>
      <w:r>
        <w:rPr>
          <w:rFonts w:ascii="Calibri" w:hAnsi="Calibri" w:cs="Calibri"/>
        </w:rPr>
        <w:t xml:space="preserve"> current reward schemes are only offered to senior staff </w:t>
      </w:r>
      <w:r w:rsidR="0082028E">
        <w:rPr>
          <w:rFonts w:ascii="Calibri" w:hAnsi="Calibri" w:cs="Calibri"/>
        </w:rPr>
        <w:t>creating</w:t>
      </w:r>
      <w:r>
        <w:rPr>
          <w:rFonts w:ascii="Calibri" w:hAnsi="Calibri" w:cs="Calibri"/>
        </w:rPr>
        <w:t xml:space="preserve"> a negative </w:t>
      </w:r>
      <w:r w:rsidR="0082028E">
        <w:rPr>
          <w:rFonts w:ascii="Calibri" w:hAnsi="Calibri" w:cs="Calibri"/>
        </w:rPr>
        <w:t>culture which needs to be carefully reconsidered.</w:t>
      </w:r>
    </w:p>
    <w:p w14:paraId="72DF90C1" w14:textId="081901B4" w:rsidR="0082028E" w:rsidRDefault="0082028E" w:rsidP="002F0158">
      <w:pPr>
        <w:pStyle w:val="Nornal"/>
        <w:spacing w:after="0" w:line="240" w:lineRule="auto"/>
        <w:ind w:firstLine="360"/>
        <w:rPr>
          <w:rFonts w:ascii="Calibri" w:hAnsi="Calibri" w:cs="Calibri"/>
        </w:rPr>
      </w:pPr>
      <w:r>
        <w:rPr>
          <w:rFonts w:ascii="Calibri" w:hAnsi="Calibri" w:cs="Calibri"/>
        </w:rPr>
        <w:t>Through offering e</w:t>
      </w:r>
      <w:r w:rsidR="002F0158" w:rsidRPr="00737753">
        <w:rPr>
          <w:rFonts w:ascii="Calibri" w:hAnsi="Calibri" w:cs="Calibri"/>
        </w:rPr>
        <w:t xml:space="preserve">xtrinsic rewards </w:t>
      </w:r>
      <w:r>
        <w:rPr>
          <w:rFonts w:ascii="Calibri" w:hAnsi="Calibri" w:cs="Calibri"/>
        </w:rPr>
        <w:t xml:space="preserve">to the entire organisation </w:t>
      </w:r>
      <w:r w:rsidR="00A70F79">
        <w:rPr>
          <w:rFonts w:ascii="Calibri" w:hAnsi="Calibri" w:cs="Calibri"/>
        </w:rPr>
        <w:t>covering</w:t>
      </w:r>
      <w:r w:rsidR="002F0158" w:rsidRPr="00737753">
        <w:rPr>
          <w:rFonts w:ascii="Calibri" w:hAnsi="Calibri" w:cs="Calibri"/>
        </w:rPr>
        <w:t xml:space="preserve"> salary increments, bonuses, promotions, and other benefits</w:t>
      </w:r>
      <w:r>
        <w:rPr>
          <w:rFonts w:ascii="Calibri" w:hAnsi="Calibri" w:cs="Calibri"/>
        </w:rPr>
        <w:t xml:space="preserve">, such as, </w:t>
      </w:r>
      <w:r w:rsidR="002F0158" w:rsidRPr="00737753">
        <w:rPr>
          <w:rFonts w:ascii="Calibri" w:hAnsi="Calibri" w:cs="Calibri"/>
        </w:rPr>
        <w:t>non-essential training and better working environments e.g. a more comfortable office</w:t>
      </w:r>
      <w:r>
        <w:rPr>
          <w:rFonts w:ascii="Calibri" w:hAnsi="Calibri" w:cs="Calibri"/>
        </w:rPr>
        <w:t xml:space="preserve">, Eco-Insulate can support and encourage employee contribution sustaining organisational performance </w:t>
      </w:r>
      <w:r w:rsidR="002F0158" w:rsidRPr="00737753">
        <w:rPr>
          <w:rFonts w:ascii="Calibri" w:hAnsi="Calibri" w:cs="Calibri"/>
        </w:rPr>
        <w:t xml:space="preserve">(Taylor and Woodhams, 2022). </w:t>
      </w:r>
    </w:p>
    <w:p w14:paraId="4A54D9B2" w14:textId="47FA50C4" w:rsidR="00A70F79" w:rsidRDefault="00A70F79" w:rsidP="00A70F79">
      <w:pPr>
        <w:pStyle w:val="Nornal"/>
        <w:spacing w:after="0" w:line="240" w:lineRule="auto"/>
        <w:ind w:firstLine="360"/>
        <w:rPr>
          <w:rFonts w:ascii="Calibri" w:hAnsi="Calibri" w:cs="Calibri"/>
        </w:rPr>
      </w:pPr>
      <w:r w:rsidRPr="00737753">
        <w:rPr>
          <w:rFonts w:ascii="Calibri" w:hAnsi="Calibri" w:cs="Calibri"/>
        </w:rPr>
        <w:t>Monetary reward schemes</w:t>
      </w:r>
      <w:r>
        <w:rPr>
          <w:rFonts w:ascii="Calibri" w:hAnsi="Calibri" w:cs="Calibri"/>
        </w:rPr>
        <w:t xml:space="preserve"> </w:t>
      </w:r>
      <w:r w:rsidRPr="00737753">
        <w:rPr>
          <w:rFonts w:ascii="Calibri" w:hAnsi="Calibri" w:cs="Calibri"/>
        </w:rPr>
        <w:t>support fundamental physiological human requirements to live</w:t>
      </w:r>
      <w:r>
        <w:rPr>
          <w:rFonts w:ascii="Calibri" w:hAnsi="Calibri" w:cs="Calibri"/>
        </w:rPr>
        <w:t>, therefore are important to invest in</w:t>
      </w:r>
      <w:r w:rsidRPr="00737753">
        <w:rPr>
          <w:rFonts w:ascii="Calibri" w:hAnsi="Calibri" w:cs="Calibri"/>
        </w:rPr>
        <w:t xml:space="preserve">.  When pay can cover the cost for food, shelter, water, and clothing, individuals meet the criteria to fulfil the first level of Maslow’s hierarchy of needs and begin to feel motivated to work harder to get to the next level (Bailey, 2024). The incentive for better pay can promote better performance, leading to the organisation’s objectives being achieved and profit increasing (Bailey, 2024). </w:t>
      </w:r>
      <w:r>
        <w:rPr>
          <w:rFonts w:ascii="Calibri" w:hAnsi="Calibri" w:cs="Calibri"/>
        </w:rPr>
        <w:t xml:space="preserve">Eco-Insulate </w:t>
      </w:r>
      <w:r w:rsidRPr="00737753">
        <w:rPr>
          <w:rFonts w:ascii="Calibri" w:hAnsi="Calibri" w:cs="Calibri"/>
        </w:rPr>
        <w:t>must have a pay structure where staff feel validated by</w:t>
      </w:r>
      <w:r>
        <w:rPr>
          <w:rFonts w:ascii="Calibri" w:hAnsi="Calibri" w:cs="Calibri"/>
        </w:rPr>
        <w:t>, and this should be incorporated</w:t>
      </w:r>
      <w:r w:rsidRPr="00737753">
        <w:rPr>
          <w:rFonts w:ascii="Calibri" w:hAnsi="Calibri" w:cs="Calibri"/>
        </w:rPr>
        <w:t xml:space="preserve"> within a reward scheme initiative. </w:t>
      </w:r>
      <w:r>
        <w:rPr>
          <w:rFonts w:ascii="Calibri" w:hAnsi="Calibri" w:cs="Calibri"/>
        </w:rPr>
        <w:t>A</w:t>
      </w:r>
      <w:r w:rsidRPr="00737753">
        <w:rPr>
          <w:rFonts w:ascii="Calibri" w:hAnsi="Calibri" w:cs="Calibri"/>
        </w:rPr>
        <w:t xml:space="preserve"> factor to consider</w:t>
      </w:r>
      <w:r>
        <w:rPr>
          <w:rFonts w:ascii="Calibri" w:hAnsi="Calibri" w:cs="Calibri"/>
        </w:rPr>
        <w:t xml:space="preserve"> however, are </w:t>
      </w:r>
      <w:r w:rsidRPr="00737753">
        <w:rPr>
          <w:rFonts w:ascii="Calibri" w:hAnsi="Calibri" w:cs="Calibri"/>
        </w:rPr>
        <w:t>financial losses or labour market fluctuations</w:t>
      </w:r>
      <w:r>
        <w:rPr>
          <w:rFonts w:ascii="Calibri" w:hAnsi="Calibri" w:cs="Calibri"/>
        </w:rPr>
        <w:t xml:space="preserve"> affecting bonuses, as</w:t>
      </w:r>
      <w:r w:rsidRPr="00737753">
        <w:rPr>
          <w:rFonts w:ascii="Calibri" w:hAnsi="Calibri" w:cs="Calibri"/>
        </w:rPr>
        <w:t xml:space="preserve"> this can demotivate employees and lead to decreased performance</w:t>
      </w:r>
      <w:r>
        <w:rPr>
          <w:rFonts w:ascii="Calibri" w:hAnsi="Calibri" w:cs="Calibri"/>
        </w:rPr>
        <w:t>,</w:t>
      </w:r>
      <w:r w:rsidRPr="00737753">
        <w:rPr>
          <w:rFonts w:ascii="Calibri" w:hAnsi="Calibri" w:cs="Calibri"/>
        </w:rPr>
        <w:t xml:space="preserve"> creat</w:t>
      </w:r>
      <w:r>
        <w:rPr>
          <w:rFonts w:ascii="Calibri" w:hAnsi="Calibri" w:cs="Calibri"/>
        </w:rPr>
        <w:t>ing</w:t>
      </w:r>
      <w:r w:rsidRPr="00737753">
        <w:rPr>
          <w:rFonts w:ascii="Calibri" w:hAnsi="Calibri" w:cs="Calibri"/>
        </w:rPr>
        <w:t xml:space="preserve"> an unhappy culture (People Management, 2017). </w:t>
      </w:r>
    </w:p>
    <w:p w14:paraId="5044B3C8" w14:textId="77777777" w:rsidR="002F0158" w:rsidRDefault="002F0158" w:rsidP="002F0158">
      <w:pPr>
        <w:pStyle w:val="Nornal"/>
        <w:spacing w:after="0" w:line="240" w:lineRule="auto"/>
        <w:ind w:firstLine="360"/>
        <w:rPr>
          <w:rFonts w:ascii="Calibri" w:hAnsi="Calibri" w:cs="Calibri"/>
        </w:rPr>
      </w:pPr>
      <w:r w:rsidRPr="00737753">
        <w:rPr>
          <w:rFonts w:ascii="Calibri" w:hAnsi="Calibri" w:cs="Calibri"/>
        </w:rPr>
        <w:t>Intrinsic rewards are internal and not associated by monetary value. People Management (2017) highlight that the main motivator in reward schemes is no longer money due to a cultural shift in focus. The psychological rewards an employee feels enhance job satisfaction, a sense of personal achievement, professional growth, and accomplishment. This positive impact helps to achieve self-actualisation (Bailey, 2024). Employees who receive intrinsic rewards enjoy working for the</w:t>
      </w:r>
      <w:r>
        <w:rPr>
          <w:rFonts w:ascii="Calibri" w:hAnsi="Calibri" w:cs="Calibri"/>
        </w:rPr>
        <w:t>ir</w:t>
      </w:r>
      <w:r w:rsidRPr="00737753">
        <w:rPr>
          <w:rFonts w:ascii="Calibri" w:hAnsi="Calibri" w:cs="Calibri"/>
        </w:rPr>
        <w:t xml:space="preserve"> organisation. This contributes to a healthy employer brand and underpins a happy culture with high morale diminishing any indication of a rotten apple and bad barrel ethos (CIPD, 2019). </w:t>
      </w:r>
    </w:p>
    <w:p w14:paraId="76B1E7E1" w14:textId="691C6602" w:rsidR="002F0158" w:rsidRDefault="002F0158" w:rsidP="002F0158">
      <w:pPr>
        <w:pStyle w:val="Nornal"/>
        <w:spacing w:after="0" w:line="240" w:lineRule="auto"/>
        <w:ind w:firstLine="360"/>
        <w:rPr>
          <w:rFonts w:ascii="Calibri" w:hAnsi="Calibri" w:cs="Calibri"/>
        </w:rPr>
      </w:pPr>
      <w:r w:rsidRPr="00737753">
        <w:rPr>
          <w:rFonts w:ascii="Calibri" w:hAnsi="Calibri" w:cs="Calibri"/>
        </w:rPr>
        <w:t>Harvard Business Review (2023) highlights that if an employee finds the role monotonous, irrelevant, or too difficult then intrinsic rewards will not work. In these situations, Eco-Insulate</w:t>
      </w:r>
      <w:r w:rsidR="00C01D67">
        <w:rPr>
          <w:rFonts w:ascii="Calibri" w:hAnsi="Calibri" w:cs="Calibri"/>
        </w:rPr>
        <w:t xml:space="preserve"> </w:t>
      </w:r>
      <w:r w:rsidRPr="00737753">
        <w:rPr>
          <w:rFonts w:ascii="Calibri" w:hAnsi="Calibri" w:cs="Calibri"/>
        </w:rPr>
        <w:t>need to review how roles can spark mental energy and engage to successfully imple</w:t>
      </w:r>
      <w:r>
        <w:rPr>
          <w:rFonts w:ascii="Calibri" w:hAnsi="Calibri" w:cs="Calibri"/>
        </w:rPr>
        <w:t>ment intrinsic reward approaches</w:t>
      </w:r>
      <w:r w:rsidRPr="00737753">
        <w:rPr>
          <w:rFonts w:ascii="Calibri" w:hAnsi="Calibri" w:cs="Calibri"/>
        </w:rPr>
        <w:t xml:space="preserve"> (HBR, 2023).</w:t>
      </w:r>
    </w:p>
    <w:p w14:paraId="5A9B53DE" w14:textId="77777777" w:rsidR="002F0158" w:rsidRDefault="002F0158" w:rsidP="004B589B">
      <w:pPr>
        <w:pStyle w:val="Listparag"/>
        <w:spacing w:after="0" w:line="240" w:lineRule="auto"/>
        <w:rPr>
          <w:rFonts w:ascii="Calibri" w:hAnsi="Calibri" w:cs="Calibri"/>
          <w:color w:val="auto"/>
        </w:rPr>
      </w:pPr>
    </w:p>
    <w:p w14:paraId="706BAAB3" w14:textId="25376303" w:rsidR="00C01D67" w:rsidRDefault="00C01D67" w:rsidP="004B589B">
      <w:pPr>
        <w:pStyle w:val="Listparag"/>
        <w:spacing w:after="0" w:line="240" w:lineRule="auto"/>
        <w:rPr>
          <w:rFonts w:ascii="Calibri" w:hAnsi="Calibri" w:cs="Calibri"/>
          <w:b/>
          <w:bCs/>
          <w:color w:val="auto"/>
        </w:rPr>
      </w:pPr>
      <w:r w:rsidRPr="00C01D67">
        <w:rPr>
          <w:rFonts w:ascii="Calibri" w:hAnsi="Calibri" w:cs="Calibri"/>
          <w:b/>
          <w:bCs/>
          <w:color w:val="auto"/>
        </w:rPr>
        <w:t xml:space="preserve">AC </w:t>
      </w:r>
      <w:r>
        <w:rPr>
          <w:rFonts w:ascii="Calibri" w:hAnsi="Calibri" w:cs="Calibri"/>
          <w:b/>
          <w:bCs/>
          <w:color w:val="auto"/>
        </w:rPr>
        <w:t>2.1 Pay Structures</w:t>
      </w:r>
      <w:r w:rsidR="00EA4514">
        <w:rPr>
          <w:rFonts w:ascii="Calibri" w:hAnsi="Calibri" w:cs="Calibri"/>
          <w:b/>
          <w:bCs/>
          <w:color w:val="auto"/>
        </w:rPr>
        <w:t xml:space="preserve"> </w:t>
      </w:r>
    </w:p>
    <w:p w14:paraId="7A2A1993" w14:textId="77777777" w:rsidR="00C01D67" w:rsidRDefault="00C01D67" w:rsidP="004B589B">
      <w:pPr>
        <w:pStyle w:val="Listparag"/>
        <w:spacing w:after="0" w:line="240" w:lineRule="auto"/>
        <w:rPr>
          <w:rFonts w:ascii="Calibri" w:hAnsi="Calibri" w:cs="Calibri"/>
          <w:b/>
          <w:bCs/>
          <w:color w:val="auto"/>
        </w:rPr>
      </w:pPr>
    </w:p>
    <w:p w14:paraId="0E943D92" w14:textId="576DB2BF" w:rsidR="00C01D67" w:rsidRDefault="00C01D67" w:rsidP="00C01D67">
      <w:pPr>
        <w:pStyle w:val="Nornal"/>
        <w:spacing w:after="0" w:line="240" w:lineRule="auto"/>
        <w:ind w:firstLine="360"/>
        <w:rPr>
          <w:rFonts w:ascii="Calibri" w:hAnsi="Calibri" w:cs="Calibri"/>
          <w:color w:val="000000" w:themeColor="text1"/>
        </w:rPr>
      </w:pPr>
      <w:r w:rsidRPr="006951A2">
        <w:rPr>
          <w:rFonts w:ascii="Calibri" w:hAnsi="Calibri" w:cs="Calibri"/>
          <w:color w:val="000000" w:themeColor="text1"/>
        </w:rPr>
        <w:t>Pay structures support the framework for wage progression. This helps to encourage behaviours and better performance in the workplace. The CIPD (2024a) define a pay structure as a</w:t>
      </w:r>
      <w:r w:rsidR="005234AD">
        <w:rPr>
          <w:rFonts w:ascii="Calibri" w:hAnsi="Calibri" w:cs="Calibri"/>
          <w:color w:val="000000" w:themeColor="text1"/>
        </w:rPr>
        <w:t>n</w:t>
      </w:r>
      <w:r w:rsidRPr="006951A2">
        <w:rPr>
          <w:rFonts w:ascii="Calibri" w:hAnsi="Calibri" w:cs="Calibri"/>
          <w:color w:val="000000" w:themeColor="text1"/>
        </w:rPr>
        <w:t xml:space="preserve"> </w:t>
      </w:r>
      <w:r w:rsidR="005234AD" w:rsidRPr="006951A2">
        <w:rPr>
          <w:rFonts w:ascii="Calibri" w:hAnsi="Calibri" w:cs="Calibri"/>
          <w:color w:val="000000" w:themeColor="text1"/>
        </w:rPr>
        <w:t>assortment</w:t>
      </w:r>
      <w:r w:rsidRPr="006951A2">
        <w:rPr>
          <w:rFonts w:ascii="Calibri" w:hAnsi="Calibri" w:cs="Calibri"/>
          <w:color w:val="000000" w:themeColor="text1"/>
        </w:rPr>
        <w:t xml:space="preserve"> of grades, levels and bands which link related jobs within a hierarchy. A pay structure is designed to align the reward strategy with the </w:t>
      </w:r>
      <w:r w:rsidR="005234AD" w:rsidRPr="006951A2">
        <w:rPr>
          <w:rFonts w:ascii="Calibri" w:hAnsi="Calibri" w:cs="Calibri"/>
          <w:color w:val="000000" w:themeColor="text1"/>
        </w:rPr>
        <w:t>company's</w:t>
      </w:r>
      <w:r w:rsidRPr="006951A2">
        <w:rPr>
          <w:rFonts w:ascii="Calibri" w:hAnsi="Calibri" w:cs="Calibri"/>
          <w:color w:val="000000" w:themeColor="text1"/>
        </w:rPr>
        <w:t xml:space="preserve"> objectives by encouraging the appropriate behaviours and performance.</w:t>
      </w:r>
      <w:r>
        <w:rPr>
          <w:rFonts w:ascii="Calibri" w:hAnsi="Calibri" w:cs="Calibri"/>
          <w:color w:val="000000" w:themeColor="text1"/>
        </w:rPr>
        <w:t xml:space="preserve"> </w:t>
      </w:r>
    </w:p>
    <w:p w14:paraId="0099512C" w14:textId="258CE0FF" w:rsidR="00C01D67" w:rsidRDefault="00C01D67" w:rsidP="00C01D67">
      <w:pPr>
        <w:pStyle w:val="Nornal"/>
        <w:spacing w:after="0" w:line="240" w:lineRule="auto"/>
        <w:ind w:firstLine="360"/>
        <w:rPr>
          <w:rFonts w:ascii="Calibri" w:hAnsi="Calibri" w:cs="Calibri"/>
          <w:color w:val="000000" w:themeColor="text1"/>
        </w:rPr>
      </w:pPr>
      <w:r w:rsidRPr="006951A2">
        <w:rPr>
          <w:rFonts w:ascii="Calibri" w:hAnsi="Calibri" w:cs="Calibri"/>
          <w:color w:val="000000" w:themeColor="text1"/>
        </w:rPr>
        <w:t xml:space="preserve">Pay structures have two </w:t>
      </w:r>
      <w:r w:rsidR="005234AD" w:rsidRPr="006951A2">
        <w:rPr>
          <w:rFonts w:ascii="Calibri" w:hAnsi="Calibri" w:cs="Calibri"/>
          <w:color w:val="000000" w:themeColor="text1"/>
        </w:rPr>
        <w:t>fundamental</w:t>
      </w:r>
      <w:r w:rsidRPr="006951A2">
        <w:rPr>
          <w:rFonts w:ascii="Calibri" w:hAnsi="Calibri" w:cs="Calibri"/>
          <w:color w:val="000000" w:themeColor="text1"/>
        </w:rPr>
        <w:t xml:space="preserve"> characteristics, the number of bands within a structure and the span of the band (CIPD, 2024a).</w:t>
      </w:r>
      <w:r>
        <w:rPr>
          <w:rFonts w:ascii="Calibri" w:hAnsi="Calibri" w:cs="Calibri"/>
          <w:color w:val="000000" w:themeColor="text1"/>
        </w:rPr>
        <w:t xml:space="preserve"> Narrow-grading pay structures are frameworks where 10+ grades with jobs are slotted into each band. The progression is incremental aligning to the length of service. This </w:t>
      </w:r>
      <w:r w:rsidR="00EA4514">
        <w:rPr>
          <w:rFonts w:ascii="Calibri" w:hAnsi="Calibri" w:cs="Calibri"/>
          <w:color w:val="000000" w:themeColor="text1"/>
        </w:rPr>
        <w:t>p</w:t>
      </w:r>
      <w:r>
        <w:rPr>
          <w:rFonts w:ascii="Calibri" w:hAnsi="Calibri" w:cs="Calibri"/>
          <w:color w:val="000000" w:themeColor="text1"/>
        </w:rPr>
        <w:t xml:space="preserve">rogression </w:t>
      </w:r>
      <w:r w:rsidR="00EA4514">
        <w:rPr>
          <w:rFonts w:ascii="Calibri" w:hAnsi="Calibri" w:cs="Calibri"/>
          <w:color w:val="000000" w:themeColor="text1"/>
        </w:rPr>
        <w:t xml:space="preserve">structure </w:t>
      </w:r>
      <w:r>
        <w:rPr>
          <w:rFonts w:ascii="Calibri" w:hAnsi="Calibri" w:cs="Calibri"/>
          <w:color w:val="000000" w:themeColor="text1"/>
        </w:rPr>
        <w:t xml:space="preserve">is slow and causes ‘grade drift’ where jobs are ranked higher than they should be (CIPD, 2024a). </w:t>
      </w:r>
    </w:p>
    <w:p w14:paraId="01C32C27" w14:textId="5BD8A515" w:rsidR="00C01D67" w:rsidRPr="0033741B" w:rsidRDefault="00C01D67" w:rsidP="00C01D67">
      <w:pPr>
        <w:pStyle w:val="Nornal"/>
        <w:spacing w:after="0" w:line="240" w:lineRule="auto"/>
        <w:ind w:firstLine="360"/>
        <w:rPr>
          <w:rFonts w:ascii="Calibri" w:hAnsi="Calibri" w:cs="Calibri"/>
          <w:color w:val="000000" w:themeColor="text1"/>
        </w:rPr>
      </w:pPr>
      <w:r>
        <w:rPr>
          <w:rFonts w:ascii="Calibri" w:hAnsi="Calibri" w:cs="Calibri"/>
          <w:color w:val="000000" w:themeColor="text1"/>
        </w:rPr>
        <w:t xml:space="preserve">Broad-banding is the opposite end of the spectrum where there are no limits to pay progression within a band which creates more flexibility for </w:t>
      </w:r>
      <w:r w:rsidRPr="0033741B">
        <w:rPr>
          <w:rFonts w:ascii="Calibri" w:hAnsi="Calibri" w:cs="Calibri"/>
          <w:color w:val="000000" w:themeColor="text1"/>
        </w:rPr>
        <w:t xml:space="preserve">pay than narrow-graded structures. A downfall of this type of structure is the ethical pay concerns. </w:t>
      </w:r>
      <w:proofErr w:type="gramStart"/>
      <w:r w:rsidRPr="0033741B">
        <w:rPr>
          <w:rFonts w:ascii="Calibri" w:hAnsi="Calibri" w:cs="Calibri"/>
          <w:color w:val="000000" w:themeColor="text1"/>
        </w:rPr>
        <w:t>Broad</w:t>
      </w:r>
      <w:r>
        <w:rPr>
          <w:rFonts w:ascii="Calibri" w:hAnsi="Calibri" w:cs="Calibri"/>
          <w:color w:val="000000" w:themeColor="text1"/>
        </w:rPr>
        <w:t>-</w:t>
      </w:r>
      <w:r w:rsidRPr="0033741B">
        <w:rPr>
          <w:rFonts w:ascii="Calibri" w:hAnsi="Calibri" w:cs="Calibri"/>
          <w:color w:val="000000" w:themeColor="text1"/>
        </w:rPr>
        <w:t>grading</w:t>
      </w:r>
      <w:proofErr w:type="gramEnd"/>
      <w:r w:rsidRPr="0033741B">
        <w:rPr>
          <w:rFonts w:ascii="Calibri" w:hAnsi="Calibri" w:cs="Calibri"/>
          <w:color w:val="000000" w:themeColor="text1"/>
        </w:rPr>
        <w:t xml:space="preserve"> pay structures sit between narrow grades and broadbands with approximately 6-9 grades. This framework helps to deter ‘grade drifting’ and has better room for career progression</w:t>
      </w:r>
      <w:r>
        <w:rPr>
          <w:rFonts w:ascii="Calibri" w:hAnsi="Calibri" w:cs="Calibri"/>
          <w:color w:val="000000" w:themeColor="text1"/>
        </w:rPr>
        <w:t xml:space="preserve"> (CIPD, 2024a)</w:t>
      </w:r>
      <w:r w:rsidRPr="0033741B">
        <w:rPr>
          <w:rFonts w:ascii="Calibri" w:hAnsi="Calibri" w:cs="Calibri"/>
          <w:color w:val="000000" w:themeColor="text1"/>
        </w:rPr>
        <w:t xml:space="preserve">. </w:t>
      </w:r>
    </w:p>
    <w:p w14:paraId="37819402" w14:textId="44E73561" w:rsidR="00C01D67" w:rsidRPr="00185162" w:rsidRDefault="00C01D67" w:rsidP="00C01D67">
      <w:pPr>
        <w:pStyle w:val="Nornal"/>
        <w:spacing w:after="0" w:line="240" w:lineRule="auto"/>
        <w:rPr>
          <w:rFonts w:ascii="Calibri" w:hAnsi="Calibri" w:cs="Calibri"/>
          <w:color w:val="000000" w:themeColor="text1"/>
        </w:rPr>
      </w:pPr>
      <w:r>
        <w:rPr>
          <w:rFonts w:ascii="Calibri" w:hAnsi="Calibri" w:cs="Calibri"/>
          <w:color w:val="000000" w:themeColor="text1"/>
        </w:rPr>
        <w:lastRenderedPageBreak/>
        <w:tab/>
        <w:t xml:space="preserve">In contrast to the above pay structures are job families where similar functions are grouped together to facilitate high pay for sought-after workers.  Career family frameworks emphasise on career progression rather than the focus of the job families’ approach (Taylor and </w:t>
      </w:r>
      <w:r w:rsidRPr="00185162">
        <w:rPr>
          <w:rFonts w:ascii="Calibri" w:hAnsi="Calibri" w:cs="Calibri"/>
          <w:color w:val="000000" w:themeColor="text1"/>
        </w:rPr>
        <w:t>Woodhams, 2022).</w:t>
      </w:r>
      <w:r w:rsidR="00AB17FF">
        <w:rPr>
          <w:rFonts w:ascii="Calibri" w:hAnsi="Calibri" w:cs="Calibri"/>
          <w:color w:val="000000" w:themeColor="text1"/>
        </w:rPr>
        <w:t xml:space="preserve"> Eco-Insulate is a private owned organisation where the jobs differ between skilled and non-skilled workers. </w:t>
      </w:r>
      <w:r w:rsidR="00333E31">
        <w:rPr>
          <w:rFonts w:ascii="Calibri" w:hAnsi="Calibri" w:cs="Calibri"/>
          <w:color w:val="000000" w:themeColor="text1"/>
        </w:rPr>
        <w:t>Utilising a structure that creates multiple job families would be advantageous as it enables tight control of salaries, making progression clear and attainable, assisting in relieving the current tension within the organisation (</w:t>
      </w:r>
      <w:proofErr w:type="spellStart"/>
      <w:r w:rsidR="00333E31">
        <w:rPr>
          <w:rFonts w:ascii="Calibri" w:hAnsi="Calibri" w:cs="Calibri"/>
          <w:color w:val="000000" w:themeColor="text1"/>
        </w:rPr>
        <w:t>Paydata</w:t>
      </w:r>
      <w:proofErr w:type="spellEnd"/>
      <w:r w:rsidR="00333E31">
        <w:rPr>
          <w:rFonts w:ascii="Calibri" w:hAnsi="Calibri" w:cs="Calibri"/>
          <w:color w:val="000000" w:themeColor="text1"/>
        </w:rPr>
        <w:t>, 2019).</w:t>
      </w:r>
      <w:r w:rsidR="00AB17FF">
        <w:rPr>
          <w:rFonts w:ascii="Calibri" w:hAnsi="Calibri" w:cs="Calibri"/>
          <w:color w:val="000000" w:themeColor="text1"/>
        </w:rPr>
        <w:t xml:space="preserve"> </w:t>
      </w:r>
    </w:p>
    <w:p w14:paraId="0117E148" w14:textId="7279AC91" w:rsidR="00C01D67" w:rsidRPr="00185162" w:rsidRDefault="00BE73B6" w:rsidP="00C01D67">
      <w:pPr>
        <w:pStyle w:val="Nornal"/>
        <w:spacing w:after="0" w:line="240" w:lineRule="auto"/>
        <w:ind w:firstLine="360"/>
        <w:rPr>
          <w:rFonts w:ascii="Calibri" w:hAnsi="Calibri" w:cs="Calibri"/>
          <w:color w:val="000000" w:themeColor="text1"/>
        </w:rPr>
      </w:pPr>
      <w:r>
        <w:rPr>
          <w:rFonts w:ascii="Calibri" w:hAnsi="Calibri" w:cs="Calibri"/>
          <w:color w:val="000000" w:themeColor="text1"/>
        </w:rPr>
        <w:t>S</w:t>
      </w:r>
      <w:r w:rsidR="00C01D67" w:rsidRPr="00185162">
        <w:rPr>
          <w:rFonts w:ascii="Calibri" w:hAnsi="Calibri" w:cs="Calibri"/>
          <w:color w:val="000000" w:themeColor="text1"/>
        </w:rPr>
        <w:t>pot rates</w:t>
      </w:r>
      <w:r>
        <w:rPr>
          <w:rFonts w:ascii="Calibri" w:hAnsi="Calibri" w:cs="Calibri"/>
          <w:color w:val="000000" w:themeColor="text1"/>
        </w:rPr>
        <w:t xml:space="preserve">, </w:t>
      </w:r>
      <w:r w:rsidR="00C01D67" w:rsidRPr="00185162">
        <w:rPr>
          <w:rFonts w:ascii="Calibri" w:hAnsi="Calibri" w:cs="Calibri"/>
          <w:color w:val="000000" w:themeColor="text1"/>
        </w:rPr>
        <w:t>spot salaries</w:t>
      </w:r>
      <w:r>
        <w:rPr>
          <w:rFonts w:ascii="Calibri" w:hAnsi="Calibri" w:cs="Calibri"/>
          <w:color w:val="000000" w:themeColor="text1"/>
        </w:rPr>
        <w:t xml:space="preserve"> and </w:t>
      </w:r>
      <w:r w:rsidRPr="00185162">
        <w:rPr>
          <w:rFonts w:ascii="Calibri" w:hAnsi="Calibri" w:cs="Calibri"/>
          <w:color w:val="000000" w:themeColor="text1"/>
        </w:rPr>
        <w:t>Individual pay rates</w:t>
      </w:r>
      <w:r>
        <w:rPr>
          <w:rFonts w:ascii="Calibri" w:hAnsi="Calibri" w:cs="Calibri"/>
          <w:color w:val="000000" w:themeColor="text1"/>
        </w:rPr>
        <w:t xml:space="preserve"> </w:t>
      </w:r>
      <w:r w:rsidR="00C01D67" w:rsidRPr="00185162">
        <w:rPr>
          <w:rFonts w:ascii="Calibri" w:hAnsi="Calibri" w:cs="Calibri"/>
          <w:color w:val="000000" w:themeColor="text1"/>
        </w:rPr>
        <w:t xml:space="preserve">have no formal structure for progression approach however there’s scope to move to a higher spot rate aligning with market rates and inflation. Individual pay ranges, job ranges and salary ranges are more </w:t>
      </w:r>
      <w:r w:rsidRPr="00185162">
        <w:rPr>
          <w:rFonts w:ascii="Calibri" w:hAnsi="Calibri" w:cs="Calibri"/>
          <w:color w:val="000000" w:themeColor="text1"/>
        </w:rPr>
        <w:t>complex</w:t>
      </w:r>
      <w:r w:rsidR="00C01D67" w:rsidRPr="00185162">
        <w:rPr>
          <w:rFonts w:ascii="Calibri" w:hAnsi="Calibri" w:cs="Calibri"/>
          <w:color w:val="000000" w:themeColor="text1"/>
        </w:rPr>
        <w:t xml:space="preserve"> versions of the above as they include a formal scope for pay progression within a pay range (CIPD, 2024a).</w:t>
      </w:r>
    </w:p>
    <w:p w14:paraId="50A38005" w14:textId="4C739BAB" w:rsidR="00333E31" w:rsidRDefault="00C01D67" w:rsidP="00C01D67">
      <w:pPr>
        <w:pStyle w:val="Nornal"/>
        <w:spacing w:after="0" w:line="240" w:lineRule="auto"/>
        <w:ind w:firstLine="360"/>
        <w:rPr>
          <w:rFonts w:ascii="Calibri" w:hAnsi="Calibri" w:cs="Calibri"/>
          <w:color w:val="000000" w:themeColor="text1"/>
        </w:rPr>
      </w:pPr>
      <w:r w:rsidRPr="006951A2">
        <w:rPr>
          <w:rFonts w:ascii="Calibri" w:hAnsi="Calibri" w:cs="Calibri"/>
          <w:color w:val="000000" w:themeColor="text1"/>
        </w:rPr>
        <w:t xml:space="preserve">A pay grading system </w:t>
      </w:r>
      <w:r>
        <w:rPr>
          <w:rFonts w:ascii="Calibri" w:hAnsi="Calibri" w:cs="Calibri"/>
          <w:color w:val="000000" w:themeColor="text1"/>
        </w:rPr>
        <w:t xml:space="preserve">should </w:t>
      </w:r>
      <w:r w:rsidRPr="006951A2">
        <w:rPr>
          <w:rFonts w:ascii="Calibri" w:hAnsi="Calibri" w:cs="Calibri"/>
          <w:color w:val="000000" w:themeColor="text1"/>
        </w:rPr>
        <w:t xml:space="preserve">categorise jobs based on skillset and responsibility (Unison, no date). </w:t>
      </w:r>
      <w:r w:rsidR="00333E31">
        <w:rPr>
          <w:rFonts w:ascii="Calibri" w:hAnsi="Calibri" w:cs="Calibri"/>
          <w:color w:val="000000" w:themeColor="text1"/>
        </w:rPr>
        <w:t>T</w:t>
      </w:r>
      <w:r w:rsidRPr="006951A2">
        <w:rPr>
          <w:rFonts w:ascii="Calibri" w:hAnsi="Calibri" w:cs="Calibri"/>
          <w:color w:val="000000" w:themeColor="text1"/>
        </w:rPr>
        <w:t>he</w:t>
      </w:r>
      <w:r w:rsidR="00EA4514">
        <w:rPr>
          <w:rFonts w:ascii="Calibri" w:hAnsi="Calibri" w:cs="Calibri"/>
          <w:color w:val="000000" w:themeColor="text1"/>
        </w:rPr>
        <w:t xml:space="preserve"> NHS’</w:t>
      </w:r>
      <w:r w:rsidRPr="006951A2">
        <w:rPr>
          <w:rFonts w:ascii="Calibri" w:hAnsi="Calibri" w:cs="Calibri"/>
          <w:color w:val="000000" w:themeColor="text1"/>
        </w:rPr>
        <w:t xml:space="preserve"> Agenda for Change </w:t>
      </w:r>
      <w:r w:rsidR="00333E31">
        <w:rPr>
          <w:rFonts w:ascii="Calibri" w:hAnsi="Calibri" w:cs="Calibri"/>
          <w:color w:val="000000" w:themeColor="text1"/>
        </w:rPr>
        <w:t>(</w:t>
      </w:r>
      <w:r w:rsidRPr="006951A2">
        <w:rPr>
          <w:rFonts w:ascii="Calibri" w:hAnsi="Calibri" w:cs="Calibri"/>
          <w:color w:val="000000" w:themeColor="text1"/>
        </w:rPr>
        <w:t>pay terms and conditions for staff excluding doctors</w:t>
      </w:r>
      <w:r w:rsidR="00333E31">
        <w:rPr>
          <w:rFonts w:ascii="Calibri" w:hAnsi="Calibri" w:cs="Calibri"/>
          <w:color w:val="000000" w:themeColor="text1"/>
        </w:rPr>
        <w:t>),</w:t>
      </w:r>
      <w:r w:rsidRPr="006951A2">
        <w:rPr>
          <w:rFonts w:ascii="Calibri" w:hAnsi="Calibri" w:cs="Calibri"/>
          <w:color w:val="000000" w:themeColor="text1"/>
        </w:rPr>
        <w:t xml:space="preserve"> creates a fair system to climb the ladder legitimately (Unison, no date).</w:t>
      </w:r>
      <w:r>
        <w:rPr>
          <w:rFonts w:ascii="Calibri" w:hAnsi="Calibri" w:cs="Calibri"/>
          <w:color w:val="000000" w:themeColor="text1"/>
        </w:rPr>
        <w:t xml:space="preserve"> </w:t>
      </w:r>
    </w:p>
    <w:p w14:paraId="4A4EF394" w14:textId="2BD35420" w:rsidR="00C01D67" w:rsidRPr="006951A2" w:rsidRDefault="00C01D67" w:rsidP="00C01D67">
      <w:pPr>
        <w:pStyle w:val="Nornal"/>
        <w:spacing w:after="0" w:line="240" w:lineRule="auto"/>
        <w:ind w:firstLine="360"/>
        <w:rPr>
          <w:rFonts w:ascii="Calibri" w:hAnsi="Calibri" w:cs="Calibri"/>
          <w:color w:val="000000" w:themeColor="text1"/>
        </w:rPr>
      </w:pPr>
      <w:r>
        <w:rPr>
          <w:rFonts w:ascii="Calibri" w:hAnsi="Calibri" w:cs="Calibri"/>
          <w:color w:val="000000" w:themeColor="text1"/>
        </w:rPr>
        <w:t xml:space="preserve">Local pay structures determine pay based on the </w:t>
      </w:r>
      <w:r w:rsidR="00BE73B6">
        <w:rPr>
          <w:rFonts w:ascii="Calibri" w:hAnsi="Calibri" w:cs="Calibri"/>
          <w:color w:val="000000" w:themeColor="text1"/>
        </w:rPr>
        <w:t>differences</w:t>
      </w:r>
      <w:r>
        <w:rPr>
          <w:rFonts w:ascii="Calibri" w:hAnsi="Calibri" w:cs="Calibri"/>
          <w:color w:val="000000" w:themeColor="text1"/>
        </w:rPr>
        <w:t xml:space="preserve"> in the cost of living and local labour market demands. The NHS are an example of this as the pay differs between England and Wales. Pay spines are usually used in the public sector and are linked with length of service and advocate for fair pay progression incrementally (Taylor and Woodhams, 2022). </w:t>
      </w:r>
    </w:p>
    <w:p w14:paraId="522AA3E1" w14:textId="77777777" w:rsidR="00C01D67" w:rsidRDefault="00C01D67" w:rsidP="004B589B">
      <w:pPr>
        <w:pStyle w:val="Listparag"/>
        <w:spacing w:after="0" w:line="240" w:lineRule="auto"/>
        <w:rPr>
          <w:rFonts w:ascii="Calibri" w:hAnsi="Calibri" w:cs="Calibri"/>
          <w:b/>
          <w:bCs/>
          <w:color w:val="auto"/>
        </w:rPr>
      </w:pPr>
    </w:p>
    <w:p w14:paraId="47D04D1E" w14:textId="2162E73F" w:rsidR="00EA4514" w:rsidRDefault="00EA4514" w:rsidP="004B589B">
      <w:pPr>
        <w:pStyle w:val="Listparag"/>
        <w:spacing w:after="0" w:line="240" w:lineRule="auto"/>
        <w:rPr>
          <w:rFonts w:ascii="Calibri" w:hAnsi="Calibri" w:cs="Calibri"/>
          <w:b/>
          <w:bCs/>
          <w:color w:val="auto"/>
        </w:rPr>
      </w:pPr>
      <w:r>
        <w:rPr>
          <w:rFonts w:ascii="Calibri" w:hAnsi="Calibri" w:cs="Calibri"/>
          <w:b/>
          <w:bCs/>
          <w:color w:val="auto"/>
        </w:rPr>
        <w:t>AC 2.2 Contingent Rewards</w:t>
      </w:r>
      <w:r w:rsidR="000B422D">
        <w:rPr>
          <w:rFonts w:ascii="Calibri" w:hAnsi="Calibri" w:cs="Calibri"/>
          <w:b/>
          <w:bCs/>
          <w:color w:val="auto"/>
        </w:rPr>
        <w:t xml:space="preserve"> </w:t>
      </w:r>
    </w:p>
    <w:p w14:paraId="60680D7C" w14:textId="77777777" w:rsidR="00EA4514" w:rsidRDefault="00EA4514" w:rsidP="004B589B">
      <w:pPr>
        <w:pStyle w:val="Listparag"/>
        <w:spacing w:after="0" w:line="240" w:lineRule="auto"/>
        <w:rPr>
          <w:rFonts w:ascii="Calibri" w:hAnsi="Calibri" w:cs="Calibri"/>
          <w:b/>
          <w:bCs/>
          <w:color w:val="auto"/>
        </w:rPr>
      </w:pPr>
    </w:p>
    <w:p w14:paraId="4A6F2477" w14:textId="74E3BC20" w:rsidR="000338B0" w:rsidRDefault="00EA4514" w:rsidP="000338B0">
      <w:pPr>
        <w:pStyle w:val="Nornal"/>
        <w:spacing w:after="0" w:line="240" w:lineRule="auto"/>
        <w:ind w:firstLine="360"/>
        <w:rPr>
          <w:rFonts w:ascii="Calibri" w:hAnsi="Calibri" w:cs="Calibri"/>
          <w:color w:val="000000" w:themeColor="text1"/>
        </w:rPr>
      </w:pPr>
      <w:r w:rsidRPr="005D1714">
        <w:rPr>
          <w:rFonts w:ascii="Calibri" w:hAnsi="Calibri" w:cs="Calibri"/>
          <w:color w:val="000000" w:themeColor="text1"/>
        </w:rPr>
        <w:t xml:space="preserve">Contingent rewards are an approach that </w:t>
      </w:r>
      <w:r w:rsidR="00BE73B6">
        <w:rPr>
          <w:rFonts w:ascii="Calibri" w:hAnsi="Calibri" w:cs="Calibri"/>
          <w:color w:val="000000" w:themeColor="text1"/>
        </w:rPr>
        <w:t>concentrates</w:t>
      </w:r>
      <w:r w:rsidRPr="005D1714">
        <w:rPr>
          <w:rFonts w:ascii="Calibri" w:hAnsi="Calibri" w:cs="Calibri"/>
          <w:color w:val="000000" w:themeColor="text1"/>
        </w:rPr>
        <w:t xml:space="preserve"> on rewarding employees for their performance and accomplishments. This type of reward approach is centred on the idea that if employees meet organisational objectives and reach targets, they will be rewarded. Linking employee performance to reward strategies such as performance-related pay, competency-related pay, contribution-related pay, skill-based pay and service-related pay will have specific intended outcomes and influential impact (CIPD, 2023).</w:t>
      </w:r>
      <w:r w:rsidR="000338B0">
        <w:rPr>
          <w:rFonts w:ascii="Calibri" w:hAnsi="Calibri" w:cs="Calibri"/>
          <w:color w:val="000000" w:themeColor="text1"/>
        </w:rPr>
        <w:t xml:space="preserve"> </w:t>
      </w:r>
    </w:p>
    <w:p w14:paraId="43CA4BB7" w14:textId="740D19F7" w:rsidR="00EA4514" w:rsidRPr="005D1714" w:rsidRDefault="00EA4514" w:rsidP="000338B0">
      <w:pPr>
        <w:pStyle w:val="Nornal"/>
        <w:spacing w:after="0" w:line="240" w:lineRule="auto"/>
        <w:ind w:firstLine="360"/>
        <w:rPr>
          <w:rFonts w:ascii="Calibri" w:hAnsi="Calibri" w:cs="Calibri"/>
          <w:color w:val="000000" w:themeColor="text1"/>
        </w:rPr>
      </w:pPr>
      <w:r w:rsidRPr="005D1714">
        <w:rPr>
          <w:rFonts w:ascii="Calibri" w:hAnsi="Calibri" w:cs="Calibri"/>
          <w:color w:val="000000" w:themeColor="text1"/>
        </w:rPr>
        <w:t>Contingent rewards such as contribution-related pay are key for retaining employees and influencing positivity</w:t>
      </w:r>
      <w:r w:rsidR="000338B0">
        <w:rPr>
          <w:rFonts w:ascii="Calibri" w:hAnsi="Calibri" w:cs="Calibri"/>
          <w:color w:val="000000" w:themeColor="text1"/>
        </w:rPr>
        <w:t>,</w:t>
      </w:r>
      <w:r w:rsidR="004C4300">
        <w:rPr>
          <w:rFonts w:ascii="Calibri" w:hAnsi="Calibri" w:cs="Calibri"/>
          <w:color w:val="000000" w:themeColor="text1"/>
        </w:rPr>
        <w:t xml:space="preserve"> which is ideal for improving Eco-</w:t>
      </w:r>
      <w:proofErr w:type="spellStart"/>
      <w:r w:rsidR="004C4300">
        <w:rPr>
          <w:rFonts w:ascii="Calibri" w:hAnsi="Calibri" w:cs="Calibri"/>
          <w:color w:val="000000" w:themeColor="text1"/>
        </w:rPr>
        <w:t>Insulate’s</w:t>
      </w:r>
      <w:proofErr w:type="spellEnd"/>
      <w:r w:rsidR="004C4300">
        <w:rPr>
          <w:rFonts w:ascii="Calibri" w:hAnsi="Calibri" w:cs="Calibri"/>
          <w:color w:val="000000" w:themeColor="text1"/>
        </w:rPr>
        <w:t xml:space="preserve"> current </w:t>
      </w:r>
      <w:r w:rsidR="00C673E2">
        <w:rPr>
          <w:rFonts w:ascii="Calibri" w:hAnsi="Calibri" w:cs="Calibri"/>
          <w:color w:val="000000" w:themeColor="text1"/>
        </w:rPr>
        <w:t>organisational culture and performance</w:t>
      </w:r>
      <w:r w:rsidR="004C4300">
        <w:rPr>
          <w:rFonts w:ascii="Calibri" w:hAnsi="Calibri" w:cs="Calibri"/>
          <w:color w:val="000000" w:themeColor="text1"/>
        </w:rPr>
        <w:t xml:space="preserve"> </w:t>
      </w:r>
      <w:r w:rsidRPr="005D1714">
        <w:rPr>
          <w:rFonts w:ascii="Calibri" w:hAnsi="Calibri" w:cs="Calibri"/>
          <w:color w:val="000000" w:themeColor="text1"/>
        </w:rPr>
        <w:t xml:space="preserve">(CIPD, 2022). A CIPD (2017) report highlighted the </w:t>
      </w:r>
      <w:r w:rsidR="008071E7" w:rsidRPr="005D1714">
        <w:rPr>
          <w:rFonts w:ascii="Calibri" w:hAnsi="Calibri" w:cs="Calibri"/>
          <w:color w:val="000000" w:themeColor="text1"/>
        </w:rPr>
        <w:t>significance</w:t>
      </w:r>
      <w:r w:rsidRPr="005D1714">
        <w:rPr>
          <w:rFonts w:ascii="Calibri" w:hAnsi="Calibri" w:cs="Calibri"/>
          <w:color w:val="000000" w:themeColor="text1"/>
        </w:rPr>
        <w:t xml:space="preserve"> employees h</w:t>
      </w:r>
      <w:r w:rsidR="008071E7">
        <w:rPr>
          <w:rFonts w:ascii="Calibri" w:hAnsi="Calibri" w:cs="Calibri"/>
          <w:color w:val="000000" w:themeColor="text1"/>
        </w:rPr>
        <w:t>ave</w:t>
      </w:r>
      <w:r w:rsidRPr="005D1714">
        <w:rPr>
          <w:rFonts w:ascii="Calibri" w:hAnsi="Calibri" w:cs="Calibri"/>
          <w:color w:val="000000" w:themeColor="text1"/>
        </w:rPr>
        <w:t xml:space="preserve"> </w:t>
      </w:r>
      <w:r w:rsidR="008071E7">
        <w:rPr>
          <w:rFonts w:ascii="Calibri" w:hAnsi="Calibri" w:cs="Calibri"/>
          <w:color w:val="000000" w:themeColor="text1"/>
        </w:rPr>
        <w:t>on</w:t>
      </w:r>
      <w:r w:rsidRPr="005D1714">
        <w:rPr>
          <w:rFonts w:ascii="Calibri" w:hAnsi="Calibri" w:cs="Calibri"/>
          <w:color w:val="000000" w:themeColor="text1"/>
        </w:rPr>
        <w:t xml:space="preserve"> an organisation’s success</w:t>
      </w:r>
      <w:r w:rsidR="008071E7">
        <w:rPr>
          <w:rFonts w:ascii="Calibri" w:hAnsi="Calibri" w:cs="Calibri"/>
          <w:color w:val="000000" w:themeColor="text1"/>
        </w:rPr>
        <w:t>,</w:t>
      </w:r>
      <w:r w:rsidRPr="005D1714">
        <w:rPr>
          <w:rFonts w:ascii="Calibri" w:hAnsi="Calibri" w:cs="Calibri"/>
          <w:color w:val="000000" w:themeColor="text1"/>
        </w:rPr>
        <w:t xml:space="preserve"> therefore Eco-Insulate need to prioritise contingent reward</w:t>
      </w:r>
      <w:r w:rsidR="004C4300">
        <w:rPr>
          <w:rFonts w:ascii="Calibri" w:hAnsi="Calibri" w:cs="Calibri"/>
          <w:color w:val="000000" w:themeColor="text1"/>
        </w:rPr>
        <w:t>s such as contribution-related pay</w:t>
      </w:r>
      <w:r w:rsidRPr="005D1714">
        <w:rPr>
          <w:rFonts w:ascii="Calibri" w:hAnsi="Calibri" w:cs="Calibri"/>
          <w:color w:val="000000" w:themeColor="text1"/>
        </w:rPr>
        <w:t xml:space="preserve"> to truly reap the benefits</w:t>
      </w:r>
      <w:r w:rsidR="004C4300">
        <w:rPr>
          <w:rFonts w:ascii="Calibri" w:hAnsi="Calibri" w:cs="Calibri"/>
          <w:color w:val="000000" w:themeColor="text1"/>
        </w:rPr>
        <w:t xml:space="preserve"> in influencing competency</w:t>
      </w:r>
      <w:r w:rsidR="008071E7">
        <w:rPr>
          <w:rFonts w:ascii="Calibri" w:hAnsi="Calibri" w:cs="Calibri"/>
          <w:color w:val="000000" w:themeColor="text1"/>
        </w:rPr>
        <w:t xml:space="preserve"> and upskilling by recognising outstanding performance</w:t>
      </w:r>
      <w:r w:rsidR="004C4300">
        <w:rPr>
          <w:rFonts w:ascii="Calibri" w:hAnsi="Calibri" w:cs="Calibri"/>
          <w:color w:val="000000" w:themeColor="text1"/>
        </w:rPr>
        <w:t xml:space="preserve">. </w:t>
      </w:r>
      <w:r w:rsidR="000338B0" w:rsidRPr="005D1714">
        <w:rPr>
          <w:rFonts w:ascii="Calibri" w:hAnsi="Calibri" w:cs="Calibri"/>
          <w:color w:val="000000" w:themeColor="text1"/>
        </w:rPr>
        <w:t xml:space="preserve">The impact </w:t>
      </w:r>
      <w:r w:rsidR="000338B0">
        <w:rPr>
          <w:rFonts w:ascii="Calibri" w:hAnsi="Calibri" w:cs="Calibri"/>
          <w:color w:val="000000" w:themeColor="text1"/>
        </w:rPr>
        <w:t xml:space="preserve">of this type of </w:t>
      </w:r>
      <w:r w:rsidR="000338B0" w:rsidRPr="005D1714">
        <w:rPr>
          <w:rFonts w:ascii="Calibri" w:hAnsi="Calibri" w:cs="Calibri"/>
          <w:color w:val="000000" w:themeColor="text1"/>
        </w:rPr>
        <w:t>contingent reward has on an individual supports the fulfilment of an employee’s basic human needs (TWOWP, no date). This motivates well-being, engagement and drives innovation (Li et al, 2022).</w:t>
      </w:r>
    </w:p>
    <w:p w14:paraId="42C792BB" w14:textId="0D506D27" w:rsidR="00EA4514" w:rsidRPr="005D1714" w:rsidRDefault="000338B0" w:rsidP="000338B0">
      <w:pPr>
        <w:pStyle w:val="Nornal"/>
        <w:spacing w:after="0" w:line="240" w:lineRule="auto"/>
        <w:ind w:firstLine="360"/>
        <w:rPr>
          <w:rFonts w:ascii="Calibri" w:hAnsi="Calibri" w:cs="Calibri"/>
          <w:color w:val="000000" w:themeColor="text1"/>
        </w:rPr>
      </w:pPr>
      <w:r>
        <w:rPr>
          <w:rFonts w:ascii="Calibri" w:hAnsi="Calibri" w:cs="Calibri"/>
          <w:color w:val="000000" w:themeColor="text1"/>
        </w:rPr>
        <w:t>Contribution-related pay</w:t>
      </w:r>
      <w:r w:rsidR="00EA4514" w:rsidRPr="005D1714">
        <w:rPr>
          <w:rFonts w:ascii="Calibri" w:hAnsi="Calibri" w:cs="Calibri"/>
          <w:color w:val="000000" w:themeColor="text1"/>
        </w:rPr>
        <w:t xml:space="preserve"> in a team approach helps to facilitate better team performance, promotes collaborative thinking and shares skills as it drives the team to work together and creates a harmonious and cohesive department (CIPD, 2022). Sharing knowledge is advantageous as it upskills employees innately</w:t>
      </w:r>
      <w:r>
        <w:rPr>
          <w:rFonts w:ascii="Calibri" w:hAnsi="Calibri" w:cs="Calibri"/>
          <w:color w:val="000000" w:themeColor="text1"/>
        </w:rPr>
        <w:t xml:space="preserve"> </w:t>
      </w:r>
      <w:r w:rsidR="00EA4514" w:rsidRPr="005D1714">
        <w:rPr>
          <w:rFonts w:ascii="Calibri" w:hAnsi="Calibri" w:cs="Calibri"/>
          <w:color w:val="000000" w:themeColor="text1"/>
        </w:rPr>
        <w:t>(Indeed, 2024). A negative impact to consider is the risk to internal conflict and low self-esteem thus creating resentment and envy (CIPD, 2022).</w:t>
      </w:r>
      <w:r>
        <w:rPr>
          <w:rFonts w:ascii="Calibri" w:hAnsi="Calibri" w:cs="Calibri"/>
          <w:color w:val="000000" w:themeColor="text1"/>
        </w:rPr>
        <w:t xml:space="preserve"> </w:t>
      </w:r>
      <w:r w:rsidRPr="005D1714">
        <w:rPr>
          <w:rFonts w:ascii="Calibri" w:hAnsi="Calibri" w:cs="Calibri"/>
          <w:color w:val="000000" w:themeColor="text1"/>
        </w:rPr>
        <w:t>Festinger’s (1954) social comparison theory stresses the importance of creating competitiveness to enhance motivation</w:t>
      </w:r>
      <w:r>
        <w:rPr>
          <w:rFonts w:ascii="Calibri" w:hAnsi="Calibri" w:cs="Calibri"/>
          <w:color w:val="000000" w:themeColor="text1"/>
        </w:rPr>
        <w:t xml:space="preserve">, therefore Eco-Insulate need to manage competence-based pay accordingly to ensure there are no detrimental consequences </w:t>
      </w:r>
      <w:r w:rsidRPr="005D1714">
        <w:rPr>
          <w:rFonts w:ascii="Calibri" w:hAnsi="Calibri" w:cs="Calibri"/>
          <w:color w:val="000000" w:themeColor="text1"/>
        </w:rPr>
        <w:t>(CIPD, 2022).</w:t>
      </w:r>
    </w:p>
    <w:p w14:paraId="7D54F54F" w14:textId="06CE8545" w:rsidR="00EA4514" w:rsidRDefault="00EA4514" w:rsidP="00EA4514">
      <w:pPr>
        <w:pStyle w:val="Nornal"/>
        <w:spacing w:after="0" w:line="240" w:lineRule="auto"/>
        <w:ind w:firstLine="360"/>
        <w:rPr>
          <w:rFonts w:ascii="Calibri" w:hAnsi="Calibri" w:cs="Calibri"/>
          <w:color w:val="000000" w:themeColor="text1"/>
        </w:rPr>
      </w:pPr>
      <w:r w:rsidRPr="005D1714">
        <w:rPr>
          <w:rFonts w:ascii="Calibri" w:hAnsi="Calibri" w:cs="Calibri"/>
          <w:color w:val="000000" w:themeColor="text1"/>
        </w:rPr>
        <w:t xml:space="preserve">Performance-related pay can offer the staff at Eco-Insulate an opportunity to feel motivated and </w:t>
      </w:r>
      <w:r w:rsidR="008071E7">
        <w:rPr>
          <w:rFonts w:ascii="Calibri" w:hAnsi="Calibri" w:cs="Calibri"/>
          <w:color w:val="000000" w:themeColor="text1"/>
        </w:rPr>
        <w:t xml:space="preserve">boost morale. This influences employees to work harder to achieve a higher reward, engaging in </w:t>
      </w:r>
      <w:r w:rsidR="000338B0">
        <w:rPr>
          <w:rFonts w:ascii="Calibri" w:hAnsi="Calibri" w:cs="Calibri"/>
          <w:color w:val="000000" w:themeColor="text1"/>
        </w:rPr>
        <w:t xml:space="preserve">the company and sustaining long-term performance goals (CIPD, 2023).  PRP can </w:t>
      </w:r>
      <w:r w:rsidRPr="005D1714">
        <w:rPr>
          <w:rFonts w:ascii="Calibri" w:hAnsi="Calibri" w:cs="Calibri"/>
          <w:color w:val="000000" w:themeColor="text1"/>
        </w:rPr>
        <w:t xml:space="preserve">embed a high-performance culture which has a positive effect on finances, </w:t>
      </w:r>
      <w:r w:rsidR="000338B0">
        <w:rPr>
          <w:rFonts w:ascii="Calibri" w:hAnsi="Calibri" w:cs="Calibri"/>
          <w:color w:val="000000" w:themeColor="text1"/>
        </w:rPr>
        <w:t>supporting</w:t>
      </w:r>
      <w:r w:rsidRPr="005D1714">
        <w:rPr>
          <w:rFonts w:ascii="Calibri" w:hAnsi="Calibri" w:cs="Calibri"/>
          <w:color w:val="000000" w:themeColor="text1"/>
        </w:rPr>
        <w:t xml:space="preserve"> the organisation to have the means to offer competitive salaries, bonuses and benefits (CIPD, 2023). Fairness and equality should be a consideration in these schemes </w:t>
      </w:r>
      <w:r w:rsidR="00801A33">
        <w:rPr>
          <w:rFonts w:ascii="Calibri" w:hAnsi="Calibri" w:cs="Calibri"/>
          <w:color w:val="000000" w:themeColor="text1"/>
        </w:rPr>
        <w:t xml:space="preserve">to ensure a balanced environment within the teams, </w:t>
      </w:r>
      <w:r w:rsidRPr="005D1714">
        <w:rPr>
          <w:rFonts w:ascii="Calibri" w:hAnsi="Calibri" w:cs="Calibri"/>
          <w:color w:val="000000" w:themeColor="text1"/>
        </w:rPr>
        <w:t>a</w:t>
      </w:r>
      <w:r w:rsidR="000B422D">
        <w:rPr>
          <w:rFonts w:ascii="Calibri" w:hAnsi="Calibri" w:cs="Calibri"/>
          <w:color w:val="000000" w:themeColor="text1"/>
        </w:rPr>
        <w:t>s</w:t>
      </w:r>
      <w:r w:rsidRPr="005D1714">
        <w:rPr>
          <w:rFonts w:ascii="Calibri" w:hAnsi="Calibri" w:cs="Calibri"/>
          <w:color w:val="000000" w:themeColor="text1"/>
        </w:rPr>
        <w:t xml:space="preserve"> ‘Winner takes all’ strategies have been found to create dissatisfaction and demotivate staff risking backlash with regards to organisational performance (CIPD, 2023).</w:t>
      </w:r>
    </w:p>
    <w:p w14:paraId="1D5DE8A6" w14:textId="573DA505" w:rsidR="008071E7" w:rsidRPr="005D1714" w:rsidRDefault="008071E7" w:rsidP="00EA4514">
      <w:pPr>
        <w:pStyle w:val="Nornal"/>
        <w:spacing w:after="0" w:line="240" w:lineRule="auto"/>
        <w:ind w:firstLine="360"/>
        <w:rPr>
          <w:rFonts w:ascii="Calibri" w:hAnsi="Calibri" w:cs="Calibri"/>
          <w:color w:val="000000" w:themeColor="text1"/>
        </w:rPr>
      </w:pPr>
      <w:r w:rsidRPr="005D1714">
        <w:rPr>
          <w:rFonts w:ascii="Calibri" w:hAnsi="Calibri" w:cs="Calibri"/>
          <w:color w:val="000000" w:themeColor="text1"/>
        </w:rPr>
        <w:lastRenderedPageBreak/>
        <w:t>Using a contingent reward strategy</w:t>
      </w:r>
      <w:r w:rsidR="00801A33">
        <w:rPr>
          <w:rFonts w:ascii="Calibri" w:hAnsi="Calibri" w:cs="Calibri"/>
          <w:color w:val="000000" w:themeColor="text1"/>
        </w:rPr>
        <w:t xml:space="preserve"> such </w:t>
      </w:r>
      <w:r w:rsidR="00AE0E6C">
        <w:rPr>
          <w:rFonts w:ascii="Calibri" w:hAnsi="Calibri" w:cs="Calibri"/>
          <w:color w:val="000000" w:themeColor="text1"/>
        </w:rPr>
        <w:t xml:space="preserve">as </w:t>
      </w:r>
      <w:r w:rsidR="00801A33">
        <w:rPr>
          <w:rFonts w:ascii="Calibri" w:hAnsi="Calibri" w:cs="Calibri"/>
          <w:color w:val="000000" w:themeColor="text1"/>
        </w:rPr>
        <w:t>PRP</w:t>
      </w:r>
      <w:r w:rsidRPr="005D1714">
        <w:rPr>
          <w:rFonts w:ascii="Calibri" w:hAnsi="Calibri" w:cs="Calibri"/>
          <w:color w:val="000000" w:themeColor="text1"/>
        </w:rPr>
        <w:t xml:space="preserve"> establish</w:t>
      </w:r>
      <w:r w:rsidR="00801A33">
        <w:rPr>
          <w:rFonts w:ascii="Calibri" w:hAnsi="Calibri" w:cs="Calibri"/>
          <w:color w:val="000000" w:themeColor="text1"/>
        </w:rPr>
        <w:t>es</w:t>
      </w:r>
      <w:r w:rsidRPr="005D1714">
        <w:rPr>
          <w:rFonts w:ascii="Calibri" w:hAnsi="Calibri" w:cs="Calibri"/>
          <w:color w:val="000000" w:themeColor="text1"/>
        </w:rPr>
        <w:t xml:space="preserve"> better organisational performance </w:t>
      </w:r>
      <w:r w:rsidR="00801A33">
        <w:rPr>
          <w:rFonts w:ascii="Calibri" w:hAnsi="Calibri" w:cs="Calibri"/>
          <w:color w:val="000000" w:themeColor="text1"/>
        </w:rPr>
        <w:t xml:space="preserve">and </w:t>
      </w:r>
      <w:r w:rsidRPr="005D1714">
        <w:rPr>
          <w:rFonts w:ascii="Calibri" w:hAnsi="Calibri" w:cs="Calibri"/>
          <w:color w:val="000000" w:themeColor="text1"/>
        </w:rPr>
        <w:t xml:space="preserve">incentivises </w:t>
      </w:r>
      <w:r w:rsidR="00801A33">
        <w:rPr>
          <w:rFonts w:ascii="Calibri" w:hAnsi="Calibri" w:cs="Calibri"/>
          <w:color w:val="000000" w:themeColor="text1"/>
        </w:rPr>
        <w:t>excellence, contributing</w:t>
      </w:r>
      <w:r w:rsidRPr="005D1714">
        <w:rPr>
          <w:rFonts w:ascii="Calibri" w:hAnsi="Calibri" w:cs="Calibri"/>
          <w:color w:val="000000" w:themeColor="text1"/>
        </w:rPr>
        <w:t xml:space="preserve"> to an organisation becoming the superior </w:t>
      </w:r>
      <w:r w:rsidR="00801A33">
        <w:rPr>
          <w:rFonts w:ascii="Calibri" w:hAnsi="Calibri" w:cs="Calibri"/>
          <w:color w:val="000000" w:themeColor="text1"/>
        </w:rPr>
        <w:t>leader</w:t>
      </w:r>
      <w:r>
        <w:rPr>
          <w:rFonts w:ascii="Calibri" w:hAnsi="Calibri" w:cs="Calibri"/>
          <w:color w:val="000000" w:themeColor="text1"/>
        </w:rPr>
        <w:t xml:space="preserve"> against competitors </w:t>
      </w:r>
      <w:r w:rsidR="00801A33">
        <w:rPr>
          <w:rFonts w:ascii="Calibri" w:hAnsi="Calibri" w:cs="Calibri"/>
          <w:color w:val="000000" w:themeColor="text1"/>
        </w:rPr>
        <w:t>within the</w:t>
      </w:r>
      <w:r>
        <w:rPr>
          <w:rFonts w:ascii="Calibri" w:hAnsi="Calibri" w:cs="Calibri"/>
          <w:color w:val="000000" w:themeColor="text1"/>
        </w:rPr>
        <w:t xml:space="preserve"> industry</w:t>
      </w:r>
      <w:r w:rsidRPr="005D1714">
        <w:rPr>
          <w:rFonts w:ascii="Calibri" w:hAnsi="Calibri" w:cs="Calibri"/>
          <w:color w:val="000000" w:themeColor="text1"/>
        </w:rPr>
        <w:t xml:space="preserve"> (CIPD, 2023).</w:t>
      </w:r>
    </w:p>
    <w:p w14:paraId="3F53CEB0" w14:textId="77777777" w:rsidR="00EA4514" w:rsidRDefault="00EA4514" w:rsidP="00EA4514">
      <w:pPr>
        <w:pStyle w:val="Nornal"/>
        <w:spacing w:after="0" w:line="240" w:lineRule="auto"/>
        <w:rPr>
          <w:rFonts w:ascii="Calibri" w:hAnsi="Calibri" w:cs="Calibri"/>
          <w:color w:val="FF0000"/>
        </w:rPr>
      </w:pPr>
      <w:r>
        <w:rPr>
          <w:rFonts w:ascii="Calibri" w:hAnsi="Calibri" w:cs="Calibri"/>
          <w:color w:val="FF0000"/>
        </w:rPr>
        <w:t xml:space="preserve"> </w:t>
      </w:r>
    </w:p>
    <w:p w14:paraId="4DDF0BED" w14:textId="50796B67" w:rsidR="000B422D" w:rsidRPr="000B422D" w:rsidRDefault="000B422D" w:rsidP="00EA4514">
      <w:pPr>
        <w:pStyle w:val="Nornal"/>
        <w:spacing w:after="0" w:line="240" w:lineRule="auto"/>
        <w:rPr>
          <w:rFonts w:ascii="Calibri" w:hAnsi="Calibri" w:cs="Calibri"/>
          <w:b/>
          <w:bCs/>
          <w:color w:val="FF0000"/>
        </w:rPr>
      </w:pPr>
      <w:r w:rsidRPr="000B422D">
        <w:rPr>
          <w:rFonts w:ascii="Calibri" w:hAnsi="Calibri" w:cs="Calibri"/>
          <w:b/>
          <w:bCs/>
          <w:color w:val="000000" w:themeColor="text1"/>
        </w:rPr>
        <w:t>AC 2.3 Benefits</w:t>
      </w:r>
      <w:r w:rsidR="00063EE4">
        <w:rPr>
          <w:rFonts w:ascii="Calibri" w:hAnsi="Calibri" w:cs="Calibri"/>
          <w:b/>
          <w:bCs/>
          <w:color w:val="000000" w:themeColor="text1"/>
        </w:rPr>
        <w:t xml:space="preserve"> </w:t>
      </w:r>
    </w:p>
    <w:p w14:paraId="7D1CDE9B" w14:textId="77777777" w:rsidR="000B422D" w:rsidRDefault="000B422D" w:rsidP="00EA4514">
      <w:pPr>
        <w:pStyle w:val="Nornal"/>
        <w:spacing w:after="0" w:line="240" w:lineRule="auto"/>
        <w:rPr>
          <w:rFonts w:ascii="Calibri" w:hAnsi="Calibri" w:cs="Calibri"/>
          <w:color w:val="FF0000"/>
        </w:rPr>
      </w:pPr>
    </w:p>
    <w:p w14:paraId="029EF19A" w14:textId="37D35A75" w:rsidR="000B422D" w:rsidRPr="0058757C" w:rsidRDefault="000B422D" w:rsidP="000B422D">
      <w:pPr>
        <w:rPr>
          <w:rFonts w:ascii="Calibri" w:hAnsi="Calibri" w:cs="Calibri"/>
          <w:color w:val="000000" w:themeColor="text1"/>
        </w:rPr>
      </w:pPr>
      <w:r w:rsidRPr="0058757C">
        <w:rPr>
          <w:rFonts w:ascii="Calibri" w:hAnsi="Calibri" w:cs="Calibri"/>
          <w:color w:val="000000" w:themeColor="text1"/>
        </w:rPr>
        <w:t xml:space="preserve">Implementing employee benefits offer an opportunity to attract and retain employees (Cottons, 2022a). </w:t>
      </w:r>
      <w:r w:rsidR="004C4300">
        <w:rPr>
          <w:rFonts w:ascii="Calibri" w:hAnsi="Calibri" w:cs="Calibri"/>
          <w:color w:val="000000" w:themeColor="text1"/>
        </w:rPr>
        <w:t>Eco-Insulate can implement e</w:t>
      </w:r>
      <w:r w:rsidRPr="0058757C">
        <w:rPr>
          <w:rFonts w:ascii="Calibri" w:hAnsi="Calibri" w:cs="Calibri"/>
          <w:color w:val="000000" w:themeColor="text1"/>
        </w:rPr>
        <w:t xml:space="preserve">mployee benefits </w:t>
      </w:r>
      <w:r w:rsidR="004C4300">
        <w:rPr>
          <w:rFonts w:ascii="Calibri" w:hAnsi="Calibri" w:cs="Calibri"/>
          <w:color w:val="000000" w:themeColor="text1"/>
        </w:rPr>
        <w:t>to</w:t>
      </w:r>
      <w:r w:rsidRPr="0058757C">
        <w:rPr>
          <w:rFonts w:ascii="Calibri" w:hAnsi="Calibri" w:cs="Calibri"/>
          <w:color w:val="000000" w:themeColor="text1"/>
        </w:rPr>
        <w:t xml:space="preserve"> encourage productive behaviour, improve well-being and instil a sense of pride and accomplishment in an employee (Cottons, 2022a).</w:t>
      </w:r>
    </w:p>
    <w:p w14:paraId="26A75313" w14:textId="6C153371" w:rsidR="000B422D" w:rsidRPr="0058757C" w:rsidRDefault="000B422D" w:rsidP="000B422D">
      <w:pPr>
        <w:rPr>
          <w:rFonts w:ascii="Calibri" w:hAnsi="Calibri" w:cs="Calibri"/>
          <w:color w:val="000000" w:themeColor="text1"/>
        </w:rPr>
      </w:pPr>
      <w:r w:rsidRPr="0058757C">
        <w:rPr>
          <w:rFonts w:ascii="Calibri" w:hAnsi="Calibri" w:cs="Calibri"/>
          <w:color w:val="000000" w:themeColor="text1"/>
        </w:rPr>
        <w:t xml:space="preserve">Employee benefits </w:t>
      </w:r>
      <w:r>
        <w:rPr>
          <w:rFonts w:ascii="Calibri" w:hAnsi="Calibri" w:cs="Calibri"/>
          <w:color w:val="000000" w:themeColor="text1"/>
        </w:rPr>
        <w:t>can be</w:t>
      </w:r>
      <w:r w:rsidRPr="0058757C">
        <w:rPr>
          <w:rFonts w:ascii="Calibri" w:hAnsi="Calibri" w:cs="Calibri"/>
          <w:color w:val="000000" w:themeColor="text1"/>
        </w:rPr>
        <w:t xml:space="preserve"> non-cash provisions within the reward package, for example paid holidays, pensions or company cars.  With the design of benefits developing from what was once a duty of care to now offering benefits to entice and retain employees, the reasons behind these incentives are predominately to attract and motivate staff to achieve organisational objectives and compete in the labour market (Cottons, 2022a). With well-being at the forefront of </w:t>
      </w:r>
      <w:r w:rsidR="0092168A">
        <w:rPr>
          <w:rFonts w:ascii="Calibri" w:hAnsi="Calibri" w:cs="Calibri"/>
          <w:color w:val="000000" w:themeColor="text1"/>
        </w:rPr>
        <w:t xml:space="preserve">recent </w:t>
      </w:r>
      <w:r w:rsidRPr="0058757C">
        <w:rPr>
          <w:rFonts w:ascii="Calibri" w:hAnsi="Calibri" w:cs="Calibri"/>
          <w:color w:val="000000" w:themeColor="text1"/>
        </w:rPr>
        <w:t>conversation</w:t>
      </w:r>
      <w:r w:rsidR="0092168A">
        <w:rPr>
          <w:rFonts w:ascii="Calibri" w:hAnsi="Calibri" w:cs="Calibri"/>
          <w:color w:val="000000" w:themeColor="text1"/>
        </w:rPr>
        <w:t>s</w:t>
      </w:r>
      <w:r w:rsidRPr="0058757C">
        <w:rPr>
          <w:rFonts w:ascii="Calibri" w:hAnsi="Calibri" w:cs="Calibri"/>
          <w:color w:val="000000" w:themeColor="text1"/>
        </w:rPr>
        <w:t>, there is a moral obligation</w:t>
      </w:r>
      <w:r w:rsidR="004B4312">
        <w:rPr>
          <w:rFonts w:ascii="Calibri" w:hAnsi="Calibri" w:cs="Calibri"/>
          <w:color w:val="000000" w:themeColor="text1"/>
        </w:rPr>
        <w:t xml:space="preserve"> that employers are responsible for,</w:t>
      </w:r>
      <w:r w:rsidRPr="0058757C">
        <w:rPr>
          <w:rFonts w:ascii="Calibri" w:hAnsi="Calibri" w:cs="Calibri"/>
          <w:color w:val="000000" w:themeColor="text1"/>
        </w:rPr>
        <w:t xml:space="preserve"> which in turn enhances employee loyalty and commitment</w:t>
      </w:r>
      <w:r w:rsidR="004B4312">
        <w:rPr>
          <w:rFonts w:ascii="Calibri" w:hAnsi="Calibri" w:cs="Calibri"/>
          <w:color w:val="000000" w:themeColor="text1"/>
        </w:rPr>
        <w:t xml:space="preserve"> (Cottons, 2022a)</w:t>
      </w:r>
      <w:r w:rsidRPr="0058757C">
        <w:rPr>
          <w:rFonts w:ascii="Calibri" w:hAnsi="Calibri" w:cs="Calibri"/>
          <w:color w:val="000000" w:themeColor="text1"/>
        </w:rPr>
        <w:t>.</w:t>
      </w:r>
    </w:p>
    <w:p w14:paraId="7C2AC73C" w14:textId="7F9732D1" w:rsidR="000B422D" w:rsidRPr="0058757C" w:rsidRDefault="000B422D" w:rsidP="000B422D">
      <w:pPr>
        <w:rPr>
          <w:rFonts w:ascii="Calibri" w:hAnsi="Calibri" w:cs="Calibri"/>
          <w:color w:val="000000" w:themeColor="text1"/>
        </w:rPr>
      </w:pPr>
      <w:r w:rsidRPr="0058757C">
        <w:rPr>
          <w:rFonts w:ascii="Calibri" w:hAnsi="Calibri" w:cs="Calibri"/>
          <w:color w:val="000000" w:themeColor="text1"/>
        </w:rPr>
        <w:t>For Eco-Insulate</w:t>
      </w:r>
      <w:r w:rsidR="0092168A">
        <w:rPr>
          <w:rFonts w:ascii="Calibri" w:hAnsi="Calibri" w:cs="Calibri"/>
          <w:color w:val="000000" w:themeColor="text1"/>
        </w:rPr>
        <w:t xml:space="preserve"> </w:t>
      </w:r>
      <w:r w:rsidRPr="0058757C">
        <w:rPr>
          <w:rFonts w:ascii="Calibri" w:hAnsi="Calibri" w:cs="Calibri"/>
          <w:color w:val="000000" w:themeColor="text1"/>
        </w:rPr>
        <w:t xml:space="preserve">to determine what benefits would best suit their employees, it would be wise to look at the current economy and issues in the UK.  With the NHS facing Doctor strikes and long A&amp;E delays, a concern for UK workers today is healthcare (BBC, 2022). Eco-Insulate would gain from offering Healthcare benefits which would include, sick pay, private healthcare insurance, dental schemes, optician vouchers and gym memberships, as undeniably healthy workers are productive workers (Cottons, 2022a). The lead-time in private healthcare referrals verses NHS </w:t>
      </w:r>
      <w:r w:rsidR="0010423D" w:rsidRPr="0058757C">
        <w:rPr>
          <w:rFonts w:ascii="Calibri" w:hAnsi="Calibri" w:cs="Calibri"/>
          <w:color w:val="000000" w:themeColor="text1"/>
        </w:rPr>
        <w:t>is</w:t>
      </w:r>
      <w:r w:rsidRPr="0058757C">
        <w:rPr>
          <w:rFonts w:ascii="Calibri" w:hAnsi="Calibri" w:cs="Calibri"/>
          <w:color w:val="000000" w:themeColor="text1"/>
        </w:rPr>
        <w:t xml:space="preserve"> quicker equating to quicker </w:t>
      </w:r>
      <w:r w:rsidR="004B4312">
        <w:rPr>
          <w:rFonts w:ascii="Calibri" w:hAnsi="Calibri" w:cs="Calibri"/>
          <w:color w:val="000000" w:themeColor="text1"/>
        </w:rPr>
        <w:t>‘</w:t>
      </w:r>
      <w:r w:rsidRPr="0058757C">
        <w:rPr>
          <w:rFonts w:ascii="Calibri" w:hAnsi="Calibri" w:cs="Calibri"/>
          <w:color w:val="000000" w:themeColor="text1"/>
        </w:rPr>
        <w:t xml:space="preserve">return to </w:t>
      </w:r>
      <w:proofErr w:type="gramStart"/>
      <w:r w:rsidRPr="0058757C">
        <w:rPr>
          <w:rFonts w:ascii="Calibri" w:hAnsi="Calibri" w:cs="Calibri"/>
          <w:color w:val="000000" w:themeColor="text1"/>
        </w:rPr>
        <w:t>works</w:t>
      </w:r>
      <w:r w:rsidR="004B4312">
        <w:rPr>
          <w:rFonts w:ascii="Calibri" w:hAnsi="Calibri" w:cs="Calibri"/>
          <w:color w:val="000000" w:themeColor="text1"/>
        </w:rPr>
        <w:t>’</w:t>
      </w:r>
      <w:proofErr w:type="gramEnd"/>
      <w:r w:rsidRPr="0058757C">
        <w:rPr>
          <w:rFonts w:ascii="Calibri" w:hAnsi="Calibri" w:cs="Calibri"/>
          <w:color w:val="000000" w:themeColor="text1"/>
        </w:rPr>
        <w:t xml:space="preserve">. Offering paid sick leave ensures when an employee is off </w:t>
      </w:r>
      <w:r w:rsidR="004B4312" w:rsidRPr="0058757C">
        <w:rPr>
          <w:rFonts w:ascii="Calibri" w:hAnsi="Calibri" w:cs="Calibri"/>
          <w:color w:val="000000" w:themeColor="text1"/>
        </w:rPr>
        <w:t>sick,</w:t>
      </w:r>
      <w:r w:rsidRPr="0058757C">
        <w:rPr>
          <w:rFonts w:ascii="Calibri" w:hAnsi="Calibri" w:cs="Calibri"/>
          <w:color w:val="000000" w:themeColor="text1"/>
        </w:rPr>
        <w:t xml:space="preserve"> they can concentrate on recovery rather than worrying about monetary losses (Gov UK, 2021). </w:t>
      </w:r>
    </w:p>
    <w:p w14:paraId="102A36A5" w14:textId="715B4773" w:rsidR="000B422D" w:rsidRPr="0058757C" w:rsidRDefault="000B422D" w:rsidP="000B422D">
      <w:pPr>
        <w:rPr>
          <w:rFonts w:ascii="Calibri" w:hAnsi="Calibri" w:cs="Calibri"/>
          <w:color w:val="000000" w:themeColor="text1"/>
        </w:rPr>
      </w:pPr>
      <w:r w:rsidRPr="0058757C">
        <w:rPr>
          <w:rFonts w:ascii="Calibri" w:hAnsi="Calibri" w:cs="Calibri"/>
          <w:color w:val="000000" w:themeColor="text1"/>
        </w:rPr>
        <w:t>With the UK government making changes that will affect up to 10 million pensioners, it is now a grave concern for UK workers to have pensions in place to ensure they can survive and live comfortably in the future (BBC, 2024). A good pension scheme is more than having contribution deducted from an employee’s salary. Eco-Insulate could benefit from also making extra contributions through the scheme and provide other benefits inclusive of this such as support for partners upon death, life insurance which pays a sum to the employee’s dependants if still employed upon death and a pension if early retirement must be taken due to ill-health (</w:t>
      </w:r>
      <w:proofErr w:type="gramStart"/>
      <w:r w:rsidRPr="0058757C">
        <w:rPr>
          <w:rFonts w:ascii="Calibri" w:hAnsi="Calibri" w:cs="Calibri"/>
          <w:color w:val="000000" w:themeColor="text1"/>
        </w:rPr>
        <w:t>Citizens</w:t>
      </w:r>
      <w:proofErr w:type="gramEnd"/>
      <w:r w:rsidRPr="0058757C">
        <w:rPr>
          <w:rFonts w:ascii="Calibri" w:hAnsi="Calibri" w:cs="Calibri"/>
          <w:color w:val="000000" w:themeColor="text1"/>
        </w:rPr>
        <w:t xml:space="preserve"> advice, no date). This can assist in ensuring longevity and loyalty to the organisation, fostering a positive work environment and reducing turnover (</w:t>
      </w:r>
      <w:proofErr w:type="spellStart"/>
      <w:r w:rsidRPr="0058757C">
        <w:rPr>
          <w:rFonts w:ascii="Calibri" w:hAnsi="Calibri" w:cs="Calibri"/>
          <w:color w:val="000000" w:themeColor="text1"/>
        </w:rPr>
        <w:t>Linkedin</w:t>
      </w:r>
      <w:proofErr w:type="spellEnd"/>
      <w:r w:rsidRPr="0058757C">
        <w:rPr>
          <w:rFonts w:ascii="Calibri" w:hAnsi="Calibri" w:cs="Calibri"/>
          <w:color w:val="000000" w:themeColor="text1"/>
        </w:rPr>
        <w:t>, 2023).</w:t>
      </w:r>
    </w:p>
    <w:p w14:paraId="3E7F165B" w14:textId="06BFBB6F" w:rsidR="000B422D" w:rsidRDefault="000B422D" w:rsidP="000B422D">
      <w:pPr>
        <w:rPr>
          <w:rFonts w:ascii="Calibri" w:hAnsi="Calibri" w:cs="Calibri"/>
          <w:color w:val="000000" w:themeColor="text1"/>
        </w:rPr>
      </w:pPr>
      <w:r w:rsidRPr="0058757C">
        <w:rPr>
          <w:rFonts w:ascii="Calibri" w:hAnsi="Calibri" w:cs="Calibri"/>
          <w:color w:val="000000" w:themeColor="text1"/>
        </w:rPr>
        <w:tab/>
        <w:t xml:space="preserve">Employers are required by law to offer a minimum number of paid annual leave as well as statutory entitlements </w:t>
      </w:r>
      <w:r w:rsidR="004B4312" w:rsidRPr="0058757C">
        <w:rPr>
          <w:rFonts w:ascii="Calibri" w:hAnsi="Calibri" w:cs="Calibri"/>
          <w:color w:val="000000" w:themeColor="text1"/>
        </w:rPr>
        <w:t>including</w:t>
      </w:r>
      <w:r w:rsidRPr="0058757C">
        <w:rPr>
          <w:rFonts w:ascii="Calibri" w:hAnsi="Calibri" w:cs="Calibri"/>
          <w:color w:val="000000" w:themeColor="text1"/>
        </w:rPr>
        <w:t xml:space="preserve"> maternity, paternity, adoption, parental and bereavement leave (Cottons, 2022a). However, employers can provide more annual leave days as an attractive benefit to current and future employees. With stress, anxiety and depression being the primary reason for absenteeism in the workplace, it’s imperative to offer staff extra days to ensure the well-being of </w:t>
      </w:r>
      <w:r w:rsidR="0010423D">
        <w:rPr>
          <w:rFonts w:ascii="Calibri" w:hAnsi="Calibri" w:cs="Calibri"/>
          <w:color w:val="000000" w:themeColor="text1"/>
        </w:rPr>
        <w:t xml:space="preserve">employees </w:t>
      </w:r>
      <w:r w:rsidRPr="0058757C">
        <w:rPr>
          <w:rFonts w:ascii="Calibri" w:hAnsi="Calibri" w:cs="Calibri"/>
          <w:color w:val="000000" w:themeColor="text1"/>
        </w:rPr>
        <w:t>and reduce absence rates. Rested employees are more engaged, productive and happier (Gov UK, 2021).</w:t>
      </w:r>
    </w:p>
    <w:p w14:paraId="543DB38E" w14:textId="77777777" w:rsidR="00B35CAA" w:rsidRDefault="00B35CAA" w:rsidP="000B422D">
      <w:pPr>
        <w:rPr>
          <w:rFonts w:ascii="Calibri" w:hAnsi="Calibri" w:cs="Calibri"/>
          <w:color w:val="000000" w:themeColor="text1"/>
        </w:rPr>
      </w:pPr>
    </w:p>
    <w:p w14:paraId="5DBB4172" w14:textId="52391E9C" w:rsidR="00A531D3" w:rsidRDefault="00A531D3" w:rsidP="000B422D">
      <w:pPr>
        <w:rPr>
          <w:rFonts w:ascii="Calibri" w:hAnsi="Calibri" w:cs="Calibri"/>
          <w:b/>
          <w:bCs/>
          <w:color w:val="000000" w:themeColor="text1"/>
        </w:rPr>
      </w:pPr>
      <w:r w:rsidRPr="00A531D3">
        <w:rPr>
          <w:rFonts w:ascii="Calibri" w:hAnsi="Calibri" w:cs="Calibri"/>
          <w:b/>
          <w:bCs/>
          <w:color w:val="000000" w:themeColor="text1"/>
        </w:rPr>
        <w:t>AC 2.4 Recognition Schemes</w:t>
      </w:r>
      <w:r w:rsidR="008E0E7F">
        <w:rPr>
          <w:rFonts w:ascii="Calibri" w:hAnsi="Calibri" w:cs="Calibri"/>
          <w:b/>
          <w:bCs/>
          <w:color w:val="000000" w:themeColor="text1"/>
        </w:rPr>
        <w:t xml:space="preserve"> </w:t>
      </w:r>
    </w:p>
    <w:p w14:paraId="3E3A2174" w14:textId="77777777" w:rsidR="00A531D3" w:rsidRDefault="00A531D3" w:rsidP="000B422D">
      <w:pPr>
        <w:rPr>
          <w:rFonts w:ascii="Calibri" w:hAnsi="Calibri" w:cs="Calibri"/>
          <w:b/>
          <w:bCs/>
          <w:color w:val="000000" w:themeColor="text1"/>
        </w:rPr>
      </w:pPr>
    </w:p>
    <w:p w14:paraId="0DCE7969" w14:textId="2997C2BB" w:rsidR="00A531D3" w:rsidRPr="00265439" w:rsidRDefault="00A531D3" w:rsidP="00097796">
      <w:pPr>
        <w:pStyle w:val="Nornal"/>
        <w:spacing w:after="0" w:line="240" w:lineRule="auto"/>
        <w:ind w:firstLine="360"/>
        <w:rPr>
          <w:rFonts w:ascii="Calibri" w:hAnsi="Calibri" w:cs="Calibri"/>
          <w:color w:val="000000" w:themeColor="text1"/>
        </w:rPr>
      </w:pPr>
      <w:r>
        <w:rPr>
          <w:rFonts w:ascii="Calibri" w:hAnsi="Calibri" w:cs="Calibri"/>
          <w:color w:val="000000" w:themeColor="text1"/>
        </w:rPr>
        <w:t>According to Maslow, h</w:t>
      </w:r>
      <w:r w:rsidRPr="00265439">
        <w:rPr>
          <w:rFonts w:ascii="Calibri" w:hAnsi="Calibri" w:cs="Calibri"/>
          <w:color w:val="000000" w:themeColor="text1"/>
        </w:rPr>
        <w:t>uman instinct is to seek respect</w:t>
      </w:r>
      <w:r>
        <w:rPr>
          <w:rFonts w:ascii="Calibri" w:hAnsi="Calibri" w:cs="Calibri"/>
          <w:color w:val="000000" w:themeColor="text1"/>
        </w:rPr>
        <w:t xml:space="preserve"> </w:t>
      </w:r>
      <w:r w:rsidRPr="00265439">
        <w:rPr>
          <w:rFonts w:ascii="Calibri" w:hAnsi="Calibri" w:cs="Calibri"/>
          <w:color w:val="000000" w:themeColor="text1"/>
        </w:rPr>
        <w:t xml:space="preserve">and </w:t>
      </w:r>
      <w:r>
        <w:rPr>
          <w:rFonts w:ascii="Calibri" w:hAnsi="Calibri" w:cs="Calibri"/>
          <w:color w:val="000000" w:themeColor="text1"/>
        </w:rPr>
        <w:t>feel v</w:t>
      </w:r>
      <w:r w:rsidRPr="00265439">
        <w:rPr>
          <w:rFonts w:ascii="Calibri" w:hAnsi="Calibri" w:cs="Calibri"/>
          <w:color w:val="000000" w:themeColor="text1"/>
        </w:rPr>
        <w:t>alued</w:t>
      </w:r>
      <w:r>
        <w:rPr>
          <w:rFonts w:ascii="Calibri" w:hAnsi="Calibri" w:cs="Calibri"/>
          <w:color w:val="000000" w:themeColor="text1"/>
        </w:rPr>
        <w:t xml:space="preserve"> by peers</w:t>
      </w:r>
      <w:r w:rsidRPr="00265439">
        <w:rPr>
          <w:rFonts w:ascii="Calibri" w:hAnsi="Calibri" w:cs="Calibri"/>
          <w:color w:val="000000" w:themeColor="text1"/>
        </w:rPr>
        <w:t>, which is why employee recognition is crucial in a work environment (Bailey, 2024). Recognition schemes form part of a positive organisational culture to reinforce behaviours, boost employee motivation and enhance workplace productivity by recognising and rewarding employees (Indeed, 2024b).  If an organisation recognises good work on a regular basis, the rewards an organisation will encounter from rewarding its staff will create long</w:t>
      </w:r>
      <w:r w:rsidR="00E166BB">
        <w:rPr>
          <w:rFonts w:ascii="Calibri" w:hAnsi="Calibri" w:cs="Calibri"/>
          <w:color w:val="000000" w:themeColor="text1"/>
        </w:rPr>
        <w:t>-</w:t>
      </w:r>
      <w:r w:rsidRPr="00265439">
        <w:rPr>
          <w:rFonts w:ascii="Calibri" w:hAnsi="Calibri" w:cs="Calibri"/>
          <w:color w:val="000000" w:themeColor="text1"/>
        </w:rPr>
        <w:t>term productivity. Recognition schemes instil a sense of purpose, fulfilment and focuses on creating a more value</w:t>
      </w:r>
      <w:r w:rsidR="00B12460">
        <w:rPr>
          <w:rFonts w:ascii="Calibri" w:hAnsi="Calibri" w:cs="Calibri"/>
          <w:color w:val="000000" w:themeColor="text1"/>
        </w:rPr>
        <w:t>-</w:t>
      </w:r>
      <w:r w:rsidRPr="00265439">
        <w:rPr>
          <w:rFonts w:ascii="Calibri" w:hAnsi="Calibri" w:cs="Calibri"/>
          <w:color w:val="000000" w:themeColor="text1"/>
        </w:rPr>
        <w:t xml:space="preserve">orientated business (CIPD, 2022). </w:t>
      </w:r>
    </w:p>
    <w:p w14:paraId="36A53A99" w14:textId="5E2F433F" w:rsidR="00A531D3" w:rsidRDefault="00097796" w:rsidP="00E868D0">
      <w:pPr>
        <w:pStyle w:val="Nornal"/>
        <w:spacing w:after="0" w:line="240" w:lineRule="auto"/>
        <w:ind w:firstLine="360"/>
        <w:rPr>
          <w:rFonts w:ascii="Calibri" w:hAnsi="Calibri" w:cs="Calibri"/>
          <w:color w:val="000000" w:themeColor="text1"/>
          <w:u w:val="single"/>
        </w:rPr>
      </w:pPr>
      <w:r w:rsidRPr="00097796">
        <w:rPr>
          <w:rFonts w:ascii="Calibri" w:hAnsi="Calibri" w:cs="Calibri"/>
          <w:color w:val="000000" w:themeColor="text1"/>
        </w:rPr>
        <w:lastRenderedPageBreak/>
        <w:t>‘</w:t>
      </w:r>
      <w:r w:rsidR="00A531D3" w:rsidRPr="00097796">
        <w:rPr>
          <w:rFonts w:ascii="Calibri" w:hAnsi="Calibri" w:cs="Calibri"/>
          <w:color w:val="000000" w:themeColor="text1"/>
        </w:rPr>
        <w:t>Employee of the month</w:t>
      </w:r>
      <w:r w:rsidRPr="00097796">
        <w:rPr>
          <w:rFonts w:ascii="Calibri" w:hAnsi="Calibri" w:cs="Calibri"/>
          <w:color w:val="000000" w:themeColor="text1"/>
        </w:rPr>
        <w:t xml:space="preserve">’ is a </w:t>
      </w:r>
      <w:r w:rsidR="00E9750E">
        <w:rPr>
          <w:rFonts w:ascii="Calibri" w:hAnsi="Calibri" w:cs="Calibri"/>
          <w:color w:val="000000" w:themeColor="text1"/>
        </w:rPr>
        <w:t xml:space="preserve">formal </w:t>
      </w:r>
      <w:r w:rsidR="00E868D0">
        <w:rPr>
          <w:rFonts w:ascii="Calibri" w:hAnsi="Calibri" w:cs="Calibri"/>
          <w:color w:val="000000" w:themeColor="text1"/>
        </w:rPr>
        <w:t xml:space="preserve">recognition </w:t>
      </w:r>
      <w:r w:rsidRPr="00097796">
        <w:rPr>
          <w:rFonts w:ascii="Calibri" w:hAnsi="Calibri" w:cs="Calibri"/>
          <w:color w:val="000000" w:themeColor="text1"/>
        </w:rPr>
        <w:t xml:space="preserve">scheme for managers to allocate an award </w:t>
      </w:r>
      <w:r w:rsidR="00A531D3" w:rsidRPr="00097796">
        <w:rPr>
          <w:rFonts w:ascii="Calibri" w:hAnsi="Calibri" w:cs="Calibri"/>
          <w:color w:val="000000" w:themeColor="text1"/>
        </w:rPr>
        <w:t>to an</w:t>
      </w:r>
      <w:r w:rsidR="00A531D3" w:rsidRPr="00265439">
        <w:rPr>
          <w:rFonts w:ascii="Calibri" w:hAnsi="Calibri" w:cs="Calibri"/>
          <w:color w:val="000000" w:themeColor="text1"/>
        </w:rPr>
        <w:t xml:space="preserve"> individual whose performance has excelled within the month. The </w:t>
      </w:r>
      <w:r w:rsidR="00E868D0">
        <w:rPr>
          <w:rFonts w:ascii="Calibri" w:hAnsi="Calibri" w:cs="Calibri"/>
          <w:color w:val="000000" w:themeColor="text1"/>
        </w:rPr>
        <w:t xml:space="preserve">preferred </w:t>
      </w:r>
      <w:r w:rsidR="00A531D3" w:rsidRPr="00265439">
        <w:rPr>
          <w:rFonts w:ascii="Calibri" w:hAnsi="Calibri" w:cs="Calibri"/>
          <w:color w:val="000000" w:themeColor="text1"/>
        </w:rPr>
        <w:t>reward can be subjective to the organisation</w:t>
      </w:r>
      <w:r w:rsidR="00E9750E">
        <w:rPr>
          <w:rFonts w:ascii="Calibri" w:hAnsi="Calibri" w:cs="Calibri"/>
          <w:color w:val="000000" w:themeColor="text1"/>
        </w:rPr>
        <w:t>,</w:t>
      </w:r>
      <w:r w:rsidR="00A531D3" w:rsidRPr="00265439">
        <w:rPr>
          <w:rFonts w:ascii="Calibri" w:hAnsi="Calibri" w:cs="Calibri"/>
          <w:color w:val="000000" w:themeColor="text1"/>
        </w:rPr>
        <w:t xml:space="preserve"> or </w:t>
      </w:r>
      <w:r w:rsidR="00E9750E">
        <w:rPr>
          <w:rFonts w:ascii="Calibri" w:hAnsi="Calibri" w:cs="Calibri"/>
          <w:color w:val="000000" w:themeColor="text1"/>
        </w:rPr>
        <w:t xml:space="preserve">a chosen </w:t>
      </w:r>
      <w:r w:rsidR="00A531D3">
        <w:rPr>
          <w:rFonts w:ascii="Calibri" w:hAnsi="Calibri" w:cs="Calibri"/>
          <w:color w:val="000000" w:themeColor="text1"/>
        </w:rPr>
        <w:t>desire</w:t>
      </w:r>
      <w:r w:rsidR="00A531D3" w:rsidRPr="00265439">
        <w:rPr>
          <w:rFonts w:ascii="Calibri" w:hAnsi="Calibri" w:cs="Calibri"/>
          <w:color w:val="000000" w:themeColor="text1"/>
        </w:rPr>
        <w:t xml:space="preserve"> of an employee</w:t>
      </w:r>
      <w:r w:rsidR="00E9750E">
        <w:rPr>
          <w:rFonts w:ascii="Calibri" w:hAnsi="Calibri" w:cs="Calibri"/>
          <w:color w:val="000000" w:themeColor="text1"/>
        </w:rPr>
        <w:t>,</w:t>
      </w:r>
      <w:r w:rsidR="00A531D3" w:rsidRPr="00265439">
        <w:rPr>
          <w:rFonts w:ascii="Calibri" w:hAnsi="Calibri" w:cs="Calibri"/>
          <w:color w:val="000000" w:themeColor="text1"/>
        </w:rPr>
        <w:t xml:space="preserve"> </w:t>
      </w:r>
      <w:r w:rsidR="00E868D0">
        <w:rPr>
          <w:rFonts w:ascii="Calibri" w:hAnsi="Calibri" w:cs="Calibri"/>
          <w:color w:val="000000" w:themeColor="text1"/>
        </w:rPr>
        <w:t>providing</w:t>
      </w:r>
      <w:r w:rsidR="00E9750E">
        <w:rPr>
          <w:rFonts w:ascii="Calibri" w:hAnsi="Calibri" w:cs="Calibri"/>
          <w:color w:val="000000" w:themeColor="text1"/>
        </w:rPr>
        <w:t xml:space="preserve"> an additional</w:t>
      </w:r>
      <w:r w:rsidR="00A531D3" w:rsidRPr="00265439">
        <w:rPr>
          <w:rFonts w:ascii="Calibri" w:hAnsi="Calibri" w:cs="Calibri"/>
          <w:color w:val="000000" w:themeColor="text1"/>
        </w:rPr>
        <w:t xml:space="preserve"> </w:t>
      </w:r>
      <w:r w:rsidR="00E9750E">
        <w:rPr>
          <w:rFonts w:ascii="Calibri" w:hAnsi="Calibri" w:cs="Calibri"/>
          <w:color w:val="000000" w:themeColor="text1"/>
        </w:rPr>
        <w:t>incentive to the employee</w:t>
      </w:r>
      <w:r w:rsidR="00A531D3" w:rsidRPr="00265439">
        <w:rPr>
          <w:rFonts w:ascii="Calibri" w:hAnsi="Calibri" w:cs="Calibri"/>
          <w:color w:val="000000" w:themeColor="text1"/>
        </w:rPr>
        <w:t xml:space="preserve">. Announcing the winner and listing their achievements is </w:t>
      </w:r>
      <w:r w:rsidR="00E868D0" w:rsidRPr="00265439">
        <w:rPr>
          <w:rFonts w:ascii="Calibri" w:hAnsi="Calibri" w:cs="Calibri"/>
          <w:color w:val="000000" w:themeColor="text1"/>
        </w:rPr>
        <w:t>advantageous</w:t>
      </w:r>
      <w:r w:rsidR="00A531D3" w:rsidRPr="00265439">
        <w:rPr>
          <w:rFonts w:ascii="Calibri" w:hAnsi="Calibri" w:cs="Calibri"/>
          <w:color w:val="000000" w:themeColor="text1"/>
        </w:rPr>
        <w:t xml:space="preserve"> to advise what type of behaviour is rewarded and motivates others to act in the same way. It also</w:t>
      </w:r>
      <w:r w:rsidR="00E868D0">
        <w:rPr>
          <w:rFonts w:ascii="Calibri" w:hAnsi="Calibri" w:cs="Calibri"/>
          <w:color w:val="000000" w:themeColor="text1"/>
        </w:rPr>
        <w:t xml:space="preserve"> constructively</w:t>
      </w:r>
      <w:r w:rsidR="00A531D3" w:rsidRPr="00265439">
        <w:rPr>
          <w:rFonts w:ascii="Calibri" w:hAnsi="Calibri" w:cs="Calibri"/>
          <w:color w:val="000000" w:themeColor="text1"/>
        </w:rPr>
        <w:t xml:space="preserve"> links Eco-</w:t>
      </w:r>
      <w:proofErr w:type="spellStart"/>
      <w:r w:rsidR="00A531D3" w:rsidRPr="00265439">
        <w:rPr>
          <w:rFonts w:ascii="Calibri" w:hAnsi="Calibri" w:cs="Calibri"/>
          <w:color w:val="000000" w:themeColor="text1"/>
        </w:rPr>
        <w:t>Insulate</w:t>
      </w:r>
      <w:r w:rsidR="0010423D">
        <w:rPr>
          <w:rFonts w:ascii="Calibri" w:hAnsi="Calibri" w:cs="Calibri"/>
          <w:color w:val="000000" w:themeColor="text1"/>
        </w:rPr>
        <w:t>’s</w:t>
      </w:r>
      <w:proofErr w:type="spellEnd"/>
      <w:r>
        <w:rPr>
          <w:rFonts w:ascii="Calibri" w:hAnsi="Calibri" w:cs="Calibri"/>
          <w:color w:val="000000" w:themeColor="text1"/>
        </w:rPr>
        <w:t xml:space="preserve"> </w:t>
      </w:r>
      <w:r w:rsidR="00A531D3" w:rsidRPr="00265439">
        <w:rPr>
          <w:rFonts w:ascii="Calibri" w:hAnsi="Calibri" w:cs="Calibri"/>
          <w:color w:val="000000" w:themeColor="text1"/>
        </w:rPr>
        <w:t>organisational values to individual’s performance (Indeed, 2024b).</w:t>
      </w:r>
    </w:p>
    <w:p w14:paraId="7BC5BFA4" w14:textId="5B5CEAC2" w:rsidR="00A531D3" w:rsidRPr="00265439" w:rsidRDefault="00A531D3" w:rsidP="00A531D3">
      <w:pPr>
        <w:pStyle w:val="Nornal"/>
        <w:spacing w:after="0" w:line="240" w:lineRule="auto"/>
        <w:ind w:firstLine="360"/>
        <w:rPr>
          <w:rFonts w:ascii="Calibri" w:hAnsi="Calibri" w:cs="Calibri"/>
          <w:color w:val="000000" w:themeColor="text1"/>
        </w:rPr>
      </w:pPr>
      <w:r w:rsidRPr="00265439">
        <w:rPr>
          <w:rFonts w:ascii="Calibri" w:hAnsi="Calibri" w:cs="Calibri"/>
          <w:color w:val="000000" w:themeColor="text1"/>
        </w:rPr>
        <w:t xml:space="preserve">Rewarding a department by providing </w:t>
      </w:r>
      <w:r w:rsidR="00E868D0">
        <w:rPr>
          <w:rFonts w:ascii="Calibri" w:hAnsi="Calibri" w:cs="Calibri"/>
          <w:color w:val="000000" w:themeColor="text1"/>
        </w:rPr>
        <w:t>a catered meal for lunch</w:t>
      </w:r>
      <w:r w:rsidRPr="00265439">
        <w:rPr>
          <w:rFonts w:ascii="Calibri" w:hAnsi="Calibri" w:cs="Calibri"/>
          <w:color w:val="000000" w:themeColor="text1"/>
        </w:rPr>
        <w:t xml:space="preserve"> provides the opportunity for social interaction and to build colleague relationships</w:t>
      </w:r>
      <w:r>
        <w:rPr>
          <w:rFonts w:ascii="Calibri" w:hAnsi="Calibri" w:cs="Calibri"/>
          <w:color w:val="000000" w:themeColor="text1"/>
        </w:rPr>
        <w:t xml:space="preserve"> which is essential for Eco-insulate</w:t>
      </w:r>
      <w:r w:rsidRPr="00265439">
        <w:rPr>
          <w:rFonts w:ascii="Calibri" w:hAnsi="Calibri" w:cs="Calibri"/>
          <w:color w:val="000000" w:themeColor="text1"/>
        </w:rPr>
        <w:t>. A sense of comradery can be established, and teams can celebrate achievements together</w:t>
      </w:r>
      <w:r>
        <w:rPr>
          <w:rFonts w:ascii="Calibri" w:hAnsi="Calibri" w:cs="Calibri"/>
          <w:color w:val="000000" w:themeColor="text1"/>
        </w:rPr>
        <w:t xml:space="preserve"> promoting a positive working environment</w:t>
      </w:r>
      <w:r w:rsidRPr="00265439">
        <w:rPr>
          <w:rFonts w:ascii="Calibri" w:hAnsi="Calibri" w:cs="Calibri"/>
          <w:color w:val="000000" w:themeColor="text1"/>
        </w:rPr>
        <w:t xml:space="preserve"> (Indeed, 2024b). Post</w:t>
      </w:r>
      <w:r w:rsidR="0010423D">
        <w:rPr>
          <w:rFonts w:ascii="Calibri" w:hAnsi="Calibri" w:cs="Calibri"/>
          <w:color w:val="000000" w:themeColor="text1"/>
        </w:rPr>
        <w:t>-</w:t>
      </w:r>
      <w:r w:rsidRPr="00265439">
        <w:rPr>
          <w:rFonts w:ascii="Calibri" w:hAnsi="Calibri" w:cs="Calibri"/>
          <w:color w:val="000000" w:themeColor="text1"/>
        </w:rPr>
        <w:t xml:space="preserve">pandemic working arrangements regarding flexible and hybrid working </w:t>
      </w:r>
      <w:r w:rsidR="00E868D0">
        <w:rPr>
          <w:rFonts w:ascii="Calibri" w:hAnsi="Calibri" w:cs="Calibri"/>
          <w:color w:val="000000" w:themeColor="text1"/>
        </w:rPr>
        <w:t xml:space="preserve">can </w:t>
      </w:r>
      <w:r w:rsidRPr="00265439">
        <w:rPr>
          <w:rFonts w:ascii="Calibri" w:hAnsi="Calibri" w:cs="Calibri"/>
          <w:color w:val="000000" w:themeColor="text1"/>
        </w:rPr>
        <w:t xml:space="preserve">mean colleagues </w:t>
      </w:r>
      <w:r w:rsidR="00E868D0">
        <w:rPr>
          <w:rFonts w:ascii="Calibri" w:hAnsi="Calibri" w:cs="Calibri"/>
          <w:color w:val="000000" w:themeColor="text1"/>
        </w:rPr>
        <w:t>might not</w:t>
      </w:r>
      <w:r w:rsidRPr="00265439">
        <w:rPr>
          <w:rFonts w:ascii="Calibri" w:hAnsi="Calibri" w:cs="Calibri"/>
          <w:color w:val="000000" w:themeColor="text1"/>
        </w:rPr>
        <w:t xml:space="preserve"> see each other in person</w:t>
      </w:r>
      <w:r w:rsidR="00E868D0">
        <w:rPr>
          <w:rFonts w:ascii="Calibri" w:hAnsi="Calibri" w:cs="Calibri"/>
          <w:color w:val="000000" w:themeColor="text1"/>
        </w:rPr>
        <w:t xml:space="preserve"> reducing team-building opportunities and creating prosperous work relationships</w:t>
      </w:r>
      <w:r w:rsidRPr="00265439">
        <w:rPr>
          <w:rFonts w:ascii="Calibri" w:hAnsi="Calibri" w:cs="Calibri"/>
          <w:color w:val="000000" w:themeColor="text1"/>
        </w:rPr>
        <w:t xml:space="preserve">. </w:t>
      </w:r>
      <w:r w:rsidR="00E868D0">
        <w:rPr>
          <w:rFonts w:ascii="Calibri" w:hAnsi="Calibri" w:cs="Calibri"/>
          <w:color w:val="000000" w:themeColor="text1"/>
        </w:rPr>
        <w:t>C</w:t>
      </w:r>
      <w:r w:rsidRPr="00265439">
        <w:rPr>
          <w:rFonts w:ascii="Calibri" w:hAnsi="Calibri" w:cs="Calibri"/>
          <w:color w:val="000000" w:themeColor="text1"/>
        </w:rPr>
        <w:t>atered meals can influence and tempt employees to come into the office on the same day</w:t>
      </w:r>
      <w:r w:rsidR="0010423D">
        <w:rPr>
          <w:rFonts w:ascii="Calibri" w:hAnsi="Calibri" w:cs="Calibri"/>
          <w:color w:val="000000" w:themeColor="text1"/>
        </w:rPr>
        <w:t xml:space="preserve">, </w:t>
      </w:r>
      <w:r w:rsidRPr="00265439">
        <w:rPr>
          <w:rFonts w:ascii="Calibri" w:hAnsi="Calibri" w:cs="Calibri"/>
          <w:color w:val="000000" w:themeColor="text1"/>
        </w:rPr>
        <w:t xml:space="preserve">as face-to-face interaction is imperative to community and </w:t>
      </w:r>
      <w:r>
        <w:rPr>
          <w:rFonts w:ascii="Calibri" w:hAnsi="Calibri" w:cs="Calibri"/>
          <w:color w:val="000000" w:themeColor="text1"/>
        </w:rPr>
        <w:t>well-being of staff boosting trust and job satisfaction (Indeed, 2024c).</w:t>
      </w:r>
    </w:p>
    <w:p w14:paraId="725DD47A" w14:textId="77777777" w:rsidR="0010423D" w:rsidRDefault="008E0E7F" w:rsidP="00E868D0">
      <w:pPr>
        <w:rPr>
          <w:rFonts w:ascii="Calibri" w:hAnsi="Calibri" w:cs="Calibri"/>
          <w:color w:val="000000" w:themeColor="text1"/>
        </w:rPr>
      </w:pPr>
      <w:r>
        <w:rPr>
          <w:rFonts w:ascii="Calibri" w:hAnsi="Calibri" w:cs="Calibri"/>
          <w:color w:val="000000" w:themeColor="text1"/>
        </w:rPr>
        <w:t>R</w:t>
      </w:r>
      <w:r w:rsidR="00A531D3" w:rsidRPr="00265439">
        <w:rPr>
          <w:rFonts w:ascii="Calibri" w:hAnsi="Calibri" w:cs="Calibri"/>
          <w:color w:val="000000" w:themeColor="text1"/>
        </w:rPr>
        <w:t>ecognising employees hard</w:t>
      </w:r>
      <w:r w:rsidR="00A531D3">
        <w:rPr>
          <w:rFonts w:ascii="Calibri" w:hAnsi="Calibri" w:cs="Calibri"/>
          <w:color w:val="000000" w:themeColor="text1"/>
        </w:rPr>
        <w:t xml:space="preserve"> </w:t>
      </w:r>
      <w:r w:rsidR="00A531D3" w:rsidRPr="00265439">
        <w:rPr>
          <w:rFonts w:ascii="Calibri" w:hAnsi="Calibri" w:cs="Calibri"/>
          <w:color w:val="000000" w:themeColor="text1"/>
        </w:rPr>
        <w:t>w</w:t>
      </w:r>
      <w:r w:rsidR="00A531D3">
        <w:rPr>
          <w:rFonts w:ascii="Calibri" w:hAnsi="Calibri" w:cs="Calibri"/>
          <w:color w:val="000000" w:themeColor="text1"/>
        </w:rPr>
        <w:t>o</w:t>
      </w:r>
      <w:r w:rsidR="00A531D3" w:rsidRPr="00265439">
        <w:rPr>
          <w:rFonts w:ascii="Calibri" w:hAnsi="Calibri" w:cs="Calibri"/>
          <w:color w:val="000000" w:themeColor="text1"/>
        </w:rPr>
        <w:t xml:space="preserve">rk by providing </w:t>
      </w:r>
      <w:r w:rsidR="00E868D0">
        <w:rPr>
          <w:rFonts w:ascii="Calibri" w:hAnsi="Calibri" w:cs="Calibri"/>
          <w:color w:val="000000" w:themeColor="text1"/>
        </w:rPr>
        <w:t xml:space="preserve">positive </w:t>
      </w:r>
      <w:r w:rsidR="00A531D3" w:rsidRPr="00265439">
        <w:rPr>
          <w:rFonts w:ascii="Calibri" w:hAnsi="Calibri" w:cs="Calibri"/>
          <w:color w:val="000000" w:themeColor="text1"/>
        </w:rPr>
        <w:t xml:space="preserve">feedback is key in establishing good working relationships and loyalty. </w:t>
      </w:r>
      <w:r w:rsidR="00E868D0">
        <w:rPr>
          <w:rFonts w:ascii="Calibri" w:hAnsi="Calibri" w:cs="Calibri"/>
          <w:color w:val="000000" w:themeColor="text1"/>
        </w:rPr>
        <w:t>This informal recognition scheme e</w:t>
      </w:r>
      <w:r w:rsidR="00A531D3" w:rsidRPr="00265439">
        <w:rPr>
          <w:rFonts w:ascii="Calibri" w:hAnsi="Calibri" w:cs="Calibri"/>
          <w:color w:val="000000" w:themeColor="text1"/>
        </w:rPr>
        <w:t>ncourag</w:t>
      </w:r>
      <w:r w:rsidR="00E868D0">
        <w:rPr>
          <w:rFonts w:ascii="Calibri" w:hAnsi="Calibri" w:cs="Calibri"/>
          <w:color w:val="000000" w:themeColor="text1"/>
        </w:rPr>
        <w:t>es</w:t>
      </w:r>
      <w:r w:rsidR="00A531D3" w:rsidRPr="00265439">
        <w:rPr>
          <w:rFonts w:ascii="Calibri" w:hAnsi="Calibri" w:cs="Calibri"/>
          <w:color w:val="000000" w:themeColor="text1"/>
        </w:rPr>
        <w:t xml:space="preserve"> </w:t>
      </w:r>
      <w:r>
        <w:rPr>
          <w:rFonts w:ascii="Calibri" w:hAnsi="Calibri" w:cs="Calibri"/>
          <w:color w:val="000000" w:themeColor="text1"/>
        </w:rPr>
        <w:t xml:space="preserve">and gives </w:t>
      </w:r>
      <w:r w:rsidR="00A531D3" w:rsidRPr="00265439">
        <w:rPr>
          <w:rFonts w:ascii="Calibri" w:hAnsi="Calibri" w:cs="Calibri"/>
          <w:color w:val="000000" w:themeColor="text1"/>
        </w:rPr>
        <w:t xml:space="preserve">employees </w:t>
      </w:r>
      <w:r>
        <w:rPr>
          <w:rFonts w:ascii="Calibri" w:hAnsi="Calibri" w:cs="Calibri"/>
          <w:color w:val="000000" w:themeColor="text1"/>
        </w:rPr>
        <w:t>a sense of pride, therefore</w:t>
      </w:r>
      <w:r w:rsidR="00A531D3" w:rsidRPr="00265439">
        <w:rPr>
          <w:rFonts w:ascii="Calibri" w:hAnsi="Calibri" w:cs="Calibri"/>
          <w:color w:val="000000" w:themeColor="text1"/>
        </w:rPr>
        <w:t xml:space="preserve"> improv</w:t>
      </w:r>
      <w:r>
        <w:rPr>
          <w:rFonts w:ascii="Calibri" w:hAnsi="Calibri" w:cs="Calibri"/>
          <w:color w:val="000000" w:themeColor="text1"/>
        </w:rPr>
        <w:t>ing</w:t>
      </w:r>
      <w:r w:rsidR="00A531D3" w:rsidRPr="00265439">
        <w:rPr>
          <w:rFonts w:ascii="Calibri" w:hAnsi="Calibri" w:cs="Calibri"/>
          <w:color w:val="000000" w:themeColor="text1"/>
        </w:rPr>
        <w:t xml:space="preserve"> workplace culture by creating a supportive work environment</w:t>
      </w:r>
      <w:r w:rsidR="00A531D3">
        <w:rPr>
          <w:rFonts w:ascii="Calibri" w:hAnsi="Calibri" w:cs="Calibri"/>
          <w:color w:val="000000" w:themeColor="text1"/>
        </w:rPr>
        <w:t xml:space="preserve"> (Indeed, 2024b)</w:t>
      </w:r>
      <w:r w:rsidR="00A531D3" w:rsidRPr="00265439">
        <w:rPr>
          <w:rFonts w:ascii="Calibri" w:hAnsi="Calibri" w:cs="Calibri"/>
          <w:color w:val="000000" w:themeColor="text1"/>
        </w:rPr>
        <w:t xml:space="preserve">. </w:t>
      </w:r>
    </w:p>
    <w:p w14:paraId="62B6BCCE" w14:textId="02613792" w:rsidR="00A531D3" w:rsidRPr="00265439" w:rsidRDefault="0010423D" w:rsidP="00E868D0">
      <w:pPr>
        <w:rPr>
          <w:rFonts w:ascii="Calibri" w:hAnsi="Calibri" w:cs="Calibri"/>
          <w:color w:val="000000" w:themeColor="text1"/>
        </w:rPr>
      </w:pPr>
      <w:r>
        <w:rPr>
          <w:rFonts w:ascii="Calibri" w:hAnsi="Calibri" w:cs="Calibri"/>
          <w:color w:val="000000" w:themeColor="text1"/>
        </w:rPr>
        <w:t>With 82% of employees</w:t>
      </w:r>
      <w:r w:rsidR="00A531D3" w:rsidRPr="00265439">
        <w:rPr>
          <w:rFonts w:ascii="Calibri" w:hAnsi="Calibri" w:cs="Calibri"/>
          <w:color w:val="000000" w:themeColor="text1"/>
        </w:rPr>
        <w:t xml:space="preserve"> </w:t>
      </w:r>
      <w:r>
        <w:rPr>
          <w:rFonts w:ascii="Calibri" w:hAnsi="Calibri" w:cs="Calibri"/>
          <w:color w:val="000000" w:themeColor="text1"/>
        </w:rPr>
        <w:t>proven to be happier when recognised at work, e</w:t>
      </w:r>
      <w:r w:rsidR="00A531D3" w:rsidRPr="00265439">
        <w:rPr>
          <w:rFonts w:ascii="Calibri" w:hAnsi="Calibri" w:cs="Calibri"/>
          <w:color w:val="000000" w:themeColor="text1"/>
        </w:rPr>
        <w:t xml:space="preserve">ngaging with staff with continuous feedback aids communication and can retain top talent, reduce </w:t>
      </w:r>
      <w:r w:rsidR="00A531D3">
        <w:rPr>
          <w:rFonts w:ascii="Calibri" w:hAnsi="Calibri" w:cs="Calibri"/>
          <w:color w:val="000000" w:themeColor="text1"/>
        </w:rPr>
        <w:t>staff turnover and keeps high</w:t>
      </w:r>
      <w:r w:rsidR="00A531D3" w:rsidRPr="00265439">
        <w:rPr>
          <w:rFonts w:ascii="Calibri" w:hAnsi="Calibri" w:cs="Calibri"/>
          <w:color w:val="000000" w:themeColor="text1"/>
        </w:rPr>
        <w:t xml:space="preserve"> performers working hard</w:t>
      </w:r>
      <w:r>
        <w:rPr>
          <w:rFonts w:ascii="Calibri" w:hAnsi="Calibri" w:cs="Calibri"/>
          <w:color w:val="000000" w:themeColor="text1"/>
        </w:rPr>
        <w:t xml:space="preserve"> (People Management, 2023)</w:t>
      </w:r>
      <w:r w:rsidR="00A531D3" w:rsidRPr="00265439">
        <w:rPr>
          <w:rFonts w:ascii="Calibri" w:hAnsi="Calibri" w:cs="Calibri"/>
          <w:color w:val="000000" w:themeColor="text1"/>
        </w:rPr>
        <w:t xml:space="preserve">. It can upskill mediocre workers as </w:t>
      </w:r>
      <w:r>
        <w:rPr>
          <w:rFonts w:ascii="Calibri" w:hAnsi="Calibri" w:cs="Calibri"/>
          <w:color w:val="000000" w:themeColor="text1"/>
        </w:rPr>
        <w:t>there is more desire to achieve</w:t>
      </w:r>
      <w:r w:rsidR="00A531D3" w:rsidRPr="00265439">
        <w:rPr>
          <w:rFonts w:ascii="Calibri" w:hAnsi="Calibri" w:cs="Calibri"/>
          <w:color w:val="000000" w:themeColor="text1"/>
        </w:rPr>
        <w:t xml:space="preserve"> rewards </w:t>
      </w:r>
      <w:r w:rsidR="008E0E7F">
        <w:rPr>
          <w:rFonts w:ascii="Calibri" w:hAnsi="Calibri" w:cs="Calibri"/>
          <w:color w:val="000000" w:themeColor="text1"/>
        </w:rPr>
        <w:t>and feel recognised for their hard work</w:t>
      </w:r>
      <w:r>
        <w:rPr>
          <w:rFonts w:ascii="Calibri" w:hAnsi="Calibri" w:cs="Calibri"/>
          <w:color w:val="000000" w:themeColor="text1"/>
        </w:rPr>
        <w:t>, and</w:t>
      </w:r>
      <w:r w:rsidR="001F4183">
        <w:rPr>
          <w:rFonts w:ascii="Calibri" w:hAnsi="Calibri" w:cs="Calibri"/>
          <w:color w:val="000000" w:themeColor="text1"/>
        </w:rPr>
        <w:t xml:space="preserve"> </w:t>
      </w:r>
      <w:r>
        <w:rPr>
          <w:rFonts w:ascii="Calibri" w:hAnsi="Calibri" w:cs="Calibri"/>
          <w:color w:val="000000" w:themeColor="text1"/>
        </w:rPr>
        <w:t>r</w:t>
      </w:r>
      <w:r w:rsidR="008E0E7F">
        <w:rPr>
          <w:rFonts w:ascii="Calibri" w:hAnsi="Calibri" w:cs="Calibri"/>
          <w:color w:val="000000" w:themeColor="text1"/>
        </w:rPr>
        <w:t>egular feedback</w:t>
      </w:r>
      <w:r w:rsidR="00A531D3" w:rsidRPr="00265439">
        <w:rPr>
          <w:rFonts w:ascii="Calibri" w:hAnsi="Calibri" w:cs="Calibri"/>
          <w:color w:val="000000" w:themeColor="text1"/>
        </w:rPr>
        <w:t xml:space="preserve"> provides insight </w:t>
      </w:r>
      <w:r w:rsidR="008E0E7F" w:rsidRPr="00265439">
        <w:rPr>
          <w:rFonts w:ascii="Calibri" w:hAnsi="Calibri" w:cs="Calibri"/>
          <w:color w:val="000000" w:themeColor="text1"/>
        </w:rPr>
        <w:t>into</w:t>
      </w:r>
      <w:r w:rsidR="00A531D3" w:rsidRPr="00265439">
        <w:rPr>
          <w:rFonts w:ascii="Calibri" w:hAnsi="Calibri" w:cs="Calibri"/>
          <w:color w:val="000000" w:themeColor="text1"/>
        </w:rPr>
        <w:t xml:space="preserve"> departments for senior management to see opportunities and </w:t>
      </w:r>
      <w:r w:rsidR="008E0E7F">
        <w:rPr>
          <w:rFonts w:ascii="Calibri" w:hAnsi="Calibri" w:cs="Calibri"/>
          <w:color w:val="000000" w:themeColor="text1"/>
        </w:rPr>
        <w:t>identify weaknesses</w:t>
      </w:r>
      <w:r w:rsidR="00A531D3" w:rsidRPr="00265439">
        <w:rPr>
          <w:rFonts w:ascii="Calibri" w:hAnsi="Calibri" w:cs="Calibri"/>
          <w:color w:val="000000" w:themeColor="text1"/>
        </w:rPr>
        <w:t xml:space="preserve"> in terms of employee performance</w:t>
      </w:r>
      <w:r w:rsidR="00A531D3">
        <w:rPr>
          <w:rFonts w:ascii="Calibri" w:hAnsi="Calibri" w:cs="Calibri"/>
          <w:color w:val="000000" w:themeColor="text1"/>
        </w:rPr>
        <w:t xml:space="preserve"> (CIPD, 2022)</w:t>
      </w:r>
      <w:r w:rsidR="00A531D3" w:rsidRPr="00265439">
        <w:rPr>
          <w:rFonts w:ascii="Calibri" w:hAnsi="Calibri" w:cs="Calibri"/>
          <w:color w:val="000000" w:themeColor="text1"/>
        </w:rPr>
        <w:t>.</w:t>
      </w:r>
    </w:p>
    <w:p w14:paraId="04BDDB9E" w14:textId="77777777" w:rsidR="000B422D" w:rsidRDefault="000B422D" w:rsidP="00EA4514">
      <w:pPr>
        <w:pStyle w:val="Nornal"/>
        <w:spacing w:after="0" w:line="240" w:lineRule="auto"/>
        <w:rPr>
          <w:rFonts w:ascii="Calibri" w:hAnsi="Calibri" w:cs="Calibri"/>
          <w:color w:val="FF0000"/>
        </w:rPr>
      </w:pPr>
    </w:p>
    <w:p w14:paraId="59CDF7E1" w14:textId="77777777" w:rsidR="00EA4514" w:rsidRPr="00C01D67" w:rsidRDefault="00EA4514" w:rsidP="004B589B">
      <w:pPr>
        <w:pStyle w:val="Listparag"/>
        <w:spacing w:after="0" w:line="240" w:lineRule="auto"/>
        <w:rPr>
          <w:rFonts w:ascii="Calibri" w:hAnsi="Calibri" w:cs="Calibri"/>
          <w:b/>
          <w:bCs/>
          <w:color w:val="auto"/>
        </w:rPr>
      </w:pPr>
    </w:p>
    <w:p w14:paraId="6F6A732A" w14:textId="38EBA324" w:rsidR="004B589B" w:rsidRDefault="002D32BA">
      <w:pPr>
        <w:rPr>
          <w:rFonts w:ascii="Calibri" w:hAnsi="Calibri" w:cs="Calibri"/>
          <w:b/>
          <w:bCs/>
        </w:rPr>
      </w:pPr>
      <w:r w:rsidRPr="002D32BA">
        <w:rPr>
          <w:rFonts w:ascii="Calibri" w:hAnsi="Calibri" w:cs="Calibri"/>
          <w:b/>
          <w:bCs/>
        </w:rPr>
        <w:t>AC 3.1 Reward Environment</w:t>
      </w:r>
    </w:p>
    <w:p w14:paraId="1326710B" w14:textId="77777777" w:rsidR="00B35CAA" w:rsidRDefault="00B35CAA">
      <w:pPr>
        <w:rPr>
          <w:rFonts w:ascii="Calibri" w:hAnsi="Calibri" w:cs="Calibri"/>
          <w:b/>
          <w:bCs/>
        </w:rPr>
      </w:pPr>
    </w:p>
    <w:p w14:paraId="5FD44DB9" w14:textId="322913BA" w:rsidR="00991334" w:rsidRDefault="00B35CAA" w:rsidP="007032DA">
      <w:pPr>
        <w:pStyle w:val="Nornal"/>
        <w:spacing w:after="0"/>
        <w:ind w:firstLine="360"/>
        <w:rPr>
          <w:rFonts w:ascii="Calibri" w:hAnsi="Calibri" w:cs="Calibri"/>
        </w:rPr>
      </w:pPr>
      <w:r w:rsidRPr="005A2508">
        <w:rPr>
          <w:rFonts w:ascii="Calibri" w:hAnsi="Calibri" w:cs="Calibri"/>
        </w:rPr>
        <w:t xml:space="preserve">The reward environment is systematically built around the influence it will have on a business. For Eco-Insulate to effectively introduce a reward approach which will enhance performance, internal and external factors need to be assessed. The CIPD (no date) highlight that reward is about designing strategies which align with </w:t>
      </w:r>
      <w:r w:rsidR="00F314CD">
        <w:rPr>
          <w:rFonts w:ascii="Calibri" w:hAnsi="Calibri" w:cs="Calibri"/>
        </w:rPr>
        <w:t xml:space="preserve">an </w:t>
      </w:r>
      <w:r w:rsidRPr="005A2508">
        <w:rPr>
          <w:rFonts w:ascii="Calibri" w:hAnsi="Calibri" w:cs="Calibri"/>
        </w:rPr>
        <w:t>organisation</w:t>
      </w:r>
      <w:r w:rsidR="00F314CD">
        <w:rPr>
          <w:rFonts w:ascii="Calibri" w:hAnsi="Calibri" w:cs="Calibri"/>
        </w:rPr>
        <w:t>’s c</w:t>
      </w:r>
      <w:r w:rsidRPr="005A2508">
        <w:rPr>
          <w:rFonts w:ascii="Calibri" w:hAnsi="Calibri" w:cs="Calibri"/>
        </w:rPr>
        <w:t xml:space="preserve">ontext and </w:t>
      </w:r>
      <w:r w:rsidR="00991334" w:rsidRPr="005A2508">
        <w:rPr>
          <w:rFonts w:ascii="Calibri" w:hAnsi="Calibri" w:cs="Calibri"/>
        </w:rPr>
        <w:t>cultur</w:t>
      </w:r>
      <w:r w:rsidR="007D05E9">
        <w:rPr>
          <w:rFonts w:ascii="Calibri" w:hAnsi="Calibri" w:cs="Calibri"/>
        </w:rPr>
        <w:t>al drivers</w:t>
      </w:r>
      <w:r w:rsidR="00991334">
        <w:rPr>
          <w:rFonts w:ascii="Calibri" w:hAnsi="Calibri" w:cs="Calibri"/>
        </w:rPr>
        <w:t>,</w:t>
      </w:r>
      <w:r w:rsidR="00F314CD">
        <w:rPr>
          <w:rFonts w:ascii="Calibri" w:hAnsi="Calibri" w:cs="Calibri"/>
        </w:rPr>
        <w:t xml:space="preserve"> whilst simultaneously considering the impact of</w:t>
      </w:r>
      <w:r w:rsidRPr="005A2508">
        <w:rPr>
          <w:rFonts w:ascii="Calibri" w:hAnsi="Calibri" w:cs="Calibri"/>
        </w:rPr>
        <w:t xml:space="preserve"> the current labour market environment. </w:t>
      </w:r>
    </w:p>
    <w:p w14:paraId="63A92DF5" w14:textId="2024C3A3" w:rsidR="00991334" w:rsidRDefault="00B35CAA" w:rsidP="00B35CAA">
      <w:pPr>
        <w:pStyle w:val="Nornal"/>
        <w:spacing w:after="0"/>
        <w:ind w:firstLine="360"/>
        <w:rPr>
          <w:rFonts w:ascii="Calibri" w:hAnsi="Calibri" w:cs="Calibri"/>
        </w:rPr>
      </w:pPr>
      <w:r>
        <w:rPr>
          <w:rFonts w:ascii="Calibri" w:hAnsi="Calibri" w:cs="Calibri"/>
        </w:rPr>
        <w:t xml:space="preserve">Taylor and Woodhams (2022) </w:t>
      </w:r>
      <w:r w:rsidR="00B12460">
        <w:rPr>
          <w:rFonts w:ascii="Calibri" w:hAnsi="Calibri" w:cs="Calibri"/>
        </w:rPr>
        <w:t>divide</w:t>
      </w:r>
      <w:r>
        <w:rPr>
          <w:rFonts w:ascii="Calibri" w:hAnsi="Calibri" w:cs="Calibri"/>
        </w:rPr>
        <w:t xml:space="preserve"> the business context of reward management into 3 broad areas</w:t>
      </w:r>
      <w:r w:rsidR="007032DA">
        <w:rPr>
          <w:rFonts w:ascii="Calibri" w:hAnsi="Calibri" w:cs="Calibri"/>
        </w:rPr>
        <w:t xml:space="preserve">: </w:t>
      </w:r>
      <w:r>
        <w:rPr>
          <w:rFonts w:ascii="Calibri" w:hAnsi="Calibri" w:cs="Calibri"/>
        </w:rPr>
        <w:t>the</w:t>
      </w:r>
      <w:r w:rsidR="001D0402">
        <w:rPr>
          <w:rFonts w:ascii="Calibri" w:hAnsi="Calibri" w:cs="Calibri"/>
        </w:rPr>
        <w:t xml:space="preserve"> corporate context,</w:t>
      </w:r>
      <w:r>
        <w:rPr>
          <w:rFonts w:ascii="Calibri" w:hAnsi="Calibri" w:cs="Calibri"/>
        </w:rPr>
        <w:t xml:space="preserve"> international context, </w:t>
      </w:r>
      <w:r w:rsidR="001D0402">
        <w:rPr>
          <w:rFonts w:ascii="Calibri" w:hAnsi="Calibri" w:cs="Calibri"/>
        </w:rPr>
        <w:t xml:space="preserve">and </w:t>
      </w:r>
      <w:r>
        <w:rPr>
          <w:rFonts w:ascii="Calibri" w:hAnsi="Calibri" w:cs="Calibri"/>
        </w:rPr>
        <w:t>national context</w:t>
      </w:r>
      <w:r w:rsidR="001D0402">
        <w:rPr>
          <w:rFonts w:ascii="Calibri" w:hAnsi="Calibri" w:cs="Calibri"/>
        </w:rPr>
        <w:t>.</w:t>
      </w:r>
    </w:p>
    <w:p w14:paraId="71F2A835" w14:textId="43C407F7" w:rsidR="00F2193F" w:rsidRDefault="00A76C4C" w:rsidP="00105333">
      <w:pPr>
        <w:pStyle w:val="Nornal"/>
        <w:spacing w:after="0"/>
        <w:ind w:firstLine="360"/>
        <w:rPr>
          <w:rFonts w:ascii="Calibri" w:hAnsi="Calibri" w:cs="Calibri"/>
        </w:rPr>
      </w:pPr>
      <w:r>
        <w:rPr>
          <w:rFonts w:ascii="Calibri" w:hAnsi="Calibri" w:cs="Calibri"/>
        </w:rPr>
        <w:t xml:space="preserve">Corporate context is the internal considerations that shape reward policies and practices (Taylor and Woodhams, 2022). To support </w:t>
      </w:r>
      <w:r w:rsidR="001D0402">
        <w:rPr>
          <w:rFonts w:ascii="Calibri" w:hAnsi="Calibri" w:cs="Calibri"/>
        </w:rPr>
        <w:t>Eco-</w:t>
      </w:r>
      <w:proofErr w:type="spellStart"/>
      <w:r w:rsidR="001D0402">
        <w:rPr>
          <w:rFonts w:ascii="Calibri" w:hAnsi="Calibri" w:cs="Calibri"/>
        </w:rPr>
        <w:t>Insulate’s</w:t>
      </w:r>
      <w:proofErr w:type="spellEnd"/>
      <w:r w:rsidR="001D0402">
        <w:rPr>
          <w:rFonts w:ascii="Calibri" w:hAnsi="Calibri" w:cs="Calibri"/>
        </w:rPr>
        <w:t xml:space="preserve"> objectives and</w:t>
      </w:r>
      <w:r>
        <w:rPr>
          <w:rFonts w:ascii="Calibri" w:hAnsi="Calibri" w:cs="Calibri"/>
        </w:rPr>
        <w:t xml:space="preserve"> goals</w:t>
      </w:r>
      <w:r w:rsidR="001D0402">
        <w:rPr>
          <w:rFonts w:ascii="Calibri" w:hAnsi="Calibri" w:cs="Calibri"/>
        </w:rPr>
        <w:t>, internal factors need to be acknowledged. The psychological contract between both the employee and employe</w:t>
      </w:r>
      <w:r w:rsidR="007032DA">
        <w:rPr>
          <w:rFonts w:ascii="Calibri" w:hAnsi="Calibri" w:cs="Calibri"/>
        </w:rPr>
        <w:t>r</w:t>
      </w:r>
      <w:r w:rsidR="001D0402">
        <w:rPr>
          <w:rFonts w:ascii="Calibri" w:hAnsi="Calibri" w:cs="Calibri"/>
        </w:rPr>
        <w:t xml:space="preserve"> is imperative </w:t>
      </w:r>
      <w:r w:rsidR="000F3E43">
        <w:rPr>
          <w:rFonts w:ascii="Calibri" w:hAnsi="Calibri" w:cs="Calibri"/>
        </w:rPr>
        <w:t>to understand what</w:t>
      </w:r>
      <w:r w:rsidR="001D0402">
        <w:rPr>
          <w:rFonts w:ascii="Calibri" w:hAnsi="Calibri" w:cs="Calibri"/>
        </w:rPr>
        <w:t xml:space="preserve"> </w:t>
      </w:r>
      <w:r w:rsidR="007032DA">
        <w:rPr>
          <w:rFonts w:ascii="Calibri" w:hAnsi="Calibri" w:cs="Calibri"/>
        </w:rPr>
        <w:t>motivate</w:t>
      </w:r>
      <w:r w:rsidR="000F3E43">
        <w:rPr>
          <w:rFonts w:ascii="Calibri" w:hAnsi="Calibri" w:cs="Calibri"/>
        </w:rPr>
        <w:t>s</w:t>
      </w:r>
      <w:r w:rsidR="001D0402">
        <w:rPr>
          <w:rFonts w:ascii="Calibri" w:hAnsi="Calibri" w:cs="Calibri"/>
        </w:rPr>
        <w:t xml:space="preserve"> high performance</w:t>
      </w:r>
      <w:r w:rsidR="000F3E43">
        <w:rPr>
          <w:rFonts w:ascii="Calibri" w:hAnsi="Calibri" w:cs="Calibri"/>
        </w:rPr>
        <w:t>, creates trust and makes employees feel valued</w:t>
      </w:r>
      <w:r w:rsidR="00105333">
        <w:rPr>
          <w:rFonts w:ascii="Calibri" w:hAnsi="Calibri" w:cs="Calibri"/>
        </w:rPr>
        <w:t xml:space="preserve">, </w:t>
      </w:r>
      <w:r w:rsidR="00F314CD">
        <w:rPr>
          <w:rFonts w:ascii="Calibri" w:hAnsi="Calibri" w:cs="Calibri"/>
        </w:rPr>
        <w:t xml:space="preserve">thus </w:t>
      </w:r>
      <w:r w:rsidR="00F2193F">
        <w:rPr>
          <w:rFonts w:ascii="Calibri" w:hAnsi="Calibri" w:cs="Calibri"/>
        </w:rPr>
        <w:t>creating a positive environment</w:t>
      </w:r>
      <w:r w:rsidR="000F3E43">
        <w:rPr>
          <w:rFonts w:ascii="Calibri" w:hAnsi="Calibri" w:cs="Calibri"/>
        </w:rPr>
        <w:t xml:space="preserve">. </w:t>
      </w:r>
      <w:r w:rsidR="007032DA" w:rsidRPr="005A2508">
        <w:rPr>
          <w:rFonts w:ascii="Calibri" w:hAnsi="Calibri" w:cs="Calibri"/>
        </w:rPr>
        <w:t xml:space="preserve">Capitalising on these incentives can create a bigger impact and strategically enhance productivity and performance as employees will be more motivated to </w:t>
      </w:r>
      <w:r w:rsidR="00F314CD">
        <w:rPr>
          <w:rFonts w:ascii="Calibri" w:hAnsi="Calibri" w:cs="Calibri"/>
        </w:rPr>
        <w:t>reap</w:t>
      </w:r>
      <w:r w:rsidR="007032DA" w:rsidRPr="005A2508">
        <w:rPr>
          <w:rFonts w:ascii="Calibri" w:hAnsi="Calibri" w:cs="Calibri"/>
        </w:rPr>
        <w:t xml:space="preserve"> the rewards (</w:t>
      </w:r>
      <w:proofErr w:type="spellStart"/>
      <w:r w:rsidR="007032DA" w:rsidRPr="005A2508">
        <w:rPr>
          <w:rFonts w:ascii="Calibri" w:hAnsi="Calibri" w:cs="Calibri"/>
        </w:rPr>
        <w:t>Linkedin</w:t>
      </w:r>
      <w:proofErr w:type="spellEnd"/>
      <w:r w:rsidR="007032DA" w:rsidRPr="005A2508">
        <w:rPr>
          <w:rFonts w:ascii="Calibri" w:hAnsi="Calibri" w:cs="Calibri"/>
        </w:rPr>
        <w:t>, 2021).</w:t>
      </w:r>
      <w:r w:rsidR="000F3E43">
        <w:rPr>
          <w:rFonts w:ascii="Calibri" w:hAnsi="Calibri" w:cs="Calibri"/>
        </w:rPr>
        <w:t xml:space="preserve"> </w:t>
      </w:r>
      <w:r w:rsidR="00F2193F">
        <w:rPr>
          <w:rFonts w:ascii="Calibri" w:hAnsi="Calibri" w:cs="Calibri"/>
        </w:rPr>
        <w:t xml:space="preserve">Eco-Insulate must comply with pay regulations and offer competitive salaries that </w:t>
      </w:r>
      <w:r w:rsidR="00B12460">
        <w:rPr>
          <w:rFonts w:ascii="Calibri" w:hAnsi="Calibri" w:cs="Calibri"/>
        </w:rPr>
        <w:t>reflect</w:t>
      </w:r>
      <w:r w:rsidR="00F2193F">
        <w:rPr>
          <w:rFonts w:ascii="Calibri" w:hAnsi="Calibri" w:cs="Calibri"/>
        </w:rPr>
        <w:t xml:space="preserve"> the value of the employees’ experience and skillset to ensure transparency and attract the best talent (</w:t>
      </w:r>
      <w:proofErr w:type="spellStart"/>
      <w:r w:rsidR="00F2193F">
        <w:rPr>
          <w:rFonts w:ascii="Calibri" w:hAnsi="Calibri" w:cs="Calibri"/>
        </w:rPr>
        <w:t>Linkedin</w:t>
      </w:r>
      <w:proofErr w:type="spellEnd"/>
      <w:r w:rsidR="00F2193F">
        <w:rPr>
          <w:rFonts w:ascii="Calibri" w:hAnsi="Calibri" w:cs="Calibri"/>
        </w:rPr>
        <w:t>, 2021).</w:t>
      </w:r>
    </w:p>
    <w:p w14:paraId="4F3D9F36" w14:textId="3730BE96" w:rsidR="000F3E43" w:rsidRDefault="000F3E43" w:rsidP="00105333">
      <w:pPr>
        <w:pStyle w:val="Nornal"/>
        <w:spacing w:after="0"/>
        <w:ind w:firstLine="360"/>
        <w:rPr>
          <w:rFonts w:ascii="Calibri" w:hAnsi="Calibri" w:cs="Calibri"/>
        </w:rPr>
      </w:pPr>
      <w:r>
        <w:rPr>
          <w:rFonts w:ascii="Calibri" w:hAnsi="Calibri" w:cs="Calibri"/>
        </w:rPr>
        <w:t xml:space="preserve">National context </w:t>
      </w:r>
      <w:r w:rsidR="00F314CD">
        <w:rPr>
          <w:rFonts w:ascii="Calibri" w:hAnsi="Calibri" w:cs="Calibri"/>
        </w:rPr>
        <w:t xml:space="preserve">considers factors such as legislation relating to equal pay, the gender gap (Equality Act, 2010) and the Minimum Wage (1998). Eco-Insulate must comply with legislation for equal and fair pay to avoid legal repercussions. Ensuring there is no discrimination in the workplace is vital in shaping the reward environment. </w:t>
      </w:r>
      <w:r w:rsidR="00105333">
        <w:rPr>
          <w:rFonts w:ascii="Calibri" w:hAnsi="Calibri" w:cs="Calibri"/>
        </w:rPr>
        <w:t>S</w:t>
      </w:r>
      <w:r>
        <w:rPr>
          <w:rFonts w:ascii="Calibri" w:hAnsi="Calibri" w:cs="Calibri"/>
        </w:rPr>
        <w:t>tructural changes in industry demand and skillset, ethnically diverse workforce and social and political trends</w:t>
      </w:r>
      <w:r w:rsidR="00105333">
        <w:rPr>
          <w:rFonts w:ascii="Calibri" w:hAnsi="Calibri" w:cs="Calibri"/>
        </w:rPr>
        <w:t xml:space="preserve"> also influence reward management </w:t>
      </w:r>
      <w:r w:rsidR="00105333">
        <w:rPr>
          <w:rFonts w:ascii="Calibri" w:hAnsi="Calibri" w:cs="Calibri"/>
        </w:rPr>
        <w:lastRenderedPageBreak/>
        <w:t>approaches and need to be continuously reviewed to be applicable for Eco-</w:t>
      </w:r>
      <w:proofErr w:type="spellStart"/>
      <w:r w:rsidR="00105333">
        <w:rPr>
          <w:rFonts w:ascii="Calibri" w:hAnsi="Calibri" w:cs="Calibri"/>
        </w:rPr>
        <w:t>Insulate’s</w:t>
      </w:r>
      <w:proofErr w:type="spellEnd"/>
      <w:r w:rsidR="00105333">
        <w:rPr>
          <w:rFonts w:ascii="Calibri" w:hAnsi="Calibri" w:cs="Calibri"/>
        </w:rPr>
        <w:t xml:space="preserve"> workforce</w:t>
      </w:r>
      <w:r>
        <w:rPr>
          <w:rFonts w:ascii="Calibri" w:hAnsi="Calibri" w:cs="Calibri"/>
        </w:rPr>
        <w:t xml:space="preserve"> (Taylor and Woodhams, 2022).</w:t>
      </w:r>
    </w:p>
    <w:p w14:paraId="48221CFB" w14:textId="6CE68ECC" w:rsidR="007D05E9" w:rsidRDefault="00105333" w:rsidP="00105333">
      <w:pPr>
        <w:pStyle w:val="Nornal"/>
        <w:spacing w:after="0"/>
        <w:ind w:firstLine="360"/>
        <w:rPr>
          <w:rFonts w:ascii="Calibri" w:hAnsi="Calibri" w:cs="Calibri"/>
        </w:rPr>
      </w:pPr>
      <w:r>
        <w:rPr>
          <w:rFonts w:ascii="Calibri" w:hAnsi="Calibri" w:cs="Calibri"/>
        </w:rPr>
        <w:t xml:space="preserve">International context assesses the economic outlook and global competition. Through comprehensive PESTLE frameworks, external factors encompassing the current labour market, </w:t>
      </w:r>
      <w:r w:rsidRPr="005A2508">
        <w:rPr>
          <w:rFonts w:ascii="Calibri" w:hAnsi="Calibri" w:cs="Calibri"/>
        </w:rPr>
        <w:t>salary benchmarking, current legislation</w:t>
      </w:r>
      <w:r>
        <w:rPr>
          <w:rFonts w:ascii="Calibri" w:hAnsi="Calibri" w:cs="Calibri"/>
        </w:rPr>
        <w:t>,</w:t>
      </w:r>
      <w:r w:rsidRPr="005A2508">
        <w:rPr>
          <w:rFonts w:ascii="Calibri" w:hAnsi="Calibri" w:cs="Calibri"/>
        </w:rPr>
        <w:t xml:space="preserve"> and economic and political fluctuations</w:t>
      </w:r>
      <w:r>
        <w:rPr>
          <w:rFonts w:ascii="Calibri" w:hAnsi="Calibri" w:cs="Calibri"/>
        </w:rPr>
        <w:t xml:space="preserve"> should be considered when designing a </w:t>
      </w:r>
      <w:r w:rsidRPr="005A2508">
        <w:rPr>
          <w:rFonts w:ascii="Calibri" w:hAnsi="Calibri" w:cs="Calibri"/>
        </w:rPr>
        <w:t>reward system approach (</w:t>
      </w:r>
      <w:proofErr w:type="spellStart"/>
      <w:r w:rsidRPr="005A2508">
        <w:rPr>
          <w:rFonts w:ascii="Calibri" w:hAnsi="Calibri" w:cs="Calibri"/>
        </w:rPr>
        <w:t>Linkedin</w:t>
      </w:r>
      <w:proofErr w:type="spellEnd"/>
      <w:r w:rsidRPr="005A2508">
        <w:rPr>
          <w:rFonts w:ascii="Calibri" w:hAnsi="Calibri" w:cs="Calibri"/>
        </w:rPr>
        <w:t xml:space="preserve">, 2021). </w:t>
      </w:r>
    </w:p>
    <w:p w14:paraId="689D066E" w14:textId="3BB4EBB3" w:rsidR="00B35CAA" w:rsidRDefault="007D05E9" w:rsidP="00767F6C">
      <w:pPr>
        <w:pStyle w:val="Nornal"/>
        <w:spacing w:after="0"/>
        <w:ind w:firstLine="360"/>
        <w:rPr>
          <w:rFonts w:ascii="Calibri" w:hAnsi="Calibri" w:cs="Calibri"/>
        </w:rPr>
      </w:pPr>
      <w:r>
        <w:rPr>
          <w:rFonts w:ascii="Calibri" w:hAnsi="Calibri" w:cs="Calibri"/>
        </w:rPr>
        <w:t>Eco-Insulate</w:t>
      </w:r>
      <w:r w:rsidR="00105333" w:rsidRPr="005A2508">
        <w:rPr>
          <w:rFonts w:ascii="Calibri" w:hAnsi="Calibri" w:cs="Calibri"/>
        </w:rPr>
        <w:t xml:space="preserve"> will need to offer competitive salaries and benefit packages to attract and retain talent when employment rates are high and</w:t>
      </w:r>
      <w:r w:rsidR="00767F6C">
        <w:rPr>
          <w:rFonts w:ascii="Calibri" w:hAnsi="Calibri" w:cs="Calibri"/>
        </w:rPr>
        <w:t xml:space="preserve"> there is a</w:t>
      </w:r>
      <w:r w:rsidR="00105333" w:rsidRPr="005A2508">
        <w:rPr>
          <w:rFonts w:ascii="Calibri" w:hAnsi="Calibri" w:cs="Calibri"/>
        </w:rPr>
        <w:t xml:space="preserve"> demand for skills, </w:t>
      </w:r>
      <w:r w:rsidR="00767F6C">
        <w:rPr>
          <w:rFonts w:ascii="Calibri" w:hAnsi="Calibri" w:cs="Calibri"/>
        </w:rPr>
        <w:t xml:space="preserve">yet also </w:t>
      </w:r>
      <w:r>
        <w:rPr>
          <w:rFonts w:ascii="Calibri" w:hAnsi="Calibri" w:cs="Calibri"/>
        </w:rPr>
        <w:t xml:space="preserve">ensure to </w:t>
      </w:r>
      <w:r w:rsidR="00105333" w:rsidRPr="005A2508">
        <w:rPr>
          <w:rFonts w:ascii="Calibri" w:hAnsi="Calibri" w:cs="Calibri"/>
        </w:rPr>
        <w:t>not overspend</w:t>
      </w:r>
      <w:r w:rsidR="00767F6C">
        <w:rPr>
          <w:rFonts w:ascii="Calibri" w:hAnsi="Calibri" w:cs="Calibri"/>
        </w:rPr>
        <w:t xml:space="preserve"> on budgets</w:t>
      </w:r>
      <w:r>
        <w:rPr>
          <w:rFonts w:ascii="Calibri" w:hAnsi="Calibri" w:cs="Calibri"/>
        </w:rPr>
        <w:t xml:space="preserve">. </w:t>
      </w:r>
      <w:r w:rsidR="00767F6C">
        <w:rPr>
          <w:rFonts w:ascii="Calibri" w:hAnsi="Calibri" w:cs="Calibri"/>
        </w:rPr>
        <w:t xml:space="preserve">With cheaper labour available within the international context, Eco-Insulate must not take </w:t>
      </w:r>
      <w:r w:rsidR="00B35CAA">
        <w:rPr>
          <w:rFonts w:ascii="Calibri" w:hAnsi="Calibri" w:cs="Calibri"/>
        </w:rPr>
        <w:t xml:space="preserve">strategic advantage </w:t>
      </w:r>
      <w:r w:rsidR="00767F6C">
        <w:rPr>
          <w:rFonts w:ascii="Calibri" w:hAnsi="Calibri" w:cs="Calibri"/>
        </w:rPr>
        <w:t>of this</w:t>
      </w:r>
      <w:r w:rsidR="00B35CAA">
        <w:rPr>
          <w:rFonts w:ascii="Calibri" w:hAnsi="Calibri" w:cs="Calibri"/>
        </w:rPr>
        <w:t xml:space="preserve">. It must be evident that the reward environment is perceived as fair and culturally appropriate to engage with employees </w:t>
      </w:r>
      <w:r w:rsidR="00767F6C">
        <w:rPr>
          <w:rFonts w:ascii="Calibri" w:hAnsi="Calibri" w:cs="Calibri"/>
        </w:rPr>
        <w:t>legitimately</w:t>
      </w:r>
      <w:r w:rsidR="00B35CAA">
        <w:rPr>
          <w:rFonts w:ascii="Calibri" w:hAnsi="Calibri" w:cs="Calibri"/>
        </w:rPr>
        <w:t xml:space="preserve"> (Taylor and Woodhams, 2022).</w:t>
      </w:r>
      <w:r w:rsidR="00B35CAA" w:rsidRPr="00FA1AE4">
        <w:rPr>
          <w:rFonts w:ascii="Calibri" w:hAnsi="Calibri" w:cs="Calibri"/>
        </w:rPr>
        <w:t xml:space="preserve"> </w:t>
      </w:r>
    </w:p>
    <w:p w14:paraId="44696586" w14:textId="77777777" w:rsidR="00105333" w:rsidRDefault="00105333" w:rsidP="00B35CAA">
      <w:pPr>
        <w:pStyle w:val="Nornal"/>
        <w:spacing w:after="0" w:line="240" w:lineRule="auto"/>
        <w:ind w:firstLine="360"/>
        <w:rPr>
          <w:rFonts w:ascii="Calibri" w:hAnsi="Calibri" w:cs="Calibri"/>
        </w:rPr>
      </w:pPr>
    </w:p>
    <w:p w14:paraId="4C0FABA5" w14:textId="69D79BA1" w:rsidR="00B35CAA" w:rsidRDefault="00FF6B8F" w:rsidP="00FF6B8F">
      <w:pPr>
        <w:ind w:firstLine="0"/>
        <w:rPr>
          <w:rFonts w:ascii="Calibri" w:hAnsi="Calibri" w:cs="Calibri"/>
          <w:b/>
          <w:bCs/>
        </w:rPr>
      </w:pPr>
      <w:r>
        <w:rPr>
          <w:rFonts w:ascii="Calibri" w:hAnsi="Calibri" w:cs="Calibri"/>
          <w:b/>
          <w:bCs/>
        </w:rPr>
        <w:t>AC 3.2 Benchmarking Data</w:t>
      </w:r>
      <w:r w:rsidR="006773DF">
        <w:rPr>
          <w:rFonts w:ascii="Calibri" w:hAnsi="Calibri" w:cs="Calibri"/>
          <w:b/>
          <w:bCs/>
        </w:rPr>
        <w:t xml:space="preserve"> </w:t>
      </w:r>
    </w:p>
    <w:p w14:paraId="6F909580" w14:textId="77777777" w:rsidR="00FF6B8F" w:rsidRDefault="00FF6B8F" w:rsidP="0031361E">
      <w:pPr>
        <w:pStyle w:val="Nornal"/>
        <w:spacing w:after="0" w:line="240" w:lineRule="auto"/>
        <w:rPr>
          <w:rFonts w:ascii="Calibri" w:hAnsi="Calibri" w:cs="Calibri"/>
        </w:rPr>
      </w:pPr>
    </w:p>
    <w:p w14:paraId="40274A44" w14:textId="1D8023F1" w:rsidR="0031361E" w:rsidRDefault="00FF6B8F" w:rsidP="00AC28C0">
      <w:pPr>
        <w:pStyle w:val="Nornal"/>
        <w:spacing w:after="0" w:line="240" w:lineRule="auto"/>
        <w:ind w:firstLine="360"/>
        <w:rPr>
          <w:rFonts w:ascii="Calibri" w:hAnsi="Calibri" w:cs="Calibri"/>
        </w:rPr>
      </w:pPr>
      <w:r>
        <w:rPr>
          <w:rFonts w:ascii="Calibri" w:hAnsi="Calibri" w:cs="Calibri"/>
        </w:rPr>
        <w:t xml:space="preserve">Taylor and Woodhams (2022) highlight the importance of assessing the impact of reward management to </w:t>
      </w:r>
      <w:r w:rsidR="0031361E">
        <w:rPr>
          <w:rFonts w:ascii="Calibri" w:hAnsi="Calibri" w:cs="Calibri"/>
        </w:rPr>
        <w:t xml:space="preserve">analyse if </w:t>
      </w:r>
      <w:r>
        <w:rPr>
          <w:rFonts w:ascii="Calibri" w:hAnsi="Calibri" w:cs="Calibri"/>
        </w:rPr>
        <w:t xml:space="preserve">strategic decisions are having the desired outcome. </w:t>
      </w:r>
      <w:r w:rsidR="0031361E">
        <w:rPr>
          <w:rFonts w:ascii="Calibri" w:hAnsi="Calibri" w:cs="Calibri"/>
        </w:rPr>
        <w:t xml:space="preserve">Eco-Insulate </w:t>
      </w:r>
      <w:r w:rsidR="00767F6C">
        <w:rPr>
          <w:rFonts w:ascii="Calibri" w:hAnsi="Calibri" w:cs="Calibri"/>
        </w:rPr>
        <w:t xml:space="preserve">can gather and analyse reward data through industry reports and statistics, performance benchmarking and </w:t>
      </w:r>
      <w:r w:rsidR="00767F6C" w:rsidRPr="008B641F">
        <w:rPr>
          <w:rFonts w:ascii="Calibri" w:hAnsi="Calibri" w:cs="Calibri"/>
        </w:rPr>
        <w:t>internal benchmarking.</w:t>
      </w:r>
      <w:r w:rsidR="00AC28C0">
        <w:rPr>
          <w:rFonts w:ascii="Calibri" w:hAnsi="Calibri" w:cs="Calibri"/>
        </w:rPr>
        <w:t xml:space="preserve"> </w:t>
      </w:r>
      <w:r w:rsidR="00AC28C0" w:rsidRPr="00587967">
        <w:rPr>
          <w:rFonts w:ascii="Calibri" w:hAnsi="Calibri" w:cs="Calibri"/>
        </w:rPr>
        <w:t>By confirming the objectives of reward strategies, comparing competitor organisations against criteria such as performance, reward, and identif</w:t>
      </w:r>
      <w:r w:rsidR="00AC28C0">
        <w:rPr>
          <w:rFonts w:ascii="Calibri" w:hAnsi="Calibri" w:cs="Calibri"/>
        </w:rPr>
        <w:t>ying</w:t>
      </w:r>
      <w:r w:rsidR="00AC28C0" w:rsidRPr="00587967">
        <w:rPr>
          <w:rFonts w:ascii="Calibri" w:hAnsi="Calibri" w:cs="Calibri"/>
        </w:rPr>
        <w:t xml:space="preserve"> areas of improvement, metrics can be set to determine the best reward strategies for Eco-Insulate </w:t>
      </w:r>
      <w:r w:rsidR="00B778CC">
        <w:rPr>
          <w:rFonts w:ascii="Calibri" w:hAnsi="Calibri" w:cs="Calibri"/>
        </w:rPr>
        <w:t>(</w:t>
      </w:r>
      <w:proofErr w:type="spellStart"/>
      <w:r w:rsidR="00B778CC">
        <w:rPr>
          <w:rFonts w:ascii="Calibri" w:hAnsi="Calibri" w:cs="Calibri"/>
        </w:rPr>
        <w:t>Linkedin</w:t>
      </w:r>
      <w:proofErr w:type="spellEnd"/>
      <w:r w:rsidR="00B778CC">
        <w:rPr>
          <w:rFonts w:ascii="Calibri" w:hAnsi="Calibri" w:cs="Calibri"/>
        </w:rPr>
        <w:t>, 2024)</w:t>
      </w:r>
      <w:r w:rsidR="00AC28C0" w:rsidRPr="00587967">
        <w:rPr>
          <w:rFonts w:ascii="Calibri" w:hAnsi="Calibri" w:cs="Calibri"/>
        </w:rPr>
        <w:t>.</w:t>
      </w:r>
    </w:p>
    <w:p w14:paraId="585A5EFD" w14:textId="2D79830B" w:rsidR="006773DF" w:rsidRDefault="006773DF" w:rsidP="00AC28C0">
      <w:pPr>
        <w:pStyle w:val="Nornal"/>
        <w:spacing w:after="0" w:line="240" w:lineRule="auto"/>
        <w:ind w:firstLine="360"/>
        <w:rPr>
          <w:rFonts w:ascii="Calibri" w:hAnsi="Calibri" w:cs="Calibri"/>
        </w:rPr>
      </w:pPr>
      <w:r>
        <w:rPr>
          <w:rFonts w:ascii="Calibri" w:hAnsi="Calibri" w:cs="Calibri"/>
        </w:rPr>
        <w:t xml:space="preserve">As Eco-Insulate is a medium sized, privately owned company specialising in the manufacture of eco-friendly thermal insulation in the UK, it is imperative to note that this is a niche </w:t>
      </w:r>
      <w:r w:rsidR="00E13F33">
        <w:rPr>
          <w:rFonts w:ascii="Calibri" w:hAnsi="Calibri" w:cs="Calibri"/>
        </w:rPr>
        <w:t>field,</w:t>
      </w:r>
      <w:r>
        <w:rPr>
          <w:rFonts w:ascii="Calibri" w:hAnsi="Calibri" w:cs="Calibri"/>
        </w:rPr>
        <w:t xml:space="preserve"> and the data collected must be applicable </w:t>
      </w:r>
      <w:r w:rsidR="00B12460">
        <w:rPr>
          <w:rFonts w:ascii="Calibri" w:hAnsi="Calibri" w:cs="Calibri"/>
        </w:rPr>
        <w:t>to</w:t>
      </w:r>
      <w:r>
        <w:rPr>
          <w:rFonts w:ascii="Calibri" w:hAnsi="Calibri" w:cs="Calibri"/>
        </w:rPr>
        <w:t xml:space="preserve"> benchmark accurately.</w:t>
      </w:r>
    </w:p>
    <w:p w14:paraId="10F89CE5" w14:textId="24AB1593" w:rsidR="0031361E" w:rsidRDefault="0031361E" w:rsidP="00AC28C0">
      <w:pPr>
        <w:pStyle w:val="Nornal"/>
        <w:spacing w:after="0" w:line="240" w:lineRule="auto"/>
        <w:ind w:firstLine="360"/>
        <w:rPr>
          <w:rFonts w:ascii="Calibri" w:hAnsi="Calibri" w:cs="Calibri"/>
        </w:rPr>
      </w:pPr>
      <w:r>
        <w:rPr>
          <w:rFonts w:ascii="Calibri" w:hAnsi="Calibri" w:cs="Calibri"/>
        </w:rPr>
        <w:t>Industry reports and surveys from ONS, CIPD studies and Gov UK can provide c</w:t>
      </w:r>
      <w:r w:rsidR="00FF6B8F">
        <w:rPr>
          <w:rFonts w:ascii="Calibri" w:hAnsi="Calibri" w:cs="Calibri"/>
        </w:rPr>
        <w:t xml:space="preserve">omparative analysis </w:t>
      </w:r>
      <w:r>
        <w:rPr>
          <w:rFonts w:ascii="Calibri" w:hAnsi="Calibri" w:cs="Calibri"/>
        </w:rPr>
        <w:t>where</w:t>
      </w:r>
      <w:r w:rsidR="00FF6B8F">
        <w:rPr>
          <w:rFonts w:ascii="Calibri" w:hAnsi="Calibri" w:cs="Calibri"/>
        </w:rPr>
        <w:t xml:space="preserve"> Eco-Insulate can benchmark their reward approaches. The intention is to identify if there are correlations between strategic reward practices</w:t>
      </w:r>
      <w:r w:rsidR="00B778CC">
        <w:rPr>
          <w:rFonts w:ascii="Calibri" w:hAnsi="Calibri" w:cs="Calibri"/>
        </w:rPr>
        <w:t>,</w:t>
      </w:r>
      <w:r w:rsidR="00FF6B8F">
        <w:rPr>
          <w:rFonts w:ascii="Calibri" w:hAnsi="Calibri" w:cs="Calibri"/>
        </w:rPr>
        <w:t xml:space="preserve"> and employee performance and engagement. </w:t>
      </w:r>
      <w:r w:rsidR="00B778CC">
        <w:rPr>
          <w:rFonts w:ascii="Calibri" w:hAnsi="Calibri" w:cs="Calibri"/>
        </w:rPr>
        <w:t xml:space="preserve">Reports from sources such as </w:t>
      </w:r>
      <w:r w:rsidRPr="00587967">
        <w:rPr>
          <w:rFonts w:ascii="Calibri" w:hAnsi="Calibri" w:cs="Calibri"/>
        </w:rPr>
        <w:t>Gov UK (no date), us</w:t>
      </w:r>
      <w:r w:rsidR="00B778CC">
        <w:rPr>
          <w:rFonts w:ascii="Calibri" w:hAnsi="Calibri" w:cs="Calibri"/>
        </w:rPr>
        <w:t>e</w:t>
      </w:r>
      <w:r w:rsidRPr="00587967">
        <w:rPr>
          <w:rFonts w:ascii="Calibri" w:hAnsi="Calibri" w:cs="Calibri"/>
        </w:rPr>
        <w:t xml:space="preserve"> historical data and trends to identify and develop </w:t>
      </w:r>
      <w:r w:rsidR="00B778CC">
        <w:rPr>
          <w:rFonts w:ascii="Calibri" w:hAnsi="Calibri" w:cs="Calibri"/>
        </w:rPr>
        <w:t>factual, unbiased</w:t>
      </w:r>
      <w:r w:rsidRPr="00587967">
        <w:rPr>
          <w:rFonts w:ascii="Calibri" w:hAnsi="Calibri" w:cs="Calibri"/>
        </w:rPr>
        <w:t xml:space="preserve"> insight</w:t>
      </w:r>
      <w:r w:rsidR="00B778CC">
        <w:rPr>
          <w:rFonts w:ascii="Calibri" w:hAnsi="Calibri" w:cs="Calibri"/>
        </w:rPr>
        <w:t>,</w:t>
      </w:r>
      <w:r w:rsidR="00767F6C">
        <w:rPr>
          <w:rFonts w:ascii="Calibri" w:hAnsi="Calibri" w:cs="Calibri"/>
        </w:rPr>
        <w:t xml:space="preserve"> </w:t>
      </w:r>
      <w:r w:rsidR="00AC28C0">
        <w:rPr>
          <w:rFonts w:ascii="Calibri" w:hAnsi="Calibri" w:cs="Calibri"/>
        </w:rPr>
        <w:t>provi</w:t>
      </w:r>
      <w:r w:rsidR="00B778CC">
        <w:rPr>
          <w:rFonts w:ascii="Calibri" w:hAnsi="Calibri" w:cs="Calibri"/>
        </w:rPr>
        <w:t>ding</w:t>
      </w:r>
      <w:r w:rsidR="00AC28C0">
        <w:rPr>
          <w:rFonts w:ascii="Calibri" w:hAnsi="Calibri" w:cs="Calibri"/>
        </w:rPr>
        <w:t xml:space="preserve"> a valid and reliable source of information. Continued monitoring needs to be factored into this benchmarking approach therefore is time consuming and laborious</w:t>
      </w:r>
      <w:r w:rsidR="00B778CC">
        <w:rPr>
          <w:rFonts w:ascii="Calibri" w:hAnsi="Calibri" w:cs="Calibri"/>
        </w:rPr>
        <w:t>, however it is a valuable tool in assisting in Eco-</w:t>
      </w:r>
      <w:proofErr w:type="spellStart"/>
      <w:r w:rsidR="00B778CC">
        <w:rPr>
          <w:rFonts w:ascii="Calibri" w:hAnsi="Calibri" w:cs="Calibri"/>
        </w:rPr>
        <w:t>Insulate’s</w:t>
      </w:r>
      <w:proofErr w:type="spellEnd"/>
      <w:r w:rsidR="00B778CC">
        <w:rPr>
          <w:rFonts w:ascii="Calibri" w:hAnsi="Calibri" w:cs="Calibri"/>
        </w:rPr>
        <w:t xml:space="preserve"> on-going improvement strategy (</w:t>
      </w:r>
      <w:proofErr w:type="spellStart"/>
      <w:r w:rsidR="00B778CC">
        <w:rPr>
          <w:rFonts w:ascii="Calibri" w:hAnsi="Calibri" w:cs="Calibri"/>
        </w:rPr>
        <w:t>Linkedin</w:t>
      </w:r>
      <w:proofErr w:type="spellEnd"/>
      <w:r w:rsidR="00B778CC">
        <w:rPr>
          <w:rFonts w:ascii="Calibri" w:hAnsi="Calibri" w:cs="Calibri"/>
        </w:rPr>
        <w:t>, 2024</w:t>
      </w:r>
      <w:r w:rsidR="006773DF">
        <w:rPr>
          <w:rFonts w:ascii="Calibri" w:hAnsi="Calibri" w:cs="Calibri"/>
        </w:rPr>
        <w:t>)</w:t>
      </w:r>
      <w:r w:rsidR="00B778CC">
        <w:rPr>
          <w:rFonts w:ascii="Calibri" w:hAnsi="Calibri" w:cs="Calibri"/>
        </w:rPr>
        <w:t>.</w:t>
      </w:r>
    </w:p>
    <w:p w14:paraId="23EA9C5F" w14:textId="77777777" w:rsidR="006773DF" w:rsidRDefault="00FF6B8F" w:rsidP="006773DF">
      <w:pPr>
        <w:pStyle w:val="Nornal"/>
        <w:spacing w:after="0" w:line="240" w:lineRule="auto"/>
        <w:ind w:firstLine="360"/>
        <w:rPr>
          <w:rFonts w:ascii="Calibri" w:hAnsi="Calibri" w:cs="Calibri"/>
        </w:rPr>
      </w:pPr>
      <w:r>
        <w:rPr>
          <w:rFonts w:ascii="Calibri" w:hAnsi="Calibri" w:cs="Calibri"/>
        </w:rPr>
        <w:t>Performance benchmarking involves gathering quantitative data through KPI’s</w:t>
      </w:r>
      <w:r w:rsidR="00B778CC">
        <w:rPr>
          <w:rFonts w:ascii="Calibri" w:hAnsi="Calibri" w:cs="Calibri"/>
        </w:rPr>
        <w:t xml:space="preserve"> of a specific metric</w:t>
      </w:r>
      <w:r>
        <w:rPr>
          <w:rFonts w:ascii="Calibri" w:hAnsi="Calibri" w:cs="Calibri"/>
        </w:rPr>
        <w:t xml:space="preserve">. </w:t>
      </w:r>
      <w:r w:rsidR="00B778CC">
        <w:rPr>
          <w:rFonts w:ascii="Calibri" w:hAnsi="Calibri" w:cs="Calibri"/>
        </w:rPr>
        <w:t xml:space="preserve">This method can measure sales, turnover rate, productivity and identify gaps. Performance benchmarking can </w:t>
      </w:r>
      <w:r w:rsidR="008B641F">
        <w:rPr>
          <w:rFonts w:ascii="Calibri" w:hAnsi="Calibri" w:cs="Calibri"/>
        </w:rPr>
        <w:t>compare these metrics to its competitors and provide a detailed and valid assessment to indicate potential threats and opportunities (</w:t>
      </w:r>
      <w:proofErr w:type="spellStart"/>
      <w:r w:rsidR="008B641F">
        <w:rPr>
          <w:rFonts w:ascii="Calibri" w:hAnsi="Calibri" w:cs="Calibri"/>
        </w:rPr>
        <w:t>Linkedin</w:t>
      </w:r>
      <w:proofErr w:type="spellEnd"/>
      <w:r w:rsidR="008B641F">
        <w:rPr>
          <w:rFonts w:ascii="Calibri" w:hAnsi="Calibri" w:cs="Calibri"/>
        </w:rPr>
        <w:t xml:space="preserve">, 2024). </w:t>
      </w:r>
      <w:r w:rsidR="00AC28C0">
        <w:rPr>
          <w:rFonts w:ascii="Calibri" w:hAnsi="Calibri" w:cs="Calibri"/>
        </w:rPr>
        <w:t>Comparing performance metrics with competitors, can ensure Eco-Insulate meets industry standards and doesn’t fall behind (Taylor and Woodhams, 2022).</w:t>
      </w:r>
    </w:p>
    <w:p w14:paraId="0E2E2633" w14:textId="7C13EFFC" w:rsidR="00AC28C0" w:rsidRPr="00CA0A2C" w:rsidRDefault="00B778CC" w:rsidP="006773DF">
      <w:pPr>
        <w:pStyle w:val="Nornal"/>
        <w:spacing w:after="0" w:line="240" w:lineRule="auto"/>
        <w:ind w:firstLine="360"/>
        <w:rPr>
          <w:rFonts w:ascii="Calibri" w:hAnsi="Calibri" w:cs="Calibri"/>
        </w:rPr>
      </w:pPr>
      <w:r>
        <w:rPr>
          <w:rFonts w:ascii="Calibri" w:hAnsi="Calibri" w:cs="Calibri"/>
        </w:rPr>
        <w:t xml:space="preserve">Collecting </w:t>
      </w:r>
      <w:r w:rsidR="00AC28C0">
        <w:rPr>
          <w:rFonts w:ascii="Calibri" w:hAnsi="Calibri" w:cs="Calibri"/>
        </w:rPr>
        <w:t xml:space="preserve">qualitative </w:t>
      </w:r>
      <w:r w:rsidR="0031361E" w:rsidRPr="00587967">
        <w:rPr>
          <w:rFonts w:ascii="Calibri" w:hAnsi="Calibri" w:cs="Calibri"/>
        </w:rPr>
        <w:t>data</w:t>
      </w:r>
      <w:r w:rsidR="008B641F">
        <w:rPr>
          <w:rFonts w:ascii="Calibri" w:hAnsi="Calibri" w:cs="Calibri"/>
        </w:rPr>
        <w:t xml:space="preserve"> for internal benchmarking purposes</w:t>
      </w:r>
      <w:r w:rsidR="0031361E" w:rsidRPr="00587967">
        <w:rPr>
          <w:rFonts w:ascii="Calibri" w:hAnsi="Calibri" w:cs="Calibri"/>
        </w:rPr>
        <w:t xml:space="preserve"> across departments</w:t>
      </w:r>
      <w:r w:rsidR="008B641F">
        <w:rPr>
          <w:rFonts w:ascii="Calibri" w:hAnsi="Calibri" w:cs="Calibri"/>
        </w:rPr>
        <w:t xml:space="preserve"> has the </w:t>
      </w:r>
      <w:r w:rsidR="008B641F" w:rsidRPr="00587967">
        <w:rPr>
          <w:rFonts w:ascii="Calibri" w:hAnsi="Calibri" w:cs="Calibri"/>
        </w:rPr>
        <w:t>advantages</w:t>
      </w:r>
      <w:r w:rsidR="0031361E" w:rsidRPr="00587967">
        <w:rPr>
          <w:rFonts w:ascii="Calibri" w:hAnsi="Calibri" w:cs="Calibri"/>
        </w:rPr>
        <w:t xml:space="preserve"> of easy implementation, accessible information and fast improvement outcomes (</w:t>
      </w:r>
      <w:proofErr w:type="spellStart"/>
      <w:r w:rsidR="008B641F">
        <w:rPr>
          <w:rFonts w:ascii="Calibri" w:hAnsi="Calibri" w:cs="Calibri"/>
        </w:rPr>
        <w:t>Linkedin</w:t>
      </w:r>
      <w:proofErr w:type="spellEnd"/>
      <w:r w:rsidR="008B641F">
        <w:rPr>
          <w:rFonts w:ascii="Calibri" w:hAnsi="Calibri" w:cs="Calibri"/>
        </w:rPr>
        <w:t>, 2024</w:t>
      </w:r>
      <w:r w:rsidR="0031361E" w:rsidRPr="00587967">
        <w:rPr>
          <w:rFonts w:ascii="Calibri" w:hAnsi="Calibri" w:cs="Calibri"/>
        </w:rPr>
        <w:t xml:space="preserve">). Within a reward context, by benchmarking elements of the reward environment, recommendations and decisions can be made. </w:t>
      </w:r>
      <w:r w:rsidR="00AC28C0">
        <w:rPr>
          <w:rFonts w:ascii="Calibri" w:hAnsi="Calibri" w:cs="Calibri"/>
        </w:rPr>
        <w:t xml:space="preserve">Through employee surveys, performance reviews and focus groups, the reliability and validity of reward strategies can be assessed. </w:t>
      </w:r>
      <w:r w:rsidR="00AC28C0" w:rsidRPr="00CA0A2C">
        <w:rPr>
          <w:rFonts w:ascii="Calibri" w:hAnsi="Calibri" w:cs="Calibri"/>
        </w:rPr>
        <w:t xml:space="preserve">Data collection </w:t>
      </w:r>
      <w:r w:rsidR="008B641F">
        <w:rPr>
          <w:rFonts w:ascii="Calibri" w:hAnsi="Calibri" w:cs="Calibri"/>
        </w:rPr>
        <w:t>can identify anything from turnover rates within different departments to measuring performance across a team (</w:t>
      </w:r>
      <w:proofErr w:type="spellStart"/>
      <w:r w:rsidR="008B641F">
        <w:rPr>
          <w:rFonts w:ascii="Calibri" w:hAnsi="Calibri" w:cs="Calibri"/>
        </w:rPr>
        <w:t>Linkedin</w:t>
      </w:r>
      <w:proofErr w:type="spellEnd"/>
      <w:r w:rsidR="008B641F">
        <w:rPr>
          <w:rFonts w:ascii="Calibri" w:hAnsi="Calibri" w:cs="Calibri"/>
        </w:rPr>
        <w:t xml:space="preserve">, 2024).  A drawback is that the </w:t>
      </w:r>
      <w:r w:rsidR="006773DF">
        <w:rPr>
          <w:rFonts w:ascii="Calibri" w:hAnsi="Calibri" w:cs="Calibri"/>
        </w:rPr>
        <w:t xml:space="preserve">small and limited data of </w:t>
      </w:r>
      <w:r w:rsidR="008B641F">
        <w:rPr>
          <w:rFonts w:ascii="Calibri" w:hAnsi="Calibri" w:cs="Calibri"/>
        </w:rPr>
        <w:t xml:space="preserve">information gathered may be </w:t>
      </w:r>
      <w:r w:rsidR="00AC28C0" w:rsidRPr="00CA0A2C">
        <w:rPr>
          <w:rFonts w:ascii="Calibri" w:hAnsi="Calibri" w:cs="Calibri"/>
        </w:rPr>
        <w:t>bias</w:t>
      </w:r>
      <w:r w:rsidR="008B641F">
        <w:rPr>
          <w:rFonts w:ascii="Calibri" w:hAnsi="Calibri" w:cs="Calibri"/>
        </w:rPr>
        <w:t>ed</w:t>
      </w:r>
      <w:r w:rsidR="00AC28C0" w:rsidRPr="00CA0A2C">
        <w:rPr>
          <w:rFonts w:ascii="Calibri" w:hAnsi="Calibri" w:cs="Calibri"/>
        </w:rPr>
        <w:t xml:space="preserve"> compared to competitors</w:t>
      </w:r>
      <w:r w:rsidR="008B641F">
        <w:rPr>
          <w:rFonts w:ascii="Calibri" w:hAnsi="Calibri" w:cs="Calibri"/>
        </w:rPr>
        <w:t xml:space="preserve"> and therefore not a true reflection in understanding Eco-</w:t>
      </w:r>
      <w:proofErr w:type="spellStart"/>
      <w:r w:rsidR="008B641F">
        <w:rPr>
          <w:rFonts w:ascii="Calibri" w:hAnsi="Calibri" w:cs="Calibri"/>
        </w:rPr>
        <w:t>Insulate’s</w:t>
      </w:r>
      <w:proofErr w:type="spellEnd"/>
      <w:r w:rsidR="008B641F">
        <w:rPr>
          <w:rFonts w:ascii="Calibri" w:hAnsi="Calibri" w:cs="Calibri"/>
        </w:rPr>
        <w:t xml:space="preserve"> position in the industry (</w:t>
      </w:r>
      <w:r w:rsidR="006773DF">
        <w:rPr>
          <w:rFonts w:ascii="Calibri" w:hAnsi="Calibri" w:cs="Calibri"/>
        </w:rPr>
        <w:t>Taylor and Woodhams, 2022).</w:t>
      </w:r>
    </w:p>
    <w:p w14:paraId="053C2353" w14:textId="1B7C25A2" w:rsidR="0031361E" w:rsidRDefault="0031361E" w:rsidP="00AC28C0">
      <w:pPr>
        <w:pStyle w:val="Nornal"/>
        <w:spacing w:after="0" w:line="240" w:lineRule="auto"/>
        <w:ind w:firstLine="360"/>
        <w:rPr>
          <w:rFonts w:ascii="Calibri" w:hAnsi="Calibri" w:cs="Calibri"/>
        </w:rPr>
      </w:pPr>
    </w:p>
    <w:p w14:paraId="57810C2D" w14:textId="64CB859D" w:rsidR="00FF6B8F" w:rsidRDefault="006773DF" w:rsidP="00FF6B8F">
      <w:pPr>
        <w:ind w:firstLine="0"/>
        <w:rPr>
          <w:rFonts w:ascii="Calibri" w:hAnsi="Calibri" w:cs="Calibri"/>
          <w:b/>
          <w:bCs/>
        </w:rPr>
      </w:pPr>
      <w:r>
        <w:rPr>
          <w:rFonts w:ascii="Calibri" w:hAnsi="Calibri" w:cs="Calibri"/>
          <w:b/>
          <w:bCs/>
        </w:rPr>
        <w:t>AC 3.3 Job Evaluation</w:t>
      </w:r>
      <w:r w:rsidR="000B18E3">
        <w:rPr>
          <w:rFonts w:ascii="Calibri" w:hAnsi="Calibri" w:cs="Calibri"/>
          <w:b/>
          <w:bCs/>
        </w:rPr>
        <w:t xml:space="preserve"> </w:t>
      </w:r>
    </w:p>
    <w:p w14:paraId="22C1DB07" w14:textId="77777777" w:rsidR="006773DF" w:rsidRDefault="006773DF" w:rsidP="00FF6B8F">
      <w:pPr>
        <w:ind w:firstLine="0"/>
        <w:rPr>
          <w:rFonts w:ascii="Calibri" w:hAnsi="Calibri" w:cs="Calibri"/>
          <w:b/>
          <w:bCs/>
        </w:rPr>
      </w:pPr>
    </w:p>
    <w:p w14:paraId="5FE3E5D3" w14:textId="6768A896" w:rsidR="006773DF" w:rsidRPr="00B97B2E" w:rsidRDefault="006773DF" w:rsidP="006773DF">
      <w:pPr>
        <w:pStyle w:val="Nornal"/>
        <w:spacing w:after="0" w:line="240" w:lineRule="auto"/>
        <w:ind w:firstLine="720"/>
        <w:rPr>
          <w:rFonts w:ascii="Calibri" w:hAnsi="Calibri" w:cs="Calibri"/>
        </w:rPr>
      </w:pPr>
      <w:r w:rsidRPr="00B97B2E">
        <w:rPr>
          <w:rFonts w:ascii="Calibri" w:hAnsi="Calibri" w:cs="Calibri"/>
        </w:rPr>
        <w:lastRenderedPageBreak/>
        <w:t xml:space="preserve">Job evaluation according to ACAS (2014) is a complex process that involves risk.  It is an approach to determine the relative importance of different jobs.  The purpose is to clarify exactly what a role entails and be able to determine pay grades ensuring fair pay. It is also useful in comparing pay rates against the internal or external labour market (CIPD, 2024b). </w:t>
      </w:r>
    </w:p>
    <w:p w14:paraId="44F4CB6F" w14:textId="442649BD" w:rsidR="006773DF" w:rsidRPr="00B97B2E" w:rsidRDefault="006773DF" w:rsidP="006773DF">
      <w:pPr>
        <w:pStyle w:val="Nornal"/>
        <w:spacing w:after="0" w:line="240" w:lineRule="auto"/>
        <w:ind w:firstLine="720"/>
        <w:rPr>
          <w:rFonts w:ascii="Calibri" w:hAnsi="Calibri" w:cs="Calibri"/>
        </w:rPr>
      </w:pPr>
      <w:r w:rsidRPr="00B97B2E">
        <w:rPr>
          <w:rFonts w:ascii="Calibri" w:hAnsi="Calibri" w:cs="Calibri"/>
        </w:rPr>
        <w:t xml:space="preserve">Formal job evaluation assesses occupations which can be analytical or non-analytical. These techniques are concerned with internal contingencies and determine job grades in an organisation. The focus is to benchmark jobs by grades and utilise points of reference with other comparative jobs (HRM Handbook, 2021). The CIPD (2024) states that there are two main </w:t>
      </w:r>
      <w:r w:rsidR="00B12460" w:rsidRPr="00B97B2E">
        <w:rPr>
          <w:rFonts w:ascii="Calibri" w:hAnsi="Calibri" w:cs="Calibri"/>
        </w:rPr>
        <w:t>categories</w:t>
      </w:r>
      <w:r w:rsidRPr="00B97B2E">
        <w:rPr>
          <w:rFonts w:ascii="Calibri" w:hAnsi="Calibri" w:cs="Calibri"/>
        </w:rPr>
        <w:t xml:space="preserve"> of job evaluation - analytical and non-analytical approaches. </w:t>
      </w:r>
    </w:p>
    <w:p w14:paraId="7E2D3DDB" w14:textId="564CA6AF" w:rsidR="006773DF" w:rsidRPr="00B97B2E" w:rsidRDefault="006773DF" w:rsidP="006773DF">
      <w:pPr>
        <w:pStyle w:val="Nornal"/>
        <w:spacing w:after="0" w:line="240" w:lineRule="auto"/>
        <w:ind w:firstLine="720"/>
        <w:rPr>
          <w:rFonts w:ascii="Calibri" w:hAnsi="Calibri" w:cs="Calibri"/>
        </w:rPr>
      </w:pPr>
      <w:r w:rsidRPr="00B97B2E">
        <w:rPr>
          <w:rFonts w:ascii="Calibri" w:hAnsi="Calibri" w:cs="Calibri"/>
        </w:rPr>
        <w:t>Analytical approaches offer a more detailed assessment and are most used by employers due to providing a defence if an equal pay claim arises (CIPD, 2024). Analytical job evaluation is a method of evaluating jobs by reviewing factors such as skill, responsibility</w:t>
      </w:r>
      <w:r w:rsidR="00B12460">
        <w:rPr>
          <w:rFonts w:ascii="Calibri" w:hAnsi="Calibri" w:cs="Calibri"/>
        </w:rPr>
        <w:t xml:space="preserve">, effort </w:t>
      </w:r>
      <w:r w:rsidRPr="00B97B2E">
        <w:rPr>
          <w:rFonts w:ascii="Calibri" w:hAnsi="Calibri" w:cs="Calibri"/>
        </w:rPr>
        <w:t xml:space="preserve">and working conditions and </w:t>
      </w:r>
      <w:r w:rsidR="00EC1AD4">
        <w:rPr>
          <w:rFonts w:ascii="Calibri" w:hAnsi="Calibri" w:cs="Calibri"/>
        </w:rPr>
        <w:t xml:space="preserve">amalgamating </w:t>
      </w:r>
      <w:r w:rsidRPr="00B97B2E">
        <w:rPr>
          <w:rFonts w:ascii="Calibri" w:hAnsi="Calibri" w:cs="Calibri"/>
        </w:rPr>
        <w:t>the separate assessment</w:t>
      </w:r>
      <w:r w:rsidR="00EC1AD4">
        <w:rPr>
          <w:rFonts w:ascii="Calibri" w:hAnsi="Calibri" w:cs="Calibri"/>
        </w:rPr>
        <w:t>s</w:t>
      </w:r>
      <w:r w:rsidRPr="00B97B2E">
        <w:rPr>
          <w:rFonts w:ascii="Calibri" w:hAnsi="Calibri" w:cs="Calibri"/>
        </w:rPr>
        <w:t xml:space="preserve"> into a point scoring system for each </w:t>
      </w:r>
      <w:r w:rsidR="00EC1AD4" w:rsidRPr="00B97B2E">
        <w:rPr>
          <w:rFonts w:ascii="Calibri" w:hAnsi="Calibri" w:cs="Calibri"/>
        </w:rPr>
        <w:t>post</w:t>
      </w:r>
      <w:r w:rsidRPr="00B97B2E">
        <w:rPr>
          <w:rFonts w:ascii="Calibri" w:hAnsi="Calibri" w:cs="Calibri"/>
        </w:rPr>
        <w:t xml:space="preserve"> (ACAS, 2014). Points are awarded to determine which level the job scores by factor and can then be decided on the hierarchy based on number of points. This gives clarity on the job’s value, determines the differences and new jobs can be slotted into the hierarchy with ease. It is important to assess the levels of risk and seek </w:t>
      </w:r>
      <w:r w:rsidR="00EC1AD4" w:rsidRPr="00B97B2E">
        <w:rPr>
          <w:rFonts w:ascii="Calibri" w:hAnsi="Calibri" w:cs="Calibri"/>
        </w:rPr>
        <w:t>knowledgeable</w:t>
      </w:r>
      <w:r w:rsidR="00EC1AD4">
        <w:rPr>
          <w:rFonts w:ascii="Calibri" w:hAnsi="Calibri" w:cs="Calibri"/>
        </w:rPr>
        <w:t xml:space="preserve"> advice in</w:t>
      </w:r>
      <w:r w:rsidRPr="00B97B2E">
        <w:rPr>
          <w:rFonts w:ascii="Calibri" w:hAnsi="Calibri" w:cs="Calibri"/>
        </w:rPr>
        <w:t xml:space="preserve"> how to build a job evaluation scheme (ACAS, 2014).</w:t>
      </w:r>
    </w:p>
    <w:p w14:paraId="28AB0747" w14:textId="77777777" w:rsidR="006773DF" w:rsidRPr="00B97B2E" w:rsidRDefault="006773DF" w:rsidP="006773DF">
      <w:pPr>
        <w:pStyle w:val="Nornal"/>
        <w:spacing w:after="0" w:line="240" w:lineRule="auto"/>
        <w:ind w:firstLine="720"/>
        <w:rPr>
          <w:rFonts w:ascii="Calibri" w:hAnsi="Calibri" w:cs="Calibri"/>
        </w:rPr>
      </w:pPr>
      <w:r w:rsidRPr="00B97B2E">
        <w:rPr>
          <w:rFonts w:ascii="Calibri" w:hAnsi="Calibri" w:cs="Calibri"/>
        </w:rPr>
        <w:t>Non-analytical approaches are less objective than analytical approaches, are simpler, quicker and less expensive. The methods used in this type of approach include job ranking; where jobs are ranked in order of importance, difficulty, or organisational value. Paired comparisons where each job is individually considered and job classification where grades are established and based on skills, competencies, experience, and responsibility (CIPD, 2024b).</w:t>
      </w:r>
    </w:p>
    <w:p w14:paraId="4442E6EA" w14:textId="77777777" w:rsidR="006773DF" w:rsidRPr="008234DF" w:rsidRDefault="006773DF" w:rsidP="006773DF">
      <w:pPr>
        <w:pStyle w:val="Nornal"/>
        <w:spacing w:after="0" w:line="240" w:lineRule="auto"/>
        <w:ind w:firstLine="720"/>
        <w:rPr>
          <w:rFonts w:ascii="Calibri" w:hAnsi="Calibri" w:cs="Calibri"/>
        </w:rPr>
      </w:pPr>
      <w:r w:rsidRPr="00B97B2E">
        <w:rPr>
          <w:rFonts w:ascii="Calibri" w:hAnsi="Calibri" w:cs="Calibri"/>
        </w:rPr>
        <w:t xml:space="preserve">Once the worth of each job has been established, a decision can be made about how much each job should be paid at (Waite et al., 2021). Job evaluation influence other HR processes such as </w:t>
      </w:r>
      <w:r w:rsidRPr="008234DF">
        <w:rPr>
          <w:rFonts w:ascii="Calibri" w:hAnsi="Calibri" w:cs="Calibri"/>
        </w:rPr>
        <w:t xml:space="preserve">organisation design, talent development, compensation and benefits and is fundamental to the success of operations (HRM Handbook, 2021). </w:t>
      </w:r>
    </w:p>
    <w:p w14:paraId="55A17AB8" w14:textId="1F40D644" w:rsidR="006773DF" w:rsidRPr="008234DF" w:rsidRDefault="006773DF" w:rsidP="006773DF">
      <w:pPr>
        <w:pStyle w:val="Nornal"/>
        <w:spacing w:after="0" w:line="240" w:lineRule="auto"/>
        <w:ind w:firstLine="720"/>
        <w:rPr>
          <w:rFonts w:ascii="Calibri" w:hAnsi="Calibri" w:cs="Calibri"/>
        </w:rPr>
      </w:pPr>
      <w:r w:rsidRPr="008234DF">
        <w:rPr>
          <w:rFonts w:ascii="Calibri" w:hAnsi="Calibri" w:cs="Calibri"/>
        </w:rPr>
        <w:t>Informal approaches are seen as poorly planned models that price jobs based on assumptions by referenc</w:t>
      </w:r>
      <w:r w:rsidR="000B18E3">
        <w:rPr>
          <w:rFonts w:ascii="Calibri" w:hAnsi="Calibri" w:cs="Calibri"/>
        </w:rPr>
        <w:t>ing</w:t>
      </w:r>
      <w:r w:rsidRPr="008234DF">
        <w:rPr>
          <w:rFonts w:ascii="Calibri" w:hAnsi="Calibri" w:cs="Calibri"/>
        </w:rPr>
        <w:t xml:space="preserve"> current labour market rates without any evidence-based practice, which can lead to expensive errors (HRM Handbook, 2021).</w:t>
      </w:r>
      <w:r w:rsidR="000B18E3">
        <w:rPr>
          <w:rFonts w:ascii="Calibri" w:hAnsi="Calibri" w:cs="Calibri"/>
        </w:rPr>
        <w:t xml:space="preserve"> It would be wise for Eco-Insulate to follow an analytical job evaluation to avoid any legal disputes and provide a transparent, fair organisational change to implement successful job evaluation within the organisation (ACAS, 2014).</w:t>
      </w:r>
    </w:p>
    <w:p w14:paraId="2EEDCB46" w14:textId="77777777" w:rsidR="006773DF" w:rsidRDefault="006773DF" w:rsidP="006773DF">
      <w:pPr>
        <w:pStyle w:val="Nornal"/>
        <w:spacing w:after="0" w:line="240" w:lineRule="auto"/>
        <w:rPr>
          <w:rFonts w:ascii="Calibri" w:hAnsi="Calibri" w:cs="Calibri"/>
          <w:b/>
          <w:bCs/>
        </w:rPr>
      </w:pPr>
    </w:p>
    <w:p w14:paraId="11C727F7" w14:textId="14956902" w:rsidR="000B18E3" w:rsidRDefault="000B18E3" w:rsidP="006773DF">
      <w:pPr>
        <w:pStyle w:val="Nornal"/>
        <w:spacing w:after="0" w:line="240" w:lineRule="auto"/>
        <w:rPr>
          <w:rFonts w:ascii="Calibri" w:hAnsi="Calibri" w:cs="Calibri"/>
          <w:b/>
          <w:bCs/>
        </w:rPr>
      </w:pPr>
      <w:r>
        <w:rPr>
          <w:rFonts w:ascii="Calibri" w:hAnsi="Calibri" w:cs="Calibri"/>
          <w:b/>
          <w:bCs/>
        </w:rPr>
        <w:t>AC 3.4 Reward Practice</w:t>
      </w:r>
      <w:r w:rsidR="004C284D">
        <w:rPr>
          <w:rFonts w:ascii="Calibri" w:hAnsi="Calibri" w:cs="Calibri"/>
          <w:b/>
          <w:bCs/>
        </w:rPr>
        <w:t xml:space="preserve"> </w:t>
      </w:r>
    </w:p>
    <w:p w14:paraId="59189700" w14:textId="77777777" w:rsidR="000B18E3" w:rsidRDefault="000B18E3" w:rsidP="006773DF">
      <w:pPr>
        <w:pStyle w:val="Nornal"/>
        <w:spacing w:after="0" w:line="240" w:lineRule="auto"/>
        <w:rPr>
          <w:rFonts w:ascii="Calibri" w:hAnsi="Calibri" w:cs="Calibri"/>
          <w:b/>
          <w:bCs/>
        </w:rPr>
      </w:pPr>
    </w:p>
    <w:p w14:paraId="5551DB39" w14:textId="14912612" w:rsidR="005553F0" w:rsidRDefault="000B18E3" w:rsidP="00A16ADB">
      <w:pPr>
        <w:pStyle w:val="Nornal"/>
        <w:spacing w:after="0" w:line="240" w:lineRule="auto"/>
        <w:ind w:firstLine="360"/>
        <w:rPr>
          <w:rFonts w:ascii="Calibri" w:hAnsi="Calibri" w:cs="Calibri"/>
        </w:rPr>
      </w:pPr>
      <w:r w:rsidRPr="008234DF">
        <w:rPr>
          <w:rFonts w:ascii="Calibri" w:hAnsi="Calibri" w:cs="Calibri"/>
        </w:rPr>
        <w:t>The CIPD (2024c) advise that in all pay and reward policies, UK employers need to adhere to legal requirements. Certain legislative requirements will impact reward practices within an organisation</w:t>
      </w:r>
      <w:r w:rsidR="005553F0">
        <w:rPr>
          <w:rFonts w:ascii="Calibri" w:hAnsi="Calibri" w:cs="Calibri"/>
        </w:rPr>
        <w:t>,</w:t>
      </w:r>
      <w:r w:rsidRPr="008234DF">
        <w:rPr>
          <w:rFonts w:ascii="Calibri" w:hAnsi="Calibri" w:cs="Calibri"/>
        </w:rPr>
        <w:t xml:space="preserve"> therefore</w:t>
      </w:r>
      <w:r w:rsidR="005553F0">
        <w:rPr>
          <w:rFonts w:ascii="Calibri" w:hAnsi="Calibri" w:cs="Calibri"/>
        </w:rPr>
        <w:t xml:space="preserve"> </w:t>
      </w:r>
      <w:r w:rsidRPr="008234DF">
        <w:rPr>
          <w:rFonts w:ascii="Calibri" w:hAnsi="Calibri" w:cs="Calibri"/>
        </w:rPr>
        <w:t>Eco-Insulate must design and develop a reward system that is fair, competitive, and aligned with their business objectives without discrimination and unconscious bias. The CIPD (2024c) state that the most effective reward package is structured around UK legislation and the factors and considerations surrounding the law.</w:t>
      </w:r>
    </w:p>
    <w:p w14:paraId="1643BFD1" w14:textId="75A5C95D" w:rsidR="00C41D43" w:rsidRPr="008234DF" w:rsidRDefault="00C24FB5" w:rsidP="0033432E">
      <w:pPr>
        <w:pStyle w:val="Nornal"/>
        <w:spacing w:after="0" w:line="240" w:lineRule="auto"/>
        <w:ind w:firstLine="360"/>
        <w:rPr>
          <w:rFonts w:ascii="Calibri" w:hAnsi="Calibri" w:cs="Calibri"/>
        </w:rPr>
      </w:pPr>
      <w:r>
        <w:rPr>
          <w:rFonts w:ascii="Calibri" w:hAnsi="Calibri" w:cs="Calibri"/>
        </w:rPr>
        <w:t>The National Minimum Wage Act</w:t>
      </w:r>
      <w:r w:rsidR="00C41D43">
        <w:rPr>
          <w:rFonts w:ascii="Calibri" w:hAnsi="Calibri" w:cs="Calibri"/>
        </w:rPr>
        <w:t xml:space="preserve"> 1998 </w:t>
      </w:r>
      <w:r>
        <w:rPr>
          <w:rFonts w:ascii="Calibri" w:hAnsi="Calibri" w:cs="Calibri"/>
        </w:rPr>
        <w:t xml:space="preserve">compels all employees to be paid at least the minimum wage, taking into consideration </w:t>
      </w:r>
      <w:r w:rsidR="00856DD4">
        <w:rPr>
          <w:rFonts w:ascii="Calibri" w:hAnsi="Calibri" w:cs="Calibri"/>
        </w:rPr>
        <w:t xml:space="preserve">any </w:t>
      </w:r>
      <w:r>
        <w:rPr>
          <w:rFonts w:ascii="Calibri" w:hAnsi="Calibri" w:cs="Calibri"/>
        </w:rPr>
        <w:t xml:space="preserve">deductions or adjustments from reward schemes (ACAS, 2025). Eco-Insulate must ensure that bonus </w:t>
      </w:r>
      <w:r w:rsidR="00C41D43">
        <w:rPr>
          <w:rFonts w:ascii="Calibri" w:hAnsi="Calibri" w:cs="Calibri"/>
        </w:rPr>
        <w:t xml:space="preserve">schemes </w:t>
      </w:r>
      <w:r>
        <w:rPr>
          <w:rFonts w:ascii="Calibri" w:hAnsi="Calibri" w:cs="Calibri"/>
        </w:rPr>
        <w:t xml:space="preserve">or incentives do not lead to wages falling below the current minimum wage of £11.44 for over 21 years of age and £12.21 for 18-20 years of age (Gov UK, no date b).  </w:t>
      </w:r>
      <w:r w:rsidR="00CD7A13" w:rsidRPr="008234DF">
        <w:rPr>
          <w:rFonts w:ascii="Calibri" w:hAnsi="Calibri" w:cs="Calibri"/>
        </w:rPr>
        <w:t>Waite et al. (2021) report on the risk to an organisation if they underpay such as reputational damage, and employment tribunal claim</w:t>
      </w:r>
      <w:r w:rsidR="00537FCA">
        <w:rPr>
          <w:rFonts w:ascii="Calibri" w:hAnsi="Calibri" w:cs="Calibri"/>
        </w:rPr>
        <w:t>s</w:t>
      </w:r>
      <w:r w:rsidR="00CD7A13" w:rsidRPr="008234DF">
        <w:rPr>
          <w:rFonts w:ascii="Calibri" w:hAnsi="Calibri" w:cs="Calibri"/>
        </w:rPr>
        <w:t xml:space="preserve"> resulting in fines up to £20,000 (Daniels,</w:t>
      </w:r>
      <w:r w:rsidR="00CD7A13">
        <w:rPr>
          <w:rFonts w:ascii="Calibri" w:hAnsi="Calibri" w:cs="Calibri"/>
        </w:rPr>
        <w:t xml:space="preserve"> 2022</w:t>
      </w:r>
      <w:r w:rsidR="00CD7A13" w:rsidRPr="008234DF">
        <w:rPr>
          <w:rFonts w:ascii="Calibri" w:hAnsi="Calibri" w:cs="Calibri"/>
        </w:rPr>
        <w:t>). Unfair pay can result in negative culture and low performance</w:t>
      </w:r>
      <w:r w:rsidR="00537FCA">
        <w:rPr>
          <w:rFonts w:ascii="Calibri" w:hAnsi="Calibri" w:cs="Calibri"/>
        </w:rPr>
        <w:t>, leading to legal difficulties and high turnover of staff</w:t>
      </w:r>
      <w:r w:rsidR="00CD7A13" w:rsidRPr="008234DF">
        <w:rPr>
          <w:rFonts w:ascii="Calibri" w:hAnsi="Calibri" w:cs="Calibri"/>
        </w:rPr>
        <w:t xml:space="preserve"> (</w:t>
      </w:r>
      <w:r w:rsidR="00CD7A13">
        <w:rPr>
          <w:rFonts w:ascii="Calibri" w:hAnsi="Calibri" w:cs="Calibri"/>
        </w:rPr>
        <w:t>People Management, 2019</w:t>
      </w:r>
      <w:r w:rsidR="00CD7A13" w:rsidRPr="008234DF">
        <w:rPr>
          <w:rFonts w:ascii="Calibri" w:hAnsi="Calibri" w:cs="Calibri"/>
        </w:rPr>
        <w:t>).</w:t>
      </w:r>
      <w:r w:rsidR="00C41D43">
        <w:rPr>
          <w:rFonts w:ascii="Calibri" w:hAnsi="Calibri" w:cs="Calibri"/>
        </w:rPr>
        <w:t xml:space="preserve">  Employee benefits which operate as a salary sacrifice </w:t>
      </w:r>
      <w:r w:rsidR="0033432E">
        <w:rPr>
          <w:rFonts w:ascii="Calibri" w:hAnsi="Calibri" w:cs="Calibri"/>
        </w:rPr>
        <w:t xml:space="preserve">such as cycle-to-work schemes, </w:t>
      </w:r>
      <w:r w:rsidR="00C41D43">
        <w:rPr>
          <w:rFonts w:ascii="Calibri" w:hAnsi="Calibri" w:cs="Calibri"/>
        </w:rPr>
        <w:t xml:space="preserve">can provide an attractive and economic impact towards engaging employees and encouraging loyalty, </w:t>
      </w:r>
      <w:r w:rsidR="0033432E">
        <w:rPr>
          <w:rFonts w:ascii="Calibri" w:hAnsi="Calibri" w:cs="Calibri"/>
        </w:rPr>
        <w:t xml:space="preserve">as they reduce their taxable income and personal expenses.  It is worth noting </w:t>
      </w:r>
      <w:r w:rsidR="00D65BAD">
        <w:rPr>
          <w:rFonts w:ascii="Calibri" w:hAnsi="Calibri" w:cs="Calibri"/>
        </w:rPr>
        <w:t xml:space="preserve">however, </w:t>
      </w:r>
      <w:r w:rsidR="0033432E">
        <w:rPr>
          <w:rFonts w:ascii="Calibri" w:hAnsi="Calibri" w:cs="Calibri"/>
        </w:rPr>
        <w:t>that w</w:t>
      </w:r>
      <w:r w:rsidR="00C41D43">
        <w:rPr>
          <w:rFonts w:ascii="Calibri" w:hAnsi="Calibri" w:cs="Calibri"/>
        </w:rPr>
        <w:t xml:space="preserve">hen the NMW </w:t>
      </w:r>
      <w:r w:rsidR="0033432E">
        <w:rPr>
          <w:rFonts w:ascii="Calibri" w:hAnsi="Calibri" w:cs="Calibri"/>
        </w:rPr>
        <w:t xml:space="preserve">does </w:t>
      </w:r>
      <w:r w:rsidR="00C41D43">
        <w:rPr>
          <w:rFonts w:ascii="Calibri" w:hAnsi="Calibri" w:cs="Calibri"/>
        </w:rPr>
        <w:t xml:space="preserve">rise, this can cause a significant </w:t>
      </w:r>
      <w:r w:rsidR="00C41D43">
        <w:rPr>
          <w:rFonts w:ascii="Calibri" w:hAnsi="Calibri" w:cs="Calibri"/>
        </w:rPr>
        <w:lastRenderedPageBreak/>
        <w:t>impact to employer reward strategies</w:t>
      </w:r>
      <w:r w:rsidR="0033432E">
        <w:rPr>
          <w:rFonts w:ascii="Calibri" w:hAnsi="Calibri" w:cs="Calibri"/>
        </w:rPr>
        <w:t>, as employers will face higher labour costs causing reduced profits, therefore bonus schemes are affected. Employers must ensure that bonus schemes are feasible when the NMW rises and restructure benefits to adhere to legislation (RSM, 2024).</w:t>
      </w:r>
    </w:p>
    <w:p w14:paraId="150F4ADA" w14:textId="5EDD14E1" w:rsidR="006232C0" w:rsidRPr="008234DF" w:rsidRDefault="008D1265" w:rsidP="00BB035E">
      <w:pPr>
        <w:pStyle w:val="Nornal"/>
        <w:spacing w:after="0" w:line="240" w:lineRule="auto"/>
        <w:ind w:firstLine="360"/>
        <w:rPr>
          <w:rFonts w:ascii="Calibri" w:hAnsi="Calibri" w:cs="Calibri"/>
        </w:rPr>
      </w:pPr>
      <w:r>
        <w:rPr>
          <w:rFonts w:ascii="Calibri" w:hAnsi="Calibri" w:cs="Calibri"/>
        </w:rPr>
        <w:tab/>
        <w:t xml:space="preserve">Eco-Insulate have </w:t>
      </w:r>
      <w:r w:rsidR="00BB0CB5">
        <w:rPr>
          <w:rFonts w:ascii="Calibri" w:hAnsi="Calibri" w:cs="Calibri"/>
        </w:rPr>
        <w:t xml:space="preserve">reward </w:t>
      </w:r>
      <w:r>
        <w:rPr>
          <w:rFonts w:ascii="Calibri" w:hAnsi="Calibri" w:cs="Calibri"/>
        </w:rPr>
        <w:t>schemes</w:t>
      </w:r>
      <w:r w:rsidR="006232C0">
        <w:rPr>
          <w:rFonts w:ascii="Calibri" w:hAnsi="Calibri" w:cs="Calibri"/>
        </w:rPr>
        <w:t xml:space="preserve"> </w:t>
      </w:r>
      <w:r>
        <w:rPr>
          <w:rFonts w:ascii="Calibri" w:hAnsi="Calibri" w:cs="Calibri"/>
        </w:rPr>
        <w:t>operat</w:t>
      </w:r>
      <w:r w:rsidR="00EE2BD5">
        <w:rPr>
          <w:rFonts w:ascii="Calibri" w:hAnsi="Calibri" w:cs="Calibri"/>
        </w:rPr>
        <w:t xml:space="preserve">ing exclusive to </w:t>
      </w:r>
      <w:r>
        <w:rPr>
          <w:rFonts w:ascii="Calibri" w:hAnsi="Calibri" w:cs="Calibri"/>
        </w:rPr>
        <w:t>senior staff, therefore it would be beneficial to review CEO pay reporting</w:t>
      </w:r>
      <w:r w:rsidR="00BF2D6E">
        <w:rPr>
          <w:rFonts w:ascii="Calibri" w:hAnsi="Calibri" w:cs="Calibri"/>
        </w:rPr>
        <w:t xml:space="preserve"> to </w:t>
      </w:r>
      <w:r w:rsidR="00EE2BD5">
        <w:rPr>
          <w:rFonts w:ascii="Calibri" w:hAnsi="Calibri" w:cs="Calibri"/>
        </w:rPr>
        <w:t xml:space="preserve">treat the entire workforce equally, </w:t>
      </w:r>
      <w:r w:rsidR="00BF2D6E">
        <w:rPr>
          <w:rFonts w:ascii="Calibri" w:hAnsi="Calibri" w:cs="Calibri"/>
        </w:rPr>
        <w:t>creat</w:t>
      </w:r>
      <w:r w:rsidR="00EE2BD5">
        <w:rPr>
          <w:rFonts w:ascii="Calibri" w:hAnsi="Calibri" w:cs="Calibri"/>
        </w:rPr>
        <w:t>ing</w:t>
      </w:r>
      <w:r w:rsidR="00BF2D6E">
        <w:rPr>
          <w:rFonts w:ascii="Calibri" w:hAnsi="Calibri" w:cs="Calibri"/>
        </w:rPr>
        <w:t xml:space="preserve"> inclusivity and a sense of comradery</w:t>
      </w:r>
      <w:r w:rsidR="00EE2BD5">
        <w:rPr>
          <w:rFonts w:ascii="Calibri" w:hAnsi="Calibri" w:cs="Calibri"/>
        </w:rPr>
        <w:t xml:space="preserve">, </w:t>
      </w:r>
      <w:r w:rsidR="00EC1AD4">
        <w:rPr>
          <w:rFonts w:ascii="Calibri" w:hAnsi="Calibri" w:cs="Calibri"/>
        </w:rPr>
        <w:t xml:space="preserve">ensuring </w:t>
      </w:r>
      <w:r w:rsidR="00EE2BD5">
        <w:rPr>
          <w:rFonts w:ascii="Calibri" w:hAnsi="Calibri" w:cs="Calibri"/>
        </w:rPr>
        <w:t>everyone is working hard for the same reward incentives</w:t>
      </w:r>
      <w:r>
        <w:rPr>
          <w:rFonts w:ascii="Calibri" w:hAnsi="Calibri" w:cs="Calibri"/>
        </w:rPr>
        <w:t xml:space="preserve">. In 2020, new statutory regulations </w:t>
      </w:r>
      <w:r w:rsidR="006232C0">
        <w:rPr>
          <w:rFonts w:ascii="Calibri" w:hAnsi="Calibri" w:cs="Calibri"/>
        </w:rPr>
        <w:t xml:space="preserve">meant </w:t>
      </w:r>
      <w:r>
        <w:rPr>
          <w:rFonts w:ascii="Calibri" w:hAnsi="Calibri" w:cs="Calibri"/>
        </w:rPr>
        <w:t xml:space="preserve">the UK’s largest companies had to disclose and report on their CEO pay and the gap between that and their average worker (Gov UK, 2019). </w:t>
      </w:r>
      <w:r w:rsidR="00BB035E">
        <w:rPr>
          <w:rFonts w:ascii="Calibri" w:hAnsi="Calibri" w:cs="Calibri"/>
        </w:rPr>
        <w:t xml:space="preserve">People Management (2019) note that it is imperative that CEO pay reflects both financial and non-financial performance, to ensure that the behaviours driving organisational value are rewarded appropriately. Before CEO pay reporting became legislation, analysis reported that a CEO on average was paid 145 times more than their employees (People Management, 2019). </w:t>
      </w:r>
      <w:r w:rsidR="00546E5D">
        <w:rPr>
          <w:rFonts w:ascii="Calibri" w:hAnsi="Calibri" w:cs="Calibri"/>
        </w:rPr>
        <w:t>Th</w:t>
      </w:r>
      <w:r w:rsidR="00BB035E">
        <w:rPr>
          <w:rFonts w:ascii="Calibri" w:hAnsi="Calibri" w:cs="Calibri"/>
        </w:rPr>
        <w:t>e legislation</w:t>
      </w:r>
      <w:r w:rsidR="00546E5D">
        <w:rPr>
          <w:rFonts w:ascii="Calibri" w:hAnsi="Calibri" w:cs="Calibri"/>
        </w:rPr>
        <w:t xml:space="preserve"> increases transparency and boosts accountability</w:t>
      </w:r>
      <w:r w:rsidR="00BB035E">
        <w:rPr>
          <w:rFonts w:ascii="Calibri" w:hAnsi="Calibri" w:cs="Calibri"/>
        </w:rPr>
        <w:t>,</w:t>
      </w:r>
      <w:r w:rsidR="00546E5D">
        <w:rPr>
          <w:rFonts w:ascii="Calibri" w:hAnsi="Calibri" w:cs="Calibri"/>
        </w:rPr>
        <w:t xml:space="preserve"> giving employees the chance to </w:t>
      </w:r>
      <w:r w:rsidR="006232C0">
        <w:rPr>
          <w:rFonts w:ascii="Calibri" w:hAnsi="Calibri" w:cs="Calibri"/>
        </w:rPr>
        <w:t>have</w:t>
      </w:r>
      <w:r w:rsidR="00546E5D">
        <w:rPr>
          <w:rFonts w:ascii="Calibri" w:hAnsi="Calibri" w:cs="Calibri"/>
        </w:rPr>
        <w:t xml:space="preserve"> a voice to build a stronger, fairer economy</w:t>
      </w:r>
      <w:r w:rsidR="006232C0" w:rsidRPr="008234DF">
        <w:rPr>
          <w:rFonts w:ascii="Calibri" w:hAnsi="Calibri" w:cs="Calibri"/>
        </w:rPr>
        <w:t xml:space="preserve">. The impact of ensuring that the reward environment adheres to </w:t>
      </w:r>
      <w:r w:rsidR="006232C0">
        <w:rPr>
          <w:rFonts w:ascii="Calibri" w:hAnsi="Calibri" w:cs="Calibri"/>
        </w:rPr>
        <w:t xml:space="preserve">CEO pay reporting </w:t>
      </w:r>
      <w:r w:rsidR="006232C0" w:rsidRPr="008234DF">
        <w:rPr>
          <w:rFonts w:ascii="Calibri" w:hAnsi="Calibri" w:cs="Calibri"/>
        </w:rPr>
        <w:t xml:space="preserve">creates </w:t>
      </w:r>
      <w:r w:rsidR="006232C0">
        <w:rPr>
          <w:rFonts w:ascii="Calibri" w:hAnsi="Calibri" w:cs="Calibri"/>
        </w:rPr>
        <w:t>a clear</w:t>
      </w:r>
      <w:r w:rsidR="006232C0" w:rsidRPr="008234DF">
        <w:rPr>
          <w:rFonts w:ascii="Calibri" w:hAnsi="Calibri" w:cs="Calibri"/>
        </w:rPr>
        <w:t xml:space="preserve"> and inclusive culture elevating the employer brand and reputation</w:t>
      </w:r>
      <w:r w:rsidR="00EC1AD4">
        <w:rPr>
          <w:rFonts w:ascii="Calibri" w:hAnsi="Calibri" w:cs="Calibri"/>
        </w:rPr>
        <w:t>, crucial to Eco-</w:t>
      </w:r>
      <w:proofErr w:type="spellStart"/>
      <w:r w:rsidR="00EC1AD4">
        <w:rPr>
          <w:rFonts w:ascii="Calibri" w:hAnsi="Calibri" w:cs="Calibri"/>
        </w:rPr>
        <w:t>Insulate’s</w:t>
      </w:r>
      <w:proofErr w:type="spellEnd"/>
      <w:r w:rsidR="00EC1AD4">
        <w:rPr>
          <w:rFonts w:ascii="Calibri" w:hAnsi="Calibri" w:cs="Calibri"/>
        </w:rPr>
        <w:t xml:space="preserve"> survival</w:t>
      </w:r>
      <w:r w:rsidR="006232C0" w:rsidRPr="008234DF">
        <w:rPr>
          <w:rFonts w:ascii="Calibri" w:hAnsi="Calibri" w:cs="Calibri"/>
        </w:rPr>
        <w:t xml:space="preserve"> (</w:t>
      </w:r>
      <w:r w:rsidR="006232C0">
        <w:rPr>
          <w:rFonts w:ascii="Calibri" w:hAnsi="Calibri" w:cs="Calibri"/>
        </w:rPr>
        <w:t>CIPD, 2024d</w:t>
      </w:r>
      <w:r w:rsidR="006232C0" w:rsidRPr="008234DF">
        <w:rPr>
          <w:rFonts w:ascii="Calibri" w:hAnsi="Calibri" w:cs="Calibri"/>
        </w:rPr>
        <w:t>).</w:t>
      </w:r>
      <w:r w:rsidR="00BF2D6E">
        <w:rPr>
          <w:rFonts w:ascii="Calibri" w:hAnsi="Calibri" w:cs="Calibri"/>
        </w:rPr>
        <w:t xml:space="preserve"> </w:t>
      </w:r>
    </w:p>
    <w:p w14:paraId="7A3375B2" w14:textId="06B74AF1" w:rsidR="00C24FB5" w:rsidRDefault="00C24FB5" w:rsidP="00CD7A13">
      <w:pPr>
        <w:pStyle w:val="Nornal"/>
        <w:spacing w:after="0" w:line="240" w:lineRule="auto"/>
        <w:rPr>
          <w:rFonts w:ascii="Calibri" w:hAnsi="Calibri" w:cs="Calibri"/>
        </w:rPr>
      </w:pPr>
    </w:p>
    <w:p w14:paraId="17F5A33E" w14:textId="77777777" w:rsidR="00C24FB5" w:rsidRDefault="00C24FB5" w:rsidP="00A16ADB">
      <w:pPr>
        <w:pStyle w:val="Nornal"/>
        <w:spacing w:after="0" w:line="240" w:lineRule="auto"/>
        <w:ind w:firstLine="360"/>
        <w:rPr>
          <w:rFonts w:ascii="Calibri" w:hAnsi="Calibri" w:cs="Calibri"/>
        </w:rPr>
      </w:pPr>
    </w:p>
    <w:p w14:paraId="217A7DF0" w14:textId="77777777" w:rsidR="00F40E3B" w:rsidRDefault="00F40E3B" w:rsidP="00A16ADB">
      <w:pPr>
        <w:rPr>
          <w:rFonts w:ascii="Calibri" w:hAnsi="Calibri" w:cs="Calibri"/>
          <w:color w:val="000000" w:themeColor="text1"/>
        </w:rPr>
      </w:pPr>
    </w:p>
    <w:p w14:paraId="673C9C4C" w14:textId="77777777" w:rsidR="00A16ADB" w:rsidRDefault="00A16ADB" w:rsidP="00FF6B8F">
      <w:pPr>
        <w:ind w:firstLine="0"/>
        <w:rPr>
          <w:rFonts w:ascii="Calibri" w:hAnsi="Calibri" w:cs="Calibri"/>
          <w:b/>
          <w:bCs/>
        </w:rPr>
      </w:pPr>
    </w:p>
    <w:p w14:paraId="65505649" w14:textId="77777777" w:rsidR="00803E58" w:rsidRPr="002B161C" w:rsidRDefault="00803E58" w:rsidP="00803E58">
      <w:pPr>
        <w:rPr>
          <w:rFonts w:ascii="Calibri" w:hAnsi="Calibri" w:cs="Calibri"/>
          <w:b/>
          <w:bCs/>
        </w:rPr>
      </w:pPr>
      <w:r w:rsidRPr="002B161C">
        <w:rPr>
          <w:rFonts w:ascii="Calibri" w:hAnsi="Calibri" w:cs="Calibri"/>
          <w:b/>
          <w:bCs/>
        </w:rPr>
        <w:t>Bibliography</w:t>
      </w:r>
    </w:p>
    <w:p w14:paraId="560B0C8E" w14:textId="77777777" w:rsidR="00803E58" w:rsidRPr="002B161C" w:rsidRDefault="00803E58" w:rsidP="00803E58">
      <w:pPr>
        <w:rPr>
          <w:rFonts w:ascii="Calibri" w:hAnsi="Calibri" w:cs="Calibri"/>
        </w:rPr>
      </w:pPr>
    </w:p>
    <w:p w14:paraId="00ED7BDB"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ACAS (2014) </w:t>
      </w:r>
      <w:r w:rsidRPr="00803E58">
        <w:rPr>
          <w:rFonts w:ascii="Calibri" w:hAnsi="Calibri" w:cs="Calibri"/>
          <w:i/>
          <w:iCs/>
          <w:color w:val="000000" w:themeColor="text1"/>
        </w:rPr>
        <w:t>Job evaluation: considerations and risks. Advisory booklet.</w:t>
      </w:r>
      <w:r w:rsidRPr="00803E58">
        <w:rPr>
          <w:rFonts w:ascii="Calibri" w:hAnsi="Calibri" w:cs="Calibri"/>
          <w:color w:val="000000" w:themeColor="text1"/>
        </w:rPr>
        <w:t xml:space="preserve"> Available at: </w:t>
      </w:r>
      <w:hyperlink r:id="rId5" w:history="1">
        <w:r w:rsidRPr="00803E58">
          <w:rPr>
            <w:rStyle w:val="Hyperlink"/>
            <w:rFonts w:ascii="Calibri" w:hAnsi="Calibri" w:cs="Calibri"/>
            <w:color w:val="000000" w:themeColor="text1"/>
          </w:rPr>
          <w:t>https://www.acas.org.uk/job-evaluation-considerations-and-risks-advice-booklet</w:t>
        </w:r>
      </w:hyperlink>
      <w:r w:rsidRPr="00803E58">
        <w:rPr>
          <w:rFonts w:ascii="Calibri" w:hAnsi="Calibri" w:cs="Calibri"/>
          <w:color w:val="000000" w:themeColor="text1"/>
        </w:rPr>
        <w:t xml:space="preserve">  (Accessed on 30/11/2024)</w:t>
      </w:r>
    </w:p>
    <w:p w14:paraId="31B532FD" w14:textId="77777777" w:rsidR="00803E58" w:rsidRPr="00FC55DB" w:rsidRDefault="00803E58" w:rsidP="00803E58">
      <w:pPr>
        <w:rPr>
          <w:rFonts w:ascii="Calibri" w:hAnsi="Calibri" w:cs="Calibri"/>
          <w:color w:val="000000" w:themeColor="text1"/>
        </w:rPr>
      </w:pPr>
    </w:p>
    <w:p w14:paraId="0F71D0C2" w14:textId="77777777" w:rsid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ACAS (No date) </w:t>
      </w:r>
      <w:r w:rsidRPr="00803E58">
        <w:rPr>
          <w:rFonts w:ascii="Calibri" w:hAnsi="Calibri" w:cs="Calibri"/>
          <w:i/>
          <w:iCs/>
          <w:color w:val="000000" w:themeColor="text1"/>
        </w:rPr>
        <w:t>Pay and wages.</w:t>
      </w:r>
      <w:r w:rsidRPr="00803E58">
        <w:rPr>
          <w:rFonts w:ascii="Calibri" w:hAnsi="Calibri" w:cs="Calibri"/>
          <w:color w:val="000000" w:themeColor="text1"/>
        </w:rPr>
        <w:t xml:space="preserve"> Available at: </w:t>
      </w:r>
      <w:hyperlink r:id="rId6" w:history="1">
        <w:r w:rsidRPr="00803E58">
          <w:rPr>
            <w:rStyle w:val="Hyperlink"/>
            <w:rFonts w:ascii="Calibri" w:hAnsi="Calibri" w:cs="Calibri"/>
            <w:color w:val="000000" w:themeColor="text1"/>
          </w:rPr>
          <w:t>www.acas.org.uk/pay-and-wages</w:t>
        </w:r>
      </w:hyperlink>
      <w:r w:rsidRPr="00803E58">
        <w:rPr>
          <w:rFonts w:ascii="Calibri" w:hAnsi="Calibri" w:cs="Calibri"/>
          <w:color w:val="000000" w:themeColor="text1"/>
        </w:rPr>
        <w:t xml:space="preserve"> (Accessed on 30/11/2024)</w:t>
      </w:r>
    </w:p>
    <w:p w14:paraId="139AC614" w14:textId="77777777" w:rsidR="00C24FB5" w:rsidRPr="00C24FB5" w:rsidRDefault="00C24FB5" w:rsidP="00C24FB5">
      <w:pPr>
        <w:pStyle w:val="ListParagraph"/>
        <w:rPr>
          <w:rFonts w:ascii="Calibri" w:hAnsi="Calibri" w:cs="Calibri"/>
          <w:color w:val="000000" w:themeColor="text1"/>
        </w:rPr>
      </w:pPr>
    </w:p>
    <w:p w14:paraId="53879638" w14:textId="05C5280A" w:rsidR="00C24FB5" w:rsidRPr="00803E58" w:rsidRDefault="00C24FB5" w:rsidP="00803E58">
      <w:pPr>
        <w:pStyle w:val="ListParagraph"/>
        <w:numPr>
          <w:ilvl w:val="0"/>
          <w:numId w:val="3"/>
        </w:numPr>
        <w:rPr>
          <w:rFonts w:ascii="Calibri" w:hAnsi="Calibri" w:cs="Calibri"/>
          <w:color w:val="000000" w:themeColor="text1"/>
        </w:rPr>
      </w:pPr>
      <w:r>
        <w:rPr>
          <w:rFonts w:ascii="Calibri" w:hAnsi="Calibri" w:cs="Calibri"/>
          <w:color w:val="000000" w:themeColor="text1"/>
        </w:rPr>
        <w:t>ACAS (</w:t>
      </w:r>
      <w:proofErr w:type="gramStart"/>
      <w:r>
        <w:rPr>
          <w:rFonts w:ascii="Calibri" w:hAnsi="Calibri" w:cs="Calibri"/>
          <w:color w:val="000000" w:themeColor="text1"/>
        </w:rPr>
        <w:t>January,</w:t>
      </w:r>
      <w:proofErr w:type="gramEnd"/>
      <w:r>
        <w:rPr>
          <w:rFonts w:ascii="Calibri" w:hAnsi="Calibri" w:cs="Calibri"/>
          <w:color w:val="000000" w:themeColor="text1"/>
        </w:rPr>
        <w:t xml:space="preserve"> 2025) </w:t>
      </w:r>
      <w:r w:rsidRPr="00C24FB5">
        <w:rPr>
          <w:rFonts w:ascii="Calibri" w:hAnsi="Calibri" w:cs="Calibri"/>
          <w:i/>
          <w:iCs/>
          <w:color w:val="000000" w:themeColor="text1"/>
        </w:rPr>
        <w:t>Deductions from pay and wages.</w:t>
      </w:r>
      <w:r>
        <w:rPr>
          <w:rFonts w:ascii="Calibri" w:hAnsi="Calibri" w:cs="Calibri"/>
          <w:color w:val="000000" w:themeColor="text1"/>
        </w:rPr>
        <w:t xml:space="preserve"> Available at: (Accessed on 23/01/2025)</w:t>
      </w:r>
    </w:p>
    <w:p w14:paraId="1C624DFA" w14:textId="77777777" w:rsidR="00803E58" w:rsidRPr="005A7785" w:rsidRDefault="00803E58" w:rsidP="00803E58">
      <w:pPr>
        <w:rPr>
          <w:rFonts w:ascii="Calibri" w:hAnsi="Calibri" w:cs="Calibri"/>
          <w:color w:val="000000" w:themeColor="text1"/>
        </w:rPr>
      </w:pPr>
    </w:p>
    <w:p w14:paraId="02562117" w14:textId="77777777" w:rsidR="00803E58" w:rsidRPr="00803E58" w:rsidRDefault="00803E58" w:rsidP="00803E58">
      <w:pPr>
        <w:pStyle w:val="ListParagraph"/>
        <w:numPr>
          <w:ilvl w:val="0"/>
          <w:numId w:val="3"/>
        </w:numPr>
        <w:rPr>
          <w:rFonts w:ascii="Calibri" w:hAnsi="Calibri" w:cs="Calibri"/>
        </w:rPr>
      </w:pPr>
      <w:r w:rsidRPr="00803E58">
        <w:rPr>
          <w:rFonts w:ascii="Calibri" w:hAnsi="Calibri" w:cs="Calibri"/>
          <w:color w:val="000000" w:themeColor="text1"/>
        </w:rPr>
        <w:t xml:space="preserve">Armstrong, M., Brown, D., Reilly, P., (2009) </w:t>
      </w:r>
      <w:r w:rsidRPr="00803E58">
        <w:rPr>
          <w:rFonts w:ascii="Calibri" w:hAnsi="Calibri" w:cs="Calibri"/>
          <w:i/>
          <w:iCs/>
          <w:color w:val="000000" w:themeColor="text1"/>
        </w:rPr>
        <w:t>Increasing the effectiveness of reward management. An evidence-based approach.</w:t>
      </w:r>
      <w:r w:rsidRPr="00803E58">
        <w:rPr>
          <w:rFonts w:ascii="Calibri" w:hAnsi="Calibri" w:cs="Calibri"/>
          <w:color w:val="000000" w:themeColor="text1"/>
        </w:rPr>
        <w:t xml:space="preserve"> Available at: </w:t>
      </w:r>
      <w:hyperlink r:id="rId7" w:history="1">
        <w:r w:rsidRPr="00803E58">
          <w:rPr>
            <w:rStyle w:val="Hyperlink"/>
            <w:rFonts w:ascii="Calibri" w:hAnsi="Calibri" w:cs="Calibri"/>
          </w:rPr>
          <w:t>https://www.employment-studies.co.uk/system/files/resources/files/hrp6.pdf</w:t>
        </w:r>
      </w:hyperlink>
      <w:r w:rsidRPr="00803E58">
        <w:rPr>
          <w:rFonts w:ascii="Calibri" w:hAnsi="Calibri" w:cs="Calibri"/>
          <w:color w:val="000000" w:themeColor="text1"/>
        </w:rPr>
        <w:t xml:space="preserve"> (</w:t>
      </w:r>
      <w:r w:rsidRPr="00803E58">
        <w:rPr>
          <w:rFonts w:ascii="Calibri" w:hAnsi="Calibri" w:cs="Calibri"/>
        </w:rPr>
        <w:t>Accessed on 04/12/24)</w:t>
      </w:r>
    </w:p>
    <w:p w14:paraId="3D402019" w14:textId="77777777" w:rsidR="00803E58" w:rsidRPr="00FC55DB" w:rsidRDefault="00803E58" w:rsidP="00803E58">
      <w:pPr>
        <w:rPr>
          <w:rFonts w:ascii="Calibri" w:hAnsi="Calibri" w:cs="Calibri"/>
          <w:color w:val="000000" w:themeColor="text1"/>
        </w:rPr>
      </w:pPr>
    </w:p>
    <w:p w14:paraId="601C2BC6"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Bailey, A., (</w:t>
      </w:r>
      <w:proofErr w:type="gramStart"/>
      <w:r w:rsidRPr="00803E58">
        <w:rPr>
          <w:rFonts w:ascii="Calibri" w:hAnsi="Calibri" w:cs="Calibri"/>
          <w:color w:val="000000" w:themeColor="text1"/>
        </w:rPr>
        <w:t>September,</w:t>
      </w:r>
      <w:proofErr w:type="gramEnd"/>
      <w:r w:rsidRPr="00803E58">
        <w:rPr>
          <w:rFonts w:ascii="Calibri" w:hAnsi="Calibri" w:cs="Calibri"/>
          <w:color w:val="000000" w:themeColor="text1"/>
        </w:rPr>
        <w:t xml:space="preserve"> 2024) M</w:t>
      </w:r>
      <w:r w:rsidRPr="00803E58">
        <w:rPr>
          <w:rFonts w:ascii="Calibri" w:hAnsi="Calibri" w:cs="Calibri"/>
          <w:i/>
          <w:iCs/>
          <w:color w:val="000000" w:themeColor="text1"/>
        </w:rPr>
        <w:t>aslow’s Hierarchy of Needs</w:t>
      </w:r>
      <w:r w:rsidRPr="00803E58">
        <w:rPr>
          <w:rFonts w:ascii="Calibri" w:hAnsi="Calibri" w:cs="Calibri"/>
          <w:color w:val="000000" w:themeColor="text1"/>
        </w:rPr>
        <w:t xml:space="preserve">. Available at: </w:t>
      </w:r>
      <w:hyperlink r:id="rId8" w:history="1">
        <w:r w:rsidRPr="00803E58">
          <w:rPr>
            <w:rStyle w:val="Hyperlink"/>
            <w:rFonts w:ascii="Calibri" w:hAnsi="Calibri" w:cs="Calibri"/>
          </w:rPr>
          <w:t>https://www.verywellhealth.com/hierarchy-of-needs-maslow-s-five-categories-of-needs-5220468</w:t>
        </w:r>
      </w:hyperlink>
      <w:r w:rsidRPr="00803E58">
        <w:rPr>
          <w:rStyle w:val="Hyperlink"/>
          <w:rFonts w:ascii="Calibri" w:hAnsi="Calibri" w:cs="Calibri"/>
          <w:color w:val="000000" w:themeColor="text1"/>
        </w:rPr>
        <w:t xml:space="preserve">  </w:t>
      </w:r>
      <w:r w:rsidRPr="00803E58">
        <w:rPr>
          <w:rFonts w:ascii="Calibri" w:hAnsi="Calibri" w:cs="Calibri"/>
          <w:color w:val="000000" w:themeColor="text1"/>
        </w:rPr>
        <w:t>(Accessed on 30/11/2024)</w:t>
      </w:r>
    </w:p>
    <w:p w14:paraId="33C82512" w14:textId="77777777" w:rsidR="00803E58" w:rsidRDefault="00803E58" w:rsidP="00803E58">
      <w:pPr>
        <w:rPr>
          <w:rFonts w:ascii="Calibri" w:hAnsi="Calibri" w:cs="Calibri"/>
          <w:color w:val="000000" w:themeColor="text1"/>
        </w:rPr>
      </w:pPr>
    </w:p>
    <w:p w14:paraId="2042EAB9"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BBC (</w:t>
      </w:r>
      <w:proofErr w:type="gramStart"/>
      <w:r w:rsidRPr="00803E58">
        <w:rPr>
          <w:rFonts w:ascii="Calibri" w:hAnsi="Calibri" w:cs="Calibri"/>
          <w:color w:val="000000" w:themeColor="text1"/>
        </w:rPr>
        <w:t>December,</w:t>
      </w:r>
      <w:proofErr w:type="gramEnd"/>
      <w:r w:rsidRPr="00803E58">
        <w:rPr>
          <w:rFonts w:ascii="Calibri" w:hAnsi="Calibri" w:cs="Calibri"/>
          <w:color w:val="000000" w:themeColor="text1"/>
        </w:rPr>
        <w:t xml:space="preserve"> 2022) </w:t>
      </w:r>
      <w:r w:rsidRPr="00803E58">
        <w:rPr>
          <w:rFonts w:ascii="Calibri" w:hAnsi="Calibri" w:cs="Calibri"/>
          <w:i/>
          <w:iCs/>
          <w:color w:val="000000" w:themeColor="text1"/>
        </w:rPr>
        <w:t>Staff in tears and frustrated patients – inside A&amp;E.</w:t>
      </w:r>
      <w:r w:rsidRPr="00803E58">
        <w:rPr>
          <w:rFonts w:ascii="Calibri" w:hAnsi="Calibri" w:cs="Calibri"/>
          <w:color w:val="000000" w:themeColor="text1"/>
        </w:rPr>
        <w:t xml:space="preserve"> Available at: </w:t>
      </w:r>
      <w:hyperlink r:id="rId9" w:history="1">
        <w:r w:rsidRPr="00803E58">
          <w:rPr>
            <w:rStyle w:val="Hyperlink"/>
            <w:rFonts w:ascii="Calibri" w:hAnsi="Calibri" w:cs="Calibri"/>
          </w:rPr>
          <w:t>https://www.bbc.co.uk/news/live/health-63814069</w:t>
        </w:r>
      </w:hyperlink>
      <w:r w:rsidRPr="00803E58">
        <w:rPr>
          <w:rFonts w:ascii="Calibri" w:hAnsi="Calibri" w:cs="Calibri"/>
          <w:color w:val="000000" w:themeColor="text1"/>
        </w:rPr>
        <w:t xml:space="preserve"> (Accessed on 01/12/2024)</w:t>
      </w:r>
    </w:p>
    <w:p w14:paraId="4233841D" w14:textId="77777777" w:rsidR="00803E58" w:rsidRDefault="00803E58" w:rsidP="00803E58">
      <w:pPr>
        <w:rPr>
          <w:rFonts w:ascii="Calibri" w:hAnsi="Calibri" w:cs="Calibri"/>
          <w:color w:val="000000" w:themeColor="text1"/>
        </w:rPr>
      </w:pPr>
    </w:p>
    <w:p w14:paraId="4D601C42"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BBC (</w:t>
      </w:r>
      <w:proofErr w:type="gramStart"/>
      <w:r w:rsidRPr="00803E58">
        <w:rPr>
          <w:rFonts w:ascii="Calibri" w:hAnsi="Calibri" w:cs="Calibri"/>
          <w:color w:val="000000" w:themeColor="text1"/>
        </w:rPr>
        <w:t>July,</w:t>
      </w:r>
      <w:proofErr w:type="gramEnd"/>
      <w:r w:rsidRPr="00803E58">
        <w:rPr>
          <w:rFonts w:ascii="Calibri" w:hAnsi="Calibri" w:cs="Calibri"/>
          <w:color w:val="000000" w:themeColor="text1"/>
        </w:rPr>
        <w:t xml:space="preserve"> 2024) </w:t>
      </w:r>
      <w:r w:rsidRPr="00803E58">
        <w:rPr>
          <w:rFonts w:ascii="Calibri" w:hAnsi="Calibri" w:cs="Calibri"/>
          <w:i/>
          <w:iCs/>
          <w:color w:val="000000" w:themeColor="text1"/>
        </w:rPr>
        <w:t>Winter fuel payments scrapped for millions.</w:t>
      </w:r>
      <w:r w:rsidRPr="00803E58">
        <w:rPr>
          <w:rFonts w:ascii="Calibri" w:hAnsi="Calibri" w:cs="Calibri"/>
          <w:color w:val="000000" w:themeColor="text1"/>
        </w:rPr>
        <w:t xml:space="preserve"> Available at: </w:t>
      </w:r>
      <w:hyperlink r:id="rId10" w:history="1">
        <w:r w:rsidRPr="00803E58">
          <w:rPr>
            <w:rStyle w:val="Hyperlink"/>
            <w:rFonts w:ascii="Calibri" w:hAnsi="Calibri" w:cs="Calibri"/>
          </w:rPr>
          <w:t>https://www.bbc.co.uk/news/articles/cx02zdd92zdo</w:t>
        </w:r>
      </w:hyperlink>
      <w:r w:rsidRPr="00803E58">
        <w:rPr>
          <w:rFonts w:ascii="Calibri" w:hAnsi="Calibri" w:cs="Calibri"/>
          <w:color w:val="000000" w:themeColor="text1"/>
        </w:rPr>
        <w:t xml:space="preserve"> (Accessed on 01/12/2024)</w:t>
      </w:r>
    </w:p>
    <w:p w14:paraId="7B28F401" w14:textId="77777777" w:rsidR="00803E58" w:rsidRDefault="00803E58" w:rsidP="00803E58">
      <w:pPr>
        <w:rPr>
          <w:rFonts w:ascii="Calibri" w:hAnsi="Calibri" w:cs="Calibri"/>
          <w:color w:val="000000" w:themeColor="text1"/>
        </w:rPr>
      </w:pPr>
    </w:p>
    <w:p w14:paraId="6D25B702" w14:textId="77777777" w:rsidR="00803E58" w:rsidRPr="00803E58" w:rsidRDefault="00803E58" w:rsidP="00803E58">
      <w:pPr>
        <w:pStyle w:val="ListParagraph"/>
        <w:numPr>
          <w:ilvl w:val="0"/>
          <w:numId w:val="3"/>
        </w:numPr>
        <w:rPr>
          <w:rFonts w:ascii="Calibri" w:hAnsi="Calibri" w:cs="Calibri"/>
          <w:i/>
        </w:rPr>
      </w:pPr>
      <w:r w:rsidRPr="00803E58">
        <w:rPr>
          <w:rFonts w:ascii="Calibri" w:hAnsi="Calibri" w:cs="Calibri"/>
        </w:rPr>
        <w:t>CIPD (</w:t>
      </w:r>
      <w:proofErr w:type="gramStart"/>
      <w:r w:rsidRPr="00803E58">
        <w:rPr>
          <w:rFonts w:ascii="Calibri" w:hAnsi="Calibri" w:cs="Calibri"/>
        </w:rPr>
        <w:t>May,</w:t>
      </w:r>
      <w:proofErr w:type="gramEnd"/>
      <w:r w:rsidRPr="00803E58">
        <w:rPr>
          <w:rFonts w:ascii="Calibri" w:hAnsi="Calibri" w:cs="Calibri"/>
        </w:rPr>
        <w:t xml:space="preserve"> 2017) </w:t>
      </w:r>
      <w:r w:rsidRPr="00803E58">
        <w:rPr>
          <w:rFonts w:ascii="Calibri" w:hAnsi="Calibri" w:cs="Calibri"/>
          <w:i/>
        </w:rPr>
        <w:t>Human capital theory: assessing the evidence for the value and importance of people to organisational success</w:t>
      </w:r>
      <w:r w:rsidRPr="00803E58">
        <w:rPr>
          <w:rFonts w:ascii="Calibri" w:hAnsi="Calibri" w:cs="Calibri"/>
        </w:rPr>
        <w:t xml:space="preserve">. Available at </w:t>
      </w:r>
      <w:hyperlink r:id="rId11" w:history="1">
        <w:r w:rsidRPr="00803E58">
          <w:rPr>
            <w:rStyle w:val="Hyperlink"/>
            <w:rFonts w:ascii="Calibri" w:hAnsi="Calibri" w:cs="Calibri"/>
          </w:rPr>
          <w:t xml:space="preserve">https://www.cipd.org/globalassets/media/knowledge/knowledge-hub/reports/human-capital-theory-assessing-the-evidence_tcm18-22292.pdf </w:t>
        </w:r>
      </w:hyperlink>
      <w:r w:rsidRPr="00803E58">
        <w:rPr>
          <w:rFonts w:ascii="Calibri" w:hAnsi="Calibri" w:cs="Calibri"/>
        </w:rPr>
        <w:t xml:space="preserve"> (Accessed on 01/12/2024)</w:t>
      </w:r>
    </w:p>
    <w:p w14:paraId="5AEAB01A" w14:textId="77777777" w:rsidR="00803E58" w:rsidRDefault="00803E58" w:rsidP="00803E58">
      <w:pPr>
        <w:rPr>
          <w:rFonts w:ascii="Calibri" w:hAnsi="Calibri" w:cs="Calibri"/>
          <w:i/>
        </w:rPr>
      </w:pPr>
    </w:p>
    <w:p w14:paraId="7872B055" w14:textId="77777777" w:rsidR="00803E58" w:rsidRPr="00803E58" w:rsidRDefault="00803E58" w:rsidP="00803E58">
      <w:pPr>
        <w:pStyle w:val="ListParagraph"/>
        <w:numPr>
          <w:ilvl w:val="0"/>
          <w:numId w:val="3"/>
        </w:numPr>
        <w:rPr>
          <w:rStyle w:val="Hyperlink"/>
          <w:rFonts w:ascii="Calibri" w:hAnsi="Calibri" w:cs="Calibri"/>
          <w:color w:val="000000" w:themeColor="text1"/>
        </w:rPr>
      </w:pPr>
      <w:r w:rsidRPr="00803E58">
        <w:rPr>
          <w:rFonts w:ascii="Calibri" w:hAnsi="Calibri" w:cs="Calibri"/>
          <w:color w:val="000000" w:themeColor="text1"/>
        </w:rPr>
        <w:lastRenderedPageBreak/>
        <w:t>CIPD (</w:t>
      </w:r>
      <w:proofErr w:type="gramStart"/>
      <w:r w:rsidRPr="00803E58">
        <w:rPr>
          <w:rFonts w:ascii="Calibri" w:hAnsi="Calibri" w:cs="Calibri"/>
          <w:color w:val="000000" w:themeColor="text1"/>
        </w:rPr>
        <w:t>April,</w:t>
      </w:r>
      <w:proofErr w:type="gramEnd"/>
      <w:r w:rsidRPr="00803E58">
        <w:rPr>
          <w:rFonts w:ascii="Calibri" w:hAnsi="Calibri" w:cs="Calibri"/>
          <w:color w:val="000000" w:themeColor="text1"/>
        </w:rPr>
        <w:t xml:space="preserve"> 2019) </w:t>
      </w:r>
      <w:r w:rsidRPr="00803E58">
        <w:rPr>
          <w:rFonts w:ascii="Calibri" w:hAnsi="Calibri" w:cs="Calibri"/>
          <w:i/>
          <w:iCs/>
          <w:color w:val="000000" w:themeColor="text1"/>
        </w:rPr>
        <w:t xml:space="preserve">Unethical workplace behaviour: Rotten apples, bad barrels and sticky situations. </w:t>
      </w:r>
      <w:r w:rsidRPr="00803E58">
        <w:rPr>
          <w:rFonts w:ascii="Calibri" w:hAnsi="Calibri" w:cs="Calibri"/>
          <w:color w:val="000000" w:themeColor="text1"/>
        </w:rPr>
        <w:t xml:space="preserve">Available at: </w:t>
      </w:r>
      <w:hyperlink r:id="rId12" w:history="1">
        <w:r w:rsidRPr="00803E58">
          <w:rPr>
            <w:rStyle w:val="Hyperlink"/>
            <w:rFonts w:ascii="Calibri" w:hAnsi="Calibri" w:cs="Calibri"/>
            <w:color w:val="000000" w:themeColor="text1"/>
          </w:rPr>
          <w:t>https://www.cipd.org/uk/knowledge/evidence-reviews/ethical-behaviour/</w:t>
        </w:r>
      </w:hyperlink>
      <w:r w:rsidRPr="00803E58">
        <w:rPr>
          <w:rStyle w:val="Hyperlink"/>
          <w:rFonts w:ascii="Calibri" w:hAnsi="Calibri" w:cs="Calibri"/>
          <w:color w:val="000000" w:themeColor="text1"/>
        </w:rPr>
        <w:t xml:space="preserve"> </w:t>
      </w:r>
      <w:r w:rsidRPr="00803E58">
        <w:rPr>
          <w:rFonts w:ascii="Calibri" w:hAnsi="Calibri" w:cs="Calibri"/>
          <w:color w:val="000000" w:themeColor="text1"/>
        </w:rPr>
        <w:t>(Accessed on 30/11/2024)</w:t>
      </w:r>
    </w:p>
    <w:p w14:paraId="62E39361" w14:textId="77777777" w:rsidR="00803E58" w:rsidRDefault="00803E58" w:rsidP="00803E58">
      <w:pPr>
        <w:rPr>
          <w:rStyle w:val="Hyperlink"/>
          <w:rFonts w:ascii="Calibri" w:hAnsi="Calibri" w:cs="Calibri"/>
          <w:color w:val="000000" w:themeColor="text1"/>
        </w:rPr>
      </w:pPr>
    </w:p>
    <w:p w14:paraId="4F99DCA9" w14:textId="77777777" w:rsidR="00803E58" w:rsidRPr="00803E58" w:rsidRDefault="00803E58" w:rsidP="00803E58">
      <w:pPr>
        <w:pStyle w:val="ListParagraph"/>
        <w:numPr>
          <w:ilvl w:val="0"/>
          <w:numId w:val="3"/>
        </w:numPr>
        <w:rPr>
          <w:rStyle w:val="Hyperlink"/>
          <w:rFonts w:ascii="Calibri" w:hAnsi="Calibri" w:cs="Calibri"/>
        </w:rPr>
      </w:pPr>
      <w:r w:rsidRPr="00803E58">
        <w:rPr>
          <w:rFonts w:ascii="Calibri" w:hAnsi="Calibri" w:cs="Calibri"/>
        </w:rPr>
        <w:t>CIPD (</w:t>
      </w:r>
      <w:proofErr w:type="gramStart"/>
      <w:r w:rsidRPr="00803E58">
        <w:rPr>
          <w:rFonts w:ascii="Calibri" w:hAnsi="Calibri" w:cs="Calibri"/>
        </w:rPr>
        <w:t>January,</w:t>
      </w:r>
      <w:proofErr w:type="gramEnd"/>
      <w:r w:rsidRPr="00803E58">
        <w:rPr>
          <w:rFonts w:ascii="Calibri" w:hAnsi="Calibri" w:cs="Calibri"/>
        </w:rPr>
        <w:t xml:space="preserve"> 2022) </w:t>
      </w:r>
      <w:r w:rsidRPr="00803E58">
        <w:rPr>
          <w:rFonts w:ascii="Calibri" w:hAnsi="Calibri" w:cs="Calibri"/>
          <w:i/>
          <w:iCs/>
        </w:rPr>
        <w:t>Incentives and recognition</w:t>
      </w:r>
      <w:r w:rsidRPr="00803E58">
        <w:rPr>
          <w:rFonts w:ascii="Calibri" w:hAnsi="Calibri" w:cs="Calibri"/>
        </w:rPr>
        <w:t xml:space="preserve">. Available at: </w:t>
      </w:r>
      <w:hyperlink r:id="rId13" w:history="1">
        <w:r w:rsidRPr="00803E58">
          <w:rPr>
            <w:rStyle w:val="Hyperlink"/>
            <w:rFonts w:ascii="Calibri" w:hAnsi="Calibri" w:cs="Calibri"/>
          </w:rPr>
          <w:t>https://www.cipd.org/globalassets/media/knowledge/knowledge-hub/evidence-reviews/incentives-recognition-practice-summary_tcm18-105466.pdf</w:t>
        </w:r>
      </w:hyperlink>
      <w:r w:rsidRPr="00803E58">
        <w:rPr>
          <w:rStyle w:val="Hyperlink"/>
          <w:rFonts w:ascii="Calibri" w:hAnsi="Calibri" w:cs="Calibri"/>
        </w:rPr>
        <w:t xml:space="preserve"> </w:t>
      </w:r>
      <w:r w:rsidRPr="00803E58">
        <w:rPr>
          <w:rFonts w:ascii="Calibri" w:hAnsi="Calibri" w:cs="Calibri"/>
          <w:color w:val="000000" w:themeColor="text1"/>
        </w:rPr>
        <w:t>(Accessed on 30/11/2024)</w:t>
      </w:r>
    </w:p>
    <w:p w14:paraId="5CB312DD" w14:textId="77777777" w:rsidR="00803E58" w:rsidRDefault="00803E58" w:rsidP="00803E58">
      <w:pPr>
        <w:rPr>
          <w:rStyle w:val="Hyperlink"/>
          <w:rFonts w:ascii="Calibri" w:hAnsi="Calibri" w:cs="Calibri"/>
        </w:rPr>
      </w:pPr>
    </w:p>
    <w:p w14:paraId="5CE78F76" w14:textId="77777777" w:rsidR="00803E58" w:rsidRPr="00803E58" w:rsidRDefault="00803E58" w:rsidP="00803E58">
      <w:pPr>
        <w:pStyle w:val="ListParagraph"/>
        <w:numPr>
          <w:ilvl w:val="0"/>
          <w:numId w:val="3"/>
        </w:numPr>
        <w:rPr>
          <w:rStyle w:val="Hyperlink"/>
          <w:rFonts w:ascii="Calibri" w:hAnsi="Calibri" w:cs="Calibri"/>
          <w:color w:val="000000" w:themeColor="text1"/>
        </w:rPr>
      </w:pPr>
      <w:r w:rsidRPr="00803E58">
        <w:rPr>
          <w:rStyle w:val="Hyperlink"/>
          <w:rFonts w:ascii="Calibri" w:hAnsi="Calibri" w:cs="Calibri"/>
          <w:color w:val="000000" w:themeColor="text1"/>
        </w:rPr>
        <w:t>CIPD (</w:t>
      </w:r>
      <w:proofErr w:type="gramStart"/>
      <w:r w:rsidRPr="00803E58">
        <w:rPr>
          <w:rStyle w:val="Hyperlink"/>
          <w:rFonts w:ascii="Calibri" w:hAnsi="Calibri" w:cs="Calibri"/>
          <w:color w:val="000000" w:themeColor="text1"/>
        </w:rPr>
        <w:t>January,</w:t>
      </w:r>
      <w:proofErr w:type="gramEnd"/>
      <w:r w:rsidRPr="00803E58">
        <w:rPr>
          <w:rStyle w:val="Hyperlink"/>
          <w:rFonts w:ascii="Calibri" w:hAnsi="Calibri" w:cs="Calibri"/>
          <w:color w:val="000000" w:themeColor="text1"/>
        </w:rPr>
        <w:t xml:space="preserve"> 2022) Employee recognition and non-financial rewards. Available at: </w:t>
      </w:r>
      <w:hyperlink r:id="rId14" w:history="1">
        <w:r w:rsidRPr="00803E58">
          <w:rPr>
            <w:rStyle w:val="Hyperlink"/>
            <w:rFonts w:ascii="Calibri" w:hAnsi="Calibri" w:cs="Calibri"/>
          </w:rPr>
          <w:t>https://www.cipd.org/globalassets/media/knowledge/knowledge-hub/evidence-reviews/non-financial-recognition-scientific-summary_tcm18-105469.pdf</w:t>
        </w:r>
      </w:hyperlink>
      <w:r w:rsidRPr="00803E58">
        <w:rPr>
          <w:rStyle w:val="Hyperlink"/>
          <w:rFonts w:ascii="Calibri" w:hAnsi="Calibri" w:cs="Calibri"/>
          <w:color w:val="000000" w:themeColor="text1"/>
        </w:rPr>
        <w:t xml:space="preserve"> (Accessed on 01/12/24)</w:t>
      </w:r>
    </w:p>
    <w:p w14:paraId="3A778047" w14:textId="77777777" w:rsidR="00803E58" w:rsidRDefault="00803E58" w:rsidP="00803E58">
      <w:pPr>
        <w:rPr>
          <w:rStyle w:val="Hyperlink"/>
          <w:rFonts w:ascii="Calibri" w:hAnsi="Calibri" w:cs="Calibri"/>
          <w:color w:val="000000" w:themeColor="text1"/>
        </w:rPr>
      </w:pPr>
    </w:p>
    <w:p w14:paraId="1580F88A" w14:textId="77777777" w:rsidR="00803E58" w:rsidRPr="00803E58" w:rsidRDefault="00803E58" w:rsidP="00803E58">
      <w:pPr>
        <w:pStyle w:val="ListParagraph"/>
        <w:numPr>
          <w:ilvl w:val="0"/>
          <w:numId w:val="3"/>
        </w:numPr>
        <w:rPr>
          <w:rStyle w:val="Hyperlink"/>
          <w:rFonts w:ascii="Calibri" w:hAnsi="Calibri" w:cs="Calibri"/>
          <w:color w:val="000000" w:themeColor="text1"/>
        </w:rPr>
      </w:pPr>
      <w:r w:rsidRPr="00803E58">
        <w:rPr>
          <w:rStyle w:val="Hyperlink"/>
          <w:rFonts w:ascii="Calibri" w:hAnsi="Calibri" w:cs="Calibri"/>
          <w:color w:val="000000" w:themeColor="text1"/>
        </w:rPr>
        <w:t>CIPD (</w:t>
      </w:r>
      <w:proofErr w:type="gramStart"/>
      <w:r w:rsidRPr="00803E58">
        <w:rPr>
          <w:rStyle w:val="Hyperlink"/>
          <w:rFonts w:ascii="Calibri" w:hAnsi="Calibri" w:cs="Calibri"/>
          <w:color w:val="000000" w:themeColor="text1"/>
        </w:rPr>
        <w:t>November,</w:t>
      </w:r>
      <w:proofErr w:type="gramEnd"/>
      <w:r w:rsidRPr="00803E58">
        <w:rPr>
          <w:rStyle w:val="Hyperlink"/>
          <w:rFonts w:ascii="Calibri" w:hAnsi="Calibri" w:cs="Calibri"/>
          <w:color w:val="000000" w:themeColor="text1"/>
        </w:rPr>
        <w:t xml:space="preserve"> 2023) </w:t>
      </w:r>
      <w:r w:rsidRPr="00803E58">
        <w:rPr>
          <w:rStyle w:val="Hyperlink"/>
          <w:rFonts w:ascii="Calibri" w:hAnsi="Calibri" w:cs="Calibri"/>
          <w:i/>
          <w:iCs/>
          <w:color w:val="000000" w:themeColor="text1"/>
        </w:rPr>
        <w:t>Performance-related pay.</w:t>
      </w:r>
      <w:r w:rsidRPr="00803E58">
        <w:rPr>
          <w:rStyle w:val="Hyperlink"/>
          <w:rFonts w:ascii="Calibri" w:hAnsi="Calibri" w:cs="Calibri"/>
          <w:color w:val="000000" w:themeColor="text1"/>
        </w:rPr>
        <w:t xml:space="preserve"> Available at: </w:t>
      </w:r>
      <w:hyperlink r:id="rId15" w:history="1">
        <w:r w:rsidRPr="00803E58">
          <w:rPr>
            <w:rStyle w:val="Hyperlink"/>
            <w:rFonts w:ascii="Calibri" w:hAnsi="Calibri" w:cs="Calibri"/>
          </w:rPr>
          <w:t>https://www.cipd.org/uk/knowledge/factsheets/pay-performance-factsheet/</w:t>
        </w:r>
      </w:hyperlink>
      <w:r w:rsidRPr="00803E58">
        <w:rPr>
          <w:rStyle w:val="Hyperlink"/>
          <w:rFonts w:ascii="Calibri" w:hAnsi="Calibri" w:cs="Calibri"/>
          <w:color w:val="000000" w:themeColor="text1"/>
        </w:rPr>
        <w:t xml:space="preserve"> (Accessed on 01/12/24)</w:t>
      </w:r>
    </w:p>
    <w:p w14:paraId="0FCB8A52" w14:textId="77777777" w:rsidR="00803E58" w:rsidRPr="00A7175F" w:rsidRDefault="00803E58" w:rsidP="00803E58">
      <w:pPr>
        <w:rPr>
          <w:rStyle w:val="Hyperlink"/>
          <w:rFonts w:ascii="Calibri" w:hAnsi="Calibri" w:cs="Calibri"/>
          <w:color w:val="000000" w:themeColor="text1"/>
        </w:rPr>
      </w:pPr>
    </w:p>
    <w:p w14:paraId="0E862A82"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CIPD (</w:t>
      </w:r>
      <w:proofErr w:type="gramStart"/>
      <w:r w:rsidRPr="00803E58">
        <w:rPr>
          <w:rFonts w:ascii="Calibri" w:hAnsi="Calibri" w:cs="Calibri"/>
          <w:color w:val="000000" w:themeColor="text1"/>
        </w:rPr>
        <w:t>February,</w:t>
      </w:r>
      <w:proofErr w:type="gramEnd"/>
      <w:r w:rsidRPr="00803E58">
        <w:rPr>
          <w:rFonts w:ascii="Calibri" w:hAnsi="Calibri" w:cs="Calibri"/>
          <w:color w:val="000000" w:themeColor="text1"/>
        </w:rPr>
        <w:t xml:space="preserve"> 2024) </w:t>
      </w:r>
      <w:r w:rsidRPr="00803E58">
        <w:rPr>
          <w:rFonts w:ascii="Calibri" w:hAnsi="Calibri" w:cs="Calibri"/>
          <w:i/>
          <w:iCs/>
          <w:color w:val="000000" w:themeColor="text1"/>
        </w:rPr>
        <w:t>Pay structures and pay progression</w:t>
      </w:r>
      <w:r w:rsidRPr="00803E58">
        <w:rPr>
          <w:rFonts w:ascii="Calibri" w:hAnsi="Calibri" w:cs="Calibri"/>
          <w:color w:val="000000" w:themeColor="text1"/>
        </w:rPr>
        <w:t xml:space="preserve">. Available at: </w:t>
      </w:r>
      <w:hyperlink r:id="rId16" w:history="1">
        <w:r w:rsidRPr="00803E58">
          <w:rPr>
            <w:rStyle w:val="Hyperlink"/>
            <w:rFonts w:ascii="Calibri" w:hAnsi="Calibri" w:cs="Calibri"/>
            <w:color w:val="000000" w:themeColor="text1"/>
          </w:rPr>
          <w:t>https://www.cipd.org/uk/knowledge/factsheets/pay-structures-factsheet/</w:t>
        </w:r>
      </w:hyperlink>
      <w:r w:rsidRPr="00803E58">
        <w:rPr>
          <w:rFonts w:ascii="Calibri" w:hAnsi="Calibri" w:cs="Calibri"/>
          <w:color w:val="000000" w:themeColor="text1"/>
        </w:rPr>
        <w:t xml:space="preserve"> (Accessed on 30/11/2024)</w:t>
      </w:r>
    </w:p>
    <w:p w14:paraId="4C1971FA" w14:textId="77777777" w:rsidR="00803E58" w:rsidRDefault="00803E58" w:rsidP="00803E58">
      <w:pPr>
        <w:rPr>
          <w:rFonts w:ascii="Calibri" w:hAnsi="Calibri" w:cs="Calibri"/>
          <w:color w:val="000000" w:themeColor="text1"/>
        </w:rPr>
      </w:pPr>
    </w:p>
    <w:p w14:paraId="073658DE" w14:textId="77777777" w:rsidR="00803E58" w:rsidRPr="00803E58" w:rsidRDefault="00803E58" w:rsidP="00803E58">
      <w:pPr>
        <w:pStyle w:val="ListParagraph"/>
        <w:numPr>
          <w:ilvl w:val="0"/>
          <w:numId w:val="3"/>
        </w:numPr>
        <w:rPr>
          <w:rFonts w:ascii="Calibri" w:hAnsi="Calibri" w:cs="Calibri"/>
        </w:rPr>
      </w:pPr>
      <w:r w:rsidRPr="00803E58">
        <w:rPr>
          <w:rFonts w:ascii="Calibri" w:hAnsi="Calibri" w:cs="Calibri"/>
          <w:color w:val="000000" w:themeColor="text1"/>
        </w:rPr>
        <w:t xml:space="preserve">CIPD (June, 2024b) </w:t>
      </w:r>
      <w:r w:rsidRPr="00803E58">
        <w:rPr>
          <w:rFonts w:ascii="Calibri" w:hAnsi="Calibri" w:cs="Calibri"/>
          <w:i/>
          <w:iCs/>
          <w:color w:val="000000" w:themeColor="text1"/>
        </w:rPr>
        <w:t>Job evaluation and market pricing.</w:t>
      </w:r>
      <w:r w:rsidRPr="00803E58">
        <w:rPr>
          <w:rFonts w:ascii="Calibri" w:hAnsi="Calibri" w:cs="Calibri"/>
          <w:color w:val="000000" w:themeColor="text1"/>
        </w:rPr>
        <w:t xml:space="preserve"> Available at: </w:t>
      </w:r>
      <w:hyperlink r:id="rId17" w:history="1">
        <w:r w:rsidRPr="00803E58">
          <w:rPr>
            <w:rStyle w:val="Hyperlink"/>
            <w:rFonts w:ascii="Calibri" w:hAnsi="Calibri" w:cs="Calibri"/>
          </w:rPr>
          <w:t>https://www.cipd.org/uk/knowledge/factsheets/market-pricing-factsheet/</w:t>
        </w:r>
      </w:hyperlink>
      <w:r w:rsidRPr="00803E58">
        <w:rPr>
          <w:rFonts w:ascii="Calibri" w:hAnsi="Calibri" w:cs="Calibri"/>
        </w:rPr>
        <w:t xml:space="preserve"> (Accessed on 04/12/24)</w:t>
      </w:r>
    </w:p>
    <w:p w14:paraId="4AFBF658" w14:textId="77777777" w:rsidR="00803E58" w:rsidRDefault="00803E58" w:rsidP="00803E58">
      <w:pPr>
        <w:rPr>
          <w:rFonts w:ascii="Calibri" w:hAnsi="Calibri" w:cs="Calibri"/>
        </w:rPr>
      </w:pPr>
    </w:p>
    <w:p w14:paraId="3F266290" w14:textId="77777777" w:rsidR="00803E58" w:rsidRPr="00803E58" w:rsidRDefault="00803E58" w:rsidP="00803E58">
      <w:pPr>
        <w:pStyle w:val="ListParagraph"/>
        <w:numPr>
          <w:ilvl w:val="0"/>
          <w:numId w:val="3"/>
        </w:numPr>
        <w:rPr>
          <w:rFonts w:ascii="Calibri" w:hAnsi="Calibri" w:cs="Calibri"/>
          <w:b/>
          <w:bCs/>
          <w:color w:val="000000" w:themeColor="text1"/>
        </w:rPr>
      </w:pPr>
      <w:r w:rsidRPr="00803E58">
        <w:rPr>
          <w:rFonts w:ascii="Calibri" w:hAnsi="Calibri" w:cs="Calibri"/>
          <w:color w:val="000000" w:themeColor="text1"/>
        </w:rPr>
        <w:t xml:space="preserve">CIPD (2024c) </w:t>
      </w:r>
      <w:r w:rsidRPr="00803E58">
        <w:rPr>
          <w:rFonts w:ascii="Calibri" w:hAnsi="Calibri" w:cs="Calibri"/>
          <w:i/>
          <w:iCs/>
          <w:color w:val="000000" w:themeColor="text1"/>
        </w:rPr>
        <w:t>Reward: an introduction. Factsheet. London: Chartered Institute of Personnel and Development.</w:t>
      </w:r>
      <w:r w:rsidRPr="00803E58">
        <w:rPr>
          <w:rFonts w:ascii="Calibri" w:hAnsi="Calibri" w:cs="Calibri"/>
          <w:color w:val="000000" w:themeColor="text1"/>
        </w:rPr>
        <w:t xml:space="preserve"> Available at: </w:t>
      </w:r>
      <w:hyperlink r:id="rId18" w:history="1">
        <w:r w:rsidRPr="00803E58">
          <w:rPr>
            <w:rStyle w:val="Hyperlink"/>
            <w:rFonts w:ascii="Calibri" w:hAnsi="Calibri" w:cs="Calibri"/>
            <w:color w:val="000000" w:themeColor="text1"/>
          </w:rPr>
          <w:t>https://www.cipd.co.uk/knowledge/fundamentals/people/pay/reward-factsheet</w:t>
        </w:r>
      </w:hyperlink>
      <w:r w:rsidRPr="00803E58">
        <w:rPr>
          <w:rStyle w:val="Hyperlink"/>
          <w:rFonts w:ascii="Calibri" w:hAnsi="Calibri" w:cs="Calibri"/>
          <w:color w:val="000000" w:themeColor="text1"/>
        </w:rPr>
        <w:t xml:space="preserve"> </w:t>
      </w:r>
      <w:r w:rsidRPr="00803E58">
        <w:rPr>
          <w:rFonts w:ascii="Calibri" w:hAnsi="Calibri" w:cs="Calibri"/>
          <w:color w:val="000000" w:themeColor="text1"/>
        </w:rPr>
        <w:t>(Accessed on 30/11/2024)</w:t>
      </w:r>
    </w:p>
    <w:p w14:paraId="3EA00AED" w14:textId="77777777" w:rsidR="00803E58" w:rsidRDefault="00803E58" w:rsidP="00803E58">
      <w:pPr>
        <w:rPr>
          <w:rFonts w:ascii="Calibri" w:hAnsi="Calibri" w:cs="Calibri"/>
          <w:color w:val="000000" w:themeColor="text1"/>
        </w:rPr>
      </w:pPr>
    </w:p>
    <w:p w14:paraId="1CCFED0F"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CIPD (Aug, 2024d) </w:t>
      </w:r>
      <w:r w:rsidRPr="00803E58">
        <w:rPr>
          <w:rFonts w:ascii="Calibri" w:hAnsi="Calibri" w:cs="Calibri"/>
          <w:i/>
          <w:iCs/>
          <w:color w:val="000000" w:themeColor="text1"/>
        </w:rPr>
        <w:t>Equality, diversity and inclusion (EDI) in the workplace.</w:t>
      </w:r>
      <w:r w:rsidRPr="00803E58">
        <w:rPr>
          <w:rFonts w:ascii="Calibri" w:hAnsi="Calibri" w:cs="Calibri"/>
          <w:color w:val="000000" w:themeColor="text1"/>
        </w:rPr>
        <w:t xml:space="preserve"> Available at: </w:t>
      </w:r>
      <w:proofErr w:type="gramStart"/>
      <w:r w:rsidRPr="00803E58">
        <w:rPr>
          <w:rFonts w:ascii="Calibri" w:hAnsi="Calibri" w:cs="Calibri"/>
          <w:color w:val="000000" w:themeColor="text1"/>
        </w:rPr>
        <w:t>https://www.cipd.org/uk/knowledge/factsheets/diversity-factsheet/  (</w:t>
      </w:r>
      <w:proofErr w:type="gramEnd"/>
      <w:r w:rsidRPr="00803E58">
        <w:rPr>
          <w:rFonts w:ascii="Calibri" w:hAnsi="Calibri" w:cs="Calibri"/>
          <w:color w:val="000000" w:themeColor="text1"/>
        </w:rPr>
        <w:t>Accessed on 14/01/2025)</w:t>
      </w:r>
    </w:p>
    <w:p w14:paraId="6FC60C72" w14:textId="77777777" w:rsidR="00803E58" w:rsidRDefault="00803E58" w:rsidP="00803E58">
      <w:pPr>
        <w:rPr>
          <w:rFonts w:ascii="Calibri" w:hAnsi="Calibri" w:cs="Calibri"/>
          <w:color w:val="000000" w:themeColor="text1"/>
        </w:rPr>
      </w:pPr>
    </w:p>
    <w:p w14:paraId="1BD873DE" w14:textId="77777777" w:rsidR="00803E58" w:rsidRPr="00803E58" w:rsidRDefault="00803E58" w:rsidP="00803E58">
      <w:pPr>
        <w:pStyle w:val="ListParagraph"/>
        <w:numPr>
          <w:ilvl w:val="0"/>
          <w:numId w:val="3"/>
        </w:numPr>
        <w:rPr>
          <w:rStyle w:val="Hyperlink"/>
          <w:rFonts w:ascii="Calibri" w:hAnsi="Calibri" w:cs="Calibri"/>
          <w:color w:val="000000" w:themeColor="text1"/>
        </w:rPr>
      </w:pPr>
      <w:r w:rsidRPr="00803E58">
        <w:rPr>
          <w:rFonts w:ascii="Calibri" w:hAnsi="Calibri" w:cs="Calibri"/>
          <w:color w:val="000000" w:themeColor="text1"/>
        </w:rPr>
        <w:t xml:space="preserve">CIPD (no date) </w:t>
      </w:r>
      <w:r w:rsidRPr="00803E58">
        <w:rPr>
          <w:rFonts w:ascii="Calibri" w:hAnsi="Calibri" w:cs="Calibri"/>
          <w:i/>
          <w:iCs/>
          <w:color w:val="000000" w:themeColor="text1"/>
        </w:rPr>
        <w:t>Reward.</w:t>
      </w:r>
      <w:r w:rsidRPr="00803E58">
        <w:rPr>
          <w:rFonts w:ascii="Calibri" w:hAnsi="Calibri" w:cs="Calibri"/>
          <w:color w:val="000000" w:themeColor="text1"/>
        </w:rPr>
        <w:t xml:space="preserve"> Available at: </w:t>
      </w:r>
      <w:hyperlink r:id="rId19" w:history="1">
        <w:r w:rsidRPr="00803E58">
          <w:rPr>
            <w:rStyle w:val="Hyperlink"/>
            <w:rFonts w:ascii="Calibri" w:hAnsi="Calibri" w:cs="Calibri"/>
          </w:rPr>
          <w:t>https://www.cipd.org/uk/the-people-profession/the-profession-map/explore-the-profession-map/specialist-knowledge/reward/</w:t>
        </w:r>
      </w:hyperlink>
      <w:r w:rsidRPr="00803E58">
        <w:rPr>
          <w:rFonts w:ascii="Calibri" w:hAnsi="Calibri" w:cs="Calibri"/>
          <w:color w:val="000000" w:themeColor="text1"/>
        </w:rPr>
        <w:t xml:space="preserve"> (Accessed on 02/12/24)</w:t>
      </w:r>
    </w:p>
    <w:p w14:paraId="59E1C844" w14:textId="77777777" w:rsidR="00803E58" w:rsidRDefault="00803E58" w:rsidP="00803E58">
      <w:pPr>
        <w:tabs>
          <w:tab w:val="left" w:pos="1735"/>
        </w:tabs>
        <w:rPr>
          <w:rFonts w:ascii="Calibri" w:hAnsi="Calibri" w:cs="Calibri"/>
          <w:color w:val="000000" w:themeColor="text1"/>
        </w:rPr>
      </w:pPr>
    </w:p>
    <w:p w14:paraId="45CCB085" w14:textId="77777777" w:rsidR="00803E58" w:rsidRPr="00803E58" w:rsidRDefault="00803E58" w:rsidP="00803E58">
      <w:pPr>
        <w:pStyle w:val="ListParagraph"/>
        <w:numPr>
          <w:ilvl w:val="0"/>
          <w:numId w:val="3"/>
        </w:numPr>
        <w:tabs>
          <w:tab w:val="left" w:pos="1735"/>
        </w:tabs>
        <w:rPr>
          <w:rFonts w:ascii="Calibri" w:hAnsi="Calibri" w:cs="Calibri"/>
        </w:rPr>
      </w:pPr>
      <w:r w:rsidRPr="00803E58">
        <w:rPr>
          <w:rFonts w:ascii="Calibri" w:hAnsi="Calibri" w:cs="Calibri"/>
          <w:color w:val="000000" w:themeColor="text1"/>
        </w:rPr>
        <w:t xml:space="preserve">CIPD (no date b) Explore the profession map. Available at: </w:t>
      </w:r>
      <w:hyperlink r:id="rId20" w:history="1">
        <w:r w:rsidRPr="00803E58">
          <w:rPr>
            <w:rStyle w:val="Hyperlink"/>
            <w:rFonts w:ascii="Calibri" w:hAnsi="Calibri" w:cs="Calibri"/>
          </w:rPr>
          <w:t>https://www.cipd.org/uk/the-people-profession/the-profession-map/explore-the-profession-map/</w:t>
        </w:r>
      </w:hyperlink>
      <w:r w:rsidRPr="00803E58">
        <w:rPr>
          <w:rFonts w:ascii="Calibri" w:hAnsi="Calibri" w:cs="Calibri"/>
        </w:rPr>
        <w:t xml:space="preserve"> (Accessed on 04/12/24)</w:t>
      </w:r>
    </w:p>
    <w:p w14:paraId="589CB3A9" w14:textId="6EE2B71A" w:rsidR="00803E58" w:rsidRDefault="00803E58" w:rsidP="00803E58">
      <w:pPr>
        <w:tabs>
          <w:tab w:val="left" w:pos="1735"/>
        </w:tabs>
        <w:ind w:firstLine="400"/>
        <w:rPr>
          <w:rFonts w:ascii="Calibri" w:hAnsi="Calibri" w:cs="Calibri"/>
          <w:color w:val="000000" w:themeColor="text1"/>
        </w:rPr>
      </w:pPr>
    </w:p>
    <w:p w14:paraId="0EA52FF7" w14:textId="77777777" w:rsidR="00803E58" w:rsidRPr="00803E58" w:rsidRDefault="00803E58" w:rsidP="00803E58">
      <w:pPr>
        <w:pStyle w:val="ListParagraph"/>
        <w:numPr>
          <w:ilvl w:val="0"/>
          <w:numId w:val="3"/>
        </w:numPr>
        <w:tabs>
          <w:tab w:val="left" w:pos="1735"/>
        </w:tabs>
        <w:rPr>
          <w:rFonts w:ascii="Calibri" w:hAnsi="Calibri" w:cs="Calibri"/>
          <w:color w:val="000000" w:themeColor="text1"/>
        </w:rPr>
      </w:pPr>
      <w:proofErr w:type="gramStart"/>
      <w:r w:rsidRPr="00803E58">
        <w:rPr>
          <w:rFonts w:ascii="Calibri" w:hAnsi="Calibri" w:cs="Calibri"/>
          <w:color w:val="000000" w:themeColor="text1"/>
        </w:rPr>
        <w:t>Citizens</w:t>
      </w:r>
      <w:proofErr w:type="gramEnd"/>
      <w:r w:rsidRPr="00803E58">
        <w:rPr>
          <w:rFonts w:ascii="Calibri" w:hAnsi="Calibri" w:cs="Calibri"/>
          <w:color w:val="000000" w:themeColor="text1"/>
        </w:rPr>
        <w:t xml:space="preserve"> advice (no date) </w:t>
      </w:r>
      <w:r w:rsidRPr="00803E58">
        <w:rPr>
          <w:rFonts w:ascii="Calibri" w:hAnsi="Calibri" w:cs="Calibri"/>
          <w:i/>
          <w:iCs/>
          <w:color w:val="000000" w:themeColor="text1"/>
        </w:rPr>
        <w:t>Workplace pensions</w:t>
      </w:r>
      <w:r w:rsidRPr="00803E58">
        <w:rPr>
          <w:rFonts w:ascii="Calibri" w:hAnsi="Calibri" w:cs="Calibri"/>
          <w:color w:val="000000" w:themeColor="text1"/>
        </w:rPr>
        <w:t xml:space="preserve">. Available at: </w:t>
      </w:r>
      <w:hyperlink r:id="rId21" w:history="1">
        <w:r w:rsidRPr="00803E58">
          <w:rPr>
            <w:rStyle w:val="Hyperlink"/>
            <w:rFonts w:ascii="Calibri" w:hAnsi="Calibri" w:cs="Calibri"/>
          </w:rPr>
          <w:t>https://www.citizensadvice.org.uk/debt-and-money/pensions/types-of-pension/workplace-pensions/</w:t>
        </w:r>
      </w:hyperlink>
      <w:r w:rsidRPr="00803E58">
        <w:rPr>
          <w:rFonts w:ascii="Calibri" w:hAnsi="Calibri" w:cs="Calibri"/>
          <w:color w:val="000000" w:themeColor="text1"/>
        </w:rPr>
        <w:t xml:space="preserve"> (Accessed on 01/12/24)</w:t>
      </w:r>
    </w:p>
    <w:p w14:paraId="722DDAD6" w14:textId="77777777" w:rsidR="00803E58" w:rsidRPr="00FC55DB" w:rsidRDefault="00803E58" w:rsidP="00803E58">
      <w:pPr>
        <w:tabs>
          <w:tab w:val="left" w:pos="1735"/>
        </w:tabs>
        <w:rPr>
          <w:rFonts w:ascii="Calibri" w:hAnsi="Calibri" w:cs="Calibri"/>
          <w:color w:val="000000" w:themeColor="text1"/>
        </w:rPr>
      </w:pPr>
    </w:p>
    <w:p w14:paraId="64314837" w14:textId="77777777" w:rsidR="00803E58" w:rsidRPr="00803E58" w:rsidRDefault="00803E58" w:rsidP="00803E58">
      <w:pPr>
        <w:pStyle w:val="ListParagraph"/>
        <w:numPr>
          <w:ilvl w:val="0"/>
          <w:numId w:val="3"/>
        </w:numPr>
        <w:rPr>
          <w:rStyle w:val="Hyperlink"/>
          <w:rFonts w:ascii="Calibri" w:hAnsi="Calibri" w:cs="Calibri"/>
          <w:color w:val="000000" w:themeColor="text1"/>
        </w:rPr>
      </w:pPr>
      <w:r w:rsidRPr="00803E58">
        <w:rPr>
          <w:rFonts w:ascii="Calibri" w:hAnsi="Calibri" w:cs="Calibri"/>
          <w:color w:val="000000" w:themeColor="text1"/>
        </w:rPr>
        <w:t xml:space="preserve">Cotton, C. (2022a) </w:t>
      </w:r>
      <w:r w:rsidRPr="00803E58">
        <w:rPr>
          <w:rFonts w:ascii="Calibri" w:hAnsi="Calibri" w:cs="Calibri"/>
          <w:i/>
          <w:iCs/>
          <w:color w:val="000000" w:themeColor="text1"/>
        </w:rPr>
        <w:t>Employee benefits: an introduction. Factsheet. London: Chartered Institute of Personnel and Development</w:t>
      </w:r>
      <w:r w:rsidRPr="00803E58">
        <w:rPr>
          <w:rFonts w:ascii="Calibri" w:hAnsi="Calibri" w:cs="Calibri"/>
          <w:color w:val="000000" w:themeColor="text1"/>
        </w:rPr>
        <w:t xml:space="preserve">. Available at: </w:t>
      </w:r>
      <w:hyperlink r:id="rId22" w:history="1">
        <w:r w:rsidRPr="00803E58">
          <w:rPr>
            <w:rStyle w:val="Hyperlink"/>
            <w:rFonts w:ascii="Calibri" w:hAnsi="Calibri" w:cs="Calibri"/>
            <w:color w:val="000000" w:themeColor="text1"/>
          </w:rPr>
          <w:t>https://www.cipd.co.uk/knowledge/fundamentals/people/benefits/factsheet</w:t>
        </w:r>
      </w:hyperlink>
      <w:r w:rsidRPr="00803E58">
        <w:rPr>
          <w:rStyle w:val="Hyperlink"/>
          <w:rFonts w:ascii="Calibri" w:hAnsi="Calibri" w:cs="Calibri"/>
          <w:color w:val="000000" w:themeColor="text1"/>
        </w:rPr>
        <w:t xml:space="preserve"> </w:t>
      </w:r>
      <w:r w:rsidRPr="00803E58">
        <w:rPr>
          <w:rFonts w:ascii="Calibri" w:hAnsi="Calibri" w:cs="Calibri"/>
          <w:color w:val="000000" w:themeColor="text1"/>
        </w:rPr>
        <w:t>(Accessed on 30/11/2024)</w:t>
      </w:r>
    </w:p>
    <w:p w14:paraId="51AC4537" w14:textId="77777777" w:rsidR="00803E58" w:rsidRPr="007B7CD9" w:rsidRDefault="00803E58" w:rsidP="00803E58">
      <w:pPr>
        <w:rPr>
          <w:rFonts w:ascii="Calibri" w:hAnsi="Calibri" w:cs="Calibri"/>
          <w:color w:val="000000" w:themeColor="text1"/>
        </w:rPr>
      </w:pPr>
    </w:p>
    <w:p w14:paraId="58E823A6"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Cotton, C. (2022c) </w:t>
      </w:r>
      <w:r w:rsidRPr="00803E58">
        <w:rPr>
          <w:rFonts w:ascii="Calibri" w:hAnsi="Calibri" w:cs="Calibri"/>
          <w:i/>
          <w:iCs/>
          <w:color w:val="000000" w:themeColor="text1"/>
        </w:rPr>
        <w:t>Strategic reward and total reward. Factsheet. London: Chartered Institute of Personnel and Development</w:t>
      </w:r>
      <w:r w:rsidRPr="00803E58">
        <w:rPr>
          <w:rFonts w:ascii="Calibri" w:hAnsi="Calibri" w:cs="Calibri"/>
          <w:color w:val="000000" w:themeColor="text1"/>
        </w:rPr>
        <w:t>. Available at: https://www.cipd.co.uk/knowledge/strategy/ reward/strategic-total-factsheet (Accessed on 30/11/2024)</w:t>
      </w:r>
    </w:p>
    <w:p w14:paraId="5CAC7AE2" w14:textId="1FED0326" w:rsidR="00803E58" w:rsidRPr="007B7CD9" w:rsidRDefault="00803E58" w:rsidP="00803E58">
      <w:pPr>
        <w:ind w:firstLine="400"/>
        <w:rPr>
          <w:rFonts w:ascii="Calibri" w:hAnsi="Calibri" w:cs="Calibri"/>
          <w:color w:val="000000" w:themeColor="text1"/>
        </w:rPr>
      </w:pPr>
    </w:p>
    <w:p w14:paraId="5FF3194D" w14:textId="77777777" w:rsidR="00803E58" w:rsidRPr="00803E58" w:rsidRDefault="00803E58" w:rsidP="00803E58">
      <w:pPr>
        <w:pStyle w:val="ListParagraph"/>
        <w:numPr>
          <w:ilvl w:val="0"/>
          <w:numId w:val="3"/>
        </w:numPr>
        <w:rPr>
          <w:rFonts w:ascii="Calibri" w:hAnsi="Calibri" w:cs="Calibri"/>
          <w:color w:val="000000" w:themeColor="text1"/>
          <w:lang w:val="en-US" w:eastAsia="en-GB"/>
        </w:rPr>
      </w:pPr>
      <w:r w:rsidRPr="00803E58">
        <w:rPr>
          <w:rFonts w:ascii="Calibri" w:hAnsi="Calibri" w:cs="Calibri"/>
          <w:color w:val="000000" w:themeColor="text1"/>
        </w:rPr>
        <w:t xml:space="preserve">Cotton, C. (2022) </w:t>
      </w:r>
      <w:r w:rsidRPr="00803E58">
        <w:rPr>
          <w:rFonts w:ascii="Calibri" w:hAnsi="Calibri" w:cs="Calibri"/>
          <w:i/>
          <w:iCs/>
          <w:color w:val="000000" w:themeColor="text1"/>
        </w:rPr>
        <w:t>Reward management survey: focus on employee benefits. Survey report. London: Chartered Institute of Personnel and Development.</w:t>
      </w:r>
      <w:r w:rsidRPr="00803E58">
        <w:rPr>
          <w:rFonts w:ascii="Calibri" w:hAnsi="Calibri" w:cs="Calibri"/>
          <w:color w:val="000000" w:themeColor="text1"/>
        </w:rPr>
        <w:t xml:space="preserve"> Available at: https://www.cipd.co.uk/knowledge/strategy/ reward/surveys </w:t>
      </w:r>
      <w:r w:rsidRPr="00803E58">
        <w:rPr>
          <w:rFonts w:ascii="Calibri" w:hAnsi="Calibri" w:cs="Calibri"/>
          <w:color w:val="000000" w:themeColor="text1"/>
          <w:lang w:val="en-US" w:eastAsia="en-GB"/>
        </w:rPr>
        <w:t>(Accessed on 01/12/24)</w:t>
      </w:r>
    </w:p>
    <w:p w14:paraId="0C1E79B7" w14:textId="77777777" w:rsidR="00803E58" w:rsidRDefault="00803E58" w:rsidP="00803E58">
      <w:pPr>
        <w:rPr>
          <w:rFonts w:ascii="Calibri" w:hAnsi="Calibri" w:cs="Calibri"/>
          <w:color w:val="FF0000"/>
          <w:lang w:val="en-US" w:eastAsia="en-GB"/>
        </w:rPr>
      </w:pPr>
    </w:p>
    <w:p w14:paraId="083013B0" w14:textId="77777777" w:rsidR="00803E58" w:rsidRPr="00803E58" w:rsidRDefault="00803E58" w:rsidP="00803E58">
      <w:pPr>
        <w:pStyle w:val="ListParagraph"/>
        <w:numPr>
          <w:ilvl w:val="0"/>
          <w:numId w:val="3"/>
        </w:numPr>
        <w:rPr>
          <w:rFonts w:ascii="Calibri" w:hAnsi="Calibri" w:cs="Calibri"/>
        </w:rPr>
      </w:pPr>
      <w:r w:rsidRPr="00803E58">
        <w:rPr>
          <w:rFonts w:ascii="Calibri" w:hAnsi="Calibri" w:cs="Calibri"/>
        </w:rPr>
        <w:t xml:space="preserve">Daniels, K., (2022) </w:t>
      </w:r>
      <w:r w:rsidRPr="00803E58">
        <w:rPr>
          <w:rFonts w:ascii="Calibri" w:hAnsi="Calibri" w:cs="Calibri"/>
          <w:i/>
          <w:iCs/>
        </w:rPr>
        <w:t>Introduction to employment law: Fundamentals for HR and business students</w:t>
      </w:r>
      <w:r w:rsidRPr="00803E58">
        <w:rPr>
          <w:rFonts w:ascii="Calibri" w:hAnsi="Calibri" w:cs="Calibri"/>
        </w:rPr>
        <w:t>. 6</w:t>
      </w:r>
      <w:r w:rsidRPr="00803E58">
        <w:rPr>
          <w:rFonts w:ascii="Calibri" w:hAnsi="Calibri" w:cs="Calibri"/>
          <w:vertAlign w:val="superscript"/>
        </w:rPr>
        <w:t>th</w:t>
      </w:r>
      <w:r w:rsidRPr="00803E58">
        <w:rPr>
          <w:rFonts w:ascii="Calibri" w:hAnsi="Calibri" w:cs="Calibri"/>
        </w:rPr>
        <w:t xml:space="preserve"> edition. London. CIPD. Kogan Page. </w:t>
      </w:r>
    </w:p>
    <w:p w14:paraId="376FEEE0" w14:textId="77777777" w:rsidR="00803E58" w:rsidRDefault="00803E58" w:rsidP="00803E58">
      <w:pPr>
        <w:rPr>
          <w:rFonts w:ascii="Calibri" w:hAnsi="Calibri" w:cs="Calibri"/>
          <w:color w:val="000000" w:themeColor="text1"/>
        </w:rPr>
      </w:pPr>
    </w:p>
    <w:p w14:paraId="5C2BDA18" w14:textId="77777777" w:rsid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E-reward (2008) </w:t>
      </w:r>
      <w:r w:rsidRPr="00803E58">
        <w:rPr>
          <w:rFonts w:ascii="Calibri" w:hAnsi="Calibri" w:cs="Calibri"/>
          <w:i/>
          <w:iCs/>
          <w:color w:val="000000" w:themeColor="text1"/>
        </w:rPr>
        <w:t xml:space="preserve">New factsheet on total reward. </w:t>
      </w:r>
      <w:r w:rsidRPr="00803E58">
        <w:rPr>
          <w:rFonts w:ascii="Calibri" w:hAnsi="Calibri" w:cs="Calibri"/>
          <w:color w:val="000000" w:themeColor="text1"/>
        </w:rPr>
        <w:t xml:space="preserve">Available at: </w:t>
      </w:r>
      <w:hyperlink r:id="rId23" w:history="1">
        <w:r w:rsidRPr="00803E58">
          <w:rPr>
            <w:rStyle w:val="Hyperlink"/>
            <w:rFonts w:ascii="Calibri" w:hAnsi="Calibri" w:cs="Calibri"/>
          </w:rPr>
          <w:t>https://www.e-reward.co.uk/news/new-factsheet-on-total-reward</w:t>
        </w:r>
      </w:hyperlink>
      <w:r w:rsidRPr="00803E58">
        <w:rPr>
          <w:rFonts w:ascii="Calibri" w:hAnsi="Calibri" w:cs="Calibri"/>
          <w:color w:val="000000" w:themeColor="text1"/>
        </w:rPr>
        <w:t xml:space="preserve"> (Accessed on 01/12/24)</w:t>
      </w:r>
    </w:p>
    <w:p w14:paraId="1408B16D" w14:textId="77777777" w:rsidR="00BB0CB5" w:rsidRPr="00BB0CB5" w:rsidRDefault="00BB0CB5" w:rsidP="00BB0CB5">
      <w:pPr>
        <w:pStyle w:val="ListParagraph"/>
        <w:rPr>
          <w:rFonts w:ascii="Calibri" w:hAnsi="Calibri" w:cs="Calibri"/>
          <w:color w:val="000000" w:themeColor="text1"/>
        </w:rPr>
      </w:pPr>
    </w:p>
    <w:p w14:paraId="3FE01EC1" w14:textId="457CC462" w:rsidR="00BB0CB5" w:rsidRPr="00803E58" w:rsidRDefault="00BB0CB5" w:rsidP="00803E58">
      <w:pPr>
        <w:pStyle w:val="ListParagraph"/>
        <w:numPr>
          <w:ilvl w:val="0"/>
          <w:numId w:val="3"/>
        </w:numPr>
        <w:rPr>
          <w:rFonts w:ascii="Calibri" w:hAnsi="Calibri" w:cs="Calibri"/>
          <w:color w:val="000000" w:themeColor="text1"/>
        </w:rPr>
      </w:pPr>
      <w:r>
        <w:rPr>
          <w:rFonts w:ascii="Calibri" w:hAnsi="Calibri" w:cs="Calibri"/>
          <w:color w:val="000000" w:themeColor="text1"/>
        </w:rPr>
        <w:t>Gov UK (</w:t>
      </w:r>
      <w:proofErr w:type="gramStart"/>
      <w:r>
        <w:rPr>
          <w:rFonts w:ascii="Calibri" w:hAnsi="Calibri" w:cs="Calibri"/>
          <w:color w:val="000000" w:themeColor="text1"/>
        </w:rPr>
        <w:t>January,</w:t>
      </w:r>
      <w:proofErr w:type="gramEnd"/>
      <w:r>
        <w:rPr>
          <w:rFonts w:ascii="Calibri" w:hAnsi="Calibri" w:cs="Calibri"/>
          <w:color w:val="000000" w:themeColor="text1"/>
        </w:rPr>
        <w:t xml:space="preserve"> 2019) </w:t>
      </w:r>
      <w:r w:rsidRPr="00BB0CB5">
        <w:rPr>
          <w:rFonts w:ascii="Calibri" w:hAnsi="Calibri" w:cs="Calibri"/>
          <w:i/>
          <w:iCs/>
          <w:color w:val="000000" w:themeColor="text1"/>
        </w:rPr>
        <w:t>New executive pay transparency measures come into force.</w:t>
      </w:r>
      <w:r>
        <w:rPr>
          <w:rFonts w:ascii="Calibri" w:hAnsi="Calibri" w:cs="Calibri"/>
          <w:color w:val="000000" w:themeColor="text1"/>
        </w:rPr>
        <w:t xml:space="preserve"> Available at: </w:t>
      </w:r>
      <w:hyperlink r:id="rId24" w:history="1">
        <w:r w:rsidRPr="002B0A93">
          <w:rPr>
            <w:rStyle w:val="Hyperlink"/>
            <w:rFonts w:ascii="Calibri" w:hAnsi="Calibri" w:cs="Calibri"/>
          </w:rPr>
          <w:t>https://www.gov.uk/government/news/new-executive-pay-transparency-measures-come-into-force</w:t>
        </w:r>
      </w:hyperlink>
      <w:r>
        <w:rPr>
          <w:rFonts w:ascii="Calibri" w:hAnsi="Calibri" w:cs="Calibri"/>
          <w:color w:val="000000" w:themeColor="text1"/>
        </w:rPr>
        <w:t xml:space="preserve"> (Accessed on: 23/01/2025)</w:t>
      </w:r>
    </w:p>
    <w:p w14:paraId="195AB8F1" w14:textId="77777777" w:rsidR="00803E58" w:rsidRDefault="00803E58" w:rsidP="00803E58">
      <w:pPr>
        <w:rPr>
          <w:rFonts w:ascii="Calibri" w:hAnsi="Calibri" w:cs="Calibri"/>
          <w:color w:val="000000" w:themeColor="text1"/>
        </w:rPr>
      </w:pPr>
    </w:p>
    <w:p w14:paraId="4875B072"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Gov UK (</w:t>
      </w:r>
      <w:proofErr w:type="gramStart"/>
      <w:r w:rsidRPr="00803E58">
        <w:rPr>
          <w:rFonts w:ascii="Calibri" w:hAnsi="Calibri" w:cs="Calibri"/>
          <w:color w:val="000000" w:themeColor="text1"/>
        </w:rPr>
        <w:t>July,</w:t>
      </w:r>
      <w:proofErr w:type="gramEnd"/>
      <w:r w:rsidRPr="00803E58">
        <w:rPr>
          <w:rFonts w:ascii="Calibri" w:hAnsi="Calibri" w:cs="Calibri"/>
          <w:color w:val="000000" w:themeColor="text1"/>
        </w:rPr>
        <w:t xml:space="preserve"> 2021) </w:t>
      </w:r>
      <w:r w:rsidRPr="00803E58">
        <w:rPr>
          <w:rFonts w:ascii="Calibri" w:hAnsi="Calibri" w:cs="Calibri"/>
          <w:i/>
          <w:color w:val="000000" w:themeColor="text1"/>
        </w:rPr>
        <w:t>Sickness absence and health in the workplace: understanding employer behaviour and practice.</w:t>
      </w:r>
      <w:r w:rsidRPr="00803E58">
        <w:rPr>
          <w:rFonts w:ascii="Calibri" w:hAnsi="Calibri" w:cs="Calibri"/>
          <w:color w:val="000000" w:themeColor="text1"/>
        </w:rPr>
        <w:t xml:space="preserve"> Available at: </w:t>
      </w:r>
      <w:hyperlink r:id="rId25" w:history="1">
        <w:r w:rsidRPr="00803E58">
          <w:rPr>
            <w:rStyle w:val="Hyperlink"/>
            <w:rFonts w:ascii="Calibri" w:hAnsi="Calibri" w:cs="Calibri"/>
          </w:rPr>
          <w:t>https://www.gov.uk/government/publications/sickness-absence-and-health-in-the-workplace-understanding-employer-behaviour-and-practice/sickness-absence-and-health-in-the-workplace-understanding-employer-behaviour-and-practice-report</w:t>
        </w:r>
      </w:hyperlink>
      <w:r w:rsidRPr="00803E58">
        <w:rPr>
          <w:rFonts w:ascii="Calibri" w:hAnsi="Calibri" w:cs="Calibri"/>
          <w:color w:val="000000" w:themeColor="text1"/>
        </w:rPr>
        <w:t xml:space="preserve"> (Accessed on 01/12/2024)</w:t>
      </w:r>
    </w:p>
    <w:p w14:paraId="65FED669" w14:textId="77777777" w:rsidR="00803E58" w:rsidRDefault="00803E58" w:rsidP="00803E58">
      <w:pPr>
        <w:rPr>
          <w:rFonts w:ascii="Calibri" w:hAnsi="Calibri" w:cs="Calibri"/>
          <w:color w:val="000000" w:themeColor="text1"/>
        </w:rPr>
      </w:pPr>
    </w:p>
    <w:p w14:paraId="7C74618B" w14:textId="77777777" w:rsid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Gov UK (no date) </w:t>
      </w:r>
      <w:r w:rsidRPr="00803E58">
        <w:rPr>
          <w:rFonts w:ascii="Calibri" w:hAnsi="Calibri" w:cs="Calibri"/>
          <w:i/>
          <w:color w:val="000000" w:themeColor="text1"/>
        </w:rPr>
        <w:t xml:space="preserve">Best practice in benchmarking. </w:t>
      </w:r>
      <w:r w:rsidRPr="00803E58">
        <w:rPr>
          <w:rFonts w:ascii="Calibri" w:hAnsi="Calibri" w:cs="Calibri"/>
          <w:color w:val="000000" w:themeColor="text1"/>
        </w:rPr>
        <w:t xml:space="preserve">Available at: </w:t>
      </w:r>
      <w:hyperlink r:id="rId26" w:history="1">
        <w:r w:rsidRPr="00803E58">
          <w:rPr>
            <w:rStyle w:val="Hyperlink"/>
            <w:rFonts w:ascii="Calibri" w:hAnsi="Calibri" w:cs="Calibri"/>
          </w:rPr>
          <w:t>https://assets.publishing.service.gov.uk/government/uploads/system/uploads/attachment_data/file/1002831/1176-APS-CCS0421465542-001_Best_Practice_in_Benchmarking_Web.pdf</w:t>
        </w:r>
      </w:hyperlink>
      <w:r w:rsidRPr="00803E58">
        <w:rPr>
          <w:rFonts w:ascii="Calibri" w:hAnsi="Calibri" w:cs="Calibri"/>
          <w:color w:val="000000" w:themeColor="text1"/>
        </w:rPr>
        <w:t xml:space="preserve"> (Accessed on 03/12/24)</w:t>
      </w:r>
    </w:p>
    <w:p w14:paraId="47FA8BD3" w14:textId="77777777" w:rsidR="00C24FB5" w:rsidRPr="00C24FB5" w:rsidRDefault="00C24FB5" w:rsidP="00C24FB5">
      <w:pPr>
        <w:pStyle w:val="ListParagraph"/>
        <w:rPr>
          <w:rFonts w:ascii="Calibri" w:hAnsi="Calibri" w:cs="Calibri"/>
          <w:color w:val="000000" w:themeColor="text1"/>
        </w:rPr>
      </w:pPr>
    </w:p>
    <w:p w14:paraId="7922D2B6" w14:textId="5F70B9E7" w:rsidR="00C24FB5" w:rsidRPr="00803E58" w:rsidRDefault="00C24FB5" w:rsidP="00803E58">
      <w:pPr>
        <w:pStyle w:val="ListParagraph"/>
        <w:numPr>
          <w:ilvl w:val="0"/>
          <w:numId w:val="3"/>
        </w:numPr>
        <w:rPr>
          <w:rFonts w:ascii="Calibri" w:hAnsi="Calibri" w:cs="Calibri"/>
          <w:color w:val="000000" w:themeColor="text1"/>
        </w:rPr>
      </w:pPr>
      <w:r>
        <w:rPr>
          <w:rFonts w:ascii="Calibri" w:hAnsi="Calibri" w:cs="Calibri"/>
          <w:color w:val="000000" w:themeColor="text1"/>
        </w:rPr>
        <w:t xml:space="preserve">Gov UK (no date. b) National Minimum Wage and National Living Wage Rates. Available at: </w:t>
      </w:r>
      <w:hyperlink r:id="rId27" w:history="1">
        <w:r w:rsidRPr="002B0A93">
          <w:rPr>
            <w:rStyle w:val="Hyperlink"/>
            <w:rFonts w:ascii="Calibri" w:hAnsi="Calibri" w:cs="Calibri"/>
          </w:rPr>
          <w:t>https://www.gov.uk/national-minimum-wage-rates</w:t>
        </w:r>
      </w:hyperlink>
      <w:r>
        <w:rPr>
          <w:rFonts w:ascii="Calibri" w:hAnsi="Calibri" w:cs="Calibri"/>
          <w:color w:val="000000" w:themeColor="text1"/>
        </w:rPr>
        <w:t xml:space="preserve"> (Accessed on 23/01/2025)</w:t>
      </w:r>
    </w:p>
    <w:p w14:paraId="17CF04D0" w14:textId="77777777" w:rsidR="00803E58" w:rsidRPr="00FC55DB" w:rsidRDefault="00803E58" w:rsidP="00803E58">
      <w:pPr>
        <w:rPr>
          <w:rFonts w:ascii="Calibri" w:hAnsi="Calibri" w:cs="Calibri"/>
          <w:color w:val="000000" w:themeColor="text1"/>
        </w:rPr>
      </w:pPr>
    </w:p>
    <w:p w14:paraId="7BF86804"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Harvard Business Review (</w:t>
      </w:r>
      <w:proofErr w:type="gramStart"/>
      <w:r w:rsidRPr="00803E58">
        <w:rPr>
          <w:rFonts w:ascii="Calibri" w:hAnsi="Calibri" w:cs="Calibri"/>
          <w:color w:val="000000" w:themeColor="text1"/>
        </w:rPr>
        <w:t>March,</w:t>
      </w:r>
      <w:proofErr w:type="gramEnd"/>
      <w:r w:rsidRPr="00803E58">
        <w:rPr>
          <w:rFonts w:ascii="Calibri" w:hAnsi="Calibri" w:cs="Calibri"/>
          <w:color w:val="000000" w:themeColor="text1"/>
        </w:rPr>
        <w:t xml:space="preserve"> 2023) </w:t>
      </w:r>
      <w:r w:rsidRPr="00803E58">
        <w:rPr>
          <w:rFonts w:ascii="Calibri" w:hAnsi="Calibri" w:cs="Calibri"/>
          <w:i/>
          <w:iCs/>
          <w:color w:val="000000" w:themeColor="text1"/>
        </w:rPr>
        <w:t>Understanding the power of intrinsic motivation</w:t>
      </w:r>
      <w:r w:rsidRPr="00803E58">
        <w:rPr>
          <w:rFonts w:ascii="Calibri" w:hAnsi="Calibri" w:cs="Calibri"/>
          <w:color w:val="000000" w:themeColor="text1"/>
        </w:rPr>
        <w:t xml:space="preserve">. Available at: </w:t>
      </w:r>
      <w:hyperlink r:id="rId28" w:history="1">
        <w:r w:rsidRPr="00803E58">
          <w:rPr>
            <w:rStyle w:val="Hyperlink"/>
            <w:rFonts w:ascii="Calibri" w:hAnsi="Calibri" w:cs="Calibri"/>
            <w:color w:val="000000" w:themeColor="text1"/>
          </w:rPr>
          <w:t>https://hbr.org/2023/03/understand-the-power-of-intrinsic-motivation</w:t>
        </w:r>
      </w:hyperlink>
      <w:r w:rsidRPr="00803E58">
        <w:rPr>
          <w:rStyle w:val="Hyperlink"/>
          <w:rFonts w:ascii="Calibri" w:hAnsi="Calibri" w:cs="Calibri"/>
          <w:color w:val="000000" w:themeColor="text1"/>
        </w:rPr>
        <w:t xml:space="preserve"> (</w:t>
      </w:r>
      <w:r w:rsidRPr="00803E58">
        <w:rPr>
          <w:rFonts w:ascii="Calibri" w:hAnsi="Calibri" w:cs="Calibri"/>
          <w:color w:val="000000" w:themeColor="text1"/>
          <w:lang w:val="en-US" w:eastAsia="en-GB"/>
        </w:rPr>
        <w:t>Accessed on 01/12/24)</w:t>
      </w:r>
    </w:p>
    <w:p w14:paraId="03BB5419" w14:textId="77777777" w:rsidR="00803E58" w:rsidRDefault="00803E58" w:rsidP="00803E58">
      <w:pPr>
        <w:rPr>
          <w:rFonts w:ascii="Calibri" w:hAnsi="Calibri" w:cs="Calibri"/>
          <w:color w:val="000000" w:themeColor="text1"/>
        </w:rPr>
      </w:pPr>
    </w:p>
    <w:p w14:paraId="4495F31C" w14:textId="77777777" w:rsidR="00803E58" w:rsidRPr="00803E58" w:rsidRDefault="00803E58" w:rsidP="00803E58">
      <w:pPr>
        <w:pStyle w:val="ListParagraph"/>
        <w:numPr>
          <w:ilvl w:val="0"/>
          <w:numId w:val="3"/>
        </w:numPr>
        <w:rPr>
          <w:rFonts w:ascii="Calibri" w:hAnsi="Calibri" w:cs="Calibri"/>
        </w:rPr>
      </w:pPr>
      <w:r w:rsidRPr="00803E58">
        <w:rPr>
          <w:rFonts w:ascii="Calibri" w:hAnsi="Calibri" w:cs="Calibri"/>
          <w:color w:val="000000" w:themeColor="text1"/>
        </w:rPr>
        <w:t>HR Analytics (</w:t>
      </w:r>
      <w:proofErr w:type="gramStart"/>
      <w:r w:rsidRPr="00803E58">
        <w:rPr>
          <w:rFonts w:ascii="Calibri" w:hAnsi="Calibri" w:cs="Calibri"/>
          <w:color w:val="000000" w:themeColor="text1"/>
        </w:rPr>
        <w:t>August,</w:t>
      </w:r>
      <w:proofErr w:type="gramEnd"/>
      <w:r w:rsidRPr="00803E58">
        <w:rPr>
          <w:rFonts w:ascii="Calibri" w:hAnsi="Calibri" w:cs="Calibri"/>
          <w:color w:val="000000" w:themeColor="text1"/>
        </w:rPr>
        <w:t xml:space="preserve"> 2015) </w:t>
      </w:r>
      <w:r w:rsidRPr="00803E58">
        <w:rPr>
          <w:rFonts w:ascii="Calibri" w:hAnsi="Calibri" w:cs="Calibri"/>
          <w:i/>
          <w:iCs/>
          <w:color w:val="000000" w:themeColor="text1"/>
        </w:rPr>
        <w:t>The growing role of big data in reward strategies.</w:t>
      </w:r>
      <w:r w:rsidRPr="00803E58">
        <w:rPr>
          <w:rFonts w:ascii="Calibri" w:hAnsi="Calibri" w:cs="Calibri"/>
          <w:color w:val="000000" w:themeColor="text1"/>
        </w:rPr>
        <w:t xml:space="preserve"> Available at: </w:t>
      </w:r>
      <w:hyperlink r:id="rId29" w:history="1">
        <w:r w:rsidRPr="00803E58">
          <w:rPr>
            <w:rStyle w:val="Hyperlink"/>
            <w:rFonts w:ascii="Calibri" w:hAnsi="Calibri" w:cs="Calibri"/>
          </w:rPr>
          <w:t>https://www.hrmagazine.co.uk/content/features/the-growing-role-of-big-data-in-reward-strategies/</w:t>
        </w:r>
      </w:hyperlink>
      <w:r w:rsidRPr="00803E58">
        <w:rPr>
          <w:rFonts w:ascii="Calibri" w:hAnsi="Calibri" w:cs="Calibri"/>
        </w:rPr>
        <w:t xml:space="preserve"> (Accessed on 04/12/24)</w:t>
      </w:r>
    </w:p>
    <w:p w14:paraId="479C6392" w14:textId="77777777" w:rsidR="00803E58" w:rsidRDefault="00803E58" w:rsidP="00803E58">
      <w:pPr>
        <w:rPr>
          <w:rFonts w:ascii="Calibri" w:hAnsi="Calibri" w:cs="Calibri"/>
          <w:color w:val="000000" w:themeColor="text1"/>
        </w:rPr>
      </w:pPr>
    </w:p>
    <w:p w14:paraId="55A4AF2E" w14:textId="77777777" w:rsidR="00803E58" w:rsidRPr="00803E58" w:rsidRDefault="00803E58" w:rsidP="00803E58">
      <w:pPr>
        <w:pStyle w:val="ListParagraph"/>
        <w:numPr>
          <w:ilvl w:val="0"/>
          <w:numId w:val="3"/>
        </w:numPr>
        <w:rPr>
          <w:rFonts w:ascii="Calibri" w:hAnsi="Calibri" w:cs="Calibri"/>
        </w:rPr>
      </w:pPr>
      <w:r w:rsidRPr="00803E58">
        <w:rPr>
          <w:rFonts w:ascii="Calibri" w:hAnsi="Calibri" w:cs="Calibri"/>
          <w:color w:val="000000" w:themeColor="text1"/>
        </w:rPr>
        <w:t xml:space="preserve">HRM Handbook (2021) </w:t>
      </w:r>
      <w:r w:rsidRPr="00803E58">
        <w:rPr>
          <w:rFonts w:ascii="Calibri" w:hAnsi="Calibri" w:cs="Calibri"/>
          <w:i/>
          <w:iCs/>
          <w:color w:val="000000" w:themeColor="text1"/>
        </w:rPr>
        <w:t>Job Evaluation</w:t>
      </w:r>
      <w:r w:rsidRPr="00803E58">
        <w:rPr>
          <w:rFonts w:ascii="Calibri" w:hAnsi="Calibri" w:cs="Calibri"/>
          <w:color w:val="000000" w:themeColor="text1"/>
        </w:rPr>
        <w:t xml:space="preserve">. Available at: </w:t>
      </w:r>
      <w:hyperlink r:id="rId30" w:history="1">
        <w:r w:rsidRPr="00803E58">
          <w:rPr>
            <w:rStyle w:val="Hyperlink"/>
            <w:rFonts w:ascii="Calibri" w:hAnsi="Calibri" w:cs="Calibri"/>
          </w:rPr>
          <w:t>https://hrmhandbook.com/hrp/compensation/job-evaluation/</w:t>
        </w:r>
      </w:hyperlink>
      <w:r w:rsidRPr="00803E58">
        <w:rPr>
          <w:rFonts w:ascii="Calibri" w:hAnsi="Calibri" w:cs="Calibri"/>
        </w:rPr>
        <w:t xml:space="preserve"> (Accessed on 04/12/24)</w:t>
      </w:r>
    </w:p>
    <w:p w14:paraId="29E15B11" w14:textId="77777777" w:rsidR="00803E58" w:rsidRDefault="00803E58" w:rsidP="00803E58">
      <w:pPr>
        <w:rPr>
          <w:rFonts w:ascii="Calibri" w:hAnsi="Calibri" w:cs="Calibri"/>
          <w:color w:val="000000" w:themeColor="text1"/>
        </w:rPr>
      </w:pPr>
    </w:p>
    <w:p w14:paraId="456F6F78"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Indeed (</w:t>
      </w:r>
      <w:proofErr w:type="gramStart"/>
      <w:r w:rsidRPr="00803E58">
        <w:rPr>
          <w:rFonts w:ascii="Calibri" w:hAnsi="Calibri" w:cs="Calibri"/>
          <w:color w:val="000000" w:themeColor="text1"/>
        </w:rPr>
        <w:t>July,</w:t>
      </w:r>
      <w:proofErr w:type="gramEnd"/>
      <w:r w:rsidRPr="00803E58">
        <w:rPr>
          <w:rFonts w:ascii="Calibri" w:hAnsi="Calibri" w:cs="Calibri"/>
          <w:color w:val="000000" w:themeColor="text1"/>
        </w:rPr>
        <w:t xml:space="preserve"> 2024) </w:t>
      </w:r>
      <w:r w:rsidRPr="00803E58">
        <w:rPr>
          <w:rFonts w:ascii="Calibri" w:hAnsi="Calibri" w:cs="Calibri"/>
          <w:i/>
          <w:iCs/>
          <w:color w:val="000000" w:themeColor="text1"/>
        </w:rPr>
        <w:t xml:space="preserve">What is skill-based pay? (With benefits and drawbacks) </w:t>
      </w:r>
      <w:r w:rsidRPr="00803E58">
        <w:rPr>
          <w:rFonts w:ascii="Calibri" w:hAnsi="Calibri" w:cs="Calibri"/>
          <w:color w:val="000000" w:themeColor="text1"/>
        </w:rPr>
        <w:t xml:space="preserve">Available at: </w:t>
      </w:r>
      <w:hyperlink r:id="rId31" w:anchor=":~:text=Skill%2Dbased%20pay%20is%20a%20model%20of%20compensation%20in%20which,applying%20for%20the%20same%20position" w:history="1">
        <w:r w:rsidRPr="00803E58">
          <w:rPr>
            <w:rStyle w:val="Hyperlink"/>
            <w:rFonts w:ascii="Calibri" w:hAnsi="Calibri" w:cs="Calibri"/>
          </w:rPr>
          <w:t>https://www.indeed.com/career-advice/pay-salary/what-is-skill-based-pay#:~:text=Skill%2Dbased%20pay%20is%20a%20model%20of%20compensation%20in%20which,applying%20for%20the%20same%20position</w:t>
        </w:r>
      </w:hyperlink>
      <w:r w:rsidRPr="00803E58">
        <w:rPr>
          <w:rFonts w:ascii="Calibri" w:hAnsi="Calibri" w:cs="Calibri"/>
          <w:color w:val="000000" w:themeColor="text1"/>
        </w:rPr>
        <w:t>. (Accessed on 01/12/2024)</w:t>
      </w:r>
    </w:p>
    <w:p w14:paraId="5F1435B2" w14:textId="77777777" w:rsidR="00803E58" w:rsidRDefault="00803E58" w:rsidP="00803E58">
      <w:pPr>
        <w:rPr>
          <w:rFonts w:ascii="Calibri" w:hAnsi="Calibri" w:cs="Calibri"/>
          <w:color w:val="000000" w:themeColor="text1"/>
        </w:rPr>
      </w:pPr>
    </w:p>
    <w:p w14:paraId="255CC51B"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lastRenderedPageBreak/>
        <w:t xml:space="preserve">Indeed (July, 2024b) </w:t>
      </w:r>
      <w:r w:rsidRPr="00803E58">
        <w:rPr>
          <w:rFonts w:ascii="Calibri" w:hAnsi="Calibri" w:cs="Calibri"/>
          <w:i/>
          <w:iCs/>
          <w:color w:val="000000" w:themeColor="text1"/>
        </w:rPr>
        <w:t>13 employee recognition ideas to make your team feel valued. Available</w:t>
      </w:r>
      <w:r w:rsidRPr="00803E58">
        <w:rPr>
          <w:rFonts w:ascii="Calibri" w:hAnsi="Calibri" w:cs="Calibri"/>
          <w:color w:val="000000" w:themeColor="text1"/>
        </w:rPr>
        <w:t xml:space="preserve"> at: </w:t>
      </w:r>
      <w:hyperlink r:id="rId32" w:history="1">
        <w:r w:rsidRPr="00803E58">
          <w:rPr>
            <w:rStyle w:val="Hyperlink"/>
            <w:rFonts w:ascii="Calibri" w:hAnsi="Calibri" w:cs="Calibri"/>
          </w:rPr>
          <w:t>https://uk.indeed.com/career-advice/career-development/employee-recognition-ideas</w:t>
        </w:r>
      </w:hyperlink>
      <w:r w:rsidRPr="00803E58">
        <w:rPr>
          <w:rFonts w:ascii="Calibri" w:hAnsi="Calibri" w:cs="Calibri"/>
          <w:color w:val="000000" w:themeColor="text1"/>
        </w:rPr>
        <w:t xml:space="preserve"> (Accessed on 01/12/2024)</w:t>
      </w:r>
    </w:p>
    <w:p w14:paraId="730275AC" w14:textId="77777777" w:rsidR="00803E58" w:rsidRDefault="00803E58" w:rsidP="00803E58">
      <w:pPr>
        <w:rPr>
          <w:rFonts w:ascii="Calibri" w:hAnsi="Calibri" w:cs="Calibri"/>
          <w:color w:val="000000" w:themeColor="text1"/>
        </w:rPr>
      </w:pPr>
    </w:p>
    <w:p w14:paraId="406931A8"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Indeed (August, 2024c) 7 key benefits of face-to-face communication at work. Available at: </w:t>
      </w:r>
      <w:hyperlink r:id="rId33" w:history="1">
        <w:r w:rsidRPr="00803E58">
          <w:rPr>
            <w:rStyle w:val="Hyperlink"/>
            <w:rFonts w:ascii="Calibri" w:hAnsi="Calibri" w:cs="Calibri"/>
          </w:rPr>
          <w:t>https://www.indeed.com/career-advice/career-development/face-to-face-communication</w:t>
        </w:r>
      </w:hyperlink>
      <w:r w:rsidRPr="00803E58">
        <w:rPr>
          <w:rFonts w:ascii="Calibri" w:hAnsi="Calibri" w:cs="Calibri"/>
          <w:color w:val="000000" w:themeColor="text1"/>
        </w:rPr>
        <w:t xml:space="preserve"> (Accessed on 01/12/2024)</w:t>
      </w:r>
    </w:p>
    <w:p w14:paraId="1EA2E2B5" w14:textId="77777777" w:rsidR="00803E58" w:rsidRDefault="00803E58" w:rsidP="00803E58">
      <w:pPr>
        <w:rPr>
          <w:rFonts w:ascii="Calibri" w:hAnsi="Calibri" w:cs="Calibri"/>
          <w:color w:val="000000" w:themeColor="text1"/>
        </w:rPr>
      </w:pPr>
    </w:p>
    <w:p w14:paraId="69E00A13" w14:textId="77777777" w:rsidR="00803E58" w:rsidRPr="00803E58" w:rsidRDefault="00803E58" w:rsidP="00803E58">
      <w:pPr>
        <w:pStyle w:val="ListParagraph"/>
        <w:numPr>
          <w:ilvl w:val="0"/>
          <w:numId w:val="3"/>
        </w:numPr>
        <w:rPr>
          <w:rFonts w:ascii="Calibri" w:hAnsi="Calibri" w:cs="Calibri"/>
        </w:rPr>
      </w:pPr>
      <w:r w:rsidRPr="00803E58">
        <w:rPr>
          <w:rFonts w:ascii="Calibri" w:hAnsi="Calibri" w:cs="Calibri"/>
        </w:rPr>
        <w:t>Li, C.</w:t>
      </w:r>
      <w:proofErr w:type="gramStart"/>
      <w:r w:rsidRPr="00803E58">
        <w:rPr>
          <w:rFonts w:ascii="Calibri" w:hAnsi="Calibri" w:cs="Calibri"/>
        </w:rPr>
        <w:t>,  Jiang</w:t>
      </w:r>
      <w:proofErr w:type="gramEnd"/>
      <w:r w:rsidRPr="00803E58">
        <w:rPr>
          <w:rFonts w:ascii="Calibri" w:hAnsi="Calibri" w:cs="Calibri"/>
        </w:rPr>
        <w:t xml:space="preserve">, X., He, H., Zhang, X., (March, 2022) </w:t>
      </w:r>
      <w:r w:rsidRPr="00803E58">
        <w:rPr>
          <w:rFonts w:ascii="Calibri" w:hAnsi="Calibri" w:cs="Calibri"/>
          <w:i/>
          <w:iCs/>
        </w:rPr>
        <w:t>The influence of performance-contingent rewards on proactive and responsive creativity: dual path mediating effects of work motivation</w:t>
      </w:r>
      <w:r w:rsidRPr="00803E58">
        <w:rPr>
          <w:rFonts w:ascii="Calibri" w:hAnsi="Calibri" w:cs="Calibri"/>
        </w:rPr>
        <w:t xml:space="preserve">. Available at: </w:t>
      </w:r>
      <w:hyperlink r:id="rId34" w:history="1">
        <w:r w:rsidRPr="00803E58">
          <w:rPr>
            <w:rStyle w:val="Hyperlink"/>
            <w:rFonts w:ascii="Calibri" w:hAnsi="Calibri" w:cs="Calibri"/>
          </w:rPr>
          <w:t>https://doi.org/10.3389/fpsyg.2022.812298</w:t>
        </w:r>
      </w:hyperlink>
      <w:r w:rsidRPr="00803E58">
        <w:rPr>
          <w:rFonts w:ascii="Calibri" w:hAnsi="Calibri" w:cs="Calibri"/>
        </w:rPr>
        <w:t xml:space="preserve"> </w:t>
      </w:r>
      <w:r w:rsidRPr="00803E58">
        <w:rPr>
          <w:rFonts w:ascii="Calibri" w:hAnsi="Calibri" w:cs="Calibri"/>
          <w:color w:val="000000" w:themeColor="text1"/>
          <w:lang w:val="en-US" w:eastAsia="en-GB"/>
        </w:rPr>
        <w:t>(Accessed on 01/12/24)</w:t>
      </w:r>
    </w:p>
    <w:p w14:paraId="52EF7050" w14:textId="77777777" w:rsidR="00803E58" w:rsidRDefault="00803E58" w:rsidP="00803E58">
      <w:pPr>
        <w:rPr>
          <w:rFonts w:ascii="Calibri" w:hAnsi="Calibri" w:cs="Calibri"/>
          <w:color w:val="000000" w:themeColor="text1"/>
        </w:rPr>
      </w:pPr>
    </w:p>
    <w:p w14:paraId="46B49F1A" w14:textId="77777777" w:rsidR="00803E58" w:rsidRPr="00803E58" w:rsidRDefault="00803E58" w:rsidP="00803E58">
      <w:pPr>
        <w:pStyle w:val="ListParagraph"/>
        <w:numPr>
          <w:ilvl w:val="0"/>
          <w:numId w:val="3"/>
        </w:numPr>
        <w:rPr>
          <w:rFonts w:ascii="Calibri" w:hAnsi="Calibri" w:cs="Calibri"/>
          <w:color w:val="000000" w:themeColor="text1"/>
        </w:rPr>
      </w:pPr>
      <w:proofErr w:type="spellStart"/>
      <w:r w:rsidRPr="00803E58">
        <w:rPr>
          <w:rFonts w:ascii="Calibri" w:hAnsi="Calibri" w:cs="Calibri"/>
          <w:color w:val="000000" w:themeColor="text1"/>
        </w:rPr>
        <w:t>Linkedin</w:t>
      </w:r>
      <w:proofErr w:type="spellEnd"/>
      <w:r w:rsidRPr="00803E58">
        <w:rPr>
          <w:rFonts w:ascii="Calibri" w:hAnsi="Calibri" w:cs="Calibri"/>
          <w:color w:val="000000" w:themeColor="text1"/>
        </w:rPr>
        <w:t xml:space="preserve"> (</w:t>
      </w:r>
      <w:proofErr w:type="gramStart"/>
      <w:r w:rsidRPr="00803E58">
        <w:rPr>
          <w:rFonts w:ascii="Calibri" w:hAnsi="Calibri" w:cs="Calibri"/>
          <w:color w:val="000000" w:themeColor="text1"/>
        </w:rPr>
        <w:t>May,</w:t>
      </w:r>
      <w:proofErr w:type="gramEnd"/>
      <w:r w:rsidRPr="00803E58">
        <w:rPr>
          <w:rFonts w:ascii="Calibri" w:hAnsi="Calibri" w:cs="Calibri"/>
          <w:color w:val="000000" w:themeColor="text1"/>
        </w:rPr>
        <w:t xml:space="preserve"> 2021) Reward management – environment. Available at: </w:t>
      </w:r>
      <w:hyperlink r:id="rId35" w:history="1">
        <w:r w:rsidRPr="00803E58">
          <w:rPr>
            <w:rStyle w:val="Hyperlink"/>
            <w:rFonts w:ascii="Calibri" w:hAnsi="Calibri" w:cs="Calibri"/>
          </w:rPr>
          <w:t>https://www.linkedin.com/pulse/reward-management-environment-aida-dinu</w:t>
        </w:r>
      </w:hyperlink>
      <w:r w:rsidRPr="00803E58">
        <w:rPr>
          <w:rFonts w:ascii="Calibri" w:hAnsi="Calibri" w:cs="Calibri"/>
          <w:color w:val="000000" w:themeColor="text1"/>
        </w:rPr>
        <w:t xml:space="preserve"> (Accessed on 03/12/24)</w:t>
      </w:r>
    </w:p>
    <w:p w14:paraId="1A4893D2" w14:textId="77777777" w:rsidR="00803E58" w:rsidRDefault="00803E58" w:rsidP="00803E58">
      <w:pPr>
        <w:rPr>
          <w:rFonts w:ascii="Calibri" w:hAnsi="Calibri" w:cs="Calibri"/>
          <w:color w:val="000000" w:themeColor="text1"/>
        </w:rPr>
      </w:pPr>
    </w:p>
    <w:p w14:paraId="6D5B9DED" w14:textId="77777777" w:rsidR="00803E58" w:rsidRPr="00803E58" w:rsidRDefault="00803E58" w:rsidP="00803E58">
      <w:pPr>
        <w:pStyle w:val="ListParagraph"/>
        <w:numPr>
          <w:ilvl w:val="0"/>
          <w:numId w:val="3"/>
        </w:numPr>
        <w:rPr>
          <w:rFonts w:ascii="Calibri" w:hAnsi="Calibri" w:cs="Calibri"/>
          <w:color w:val="000000" w:themeColor="text1"/>
        </w:rPr>
      </w:pPr>
      <w:proofErr w:type="spellStart"/>
      <w:r w:rsidRPr="00803E58">
        <w:rPr>
          <w:rFonts w:ascii="Calibri" w:hAnsi="Calibri" w:cs="Calibri"/>
          <w:color w:val="000000" w:themeColor="text1"/>
        </w:rPr>
        <w:t>Linkedin</w:t>
      </w:r>
      <w:proofErr w:type="spellEnd"/>
      <w:r w:rsidRPr="00803E58">
        <w:rPr>
          <w:rFonts w:ascii="Calibri" w:hAnsi="Calibri" w:cs="Calibri"/>
          <w:color w:val="000000" w:themeColor="text1"/>
        </w:rPr>
        <w:t xml:space="preserve"> (</w:t>
      </w:r>
      <w:proofErr w:type="gramStart"/>
      <w:r w:rsidRPr="00803E58">
        <w:rPr>
          <w:rFonts w:ascii="Calibri" w:hAnsi="Calibri" w:cs="Calibri"/>
          <w:color w:val="000000" w:themeColor="text1"/>
        </w:rPr>
        <w:t>November,</w:t>
      </w:r>
      <w:proofErr w:type="gramEnd"/>
      <w:r w:rsidRPr="00803E58">
        <w:rPr>
          <w:rFonts w:ascii="Calibri" w:hAnsi="Calibri" w:cs="Calibri"/>
          <w:color w:val="000000" w:themeColor="text1"/>
        </w:rPr>
        <w:t xml:space="preserve"> 2023) </w:t>
      </w:r>
      <w:r w:rsidRPr="00803E58">
        <w:rPr>
          <w:rFonts w:ascii="Calibri" w:hAnsi="Calibri" w:cs="Calibri"/>
          <w:i/>
          <w:iCs/>
          <w:color w:val="000000" w:themeColor="text1"/>
        </w:rPr>
        <w:t>Why offering employees a pension plan is a win-win for businesses</w:t>
      </w:r>
      <w:r w:rsidRPr="00803E58">
        <w:rPr>
          <w:rFonts w:ascii="Calibri" w:hAnsi="Calibri" w:cs="Calibri"/>
          <w:color w:val="000000" w:themeColor="text1"/>
        </w:rPr>
        <w:t xml:space="preserve">. Available at: </w:t>
      </w:r>
      <w:hyperlink r:id="rId36" w:history="1">
        <w:r w:rsidRPr="00803E58">
          <w:rPr>
            <w:rStyle w:val="Hyperlink"/>
            <w:rFonts w:ascii="Calibri" w:hAnsi="Calibri" w:cs="Calibri"/>
          </w:rPr>
          <w:t>https://www.linkedin.com/pulse/why-offering-employees-pension-plan-win-win-businesses-stoakley-ksifc</w:t>
        </w:r>
      </w:hyperlink>
      <w:r w:rsidRPr="00803E58">
        <w:rPr>
          <w:rFonts w:ascii="Calibri" w:hAnsi="Calibri" w:cs="Calibri"/>
          <w:color w:val="000000" w:themeColor="text1"/>
        </w:rPr>
        <w:t xml:space="preserve"> (Accessed on 01/12/2024)</w:t>
      </w:r>
    </w:p>
    <w:p w14:paraId="6EC6879A" w14:textId="77777777" w:rsidR="00803E58" w:rsidRDefault="00803E58" w:rsidP="00803E58">
      <w:pPr>
        <w:rPr>
          <w:rFonts w:ascii="Calibri" w:hAnsi="Calibri" w:cs="Calibri"/>
          <w:color w:val="000000" w:themeColor="text1"/>
        </w:rPr>
      </w:pPr>
    </w:p>
    <w:p w14:paraId="514D1E8C" w14:textId="77777777" w:rsidR="00803E58" w:rsidRPr="00803E58" w:rsidRDefault="00803E58" w:rsidP="00803E58">
      <w:pPr>
        <w:pStyle w:val="ListParagraph"/>
        <w:numPr>
          <w:ilvl w:val="0"/>
          <w:numId w:val="3"/>
        </w:numPr>
        <w:rPr>
          <w:rFonts w:ascii="Calibri" w:hAnsi="Calibri" w:cs="Calibri"/>
          <w:color w:val="000000" w:themeColor="text1"/>
        </w:rPr>
      </w:pPr>
      <w:proofErr w:type="spellStart"/>
      <w:r w:rsidRPr="00803E58">
        <w:rPr>
          <w:rFonts w:ascii="Calibri" w:hAnsi="Calibri" w:cs="Calibri"/>
          <w:color w:val="000000" w:themeColor="text1"/>
        </w:rPr>
        <w:t>Linkedin</w:t>
      </w:r>
      <w:proofErr w:type="spellEnd"/>
      <w:r w:rsidRPr="00803E58">
        <w:rPr>
          <w:rFonts w:ascii="Calibri" w:hAnsi="Calibri" w:cs="Calibri"/>
          <w:color w:val="000000" w:themeColor="text1"/>
        </w:rPr>
        <w:t xml:space="preserve"> (September, 2023b) </w:t>
      </w:r>
      <w:r w:rsidRPr="00803E58">
        <w:rPr>
          <w:rFonts w:ascii="Calibri" w:hAnsi="Calibri" w:cs="Calibri"/>
          <w:i/>
          <w:iCs/>
          <w:color w:val="000000" w:themeColor="text1"/>
        </w:rPr>
        <w:t>Reward strategies for turbulent environments</w:t>
      </w:r>
      <w:r w:rsidRPr="00803E58">
        <w:rPr>
          <w:rFonts w:ascii="Calibri" w:hAnsi="Calibri" w:cs="Calibri"/>
          <w:color w:val="000000" w:themeColor="text1"/>
        </w:rPr>
        <w:t xml:space="preserve">. Available at: </w:t>
      </w:r>
      <w:hyperlink r:id="rId37" w:history="1">
        <w:r w:rsidRPr="00803E58">
          <w:rPr>
            <w:rStyle w:val="Hyperlink"/>
            <w:rFonts w:ascii="Calibri" w:hAnsi="Calibri" w:cs="Calibri"/>
          </w:rPr>
          <w:t>https://www.linkedin.com/pulse/reward-strategies-turbulent-environments-robert-greene</w:t>
        </w:r>
      </w:hyperlink>
      <w:r w:rsidRPr="00803E58">
        <w:rPr>
          <w:rFonts w:ascii="Calibri" w:hAnsi="Calibri" w:cs="Calibri"/>
          <w:color w:val="000000" w:themeColor="text1"/>
        </w:rPr>
        <w:t xml:space="preserve"> (Accessed on 02/12/24)</w:t>
      </w:r>
    </w:p>
    <w:p w14:paraId="1699C797" w14:textId="77777777" w:rsidR="00803E58" w:rsidRDefault="00803E58" w:rsidP="00803E58">
      <w:pPr>
        <w:rPr>
          <w:rFonts w:ascii="Calibri" w:hAnsi="Calibri" w:cs="Calibri"/>
          <w:color w:val="000000" w:themeColor="text1"/>
        </w:rPr>
      </w:pPr>
    </w:p>
    <w:p w14:paraId="248AA075" w14:textId="4EE136BE" w:rsidR="00803E58" w:rsidRDefault="00803E58" w:rsidP="00803E58">
      <w:pPr>
        <w:pStyle w:val="ListParagraph"/>
        <w:numPr>
          <w:ilvl w:val="0"/>
          <w:numId w:val="3"/>
        </w:numPr>
        <w:rPr>
          <w:rFonts w:ascii="Calibri" w:hAnsi="Calibri" w:cs="Calibri"/>
          <w:color w:val="000000" w:themeColor="text1"/>
        </w:rPr>
      </w:pPr>
      <w:proofErr w:type="spellStart"/>
      <w:r w:rsidRPr="00803E58">
        <w:rPr>
          <w:rFonts w:ascii="Calibri" w:hAnsi="Calibri" w:cs="Calibri"/>
          <w:color w:val="000000" w:themeColor="text1"/>
        </w:rPr>
        <w:t>Linkedin</w:t>
      </w:r>
      <w:proofErr w:type="spellEnd"/>
      <w:r w:rsidRPr="00803E58">
        <w:rPr>
          <w:rFonts w:ascii="Calibri" w:hAnsi="Calibri" w:cs="Calibri"/>
          <w:color w:val="000000" w:themeColor="text1"/>
        </w:rPr>
        <w:t xml:space="preserve"> (</w:t>
      </w:r>
      <w:proofErr w:type="gramStart"/>
      <w:r w:rsidRPr="00803E58">
        <w:rPr>
          <w:rFonts w:ascii="Calibri" w:hAnsi="Calibri" w:cs="Calibri"/>
          <w:color w:val="000000" w:themeColor="text1"/>
        </w:rPr>
        <w:t>June,</w:t>
      </w:r>
      <w:proofErr w:type="gramEnd"/>
      <w:r w:rsidRPr="00803E58">
        <w:rPr>
          <w:rFonts w:ascii="Calibri" w:hAnsi="Calibri" w:cs="Calibri"/>
          <w:color w:val="000000" w:themeColor="text1"/>
        </w:rPr>
        <w:t xml:space="preserve"> 2024) </w:t>
      </w:r>
      <w:r w:rsidRPr="00803E58">
        <w:rPr>
          <w:rFonts w:ascii="Calibri" w:hAnsi="Calibri" w:cs="Calibri"/>
          <w:i/>
          <w:iCs/>
          <w:color w:val="000000" w:themeColor="text1"/>
        </w:rPr>
        <w:t>Benchmarking examples.</w:t>
      </w:r>
      <w:r w:rsidRPr="00803E58">
        <w:rPr>
          <w:rFonts w:ascii="Calibri" w:hAnsi="Calibri" w:cs="Calibri"/>
          <w:color w:val="000000" w:themeColor="text1"/>
        </w:rPr>
        <w:t xml:space="preserve"> Available at: </w:t>
      </w:r>
      <w:hyperlink r:id="rId38" w:history="1">
        <w:r w:rsidRPr="00803E58">
          <w:rPr>
            <w:rStyle w:val="Hyperlink"/>
            <w:rFonts w:ascii="Calibri" w:hAnsi="Calibri" w:cs="Calibri"/>
          </w:rPr>
          <w:t>https://uk.indeed.com/career-advice/career-development/benchmarking-example</w:t>
        </w:r>
      </w:hyperlink>
      <w:r w:rsidRPr="00803E58">
        <w:rPr>
          <w:rFonts w:ascii="Calibri" w:hAnsi="Calibri" w:cs="Calibri"/>
          <w:color w:val="000000" w:themeColor="text1"/>
        </w:rPr>
        <w:t xml:space="preserve"> (Accessed </w:t>
      </w:r>
      <w:r w:rsidR="004C284D">
        <w:rPr>
          <w:rFonts w:ascii="Calibri" w:hAnsi="Calibri" w:cs="Calibri"/>
          <w:color w:val="000000" w:themeColor="text1"/>
        </w:rPr>
        <w:t xml:space="preserve">on </w:t>
      </w:r>
      <w:r w:rsidRPr="00803E58">
        <w:rPr>
          <w:rFonts w:ascii="Calibri" w:hAnsi="Calibri" w:cs="Calibri"/>
          <w:color w:val="000000" w:themeColor="text1"/>
        </w:rPr>
        <w:t>13/01/2025)</w:t>
      </w:r>
    </w:p>
    <w:p w14:paraId="0C29BA68" w14:textId="77777777" w:rsidR="004C284D" w:rsidRPr="004C284D" w:rsidRDefault="004C284D" w:rsidP="004C284D">
      <w:pPr>
        <w:pStyle w:val="ListParagraph"/>
        <w:rPr>
          <w:rFonts w:ascii="Calibri" w:hAnsi="Calibri" w:cs="Calibri"/>
          <w:color w:val="000000" w:themeColor="text1"/>
        </w:rPr>
      </w:pPr>
    </w:p>
    <w:p w14:paraId="0E9884C2" w14:textId="4D92FAD8" w:rsidR="004C284D" w:rsidRPr="00803E58" w:rsidRDefault="004C284D" w:rsidP="00803E58">
      <w:pPr>
        <w:pStyle w:val="ListParagraph"/>
        <w:numPr>
          <w:ilvl w:val="0"/>
          <w:numId w:val="3"/>
        </w:numPr>
        <w:rPr>
          <w:rFonts w:ascii="Calibri" w:hAnsi="Calibri" w:cs="Calibri"/>
          <w:color w:val="000000" w:themeColor="text1"/>
        </w:rPr>
      </w:pPr>
      <w:proofErr w:type="spellStart"/>
      <w:r>
        <w:rPr>
          <w:rFonts w:ascii="Calibri" w:hAnsi="Calibri" w:cs="Calibri"/>
          <w:color w:val="000000" w:themeColor="text1"/>
        </w:rPr>
        <w:t>Linkedin</w:t>
      </w:r>
      <w:proofErr w:type="spellEnd"/>
      <w:r>
        <w:rPr>
          <w:rFonts w:ascii="Calibri" w:hAnsi="Calibri" w:cs="Calibri"/>
          <w:color w:val="000000" w:themeColor="text1"/>
        </w:rPr>
        <w:t xml:space="preserve"> (no date) How can you ensure your reward system is fair? Available at: </w:t>
      </w:r>
      <w:hyperlink r:id="rId39" w:anchor=":~:text=A%20fifth%20vital%20aspect%20of,development%2C%20and%20well%2Dbeing" w:history="1">
        <w:r w:rsidRPr="003C083C">
          <w:rPr>
            <w:rStyle w:val="Hyperlink"/>
            <w:rFonts w:ascii="Calibri" w:hAnsi="Calibri" w:cs="Calibri"/>
          </w:rPr>
          <w:t>https://www.linkedin.com/advice/0/how-can-you-ensure-your-reward-system-fair#:~:text=A%20fifth%20vital%20aspect%20of,development%2C%20and%20well%2Dbeing</w:t>
        </w:r>
      </w:hyperlink>
      <w:r>
        <w:rPr>
          <w:rFonts w:ascii="Calibri" w:hAnsi="Calibri" w:cs="Calibri"/>
          <w:color w:val="000000" w:themeColor="text1"/>
        </w:rPr>
        <w:t xml:space="preserve"> (Accessed on 14/01/2025)</w:t>
      </w:r>
    </w:p>
    <w:p w14:paraId="753A6F9C" w14:textId="77777777" w:rsidR="00803E58" w:rsidRPr="00FC55DB" w:rsidRDefault="00803E58" w:rsidP="00803E58">
      <w:pPr>
        <w:rPr>
          <w:rFonts w:ascii="Calibri" w:hAnsi="Calibri" w:cs="Calibri"/>
          <w:color w:val="000000" w:themeColor="text1"/>
        </w:rPr>
      </w:pPr>
    </w:p>
    <w:p w14:paraId="5DD89BF8"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Lupton, B., Rowe, A. and Whittle, R. (2015) </w:t>
      </w:r>
      <w:r w:rsidRPr="00803E58">
        <w:rPr>
          <w:rFonts w:ascii="Calibri" w:hAnsi="Calibri" w:cs="Calibri"/>
          <w:i/>
          <w:iCs/>
          <w:color w:val="000000" w:themeColor="text1"/>
        </w:rPr>
        <w:t>Show me the money: the behavioural science of reward. Research report. London: Chartered Institute of Personnel and Development</w:t>
      </w:r>
      <w:r w:rsidRPr="00803E58">
        <w:rPr>
          <w:rFonts w:ascii="Calibri" w:hAnsi="Calibri" w:cs="Calibri"/>
          <w:color w:val="000000" w:themeColor="text1"/>
        </w:rPr>
        <w:t>. Available at: www.cipd.co.uk/knowledge/culture/behaviou r/reward-report (Accessed on 30/11/2024)</w:t>
      </w:r>
    </w:p>
    <w:p w14:paraId="59E4734D" w14:textId="5CF19357" w:rsidR="00803E58" w:rsidRDefault="00803E58" w:rsidP="00803E58">
      <w:pPr>
        <w:tabs>
          <w:tab w:val="left" w:pos="2732"/>
        </w:tabs>
        <w:ind w:firstLine="2740"/>
        <w:rPr>
          <w:rFonts w:ascii="Calibri" w:hAnsi="Calibri" w:cs="Calibri"/>
          <w:color w:val="000000" w:themeColor="text1"/>
        </w:rPr>
      </w:pPr>
    </w:p>
    <w:p w14:paraId="2C2834A1" w14:textId="77777777" w:rsidR="00803E58" w:rsidRPr="00803E58" w:rsidRDefault="00803E58" w:rsidP="00803E58">
      <w:pPr>
        <w:pStyle w:val="ListParagraph"/>
        <w:numPr>
          <w:ilvl w:val="0"/>
          <w:numId w:val="3"/>
        </w:numPr>
        <w:tabs>
          <w:tab w:val="left" w:pos="2732"/>
        </w:tabs>
        <w:rPr>
          <w:rFonts w:ascii="Calibri" w:hAnsi="Calibri" w:cs="Calibri"/>
          <w:color w:val="000000" w:themeColor="text1"/>
        </w:rPr>
      </w:pPr>
      <w:r w:rsidRPr="00803E58">
        <w:rPr>
          <w:rFonts w:ascii="Calibri" w:hAnsi="Calibri" w:cs="Calibri"/>
          <w:color w:val="000000" w:themeColor="text1"/>
        </w:rPr>
        <w:t>NHS Employers (</w:t>
      </w:r>
      <w:proofErr w:type="gramStart"/>
      <w:r w:rsidRPr="00803E58">
        <w:rPr>
          <w:rFonts w:ascii="Calibri" w:hAnsi="Calibri" w:cs="Calibri"/>
          <w:color w:val="000000" w:themeColor="text1"/>
        </w:rPr>
        <w:t>October,</w:t>
      </w:r>
      <w:proofErr w:type="gramEnd"/>
      <w:r w:rsidRPr="00803E58">
        <w:rPr>
          <w:rFonts w:ascii="Calibri" w:hAnsi="Calibri" w:cs="Calibri"/>
          <w:color w:val="000000" w:themeColor="text1"/>
        </w:rPr>
        <w:t xml:space="preserve"> 2020) </w:t>
      </w:r>
      <w:r w:rsidRPr="00803E58">
        <w:rPr>
          <w:rFonts w:ascii="Calibri" w:hAnsi="Calibri" w:cs="Calibri"/>
          <w:i/>
          <w:iCs/>
          <w:color w:val="000000" w:themeColor="text1"/>
        </w:rPr>
        <w:t>The business case for reward</w:t>
      </w:r>
      <w:r w:rsidRPr="00803E58">
        <w:rPr>
          <w:rFonts w:ascii="Calibri" w:hAnsi="Calibri" w:cs="Calibri"/>
          <w:color w:val="000000" w:themeColor="text1"/>
        </w:rPr>
        <w:t xml:space="preserve">. Available at: </w:t>
      </w:r>
      <w:hyperlink r:id="rId40" w:history="1">
        <w:r w:rsidRPr="00803E58">
          <w:rPr>
            <w:rStyle w:val="Hyperlink"/>
            <w:rFonts w:ascii="Calibri" w:hAnsi="Calibri" w:cs="Calibri"/>
          </w:rPr>
          <w:t>https://www.nhsemployers.org/articles/business-case-reward</w:t>
        </w:r>
      </w:hyperlink>
      <w:r w:rsidRPr="00803E58">
        <w:rPr>
          <w:rFonts w:ascii="Calibri" w:hAnsi="Calibri" w:cs="Calibri"/>
          <w:color w:val="000000" w:themeColor="text1"/>
        </w:rPr>
        <w:t xml:space="preserve"> (Accessed on 02/12/24)</w:t>
      </w:r>
    </w:p>
    <w:p w14:paraId="1D77CE4C" w14:textId="77777777" w:rsidR="00803E58" w:rsidRPr="00FC55DB" w:rsidRDefault="00803E58" w:rsidP="00803E58">
      <w:pPr>
        <w:tabs>
          <w:tab w:val="left" w:pos="2732"/>
        </w:tabs>
        <w:rPr>
          <w:rFonts w:ascii="Calibri" w:hAnsi="Calibri" w:cs="Calibri"/>
          <w:color w:val="000000" w:themeColor="text1"/>
        </w:rPr>
      </w:pPr>
    </w:p>
    <w:p w14:paraId="1831E9DE" w14:textId="77777777" w:rsid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Office for National Statistics. (2022) </w:t>
      </w:r>
      <w:r w:rsidRPr="00803E58">
        <w:rPr>
          <w:rFonts w:ascii="Calibri" w:hAnsi="Calibri" w:cs="Calibri"/>
          <w:i/>
          <w:iCs/>
          <w:color w:val="000000" w:themeColor="text1"/>
        </w:rPr>
        <w:t>Earnings and working hours. Dataset. Newport: ONS</w:t>
      </w:r>
      <w:r w:rsidRPr="00803E58">
        <w:rPr>
          <w:rFonts w:ascii="Calibri" w:hAnsi="Calibri" w:cs="Calibri"/>
          <w:color w:val="000000" w:themeColor="text1"/>
        </w:rPr>
        <w:t>. Available at: https://www.ons.gov.uk/employmentandlabourmarket/peopleinwork/earningsandworkinghours (Accessed on 30/11/2024)</w:t>
      </w:r>
    </w:p>
    <w:p w14:paraId="79684D93" w14:textId="77777777" w:rsidR="004A650D" w:rsidRPr="004A650D" w:rsidRDefault="004A650D" w:rsidP="004A650D">
      <w:pPr>
        <w:pStyle w:val="ListParagraph"/>
        <w:rPr>
          <w:rFonts w:ascii="Calibri" w:hAnsi="Calibri" w:cs="Calibri"/>
          <w:color w:val="000000" w:themeColor="text1"/>
        </w:rPr>
      </w:pPr>
    </w:p>
    <w:p w14:paraId="356EDEDB" w14:textId="012E940C" w:rsidR="004A650D" w:rsidRPr="00803E58" w:rsidRDefault="004A650D" w:rsidP="00803E58">
      <w:pPr>
        <w:pStyle w:val="ListParagraph"/>
        <w:numPr>
          <w:ilvl w:val="0"/>
          <w:numId w:val="3"/>
        </w:numPr>
        <w:rPr>
          <w:rFonts w:ascii="Calibri" w:hAnsi="Calibri" w:cs="Calibri"/>
          <w:color w:val="000000" w:themeColor="text1"/>
        </w:rPr>
      </w:pPr>
      <w:proofErr w:type="spellStart"/>
      <w:r>
        <w:rPr>
          <w:rFonts w:ascii="Calibri" w:hAnsi="Calibri" w:cs="Calibri"/>
          <w:color w:val="000000" w:themeColor="text1"/>
        </w:rPr>
        <w:t>Paydata</w:t>
      </w:r>
      <w:proofErr w:type="spellEnd"/>
      <w:r>
        <w:rPr>
          <w:rFonts w:ascii="Calibri" w:hAnsi="Calibri" w:cs="Calibri"/>
          <w:color w:val="000000" w:themeColor="text1"/>
        </w:rPr>
        <w:t xml:space="preserve"> (</w:t>
      </w:r>
      <w:proofErr w:type="gramStart"/>
      <w:r>
        <w:rPr>
          <w:rFonts w:ascii="Calibri" w:hAnsi="Calibri" w:cs="Calibri"/>
          <w:color w:val="000000" w:themeColor="text1"/>
        </w:rPr>
        <w:t>March,</w:t>
      </w:r>
      <w:proofErr w:type="gramEnd"/>
      <w:r>
        <w:rPr>
          <w:rFonts w:ascii="Calibri" w:hAnsi="Calibri" w:cs="Calibri"/>
          <w:color w:val="000000" w:themeColor="text1"/>
        </w:rPr>
        <w:t xml:space="preserve"> 2019) </w:t>
      </w:r>
      <w:r w:rsidRPr="004A650D">
        <w:rPr>
          <w:rFonts w:ascii="Calibri" w:hAnsi="Calibri" w:cs="Calibri"/>
          <w:i/>
          <w:iCs/>
          <w:color w:val="000000" w:themeColor="text1"/>
        </w:rPr>
        <w:t>What are the different types of pay structure?</w:t>
      </w:r>
      <w:r>
        <w:rPr>
          <w:rFonts w:ascii="Calibri" w:hAnsi="Calibri" w:cs="Calibri"/>
          <w:color w:val="000000" w:themeColor="text1"/>
        </w:rPr>
        <w:t xml:space="preserve"> Available at: </w:t>
      </w:r>
      <w:hyperlink r:id="rId41" w:history="1">
        <w:r w:rsidRPr="003C083C">
          <w:rPr>
            <w:rStyle w:val="Hyperlink"/>
            <w:rFonts w:ascii="Calibri" w:hAnsi="Calibri" w:cs="Calibri"/>
          </w:rPr>
          <w:t>https://www.paydata.co.uk/hr-hub/blogs/job-evaluation/what-are-the-different-types-of-pay-structure/?cn-reloaded=1</w:t>
        </w:r>
      </w:hyperlink>
      <w:r>
        <w:rPr>
          <w:rFonts w:ascii="Calibri" w:hAnsi="Calibri" w:cs="Calibri"/>
          <w:color w:val="000000" w:themeColor="text1"/>
        </w:rPr>
        <w:t xml:space="preserve"> (Accessed on 14/01/2025)</w:t>
      </w:r>
    </w:p>
    <w:p w14:paraId="4DE59C39" w14:textId="77777777" w:rsidR="00803E58" w:rsidRPr="00FC55DB" w:rsidRDefault="00803E58" w:rsidP="00803E58">
      <w:pPr>
        <w:rPr>
          <w:rFonts w:ascii="Calibri" w:hAnsi="Calibri" w:cs="Calibri"/>
          <w:color w:val="000000" w:themeColor="text1"/>
        </w:rPr>
      </w:pPr>
    </w:p>
    <w:p w14:paraId="7CA727D8" w14:textId="77777777" w:rsid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lastRenderedPageBreak/>
        <w:t>People Management (</w:t>
      </w:r>
      <w:proofErr w:type="gramStart"/>
      <w:r w:rsidRPr="00803E58">
        <w:rPr>
          <w:rFonts w:ascii="Calibri" w:hAnsi="Calibri" w:cs="Calibri"/>
          <w:color w:val="000000" w:themeColor="text1"/>
        </w:rPr>
        <w:t>May,</w:t>
      </w:r>
      <w:proofErr w:type="gramEnd"/>
      <w:r w:rsidRPr="00803E58">
        <w:rPr>
          <w:rFonts w:ascii="Calibri" w:hAnsi="Calibri" w:cs="Calibri"/>
          <w:color w:val="000000" w:themeColor="text1"/>
        </w:rPr>
        <w:t xml:space="preserve"> 2017) </w:t>
      </w:r>
      <w:r w:rsidRPr="00803E58">
        <w:rPr>
          <w:rFonts w:ascii="Calibri" w:hAnsi="Calibri" w:cs="Calibri"/>
          <w:i/>
          <w:iCs/>
          <w:color w:val="000000" w:themeColor="text1"/>
        </w:rPr>
        <w:t>What’s the real value of reward?</w:t>
      </w:r>
      <w:r w:rsidRPr="00803E58">
        <w:rPr>
          <w:rFonts w:ascii="Calibri" w:hAnsi="Calibri" w:cs="Calibri"/>
          <w:color w:val="000000" w:themeColor="text1"/>
        </w:rPr>
        <w:t xml:space="preserve"> Available at: </w:t>
      </w:r>
      <w:hyperlink r:id="rId42" w:history="1">
        <w:r w:rsidRPr="00803E58">
          <w:rPr>
            <w:rStyle w:val="Hyperlink"/>
            <w:rFonts w:ascii="Calibri" w:hAnsi="Calibri" w:cs="Calibri"/>
            <w:color w:val="000000" w:themeColor="text1"/>
          </w:rPr>
          <w:t>https://www.peoplemanagement.co.uk/article/1743866/real-value-reward</w:t>
        </w:r>
      </w:hyperlink>
      <w:r w:rsidRPr="00803E58">
        <w:rPr>
          <w:rStyle w:val="Hyperlink"/>
          <w:rFonts w:ascii="Calibri" w:hAnsi="Calibri" w:cs="Calibri"/>
          <w:color w:val="000000" w:themeColor="text1"/>
        </w:rPr>
        <w:t xml:space="preserve"> </w:t>
      </w:r>
      <w:r w:rsidRPr="00803E58">
        <w:rPr>
          <w:rFonts w:ascii="Calibri" w:hAnsi="Calibri" w:cs="Calibri"/>
          <w:color w:val="000000" w:themeColor="text1"/>
        </w:rPr>
        <w:t>(Accessed on 30/11/2024)</w:t>
      </w:r>
    </w:p>
    <w:p w14:paraId="58832BF3" w14:textId="77777777" w:rsidR="00CD7A13" w:rsidRPr="00CD7A13" w:rsidRDefault="00CD7A13" w:rsidP="00CD7A13">
      <w:pPr>
        <w:pStyle w:val="ListParagraph"/>
        <w:rPr>
          <w:rFonts w:ascii="Calibri" w:hAnsi="Calibri" w:cs="Calibri"/>
          <w:color w:val="000000" w:themeColor="text1"/>
        </w:rPr>
      </w:pPr>
    </w:p>
    <w:p w14:paraId="08DC2B72" w14:textId="26D33224" w:rsidR="0090462F" w:rsidRDefault="00CD7A13" w:rsidP="0090462F">
      <w:pPr>
        <w:pStyle w:val="ListParagraph"/>
        <w:numPr>
          <w:ilvl w:val="0"/>
          <w:numId w:val="3"/>
        </w:numPr>
        <w:rPr>
          <w:rFonts w:ascii="Calibri" w:hAnsi="Calibri" w:cs="Calibri"/>
          <w:color w:val="000000" w:themeColor="text1"/>
        </w:rPr>
      </w:pPr>
      <w:r>
        <w:rPr>
          <w:rFonts w:ascii="Calibri" w:hAnsi="Calibri" w:cs="Calibri"/>
          <w:color w:val="000000" w:themeColor="text1"/>
        </w:rPr>
        <w:t xml:space="preserve">People Management (October, 2019) </w:t>
      </w:r>
      <w:r w:rsidRPr="00CD7A13">
        <w:rPr>
          <w:rFonts w:ascii="Calibri" w:hAnsi="Calibri" w:cs="Calibri"/>
          <w:i/>
          <w:iCs/>
          <w:color w:val="000000" w:themeColor="text1"/>
        </w:rPr>
        <w:t>What are the legal implications of poor workplace culture?</w:t>
      </w:r>
      <w:r>
        <w:rPr>
          <w:rFonts w:ascii="Calibri" w:hAnsi="Calibri" w:cs="Calibri"/>
          <w:color w:val="000000" w:themeColor="text1"/>
        </w:rPr>
        <w:t xml:space="preserve"> Available at: </w:t>
      </w:r>
      <w:hyperlink r:id="rId43" w:history="1">
        <w:r w:rsidRPr="002B0A93">
          <w:rPr>
            <w:rStyle w:val="Hyperlink"/>
            <w:rFonts w:ascii="Calibri" w:hAnsi="Calibri" w:cs="Calibri"/>
          </w:rPr>
          <w:t>https://www.peoplemanagement.co.uk/article/1745534/what-are-the-legal-implications-of-poor-workplace-culture</w:t>
        </w:r>
      </w:hyperlink>
      <w:r>
        <w:rPr>
          <w:rFonts w:ascii="Calibri" w:hAnsi="Calibri" w:cs="Calibri"/>
          <w:color w:val="000000" w:themeColor="text1"/>
        </w:rPr>
        <w:t xml:space="preserve"> </w:t>
      </w:r>
      <w:r w:rsidRPr="00CD7A13">
        <w:rPr>
          <w:rFonts w:ascii="Calibri" w:hAnsi="Calibri" w:cs="Calibri"/>
          <w:color w:val="000000" w:themeColor="text1"/>
        </w:rPr>
        <w:t>(Accessed on 23/01/2025)</w:t>
      </w:r>
    </w:p>
    <w:p w14:paraId="25435C29" w14:textId="77777777" w:rsidR="0090462F" w:rsidRPr="0090462F" w:rsidRDefault="0090462F" w:rsidP="0090462F">
      <w:pPr>
        <w:pStyle w:val="ListParagraph"/>
        <w:rPr>
          <w:rFonts w:ascii="Calibri" w:hAnsi="Calibri" w:cs="Calibri"/>
          <w:color w:val="000000" w:themeColor="text1"/>
        </w:rPr>
      </w:pPr>
    </w:p>
    <w:p w14:paraId="58E6B1E4" w14:textId="3C23A75F" w:rsidR="0090462F" w:rsidRDefault="0090462F" w:rsidP="0090462F">
      <w:pPr>
        <w:pStyle w:val="ListParagraph"/>
        <w:numPr>
          <w:ilvl w:val="0"/>
          <w:numId w:val="3"/>
        </w:numPr>
        <w:rPr>
          <w:rFonts w:ascii="Calibri" w:hAnsi="Calibri" w:cs="Calibri"/>
          <w:color w:val="000000" w:themeColor="text1"/>
        </w:rPr>
      </w:pPr>
      <w:r>
        <w:rPr>
          <w:rFonts w:ascii="Calibri" w:hAnsi="Calibri" w:cs="Calibri"/>
          <w:color w:val="000000" w:themeColor="text1"/>
        </w:rPr>
        <w:t xml:space="preserve">People Management (January, 2019b) </w:t>
      </w:r>
      <w:r w:rsidRPr="0090462F">
        <w:rPr>
          <w:rFonts w:ascii="Calibri" w:hAnsi="Calibri" w:cs="Calibri"/>
          <w:i/>
          <w:iCs/>
          <w:color w:val="000000" w:themeColor="text1"/>
        </w:rPr>
        <w:t xml:space="preserve">How will CEO pay gap reporting </w:t>
      </w:r>
      <w:proofErr w:type="gramStart"/>
      <w:r w:rsidRPr="0090462F">
        <w:rPr>
          <w:rFonts w:ascii="Calibri" w:hAnsi="Calibri" w:cs="Calibri"/>
          <w:i/>
          <w:iCs/>
          <w:color w:val="000000" w:themeColor="text1"/>
        </w:rPr>
        <w:t>affect</w:t>
      </w:r>
      <w:proofErr w:type="gramEnd"/>
      <w:r w:rsidRPr="0090462F">
        <w:rPr>
          <w:rFonts w:ascii="Calibri" w:hAnsi="Calibri" w:cs="Calibri"/>
          <w:i/>
          <w:iCs/>
          <w:color w:val="000000" w:themeColor="text1"/>
        </w:rPr>
        <w:t xml:space="preserve"> you? </w:t>
      </w:r>
      <w:r>
        <w:rPr>
          <w:rFonts w:ascii="Calibri" w:hAnsi="Calibri" w:cs="Calibri"/>
          <w:color w:val="000000" w:themeColor="text1"/>
        </w:rPr>
        <w:t xml:space="preserve">Available at: </w:t>
      </w:r>
      <w:hyperlink r:id="rId44" w:history="1">
        <w:r w:rsidRPr="002B0A93">
          <w:rPr>
            <w:rStyle w:val="Hyperlink"/>
            <w:rFonts w:ascii="Calibri" w:hAnsi="Calibri" w:cs="Calibri"/>
          </w:rPr>
          <w:t>https://www.peoplemanagement.co.uk/article/1741298/how-will-ceo-pay-gap-affect-you</w:t>
        </w:r>
      </w:hyperlink>
      <w:r>
        <w:rPr>
          <w:rFonts w:ascii="Calibri" w:hAnsi="Calibri" w:cs="Calibri"/>
          <w:color w:val="000000" w:themeColor="text1"/>
        </w:rPr>
        <w:t xml:space="preserve"> (Accessed on: 23/01/2025)</w:t>
      </w:r>
    </w:p>
    <w:p w14:paraId="40855ECB" w14:textId="77777777" w:rsidR="0090462F" w:rsidRPr="0090462F" w:rsidRDefault="0090462F" w:rsidP="0090462F">
      <w:pPr>
        <w:pStyle w:val="ListParagraph"/>
        <w:rPr>
          <w:rFonts w:ascii="Calibri" w:hAnsi="Calibri" w:cs="Calibri"/>
          <w:color w:val="000000" w:themeColor="text1"/>
        </w:rPr>
      </w:pPr>
    </w:p>
    <w:p w14:paraId="1E1C58BF" w14:textId="77777777" w:rsidR="0090462F" w:rsidRPr="0090462F" w:rsidRDefault="0090462F" w:rsidP="0090462F">
      <w:pPr>
        <w:pStyle w:val="ListParagraph"/>
        <w:numPr>
          <w:ilvl w:val="0"/>
          <w:numId w:val="3"/>
        </w:numPr>
        <w:rPr>
          <w:rFonts w:ascii="Calibri" w:hAnsi="Calibri" w:cs="Calibri"/>
          <w:color w:val="000000" w:themeColor="text1"/>
        </w:rPr>
      </w:pPr>
    </w:p>
    <w:p w14:paraId="18368ADF" w14:textId="77777777" w:rsid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People Management (</w:t>
      </w:r>
      <w:proofErr w:type="gramStart"/>
      <w:r w:rsidRPr="00803E58">
        <w:rPr>
          <w:rFonts w:ascii="Calibri" w:hAnsi="Calibri" w:cs="Calibri"/>
          <w:color w:val="000000" w:themeColor="text1"/>
        </w:rPr>
        <w:t>March,</w:t>
      </w:r>
      <w:proofErr w:type="gramEnd"/>
      <w:r w:rsidRPr="00803E58">
        <w:rPr>
          <w:rFonts w:ascii="Calibri" w:hAnsi="Calibri" w:cs="Calibri"/>
          <w:color w:val="000000" w:themeColor="text1"/>
        </w:rPr>
        <w:t xml:space="preserve"> 2023) </w:t>
      </w:r>
      <w:r w:rsidRPr="00803E58">
        <w:rPr>
          <w:rFonts w:ascii="Calibri" w:hAnsi="Calibri" w:cs="Calibri"/>
          <w:i/>
          <w:iCs/>
          <w:color w:val="000000" w:themeColor="text1"/>
        </w:rPr>
        <w:t>Why recognition and reward in 2023?</w:t>
      </w:r>
      <w:r w:rsidRPr="00803E58">
        <w:rPr>
          <w:rFonts w:ascii="Calibri" w:hAnsi="Calibri" w:cs="Calibri"/>
          <w:color w:val="000000" w:themeColor="text1"/>
        </w:rPr>
        <w:t xml:space="preserve"> Available at: </w:t>
      </w:r>
      <w:hyperlink r:id="rId45" w:anchor=":~:text=82%25%20of%20employees%20are%20happier,an%20increase%20in%20customer%20satisfaction" w:history="1">
        <w:r w:rsidRPr="00803E58">
          <w:rPr>
            <w:rStyle w:val="Hyperlink"/>
            <w:rFonts w:ascii="Calibri" w:hAnsi="Calibri" w:cs="Calibri"/>
          </w:rPr>
          <w:t>https://www.peoplemanagement.co.uk/article/1816014/why-recognition-reward-2023#:~:text=82%25%20of%20employees%20are%20happier,an%20increase%20in%20customer%20satisfaction</w:t>
        </w:r>
      </w:hyperlink>
      <w:r w:rsidRPr="00803E58">
        <w:rPr>
          <w:rFonts w:ascii="Calibri" w:hAnsi="Calibri" w:cs="Calibri"/>
          <w:color w:val="000000" w:themeColor="text1"/>
        </w:rPr>
        <w:t>. (Accessed on 13/01/2025)</w:t>
      </w:r>
    </w:p>
    <w:p w14:paraId="598EE82C" w14:textId="77777777" w:rsidR="00D65BAD" w:rsidRPr="00D65BAD" w:rsidRDefault="00D65BAD" w:rsidP="00D65BAD">
      <w:pPr>
        <w:pStyle w:val="ListParagraph"/>
        <w:rPr>
          <w:rFonts w:ascii="Calibri" w:hAnsi="Calibri" w:cs="Calibri"/>
          <w:color w:val="000000" w:themeColor="text1"/>
        </w:rPr>
      </w:pPr>
    </w:p>
    <w:p w14:paraId="6D61BCA5" w14:textId="0805F864" w:rsidR="00D65BAD" w:rsidRPr="00803E58" w:rsidRDefault="00D65BAD" w:rsidP="00803E58">
      <w:pPr>
        <w:pStyle w:val="ListParagraph"/>
        <w:numPr>
          <w:ilvl w:val="0"/>
          <w:numId w:val="3"/>
        </w:numPr>
        <w:rPr>
          <w:rFonts w:ascii="Calibri" w:hAnsi="Calibri" w:cs="Calibri"/>
          <w:color w:val="000000" w:themeColor="text1"/>
        </w:rPr>
      </w:pPr>
      <w:r>
        <w:rPr>
          <w:rFonts w:ascii="Calibri" w:hAnsi="Calibri" w:cs="Calibri"/>
          <w:color w:val="000000" w:themeColor="text1"/>
        </w:rPr>
        <w:t xml:space="preserve">RSM (February 2024) NMW increase creates challenges for employers. Available at: </w:t>
      </w:r>
      <w:hyperlink r:id="rId46" w:history="1">
        <w:r w:rsidRPr="002B0A93">
          <w:rPr>
            <w:rStyle w:val="Hyperlink"/>
            <w:rFonts w:ascii="Calibri" w:hAnsi="Calibri" w:cs="Calibri"/>
          </w:rPr>
          <w:t>https://www.rsmuk.com/insights/employment-matters/legal/nmw-increase-creates-challenges-for-employers</w:t>
        </w:r>
      </w:hyperlink>
      <w:r>
        <w:rPr>
          <w:rFonts w:ascii="Calibri" w:hAnsi="Calibri" w:cs="Calibri"/>
          <w:color w:val="000000" w:themeColor="text1"/>
        </w:rPr>
        <w:t xml:space="preserve"> (Accessed on 23/01/2025)</w:t>
      </w:r>
    </w:p>
    <w:p w14:paraId="7F7A3D43" w14:textId="77777777" w:rsidR="00803E58" w:rsidRPr="00FC55DB" w:rsidRDefault="00803E58" w:rsidP="00803E58">
      <w:pPr>
        <w:rPr>
          <w:rFonts w:ascii="Calibri" w:hAnsi="Calibri" w:cs="Calibri"/>
          <w:color w:val="000000" w:themeColor="text1"/>
        </w:rPr>
      </w:pPr>
    </w:p>
    <w:p w14:paraId="0F8D32A5"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Unison (no date) </w:t>
      </w:r>
      <w:r w:rsidRPr="00803E58">
        <w:rPr>
          <w:rFonts w:ascii="Calibri" w:hAnsi="Calibri" w:cs="Calibri"/>
          <w:i/>
          <w:iCs/>
          <w:color w:val="000000" w:themeColor="text1"/>
        </w:rPr>
        <w:t>Grading claims.</w:t>
      </w:r>
      <w:r w:rsidRPr="00803E58">
        <w:rPr>
          <w:rFonts w:ascii="Calibri" w:hAnsi="Calibri" w:cs="Calibri"/>
          <w:color w:val="000000" w:themeColor="text1"/>
        </w:rPr>
        <w:t xml:space="preserve"> Available at: </w:t>
      </w:r>
      <w:hyperlink r:id="rId47" w:anchor=":~:text=A%20fairer%20pay%20grading%20system,the%20jobholder%20should%20be%20paid" w:history="1">
        <w:r w:rsidRPr="00803E58">
          <w:rPr>
            <w:rStyle w:val="Hyperlink"/>
            <w:rFonts w:ascii="Calibri" w:hAnsi="Calibri" w:cs="Calibri"/>
            <w:color w:val="000000" w:themeColor="text1"/>
          </w:rPr>
          <w:t>https://www.unison.org.uk/get-help/knowledge/pay/grading-claims/#:~:text=A%20fairer%20pay%20grading%20system,the%20jobholder%20should%20be%20paid</w:t>
        </w:r>
      </w:hyperlink>
      <w:r w:rsidRPr="00803E58">
        <w:rPr>
          <w:rFonts w:ascii="Calibri" w:hAnsi="Calibri" w:cs="Calibri"/>
          <w:color w:val="000000" w:themeColor="text1"/>
        </w:rPr>
        <w:t xml:space="preserve">. </w:t>
      </w:r>
      <w:r w:rsidRPr="00803E58">
        <w:rPr>
          <w:rFonts w:ascii="Calibri" w:hAnsi="Calibri" w:cs="Calibri"/>
          <w:color w:val="000000" w:themeColor="text1"/>
          <w:lang w:val="en-US" w:eastAsia="en-GB"/>
        </w:rPr>
        <w:t>(Accessed on 01/12/24)</w:t>
      </w:r>
    </w:p>
    <w:p w14:paraId="36DCAECC" w14:textId="77777777" w:rsidR="00803E58" w:rsidRPr="00FC55DB" w:rsidRDefault="00803E58" w:rsidP="00803E58">
      <w:pPr>
        <w:rPr>
          <w:rFonts w:ascii="Calibri" w:hAnsi="Calibri" w:cs="Calibri"/>
          <w:color w:val="000000" w:themeColor="text1"/>
        </w:rPr>
      </w:pPr>
    </w:p>
    <w:p w14:paraId="4B2A8D31"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Taylor, S. and Woodhams, C. (eds). (2022) </w:t>
      </w:r>
      <w:r w:rsidRPr="00803E58">
        <w:rPr>
          <w:rFonts w:ascii="Calibri" w:hAnsi="Calibri" w:cs="Calibri"/>
          <w:i/>
          <w:iCs/>
          <w:color w:val="000000" w:themeColor="text1"/>
        </w:rPr>
        <w:t>Human resource management: people and organisations.</w:t>
      </w:r>
      <w:r w:rsidRPr="00803E58">
        <w:rPr>
          <w:rFonts w:ascii="Calibri" w:hAnsi="Calibri" w:cs="Calibri"/>
          <w:color w:val="000000" w:themeColor="text1"/>
        </w:rPr>
        <w:t xml:space="preserve"> 3rd ed. London: CIPD Kogan Page. </w:t>
      </w:r>
    </w:p>
    <w:p w14:paraId="3A777CC6" w14:textId="77777777" w:rsidR="00803E58" w:rsidRPr="00FC55DB" w:rsidRDefault="00803E58" w:rsidP="00803E58">
      <w:pPr>
        <w:rPr>
          <w:rFonts w:ascii="Calibri" w:hAnsi="Calibri" w:cs="Calibri"/>
          <w:color w:val="000000" w:themeColor="text1"/>
        </w:rPr>
      </w:pPr>
    </w:p>
    <w:p w14:paraId="14FA87F5" w14:textId="77777777" w:rsidR="00803E58" w:rsidRPr="00803E58" w:rsidRDefault="00803E58" w:rsidP="00803E58">
      <w:pPr>
        <w:pStyle w:val="ListParagraph"/>
        <w:numPr>
          <w:ilvl w:val="0"/>
          <w:numId w:val="3"/>
        </w:numPr>
        <w:rPr>
          <w:rFonts w:ascii="Calibri" w:hAnsi="Calibri" w:cs="Calibri"/>
          <w:color w:val="000000" w:themeColor="text1"/>
          <w:lang w:val="en-US" w:eastAsia="en-GB"/>
        </w:rPr>
      </w:pPr>
      <w:r w:rsidRPr="00803E58">
        <w:rPr>
          <w:rFonts w:ascii="Calibri" w:hAnsi="Calibri" w:cs="Calibri"/>
          <w:color w:val="000000" w:themeColor="text1"/>
          <w:lang w:val="en-US" w:eastAsia="en-GB"/>
        </w:rPr>
        <w:t xml:space="preserve">Taylor, S and Woodhams, C (2022). </w:t>
      </w:r>
      <w:r w:rsidRPr="00803E58">
        <w:rPr>
          <w:rFonts w:ascii="Calibri" w:hAnsi="Calibri" w:cs="Calibri"/>
          <w:i/>
          <w:color w:val="000000" w:themeColor="text1"/>
          <w:lang w:val="en-US" w:eastAsia="en-GB"/>
        </w:rPr>
        <w:t>Studying Human Resource Management: a guide to the study, context and practice of HR</w:t>
      </w:r>
      <w:r w:rsidRPr="00803E58">
        <w:rPr>
          <w:rFonts w:ascii="Calibri" w:hAnsi="Calibri" w:cs="Calibri"/>
          <w:color w:val="000000" w:themeColor="text1"/>
          <w:lang w:val="en-US" w:eastAsia="en-GB"/>
        </w:rPr>
        <w:t>. 3</w:t>
      </w:r>
      <w:r w:rsidRPr="00803E58">
        <w:rPr>
          <w:rFonts w:ascii="Calibri" w:hAnsi="Calibri" w:cs="Calibri"/>
          <w:color w:val="000000" w:themeColor="text1"/>
          <w:vertAlign w:val="superscript"/>
          <w:lang w:val="en-US" w:eastAsia="en-GB"/>
        </w:rPr>
        <w:t>rd</w:t>
      </w:r>
      <w:r w:rsidRPr="00803E58">
        <w:rPr>
          <w:rFonts w:ascii="Calibri" w:hAnsi="Calibri" w:cs="Calibri"/>
          <w:color w:val="000000" w:themeColor="text1"/>
          <w:lang w:val="en-US" w:eastAsia="en-GB"/>
        </w:rPr>
        <w:t xml:space="preserve"> Ed. London. CIPD. Kogan Page.</w:t>
      </w:r>
    </w:p>
    <w:p w14:paraId="6A3E752D" w14:textId="77777777" w:rsidR="00803E58" w:rsidRDefault="00803E58" w:rsidP="00803E58">
      <w:pPr>
        <w:rPr>
          <w:rFonts w:ascii="Calibri" w:hAnsi="Calibri" w:cs="Calibri"/>
          <w:color w:val="000000" w:themeColor="text1"/>
          <w:lang w:val="en-US" w:eastAsia="en-GB"/>
        </w:rPr>
      </w:pPr>
    </w:p>
    <w:p w14:paraId="792241DF"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lang w:val="en-US" w:eastAsia="en-GB"/>
        </w:rPr>
        <w:t xml:space="preserve">TWOWP, (no date) </w:t>
      </w:r>
      <w:r w:rsidRPr="00803E58">
        <w:rPr>
          <w:rFonts w:ascii="Calibri" w:hAnsi="Calibri" w:cs="Calibri"/>
          <w:i/>
          <w:iCs/>
          <w:color w:val="000000" w:themeColor="text1"/>
          <w:lang w:val="en-US" w:eastAsia="en-GB"/>
        </w:rPr>
        <w:t xml:space="preserve">Maslow’s Hierarchy of Needs: A Simple Summary. </w:t>
      </w:r>
      <w:r w:rsidRPr="00803E58">
        <w:rPr>
          <w:rFonts w:ascii="Calibri" w:hAnsi="Calibri" w:cs="Calibri"/>
          <w:color w:val="000000" w:themeColor="text1"/>
          <w:lang w:val="en-US" w:eastAsia="en-GB"/>
        </w:rPr>
        <w:t xml:space="preserve">Available at: </w:t>
      </w:r>
      <w:hyperlink r:id="rId48" w:history="1">
        <w:r w:rsidRPr="00803E58">
          <w:rPr>
            <w:rStyle w:val="Hyperlink"/>
            <w:rFonts w:ascii="Calibri" w:hAnsi="Calibri" w:cs="Calibri"/>
            <w:lang w:val="en-US" w:eastAsia="en-GB"/>
          </w:rPr>
          <w:t>https://worldofwork.io/2019/02/maslows-hierarchy-of-needs/</w:t>
        </w:r>
      </w:hyperlink>
      <w:r w:rsidRPr="00803E58">
        <w:rPr>
          <w:rFonts w:ascii="Calibri" w:hAnsi="Calibri" w:cs="Calibri"/>
          <w:color w:val="000000" w:themeColor="text1"/>
          <w:lang w:val="en-US" w:eastAsia="en-GB"/>
        </w:rPr>
        <w:t xml:space="preserve"> (Accessed on 01/12/24)</w:t>
      </w:r>
    </w:p>
    <w:p w14:paraId="3245F1E3" w14:textId="77777777" w:rsidR="00803E58" w:rsidRPr="00FC55DB" w:rsidRDefault="00803E58" w:rsidP="00803E58">
      <w:pPr>
        <w:rPr>
          <w:rFonts w:ascii="Calibri" w:hAnsi="Calibri" w:cs="Calibri"/>
          <w:color w:val="000000" w:themeColor="text1"/>
        </w:rPr>
      </w:pPr>
    </w:p>
    <w:p w14:paraId="405D5E44"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Waite, K., </w:t>
      </w:r>
      <w:proofErr w:type="spellStart"/>
      <w:r w:rsidRPr="00803E58">
        <w:rPr>
          <w:rFonts w:ascii="Calibri" w:hAnsi="Calibri" w:cs="Calibri"/>
          <w:color w:val="000000" w:themeColor="text1"/>
        </w:rPr>
        <w:t>Beevers</w:t>
      </w:r>
      <w:proofErr w:type="spellEnd"/>
      <w:r w:rsidRPr="00803E58">
        <w:rPr>
          <w:rFonts w:ascii="Calibri" w:hAnsi="Calibri" w:cs="Calibri"/>
          <w:color w:val="000000" w:themeColor="text1"/>
        </w:rPr>
        <w:t xml:space="preserve">, K., Small, N., Tomlinson, K. and Hussain, S. (2021) </w:t>
      </w:r>
      <w:r w:rsidRPr="00803E58">
        <w:rPr>
          <w:rFonts w:ascii="Calibri" w:hAnsi="Calibri" w:cs="Calibri"/>
          <w:i/>
          <w:iCs/>
          <w:color w:val="000000" w:themeColor="text1"/>
        </w:rPr>
        <w:t>People practice: a complete guide.</w:t>
      </w:r>
      <w:r w:rsidRPr="00803E58">
        <w:rPr>
          <w:rFonts w:ascii="Calibri" w:hAnsi="Calibri" w:cs="Calibri"/>
          <w:color w:val="000000" w:themeColor="text1"/>
        </w:rPr>
        <w:t xml:space="preserve"> London. CIPD Kogan Page. </w:t>
      </w:r>
    </w:p>
    <w:p w14:paraId="58F63782" w14:textId="77777777" w:rsidR="00803E58" w:rsidRDefault="00803E58" w:rsidP="00803E58">
      <w:pPr>
        <w:rPr>
          <w:rFonts w:ascii="Calibri" w:hAnsi="Calibri" w:cs="Calibri"/>
        </w:rPr>
      </w:pPr>
    </w:p>
    <w:p w14:paraId="78BC6A23" w14:textId="77777777" w:rsidR="00803E58" w:rsidRPr="0032508C" w:rsidRDefault="00803E58" w:rsidP="00803E58">
      <w:pPr>
        <w:rPr>
          <w:rFonts w:ascii="Calibri" w:hAnsi="Calibri" w:cs="Calibri"/>
          <w:b/>
          <w:bCs/>
        </w:rPr>
      </w:pPr>
    </w:p>
    <w:p w14:paraId="6F40C0D7" w14:textId="77777777" w:rsidR="00803E58" w:rsidRDefault="00803E58" w:rsidP="00803E58">
      <w:pPr>
        <w:rPr>
          <w:rFonts w:ascii="Calibri" w:hAnsi="Calibri" w:cs="Calibri"/>
        </w:rPr>
      </w:pPr>
    </w:p>
    <w:p w14:paraId="2232E92D" w14:textId="77777777" w:rsidR="00803E58" w:rsidRDefault="00803E58" w:rsidP="00803E58">
      <w:pPr>
        <w:rPr>
          <w:rStyle w:val="Hyperlink"/>
          <w:rFonts w:ascii="Calibri" w:hAnsi="Calibri" w:cs="Calibri"/>
        </w:rPr>
      </w:pPr>
    </w:p>
    <w:p w14:paraId="16281A93" w14:textId="77777777" w:rsidR="00803E58" w:rsidRDefault="00803E58" w:rsidP="00803E58">
      <w:pPr>
        <w:rPr>
          <w:rFonts w:ascii="Calibri" w:hAnsi="Calibri" w:cs="Calibri"/>
        </w:rPr>
      </w:pPr>
    </w:p>
    <w:p w14:paraId="553ECD21" w14:textId="77777777" w:rsidR="00803E58" w:rsidRPr="002D32BA" w:rsidRDefault="00803E58" w:rsidP="00FF6B8F">
      <w:pPr>
        <w:ind w:firstLine="0"/>
        <w:rPr>
          <w:rFonts w:ascii="Calibri" w:hAnsi="Calibri" w:cs="Calibri"/>
          <w:b/>
          <w:bCs/>
        </w:rPr>
      </w:pPr>
    </w:p>
    <w:sectPr w:rsidR="00803E58" w:rsidRPr="002D32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117EC"/>
    <w:multiLevelType w:val="hybridMultilevel"/>
    <w:tmpl w:val="EF1220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1885122"/>
    <w:multiLevelType w:val="hybridMultilevel"/>
    <w:tmpl w:val="A614B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16679438">
    <w:abstractNumId w:val="0"/>
  </w:num>
  <w:num w:numId="2" w16cid:durableId="849830993">
    <w:abstractNumId w:val="2"/>
  </w:num>
  <w:num w:numId="3" w16cid:durableId="11516775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89B"/>
    <w:rsid w:val="000338B0"/>
    <w:rsid w:val="00063EE4"/>
    <w:rsid w:val="00070694"/>
    <w:rsid w:val="00097796"/>
    <w:rsid w:val="000B18E3"/>
    <w:rsid w:val="000B422D"/>
    <w:rsid w:val="000F3E43"/>
    <w:rsid w:val="00101908"/>
    <w:rsid w:val="0010423D"/>
    <w:rsid w:val="00105333"/>
    <w:rsid w:val="00137182"/>
    <w:rsid w:val="001D0402"/>
    <w:rsid w:val="001F4183"/>
    <w:rsid w:val="00222752"/>
    <w:rsid w:val="002432FE"/>
    <w:rsid w:val="00290C5F"/>
    <w:rsid w:val="002D2BDB"/>
    <w:rsid w:val="002D32BA"/>
    <w:rsid w:val="002E7E93"/>
    <w:rsid w:val="002F0158"/>
    <w:rsid w:val="0031361E"/>
    <w:rsid w:val="00326ABD"/>
    <w:rsid w:val="00333E31"/>
    <w:rsid w:val="0033432E"/>
    <w:rsid w:val="00334B42"/>
    <w:rsid w:val="00383A15"/>
    <w:rsid w:val="00413D89"/>
    <w:rsid w:val="004A650D"/>
    <w:rsid w:val="004B4312"/>
    <w:rsid w:val="004B589B"/>
    <w:rsid w:val="004C284D"/>
    <w:rsid w:val="004C4300"/>
    <w:rsid w:val="005234AD"/>
    <w:rsid w:val="00537FCA"/>
    <w:rsid w:val="00546E5D"/>
    <w:rsid w:val="005553F0"/>
    <w:rsid w:val="006232C0"/>
    <w:rsid w:val="006773DF"/>
    <w:rsid w:val="006B40AD"/>
    <w:rsid w:val="006F2DA8"/>
    <w:rsid w:val="007032DA"/>
    <w:rsid w:val="0072355D"/>
    <w:rsid w:val="00725F7D"/>
    <w:rsid w:val="00767F6C"/>
    <w:rsid w:val="007D05E9"/>
    <w:rsid w:val="00801A33"/>
    <w:rsid w:val="00803E58"/>
    <w:rsid w:val="008071E7"/>
    <w:rsid w:val="0082028E"/>
    <w:rsid w:val="00856964"/>
    <w:rsid w:val="00856DD4"/>
    <w:rsid w:val="00886C2F"/>
    <w:rsid w:val="008900D9"/>
    <w:rsid w:val="008B641F"/>
    <w:rsid w:val="008C568C"/>
    <w:rsid w:val="008D1265"/>
    <w:rsid w:val="008E0E7F"/>
    <w:rsid w:val="008E21DA"/>
    <w:rsid w:val="0090462F"/>
    <w:rsid w:val="009049BC"/>
    <w:rsid w:val="0092168A"/>
    <w:rsid w:val="00962F96"/>
    <w:rsid w:val="00991334"/>
    <w:rsid w:val="00A16ADB"/>
    <w:rsid w:val="00A531D3"/>
    <w:rsid w:val="00A65A17"/>
    <w:rsid w:val="00A70F79"/>
    <w:rsid w:val="00A76C4C"/>
    <w:rsid w:val="00AB17FF"/>
    <w:rsid w:val="00AC28C0"/>
    <w:rsid w:val="00AE0E6C"/>
    <w:rsid w:val="00AF77C7"/>
    <w:rsid w:val="00B03097"/>
    <w:rsid w:val="00B072DF"/>
    <w:rsid w:val="00B12460"/>
    <w:rsid w:val="00B35CAA"/>
    <w:rsid w:val="00B778CC"/>
    <w:rsid w:val="00BB035E"/>
    <w:rsid w:val="00BB0CB5"/>
    <w:rsid w:val="00BB3B81"/>
    <w:rsid w:val="00BC7F03"/>
    <w:rsid w:val="00BE73B6"/>
    <w:rsid w:val="00BF2D6E"/>
    <w:rsid w:val="00C01D67"/>
    <w:rsid w:val="00C24FB5"/>
    <w:rsid w:val="00C41D43"/>
    <w:rsid w:val="00C673E2"/>
    <w:rsid w:val="00CD7A13"/>
    <w:rsid w:val="00D65BAD"/>
    <w:rsid w:val="00D76D73"/>
    <w:rsid w:val="00DB7CA1"/>
    <w:rsid w:val="00E13F33"/>
    <w:rsid w:val="00E166BB"/>
    <w:rsid w:val="00E679C3"/>
    <w:rsid w:val="00E868D0"/>
    <w:rsid w:val="00E9750E"/>
    <w:rsid w:val="00EA4514"/>
    <w:rsid w:val="00EC1AD4"/>
    <w:rsid w:val="00EE2BD5"/>
    <w:rsid w:val="00F2193F"/>
    <w:rsid w:val="00F314CD"/>
    <w:rsid w:val="00F40E3B"/>
    <w:rsid w:val="00F77BA1"/>
    <w:rsid w:val="00FC725C"/>
    <w:rsid w:val="00FF6B8F"/>
    <w:rsid w:val="07A53849"/>
    <w:rsid w:val="3629FDB6"/>
    <w:rsid w:val="58BC8633"/>
    <w:rsid w:val="5BB40E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40F69"/>
  <w15:chartTrackingRefBased/>
  <w15:docId w15:val="{64566DBB-1CE9-2246-863A-409D324B6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89B"/>
  </w:style>
  <w:style w:type="paragraph" w:styleId="Heading1">
    <w:name w:val="heading 1"/>
    <w:basedOn w:val="Normal"/>
    <w:next w:val="Normal"/>
    <w:link w:val="Heading1Char"/>
    <w:uiPriority w:val="9"/>
    <w:qFormat/>
    <w:rsid w:val="004B589B"/>
    <w:pPr>
      <w:pBdr>
        <w:bottom w:val="single" w:sz="12" w:space="1" w:color="0F4761" w:themeColor="accent1" w:themeShade="BF"/>
      </w:pBdr>
      <w:spacing w:before="600" w:after="80"/>
      <w:ind w:firstLine="0"/>
      <w:outlineLvl w:val="0"/>
    </w:pPr>
    <w:rPr>
      <w:rFonts w:asciiTheme="majorHAnsi" w:eastAsiaTheme="majorEastAsia" w:hAnsiTheme="majorHAnsi" w:cstheme="majorBidi"/>
      <w:b/>
      <w:bCs/>
      <w:color w:val="0F4761" w:themeColor="accent1" w:themeShade="BF"/>
      <w:sz w:val="24"/>
      <w:szCs w:val="24"/>
    </w:rPr>
  </w:style>
  <w:style w:type="paragraph" w:styleId="Heading2">
    <w:name w:val="heading 2"/>
    <w:basedOn w:val="Normal"/>
    <w:next w:val="Normal"/>
    <w:link w:val="Heading2Char"/>
    <w:uiPriority w:val="9"/>
    <w:semiHidden/>
    <w:unhideWhenUsed/>
    <w:qFormat/>
    <w:rsid w:val="004B589B"/>
    <w:pPr>
      <w:pBdr>
        <w:bottom w:val="single" w:sz="8" w:space="1" w:color="156082" w:themeColor="accent1"/>
      </w:pBdr>
      <w:spacing w:before="200" w:after="80"/>
      <w:ind w:firstLine="0"/>
      <w:outlineLvl w:val="1"/>
    </w:pPr>
    <w:rPr>
      <w:rFonts w:asciiTheme="majorHAnsi" w:eastAsiaTheme="majorEastAsia" w:hAnsiTheme="majorHAnsi" w:cstheme="majorBidi"/>
      <w:color w:val="0F4761" w:themeColor="accent1" w:themeShade="BF"/>
      <w:sz w:val="24"/>
      <w:szCs w:val="24"/>
    </w:rPr>
  </w:style>
  <w:style w:type="paragraph" w:styleId="Heading3">
    <w:name w:val="heading 3"/>
    <w:basedOn w:val="Normal"/>
    <w:next w:val="Normal"/>
    <w:link w:val="Heading3Char"/>
    <w:uiPriority w:val="9"/>
    <w:semiHidden/>
    <w:unhideWhenUsed/>
    <w:qFormat/>
    <w:rsid w:val="004B589B"/>
    <w:pPr>
      <w:pBdr>
        <w:bottom w:val="single" w:sz="4" w:space="1" w:color="45B0E1" w:themeColor="accent1" w:themeTint="99"/>
      </w:pBdr>
      <w:spacing w:before="200" w:after="80"/>
      <w:ind w:firstLine="0"/>
      <w:outlineLvl w:val="2"/>
    </w:pPr>
    <w:rPr>
      <w:rFonts w:asciiTheme="majorHAnsi" w:eastAsiaTheme="majorEastAsia" w:hAnsiTheme="majorHAnsi" w:cstheme="majorBidi"/>
      <w:color w:val="156082" w:themeColor="accent1"/>
      <w:sz w:val="24"/>
      <w:szCs w:val="24"/>
    </w:rPr>
  </w:style>
  <w:style w:type="paragraph" w:styleId="Heading4">
    <w:name w:val="heading 4"/>
    <w:basedOn w:val="Normal"/>
    <w:next w:val="Normal"/>
    <w:link w:val="Heading4Char"/>
    <w:uiPriority w:val="9"/>
    <w:semiHidden/>
    <w:unhideWhenUsed/>
    <w:qFormat/>
    <w:rsid w:val="004B589B"/>
    <w:pPr>
      <w:pBdr>
        <w:bottom w:val="single" w:sz="4" w:space="2" w:color="83CAEB" w:themeColor="accent1" w:themeTint="66"/>
      </w:pBdr>
      <w:spacing w:before="200" w:after="80"/>
      <w:ind w:firstLine="0"/>
      <w:outlineLvl w:val="3"/>
    </w:pPr>
    <w:rPr>
      <w:rFonts w:asciiTheme="majorHAnsi" w:eastAsiaTheme="majorEastAsia" w:hAnsiTheme="majorHAnsi" w:cstheme="majorBidi"/>
      <w:i/>
      <w:iCs/>
      <w:color w:val="156082" w:themeColor="accent1"/>
      <w:sz w:val="24"/>
      <w:szCs w:val="24"/>
    </w:rPr>
  </w:style>
  <w:style w:type="paragraph" w:styleId="Heading5">
    <w:name w:val="heading 5"/>
    <w:basedOn w:val="Normal"/>
    <w:next w:val="Normal"/>
    <w:link w:val="Heading5Char"/>
    <w:uiPriority w:val="9"/>
    <w:semiHidden/>
    <w:unhideWhenUsed/>
    <w:qFormat/>
    <w:rsid w:val="004B589B"/>
    <w:pPr>
      <w:spacing w:before="200" w:after="80"/>
      <w:ind w:firstLine="0"/>
      <w:outlineLvl w:val="4"/>
    </w:pPr>
    <w:rPr>
      <w:rFonts w:asciiTheme="majorHAnsi" w:eastAsiaTheme="majorEastAsia" w:hAnsiTheme="majorHAnsi" w:cstheme="majorBidi"/>
      <w:color w:val="156082" w:themeColor="accent1"/>
    </w:rPr>
  </w:style>
  <w:style w:type="paragraph" w:styleId="Heading6">
    <w:name w:val="heading 6"/>
    <w:basedOn w:val="Normal"/>
    <w:next w:val="Normal"/>
    <w:link w:val="Heading6Char"/>
    <w:uiPriority w:val="9"/>
    <w:semiHidden/>
    <w:unhideWhenUsed/>
    <w:qFormat/>
    <w:rsid w:val="004B589B"/>
    <w:pPr>
      <w:spacing w:before="280" w:after="100"/>
      <w:ind w:firstLine="0"/>
      <w:outlineLvl w:val="5"/>
    </w:pPr>
    <w:rPr>
      <w:rFonts w:asciiTheme="majorHAnsi" w:eastAsiaTheme="majorEastAsia" w:hAnsiTheme="majorHAnsi" w:cstheme="majorBidi"/>
      <w:i/>
      <w:iCs/>
      <w:color w:val="156082" w:themeColor="accent1"/>
    </w:rPr>
  </w:style>
  <w:style w:type="paragraph" w:styleId="Heading7">
    <w:name w:val="heading 7"/>
    <w:basedOn w:val="Normal"/>
    <w:next w:val="Normal"/>
    <w:link w:val="Heading7Char"/>
    <w:uiPriority w:val="9"/>
    <w:semiHidden/>
    <w:unhideWhenUsed/>
    <w:qFormat/>
    <w:rsid w:val="004B589B"/>
    <w:pPr>
      <w:spacing w:before="320" w:after="100"/>
      <w:ind w:firstLine="0"/>
      <w:outlineLvl w:val="6"/>
    </w:pPr>
    <w:rPr>
      <w:rFonts w:asciiTheme="majorHAnsi" w:eastAsiaTheme="majorEastAsia" w:hAnsiTheme="majorHAnsi" w:cstheme="majorBidi"/>
      <w:b/>
      <w:bCs/>
      <w:color w:val="196B24" w:themeColor="accent3"/>
      <w:sz w:val="20"/>
      <w:szCs w:val="20"/>
    </w:rPr>
  </w:style>
  <w:style w:type="paragraph" w:styleId="Heading8">
    <w:name w:val="heading 8"/>
    <w:basedOn w:val="Normal"/>
    <w:next w:val="Normal"/>
    <w:link w:val="Heading8Char"/>
    <w:uiPriority w:val="9"/>
    <w:semiHidden/>
    <w:unhideWhenUsed/>
    <w:qFormat/>
    <w:rsid w:val="004B589B"/>
    <w:pPr>
      <w:spacing w:before="320" w:after="100"/>
      <w:ind w:firstLine="0"/>
      <w:outlineLvl w:val="7"/>
    </w:pPr>
    <w:rPr>
      <w:rFonts w:asciiTheme="majorHAnsi" w:eastAsiaTheme="majorEastAsia" w:hAnsiTheme="majorHAnsi" w:cstheme="majorBidi"/>
      <w:b/>
      <w:bCs/>
      <w:i/>
      <w:iCs/>
      <w:color w:val="196B24" w:themeColor="accent3"/>
      <w:sz w:val="20"/>
      <w:szCs w:val="20"/>
    </w:rPr>
  </w:style>
  <w:style w:type="paragraph" w:styleId="Heading9">
    <w:name w:val="heading 9"/>
    <w:basedOn w:val="Normal"/>
    <w:next w:val="Normal"/>
    <w:link w:val="Heading9Char"/>
    <w:uiPriority w:val="9"/>
    <w:semiHidden/>
    <w:unhideWhenUsed/>
    <w:qFormat/>
    <w:rsid w:val="004B589B"/>
    <w:pPr>
      <w:spacing w:before="320" w:after="100"/>
      <w:ind w:firstLine="0"/>
      <w:outlineLvl w:val="8"/>
    </w:pPr>
    <w:rPr>
      <w:rFonts w:asciiTheme="majorHAnsi" w:eastAsiaTheme="majorEastAsia" w:hAnsiTheme="majorHAnsi" w:cstheme="majorBidi"/>
      <w:i/>
      <w:iCs/>
      <w:color w:val="196B24"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89B"/>
    <w:rPr>
      <w:rFonts w:asciiTheme="majorHAnsi" w:eastAsiaTheme="majorEastAsia" w:hAnsiTheme="majorHAnsi" w:cstheme="majorBidi"/>
      <w:b/>
      <w:bCs/>
      <w:color w:val="0F4761" w:themeColor="accent1" w:themeShade="BF"/>
      <w:sz w:val="24"/>
      <w:szCs w:val="24"/>
    </w:rPr>
  </w:style>
  <w:style w:type="character" w:customStyle="1" w:styleId="Heading2Char">
    <w:name w:val="Heading 2 Char"/>
    <w:basedOn w:val="DefaultParagraphFont"/>
    <w:link w:val="Heading2"/>
    <w:uiPriority w:val="9"/>
    <w:semiHidden/>
    <w:rsid w:val="004B589B"/>
    <w:rPr>
      <w:rFonts w:asciiTheme="majorHAnsi" w:eastAsiaTheme="majorEastAsia" w:hAnsiTheme="majorHAnsi" w:cstheme="majorBidi"/>
      <w:color w:val="0F4761" w:themeColor="accent1" w:themeShade="BF"/>
      <w:sz w:val="24"/>
      <w:szCs w:val="24"/>
    </w:rPr>
  </w:style>
  <w:style w:type="character" w:customStyle="1" w:styleId="Heading3Char">
    <w:name w:val="Heading 3 Char"/>
    <w:basedOn w:val="DefaultParagraphFont"/>
    <w:link w:val="Heading3"/>
    <w:uiPriority w:val="9"/>
    <w:semiHidden/>
    <w:rsid w:val="004B589B"/>
    <w:rPr>
      <w:rFonts w:asciiTheme="majorHAnsi" w:eastAsiaTheme="majorEastAsia" w:hAnsiTheme="majorHAnsi" w:cstheme="majorBidi"/>
      <w:color w:val="156082" w:themeColor="accent1"/>
      <w:sz w:val="24"/>
      <w:szCs w:val="24"/>
    </w:rPr>
  </w:style>
  <w:style w:type="character" w:customStyle="1" w:styleId="Heading4Char">
    <w:name w:val="Heading 4 Char"/>
    <w:basedOn w:val="DefaultParagraphFont"/>
    <w:link w:val="Heading4"/>
    <w:uiPriority w:val="9"/>
    <w:semiHidden/>
    <w:rsid w:val="004B589B"/>
    <w:rPr>
      <w:rFonts w:asciiTheme="majorHAnsi" w:eastAsiaTheme="majorEastAsia" w:hAnsiTheme="majorHAnsi" w:cstheme="majorBidi"/>
      <w:i/>
      <w:iCs/>
      <w:color w:val="156082" w:themeColor="accent1"/>
      <w:sz w:val="24"/>
      <w:szCs w:val="24"/>
    </w:rPr>
  </w:style>
  <w:style w:type="character" w:customStyle="1" w:styleId="Heading5Char">
    <w:name w:val="Heading 5 Char"/>
    <w:basedOn w:val="DefaultParagraphFont"/>
    <w:link w:val="Heading5"/>
    <w:uiPriority w:val="9"/>
    <w:semiHidden/>
    <w:rsid w:val="004B589B"/>
    <w:rPr>
      <w:rFonts w:asciiTheme="majorHAnsi" w:eastAsiaTheme="majorEastAsia" w:hAnsiTheme="majorHAnsi" w:cstheme="majorBidi"/>
      <w:color w:val="156082" w:themeColor="accent1"/>
    </w:rPr>
  </w:style>
  <w:style w:type="character" w:customStyle="1" w:styleId="Heading6Char">
    <w:name w:val="Heading 6 Char"/>
    <w:basedOn w:val="DefaultParagraphFont"/>
    <w:link w:val="Heading6"/>
    <w:uiPriority w:val="9"/>
    <w:semiHidden/>
    <w:rsid w:val="004B589B"/>
    <w:rPr>
      <w:rFonts w:asciiTheme="majorHAnsi" w:eastAsiaTheme="majorEastAsia" w:hAnsiTheme="majorHAnsi" w:cstheme="majorBidi"/>
      <w:i/>
      <w:iCs/>
      <w:color w:val="156082" w:themeColor="accent1"/>
    </w:rPr>
  </w:style>
  <w:style w:type="character" w:customStyle="1" w:styleId="Heading7Char">
    <w:name w:val="Heading 7 Char"/>
    <w:basedOn w:val="DefaultParagraphFont"/>
    <w:link w:val="Heading7"/>
    <w:uiPriority w:val="9"/>
    <w:semiHidden/>
    <w:rsid w:val="004B589B"/>
    <w:rPr>
      <w:rFonts w:asciiTheme="majorHAnsi" w:eastAsiaTheme="majorEastAsia" w:hAnsiTheme="majorHAnsi" w:cstheme="majorBidi"/>
      <w:b/>
      <w:bCs/>
      <w:color w:val="196B24" w:themeColor="accent3"/>
      <w:sz w:val="20"/>
      <w:szCs w:val="20"/>
    </w:rPr>
  </w:style>
  <w:style w:type="character" w:customStyle="1" w:styleId="Heading8Char">
    <w:name w:val="Heading 8 Char"/>
    <w:basedOn w:val="DefaultParagraphFont"/>
    <w:link w:val="Heading8"/>
    <w:uiPriority w:val="9"/>
    <w:semiHidden/>
    <w:rsid w:val="004B589B"/>
    <w:rPr>
      <w:rFonts w:asciiTheme="majorHAnsi" w:eastAsiaTheme="majorEastAsia" w:hAnsiTheme="majorHAnsi" w:cstheme="majorBidi"/>
      <w:b/>
      <w:bCs/>
      <w:i/>
      <w:iCs/>
      <w:color w:val="196B24" w:themeColor="accent3"/>
      <w:sz w:val="20"/>
      <w:szCs w:val="20"/>
    </w:rPr>
  </w:style>
  <w:style w:type="character" w:customStyle="1" w:styleId="Heading9Char">
    <w:name w:val="Heading 9 Char"/>
    <w:basedOn w:val="DefaultParagraphFont"/>
    <w:link w:val="Heading9"/>
    <w:uiPriority w:val="9"/>
    <w:semiHidden/>
    <w:rsid w:val="004B589B"/>
    <w:rPr>
      <w:rFonts w:asciiTheme="majorHAnsi" w:eastAsiaTheme="majorEastAsia" w:hAnsiTheme="majorHAnsi" w:cstheme="majorBidi"/>
      <w:i/>
      <w:iCs/>
      <w:color w:val="196B24" w:themeColor="accent3"/>
      <w:sz w:val="20"/>
      <w:szCs w:val="20"/>
    </w:rPr>
  </w:style>
  <w:style w:type="paragraph" w:styleId="Title">
    <w:name w:val="Title"/>
    <w:basedOn w:val="Normal"/>
    <w:next w:val="Normal"/>
    <w:link w:val="TitleChar"/>
    <w:uiPriority w:val="10"/>
    <w:qFormat/>
    <w:rsid w:val="004B589B"/>
    <w:pPr>
      <w:pBdr>
        <w:top w:val="single" w:sz="8" w:space="10" w:color="64BDE6" w:themeColor="accent1" w:themeTint="7F"/>
        <w:bottom w:val="single" w:sz="24" w:space="15" w:color="196B24" w:themeColor="accent3"/>
      </w:pBdr>
      <w:ind w:firstLine="0"/>
      <w:jc w:val="center"/>
    </w:pPr>
    <w:rPr>
      <w:rFonts w:asciiTheme="majorHAnsi" w:eastAsiaTheme="majorEastAsia" w:hAnsiTheme="majorHAnsi" w:cstheme="majorBidi"/>
      <w:i/>
      <w:iCs/>
      <w:color w:val="0A2F40" w:themeColor="accent1" w:themeShade="7F"/>
      <w:sz w:val="60"/>
      <w:szCs w:val="60"/>
    </w:rPr>
  </w:style>
  <w:style w:type="character" w:customStyle="1" w:styleId="TitleChar">
    <w:name w:val="Title Char"/>
    <w:basedOn w:val="DefaultParagraphFont"/>
    <w:link w:val="Title"/>
    <w:uiPriority w:val="10"/>
    <w:rsid w:val="004B589B"/>
    <w:rPr>
      <w:rFonts w:asciiTheme="majorHAnsi" w:eastAsiaTheme="majorEastAsia" w:hAnsiTheme="majorHAnsi" w:cstheme="majorBidi"/>
      <w:i/>
      <w:iCs/>
      <w:color w:val="0A2F40" w:themeColor="accent1" w:themeShade="7F"/>
      <w:sz w:val="60"/>
      <w:szCs w:val="60"/>
    </w:rPr>
  </w:style>
  <w:style w:type="paragraph" w:styleId="Subtitle">
    <w:name w:val="Subtitle"/>
    <w:basedOn w:val="Normal"/>
    <w:next w:val="Normal"/>
    <w:link w:val="SubtitleChar"/>
    <w:uiPriority w:val="11"/>
    <w:qFormat/>
    <w:rsid w:val="004B589B"/>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4B589B"/>
    <w:rPr>
      <w:i/>
      <w:iCs/>
      <w:sz w:val="24"/>
      <w:szCs w:val="24"/>
    </w:rPr>
  </w:style>
  <w:style w:type="paragraph" w:styleId="Quote">
    <w:name w:val="Quote"/>
    <w:basedOn w:val="Normal"/>
    <w:next w:val="Normal"/>
    <w:link w:val="QuoteChar"/>
    <w:uiPriority w:val="29"/>
    <w:qFormat/>
    <w:rsid w:val="004B589B"/>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4B589B"/>
    <w:rPr>
      <w:rFonts w:asciiTheme="majorHAnsi" w:eastAsiaTheme="majorEastAsia" w:hAnsiTheme="majorHAnsi" w:cstheme="majorBidi"/>
      <w:i/>
      <w:iCs/>
      <w:color w:val="5A5A5A" w:themeColor="text1" w:themeTint="A5"/>
    </w:rPr>
  </w:style>
  <w:style w:type="paragraph" w:styleId="ListParagraph">
    <w:name w:val="List Paragraph"/>
    <w:basedOn w:val="Normal"/>
    <w:uiPriority w:val="34"/>
    <w:qFormat/>
    <w:rsid w:val="004B589B"/>
    <w:pPr>
      <w:ind w:left="720"/>
      <w:contextualSpacing/>
    </w:pPr>
  </w:style>
  <w:style w:type="character" w:styleId="IntenseEmphasis">
    <w:name w:val="Intense Emphasis"/>
    <w:uiPriority w:val="21"/>
    <w:qFormat/>
    <w:rsid w:val="004B589B"/>
    <w:rPr>
      <w:b/>
      <w:bCs/>
      <w:i/>
      <w:iCs/>
      <w:color w:val="156082" w:themeColor="accent1"/>
      <w:sz w:val="22"/>
      <w:szCs w:val="22"/>
    </w:rPr>
  </w:style>
  <w:style w:type="paragraph" w:styleId="IntenseQuote">
    <w:name w:val="Intense Quote"/>
    <w:basedOn w:val="Normal"/>
    <w:next w:val="Normal"/>
    <w:link w:val="IntenseQuoteChar"/>
    <w:uiPriority w:val="30"/>
    <w:qFormat/>
    <w:rsid w:val="004B589B"/>
    <w:pPr>
      <w:pBdr>
        <w:top w:val="single" w:sz="12" w:space="10" w:color="83CAEB" w:themeColor="accent1" w:themeTint="66"/>
        <w:left w:val="single" w:sz="36" w:space="4" w:color="156082" w:themeColor="accent1"/>
        <w:bottom w:val="single" w:sz="24" w:space="10" w:color="196B24" w:themeColor="accent3"/>
        <w:right w:val="single" w:sz="36" w:space="4" w:color="156082" w:themeColor="accent1"/>
      </w:pBdr>
      <w:shd w:val="clear" w:color="auto" w:fill="156082"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4B589B"/>
    <w:rPr>
      <w:rFonts w:asciiTheme="majorHAnsi" w:eastAsiaTheme="majorEastAsia" w:hAnsiTheme="majorHAnsi" w:cstheme="majorBidi"/>
      <w:i/>
      <w:iCs/>
      <w:color w:val="FFFFFF" w:themeColor="background1"/>
      <w:sz w:val="24"/>
      <w:szCs w:val="24"/>
      <w:shd w:val="clear" w:color="auto" w:fill="156082" w:themeFill="accent1"/>
    </w:rPr>
  </w:style>
  <w:style w:type="character" w:styleId="IntenseReference">
    <w:name w:val="Intense Reference"/>
    <w:basedOn w:val="DefaultParagraphFont"/>
    <w:uiPriority w:val="32"/>
    <w:qFormat/>
    <w:rsid w:val="004B589B"/>
    <w:rPr>
      <w:b/>
      <w:bCs/>
      <w:color w:val="124F1A" w:themeColor="accent3" w:themeShade="BF"/>
      <w:u w:val="single" w:color="196B24" w:themeColor="accent3"/>
    </w:rPr>
  </w:style>
  <w:style w:type="paragraph" w:customStyle="1" w:styleId="Listparag">
    <w:name w:val="List parag"/>
    <w:basedOn w:val="ListParagraph"/>
    <w:link w:val="ListparagChar"/>
    <w:qFormat/>
    <w:rsid w:val="004B589B"/>
    <w:pPr>
      <w:spacing w:after="120" w:line="264" w:lineRule="auto"/>
      <w:ind w:left="0"/>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4B589B"/>
    <w:rPr>
      <w:rFonts w:eastAsia="Times New Roman" w:cstheme="minorHAnsi"/>
      <w:color w:val="000000"/>
      <w:kern w:val="0"/>
      <w:szCs w:val="22"/>
      <w:lang w:eastAsia="en-GB"/>
      <w14:ligatures w14:val="none"/>
    </w:rPr>
  </w:style>
  <w:style w:type="paragraph" w:styleId="Caption">
    <w:name w:val="caption"/>
    <w:basedOn w:val="Normal"/>
    <w:next w:val="Normal"/>
    <w:uiPriority w:val="35"/>
    <w:semiHidden/>
    <w:unhideWhenUsed/>
    <w:qFormat/>
    <w:rsid w:val="004B589B"/>
    <w:rPr>
      <w:b/>
      <w:bCs/>
      <w:sz w:val="18"/>
      <w:szCs w:val="18"/>
    </w:rPr>
  </w:style>
  <w:style w:type="character" w:styleId="Strong">
    <w:name w:val="Strong"/>
    <w:basedOn w:val="DefaultParagraphFont"/>
    <w:uiPriority w:val="22"/>
    <w:qFormat/>
    <w:rsid w:val="004B589B"/>
    <w:rPr>
      <w:b/>
      <w:bCs/>
      <w:spacing w:val="0"/>
    </w:rPr>
  </w:style>
  <w:style w:type="character" w:styleId="Emphasis">
    <w:name w:val="Emphasis"/>
    <w:uiPriority w:val="20"/>
    <w:qFormat/>
    <w:rsid w:val="004B589B"/>
    <w:rPr>
      <w:b/>
      <w:bCs/>
      <w:i/>
      <w:iCs/>
      <w:color w:val="5A5A5A" w:themeColor="text1" w:themeTint="A5"/>
    </w:rPr>
  </w:style>
  <w:style w:type="paragraph" w:styleId="NoSpacing">
    <w:name w:val="No Spacing"/>
    <w:basedOn w:val="Normal"/>
    <w:link w:val="NoSpacingChar"/>
    <w:uiPriority w:val="1"/>
    <w:qFormat/>
    <w:rsid w:val="004B589B"/>
    <w:pPr>
      <w:ind w:firstLine="0"/>
    </w:pPr>
  </w:style>
  <w:style w:type="character" w:styleId="SubtleEmphasis">
    <w:name w:val="Subtle Emphasis"/>
    <w:uiPriority w:val="19"/>
    <w:qFormat/>
    <w:rsid w:val="004B589B"/>
    <w:rPr>
      <w:i/>
      <w:iCs/>
      <w:color w:val="5A5A5A" w:themeColor="text1" w:themeTint="A5"/>
    </w:rPr>
  </w:style>
  <w:style w:type="character" w:styleId="SubtleReference">
    <w:name w:val="Subtle Reference"/>
    <w:uiPriority w:val="31"/>
    <w:qFormat/>
    <w:rsid w:val="004B589B"/>
    <w:rPr>
      <w:color w:val="auto"/>
      <w:u w:val="single" w:color="196B24" w:themeColor="accent3"/>
    </w:rPr>
  </w:style>
  <w:style w:type="character" w:styleId="BookTitle">
    <w:name w:val="Book Title"/>
    <w:basedOn w:val="DefaultParagraphFont"/>
    <w:uiPriority w:val="33"/>
    <w:qFormat/>
    <w:rsid w:val="004B589B"/>
    <w:rPr>
      <w:rFonts w:asciiTheme="majorHAnsi" w:eastAsiaTheme="majorEastAsia" w:hAnsiTheme="majorHAnsi" w:cstheme="majorBidi"/>
      <w:b/>
      <w:bCs/>
      <w:i/>
      <w:iCs/>
      <w:color w:val="auto"/>
    </w:rPr>
  </w:style>
  <w:style w:type="paragraph" w:styleId="TOCHeading">
    <w:name w:val="TOC Heading"/>
    <w:basedOn w:val="Heading1"/>
    <w:next w:val="Normal"/>
    <w:uiPriority w:val="39"/>
    <w:semiHidden/>
    <w:unhideWhenUsed/>
    <w:qFormat/>
    <w:rsid w:val="004B589B"/>
    <w:pPr>
      <w:outlineLvl w:val="9"/>
    </w:pPr>
  </w:style>
  <w:style w:type="character" w:customStyle="1" w:styleId="NoSpacingChar">
    <w:name w:val="No Spacing Char"/>
    <w:basedOn w:val="DefaultParagraphFont"/>
    <w:link w:val="NoSpacing"/>
    <w:uiPriority w:val="1"/>
    <w:rsid w:val="004B589B"/>
  </w:style>
  <w:style w:type="paragraph" w:customStyle="1" w:styleId="Nornal">
    <w:name w:val="Nornal"/>
    <w:basedOn w:val="Normal"/>
    <w:link w:val="NornalChar"/>
    <w:qFormat/>
    <w:rsid w:val="002F0158"/>
    <w:pPr>
      <w:spacing w:after="160" w:line="264" w:lineRule="auto"/>
      <w:ind w:firstLine="0"/>
    </w:pPr>
    <w:rPr>
      <w:rFonts w:ascii="Arial" w:eastAsiaTheme="minorHAnsi" w:hAnsi="Arial" w:cs="Arial"/>
    </w:rPr>
  </w:style>
  <w:style w:type="character" w:customStyle="1" w:styleId="NornalChar">
    <w:name w:val="Nornal Char"/>
    <w:basedOn w:val="DefaultParagraphFont"/>
    <w:link w:val="Nornal"/>
    <w:rsid w:val="002F0158"/>
    <w:rPr>
      <w:rFonts w:ascii="Arial" w:eastAsiaTheme="minorHAnsi" w:hAnsi="Arial" w:cs="Arial"/>
    </w:rPr>
  </w:style>
  <w:style w:type="character" w:styleId="Hyperlink">
    <w:name w:val="Hyperlink"/>
    <w:uiPriority w:val="99"/>
    <w:rsid w:val="00803E58"/>
    <w:rPr>
      <w:color w:val="0000FF"/>
      <w:u w:val="single"/>
    </w:rPr>
  </w:style>
  <w:style w:type="character" w:styleId="UnresolvedMention">
    <w:name w:val="Unresolved Mention"/>
    <w:basedOn w:val="DefaultParagraphFont"/>
    <w:uiPriority w:val="99"/>
    <w:semiHidden/>
    <w:unhideWhenUsed/>
    <w:rsid w:val="004C28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evidence-reviews/incentives-recognition-practice-summary_tcm18-105466.pdf" TargetMode="External"/><Relationship Id="rId18" Type="http://schemas.openxmlformats.org/officeDocument/2006/relationships/hyperlink" Target="https://www.cipd.co.uk/knowledge/fundamentals/people/pay/reward-factsheet" TargetMode="External"/><Relationship Id="rId26" Type="http://schemas.openxmlformats.org/officeDocument/2006/relationships/hyperlink" Target="https://assets.publishing.service.gov.uk/government/uploads/system/uploads/attachment_data/file/1002831/1176-APS-CCS0421465542-001_Best_Practice_in_Benchmarking_Web.pdf" TargetMode="External"/><Relationship Id="rId39" Type="http://schemas.openxmlformats.org/officeDocument/2006/relationships/hyperlink" Target="https://www.linkedin.com/advice/0/how-can-you-ensure-your-reward-system-fair" TargetMode="External"/><Relationship Id="rId21" Type="http://schemas.openxmlformats.org/officeDocument/2006/relationships/hyperlink" Target="https://www.citizensadvice.org.uk/debt-and-money/pensions/types-of-pension/workplace-pensions/" TargetMode="External"/><Relationship Id="rId34" Type="http://schemas.openxmlformats.org/officeDocument/2006/relationships/hyperlink" Target="https://doi.org/10.3389/fpsyg.2022.812298" TargetMode="External"/><Relationship Id="rId42" Type="http://schemas.openxmlformats.org/officeDocument/2006/relationships/hyperlink" Target="https://www.peoplemanagement.co.uk/article/1743866/real-value-reward" TargetMode="External"/><Relationship Id="rId47" Type="http://schemas.openxmlformats.org/officeDocument/2006/relationships/hyperlink" Target="https://www.unison.org.uk/get-help/knowledge/pay/grading-claims/" TargetMode="External"/><Relationship Id="rId50" Type="http://schemas.openxmlformats.org/officeDocument/2006/relationships/theme" Target="theme/theme1.xml"/><Relationship Id="rId7" Type="http://schemas.openxmlformats.org/officeDocument/2006/relationships/hyperlink" Target="https://www.employment-studies.co.uk/system/files/resources/files/hrp6.pdf" TargetMode="External"/><Relationship Id="rId2" Type="http://schemas.openxmlformats.org/officeDocument/2006/relationships/styles" Target="styles.xml"/><Relationship Id="rId16" Type="http://schemas.openxmlformats.org/officeDocument/2006/relationships/hyperlink" Target="https://www.cipd.org/uk/knowledge/factsheets/pay-structures-factsheet/" TargetMode="External"/><Relationship Id="rId29" Type="http://schemas.openxmlformats.org/officeDocument/2006/relationships/hyperlink" Target="https://www.hrmagazine.co.uk/content/features/the-growing-role-of-big-data-in-reward-strategies/" TargetMode="External"/><Relationship Id="rId11" Type="http://schemas.openxmlformats.org/officeDocument/2006/relationships/hyperlink" Target="https://www.cipd.org/globalassets/media/knowledge/knowledge-hub/reports/human-capital-theory-assessing-the-evidence_tcm18-22292.pdf%20Accessed%20on%2023/02/2024" TargetMode="External"/><Relationship Id="rId24" Type="http://schemas.openxmlformats.org/officeDocument/2006/relationships/hyperlink" Target="https://www.gov.uk/government/news/new-executive-pay-transparency-measures-come-into-force" TargetMode="External"/><Relationship Id="rId32" Type="http://schemas.openxmlformats.org/officeDocument/2006/relationships/hyperlink" Target="https://uk.indeed.com/career-advice/career-development/employee-recognition-ideas" TargetMode="External"/><Relationship Id="rId37" Type="http://schemas.openxmlformats.org/officeDocument/2006/relationships/hyperlink" Target="https://www.linkedin.com/pulse/reward-strategies-turbulent-environments-robert-greene" TargetMode="External"/><Relationship Id="rId40" Type="http://schemas.openxmlformats.org/officeDocument/2006/relationships/hyperlink" Target="https://www.nhsemployers.org/articles/business-case-reward" TargetMode="External"/><Relationship Id="rId45" Type="http://schemas.openxmlformats.org/officeDocument/2006/relationships/hyperlink" Target="https://www.peoplemanagement.co.uk/article/1816014/why-recognition-reward-2023" TargetMode="External"/><Relationship Id="rId5" Type="http://schemas.openxmlformats.org/officeDocument/2006/relationships/hyperlink" Target="https://www.acas.org.uk/job-evaluation-considerations-and-risks-advice-booklet" TargetMode="External"/><Relationship Id="rId15" Type="http://schemas.openxmlformats.org/officeDocument/2006/relationships/hyperlink" Target="https://www.cipd.org/uk/knowledge/factsheets/pay-performance-factsheet/" TargetMode="External"/><Relationship Id="rId23" Type="http://schemas.openxmlformats.org/officeDocument/2006/relationships/hyperlink" Target="https://www.e-reward.co.uk/news/new-factsheet-on-total-reward" TargetMode="External"/><Relationship Id="rId28" Type="http://schemas.openxmlformats.org/officeDocument/2006/relationships/hyperlink" Target="https://hbr.org/2023/03/understand-the-power-of-intrinsic-motivation" TargetMode="External"/><Relationship Id="rId36" Type="http://schemas.openxmlformats.org/officeDocument/2006/relationships/hyperlink" Target="https://www.linkedin.com/pulse/why-offering-employees-pension-plan-win-win-businesses-stoakley-ksifc" TargetMode="External"/><Relationship Id="rId49" Type="http://schemas.openxmlformats.org/officeDocument/2006/relationships/fontTable" Target="fontTable.xml"/><Relationship Id="rId10" Type="http://schemas.openxmlformats.org/officeDocument/2006/relationships/hyperlink" Target="https://www.bbc.co.uk/news/articles/cx02zdd92zdo" TargetMode="External"/><Relationship Id="rId19" Type="http://schemas.openxmlformats.org/officeDocument/2006/relationships/hyperlink" Target="https://www.cipd.org/uk/the-people-profession/the-profession-map/explore-the-profession-map/specialist-knowledge/reward/" TargetMode="External"/><Relationship Id="rId31" Type="http://schemas.openxmlformats.org/officeDocument/2006/relationships/hyperlink" Target="https://www.indeed.com/career-advice/pay-salary/what-is-skill-based-pay" TargetMode="External"/><Relationship Id="rId44" Type="http://schemas.openxmlformats.org/officeDocument/2006/relationships/hyperlink" Target="https://www.peoplemanagement.co.uk/article/1741298/how-will-ceo-pay-gap-affect-you" TargetMode="External"/><Relationship Id="rId4" Type="http://schemas.openxmlformats.org/officeDocument/2006/relationships/webSettings" Target="webSettings.xml"/><Relationship Id="rId9" Type="http://schemas.openxmlformats.org/officeDocument/2006/relationships/hyperlink" Target="https://www.bbc.co.uk/news/live/health-63814069" TargetMode="External"/><Relationship Id="rId14" Type="http://schemas.openxmlformats.org/officeDocument/2006/relationships/hyperlink" Target="https://www.cipd.org/globalassets/media/knowledge/knowledge-hub/evidence-reviews/non-financial-recognition-scientific-summary_tcm18-105469.pdf" TargetMode="External"/><Relationship Id="rId22" Type="http://schemas.openxmlformats.org/officeDocument/2006/relationships/hyperlink" Target="https://www.cipd.co.uk/knowledge/fundamentals/people/benefits/factsheet" TargetMode="External"/><Relationship Id="rId27" Type="http://schemas.openxmlformats.org/officeDocument/2006/relationships/hyperlink" Target="https://www.gov.uk/national-minimum-wage-rates" TargetMode="External"/><Relationship Id="rId30" Type="http://schemas.openxmlformats.org/officeDocument/2006/relationships/hyperlink" Target="https://hrmhandbook.com/hrp/compensation/job-evaluation/" TargetMode="External"/><Relationship Id="rId35" Type="http://schemas.openxmlformats.org/officeDocument/2006/relationships/hyperlink" Target="https://www.linkedin.com/pulse/reward-management-environment-aida-dinu" TargetMode="External"/><Relationship Id="rId43" Type="http://schemas.openxmlformats.org/officeDocument/2006/relationships/hyperlink" Target="https://www.peoplemanagement.co.uk/article/1745534/what-are-the-legal-implications-of-poor-workplace-culture" TargetMode="External"/><Relationship Id="rId48" Type="http://schemas.openxmlformats.org/officeDocument/2006/relationships/hyperlink" Target="https://worldofwork.io/2019/02/maslows-hierarchy-of-needs/" TargetMode="External"/><Relationship Id="rId8" Type="http://schemas.openxmlformats.org/officeDocument/2006/relationships/hyperlink" Target="https://www.verywellhealth.com/hierarchy-of-needs-maslow-s-five-categories-of-needs-5220468" TargetMode="External"/><Relationship Id="rId3" Type="http://schemas.openxmlformats.org/officeDocument/2006/relationships/settings" Target="settings.xml"/><Relationship Id="rId12" Type="http://schemas.openxmlformats.org/officeDocument/2006/relationships/hyperlink" Target="https://www.cipd.org/uk/knowledge/evidence-reviews/ethical-behaviour/" TargetMode="External"/><Relationship Id="rId17" Type="http://schemas.openxmlformats.org/officeDocument/2006/relationships/hyperlink" Target="https://www.cipd.org/uk/knowledge/factsheets/market-pricing-factsheet/" TargetMode="External"/><Relationship Id="rId25" Type="http://schemas.openxmlformats.org/officeDocument/2006/relationships/hyperlink" Target="https://www.gov.uk/government/publications/sickness-absence-and-health-in-the-workplace-understanding-employer-behaviour-and-practice/sickness-absence-and-health-in-the-workplace-understanding-employer-behaviour-and-practice-report" TargetMode="External"/><Relationship Id="rId33" Type="http://schemas.openxmlformats.org/officeDocument/2006/relationships/hyperlink" Target="https://www.indeed.com/career-advice/career-development/face-to-face-communication" TargetMode="External"/><Relationship Id="rId38" Type="http://schemas.openxmlformats.org/officeDocument/2006/relationships/hyperlink" Target="https://uk.indeed.com/career-advice/career-development/benchmarking-example" TargetMode="External"/><Relationship Id="rId46" Type="http://schemas.openxmlformats.org/officeDocument/2006/relationships/hyperlink" Target="https://www.rsmuk.com/insights/employment-matters/legal/nmw-increase-creates-challenges-for-employers" TargetMode="External"/><Relationship Id="rId20" Type="http://schemas.openxmlformats.org/officeDocument/2006/relationships/hyperlink" Target="https://www.cipd.org/uk/the-people-profession/the-profession-map/explore-the-profession-map/" TargetMode="External"/><Relationship Id="rId41" Type="http://schemas.openxmlformats.org/officeDocument/2006/relationships/hyperlink" Target="https://www.paydata.co.uk/hr-hub/blogs/job-evaluation/what-are-the-different-types-of-pay-structure/?cn-reloaded=1" TargetMode="External"/><Relationship Id="rId1" Type="http://schemas.openxmlformats.org/officeDocument/2006/relationships/numbering" Target="numbering.xml"/><Relationship Id="rId6" Type="http://schemas.openxmlformats.org/officeDocument/2006/relationships/hyperlink" Target="http://www.acas.org.uk/pay-and-w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6778</Words>
  <Characters>38638</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davies</dc:creator>
  <cp:keywords/>
  <dc:description/>
  <cp:lastModifiedBy>stephanie davies</cp:lastModifiedBy>
  <cp:revision>2</cp:revision>
  <dcterms:created xsi:type="dcterms:W3CDTF">2025-01-23T20:37:00Z</dcterms:created>
  <dcterms:modified xsi:type="dcterms:W3CDTF">2025-01-23T20:37:00Z</dcterms:modified>
</cp:coreProperties>
</file>