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2">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4">
      <w:pPr>
        <w:spacing w:line="360" w:lineRule="auto"/>
        <w:jc w:val="center"/>
        <w:rPr>
          <w:rFonts w:ascii="Calibri" w:cs="Calibri" w:eastAsia="Calibri" w:hAnsi="Calibri"/>
          <w:b w:val="1"/>
          <w:bCs w:val="1"/>
          <w:sz w:val="34"/>
          <w:szCs w:val="34"/>
        </w:rPr>
      </w:pPr>
      <w:r w:rsidDel="00000000" w:rsidR="00000000" w:rsidRPr="00000000">
        <w:rPr>
          <w:rFonts w:ascii="Calibri" w:cs="Calibri" w:eastAsia="Calibri" w:hAnsi="Calibri"/>
          <w:b w:val="1"/>
          <w:bCs w:val="1"/>
          <w:sz w:val="34"/>
          <w:szCs w:val="34"/>
          <w:rtl w:val="0"/>
        </w:rPr>
        <w:t xml:space="preserve">Brand Development – BRITA ICE</w:t>
      </w:r>
    </w:p>
    <w:p w:rsidR="00000000" w:rsidDel="00000000" w:rsidP="00000000" w:rsidRDefault="00000000" w:rsidRPr="00000000" w14:paraId="00000005">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8">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9">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Student ID: </w:t>
      </w:r>
    </w:p>
    <w:p w:rsidR="00000000" w:rsidDel="00000000" w:rsidP="00000000" w:rsidRDefault="00000000" w:rsidRPr="00000000" w14:paraId="0000000A">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Programme: Master of Business Administration</w:t>
      </w:r>
    </w:p>
    <w:p w:rsidR="00000000" w:rsidDel="00000000" w:rsidP="00000000" w:rsidRDefault="00000000" w:rsidRPr="00000000" w14:paraId="0000000B">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Module: Marketing Management</w:t>
      </w:r>
    </w:p>
    <w:p w:rsidR="00000000" w:rsidDel="00000000" w:rsidP="00000000" w:rsidRDefault="00000000" w:rsidRPr="00000000" w14:paraId="0000000C">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Module code: LCMB7024</w:t>
      </w:r>
      <w:r w:rsidDel="00000000" w:rsidR="00000000" w:rsidRPr="00000000">
        <w:br w:type="page"/>
      </w:r>
      <w:r w:rsidDel="00000000" w:rsidR="00000000" w:rsidRPr="00000000">
        <w:rPr>
          <w:rtl w:val="0"/>
        </w:rPr>
      </w:r>
    </w:p>
    <w:p w:rsidR="00000000" w:rsidDel="00000000" w:rsidP="00000000" w:rsidRDefault="00000000" w:rsidRPr="00000000" w14:paraId="0000000D">
      <w:pP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Table of Contents</w:t>
      </w:r>
    </w:p>
    <w:sdt>
      <w:sdtPr>
        <w:id w:val="-951371350"/>
        <w:docPartObj>
          <w:docPartGallery w:val="Table of Contents"/>
          <w:docPartUnique w:val="1"/>
        </w:docPartObj>
      </w:sdtPr>
      <w:sdtContent>
        <w:p w:rsidR="00000000" w:rsidDel="00000000" w:rsidP="00000000" w:rsidRDefault="00000000" w:rsidRPr="00000000" w14:paraId="0000000E">
          <w:pPr>
            <w:widowControl w:val="0"/>
            <w:tabs>
              <w:tab w:val="right" w:leader="dot" w:pos="12000"/>
            </w:tabs>
            <w:spacing w:before="60" w:line="240" w:lineRule="auto"/>
            <w:rPr>
              <w:rFonts w:ascii="Calibri" w:cs="Calibri" w:eastAsia="Calibri" w:hAnsi="Calibri"/>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76xi4q9k18ph">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 xml:space="preserve">Element 1: STDP Analysis &amp; New Brand Concept</w:t>
              <w:tab/>
              <w:t xml:space="preserve">3</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ind w:left="360" w:firstLine="0"/>
            <w:rPr>
              <w:rFonts w:ascii="Calibri" w:cs="Calibri" w:eastAsia="Calibri" w:hAnsi="Calibri"/>
              <w:color w:val="000000"/>
              <w:u w:val="none"/>
            </w:rPr>
          </w:pPr>
          <w:hyperlink w:anchor="_bnce9txfhl45">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1.1. Introduction to the Company</w:t>
              <w:tab/>
              <w:t xml:space="preserve">3</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240" w:lineRule="auto"/>
            <w:ind w:left="360" w:firstLine="0"/>
            <w:rPr>
              <w:rFonts w:ascii="Calibri" w:cs="Calibri" w:eastAsia="Calibri" w:hAnsi="Calibri"/>
              <w:color w:val="000000"/>
              <w:u w:val="none"/>
            </w:rPr>
          </w:pPr>
          <w:hyperlink w:anchor="_4v48cno0nqhc">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1.2. Concept Overview of the New Brand: BRITA ICE</w:t>
              <w:tab/>
              <w:t xml:space="preserve">3</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ind w:left="360" w:firstLine="0"/>
            <w:rPr>
              <w:rFonts w:ascii="Calibri" w:cs="Calibri" w:eastAsia="Calibri" w:hAnsi="Calibri"/>
              <w:color w:val="000000"/>
              <w:u w:val="none"/>
            </w:rPr>
          </w:pPr>
          <w:hyperlink w:anchor="_7c8br193i2qx">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1.3. Market Trends &amp; Consumer Behaviour Insights</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40" w:lineRule="auto"/>
            <w:ind w:left="360" w:firstLine="0"/>
            <w:rPr>
              <w:rFonts w:ascii="Calibri" w:cs="Calibri" w:eastAsia="Calibri" w:hAnsi="Calibri"/>
              <w:color w:val="000000"/>
              <w:u w:val="none"/>
            </w:rPr>
          </w:pPr>
          <w:hyperlink w:anchor="_tjxnqf4x6q6x">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1.4. Segmentation</w:t>
              <w:tab/>
              <w:t xml:space="preserve">4</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ind w:left="360" w:firstLine="0"/>
            <w:rPr>
              <w:rFonts w:ascii="Calibri" w:cs="Calibri" w:eastAsia="Calibri" w:hAnsi="Calibri"/>
              <w:color w:val="000000"/>
              <w:u w:val="none"/>
            </w:rPr>
          </w:pPr>
          <w:hyperlink w:anchor="_5jea6u8ud1nc">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1.5. Targeting</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40" w:lineRule="auto"/>
            <w:ind w:left="360" w:firstLine="0"/>
            <w:rPr>
              <w:rFonts w:ascii="Calibri" w:cs="Calibri" w:eastAsia="Calibri" w:hAnsi="Calibri"/>
              <w:color w:val="000000"/>
              <w:u w:val="none"/>
            </w:rPr>
          </w:pPr>
          <w:hyperlink w:anchor="_6c93aqvei0kc">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1.6. Differentiation &amp; Positioning</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40" w:lineRule="auto"/>
            <w:rPr>
              <w:rFonts w:ascii="Calibri" w:cs="Calibri" w:eastAsia="Calibri" w:hAnsi="Calibri"/>
              <w:b w:val="1"/>
              <w:bCs w:val="1"/>
              <w:color w:val="000000"/>
              <w:u w:val="none"/>
            </w:rPr>
          </w:pPr>
          <w:hyperlink w:anchor="_golz42z7s6l5">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 xml:space="preserve">Element 2: Marketing Mix (4Ps)</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40" w:lineRule="auto"/>
            <w:ind w:left="360" w:firstLine="0"/>
            <w:rPr>
              <w:rFonts w:ascii="Calibri" w:cs="Calibri" w:eastAsia="Calibri" w:hAnsi="Calibri"/>
              <w:color w:val="000000"/>
              <w:u w:val="none"/>
            </w:rPr>
          </w:pPr>
          <w:hyperlink w:anchor="_5adbmhpfmuy">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2.1. Product</w:t>
              <w:tab/>
              <w:t xml:space="preserve">6</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ind w:left="360" w:firstLine="0"/>
            <w:rPr>
              <w:rFonts w:ascii="Calibri" w:cs="Calibri" w:eastAsia="Calibri" w:hAnsi="Calibri"/>
              <w:color w:val="000000"/>
              <w:u w:val="none"/>
            </w:rPr>
          </w:pPr>
          <w:hyperlink w:anchor="_nxcy6t9v8pce">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2.2. Price</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40" w:lineRule="auto"/>
            <w:ind w:left="360" w:firstLine="0"/>
            <w:rPr>
              <w:rFonts w:ascii="Calibri" w:cs="Calibri" w:eastAsia="Calibri" w:hAnsi="Calibri"/>
              <w:color w:val="000000"/>
              <w:u w:val="none"/>
            </w:rPr>
          </w:pPr>
          <w:hyperlink w:anchor="_oz2qagvdusu">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2.3. Place</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240" w:lineRule="auto"/>
            <w:ind w:left="360" w:firstLine="0"/>
            <w:rPr>
              <w:rFonts w:ascii="Calibri" w:cs="Calibri" w:eastAsia="Calibri" w:hAnsi="Calibri"/>
              <w:color w:val="000000"/>
              <w:u w:val="none"/>
            </w:rPr>
          </w:pPr>
          <w:hyperlink w:anchor="_3b2rtulknhi6">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2.4. Promotion</w:t>
              <w:tab/>
              <w:t xml:space="preserve">9</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240" w:lineRule="auto"/>
            <w:rPr>
              <w:rFonts w:ascii="Calibri" w:cs="Calibri" w:eastAsia="Calibri" w:hAnsi="Calibri"/>
              <w:b w:val="1"/>
              <w:bCs w:val="1"/>
              <w:color w:val="000000"/>
              <w:u w:val="none"/>
            </w:rPr>
          </w:pPr>
          <w:hyperlink w:anchor="_sy452q5l8uxy">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 xml:space="preserve">Element 3: Marketing Strategy Pitch</w:t>
              <w:tab/>
              <w:t xml:space="preserve">12</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240" w:lineRule="auto"/>
            <w:rPr>
              <w:rFonts w:ascii="Calibri" w:cs="Calibri" w:eastAsia="Calibri" w:hAnsi="Calibri"/>
              <w:b w:val="1"/>
              <w:bCs w:val="1"/>
              <w:color w:val="000000"/>
              <w:u w:val="none"/>
            </w:rPr>
          </w:pPr>
          <w:hyperlink w:anchor="_4u3w6nyrezfq">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 xml:space="preserve">Element 4: Reflection</w:t>
              <w:tab/>
              <w:t xml:space="preserve">13</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240" w:lineRule="auto"/>
            <w:ind w:left="360" w:firstLine="0"/>
            <w:rPr>
              <w:rFonts w:ascii="Calibri" w:cs="Calibri" w:eastAsia="Calibri" w:hAnsi="Calibri"/>
              <w:color w:val="000000"/>
              <w:u w:val="none"/>
            </w:rPr>
          </w:pPr>
          <w:hyperlink w:anchor="_9pvidss8mret">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4.1. Reflection on New Brand Development</w:t>
              <w:tab/>
              <w:t xml:space="preserve">13</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240" w:lineRule="auto"/>
            <w:ind w:left="360" w:firstLine="0"/>
            <w:rPr>
              <w:rFonts w:ascii="Calibri" w:cs="Calibri" w:eastAsia="Calibri" w:hAnsi="Calibri"/>
              <w:color w:val="000000"/>
              <w:u w:val="none"/>
            </w:rPr>
          </w:pPr>
          <w:hyperlink w:anchor="_lc4mabmoyhpc">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4.2. Reflection on Preparing the Marketing Pitch</w:t>
              <w:tab/>
              <w:t xml:space="preserve">13</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240" w:lineRule="auto"/>
            <w:ind w:left="360" w:firstLine="0"/>
            <w:rPr>
              <w:rFonts w:ascii="Calibri" w:cs="Calibri" w:eastAsia="Calibri" w:hAnsi="Calibri"/>
              <w:color w:val="000000"/>
              <w:u w:val="none"/>
            </w:rPr>
          </w:pPr>
          <w:hyperlink w:anchor="_1fqgafgy4k73">
            <w:r w:rsidDel="00000000" w:rsidR="00000000" w:rsidRPr="00000000">
              <w:rPr>
                <w:rFonts w:ascii="Calibri" w:cs="Calibri" w:eastAsia="Calibri" w:hAnsi="Calibri"/>
                <w:i w:val="0"/>
                <w:iCs w:val="0"/>
                <w:smallCaps w:val="0"/>
                <w:strike w:val="0"/>
                <w:color w:val="000000"/>
                <w:sz w:val="22"/>
                <w:szCs w:val="22"/>
                <w:u w:val="none"/>
                <w:shd w:fill="auto" w:val="clear"/>
                <w:vertAlign w:val="baseline"/>
                <w:rtl w:val="0"/>
              </w:rPr>
              <w:t xml:space="preserve">4.3. Personal &amp; Professional Development</w:t>
              <w:tab/>
              <w:t xml:space="preserve">13</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240" w:lineRule="auto"/>
            <w:rPr>
              <w:rFonts w:ascii="Calibri" w:cs="Calibri" w:eastAsia="Calibri" w:hAnsi="Calibri"/>
              <w:b w:val="1"/>
              <w:bCs w:val="1"/>
              <w:color w:val="000000"/>
              <w:u w:val="none"/>
            </w:rPr>
          </w:pPr>
          <w:hyperlink w:anchor="_x3dvqxqtw881">
            <w:r w:rsidDel="00000000" w:rsidR="00000000" w:rsidRPr="00000000">
              <w:rPr>
                <w:rFonts w:ascii="Calibri" w:cs="Calibri" w:eastAsia="Calibri" w:hAnsi="Calibri"/>
                <w:b w:val="1"/>
                <w:bCs w:val="1"/>
                <w:color w:val="000000"/>
                <w:u w:val="none"/>
                <w:rtl w:val="0"/>
              </w:rPr>
              <w:t xml:space="preserve">Reference list</w:t>
              <w:tab/>
              <w:t xml:space="preserve">15</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ind w:left="0" w:firstLine="0"/>
            <w:rPr>
              <w:rFonts w:ascii="Calibri" w:cs="Calibri" w:eastAsia="Calibri" w:hAnsi="Calibri"/>
              <w:b w:val="1"/>
              <w:bCs w:val="1"/>
              <w:color w:val="000000"/>
              <w:u w:val="none"/>
            </w:rPr>
          </w:pPr>
          <w:hyperlink w:anchor="_rgixl7h4xndh">
            <w:r w:rsidDel="00000000" w:rsidR="00000000" w:rsidRPr="00000000">
              <w:rPr>
                <w:rFonts w:ascii="Calibri" w:cs="Calibri" w:eastAsia="Calibri" w:hAnsi="Calibri"/>
                <w:b w:val="1"/>
                <w:bCs w:val="1"/>
                <w:i w:val="0"/>
                <w:iCs w:val="0"/>
                <w:smallCaps w:val="0"/>
                <w:strike w:val="0"/>
                <w:color w:val="000000"/>
                <w:sz w:val="22"/>
                <w:szCs w:val="22"/>
                <w:u w:val="none"/>
                <w:shd w:fill="auto" w:val="clear"/>
                <w:vertAlign w:val="baseline"/>
                <w:rtl w:val="0"/>
              </w:rPr>
              <w:t xml:space="preserve">Appendix - Marketing Pitch Poster</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Calibri" w:cs="Calibri" w:eastAsia="Calibri" w:hAnsi="Calibri"/>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spacing w:line="360" w:lineRule="auto"/>
        <w:jc w:val="left"/>
        <w:rPr>
          <w:rFonts w:ascii="Calibri" w:cs="Calibri" w:eastAsia="Calibri" w:hAnsi="Calibri"/>
          <w:b w:val="1"/>
          <w:bCs w:val="1"/>
          <w:sz w:val="32"/>
          <w:szCs w:val="32"/>
        </w:rPr>
      </w:pPr>
      <w:bookmarkStart w:colFirst="0" w:colLast="0" w:name="_76xi4q9k18ph" w:id="0"/>
      <w:bookmarkEnd w:id="0"/>
      <w:r w:rsidDel="00000000" w:rsidR="00000000" w:rsidRPr="00000000">
        <w:rPr>
          <w:rFonts w:ascii="Calibri" w:cs="Calibri" w:eastAsia="Calibri" w:hAnsi="Calibri"/>
          <w:b w:val="1"/>
          <w:bCs w:val="1"/>
          <w:sz w:val="32"/>
          <w:szCs w:val="32"/>
          <w:rtl w:val="0"/>
        </w:rPr>
        <w:t xml:space="preserve">Element 1: STDP Analysis &amp; New Brand Concept</w:t>
      </w:r>
    </w:p>
    <w:p w:rsidR="00000000" w:rsidDel="00000000" w:rsidP="00000000" w:rsidRDefault="00000000" w:rsidRPr="00000000" w14:paraId="00000024">
      <w:pPr>
        <w:pStyle w:val="Heading2"/>
        <w:keepNext w:val="0"/>
        <w:keepLines w:val="0"/>
        <w:spacing w:after="80" w:line="360" w:lineRule="auto"/>
        <w:jc w:val="both"/>
        <w:rPr>
          <w:rFonts w:ascii="Calibri" w:cs="Calibri" w:eastAsia="Calibri" w:hAnsi="Calibri"/>
          <w:b w:val="1"/>
          <w:bCs w:val="1"/>
          <w:sz w:val="24"/>
          <w:szCs w:val="24"/>
        </w:rPr>
      </w:pPr>
      <w:bookmarkStart w:colFirst="0" w:colLast="0" w:name="_bnce9txfhl45" w:id="1"/>
      <w:bookmarkEnd w:id="1"/>
      <w:r w:rsidDel="00000000" w:rsidR="00000000" w:rsidRPr="00000000">
        <w:rPr>
          <w:rFonts w:ascii="Calibri" w:cs="Calibri" w:eastAsia="Calibri" w:hAnsi="Calibri"/>
          <w:b w:val="1"/>
          <w:bCs w:val="1"/>
          <w:sz w:val="24"/>
          <w:szCs w:val="24"/>
          <w:rtl w:val="0"/>
        </w:rPr>
        <w:t xml:space="preserve">1.1. Introduction to the Company</w:t>
      </w:r>
    </w:p>
    <w:p w:rsidR="00000000" w:rsidDel="00000000" w:rsidP="00000000" w:rsidRDefault="00000000" w:rsidRPr="00000000" w14:paraId="00000025">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is an established player in the home water filtration industry, known for its approach to enhancing water quality, sustainability, and consumer welfare (Brita, 2019). The brand, which is based on the idea of accessible, clean drinking water, has built a high degree of trust over decades of innovation, including household filtration jugs, bottles, and tap-mounted devices (Preqin, 2025). With health, wellness, and experience consumption driving repackaging in the beverage industry, BRITA has an excellent opportunity to expand its brand into related categories (Footprint Media Group, 2025).</w:t>
      </w:r>
    </w:p>
    <w:p w:rsidR="00000000" w:rsidDel="00000000" w:rsidP="00000000" w:rsidRDefault="00000000" w:rsidRPr="00000000" w14:paraId="00000026">
      <w:pPr>
        <w:pStyle w:val="Heading2"/>
        <w:keepNext w:val="0"/>
        <w:keepLines w:val="0"/>
        <w:spacing w:after="80" w:line="360" w:lineRule="auto"/>
        <w:jc w:val="both"/>
        <w:rPr>
          <w:rFonts w:ascii="Calibri" w:cs="Calibri" w:eastAsia="Calibri" w:hAnsi="Calibri"/>
          <w:b w:val="1"/>
          <w:bCs w:val="1"/>
          <w:sz w:val="24"/>
          <w:szCs w:val="24"/>
        </w:rPr>
      </w:pPr>
      <w:bookmarkStart w:colFirst="0" w:colLast="0" w:name="_4v48cno0nqhc" w:id="2"/>
      <w:bookmarkEnd w:id="2"/>
      <w:r w:rsidDel="00000000" w:rsidR="00000000" w:rsidRPr="00000000">
        <w:rPr>
          <w:rFonts w:ascii="Calibri" w:cs="Calibri" w:eastAsia="Calibri" w:hAnsi="Calibri"/>
          <w:b w:val="1"/>
          <w:bCs w:val="1"/>
          <w:sz w:val="24"/>
          <w:szCs w:val="24"/>
          <w:rtl w:val="0"/>
        </w:rPr>
        <w:t xml:space="preserve">1.2. Concept Overview of the New Brand: BRITA ICE </w:t>
      </w:r>
    </w:p>
    <w:p w:rsidR="00000000" w:rsidDel="00000000" w:rsidP="00000000" w:rsidRDefault="00000000" w:rsidRPr="00000000" w14:paraId="00000027">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ICE is a new brand, a line of purifying, mineral-infused functional ice cubes aimed at enhancing the hydration experiences of both mocktails, smoothies, flavoured waters and beauty-oriented beverages. Every cube is made with BRITA-filtered water to guarantee clarity, purity and a richer taste. Along with filtration, the cubes contain functional additives (such as electrolytes, minerals, or collagen), so consumers can not only increase flavour but also the nutritional content without necessarily using sugary mixers or artificial enhancers.</w:t>
      </w:r>
    </w:p>
    <w:p w:rsidR="00000000" w:rsidDel="00000000" w:rsidP="00000000" w:rsidRDefault="00000000" w:rsidRPr="00000000" w14:paraId="00000028">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notion aligns well with the growing interest in alcohol-free ways of life, in which consumers seek substitutions that convey a sense of high quality, well-being, and aesthetics. As the reduction of alcohol moves into the mainstream, especially seen with younger demographics, BRITA ICE can present a product that meets the need to include refined and wellness-related beverages at home or on the go. It is an innovation that is a smooth continuation of BRITA into a new consumer environment that is expanding rapidly.</w:t>
      </w:r>
    </w:p>
    <w:p w:rsidR="00000000" w:rsidDel="00000000" w:rsidP="00000000" w:rsidRDefault="00000000" w:rsidRPr="00000000" w14:paraId="00000029">
      <w:pPr>
        <w:pStyle w:val="Heading2"/>
        <w:keepNext w:val="0"/>
        <w:keepLines w:val="0"/>
        <w:spacing w:after="80" w:line="360" w:lineRule="auto"/>
        <w:jc w:val="both"/>
        <w:rPr>
          <w:rFonts w:ascii="Calibri" w:cs="Calibri" w:eastAsia="Calibri" w:hAnsi="Calibri"/>
          <w:b w:val="1"/>
          <w:bCs w:val="1"/>
          <w:sz w:val="24"/>
          <w:szCs w:val="24"/>
        </w:rPr>
      </w:pPr>
      <w:bookmarkStart w:colFirst="0" w:colLast="0" w:name="_7c8br193i2qx" w:id="3"/>
      <w:bookmarkEnd w:id="3"/>
      <w:r w:rsidDel="00000000" w:rsidR="00000000" w:rsidRPr="00000000">
        <w:rPr>
          <w:rFonts w:ascii="Calibri" w:cs="Calibri" w:eastAsia="Calibri" w:hAnsi="Calibri"/>
          <w:b w:val="1"/>
          <w:bCs w:val="1"/>
          <w:sz w:val="24"/>
          <w:szCs w:val="24"/>
          <w:rtl w:val="0"/>
        </w:rPr>
        <w:t xml:space="preserve">1.3. Market Trends &amp; Consumer Behaviour Insights </w:t>
      </w:r>
    </w:p>
    <w:p w:rsidR="00000000" w:rsidDel="00000000" w:rsidP="00000000" w:rsidRDefault="00000000" w:rsidRPr="00000000" w14:paraId="0000002A">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Several convergent market trends turn BRITA ICE into an opportune and commercially feasible innovation. To start with, the no/low alcohol trend has been increasing, with an increasing percentage of people in the UK trying to eliminate alcohol consumption actively. Most people are open to a limited selection of non-alcoholic options, usually limited to regular water or sweetened beverages, which do not reflect upscale or wellness principles.</w:t>
      </w:r>
    </w:p>
    <w:p w:rsidR="00000000" w:rsidDel="00000000" w:rsidP="00000000" w:rsidRDefault="00000000" w:rsidRPr="00000000" w14:paraId="0000002B">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Second, the culture of premium hydration and mocktails has been growing rapidly. There is growing consumer demand for beverages that offer aesthetic appeal, functional benefits, and a customised experience. Instagram and TikTok influencers have increased demand for visually appealing, wellness-focused drink creations (Chafic and Dissertation, 2025).</w:t>
      </w:r>
    </w:p>
    <w:p w:rsidR="00000000" w:rsidDel="00000000" w:rsidP="00000000" w:rsidRDefault="00000000" w:rsidRPr="00000000" w14:paraId="0000002C">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Lastly is a move toward convenience that is health-point neutral. Wellness products ready to use, functional water products, and enhanced hydration products are still outperforming traditional beverage products (Alalwan, 2025). BRITA ICE leverages these behaviours by providing an easy way to improve drink quality, taste, and functionality, satisfying the increasing demand for straightforward yet high-end wellness innovations.</w:t>
      </w:r>
    </w:p>
    <w:p w:rsidR="00000000" w:rsidDel="00000000" w:rsidP="00000000" w:rsidRDefault="00000000" w:rsidRPr="00000000" w14:paraId="0000002D">
      <w:pPr>
        <w:pStyle w:val="Heading2"/>
        <w:keepNext w:val="0"/>
        <w:keepLines w:val="0"/>
        <w:spacing w:after="80" w:line="360" w:lineRule="auto"/>
        <w:jc w:val="both"/>
        <w:rPr>
          <w:rFonts w:ascii="Calibri" w:cs="Calibri" w:eastAsia="Calibri" w:hAnsi="Calibri"/>
          <w:b w:val="1"/>
          <w:bCs w:val="1"/>
          <w:sz w:val="24"/>
          <w:szCs w:val="24"/>
        </w:rPr>
      </w:pPr>
      <w:bookmarkStart w:colFirst="0" w:colLast="0" w:name="_tjxnqf4x6q6x" w:id="4"/>
      <w:bookmarkEnd w:id="4"/>
      <w:r w:rsidDel="00000000" w:rsidR="00000000" w:rsidRPr="00000000">
        <w:rPr>
          <w:rFonts w:ascii="Calibri" w:cs="Calibri" w:eastAsia="Calibri" w:hAnsi="Calibri"/>
          <w:b w:val="1"/>
          <w:bCs w:val="1"/>
          <w:sz w:val="24"/>
          <w:szCs w:val="24"/>
          <w:rtl w:val="0"/>
        </w:rPr>
        <w:t xml:space="preserve">1.4. Segmentation</w:t>
      </w:r>
    </w:p>
    <w:p w:rsidR="00000000" w:rsidDel="00000000" w:rsidP="00000000" w:rsidRDefault="00000000" w:rsidRPr="00000000" w14:paraId="0000002E">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ICE is also aimed at a series of clearly defined market segments.</w:t>
      </w:r>
    </w:p>
    <w:p w:rsidR="00000000" w:rsidDel="00000000" w:rsidP="00000000" w:rsidRDefault="00000000" w:rsidRPr="00000000" w14:paraId="0000002F">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b w:val="1"/>
          <w:bCs w:val="1"/>
          <w:sz w:val="24"/>
          <w:szCs w:val="24"/>
          <w:rtl w:val="0"/>
        </w:rPr>
        <w:t xml:space="preserve">Demographic segmentation </w:t>
      </w:r>
      <w:r w:rsidDel="00000000" w:rsidR="00000000" w:rsidRPr="00000000">
        <w:rPr>
          <w:rFonts w:ascii="Calibri" w:cs="Calibri" w:eastAsia="Calibri" w:hAnsi="Calibri"/>
          <w:sz w:val="24"/>
          <w:szCs w:val="24"/>
          <w:rtl w:val="0"/>
        </w:rPr>
        <w:t xml:space="preserve">aims at Gen Zs and Millennials who are at the lead of alcohol reduction and wellness intake. There are also a promising group of health-aware adults between 25 and 45 years, who are eager to purchase high-quality and functional products (Alsubhi et al., 2022).</w:t>
      </w:r>
    </w:p>
    <w:p w:rsidR="00000000" w:rsidDel="00000000" w:rsidP="00000000" w:rsidRDefault="00000000" w:rsidRPr="00000000" w14:paraId="00000030">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b w:val="1"/>
          <w:bCs w:val="1"/>
          <w:sz w:val="24"/>
          <w:szCs w:val="24"/>
          <w:rtl w:val="0"/>
        </w:rPr>
        <w:t xml:space="preserve">Psycho graphic segmentation</w:t>
      </w:r>
      <w:r w:rsidDel="00000000" w:rsidR="00000000" w:rsidRPr="00000000">
        <w:rPr>
          <w:rFonts w:ascii="Calibri" w:cs="Calibri" w:eastAsia="Calibri" w:hAnsi="Calibri"/>
          <w:sz w:val="24"/>
          <w:szCs w:val="24"/>
          <w:rtl w:val="0"/>
        </w:rPr>
        <w:t xml:space="preserve"> refers to consumers who are driven by wellness, beauty and self-care. Lots of them are concerned with the health of their skin, energy, and the overall improvement of their lifestyle. These consumers place importance on products that help them enhance their lives and, at the same time, save them as mindful, health-focused individuals.</w:t>
      </w:r>
    </w:p>
    <w:p w:rsidR="00000000" w:rsidDel="00000000" w:rsidP="00000000" w:rsidRDefault="00000000" w:rsidRPr="00000000" w14:paraId="00000031">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b w:val="1"/>
          <w:bCs w:val="1"/>
          <w:sz w:val="24"/>
          <w:szCs w:val="24"/>
          <w:rtl w:val="0"/>
        </w:rPr>
        <w:t xml:space="preserve">Behavioural segmentation</w:t>
      </w:r>
      <w:r w:rsidDel="00000000" w:rsidR="00000000" w:rsidRPr="00000000">
        <w:rPr>
          <w:rFonts w:ascii="Calibri" w:cs="Calibri" w:eastAsia="Calibri" w:hAnsi="Calibri"/>
          <w:sz w:val="24"/>
          <w:szCs w:val="24"/>
          <w:rtl w:val="0"/>
        </w:rPr>
        <w:t xml:space="preserve"> incorporates mocktail lovers, people who have a house, gym-lovers and other people who frequently visit cafes and are interested in new, higher-end drink experiences. Such behaviours represent the motivations towards convenience combined with perceived health advantages (García-Salirrosas et al., 2025).</w:t>
      </w:r>
    </w:p>
    <w:p w:rsidR="00000000" w:rsidDel="00000000" w:rsidP="00000000" w:rsidRDefault="00000000" w:rsidRPr="00000000" w14:paraId="00000032">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b w:val="1"/>
          <w:bCs w:val="1"/>
          <w:sz w:val="24"/>
          <w:szCs w:val="24"/>
          <w:rtl w:val="0"/>
        </w:rPr>
        <w:t xml:space="preserve">Geographic segmentation</w:t>
      </w:r>
      <w:r w:rsidDel="00000000" w:rsidR="00000000" w:rsidRPr="00000000">
        <w:rPr>
          <w:rFonts w:ascii="Calibri" w:cs="Calibri" w:eastAsia="Calibri" w:hAnsi="Calibri"/>
          <w:sz w:val="24"/>
          <w:szCs w:val="24"/>
          <w:rtl w:val="0"/>
        </w:rPr>
        <w:t xml:space="preserve"> will focus on UK urban focal points where most customers focus on wellness, boutique cafes, and high-quality grocery stores. It is also in these regions that the adoption of innovative drink-related products is high.</w:t>
      </w:r>
    </w:p>
    <w:p w:rsidR="00000000" w:rsidDel="00000000" w:rsidP="00000000" w:rsidRDefault="00000000" w:rsidRPr="00000000" w14:paraId="00000033">
      <w:pPr>
        <w:pStyle w:val="Heading2"/>
        <w:keepNext w:val="0"/>
        <w:keepLines w:val="0"/>
        <w:spacing w:after="80" w:line="360" w:lineRule="auto"/>
        <w:jc w:val="both"/>
        <w:rPr>
          <w:rFonts w:ascii="Calibri" w:cs="Calibri" w:eastAsia="Calibri" w:hAnsi="Calibri"/>
          <w:b w:val="1"/>
          <w:bCs w:val="1"/>
          <w:sz w:val="24"/>
          <w:szCs w:val="24"/>
        </w:rPr>
      </w:pPr>
      <w:bookmarkStart w:colFirst="0" w:colLast="0" w:name="_5jea6u8ud1nc" w:id="5"/>
      <w:bookmarkEnd w:id="5"/>
      <w:r w:rsidDel="00000000" w:rsidR="00000000" w:rsidRPr="00000000">
        <w:rPr>
          <w:rFonts w:ascii="Calibri" w:cs="Calibri" w:eastAsia="Calibri" w:hAnsi="Calibri"/>
          <w:b w:val="1"/>
          <w:bCs w:val="1"/>
          <w:sz w:val="24"/>
          <w:szCs w:val="24"/>
          <w:rtl w:val="0"/>
        </w:rPr>
        <w:t xml:space="preserve">1.5. Targeting </w:t>
      </w:r>
    </w:p>
    <w:p w:rsidR="00000000" w:rsidDel="00000000" w:rsidP="00000000" w:rsidRDefault="00000000" w:rsidRPr="00000000" w14:paraId="00000034">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ICE is intended primarily to appeal to health-conscious Gen Z/Z/Millennial consumers aged 18-25 who actively reduce their alcohol intake and are willing to try functional, aesthetically appealing alternatives to drinks. This sector is the most fitting segment because of their high interest in wellness trends, trial of mocktails, and high level of social media usage, where premium hydration content is flourishing (Pione et al., 2025). They also tend to experiment with new drink features and appreciate brands that promote clean living and sustainability values that BRITA is closely linked with. </w:t>
      </w:r>
    </w:p>
    <w:p w:rsidR="00000000" w:rsidDel="00000000" w:rsidP="00000000" w:rsidRDefault="00000000" w:rsidRPr="00000000" w14:paraId="00000035">
      <w:pPr>
        <w:spacing w:after="240" w:before="240" w:line="360" w:lineRule="auto"/>
        <w:jc w:val="center"/>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5943600" cy="2743200"/>
            <wp:effectExtent b="0" l="0" r="0" t="0"/>
            <wp:docPr id="2"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59436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spacing w:after="240" w:before="240" w:line="360" w:lineRule="auto"/>
        <w:jc w:val="center"/>
        <w:rPr>
          <w:rFonts w:ascii="Calibri" w:cs="Calibri" w:eastAsia="Calibri" w:hAnsi="Calibri"/>
        </w:rPr>
      </w:pPr>
      <w:r w:rsidDel="00000000" w:rsidR="00000000" w:rsidRPr="00000000">
        <w:rPr>
          <w:rFonts w:ascii="Calibri" w:cs="Calibri" w:eastAsia="Calibri" w:hAnsi="Calibri"/>
          <w:rtl w:val="0"/>
        </w:rPr>
        <w:t xml:space="preserve">Figure 1: Prioritisation of wellness attributes among Consumers; Source: (Pione et al., 2025)</w:t>
      </w:r>
    </w:p>
    <w:p w:rsidR="00000000" w:rsidDel="00000000" w:rsidP="00000000" w:rsidRDefault="00000000" w:rsidRPr="00000000" w14:paraId="00000037">
      <w:pPr>
        <w:pStyle w:val="Heading2"/>
        <w:keepNext w:val="0"/>
        <w:keepLines w:val="0"/>
        <w:spacing w:after="80" w:line="360" w:lineRule="auto"/>
        <w:jc w:val="both"/>
        <w:rPr>
          <w:rFonts w:ascii="Calibri" w:cs="Calibri" w:eastAsia="Calibri" w:hAnsi="Calibri"/>
          <w:b w:val="1"/>
          <w:bCs w:val="1"/>
          <w:sz w:val="24"/>
          <w:szCs w:val="24"/>
        </w:rPr>
      </w:pPr>
      <w:bookmarkStart w:colFirst="0" w:colLast="0" w:name="_6c93aqvei0kc" w:id="6"/>
      <w:bookmarkEnd w:id="6"/>
      <w:r w:rsidDel="00000000" w:rsidR="00000000" w:rsidRPr="00000000">
        <w:rPr>
          <w:rFonts w:ascii="Calibri" w:cs="Calibri" w:eastAsia="Calibri" w:hAnsi="Calibri"/>
          <w:b w:val="1"/>
          <w:bCs w:val="1"/>
          <w:sz w:val="24"/>
          <w:szCs w:val="24"/>
          <w:rtl w:val="0"/>
        </w:rPr>
        <w:t xml:space="preserve">1.6. Differentiation &amp; Positioning </w:t>
      </w:r>
    </w:p>
    <w:p w:rsidR="00000000" w:rsidDel="00000000" w:rsidP="00000000" w:rsidRDefault="00000000" w:rsidRPr="00000000" w14:paraId="00000038">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combination of purification, functional ingredients, and high-end branding is what makes BRITA ICE stand out from both functional beverages and traditional ice products. Unlike standard ice cubes, which are used solely to chill beverages, BRITA ICE adds value to drinks by improving flavour and providing additional wellness benefits such as minerals, electrolytes, and collagen. This multi-purpose product features the product at a motif point of hydration, beauty and nutrition- sectors that have been enjoying robust consumerism.</w:t>
      </w:r>
    </w:p>
    <w:p w:rsidR="00000000" w:rsidDel="00000000" w:rsidP="00000000" w:rsidRDefault="00000000" w:rsidRPr="00000000" w14:paraId="00000039">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Brand positioning statement—</w:t>
      </w:r>
      <w:r w:rsidDel="00000000" w:rsidR="00000000" w:rsidRPr="00000000">
        <w:rPr>
          <w:rFonts w:ascii="Calibri" w:cs="Calibri" w:eastAsia="Calibri" w:hAnsi="Calibri"/>
          <w:b w:val="1"/>
          <w:bCs w:val="1"/>
          <w:sz w:val="24"/>
          <w:szCs w:val="24"/>
          <w:rtl w:val="0"/>
        </w:rPr>
        <w:t xml:space="preserve">“Purified. Functional. Premium.”</w:t>
      </w:r>
      <w:r w:rsidDel="00000000" w:rsidR="00000000" w:rsidRPr="00000000">
        <w:rPr>
          <w:rFonts w:ascii="Calibri" w:cs="Calibri" w:eastAsia="Calibri" w:hAnsi="Calibri"/>
          <w:sz w:val="24"/>
          <w:szCs w:val="24"/>
          <w:rtl w:val="0"/>
        </w:rPr>
        <w:t xml:space="preserve">—articulates its fundamental promise: to upgrade the hydration experience, make it substantially more engaging and pleasurable. The targeted associations would be wellness, quality, clean hydration, and fashionable drinking. BRITA ICE will position itself as a high-end, innovative accessories brand, transforming ordinary drinks into health-conscious, trend-driven options.</w:t>
      </w:r>
    </w:p>
    <w:p w:rsidR="00000000" w:rsidDel="00000000" w:rsidP="00000000" w:rsidRDefault="00000000" w:rsidRPr="00000000" w14:paraId="0000003A">
      <w:pPr>
        <w:pStyle w:val="Heading1"/>
        <w:spacing w:line="360" w:lineRule="auto"/>
        <w:jc w:val="both"/>
        <w:rPr>
          <w:rFonts w:ascii="Calibri" w:cs="Calibri" w:eastAsia="Calibri" w:hAnsi="Calibri"/>
          <w:b w:val="1"/>
          <w:bCs w:val="1"/>
          <w:sz w:val="32"/>
          <w:szCs w:val="32"/>
        </w:rPr>
      </w:pPr>
      <w:bookmarkStart w:colFirst="0" w:colLast="0" w:name="_golz42z7s6l5" w:id="7"/>
      <w:bookmarkEnd w:id="7"/>
      <w:r w:rsidDel="00000000" w:rsidR="00000000" w:rsidRPr="00000000">
        <w:rPr>
          <w:rFonts w:ascii="Calibri" w:cs="Calibri" w:eastAsia="Calibri" w:hAnsi="Calibri"/>
          <w:b w:val="1"/>
          <w:bCs w:val="1"/>
          <w:sz w:val="32"/>
          <w:szCs w:val="32"/>
          <w:rtl w:val="0"/>
        </w:rPr>
        <w:t xml:space="preserve">Element 2: Marketing Mix (4Ps)  </w:t>
      </w:r>
    </w:p>
    <w:p w:rsidR="00000000" w:rsidDel="00000000" w:rsidP="00000000" w:rsidRDefault="00000000" w:rsidRPr="00000000" w14:paraId="0000003B">
      <w:pPr>
        <w:pStyle w:val="Heading2"/>
        <w:keepNext w:val="0"/>
        <w:keepLines w:val="0"/>
        <w:spacing w:after="80" w:line="360" w:lineRule="auto"/>
        <w:jc w:val="both"/>
        <w:rPr>
          <w:rFonts w:ascii="Calibri" w:cs="Calibri" w:eastAsia="Calibri" w:hAnsi="Calibri"/>
          <w:b w:val="1"/>
          <w:bCs w:val="1"/>
          <w:sz w:val="24"/>
          <w:szCs w:val="24"/>
        </w:rPr>
      </w:pPr>
      <w:bookmarkStart w:colFirst="0" w:colLast="0" w:name="_5adbmhpfmuy" w:id="8"/>
      <w:bookmarkEnd w:id="8"/>
      <w:r w:rsidDel="00000000" w:rsidR="00000000" w:rsidRPr="00000000">
        <w:rPr>
          <w:rFonts w:ascii="Calibri" w:cs="Calibri" w:eastAsia="Calibri" w:hAnsi="Calibri"/>
          <w:b w:val="1"/>
          <w:bCs w:val="1"/>
          <w:sz w:val="24"/>
          <w:szCs w:val="24"/>
          <w:rtl w:val="0"/>
        </w:rPr>
        <w:t xml:space="preserve">2.1. Product</w:t>
      </w:r>
    </w:p>
    <w:p w:rsidR="00000000" w:rsidDel="00000000" w:rsidP="00000000" w:rsidRDefault="00000000" w:rsidRPr="00000000" w14:paraId="0000003C">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ICE will be positioned as a new product line expansion of BRITA, which has already developed a gradual expertise in the water purification segment and built a reputable brand that consumers associate with health, wellbeing, and functional ice cubes. Three main product variants meet the needs of various consumers. Several essential minerals, including magnesium and calcium, are known for their role in everyday hydration and overall health. Collagen Cubes will target the consumers who are beauty and skincare conscious and embrace products that preserve skin elasticity and skin radiance. Active people in the market will find Electrolyte Cubes that help them recover and replenish after workouts, using functional ingredients like potassium, sodium, and others.</w:t>
      </w:r>
    </w:p>
    <w:p w:rsidR="00000000" w:rsidDel="00000000" w:rsidP="00000000" w:rsidRDefault="00000000" w:rsidRPr="00000000" w14:paraId="0000003D">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Every cube is prepared with BRITA-filtered water to guarantee excellent purity and flavour. This provides BRITA ICE a functional edge over traditional ice, which is usually made from untreated tap water (which is impure) that alters taste and clarity. The cubes also come with accurate functional additives that gradually dissolve, providing a gradual addition and enhancing the experience of drinking the beverage.</w:t>
      </w:r>
    </w:p>
    <w:p w:rsidR="00000000" w:rsidDel="00000000" w:rsidP="00000000" w:rsidRDefault="00000000" w:rsidRPr="00000000" w14:paraId="0000003E">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ICE will be packaged in high-quality, environmentally friendly packaging, using recyclable materials and minimalist aesthetic elements that reflect the sustainability ethos of the BRITA brand. The visual identity focuses on purity, wellness and innovation with clean blue and white colour schemes, fresh typography and indirect imagery regarding hydration. </w:t>
      </w:r>
    </w:p>
    <w:p w:rsidR="00000000" w:rsidDel="00000000" w:rsidP="00000000" w:rsidRDefault="00000000" w:rsidRPr="00000000" w14:paraId="0000003F">
      <w:pPr>
        <w:pStyle w:val="Heading2"/>
        <w:keepNext w:val="0"/>
        <w:keepLines w:val="0"/>
        <w:spacing w:after="80" w:line="360" w:lineRule="auto"/>
        <w:jc w:val="both"/>
        <w:rPr>
          <w:rFonts w:ascii="Calibri" w:cs="Calibri" w:eastAsia="Calibri" w:hAnsi="Calibri"/>
          <w:b w:val="1"/>
          <w:bCs w:val="1"/>
          <w:sz w:val="24"/>
          <w:szCs w:val="24"/>
        </w:rPr>
      </w:pPr>
      <w:bookmarkStart w:colFirst="0" w:colLast="0" w:name="_nxcy6t9v8pce" w:id="9"/>
      <w:bookmarkEnd w:id="9"/>
      <w:r w:rsidDel="00000000" w:rsidR="00000000" w:rsidRPr="00000000">
        <w:rPr>
          <w:rFonts w:ascii="Calibri" w:cs="Calibri" w:eastAsia="Calibri" w:hAnsi="Calibri"/>
          <w:b w:val="1"/>
          <w:bCs w:val="1"/>
          <w:sz w:val="24"/>
          <w:szCs w:val="24"/>
          <w:rtl w:val="0"/>
        </w:rPr>
        <w:t xml:space="preserve">2.2. Price</w:t>
      </w:r>
    </w:p>
    <w:p w:rsidR="00000000" w:rsidDel="00000000" w:rsidP="00000000" w:rsidRDefault="00000000" w:rsidRPr="00000000" w14:paraId="00000040">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ICE pursues a premium pricing approach, which is based on the functional advantages as well as the built-up customer trust of the BRITA brand. The pricing strategy will be created to convey quality, distinguish the product as compared to generic frozen products, and reinforce the attitude that BRITA ICE is a value-added wellness accessory. The functionality of the ingredient content justifies premium pricing since the product contains functional ingredient content, has a proprietary filtration technology, as well as the high drinking experience provided by the product.</w:t>
      </w:r>
    </w:p>
    <w:p w:rsidR="00000000" w:rsidDel="00000000" w:rsidP="00000000" w:rsidRDefault="00000000" w:rsidRPr="00000000" w14:paraId="00000041">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product will be sold in multipacks, with the various variants- mineral, collagen and electrolytes being a few cents dearer than the conventional ice products, but still affordable by health-conscious consumers who are seeking cheap, high-quality experiences. Moreover, BRITA ICE will provide the possibility to subscribe to deliveries of the chosen variants of cubes and have them regularly provided to the customers. Not only does this make it more convenient, but it also enhances customer loyalty and introduces the continuity of revenues, similar to the BRITA philtre cartridge model currently in place.</w:t>
      </w:r>
    </w:p>
    <w:p w:rsidR="00000000" w:rsidDel="00000000" w:rsidP="00000000" w:rsidRDefault="00000000" w:rsidRPr="00000000" w14:paraId="00000042">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pricing approach adopted by BRITA ICE puts the product in a position with similar premium functional beverage items as opposed to plain ice through value-based price setting. Neighbouring category competitors (flavoured seltzers, vitamin-enriched water and electrolyte supplements) normally command a higher price because of the demand based on wellness. The price of BRITA ICE makes the brand competitive in the new functional hydration market, but it focuses on innovation, quality, and distinctive differentiation.</w:t>
      </w:r>
    </w:p>
    <w:p w:rsidR="00000000" w:rsidDel="00000000" w:rsidP="00000000" w:rsidRDefault="00000000" w:rsidRPr="00000000" w14:paraId="00000043">
      <w:pPr>
        <w:pStyle w:val="Heading2"/>
        <w:keepNext w:val="0"/>
        <w:keepLines w:val="0"/>
        <w:spacing w:after="80" w:line="360" w:lineRule="auto"/>
        <w:jc w:val="both"/>
        <w:rPr>
          <w:rFonts w:ascii="Calibri" w:cs="Calibri" w:eastAsia="Calibri" w:hAnsi="Calibri"/>
          <w:b w:val="1"/>
          <w:bCs w:val="1"/>
          <w:sz w:val="24"/>
          <w:szCs w:val="24"/>
        </w:rPr>
      </w:pPr>
      <w:bookmarkStart w:colFirst="0" w:colLast="0" w:name="_oz2qagvdusu" w:id="10"/>
      <w:bookmarkEnd w:id="10"/>
      <w:r w:rsidDel="00000000" w:rsidR="00000000" w:rsidRPr="00000000">
        <w:rPr>
          <w:rFonts w:ascii="Calibri" w:cs="Calibri" w:eastAsia="Calibri" w:hAnsi="Calibri"/>
          <w:b w:val="1"/>
          <w:bCs w:val="1"/>
          <w:sz w:val="24"/>
          <w:szCs w:val="24"/>
          <w:rtl w:val="0"/>
        </w:rPr>
        <w:t xml:space="preserve">2.3. Place </w:t>
      </w:r>
    </w:p>
    <w:p w:rsidR="00000000" w:rsidDel="00000000" w:rsidP="00000000" w:rsidRDefault="00000000" w:rsidRPr="00000000" w14:paraId="00000044">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ICE will have a distribution strategy aimed at maximising convenience, visibility, and integration with consumer buying behaviour. The product will be available in large UK-based supermarkets such as Tesco, Sainsbury's, where customers spend much time shopping for frozen foods and wellness products. Positioning BRITA ICE close to high-end mixers, mocktail packages, and frozen fruit will further boost the cross-selling possibilities by consumers focused on health and home entertainers.</w:t>
      </w:r>
    </w:p>
    <w:p w:rsidR="00000000" w:rsidDel="00000000" w:rsidP="00000000" w:rsidRDefault="00000000" w:rsidRPr="00000000" w14:paraId="00000045">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Furthermore, BRITA ICE will be sold on Amazon and other online stores, which allows the company to reach the national market as well as target consumers who value the convenience of home delivery - especially those who have ordered refill packs. Logistical experience of BRITA in the delivery of filters and accessories facilitates the successful entry into the distribution of frozen products.</w:t>
      </w:r>
    </w:p>
    <w:p w:rsidR="00000000" w:rsidDel="00000000" w:rsidP="00000000" w:rsidRDefault="00000000" w:rsidRPr="00000000" w14:paraId="00000046">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ICE will also partner with cafes, gyms, spas, hotels, and beauty stores to continue to tap into the lifestyle and experiential consumption market. Operational (e.g., in drinks and smoothies) and impulse-purchase (in on-site freezers) will both be available in these places. These sponsorships support the product's wellness high-end positioning and enhance the chance of trial.</w:t>
      </w:r>
    </w:p>
    <w:p w:rsidR="00000000" w:rsidDel="00000000" w:rsidP="00000000" w:rsidRDefault="00000000" w:rsidRPr="00000000" w14:paraId="00000047">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new product category needs point-of-sale visibility. BRITA ICE will have branded sheaths over the freezers, health-based exhibits, and mocktail stations. The positioning in high-traffic locations maximises product exposure and promotes impulse buying- like wellness aisles, end-of-aisle freezers, and mocktail sections. The multi-channel distribution approach will make BRITA ICE available to consumers in the retail, e-commerce, and lifestyle contexts and will facilitate brand awareness and long-term sales increase.</w:t>
      </w:r>
    </w:p>
    <w:p w:rsidR="00000000" w:rsidDel="00000000" w:rsidP="00000000" w:rsidRDefault="00000000" w:rsidRPr="00000000" w14:paraId="00000048">
      <w:pPr>
        <w:pStyle w:val="Heading2"/>
        <w:keepNext w:val="0"/>
        <w:keepLines w:val="0"/>
        <w:spacing w:after="80" w:line="360" w:lineRule="auto"/>
        <w:jc w:val="both"/>
        <w:rPr>
          <w:rFonts w:ascii="Calibri" w:cs="Calibri" w:eastAsia="Calibri" w:hAnsi="Calibri"/>
          <w:b w:val="1"/>
          <w:bCs w:val="1"/>
          <w:sz w:val="24"/>
          <w:szCs w:val="24"/>
        </w:rPr>
      </w:pPr>
      <w:bookmarkStart w:colFirst="0" w:colLast="0" w:name="_3b2rtulknhi6" w:id="11"/>
      <w:bookmarkEnd w:id="11"/>
      <w:r w:rsidDel="00000000" w:rsidR="00000000" w:rsidRPr="00000000">
        <w:rPr>
          <w:rFonts w:ascii="Calibri" w:cs="Calibri" w:eastAsia="Calibri" w:hAnsi="Calibri"/>
          <w:b w:val="1"/>
          <w:bCs w:val="1"/>
          <w:sz w:val="24"/>
          <w:szCs w:val="24"/>
          <w:rtl w:val="0"/>
        </w:rPr>
        <w:t xml:space="preserve">2.4. Promotion </w:t>
      </w:r>
    </w:p>
    <w:p w:rsidR="00000000" w:rsidDel="00000000" w:rsidP="00000000" w:rsidRDefault="00000000" w:rsidRPr="00000000" w14:paraId="00000049">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promotional plan of BRITA ICE will combine online marketing, interaction, and partnership with influencers to create a positive brand awareness and trial. The promotional message will capitalise on BRITA's already known reputation for water quality that enhances wellness, flavour, and functional hydration.</w:t>
      </w:r>
    </w:p>
    <w:p w:rsidR="00000000" w:rsidDel="00000000" w:rsidP="00000000" w:rsidRDefault="00000000" w:rsidRPr="00000000" w14:paraId="0000004A">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campaign has a prominent influence of influencer marketing. Collaborations with wellness makers, skincare influencers, fitness gurus, and mocktail content creators on Instagram and TikTok will present BRITA ICE in picturesque drink recipes and hydration regimens. Gen Z and Millennial consumers (the primary consumers of functional drinks) tend to believe and dwell upon influencer-led content. These designers will show product advantages with the help of a short video presenting the purity, functionality, and convenience.</w:t>
      </w:r>
    </w:p>
    <w:p w:rsidR="00000000" w:rsidDel="00000000" w:rsidP="00000000" w:rsidRDefault="00000000" w:rsidRPr="00000000" w14:paraId="0000004B">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Brand visibility is also supported by in-store activation. Mocktail tasting events, sampling points, and a BRITA-branded freezer will motivate the consumers to try BRITA ICE and get to test the advantages of better flavour and wellness effects in person. Co-branded hydration events can be held in cafes and gyms with the help of electrolyte and mineral cubes, which would help to establish links between performance and recovery.</w:t>
      </w:r>
    </w:p>
    <w:p w:rsidR="00000000" w:rsidDel="00000000" w:rsidP="00000000" w:rsidRDefault="00000000" w:rsidRPr="00000000" w14:paraId="0000004C">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Seasonal campaigns also create more promotional space. BRITA ICE will be marketed as the perfect alcohol-free beverage enhancer during the period of Dry January; at the same time, summer marketing will set an emphasis on refreshing and social entertaining. Campaign themes could be supported using limited-edition flavours or seasonal packaging.</w:t>
      </w:r>
    </w:p>
    <w:p w:rsidR="00000000" w:rsidDel="00000000" w:rsidP="00000000" w:rsidRDefault="00000000" w:rsidRPr="00000000" w14:paraId="0000004D">
      <w:pPr>
        <w:spacing w:after="240" w:before="240" w:line="360" w:lineRule="auto"/>
        <w:jc w:val="center"/>
        <w:rPr>
          <w:rFonts w:ascii="Calibri" w:cs="Calibri" w:eastAsia="Calibri" w:hAnsi="Calibri"/>
          <w:i w:val="1"/>
          <w:iCs w:val="1"/>
        </w:rPr>
      </w:pPr>
      <w:r w:rsidDel="00000000" w:rsidR="00000000" w:rsidRPr="00000000">
        <w:rPr>
          <w:rFonts w:ascii="Calibri" w:cs="Calibri" w:eastAsia="Calibri" w:hAnsi="Calibri"/>
          <w:i w:val="1"/>
          <w:iCs w:val="1"/>
        </w:rPr>
        <w:drawing>
          <wp:inline distB="114300" distT="114300" distL="114300" distR="114300">
            <wp:extent cx="3955175" cy="5932762"/>
            <wp:effectExtent b="0" l="0" r="0" t="0"/>
            <wp:docPr id="5"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955175" cy="5932762"/>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spacing w:after="240" w:before="240" w:line="360" w:lineRule="auto"/>
        <w:jc w:val="center"/>
        <w:rPr>
          <w:rFonts w:ascii="Calibri" w:cs="Calibri" w:eastAsia="Calibri" w:hAnsi="Calibri"/>
          <w:i w:val="1"/>
          <w:iCs w:val="1"/>
        </w:rPr>
      </w:pPr>
      <w:r w:rsidDel="00000000" w:rsidR="00000000" w:rsidRPr="00000000">
        <w:rPr>
          <w:rFonts w:ascii="Calibri" w:cs="Calibri" w:eastAsia="Calibri" w:hAnsi="Calibri"/>
          <w:i w:val="1"/>
          <w:iCs w:val="1"/>
          <w:rtl w:val="0"/>
        </w:rPr>
        <w:t xml:space="preserve">Figure 2: Promotional Campaign; Source: User-Created</w:t>
      </w:r>
    </w:p>
    <w:p w:rsidR="00000000" w:rsidDel="00000000" w:rsidP="00000000" w:rsidRDefault="00000000" w:rsidRPr="00000000" w14:paraId="0000004F">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Digital advertising: on Instagram, TikTok, YouTube, and Google will advertise to wellness-oriented audiences with interest and behavioural targeting (Flórez and Vargas, 2023). Communication will be conducted around hydration of the skin, functionality of ingredients and the high-quality beverage experience.</w:t>
      </w:r>
    </w:p>
    <w:p w:rsidR="00000000" w:rsidDel="00000000" w:rsidP="00000000" w:rsidRDefault="00000000" w:rsidRPr="00000000" w14:paraId="00000050">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promotional strategy is based on an AIDA framework (Tristanto et al., 2021). Striking visuals and influencer content capture attention; Functional benefits are reinforced to gain Interest; Desire is high with the help of endorsements, testimonials, and seasonal appeal; Action is boosted with the help of discounts, subscription deals, and in-store discounts. As a component of an Integrated Marketing Communications (IMC) strategy, the whole of the touchpoints will support the same brand statement: BRITA ICE provides purified, practical, high-quality hydration to support present-day lifestyles.</w:t>
      </w:r>
    </w:p>
    <w:p w:rsidR="00000000" w:rsidDel="00000000" w:rsidP="00000000" w:rsidRDefault="00000000" w:rsidRPr="00000000" w14:paraId="00000051">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2">
      <w:pPr>
        <w:spacing w:line="360" w:lineRule="auto"/>
        <w:jc w:val="center"/>
        <w:rPr>
          <w:rFonts w:ascii="Calibri" w:cs="Calibri" w:eastAsia="Calibri" w:hAnsi="Calibri"/>
          <w:i w:val="1"/>
          <w:iCs w:val="1"/>
        </w:rPr>
      </w:pPr>
      <w:r w:rsidDel="00000000" w:rsidR="00000000" w:rsidRPr="00000000">
        <w:rPr>
          <w:rFonts w:ascii="Calibri" w:cs="Calibri" w:eastAsia="Calibri" w:hAnsi="Calibri"/>
          <w:i w:val="1"/>
          <w:iCs w:val="1"/>
        </w:rPr>
        <w:drawing>
          <wp:inline distB="114300" distT="114300" distL="114300" distR="114300">
            <wp:extent cx="5943600" cy="2927624"/>
            <wp:effectExtent b="0" l="0" r="0" t="0"/>
            <wp:docPr id="3" name="image2.png"/>
            <a:graphic>
              <a:graphicData uri="http://schemas.openxmlformats.org/drawingml/2006/picture">
                <pic:pic>
                  <pic:nvPicPr>
                    <pic:cNvPr id="0" name="image2.png"/>
                    <pic:cNvPicPr preferRelativeResize="0"/>
                  </pic:nvPicPr>
                  <pic:blipFill>
                    <a:blip r:embed="rId8"/>
                    <a:srcRect b="26114" l="0" r="0" t="0"/>
                    <a:stretch>
                      <a:fillRect/>
                    </a:stretch>
                  </pic:blipFill>
                  <pic:spPr>
                    <a:xfrm>
                      <a:off x="0" y="0"/>
                      <a:ext cx="5943600" cy="2927624"/>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spacing w:line="360" w:lineRule="auto"/>
        <w:jc w:val="center"/>
        <w:rPr>
          <w:rFonts w:ascii="Calibri" w:cs="Calibri" w:eastAsia="Calibri" w:hAnsi="Calibri"/>
          <w:i w:val="1"/>
          <w:iCs w:val="1"/>
        </w:rPr>
      </w:pPr>
      <w:r w:rsidDel="00000000" w:rsidR="00000000" w:rsidRPr="00000000">
        <w:rPr>
          <w:rFonts w:ascii="Calibri" w:cs="Calibri" w:eastAsia="Calibri" w:hAnsi="Calibri"/>
          <w:i w:val="1"/>
          <w:iCs w:val="1"/>
          <w:rtl w:val="0"/>
        </w:rPr>
        <w:t xml:space="preserve">Figure 3: Application of AIDA Model to BRITA ICE; Source: User-Created</w:t>
      </w:r>
    </w:p>
    <w:p w:rsidR="00000000" w:rsidDel="00000000" w:rsidP="00000000" w:rsidRDefault="00000000" w:rsidRPr="00000000" w14:paraId="00000054">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5">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6">
      <w:pP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7">
      <w:pPr>
        <w:pStyle w:val="Heading1"/>
        <w:spacing w:line="360" w:lineRule="auto"/>
        <w:jc w:val="both"/>
        <w:rPr>
          <w:rFonts w:ascii="Calibri" w:cs="Calibri" w:eastAsia="Calibri" w:hAnsi="Calibri"/>
          <w:b w:val="1"/>
          <w:bCs w:val="1"/>
          <w:sz w:val="24"/>
          <w:szCs w:val="24"/>
        </w:rPr>
      </w:pPr>
      <w:bookmarkStart w:colFirst="0" w:colLast="0" w:name="_119yvcxocjfx" w:id="12"/>
      <w:bookmarkEnd w:id="12"/>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spacing w:line="360" w:lineRule="auto"/>
        <w:jc w:val="both"/>
        <w:rPr>
          <w:rFonts w:ascii="Calibri" w:cs="Calibri" w:eastAsia="Calibri" w:hAnsi="Calibri"/>
          <w:sz w:val="32"/>
          <w:szCs w:val="32"/>
        </w:rPr>
      </w:pPr>
      <w:bookmarkStart w:colFirst="0" w:colLast="0" w:name="_sy452q5l8uxy" w:id="13"/>
      <w:bookmarkEnd w:id="13"/>
      <w:r w:rsidDel="00000000" w:rsidR="00000000" w:rsidRPr="00000000">
        <w:rPr>
          <w:rFonts w:ascii="Calibri" w:cs="Calibri" w:eastAsia="Calibri" w:hAnsi="Calibri"/>
          <w:b w:val="1"/>
          <w:bCs w:val="1"/>
          <w:sz w:val="32"/>
          <w:szCs w:val="32"/>
          <w:rtl w:val="0"/>
        </w:rPr>
        <w:t xml:space="preserve">Element 3: Marketing Strategy Pitch</w:t>
      </w:r>
      <w:r w:rsidDel="00000000" w:rsidR="00000000" w:rsidRPr="00000000">
        <w:rPr>
          <w:rtl w:val="0"/>
        </w:rPr>
      </w:r>
    </w:p>
    <w:p w:rsidR="00000000" w:rsidDel="00000000" w:rsidP="00000000" w:rsidRDefault="00000000" w:rsidRPr="00000000" w14:paraId="00000059">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Good afternoon. Today, I want to present a brand new product called BRITA ICE because it is created to revolutionise the hydration and alcohol-free drinks (see appendix) consumers experience (Marketing Pitch Poster).</w:t>
      </w:r>
      <w:r w:rsidDel="00000000" w:rsidR="00000000" w:rsidRPr="00000000">
        <w:rPr>
          <w:rtl w:val="0"/>
        </w:rPr>
      </w:r>
    </w:p>
    <w:p w:rsidR="00000000" w:rsidDel="00000000" w:rsidP="00000000" w:rsidRDefault="00000000" w:rsidRPr="00000000" w14:paraId="0000005A">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b w:val="1"/>
          <w:bCs w:val="1"/>
          <w:sz w:val="24"/>
          <w:szCs w:val="24"/>
          <w:rtl w:val="0"/>
        </w:rPr>
        <w:t xml:space="preserve">The Problem: </w:t>
      </w:r>
      <w:r w:rsidDel="00000000" w:rsidR="00000000" w:rsidRPr="00000000">
        <w:rPr>
          <w:rFonts w:ascii="Calibri" w:cs="Calibri" w:eastAsia="Calibri" w:hAnsi="Calibri"/>
          <w:sz w:val="24"/>
          <w:szCs w:val="24"/>
          <w:rtl w:val="0"/>
        </w:rPr>
        <w:t xml:space="preserve"> In the UK, the proportion of adults who are going on the reduction or avoidance path of alcohol is increasing by almost half across the UK (Aviva, 2024). However, many are content with unthoughtful water or low-quality, unhealthy, and unexciting mixers. Meanwhile, wellness consumers need products that enhance taste, visual appeal, and nutrition without making their lives more complicated.</w:t>
      </w:r>
    </w:p>
    <w:p w:rsidR="00000000" w:rsidDel="00000000" w:rsidP="00000000" w:rsidRDefault="00000000" w:rsidRPr="00000000" w14:paraId="0000005B">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b w:val="1"/>
          <w:bCs w:val="1"/>
          <w:sz w:val="24"/>
          <w:szCs w:val="24"/>
          <w:rtl w:val="0"/>
        </w:rPr>
        <w:t xml:space="preserve">The Solution: </w:t>
      </w:r>
      <w:r w:rsidDel="00000000" w:rsidR="00000000" w:rsidRPr="00000000">
        <w:rPr>
          <w:rFonts w:ascii="Calibri" w:cs="Calibri" w:eastAsia="Calibri" w:hAnsi="Calibri"/>
          <w:sz w:val="24"/>
          <w:szCs w:val="24"/>
          <w:rtl w:val="0"/>
        </w:rPr>
        <w:t xml:space="preserve">BRITA ICE is a collection of purifying, mineral-added, functional ice cubes that take beverages to the next level. Each cube filters its water when frozen, releasing functional ingredients like collagen, electrolytes, and minerals. The outcome is a purer, more flavorful, health-boosted drink experience, free of sugar, hard work, and sacrifice.</w:t>
      </w:r>
    </w:p>
    <w:p w:rsidR="00000000" w:rsidDel="00000000" w:rsidP="00000000" w:rsidRDefault="00000000" w:rsidRPr="00000000" w14:paraId="0000005C">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b w:val="1"/>
          <w:bCs w:val="1"/>
          <w:sz w:val="24"/>
          <w:szCs w:val="24"/>
          <w:rtl w:val="0"/>
        </w:rPr>
        <w:t xml:space="preserve">Target Market: </w:t>
      </w:r>
      <w:r w:rsidDel="00000000" w:rsidR="00000000" w:rsidRPr="00000000">
        <w:rPr>
          <w:rFonts w:ascii="Calibri" w:cs="Calibri" w:eastAsia="Calibri" w:hAnsi="Calibri"/>
          <w:sz w:val="24"/>
          <w:szCs w:val="24"/>
          <w:rtl w:val="0"/>
        </w:rPr>
        <w:t xml:space="preserve">Our main customers are Gen Z and Millennial health-sensitive consumers who love high-quality hydration, mocktails, skincare advantages and imagery drinks. Secondary markets comprise cafes, gymnasiums, hotels and home entertainers.</w:t>
      </w:r>
    </w:p>
    <w:p w:rsidR="00000000" w:rsidDel="00000000" w:rsidP="00000000" w:rsidRDefault="00000000" w:rsidRPr="00000000" w14:paraId="0000005D">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b w:val="1"/>
          <w:bCs w:val="1"/>
          <w:sz w:val="24"/>
          <w:szCs w:val="24"/>
          <w:rtl w:val="0"/>
        </w:rPr>
        <w:t xml:space="preserve">Value Proposition</w:t>
      </w:r>
      <w:r w:rsidDel="00000000" w:rsidR="00000000" w:rsidRPr="00000000">
        <w:rPr>
          <w:rFonts w:ascii="Calibri" w:cs="Calibri" w:eastAsia="Calibri" w:hAnsi="Calibri"/>
          <w:sz w:val="24"/>
          <w:szCs w:val="24"/>
          <w:rtl w:val="0"/>
        </w:rPr>
        <w:t xml:space="preserve">: BRITA ICE promises Purified. Functional. Premium.—turning ordinary drinks into elevated wellness beverages that look and taste better.</w:t>
      </w:r>
    </w:p>
    <w:p w:rsidR="00000000" w:rsidDel="00000000" w:rsidP="00000000" w:rsidRDefault="00000000" w:rsidRPr="00000000" w14:paraId="0000005E">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b w:val="1"/>
          <w:bCs w:val="1"/>
          <w:sz w:val="24"/>
          <w:szCs w:val="24"/>
          <w:rtl w:val="0"/>
        </w:rPr>
        <w:t xml:space="preserve">Call to Action</w:t>
      </w:r>
      <w:r w:rsidDel="00000000" w:rsidR="00000000" w:rsidRPr="00000000">
        <w:rPr>
          <w:rFonts w:ascii="Calibri" w:cs="Calibri" w:eastAsia="Calibri" w:hAnsi="Calibri"/>
          <w:sz w:val="24"/>
          <w:szCs w:val="24"/>
          <w:rtl w:val="0"/>
        </w:rPr>
        <w:t xml:space="preserve">: We are launching nationwide in 2026 and are now seeking five retail partners and fifty pilot locations to join us in redefining the future of alcohol-free hydration.</w:t>
      </w:r>
    </w:p>
    <w:p w:rsidR="00000000" w:rsidDel="00000000" w:rsidP="00000000" w:rsidRDefault="00000000" w:rsidRPr="00000000" w14:paraId="0000005F">
      <w:pPr>
        <w:spacing w:line="360" w:lineRule="auto"/>
        <w:jc w:val="left"/>
        <w:rPr>
          <w:rFonts w:ascii="Calibri" w:cs="Calibri" w:eastAsia="Calibri" w:hAnsi="Calibri"/>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0">
      <w:pPr>
        <w:pStyle w:val="Heading1"/>
        <w:spacing w:line="360" w:lineRule="auto"/>
        <w:jc w:val="both"/>
        <w:rPr>
          <w:rFonts w:ascii="Calibri" w:cs="Calibri" w:eastAsia="Calibri" w:hAnsi="Calibri"/>
          <w:sz w:val="32"/>
          <w:szCs w:val="32"/>
        </w:rPr>
      </w:pPr>
      <w:bookmarkStart w:colFirst="0" w:colLast="0" w:name="_4u3w6nyrezfq" w:id="14"/>
      <w:bookmarkEnd w:id="14"/>
      <w:r w:rsidDel="00000000" w:rsidR="00000000" w:rsidRPr="00000000">
        <w:rPr>
          <w:rFonts w:ascii="Calibri" w:cs="Calibri" w:eastAsia="Calibri" w:hAnsi="Calibri"/>
          <w:b w:val="1"/>
          <w:bCs w:val="1"/>
          <w:sz w:val="32"/>
          <w:szCs w:val="32"/>
          <w:rtl w:val="0"/>
        </w:rPr>
        <w:t xml:space="preserve">Element 4: Reflection</w:t>
      </w:r>
      <w:r w:rsidDel="00000000" w:rsidR="00000000" w:rsidRPr="00000000">
        <w:rPr>
          <w:rtl w:val="0"/>
        </w:rPr>
      </w:r>
    </w:p>
    <w:p w:rsidR="00000000" w:rsidDel="00000000" w:rsidP="00000000" w:rsidRDefault="00000000" w:rsidRPr="00000000" w14:paraId="00000061">
      <w:pPr>
        <w:pStyle w:val="Heading2"/>
        <w:keepNext w:val="0"/>
        <w:keepLines w:val="0"/>
        <w:spacing w:after="80" w:line="360" w:lineRule="auto"/>
        <w:rPr>
          <w:rFonts w:ascii="Calibri" w:cs="Calibri" w:eastAsia="Calibri" w:hAnsi="Calibri"/>
          <w:b w:val="1"/>
          <w:bCs w:val="1"/>
          <w:sz w:val="24"/>
          <w:szCs w:val="24"/>
        </w:rPr>
      </w:pPr>
      <w:bookmarkStart w:colFirst="0" w:colLast="0" w:name="_9pvidss8mret" w:id="15"/>
      <w:bookmarkEnd w:id="15"/>
      <w:r w:rsidDel="00000000" w:rsidR="00000000" w:rsidRPr="00000000">
        <w:rPr>
          <w:rFonts w:ascii="Calibri" w:cs="Calibri" w:eastAsia="Calibri" w:hAnsi="Calibri"/>
          <w:b w:val="1"/>
          <w:bCs w:val="1"/>
          <w:sz w:val="24"/>
          <w:szCs w:val="24"/>
          <w:rtl w:val="0"/>
        </w:rPr>
        <w:t xml:space="preserve">4.1. Reflection on New Brand Development </w:t>
      </w:r>
    </w:p>
    <w:p w:rsidR="00000000" w:rsidDel="00000000" w:rsidP="00000000" w:rsidRDefault="00000000" w:rsidRPr="00000000" w14:paraId="00000062">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development of the BRITA ICE concept provided a deep understanding of the strategic process of developing a new brand in the already existing organisation. Among the most important lessons was the necessity to base the innovation on the clear needs of the market and the new consumer habits. Trend analysis (including the rise of no/low alcohol movement, development of wellness culture, and the need for convenient health-enhancing products) showed that a significant gap may be filled by BRITA. This knowledge served to develop a product idea that was unique, not to mention that it was very much pertinent to the prevailing lifestyle changes.</w:t>
      </w:r>
    </w:p>
    <w:p w:rsidR="00000000" w:rsidDel="00000000" w:rsidP="00000000" w:rsidRDefault="00000000" w:rsidRPr="00000000" w14:paraId="00000063">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There was also an emphasis on the relevance of segmentation and targeting in the development process that would channel a brand direction. The distinction into wellness-oriented Gen Z consumers, beauty-oriented consumers, and active people allowed defining which characteristics of the products would be the most helpful. In addition, making the brand “Purified. Functional. Premium.” strengthened the idea that differentiation is based on matching the benefits of the product, essence, and heritage. Altogether, the experience showed that effective innovation involves the necessary balance between data-driven recreation, creativity, and strategic persuasion and consumer expectations.</w:t>
      </w:r>
      <w:r w:rsidDel="00000000" w:rsidR="00000000" w:rsidRPr="00000000">
        <w:rPr>
          <w:rtl w:val="0"/>
        </w:rPr>
      </w:r>
    </w:p>
    <w:p w:rsidR="00000000" w:rsidDel="00000000" w:rsidP="00000000" w:rsidRDefault="00000000" w:rsidRPr="00000000" w14:paraId="00000064">
      <w:pPr>
        <w:pStyle w:val="Heading2"/>
        <w:keepNext w:val="0"/>
        <w:keepLines w:val="0"/>
        <w:spacing w:after="80" w:line="360" w:lineRule="auto"/>
        <w:rPr>
          <w:rFonts w:ascii="Calibri" w:cs="Calibri" w:eastAsia="Calibri" w:hAnsi="Calibri"/>
          <w:b w:val="1"/>
          <w:bCs w:val="1"/>
          <w:sz w:val="24"/>
          <w:szCs w:val="24"/>
        </w:rPr>
      </w:pPr>
      <w:bookmarkStart w:colFirst="0" w:colLast="0" w:name="_lc4mabmoyhpc" w:id="16"/>
      <w:bookmarkEnd w:id="16"/>
      <w:r w:rsidDel="00000000" w:rsidR="00000000" w:rsidRPr="00000000">
        <w:rPr>
          <w:rFonts w:ascii="Calibri" w:cs="Calibri" w:eastAsia="Calibri" w:hAnsi="Calibri"/>
          <w:b w:val="1"/>
          <w:bCs w:val="1"/>
          <w:sz w:val="24"/>
          <w:szCs w:val="24"/>
          <w:rtl w:val="0"/>
        </w:rPr>
        <w:t xml:space="preserve">4.2. Reflection on Preparing the Marketing Pitch</w:t>
      </w:r>
    </w:p>
    <w:p w:rsidR="00000000" w:rsidDel="00000000" w:rsidP="00000000" w:rsidRDefault="00000000" w:rsidRPr="00000000" w14:paraId="00000065">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marketing pitch preparation reinforced my understanding of how to convey a brand idea in a coherent, convincing, and succinct manner. To cut the strategic justification of BRITA ICE to a three to five-minute presentation meant that only the most compelling information was to be condensed, including but not limited to the problem, value proposition, and target audience, and offered in a structured and engaging manner. </w:t>
      </w:r>
    </w:p>
    <w:p w:rsidR="00000000" w:rsidDel="00000000" w:rsidP="00000000" w:rsidRDefault="00000000" w:rsidRPr="00000000" w14:paraId="00000066">
      <w:pPr>
        <w:pStyle w:val="Heading2"/>
        <w:keepNext w:val="0"/>
        <w:keepLines w:val="0"/>
        <w:spacing w:after="80" w:line="360" w:lineRule="auto"/>
        <w:jc w:val="both"/>
        <w:rPr>
          <w:rFonts w:ascii="Calibri" w:cs="Calibri" w:eastAsia="Calibri" w:hAnsi="Calibri"/>
          <w:b w:val="1"/>
          <w:bCs w:val="1"/>
          <w:sz w:val="24"/>
          <w:szCs w:val="24"/>
        </w:rPr>
      </w:pPr>
      <w:bookmarkStart w:colFirst="0" w:colLast="0" w:name="_1fqgafgy4k73" w:id="17"/>
      <w:bookmarkEnd w:id="17"/>
      <w:r w:rsidDel="00000000" w:rsidR="00000000" w:rsidRPr="00000000">
        <w:rPr>
          <w:rFonts w:ascii="Calibri" w:cs="Calibri" w:eastAsia="Calibri" w:hAnsi="Calibri"/>
          <w:b w:val="1"/>
          <w:bCs w:val="1"/>
          <w:sz w:val="24"/>
          <w:szCs w:val="24"/>
          <w:rtl w:val="0"/>
        </w:rPr>
        <w:t xml:space="preserve">4.3. Personal &amp; Professional Development</w:t>
      </w:r>
    </w:p>
    <w:p w:rsidR="00000000" w:rsidDel="00000000" w:rsidP="00000000" w:rsidRDefault="00000000" w:rsidRPr="00000000" w14:paraId="00000067">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During this project, I gained a set of skills which can be helpful in future marketing and business. This increased my research skills as I gained knowledge of the market report, consumer trends, and competition to support the reasonability of BRITA ICE. This improved my skills in data interpretation and in translating data into strategic direction. The development of wellness trend-fitting functional product variants and branding elements also enhanced creative thinking.</w:t>
      </w:r>
    </w:p>
    <w:p w:rsidR="00000000" w:rsidDel="00000000" w:rsidP="00000000" w:rsidRDefault="00000000" w:rsidRPr="00000000" w14:paraId="00000068">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analytical expertise was taught through theories such as STDP and the marketing mix to develop a coherent strategy. Also, it gave me better practice in communication and presentation, particularly in crafting value propositions and developing convincing arguments. These are the skills required in brand management, product innovation and marketing communication. The experience has made me more confident about creating consumer-led concepts and pitching ideas in a professional context in real business environments.</w:t>
      </w:r>
      <w:r w:rsidDel="00000000" w:rsidR="00000000" w:rsidRPr="00000000">
        <w:rPr>
          <w:rtl w:val="0"/>
        </w:rPr>
      </w:r>
    </w:p>
    <w:p w:rsidR="00000000" w:rsidDel="00000000" w:rsidP="00000000" w:rsidRDefault="00000000" w:rsidRPr="00000000" w14:paraId="00000069">
      <w:pPr>
        <w:spacing w:line="360" w:lineRule="auto"/>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A">
      <w:pPr>
        <w:pStyle w:val="Heading1"/>
        <w:keepNext w:val="0"/>
        <w:keepLines w:val="0"/>
        <w:spacing w:after="360" w:before="0" w:line="360" w:lineRule="auto"/>
        <w:jc w:val="both"/>
        <w:rPr>
          <w:rFonts w:ascii="Calibri" w:cs="Calibri" w:eastAsia="Calibri" w:hAnsi="Calibri"/>
          <w:b w:val="1"/>
          <w:bCs w:val="1"/>
          <w:sz w:val="36"/>
          <w:szCs w:val="36"/>
        </w:rPr>
      </w:pPr>
      <w:bookmarkStart w:colFirst="0" w:colLast="0" w:name="_f4ote93hc7a8" w:id="18"/>
      <w:bookmarkEnd w:id="18"/>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keepNext w:val="0"/>
        <w:keepLines w:val="0"/>
        <w:spacing w:after="360" w:before="0" w:line="360" w:lineRule="auto"/>
        <w:jc w:val="both"/>
        <w:rPr>
          <w:rFonts w:ascii="Calibri" w:cs="Calibri" w:eastAsia="Calibri" w:hAnsi="Calibri"/>
          <w:b w:val="1"/>
          <w:bCs w:val="1"/>
          <w:sz w:val="36"/>
          <w:szCs w:val="36"/>
        </w:rPr>
      </w:pPr>
      <w:bookmarkStart w:colFirst="0" w:colLast="0" w:name="_x3dvqxqtw881" w:id="19"/>
      <w:bookmarkEnd w:id="19"/>
      <w:r w:rsidDel="00000000" w:rsidR="00000000" w:rsidRPr="00000000">
        <w:rPr>
          <w:rFonts w:ascii="Calibri" w:cs="Calibri" w:eastAsia="Calibri" w:hAnsi="Calibri"/>
          <w:b w:val="1"/>
          <w:bCs w:val="1"/>
          <w:sz w:val="36"/>
          <w:szCs w:val="36"/>
          <w:rtl w:val="0"/>
        </w:rPr>
        <w:t xml:space="preserve">Reference list</w:t>
      </w:r>
    </w:p>
    <w:p w:rsidR="00000000" w:rsidDel="00000000" w:rsidP="00000000" w:rsidRDefault="00000000" w:rsidRPr="00000000" w14:paraId="0000006C">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Alalwan, T.A. (2025). Consumer Psychology in Functional Beverages: From Nutritional Awareness to Habit Formation. </w:t>
      </w:r>
      <w:r w:rsidDel="00000000" w:rsidR="00000000" w:rsidRPr="00000000">
        <w:rPr>
          <w:rFonts w:ascii="Calibri" w:cs="Calibri" w:eastAsia="Calibri" w:hAnsi="Calibri"/>
          <w:i w:val="1"/>
          <w:iCs w:val="1"/>
          <w:sz w:val="24"/>
          <w:szCs w:val="24"/>
          <w:rtl w:val="0"/>
        </w:rPr>
        <w:t xml:space="preserve">Beverages</w:t>
      </w:r>
      <w:r w:rsidDel="00000000" w:rsidR="00000000" w:rsidRPr="00000000">
        <w:rPr>
          <w:rFonts w:ascii="Calibri" w:cs="Calibri" w:eastAsia="Calibri" w:hAnsi="Calibri"/>
          <w:sz w:val="24"/>
          <w:szCs w:val="24"/>
          <w:rtl w:val="0"/>
        </w:rPr>
        <w:t xml:space="preserve">, 11(5), p.126. doi:https://doi.org/10.3390/beverages11050126.</w:t>
      </w:r>
    </w:p>
    <w:p w:rsidR="00000000" w:rsidDel="00000000" w:rsidP="00000000" w:rsidRDefault="00000000" w:rsidRPr="00000000" w14:paraId="0000006D">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Alsubhi, M., Blake, M., Nguyen, T., Majmudar, I., Moodie, M. and Ananthapavan, J. (2022). Consumer Willingness to Pay for Healthier Food products: a Systematic Review. </w:t>
      </w:r>
      <w:r w:rsidDel="00000000" w:rsidR="00000000" w:rsidRPr="00000000">
        <w:rPr>
          <w:rFonts w:ascii="Calibri" w:cs="Calibri" w:eastAsia="Calibri" w:hAnsi="Calibri"/>
          <w:i w:val="1"/>
          <w:iCs w:val="1"/>
          <w:sz w:val="24"/>
          <w:szCs w:val="24"/>
          <w:rtl w:val="0"/>
        </w:rPr>
        <w:t xml:space="preserve">Obesity Reviews</w:t>
      </w:r>
      <w:r w:rsidDel="00000000" w:rsidR="00000000" w:rsidRPr="00000000">
        <w:rPr>
          <w:rFonts w:ascii="Calibri" w:cs="Calibri" w:eastAsia="Calibri" w:hAnsi="Calibri"/>
          <w:sz w:val="24"/>
          <w:szCs w:val="24"/>
          <w:rtl w:val="0"/>
        </w:rPr>
        <w:t xml:space="preserve">, [online] 24(1). Available at: https://pmc.ncbi.nlm.nih.gov/articles/PMC10909406/.</w:t>
      </w:r>
    </w:p>
    <w:p w:rsidR="00000000" w:rsidDel="00000000" w:rsidP="00000000" w:rsidRDefault="00000000" w:rsidRPr="00000000" w14:paraId="0000006E">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Aviva (2024). </w:t>
      </w:r>
      <w:r w:rsidDel="00000000" w:rsidR="00000000" w:rsidRPr="00000000">
        <w:rPr>
          <w:rFonts w:ascii="Calibri" w:cs="Calibri" w:eastAsia="Calibri" w:hAnsi="Calibri"/>
          <w:i w:val="1"/>
          <w:iCs w:val="1"/>
          <w:sz w:val="24"/>
          <w:szCs w:val="24"/>
          <w:rtl w:val="0"/>
        </w:rPr>
        <w:t xml:space="preserve">Nearly half of UK drinkers plan to reduce their alcohol intake over the next year</w:t>
      </w:r>
      <w:r w:rsidDel="00000000" w:rsidR="00000000" w:rsidRPr="00000000">
        <w:rPr>
          <w:rFonts w:ascii="Calibri" w:cs="Calibri" w:eastAsia="Calibri" w:hAnsi="Calibri"/>
          <w:sz w:val="24"/>
          <w:szCs w:val="24"/>
          <w:rtl w:val="0"/>
        </w:rPr>
        <w:t xml:space="preserve">. [online] Aviva.com. Available at: https://www.aviva.com/newsroom/news-releases/2024/10/nearly-half-of-brits-plan-to-reduce-their-alcohol-intake-over-the-next-year/.</w:t>
      </w:r>
    </w:p>
    <w:p w:rsidR="00000000" w:rsidDel="00000000" w:rsidP="00000000" w:rsidRDefault="00000000" w:rsidRPr="00000000" w14:paraId="0000006F">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Brita (2019). </w:t>
      </w:r>
      <w:r w:rsidDel="00000000" w:rsidR="00000000" w:rsidRPr="00000000">
        <w:rPr>
          <w:rFonts w:ascii="Calibri" w:cs="Calibri" w:eastAsia="Calibri" w:hAnsi="Calibri"/>
          <w:i w:val="1"/>
          <w:iCs w:val="1"/>
          <w:sz w:val="24"/>
          <w:szCs w:val="24"/>
          <w:rtl w:val="0"/>
        </w:rPr>
        <w:t xml:space="preserve">Change Country | Brita®</w:t>
      </w:r>
      <w:r w:rsidDel="00000000" w:rsidR="00000000" w:rsidRPr="00000000">
        <w:rPr>
          <w:rFonts w:ascii="Calibri" w:cs="Calibri" w:eastAsia="Calibri" w:hAnsi="Calibri"/>
          <w:sz w:val="24"/>
          <w:szCs w:val="24"/>
          <w:rtl w:val="0"/>
        </w:rPr>
        <w:t xml:space="preserve">. [online] Brita.com. Available at: https://www.brita.com/.</w:t>
      </w:r>
    </w:p>
    <w:p w:rsidR="00000000" w:rsidDel="00000000" w:rsidP="00000000" w:rsidRDefault="00000000" w:rsidRPr="00000000" w14:paraId="00000070">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Chafic, N. and Dissertation, K. (2025). </w:t>
      </w:r>
      <w:r w:rsidDel="00000000" w:rsidR="00000000" w:rsidRPr="00000000">
        <w:rPr>
          <w:rFonts w:ascii="Calibri" w:cs="Calibri" w:eastAsia="Calibri" w:hAnsi="Calibri"/>
          <w:i w:val="1"/>
          <w:iCs w:val="1"/>
          <w:sz w:val="24"/>
          <w:szCs w:val="24"/>
          <w:rtl w:val="0"/>
        </w:rPr>
        <w:t xml:space="preserve">Health &amp; Wellness Trends and Business Implications</w:t>
      </w:r>
      <w:r w:rsidDel="00000000" w:rsidR="00000000" w:rsidRPr="00000000">
        <w:rPr>
          <w:rFonts w:ascii="Calibri" w:cs="Calibri" w:eastAsia="Calibri" w:hAnsi="Calibri"/>
          <w:sz w:val="24"/>
          <w:szCs w:val="24"/>
          <w:rtl w:val="0"/>
        </w:rPr>
        <w:t xml:space="preserve">. [online] Available at: https://uniselinus.education/sites/default/files/2025-04/Nadim%20Khattar.pdf.</w:t>
      </w:r>
    </w:p>
    <w:p w:rsidR="00000000" w:rsidDel="00000000" w:rsidP="00000000" w:rsidRDefault="00000000" w:rsidRPr="00000000" w14:paraId="00000071">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Flórez, P.M. and Vargas, A. (2023). Impact of Facebook and Instagram advertising on the Arlington, VA community. </w:t>
      </w:r>
      <w:r w:rsidDel="00000000" w:rsidR="00000000" w:rsidRPr="00000000">
        <w:rPr>
          <w:rFonts w:ascii="Calibri" w:cs="Calibri" w:eastAsia="Calibri" w:hAnsi="Calibri"/>
          <w:i w:val="1"/>
          <w:iCs w:val="1"/>
          <w:sz w:val="24"/>
          <w:szCs w:val="24"/>
          <w:rtl w:val="0"/>
        </w:rPr>
        <w:t xml:space="preserve">Revista Ingeniería Solidaria</w:t>
      </w:r>
      <w:r w:rsidDel="00000000" w:rsidR="00000000" w:rsidRPr="00000000">
        <w:rPr>
          <w:rFonts w:ascii="Calibri" w:cs="Calibri" w:eastAsia="Calibri" w:hAnsi="Calibri"/>
          <w:sz w:val="24"/>
          <w:szCs w:val="24"/>
          <w:rtl w:val="0"/>
        </w:rPr>
        <w:t xml:space="preserve">, 19(1), pp.1–26. doi:https://doi.org/10.16925/2357-6014.2023.01.07.</w:t>
      </w:r>
    </w:p>
    <w:p w:rsidR="00000000" w:rsidDel="00000000" w:rsidP="00000000" w:rsidRDefault="00000000" w:rsidRPr="00000000" w14:paraId="00000072">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Footprint Media Group (2025). </w:t>
      </w:r>
      <w:r w:rsidDel="00000000" w:rsidR="00000000" w:rsidRPr="00000000">
        <w:rPr>
          <w:rFonts w:ascii="Calibri" w:cs="Calibri" w:eastAsia="Calibri" w:hAnsi="Calibri"/>
          <w:i w:val="1"/>
          <w:iCs w:val="1"/>
          <w:sz w:val="24"/>
          <w:szCs w:val="24"/>
          <w:rtl w:val="0"/>
        </w:rPr>
        <w:t xml:space="preserve">Transforming Water Sustainability in Hospitality with BRITA’s PURITY C iQ</w:t>
      </w:r>
      <w:r w:rsidDel="00000000" w:rsidR="00000000" w:rsidRPr="00000000">
        <w:rPr>
          <w:rFonts w:ascii="Calibri" w:cs="Calibri" w:eastAsia="Calibri" w:hAnsi="Calibri"/>
          <w:sz w:val="24"/>
          <w:szCs w:val="24"/>
          <w:rtl w:val="0"/>
        </w:rPr>
        <w:t xml:space="preserve">. [online] Foodservice Footprint. Available at: https://foodservicefootprint.com/transforming-water-sustainability-in-hospitality-with-britas-purity-c-iq/ [Accessed 19 Nov. 2025].</w:t>
      </w:r>
    </w:p>
    <w:p w:rsidR="00000000" w:rsidDel="00000000" w:rsidP="00000000" w:rsidRDefault="00000000" w:rsidRPr="00000000" w14:paraId="00000073">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García-Salirrosas, E.E., Esponda-Pérez, J.A., Millones-Liza, D.Y., Haro-Zea, K.L., Moreno-Barrera, L.A., Ezcurra-Zavaleta, G.A., Rivera-Echegaray, L.A. y Escobar-Farfan, M. (2025). The Influence of Healthy Lifestyle on Willingness to Consume Healthy Food Brands: A Perceived Value Perspective. </w:t>
      </w:r>
      <w:r w:rsidDel="00000000" w:rsidR="00000000" w:rsidRPr="00000000">
        <w:rPr>
          <w:rFonts w:ascii="Calibri" w:cs="Calibri" w:eastAsia="Calibri" w:hAnsi="Calibri"/>
          <w:i w:val="1"/>
          <w:iCs w:val="1"/>
          <w:sz w:val="24"/>
          <w:szCs w:val="24"/>
          <w:rtl w:val="0"/>
        </w:rPr>
        <w:t xml:space="preserve">Foods</w:t>
      </w:r>
      <w:r w:rsidDel="00000000" w:rsidR="00000000" w:rsidRPr="00000000">
        <w:rPr>
          <w:rFonts w:ascii="Calibri" w:cs="Calibri" w:eastAsia="Calibri" w:hAnsi="Calibri"/>
          <w:sz w:val="24"/>
          <w:szCs w:val="24"/>
          <w:rtl w:val="0"/>
        </w:rPr>
        <w:t xml:space="preserve">, 14(2), pp.213–213. doi:https://doi.org/10.3390/foods14020213.</w:t>
      </w:r>
    </w:p>
    <w:p w:rsidR="00000000" w:rsidDel="00000000" w:rsidP="00000000" w:rsidRDefault="00000000" w:rsidRPr="00000000" w14:paraId="00000074">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Pione, A., Medalsy, J., Weaver, K., Callaghan, S. and Rickert, S. (2025). </w:t>
      </w:r>
      <w:r w:rsidDel="00000000" w:rsidR="00000000" w:rsidRPr="00000000">
        <w:rPr>
          <w:rFonts w:ascii="Calibri" w:cs="Calibri" w:eastAsia="Calibri" w:hAnsi="Calibri"/>
          <w:i w:val="1"/>
          <w:iCs w:val="1"/>
          <w:sz w:val="24"/>
          <w:szCs w:val="24"/>
          <w:rtl w:val="0"/>
        </w:rPr>
        <w:t xml:space="preserve">The $2 trillion global wellness market gets a millennial and Gen Z glow-up</w:t>
      </w:r>
      <w:r w:rsidDel="00000000" w:rsidR="00000000" w:rsidRPr="00000000">
        <w:rPr>
          <w:rFonts w:ascii="Calibri" w:cs="Calibri" w:eastAsia="Calibri" w:hAnsi="Calibri"/>
          <w:sz w:val="24"/>
          <w:szCs w:val="24"/>
          <w:rtl w:val="0"/>
        </w:rPr>
        <w:t xml:space="preserve">. [online] McKinsey &amp; Company. Available at: https://www.mckinsey.com/industries/consumer-packaged-goods/our-insights/future-of-wellness-trends.</w:t>
      </w:r>
    </w:p>
    <w:p w:rsidR="00000000" w:rsidDel="00000000" w:rsidP="00000000" w:rsidRDefault="00000000" w:rsidRPr="00000000" w14:paraId="00000075">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Preqin (2025). </w:t>
      </w:r>
      <w:r w:rsidDel="00000000" w:rsidR="00000000" w:rsidRPr="00000000">
        <w:rPr>
          <w:rFonts w:ascii="Calibri" w:cs="Calibri" w:eastAsia="Calibri" w:hAnsi="Calibri"/>
          <w:i w:val="1"/>
          <w:iCs w:val="1"/>
          <w:sz w:val="24"/>
          <w:szCs w:val="24"/>
          <w:rtl w:val="0"/>
        </w:rPr>
        <w:t xml:space="preserve">Preqin | Alternative Assets Data, Solutions and Insights</w:t>
      </w:r>
      <w:r w:rsidDel="00000000" w:rsidR="00000000" w:rsidRPr="00000000">
        <w:rPr>
          <w:rFonts w:ascii="Calibri" w:cs="Calibri" w:eastAsia="Calibri" w:hAnsi="Calibri"/>
          <w:sz w:val="24"/>
          <w:szCs w:val="24"/>
          <w:rtl w:val="0"/>
        </w:rPr>
        <w:t xml:space="preserve">. [online] Preqin.com. Available at: https://www.preqin.com/data/profile/asset/brita-water-filter-systems-limited/589915 [Accessed 19 Nov. 2025].</w:t>
      </w:r>
    </w:p>
    <w:p w:rsidR="00000000" w:rsidDel="00000000" w:rsidP="00000000" w:rsidRDefault="00000000" w:rsidRPr="00000000" w14:paraId="00000076">
      <w:pPr>
        <w:spacing w:after="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Tristanto, T.A., Hurriyati, R., Dirgantari, P.D. and Elyusufi, A.M. (2021). AIDA Model as a Marketing Strategy to Influence Consumer Buying Interest in the Digital Age. </w:t>
      </w:r>
      <w:r w:rsidDel="00000000" w:rsidR="00000000" w:rsidRPr="00000000">
        <w:rPr>
          <w:rFonts w:ascii="Calibri" w:cs="Calibri" w:eastAsia="Calibri" w:hAnsi="Calibri"/>
          <w:i w:val="1"/>
          <w:iCs w:val="1"/>
          <w:sz w:val="24"/>
          <w:szCs w:val="24"/>
          <w:rtl w:val="0"/>
        </w:rPr>
        <w:t xml:space="preserve">Budapest International Research and Critics Institute (BIRCI-Journal): Humanities and Social Sciences</w:t>
      </w:r>
      <w:r w:rsidDel="00000000" w:rsidR="00000000" w:rsidRPr="00000000">
        <w:rPr>
          <w:rFonts w:ascii="Calibri" w:cs="Calibri" w:eastAsia="Calibri" w:hAnsi="Calibri"/>
          <w:sz w:val="24"/>
          <w:szCs w:val="24"/>
          <w:rtl w:val="0"/>
        </w:rPr>
        <w:t xml:space="preserve">, 4(4), pp.12575–12586. doi:https://doi.org/10.33258/birci.v4i4.3319.</w:t>
      </w:r>
    </w:p>
    <w:p w:rsidR="00000000" w:rsidDel="00000000" w:rsidP="00000000" w:rsidRDefault="00000000" w:rsidRPr="00000000" w14:paraId="00000077">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8">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9">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A">
      <w:pPr>
        <w:spacing w:line="360" w:lineRule="auto"/>
        <w:jc w:val="both"/>
        <w:rPr>
          <w:rFonts w:ascii="Calibri" w:cs="Calibri" w:eastAsia="Calibri" w:hAnsi="Calibri"/>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2"/>
        <w:spacing w:line="360" w:lineRule="auto"/>
        <w:jc w:val="both"/>
        <w:rPr>
          <w:rFonts w:ascii="Calibri" w:cs="Calibri" w:eastAsia="Calibri" w:hAnsi="Calibri"/>
          <w:b w:val="1"/>
          <w:bCs w:val="1"/>
          <w:sz w:val="28"/>
          <w:szCs w:val="28"/>
        </w:rPr>
      </w:pPr>
      <w:bookmarkStart w:colFirst="0" w:colLast="0" w:name="_rgixl7h4xndh" w:id="20"/>
      <w:bookmarkEnd w:id="20"/>
      <w:r w:rsidDel="00000000" w:rsidR="00000000" w:rsidRPr="00000000">
        <w:rPr>
          <w:rFonts w:ascii="Calibri" w:cs="Calibri" w:eastAsia="Calibri" w:hAnsi="Calibri"/>
          <w:b w:val="1"/>
          <w:bCs w:val="1"/>
          <w:sz w:val="28"/>
          <w:szCs w:val="28"/>
          <w:rtl w:val="0"/>
        </w:rPr>
        <w:t xml:space="preserve">Appendix - Marketing Pitch Poster</w:t>
      </w:r>
    </w:p>
    <w:p w:rsidR="00000000" w:rsidDel="00000000" w:rsidP="00000000" w:rsidRDefault="00000000" w:rsidRPr="00000000" w14:paraId="0000007C">
      <w:pPr>
        <w:spacing w:line="360" w:lineRule="auto"/>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D">
      <w:pPr>
        <w:spacing w:line="360" w:lineRule="auto"/>
        <w:jc w:val="center"/>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5080756" cy="7192688"/>
            <wp:effectExtent b="0" l="0" r="0" t="0"/>
            <wp:docPr id="1"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080756" cy="7192688"/>
                    </a:xfrm>
                    <a:prstGeom prst="rect"/>
                    <a:ln/>
                  </pic:spPr>
                </pic:pic>
              </a:graphicData>
            </a:graphic>
          </wp:inline>
        </w:drawing>
      </w:r>
      <w:r w:rsidDel="00000000" w:rsidR="00000000" w:rsidRPr="00000000">
        <w:rPr>
          <w:rtl w:val="0"/>
        </w:rPr>
      </w:r>
    </w:p>
    <w:sectPr>
      <w:head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E">
    <w:pPr>
      <w:rPr/>
    </w:pPr>
    <w:r w:rsidDel="00000000" w:rsidR="00000000" w:rsidRPr="00000000">
      <w:rPr/>
      <w:drawing>
        <wp:inline distB="114300" distT="114300" distL="114300" distR="114300">
          <wp:extent cx="995363" cy="396753"/>
          <wp:effectExtent b="0" l="0" r="0" t="0"/>
          <wp:docPr id="4"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995363" cy="396753"/>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3.png"/><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