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248E73" w14:textId="4FD476A0" w:rsidR="00981B0E" w:rsidRDefault="00981B0E">
      <w:pPr>
        <w:rPr>
          <w:rFonts w:ascii="Arial" w:hAnsi="Arial" w:cs="Arial"/>
          <w:sz w:val="24"/>
          <w:szCs w:val="24"/>
        </w:rPr>
      </w:pPr>
      <w:r>
        <w:rPr>
          <w:rFonts w:ascii="Arial" w:hAnsi="Arial" w:cs="Arial"/>
          <w:sz w:val="24"/>
          <w:szCs w:val="24"/>
        </w:rPr>
        <w:t>Gemma-Louise Smith</w:t>
      </w:r>
    </w:p>
    <w:p w14:paraId="24D7C705" w14:textId="1DB155F5" w:rsidR="00981B0E" w:rsidRDefault="00981B0E">
      <w:pPr>
        <w:rPr>
          <w:rFonts w:ascii="Arial" w:hAnsi="Arial" w:cs="Arial"/>
          <w:sz w:val="24"/>
          <w:szCs w:val="24"/>
        </w:rPr>
      </w:pPr>
      <w:r>
        <w:rPr>
          <w:rFonts w:ascii="Arial" w:hAnsi="Arial" w:cs="Arial"/>
          <w:sz w:val="24"/>
          <w:szCs w:val="24"/>
        </w:rPr>
        <w:t>1922440</w:t>
      </w:r>
    </w:p>
    <w:p w14:paraId="373B53DF" w14:textId="4A9E3DE4" w:rsidR="00981B0E" w:rsidRDefault="00981B0E">
      <w:pPr>
        <w:rPr>
          <w:rFonts w:ascii="Arial" w:hAnsi="Arial" w:cs="Arial"/>
          <w:sz w:val="24"/>
          <w:szCs w:val="24"/>
        </w:rPr>
      </w:pPr>
      <w:r>
        <w:rPr>
          <w:rFonts w:ascii="Arial" w:hAnsi="Arial" w:cs="Arial"/>
          <w:sz w:val="24"/>
          <w:szCs w:val="24"/>
        </w:rPr>
        <w:t>Assignments</w:t>
      </w:r>
      <w:r w:rsidR="00FB1AA4">
        <w:rPr>
          <w:rFonts w:ascii="Arial" w:hAnsi="Arial" w:cs="Arial"/>
          <w:sz w:val="24"/>
          <w:szCs w:val="24"/>
        </w:rPr>
        <w:t>.</w:t>
      </w:r>
    </w:p>
    <w:p w14:paraId="33B923ED" w14:textId="77777777" w:rsidR="00FB1AA4" w:rsidRDefault="00FB1AA4">
      <w:pPr>
        <w:rPr>
          <w:rFonts w:ascii="Arial" w:hAnsi="Arial" w:cs="Arial"/>
          <w:sz w:val="24"/>
          <w:szCs w:val="24"/>
        </w:rPr>
      </w:pPr>
    </w:p>
    <w:p w14:paraId="2B3327B8" w14:textId="33720B34" w:rsidR="002F701D" w:rsidRPr="00825C23" w:rsidRDefault="00551AD8">
      <w:pPr>
        <w:rPr>
          <w:rFonts w:ascii="Arial" w:hAnsi="Arial" w:cs="Arial"/>
          <w:sz w:val="24"/>
          <w:szCs w:val="24"/>
        </w:rPr>
      </w:pPr>
      <w:r w:rsidRPr="00825C23">
        <w:rPr>
          <w:rFonts w:ascii="Arial" w:hAnsi="Arial" w:cs="Arial"/>
          <w:sz w:val="24"/>
          <w:szCs w:val="24"/>
        </w:rPr>
        <w:t>This essay will be evaluating the disruption options available to target criminal activity on the road network.</w:t>
      </w:r>
      <w:r w:rsidR="001E6296" w:rsidRPr="00825C23">
        <w:rPr>
          <w:rFonts w:ascii="Arial" w:hAnsi="Arial" w:cs="Arial"/>
          <w:sz w:val="24"/>
          <w:szCs w:val="24"/>
        </w:rPr>
        <w:t xml:space="preserve"> It will describe the powers that the police have </w:t>
      </w:r>
      <w:r w:rsidR="00D203DB" w:rsidRPr="00825C23">
        <w:rPr>
          <w:rFonts w:ascii="Arial" w:hAnsi="Arial" w:cs="Arial"/>
          <w:sz w:val="24"/>
          <w:szCs w:val="24"/>
        </w:rPr>
        <w:t>to</w:t>
      </w:r>
      <w:r w:rsidR="001E6296" w:rsidRPr="00825C23">
        <w:rPr>
          <w:rFonts w:ascii="Arial" w:hAnsi="Arial" w:cs="Arial"/>
          <w:sz w:val="24"/>
          <w:szCs w:val="24"/>
        </w:rPr>
        <w:t xml:space="preserve"> stop and search vehicles and also the powers available to officers to seize vehicles.</w:t>
      </w:r>
      <w:r w:rsidR="00741AAA" w:rsidRPr="00825C23">
        <w:rPr>
          <w:rFonts w:ascii="Arial" w:hAnsi="Arial" w:cs="Arial"/>
          <w:sz w:val="24"/>
          <w:szCs w:val="24"/>
        </w:rPr>
        <w:t xml:space="preserve"> It will discuss different types of criminal activity on the road network and how effective the disruption options are to target these</w:t>
      </w:r>
      <w:r w:rsidR="00471A51" w:rsidRPr="00825C23">
        <w:rPr>
          <w:rFonts w:ascii="Arial" w:hAnsi="Arial" w:cs="Arial"/>
          <w:sz w:val="24"/>
          <w:szCs w:val="24"/>
        </w:rPr>
        <w:t>, namely discussing Automatic Number Plate Reading (ANPR) and proactive policing of the road network</w:t>
      </w:r>
      <w:r w:rsidR="00741AAA" w:rsidRPr="00825C23">
        <w:rPr>
          <w:rFonts w:ascii="Arial" w:hAnsi="Arial" w:cs="Arial"/>
          <w:sz w:val="24"/>
          <w:szCs w:val="24"/>
        </w:rPr>
        <w:t>.</w:t>
      </w:r>
    </w:p>
    <w:p w14:paraId="17DBF459" w14:textId="6C39C795" w:rsidR="00331349" w:rsidRPr="00825C23" w:rsidRDefault="000D59D3">
      <w:pPr>
        <w:rPr>
          <w:rFonts w:ascii="Arial" w:hAnsi="Arial" w:cs="Arial"/>
          <w:sz w:val="24"/>
          <w:szCs w:val="24"/>
        </w:rPr>
      </w:pPr>
      <w:r w:rsidRPr="00825C23">
        <w:rPr>
          <w:rFonts w:ascii="Arial" w:hAnsi="Arial" w:cs="Arial"/>
          <w:sz w:val="24"/>
          <w:szCs w:val="24"/>
        </w:rPr>
        <w:t xml:space="preserve">The road network is used by a wide variety of individuals, </w:t>
      </w:r>
      <w:r w:rsidR="008659FF" w:rsidRPr="00825C23">
        <w:rPr>
          <w:rFonts w:ascii="Arial" w:hAnsi="Arial" w:cs="Arial"/>
          <w:sz w:val="24"/>
          <w:szCs w:val="24"/>
        </w:rPr>
        <w:t xml:space="preserve">this </w:t>
      </w:r>
      <w:r w:rsidRPr="00825C23">
        <w:rPr>
          <w:rFonts w:ascii="Arial" w:hAnsi="Arial" w:cs="Arial"/>
          <w:sz w:val="24"/>
          <w:szCs w:val="24"/>
        </w:rPr>
        <w:t>includ</w:t>
      </w:r>
      <w:r w:rsidR="008659FF" w:rsidRPr="00825C23">
        <w:rPr>
          <w:rFonts w:ascii="Arial" w:hAnsi="Arial" w:cs="Arial"/>
          <w:sz w:val="24"/>
          <w:szCs w:val="24"/>
        </w:rPr>
        <w:t>es</w:t>
      </w:r>
      <w:r w:rsidRPr="00825C23">
        <w:rPr>
          <w:rFonts w:ascii="Arial" w:hAnsi="Arial" w:cs="Arial"/>
          <w:sz w:val="24"/>
          <w:szCs w:val="24"/>
        </w:rPr>
        <w:t xml:space="preserve"> the use of criminals. The crimes committed on the road networks can be anything from minor traffic offences to the road network being utilised by Organised Crime Groups (OCG), to commit other offences. These OCG can be both national and international and interception within the road network is one way this criminal activity can be disrupted.</w:t>
      </w:r>
      <w:r w:rsidR="008659FF" w:rsidRPr="00825C23">
        <w:rPr>
          <w:rFonts w:ascii="Arial" w:hAnsi="Arial" w:cs="Arial"/>
          <w:sz w:val="24"/>
          <w:szCs w:val="24"/>
        </w:rPr>
        <w:t xml:space="preserve"> (College of Policing, 2019). </w:t>
      </w:r>
    </w:p>
    <w:p w14:paraId="55C08F5C" w14:textId="55484E40" w:rsidR="0029252B" w:rsidRPr="00825C23" w:rsidRDefault="00F42ABC">
      <w:pPr>
        <w:rPr>
          <w:rFonts w:ascii="Arial" w:hAnsi="Arial" w:cs="Arial"/>
          <w:sz w:val="24"/>
          <w:szCs w:val="24"/>
        </w:rPr>
      </w:pPr>
      <w:r w:rsidRPr="00825C23">
        <w:rPr>
          <w:rFonts w:ascii="Arial" w:hAnsi="Arial" w:cs="Arial"/>
          <w:sz w:val="24"/>
          <w:szCs w:val="24"/>
        </w:rPr>
        <w:t xml:space="preserve">There are a number of powers available to the police to stop and search vehicles. </w:t>
      </w:r>
      <w:r w:rsidR="008659FF" w:rsidRPr="00825C23">
        <w:rPr>
          <w:rFonts w:ascii="Arial" w:hAnsi="Arial" w:cs="Arial"/>
          <w:sz w:val="24"/>
          <w:szCs w:val="24"/>
        </w:rPr>
        <w:t xml:space="preserve">Section 163 of the Road Traffic Act 1988 gives a police officer in uniform the power to stop a person driving a mechanically propelled vehicle on a road. If a person fails to do </w:t>
      </w:r>
      <w:r w:rsidR="00D203DB" w:rsidRPr="00825C23">
        <w:rPr>
          <w:rFonts w:ascii="Arial" w:hAnsi="Arial" w:cs="Arial"/>
          <w:sz w:val="24"/>
          <w:szCs w:val="24"/>
        </w:rPr>
        <w:t>so,</w:t>
      </w:r>
      <w:r w:rsidR="008659FF" w:rsidRPr="00825C23">
        <w:rPr>
          <w:rFonts w:ascii="Arial" w:hAnsi="Arial" w:cs="Arial"/>
          <w:sz w:val="24"/>
          <w:szCs w:val="24"/>
        </w:rPr>
        <w:t xml:space="preserve"> then they are guilty of an offence. (Legislation.gov.uk). </w:t>
      </w:r>
      <w:r w:rsidR="00A974FE" w:rsidRPr="00825C23">
        <w:rPr>
          <w:rFonts w:ascii="Arial" w:hAnsi="Arial" w:cs="Arial"/>
          <w:sz w:val="24"/>
          <w:szCs w:val="24"/>
        </w:rPr>
        <w:t>This is the power that the police have in order to stop a mechanically propelled vehicl</w:t>
      </w:r>
      <w:r w:rsidR="00CA5623" w:rsidRPr="00825C23">
        <w:rPr>
          <w:rFonts w:ascii="Arial" w:hAnsi="Arial" w:cs="Arial"/>
          <w:sz w:val="24"/>
          <w:szCs w:val="24"/>
        </w:rPr>
        <w:t>e.</w:t>
      </w:r>
      <w:r w:rsidRPr="00825C23">
        <w:rPr>
          <w:rFonts w:ascii="Arial" w:hAnsi="Arial" w:cs="Arial"/>
          <w:sz w:val="24"/>
          <w:szCs w:val="24"/>
        </w:rPr>
        <w:t xml:space="preserve"> The Police and Criminal Evidence Act 1984, gives police officers the power under Section 4 to stop vehicles in certain localities to locate an offender or witness involved in an indictable offence. Under Section 60 of the Criminal Justice and Public Order Act 1994 police officers can stop and search vehicles where violence is anticipated. This is subject to authorisation in specified locations. </w:t>
      </w:r>
      <w:r w:rsidR="0029252B" w:rsidRPr="00825C23">
        <w:rPr>
          <w:rFonts w:ascii="Arial" w:hAnsi="Arial" w:cs="Arial"/>
          <w:sz w:val="24"/>
          <w:szCs w:val="24"/>
        </w:rPr>
        <w:t xml:space="preserve">The Terrorism Act 2000 (Section 43, Section </w:t>
      </w:r>
      <w:proofErr w:type="gramStart"/>
      <w:r w:rsidR="0029252B" w:rsidRPr="00825C23">
        <w:rPr>
          <w:rFonts w:ascii="Arial" w:hAnsi="Arial" w:cs="Arial"/>
          <w:sz w:val="24"/>
          <w:szCs w:val="24"/>
        </w:rPr>
        <w:t>44</w:t>
      </w:r>
      <w:proofErr w:type="gramEnd"/>
      <w:r w:rsidR="0029252B" w:rsidRPr="00825C23">
        <w:rPr>
          <w:rFonts w:ascii="Arial" w:hAnsi="Arial" w:cs="Arial"/>
          <w:sz w:val="24"/>
          <w:szCs w:val="24"/>
        </w:rPr>
        <w:t xml:space="preserve"> and Section 45)</w:t>
      </w:r>
      <w:r w:rsidRPr="00825C23">
        <w:rPr>
          <w:rFonts w:ascii="Arial" w:hAnsi="Arial" w:cs="Arial"/>
          <w:sz w:val="24"/>
          <w:szCs w:val="24"/>
        </w:rPr>
        <w:t xml:space="preserve"> allows the police to preventively stop vehicles in a particular location where terrorism is anticipated.</w:t>
      </w:r>
      <w:r w:rsidR="0029252B" w:rsidRPr="00825C23">
        <w:rPr>
          <w:rFonts w:ascii="Arial" w:hAnsi="Arial" w:cs="Arial"/>
          <w:sz w:val="24"/>
          <w:szCs w:val="24"/>
        </w:rPr>
        <w:t xml:space="preserve"> </w:t>
      </w:r>
    </w:p>
    <w:p w14:paraId="40FE32AE" w14:textId="77777777" w:rsidR="0029252B" w:rsidRPr="00825C23" w:rsidRDefault="0029252B">
      <w:pPr>
        <w:rPr>
          <w:rFonts w:ascii="Arial" w:hAnsi="Arial" w:cs="Arial"/>
          <w:sz w:val="24"/>
          <w:szCs w:val="24"/>
        </w:rPr>
      </w:pPr>
      <w:r w:rsidRPr="00825C23">
        <w:rPr>
          <w:rFonts w:ascii="Arial" w:hAnsi="Arial" w:cs="Arial"/>
          <w:sz w:val="24"/>
          <w:szCs w:val="24"/>
        </w:rPr>
        <w:t xml:space="preserve">The police are also afforded certain powers to seize vehicles. Section 165A of the Road Traffic Act 1988 gives police officers the power to seize vehicles that are not insured adequately or if they are being driven by someone without a valid driving licence. If a vehicle is seized using this power The Road Traffic Act 1988 (Retention and Disposal of Seized Motor Vehicles) Regulations 2008, gives the police the authority to charge the driver if the vehicle is to be removed and retained. Section 59 of The Police Reform Act 2002 also gives police the power to seize a vehicle under Section 59. Using this power there should be a warning first that the vehicle will be seized before the vehicle is seized. Section 59 of The Police Reform Act 2002 is described as </w:t>
      </w:r>
    </w:p>
    <w:p w14:paraId="08062ADE" w14:textId="0FB709D0" w:rsidR="008659FF" w:rsidRPr="00825C23" w:rsidRDefault="0029252B" w:rsidP="0029252B">
      <w:pPr>
        <w:jc w:val="center"/>
        <w:rPr>
          <w:rFonts w:ascii="Arial" w:hAnsi="Arial" w:cs="Arial"/>
          <w:color w:val="333333"/>
          <w:sz w:val="24"/>
          <w:szCs w:val="24"/>
        </w:rPr>
      </w:pPr>
      <w:r w:rsidRPr="00825C23">
        <w:rPr>
          <w:rFonts w:ascii="Arial" w:hAnsi="Arial" w:cs="Arial"/>
          <w:sz w:val="24"/>
          <w:szCs w:val="24"/>
        </w:rPr>
        <w:t>“</w:t>
      </w:r>
      <w:r w:rsidRPr="00825C23">
        <w:rPr>
          <w:rFonts w:ascii="Arial" w:hAnsi="Arial" w:cs="Arial"/>
          <w:i/>
          <w:iCs/>
          <w:color w:val="333333"/>
          <w:sz w:val="24"/>
          <w:szCs w:val="24"/>
        </w:rPr>
        <w:t>allows the police to seize motor vehicles which are being driven inconsiderately or carelessly on a road or other public place (contrary to </w:t>
      </w:r>
      <w:hyperlink r:id="rId5" w:tgtFrame="_blank" w:history="1">
        <w:r w:rsidRPr="00825C23">
          <w:rPr>
            <w:rStyle w:val="Hyperlink"/>
            <w:rFonts w:ascii="Arial" w:hAnsi="Arial" w:cs="Arial"/>
            <w:i/>
            <w:iCs/>
            <w:color w:val="auto"/>
            <w:sz w:val="24"/>
            <w:szCs w:val="24"/>
            <w:u w:val="none"/>
          </w:rPr>
          <w:t>section 3</w:t>
        </w:r>
      </w:hyperlink>
      <w:r w:rsidRPr="00825C23">
        <w:rPr>
          <w:rFonts w:ascii="Arial" w:hAnsi="Arial" w:cs="Arial"/>
          <w:i/>
          <w:iCs/>
          <w:color w:val="333333"/>
          <w:sz w:val="24"/>
          <w:szCs w:val="24"/>
        </w:rPr>
        <w:t> of the Road Traffic Act 1988) or without lawful authority, off road or on any road that is a footpath, bridleway or restricted byway (contrary to the </w:t>
      </w:r>
      <w:hyperlink r:id="rId6" w:tgtFrame="_blank" w:history="1">
        <w:r w:rsidRPr="00825C23">
          <w:rPr>
            <w:rStyle w:val="Hyperlink"/>
            <w:rFonts w:ascii="Arial" w:hAnsi="Arial" w:cs="Arial"/>
            <w:i/>
            <w:iCs/>
            <w:color w:val="auto"/>
            <w:sz w:val="24"/>
            <w:szCs w:val="24"/>
            <w:u w:val="none"/>
          </w:rPr>
          <w:t>section 34</w:t>
        </w:r>
      </w:hyperlink>
      <w:r w:rsidRPr="00825C23">
        <w:rPr>
          <w:rFonts w:ascii="Arial" w:hAnsi="Arial" w:cs="Arial"/>
          <w:i/>
          <w:iCs/>
          <w:color w:val="333333"/>
          <w:sz w:val="24"/>
          <w:szCs w:val="24"/>
        </w:rPr>
        <w:t xml:space="preserve"> of the Road Traffic Act </w:t>
      </w:r>
      <w:r w:rsidRPr="00825C23">
        <w:rPr>
          <w:rFonts w:ascii="Arial" w:hAnsi="Arial" w:cs="Arial"/>
          <w:i/>
          <w:iCs/>
          <w:color w:val="333333"/>
          <w:sz w:val="24"/>
          <w:szCs w:val="24"/>
        </w:rPr>
        <w:lastRenderedPageBreak/>
        <w:t>1988) and in such a manner as to cause, or is likely to cause alarm, distress or annoyance to members of the public.”</w:t>
      </w:r>
      <w:r w:rsidRPr="00825C23">
        <w:rPr>
          <w:rFonts w:ascii="Arial" w:hAnsi="Arial" w:cs="Arial"/>
          <w:color w:val="333333"/>
          <w:sz w:val="24"/>
          <w:szCs w:val="24"/>
        </w:rPr>
        <w:t xml:space="preserve"> (College of Policing, 2019).</w:t>
      </w:r>
    </w:p>
    <w:p w14:paraId="7C0038DD" w14:textId="074CAFB3" w:rsidR="001E6296" w:rsidRPr="00825C23" w:rsidRDefault="001E6296" w:rsidP="001E6296">
      <w:pPr>
        <w:rPr>
          <w:rFonts w:ascii="Arial" w:hAnsi="Arial" w:cs="Arial"/>
          <w:color w:val="333333"/>
          <w:sz w:val="24"/>
          <w:szCs w:val="24"/>
        </w:rPr>
      </w:pPr>
      <w:r w:rsidRPr="00825C23">
        <w:rPr>
          <w:rFonts w:ascii="Arial" w:hAnsi="Arial" w:cs="Arial"/>
          <w:color w:val="333333"/>
          <w:sz w:val="24"/>
          <w:szCs w:val="24"/>
        </w:rPr>
        <w:t xml:space="preserve">If a vehicle is being driven without tax, police officers can seize these vehicles under Sections 173 to 175 of the Transport Act 2000. Vehicles can also be seized under Section 19 of The Police and Criminal Evidence Act 1984 (PACE). This gives police officers a general power of seizure </w:t>
      </w:r>
      <w:r w:rsidR="006A2715" w:rsidRPr="00825C23">
        <w:rPr>
          <w:rFonts w:ascii="Arial" w:hAnsi="Arial" w:cs="Arial"/>
          <w:color w:val="333333"/>
          <w:sz w:val="24"/>
          <w:szCs w:val="24"/>
        </w:rPr>
        <w:t>Part of this section is described as:</w:t>
      </w:r>
    </w:p>
    <w:p w14:paraId="2607D2A3" w14:textId="77777777" w:rsidR="006A2715" w:rsidRPr="00825C23" w:rsidRDefault="006A2715" w:rsidP="006A2715">
      <w:pPr>
        <w:pStyle w:val="legclearfix"/>
        <w:shd w:val="clear" w:color="auto" w:fill="FFFFFF"/>
        <w:spacing w:before="0" w:beforeAutospacing="0" w:after="120" w:afterAutospacing="0" w:line="360" w:lineRule="atLeast"/>
        <w:jc w:val="center"/>
        <w:rPr>
          <w:rFonts w:ascii="Arial" w:hAnsi="Arial" w:cs="Arial"/>
          <w:i/>
          <w:iCs/>
          <w:color w:val="000000"/>
        </w:rPr>
      </w:pPr>
      <w:r w:rsidRPr="00825C23">
        <w:rPr>
          <w:rStyle w:val="legds"/>
          <w:rFonts w:ascii="Arial" w:hAnsi="Arial" w:cs="Arial"/>
          <w:color w:val="000000"/>
        </w:rPr>
        <w:t>“</w:t>
      </w:r>
      <w:r w:rsidRPr="00825C23">
        <w:rPr>
          <w:rStyle w:val="legds"/>
          <w:rFonts w:ascii="Arial" w:hAnsi="Arial" w:cs="Arial"/>
          <w:i/>
          <w:iCs/>
          <w:color w:val="000000"/>
        </w:rPr>
        <w:t>The constable may seize anything which is on the premises if he has reasonable grounds for believing—</w:t>
      </w:r>
    </w:p>
    <w:p w14:paraId="3A35BC23" w14:textId="09E80B58" w:rsidR="006A2715" w:rsidRPr="00825C23" w:rsidRDefault="006A2715" w:rsidP="006A2715">
      <w:pPr>
        <w:pStyle w:val="legclearfix"/>
        <w:shd w:val="clear" w:color="auto" w:fill="FFFFFF"/>
        <w:spacing w:before="0" w:beforeAutospacing="0" w:after="120" w:afterAutospacing="0" w:line="360" w:lineRule="atLeast"/>
        <w:jc w:val="center"/>
        <w:rPr>
          <w:rFonts w:ascii="Arial" w:hAnsi="Arial" w:cs="Arial"/>
          <w:i/>
          <w:iCs/>
          <w:color w:val="000000"/>
        </w:rPr>
      </w:pPr>
      <w:r w:rsidRPr="00825C23">
        <w:rPr>
          <w:rStyle w:val="legds"/>
          <w:rFonts w:ascii="Arial" w:hAnsi="Arial" w:cs="Arial"/>
          <w:i/>
          <w:iCs/>
          <w:color w:val="000000"/>
        </w:rPr>
        <w:t>(a)that it has been obtained in consequence of the commission of an offence; and</w:t>
      </w:r>
    </w:p>
    <w:p w14:paraId="3A7F5B6A" w14:textId="422B90C7" w:rsidR="006A2715" w:rsidRPr="00825C23" w:rsidRDefault="006A2715" w:rsidP="006A2715">
      <w:pPr>
        <w:pStyle w:val="legclearfix"/>
        <w:shd w:val="clear" w:color="auto" w:fill="FFFFFF"/>
        <w:spacing w:before="0" w:beforeAutospacing="0" w:after="120" w:afterAutospacing="0" w:line="360" w:lineRule="atLeast"/>
        <w:jc w:val="center"/>
        <w:rPr>
          <w:rStyle w:val="legds"/>
          <w:rFonts w:ascii="Arial" w:hAnsi="Arial" w:cs="Arial"/>
          <w:color w:val="000000"/>
        </w:rPr>
      </w:pPr>
      <w:r w:rsidRPr="00825C23">
        <w:rPr>
          <w:rStyle w:val="legds"/>
          <w:rFonts w:ascii="Arial" w:hAnsi="Arial" w:cs="Arial"/>
          <w:i/>
          <w:iCs/>
          <w:color w:val="000000"/>
        </w:rPr>
        <w:t xml:space="preserve">(b)that it is necessary to seize it </w:t>
      </w:r>
      <w:proofErr w:type="gramStart"/>
      <w:r w:rsidRPr="00825C23">
        <w:rPr>
          <w:rStyle w:val="legds"/>
          <w:rFonts w:ascii="Arial" w:hAnsi="Arial" w:cs="Arial"/>
          <w:i/>
          <w:iCs/>
          <w:color w:val="000000"/>
        </w:rPr>
        <w:t>in order to</w:t>
      </w:r>
      <w:proofErr w:type="gramEnd"/>
      <w:r w:rsidRPr="00825C23">
        <w:rPr>
          <w:rStyle w:val="legds"/>
          <w:rFonts w:ascii="Arial" w:hAnsi="Arial" w:cs="Arial"/>
          <w:i/>
          <w:iCs/>
          <w:color w:val="000000"/>
        </w:rPr>
        <w:t xml:space="preserve"> prevent it being concealed, lost, damaged, altered or destroyed.”</w:t>
      </w:r>
      <w:r w:rsidRPr="00825C23">
        <w:rPr>
          <w:rStyle w:val="legds"/>
          <w:rFonts w:ascii="Arial" w:hAnsi="Arial" w:cs="Arial"/>
          <w:color w:val="000000"/>
        </w:rPr>
        <w:t xml:space="preserve"> (Legislation.gov.uk).</w:t>
      </w:r>
    </w:p>
    <w:p w14:paraId="1C5DF0AC" w14:textId="3F67EF60" w:rsidR="006A2715" w:rsidRPr="00825C23" w:rsidRDefault="00D75D23" w:rsidP="006A2715">
      <w:pPr>
        <w:pStyle w:val="legclearfix"/>
        <w:shd w:val="clear" w:color="auto" w:fill="FFFFFF"/>
        <w:spacing w:before="0" w:beforeAutospacing="0" w:after="120" w:afterAutospacing="0" w:line="360" w:lineRule="atLeast"/>
        <w:rPr>
          <w:rFonts w:ascii="Arial" w:hAnsi="Arial" w:cs="Arial"/>
          <w:color w:val="1C1F1B"/>
          <w:shd w:val="clear" w:color="auto" w:fill="FEFDFF"/>
        </w:rPr>
      </w:pPr>
      <w:r w:rsidRPr="00825C23">
        <w:rPr>
          <w:rFonts w:ascii="Arial" w:hAnsi="Arial" w:cs="Arial"/>
          <w:color w:val="000000"/>
        </w:rPr>
        <w:t>There are also other agencies that have the power to seize vehicles. The Driver and Vehicle Licensing Agency (DVLA) can also seize untaxed vehicles. H M Revenue and Customs</w:t>
      </w:r>
      <w:r w:rsidR="00411890" w:rsidRPr="00825C23">
        <w:rPr>
          <w:rFonts w:ascii="Arial" w:hAnsi="Arial" w:cs="Arial"/>
          <w:color w:val="000000"/>
        </w:rPr>
        <w:t xml:space="preserve"> can also seize vehicles under The Customs and Excise Management Act 1979, “</w:t>
      </w:r>
      <w:r w:rsidR="00411890" w:rsidRPr="00825C23">
        <w:rPr>
          <w:rFonts w:ascii="Arial" w:hAnsi="Arial" w:cs="Arial"/>
          <w:color w:val="1C1F1B"/>
          <w:shd w:val="clear" w:color="auto" w:fill="FEFDFF"/>
        </w:rPr>
        <w:t>for example under section 49 where goods are subject to excise duty, or a prohibition or restriction”. (</w:t>
      </w:r>
      <w:proofErr w:type="spellStart"/>
      <w:proofErr w:type="gramStart"/>
      <w:r w:rsidR="00411890" w:rsidRPr="00825C23">
        <w:rPr>
          <w:rFonts w:ascii="Arial" w:hAnsi="Arial" w:cs="Arial"/>
          <w:color w:val="1C1F1B"/>
          <w:shd w:val="clear" w:color="auto" w:fill="FEFDFF"/>
        </w:rPr>
        <w:t>Taspell,P</w:t>
      </w:r>
      <w:proofErr w:type="spellEnd"/>
      <w:r w:rsidR="00411890" w:rsidRPr="00825C23">
        <w:rPr>
          <w:rFonts w:ascii="Arial" w:hAnsi="Arial" w:cs="Arial"/>
          <w:color w:val="1C1F1B"/>
          <w:shd w:val="clear" w:color="auto" w:fill="FEFDFF"/>
        </w:rPr>
        <w:t>.</w:t>
      </w:r>
      <w:proofErr w:type="gramEnd"/>
      <w:r w:rsidR="00411890" w:rsidRPr="00825C23">
        <w:rPr>
          <w:rFonts w:ascii="Arial" w:hAnsi="Arial" w:cs="Arial"/>
          <w:color w:val="1C1F1B"/>
          <w:shd w:val="clear" w:color="auto" w:fill="FEFDFF"/>
        </w:rPr>
        <w:t xml:space="preserve"> 2022). For example, this can be used when items that are subject to an excise duty, such as tobacco are smuggled in, the vehicle can be seized by Customs officers under this power. Therefore, it is not only the police that can target those using our road network for criminality, but other agencies play their part in disrupting the criminal network as well.</w:t>
      </w:r>
    </w:p>
    <w:p w14:paraId="49AFC332" w14:textId="24DDCC87" w:rsidR="00411890" w:rsidRPr="00825C23" w:rsidRDefault="00331349" w:rsidP="006A2715">
      <w:pPr>
        <w:pStyle w:val="legclearfix"/>
        <w:shd w:val="clear" w:color="auto" w:fill="FFFFFF"/>
        <w:spacing w:before="0" w:beforeAutospacing="0" w:after="120" w:afterAutospacing="0" w:line="360" w:lineRule="atLeast"/>
        <w:rPr>
          <w:rFonts w:ascii="Arial" w:hAnsi="Arial" w:cs="Arial"/>
          <w:color w:val="000000"/>
        </w:rPr>
      </w:pPr>
      <w:r w:rsidRPr="00825C23">
        <w:rPr>
          <w:rFonts w:ascii="Arial" w:hAnsi="Arial" w:cs="Arial"/>
          <w:color w:val="000000"/>
        </w:rPr>
        <w:t>The UK road network is made up of a number of roads that are used for travel across all different police force areas transporting goods and facilitating this travel. By having this road network, criminals are able to take advantage of being able to travel along these and across police force boundaries, sometimes, in a short space of time.</w:t>
      </w:r>
    </w:p>
    <w:p w14:paraId="6BFC2D0F" w14:textId="68117F73" w:rsidR="00741AAA" w:rsidRPr="00825C23" w:rsidRDefault="00741AAA" w:rsidP="00741AAA">
      <w:pPr>
        <w:pStyle w:val="legclearfix"/>
        <w:shd w:val="clear" w:color="auto" w:fill="FFFFFF"/>
        <w:spacing w:before="0" w:beforeAutospacing="0" w:after="120" w:afterAutospacing="0" w:line="360" w:lineRule="atLeast"/>
        <w:jc w:val="center"/>
        <w:rPr>
          <w:rFonts w:ascii="Arial" w:hAnsi="Arial" w:cs="Arial"/>
          <w:color w:val="0B0C0C"/>
          <w:shd w:val="clear" w:color="auto" w:fill="FFFFFF"/>
        </w:rPr>
      </w:pPr>
      <w:r w:rsidRPr="00825C23">
        <w:rPr>
          <w:rFonts w:ascii="Arial" w:hAnsi="Arial" w:cs="Arial"/>
          <w:color w:val="000000"/>
        </w:rPr>
        <w:t>“</w:t>
      </w:r>
      <w:r w:rsidRPr="00825C23">
        <w:rPr>
          <w:rFonts w:ascii="Arial" w:hAnsi="Arial" w:cs="Arial"/>
          <w:i/>
          <w:iCs/>
          <w:color w:val="0B0C0C"/>
          <w:shd w:val="clear" w:color="auto" w:fill="FFFFFF"/>
        </w:rPr>
        <w:t>Whether it is the illegal trafficking of people, drugs or other contraband, the road network will be used by criminals in the furtherance of their socially damaging enterprises. Offenders will use the road network to facilitate the commission of crimes including smuggling and cargo theft, county lines exploitation, facilitating burglary and crimes of violence.”</w:t>
      </w:r>
      <w:r w:rsidRPr="00825C23">
        <w:rPr>
          <w:rFonts w:ascii="Arial" w:hAnsi="Arial" w:cs="Arial"/>
          <w:color w:val="0B0C0C"/>
          <w:shd w:val="clear" w:color="auto" w:fill="FFFFFF"/>
        </w:rPr>
        <w:t xml:space="preserve"> (Department for Transport, 2020).</w:t>
      </w:r>
    </w:p>
    <w:p w14:paraId="0253516C" w14:textId="7245B921" w:rsidR="00F153A1" w:rsidRPr="00825C23" w:rsidRDefault="00F153A1" w:rsidP="00F153A1">
      <w:pPr>
        <w:pStyle w:val="legclearfix"/>
        <w:shd w:val="clear" w:color="auto" w:fill="FFFFFF"/>
        <w:spacing w:before="0" w:beforeAutospacing="0" w:after="120" w:afterAutospacing="0" w:line="360" w:lineRule="atLeast"/>
        <w:rPr>
          <w:rFonts w:ascii="Arial" w:hAnsi="Arial" w:cs="Arial"/>
          <w:color w:val="0B0C0C"/>
          <w:shd w:val="clear" w:color="auto" w:fill="FFFFFF"/>
        </w:rPr>
      </w:pPr>
      <w:r w:rsidRPr="00825C23">
        <w:rPr>
          <w:rFonts w:ascii="Arial" w:hAnsi="Arial" w:cs="Arial"/>
          <w:color w:val="0B0C0C"/>
          <w:shd w:val="clear" w:color="auto" w:fill="FFFFFF"/>
        </w:rPr>
        <w:t xml:space="preserve">County Lines is a term used to describe a criminal network of organised crime groups that use dedicated mobile phone lines </w:t>
      </w:r>
      <w:r w:rsidR="00D203DB" w:rsidRPr="00825C23">
        <w:rPr>
          <w:rFonts w:ascii="Arial" w:hAnsi="Arial" w:cs="Arial"/>
          <w:color w:val="0B0C0C"/>
          <w:shd w:val="clear" w:color="auto" w:fill="FFFFFF"/>
        </w:rPr>
        <w:t>to</w:t>
      </w:r>
      <w:r w:rsidRPr="00825C23">
        <w:rPr>
          <w:rFonts w:ascii="Arial" w:hAnsi="Arial" w:cs="Arial"/>
          <w:color w:val="0B0C0C"/>
          <w:shd w:val="clear" w:color="auto" w:fill="FFFFFF"/>
        </w:rPr>
        <w:t xml:space="preserve"> transport drugs within the UK. It often involves exploiting vulnerable people to “act as drug runners or move cash” (National Crime Agency).</w:t>
      </w:r>
    </w:p>
    <w:p w14:paraId="0A7718BC" w14:textId="12857496" w:rsidR="0029252B" w:rsidRPr="00825C23" w:rsidRDefault="00741AAA" w:rsidP="00F153A1">
      <w:pPr>
        <w:pStyle w:val="legclearfix"/>
        <w:shd w:val="clear" w:color="auto" w:fill="FFFFFF"/>
        <w:spacing w:before="0" w:beforeAutospacing="0" w:after="120" w:afterAutospacing="0" w:line="360" w:lineRule="atLeast"/>
        <w:rPr>
          <w:rFonts w:ascii="Arial" w:hAnsi="Arial" w:cs="Arial"/>
          <w:color w:val="0B0C0C"/>
          <w:shd w:val="clear" w:color="auto" w:fill="FFFFFF"/>
        </w:rPr>
      </w:pPr>
      <w:r w:rsidRPr="00825C23">
        <w:rPr>
          <w:rFonts w:ascii="Arial" w:hAnsi="Arial" w:cs="Arial"/>
          <w:color w:val="0B0C0C"/>
          <w:shd w:val="clear" w:color="auto" w:fill="FFFFFF"/>
        </w:rPr>
        <w:lastRenderedPageBreak/>
        <w:t xml:space="preserve">One of the options available to target this criminal activity on the road network is the use of technology. </w:t>
      </w:r>
      <w:r w:rsidR="00D203DB">
        <w:rPr>
          <w:rFonts w:ascii="Arial" w:hAnsi="Arial" w:cs="Arial"/>
          <w:color w:val="0B0C0C"/>
          <w:shd w:val="clear" w:color="auto" w:fill="FFFFFF"/>
        </w:rPr>
        <w:t>One form of</w:t>
      </w:r>
      <w:r w:rsidR="003A749F" w:rsidRPr="00825C23">
        <w:rPr>
          <w:rFonts w:ascii="Arial" w:hAnsi="Arial" w:cs="Arial"/>
          <w:color w:val="0B0C0C"/>
          <w:shd w:val="clear" w:color="auto" w:fill="FFFFFF"/>
        </w:rPr>
        <w:t xml:space="preserve"> technology available to utilise includes the use of Automatic number plate recognition (ANPR)</w:t>
      </w:r>
      <w:r w:rsidR="003A749F" w:rsidRPr="00825C23">
        <w:rPr>
          <w:rFonts w:ascii="Arial" w:hAnsi="Arial" w:cs="Arial"/>
        </w:rPr>
        <w:t>.</w:t>
      </w:r>
    </w:p>
    <w:p w14:paraId="63EE45E4" w14:textId="7D50D9AD" w:rsidR="003A749F" w:rsidRPr="00825C23" w:rsidRDefault="009F2CA8" w:rsidP="009F2CA8">
      <w:pPr>
        <w:jc w:val="center"/>
        <w:rPr>
          <w:rFonts w:ascii="Arial" w:hAnsi="Arial" w:cs="Arial"/>
          <w:color w:val="333333"/>
          <w:sz w:val="24"/>
          <w:szCs w:val="24"/>
        </w:rPr>
      </w:pPr>
      <w:r w:rsidRPr="00825C23">
        <w:rPr>
          <w:rFonts w:ascii="Arial" w:hAnsi="Arial" w:cs="Arial"/>
          <w:color w:val="333333"/>
          <w:sz w:val="24"/>
          <w:szCs w:val="24"/>
        </w:rPr>
        <w:t>“</w:t>
      </w:r>
      <w:r w:rsidRPr="00825C23">
        <w:rPr>
          <w:rFonts w:ascii="Arial" w:hAnsi="Arial" w:cs="Arial"/>
          <w:i/>
          <w:iCs/>
          <w:color w:val="333333"/>
          <w:sz w:val="24"/>
          <w:szCs w:val="24"/>
        </w:rPr>
        <w:t>Automatic Number Plate Recognition (</w:t>
      </w:r>
      <w:r w:rsidRPr="00825C23">
        <w:rPr>
          <w:rFonts w:ascii="Arial" w:hAnsi="Arial" w:cs="Arial"/>
          <w:i/>
          <w:iCs/>
          <w:sz w:val="24"/>
          <w:szCs w:val="24"/>
        </w:rPr>
        <w:t>ANPR</w:t>
      </w:r>
      <w:r w:rsidRPr="00825C23">
        <w:rPr>
          <w:rFonts w:ascii="Arial" w:hAnsi="Arial" w:cs="Arial"/>
          <w:i/>
          <w:iCs/>
          <w:color w:val="333333"/>
          <w:sz w:val="24"/>
          <w:szCs w:val="24"/>
        </w:rPr>
        <w:t>) is an effective way of identifying vehicles and matching them against predetermined indices or flags. It is a proactive policing tool for response policing and </w:t>
      </w:r>
      <w:hyperlink r:id="rId7" w:tgtFrame="_blank" w:history="1">
        <w:r w:rsidRPr="00825C23">
          <w:rPr>
            <w:rStyle w:val="Hyperlink"/>
            <w:rFonts w:ascii="Arial" w:hAnsi="Arial" w:cs="Arial"/>
            <w:i/>
            <w:iCs/>
            <w:color w:val="auto"/>
            <w:sz w:val="24"/>
            <w:szCs w:val="24"/>
            <w:u w:val="none"/>
          </w:rPr>
          <w:t>investigations</w:t>
        </w:r>
      </w:hyperlink>
      <w:r w:rsidRPr="00825C23">
        <w:rPr>
          <w:rFonts w:ascii="Arial" w:hAnsi="Arial" w:cs="Arial"/>
          <w:i/>
          <w:iCs/>
          <w:sz w:val="24"/>
          <w:szCs w:val="24"/>
        </w:rPr>
        <w:t xml:space="preserve">, </w:t>
      </w:r>
      <w:r w:rsidRPr="00825C23">
        <w:rPr>
          <w:rFonts w:ascii="Arial" w:hAnsi="Arial" w:cs="Arial"/>
          <w:i/>
          <w:iCs/>
          <w:color w:val="333333"/>
          <w:sz w:val="24"/>
          <w:szCs w:val="24"/>
        </w:rPr>
        <w:t>which can prevent crime by targeting criminals through their use of the roads.”</w:t>
      </w:r>
      <w:r w:rsidRPr="00825C23">
        <w:rPr>
          <w:rFonts w:ascii="Arial" w:hAnsi="Arial" w:cs="Arial"/>
          <w:color w:val="333333"/>
          <w:sz w:val="24"/>
          <w:szCs w:val="24"/>
        </w:rPr>
        <w:t>(College of Policing, 2019).</w:t>
      </w:r>
    </w:p>
    <w:p w14:paraId="7243C357" w14:textId="7A0E4486" w:rsidR="00473EAD" w:rsidRPr="00825C23" w:rsidRDefault="009F2CA8" w:rsidP="009F2CA8">
      <w:pPr>
        <w:rPr>
          <w:rFonts w:ascii="Arial" w:hAnsi="Arial" w:cs="Arial"/>
          <w:color w:val="1F2025"/>
          <w:sz w:val="24"/>
          <w:szCs w:val="24"/>
          <w:shd w:val="clear" w:color="auto" w:fill="FDFCFC"/>
        </w:rPr>
      </w:pPr>
      <w:r w:rsidRPr="00825C23">
        <w:rPr>
          <w:rFonts w:ascii="Arial" w:hAnsi="Arial" w:cs="Arial"/>
          <w:color w:val="333333"/>
          <w:sz w:val="24"/>
          <w:szCs w:val="24"/>
        </w:rPr>
        <w:t xml:space="preserve">ANPR works by checking a vehicles registration against a database for </w:t>
      </w:r>
      <w:r w:rsidR="00F153A1" w:rsidRPr="00825C23">
        <w:rPr>
          <w:rFonts w:ascii="Arial" w:hAnsi="Arial" w:cs="Arial"/>
          <w:color w:val="333333"/>
          <w:sz w:val="24"/>
          <w:szCs w:val="24"/>
        </w:rPr>
        <w:t>anything of interest, such as warning markers that the vehicle is uninsured, has been stolen or is thought to be used in County Lines and drug Operations. This information is then communicated to police officers who can stop the vehicle and perform the necessary checks on the vehicle and the occupants.</w:t>
      </w:r>
      <w:r w:rsidR="0012672B" w:rsidRPr="00825C23">
        <w:rPr>
          <w:rFonts w:ascii="Arial" w:hAnsi="Arial" w:cs="Arial"/>
          <w:color w:val="333333"/>
          <w:sz w:val="24"/>
          <w:szCs w:val="24"/>
        </w:rPr>
        <w:t xml:space="preserve"> “</w:t>
      </w:r>
      <w:r w:rsidR="0012672B" w:rsidRPr="00825C23">
        <w:rPr>
          <w:rFonts w:ascii="Arial" w:hAnsi="Arial" w:cs="Arial"/>
          <w:color w:val="1F2025"/>
          <w:sz w:val="24"/>
          <w:szCs w:val="24"/>
          <w:shd w:val="clear" w:color="auto" w:fill="FDFCFC"/>
        </w:rPr>
        <w:t xml:space="preserve">Searches of ANPR data can identify vehicles associated with crime and terrorism and can dramatically speed up investigations.” (Police.uk). </w:t>
      </w:r>
      <w:proofErr w:type="gramStart"/>
      <w:r w:rsidR="00D203DB" w:rsidRPr="00825C23">
        <w:rPr>
          <w:rFonts w:ascii="Arial" w:hAnsi="Arial" w:cs="Arial"/>
          <w:color w:val="1F2025"/>
          <w:sz w:val="24"/>
          <w:szCs w:val="24"/>
          <w:shd w:val="clear" w:color="auto" w:fill="FDFCFC"/>
        </w:rPr>
        <w:t>The National Police Chiefs Council (NPCC)</w:t>
      </w:r>
      <w:r w:rsidR="00D203DB">
        <w:rPr>
          <w:rFonts w:ascii="Arial" w:hAnsi="Arial" w:cs="Arial"/>
          <w:color w:val="1F2025"/>
          <w:sz w:val="24"/>
          <w:szCs w:val="24"/>
          <w:shd w:val="clear" w:color="auto" w:fill="FDFCFC"/>
        </w:rPr>
        <w:t>,</w:t>
      </w:r>
      <w:proofErr w:type="gramEnd"/>
      <w:r w:rsidR="00D203DB">
        <w:rPr>
          <w:rFonts w:ascii="Arial" w:hAnsi="Arial" w:cs="Arial"/>
          <w:color w:val="1F2025"/>
          <w:sz w:val="24"/>
          <w:szCs w:val="24"/>
          <w:shd w:val="clear" w:color="auto" w:fill="FDFCFC"/>
        </w:rPr>
        <w:t xml:space="preserve"> </w:t>
      </w:r>
      <w:r w:rsidR="0012672B" w:rsidRPr="00825C23">
        <w:rPr>
          <w:rFonts w:ascii="Arial" w:hAnsi="Arial" w:cs="Arial"/>
          <w:color w:val="1F2025"/>
          <w:sz w:val="24"/>
          <w:szCs w:val="24"/>
          <w:shd w:val="clear" w:color="auto" w:fill="FDFCFC"/>
        </w:rPr>
        <w:t xml:space="preserve">has set out a document of ANPR strategy (2020 – 2024), this, amongst other things, sets out the purpose and strategic objectives of ANPR throughout UK police forces and approved Law Enforcement </w:t>
      </w:r>
      <w:r w:rsidR="00473EAD" w:rsidRPr="00825C23">
        <w:rPr>
          <w:rFonts w:ascii="Arial" w:hAnsi="Arial" w:cs="Arial"/>
          <w:color w:val="1F2025"/>
          <w:sz w:val="24"/>
          <w:szCs w:val="24"/>
          <w:shd w:val="clear" w:color="auto" w:fill="FDFCFC"/>
        </w:rPr>
        <w:t>agencies</w:t>
      </w:r>
      <w:r w:rsidR="0012672B" w:rsidRPr="00825C23">
        <w:rPr>
          <w:rFonts w:ascii="Arial" w:hAnsi="Arial" w:cs="Arial"/>
          <w:color w:val="1F2025"/>
          <w:sz w:val="24"/>
          <w:szCs w:val="24"/>
          <w:shd w:val="clear" w:color="auto" w:fill="FDFCFC"/>
        </w:rPr>
        <w:t>.</w:t>
      </w:r>
      <w:r w:rsidR="00473EAD" w:rsidRPr="00825C23">
        <w:rPr>
          <w:rFonts w:ascii="Arial" w:hAnsi="Arial" w:cs="Arial"/>
          <w:color w:val="1F2025"/>
          <w:sz w:val="24"/>
          <w:szCs w:val="24"/>
          <w:shd w:val="clear" w:color="auto" w:fill="FDFCFC"/>
        </w:rPr>
        <w:t xml:space="preserve"> It states that the aim of ANPR is to:</w:t>
      </w:r>
    </w:p>
    <w:p w14:paraId="1A807BAD" w14:textId="22FB5943" w:rsidR="00473EAD" w:rsidRPr="00825C23" w:rsidRDefault="00473EAD" w:rsidP="00473EAD">
      <w:pPr>
        <w:jc w:val="center"/>
        <w:rPr>
          <w:rFonts w:ascii="Arial" w:hAnsi="Arial" w:cs="Arial"/>
          <w:sz w:val="24"/>
          <w:szCs w:val="24"/>
        </w:rPr>
      </w:pPr>
      <w:r w:rsidRPr="00825C23">
        <w:rPr>
          <w:rFonts w:ascii="Arial" w:hAnsi="Arial" w:cs="Arial"/>
          <w:i/>
          <w:iCs/>
          <w:color w:val="1F2025"/>
          <w:sz w:val="24"/>
          <w:szCs w:val="24"/>
          <w:shd w:val="clear" w:color="auto" w:fill="FDFCFC"/>
        </w:rPr>
        <w:t>“</w:t>
      </w:r>
      <w:r w:rsidRPr="00825C23">
        <w:rPr>
          <w:rFonts w:ascii="Arial" w:hAnsi="Arial" w:cs="Arial"/>
          <w:i/>
          <w:iCs/>
          <w:sz w:val="24"/>
          <w:szCs w:val="24"/>
        </w:rPr>
        <w:t>identify those who are using our roads for criminal purposes, whilst protecting the privacy, the rights and the safety of those who use our roads legitimately”.</w:t>
      </w:r>
      <w:r w:rsidRPr="00825C23">
        <w:rPr>
          <w:rFonts w:ascii="Arial" w:hAnsi="Arial" w:cs="Arial"/>
          <w:sz w:val="24"/>
          <w:szCs w:val="24"/>
        </w:rPr>
        <w:t xml:space="preserve"> (NPCC,2020).</w:t>
      </w:r>
    </w:p>
    <w:p w14:paraId="1F9C1BA9" w14:textId="4F0D5201" w:rsidR="00473EAD" w:rsidRPr="00825C23" w:rsidRDefault="00473EAD" w:rsidP="00473EAD">
      <w:pPr>
        <w:rPr>
          <w:rFonts w:ascii="Arial" w:hAnsi="Arial" w:cs="Arial"/>
          <w:sz w:val="24"/>
          <w:szCs w:val="24"/>
        </w:rPr>
      </w:pPr>
      <w:r w:rsidRPr="00825C23">
        <w:rPr>
          <w:rFonts w:ascii="Arial" w:hAnsi="Arial" w:cs="Arial"/>
          <w:sz w:val="24"/>
          <w:szCs w:val="24"/>
        </w:rPr>
        <w:t xml:space="preserve">An article in “The Bolton News” published that in a </w:t>
      </w:r>
      <w:r w:rsidR="00D203DB" w:rsidRPr="00825C23">
        <w:rPr>
          <w:rFonts w:ascii="Arial" w:hAnsi="Arial" w:cs="Arial"/>
          <w:sz w:val="24"/>
          <w:szCs w:val="24"/>
        </w:rPr>
        <w:t>one-week</w:t>
      </w:r>
      <w:r w:rsidRPr="00825C23">
        <w:rPr>
          <w:rFonts w:ascii="Arial" w:hAnsi="Arial" w:cs="Arial"/>
          <w:sz w:val="24"/>
          <w:szCs w:val="24"/>
        </w:rPr>
        <w:t xml:space="preserve"> crackdown on criminality, 43 people were caught committing various sorts of crimes with the assistance of ANPR</w:t>
      </w:r>
      <w:r w:rsidR="00FF1B6E" w:rsidRPr="00825C23">
        <w:rPr>
          <w:rFonts w:ascii="Arial" w:hAnsi="Arial" w:cs="Arial"/>
          <w:sz w:val="24"/>
          <w:szCs w:val="24"/>
        </w:rPr>
        <w:t xml:space="preserve"> throughout Greater Manchester</w:t>
      </w:r>
      <w:r w:rsidRPr="00825C23">
        <w:rPr>
          <w:rFonts w:ascii="Arial" w:hAnsi="Arial" w:cs="Arial"/>
          <w:sz w:val="24"/>
          <w:szCs w:val="24"/>
        </w:rPr>
        <w:t>.</w:t>
      </w:r>
      <w:r w:rsidR="00FF1B6E" w:rsidRPr="00825C23">
        <w:rPr>
          <w:rFonts w:ascii="Arial" w:hAnsi="Arial" w:cs="Arial"/>
          <w:sz w:val="24"/>
          <w:szCs w:val="24"/>
        </w:rPr>
        <w:t xml:space="preserve"> (Bolton News, 2022). However, there are negative views on the use of ANPR on our road network.</w:t>
      </w:r>
    </w:p>
    <w:p w14:paraId="524680F2" w14:textId="47A55E30" w:rsidR="00FF1B6E" w:rsidRPr="00825C23" w:rsidRDefault="00FF1B6E" w:rsidP="00473EAD">
      <w:pPr>
        <w:rPr>
          <w:rFonts w:ascii="Arial" w:hAnsi="Arial" w:cs="Arial"/>
          <w:sz w:val="24"/>
          <w:szCs w:val="24"/>
        </w:rPr>
      </w:pPr>
      <w:r w:rsidRPr="00825C23">
        <w:rPr>
          <w:rFonts w:ascii="Arial" w:hAnsi="Arial" w:cs="Arial"/>
          <w:sz w:val="24"/>
          <w:szCs w:val="24"/>
        </w:rPr>
        <w:t>In another document presented by the NPCC, it discusses the potential of the National ANPR Service (NAS), violating the rights and freedom of individuals that it stores the data on.</w:t>
      </w:r>
    </w:p>
    <w:p w14:paraId="2E1B35B3" w14:textId="498D88ED" w:rsidR="00FF1B6E" w:rsidRPr="00825C23" w:rsidRDefault="00FF1B6E" w:rsidP="00FF1B6E">
      <w:pPr>
        <w:jc w:val="center"/>
        <w:rPr>
          <w:rFonts w:ascii="Arial" w:hAnsi="Arial" w:cs="Arial"/>
          <w:sz w:val="24"/>
          <w:szCs w:val="24"/>
        </w:rPr>
      </w:pPr>
      <w:r w:rsidRPr="00825C23">
        <w:rPr>
          <w:rFonts w:ascii="Arial" w:hAnsi="Arial" w:cs="Arial"/>
          <w:i/>
          <w:iCs/>
          <w:sz w:val="24"/>
          <w:szCs w:val="24"/>
        </w:rPr>
        <w:t>“It is evident that a number of aspects of NAS have the potential to result in high risk to the rights and freedoms of individuals including the large scale of data collection and volume of data stored that has the potential to support systematic monitoring and tracking of individuals.”</w:t>
      </w:r>
      <w:r w:rsidRPr="00825C23">
        <w:rPr>
          <w:rFonts w:ascii="Arial" w:hAnsi="Arial" w:cs="Arial"/>
          <w:sz w:val="24"/>
          <w:szCs w:val="24"/>
        </w:rPr>
        <w:t xml:space="preserve"> (NPCC, 2021).</w:t>
      </w:r>
    </w:p>
    <w:p w14:paraId="3A02D517" w14:textId="42C35E33" w:rsidR="0025439F" w:rsidRPr="00825C23" w:rsidRDefault="0025439F" w:rsidP="0025439F">
      <w:pPr>
        <w:rPr>
          <w:rFonts w:ascii="Arial" w:hAnsi="Arial" w:cs="Arial"/>
          <w:color w:val="000000"/>
          <w:sz w:val="24"/>
          <w:szCs w:val="24"/>
          <w:shd w:val="clear" w:color="auto" w:fill="FFFFFF"/>
        </w:rPr>
      </w:pPr>
      <w:r w:rsidRPr="00825C23">
        <w:rPr>
          <w:rFonts w:ascii="Arial" w:hAnsi="Arial" w:cs="Arial"/>
          <w:sz w:val="24"/>
          <w:szCs w:val="24"/>
        </w:rPr>
        <w:t>The document then goes on to discuss the national standards that must be used whilst utilising ANPR and its storage of data. The document discusses how the storing any analysis of information by ANPR, could potentially interfere with Article 8 of The Human Rights Act 1998. Article 8 of The Human Rights Act 1998 states that “</w:t>
      </w:r>
      <w:r w:rsidRPr="00825C23">
        <w:rPr>
          <w:rFonts w:ascii="Arial" w:hAnsi="Arial" w:cs="Arial"/>
          <w:color w:val="000000"/>
          <w:sz w:val="24"/>
          <w:szCs w:val="24"/>
          <w:shd w:val="clear" w:color="auto" w:fill="FFFFFF"/>
        </w:rPr>
        <w:t xml:space="preserve">Everyone has the right to respect for his private and family life, his home and his correspondence”. (Legislation.gov.uk). It then sets out the conditions that the use and storage of ANPR must meet in order not to breach </w:t>
      </w:r>
      <w:r w:rsidR="009F1693" w:rsidRPr="00825C23">
        <w:rPr>
          <w:rFonts w:ascii="Arial" w:hAnsi="Arial" w:cs="Arial"/>
          <w:color w:val="000000"/>
          <w:sz w:val="24"/>
          <w:szCs w:val="24"/>
          <w:shd w:val="clear" w:color="auto" w:fill="FFFFFF"/>
        </w:rPr>
        <w:t>this right.</w:t>
      </w:r>
    </w:p>
    <w:p w14:paraId="37269C12" w14:textId="0503CF38" w:rsidR="00471A51" w:rsidRPr="00825C23" w:rsidRDefault="00471A51" w:rsidP="0025439F">
      <w:pPr>
        <w:rPr>
          <w:rFonts w:ascii="Arial" w:hAnsi="Arial" w:cs="Arial"/>
          <w:color w:val="000000"/>
          <w:sz w:val="24"/>
          <w:szCs w:val="24"/>
          <w:shd w:val="clear" w:color="auto" w:fill="FFFFFF"/>
        </w:rPr>
      </w:pPr>
      <w:r w:rsidRPr="00825C23">
        <w:rPr>
          <w:rFonts w:ascii="Arial" w:hAnsi="Arial" w:cs="Arial"/>
          <w:color w:val="000000"/>
          <w:sz w:val="24"/>
          <w:szCs w:val="24"/>
          <w:shd w:val="clear" w:color="auto" w:fill="FFFFFF"/>
        </w:rPr>
        <w:t xml:space="preserve">Another option available to the police to disrupt criminality on the road network is proactive policing of these roads. </w:t>
      </w:r>
      <w:r w:rsidR="00142ACD" w:rsidRPr="00825C23">
        <w:rPr>
          <w:rFonts w:ascii="Arial" w:hAnsi="Arial" w:cs="Arial"/>
          <w:color w:val="000000"/>
          <w:sz w:val="24"/>
          <w:szCs w:val="24"/>
          <w:shd w:val="clear" w:color="auto" w:fill="FFFFFF"/>
        </w:rPr>
        <w:t xml:space="preserve">As previously discussed, the road network is used not only by those with legitimate purposes, but also by a criminal network. </w:t>
      </w:r>
      <w:r w:rsidR="00355057" w:rsidRPr="00825C23">
        <w:rPr>
          <w:rFonts w:ascii="Arial" w:hAnsi="Arial" w:cs="Arial"/>
          <w:color w:val="000000"/>
          <w:sz w:val="24"/>
          <w:szCs w:val="24"/>
          <w:shd w:val="clear" w:color="auto" w:fill="FFFFFF"/>
        </w:rPr>
        <w:t xml:space="preserve">In an </w:t>
      </w:r>
      <w:r w:rsidR="00355057" w:rsidRPr="00825C23">
        <w:rPr>
          <w:rFonts w:ascii="Arial" w:hAnsi="Arial" w:cs="Arial"/>
          <w:color w:val="000000"/>
          <w:sz w:val="24"/>
          <w:szCs w:val="24"/>
          <w:shd w:val="clear" w:color="auto" w:fill="FFFFFF"/>
        </w:rPr>
        <w:lastRenderedPageBreak/>
        <w:t>article published by “</w:t>
      </w:r>
      <w:proofErr w:type="spellStart"/>
      <w:r w:rsidR="00355057" w:rsidRPr="00825C23">
        <w:rPr>
          <w:rFonts w:ascii="Arial" w:hAnsi="Arial" w:cs="Arial"/>
          <w:color w:val="000000"/>
          <w:sz w:val="24"/>
          <w:szCs w:val="24"/>
          <w:shd w:val="clear" w:color="auto" w:fill="FFFFFF"/>
        </w:rPr>
        <w:t>Roadsafe</w:t>
      </w:r>
      <w:proofErr w:type="spellEnd"/>
      <w:r w:rsidR="00355057" w:rsidRPr="00825C23">
        <w:rPr>
          <w:rFonts w:ascii="Arial" w:hAnsi="Arial" w:cs="Arial"/>
          <w:color w:val="000000"/>
          <w:sz w:val="24"/>
          <w:szCs w:val="24"/>
          <w:shd w:val="clear" w:color="auto" w:fill="FFFFFF"/>
        </w:rPr>
        <w:t>”</w:t>
      </w:r>
      <w:r w:rsidR="00142ACD" w:rsidRPr="00825C23">
        <w:rPr>
          <w:rFonts w:ascii="Arial" w:hAnsi="Arial" w:cs="Arial"/>
          <w:color w:val="000000"/>
          <w:sz w:val="24"/>
          <w:szCs w:val="24"/>
          <w:shd w:val="clear" w:color="auto" w:fill="FFFFFF"/>
        </w:rPr>
        <w:t xml:space="preserve"> </w:t>
      </w:r>
      <w:r w:rsidR="00355057" w:rsidRPr="00825C23">
        <w:rPr>
          <w:rFonts w:ascii="Arial" w:hAnsi="Arial" w:cs="Arial"/>
          <w:color w:val="000000"/>
          <w:sz w:val="24"/>
          <w:szCs w:val="24"/>
          <w:shd w:val="clear" w:color="auto" w:fill="FFFFFF"/>
        </w:rPr>
        <w:t xml:space="preserve">in June 2020, </w:t>
      </w:r>
      <w:r w:rsidR="00142ACD" w:rsidRPr="00825C23">
        <w:rPr>
          <w:rFonts w:ascii="Arial" w:hAnsi="Arial" w:cs="Arial"/>
          <w:color w:val="000000"/>
          <w:sz w:val="24"/>
          <w:szCs w:val="24"/>
          <w:shd w:val="clear" w:color="auto" w:fill="FFFFFF"/>
        </w:rPr>
        <w:t>suggest that those who commit minor motoring offences are also more likely to be linked to other forms of criminality.</w:t>
      </w:r>
    </w:p>
    <w:p w14:paraId="7E314D70" w14:textId="2001CFB5" w:rsidR="00355057" w:rsidRPr="00825C23" w:rsidRDefault="001F4530" w:rsidP="0025439F">
      <w:pPr>
        <w:rPr>
          <w:rFonts w:ascii="Arial" w:hAnsi="Arial" w:cs="Arial"/>
          <w:color w:val="000000"/>
          <w:sz w:val="24"/>
          <w:szCs w:val="24"/>
          <w:shd w:val="clear" w:color="auto" w:fill="FFFFFF"/>
        </w:rPr>
      </w:pPr>
      <w:r w:rsidRPr="00825C23">
        <w:rPr>
          <w:rFonts w:ascii="Arial" w:hAnsi="Arial" w:cs="Arial"/>
          <w:color w:val="000000"/>
          <w:sz w:val="24"/>
          <w:szCs w:val="24"/>
          <w:shd w:val="clear" w:color="auto" w:fill="FFFFFF"/>
        </w:rPr>
        <w:t>The “Fatal Five” in terms of roads policing refers to the offences of speeding, not wearing a seatbelt, using mobile phones, dangerous driving, and drink</w:t>
      </w:r>
      <w:r w:rsidR="00CC744E" w:rsidRPr="00825C23">
        <w:rPr>
          <w:rFonts w:ascii="Arial" w:hAnsi="Arial" w:cs="Arial"/>
          <w:color w:val="000000"/>
          <w:sz w:val="24"/>
          <w:szCs w:val="24"/>
          <w:shd w:val="clear" w:color="auto" w:fill="FFFFFF"/>
        </w:rPr>
        <w:t xml:space="preserve"> and drug</w:t>
      </w:r>
      <w:r w:rsidRPr="00825C23">
        <w:rPr>
          <w:rFonts w:ascii="Arial" w:hAnsi="Arial" w:cs="Arial"/>
          <w:color w:val="000000"/>
          <w:sz w:val="24"/>
          <w:szCs w:val="24"/>
          <w:shd w:val="clear" w:color="auto" w:fill="FFFFFF"/>
        </w:rPr>
        <w:t xml:space="preserve"> driving. In these cases, this information may not be available on ANPR but can be witnessed by police officers who are proactively patrolling the communities. By engaging and dealing with these offences as appropriate, officers can then conduct other checks that may identify other offences and links to other criminality.</w:t>
      </w:r>
      <w:r w:rsidR="00CC744E" w:rsidRPr="00825C23">
        <w:rPr>
          <w:rFonts w:ascii="Arial" w:hAnsi="Arial" w:cs="Arial"/>
          <w:color w:val="000000"/>
          <w:sz w:val="24"/>
          <w:szCs w:val="24"/>
          <w:shd w:val="clear" w:color="auto" w:fill="FFFFFF"/>
        </w:rPr>
        <w:t xml:space="preserve"> For example, if a driver is caught </w:t>
      </w:r>
      <w:r w:rsidR="00531D56" w:rsidRPr="00825C23">
        <w:rPr>
          <w:rFonts w:ascii="Arial" w:hAnsi="Arial" w:cs="Arial"/>
          <w:color w:val="000000"/>
          <w:sz w:val="24"/>
          <w:szCs w:val="24"/>
          <w:shd w:val="clear" w:color="auto" w:fill="FFFFFF"/>
        </w:rPr>
        <w:t>driving whilst under the influence of drugs, this could result in them losing their driving licence and therefore denying them use of the roads. If they are then known to have links to organised crime groups for drug running, this again, goes on to disrupt the criminal network further.</w:t>
      </w:r>
    </w:p>
    <w:p w14:paraId="4EA442FD" w14:textId="2F8A257E" w:rsidR="00825C23" w:rsidRPr="00825C23" w:rsidRDefault="00825C23" w:rsidP="00825C23">
      <w:pPr>
        <w:rPr>
          <w:rFonts w:ascii="Arial" w:hAnsi="Arial" w:cs="Arial"/>
          <w:sz w:val="24"/>
          <w:szCs w:val="24"/>
        </w:rPr>
      </w:pPr>
      <w:r w:rsidRPr="00825C23">
        <w:rPr>
          <w:rFonts w:ascii="Arial" w:hAnsi="Arial" w:cs="Arial"/>
          <w:sz w:val="24"/>
          <w:szCs w:val="24"/>
        </w:rPr>
        <w:t xml:space="preserve">One example of a police force that uses both intelligence led policing through ANPR technology and the use of traffic legislation to disrupt criminality is Gwent Police. Gwent Police run an operation called “OP UTAH”. This operation works in conjunction with other agencies such as the Driver and Vehicle License Agency (DVLA) and the Driver and Vehicle Standards Agency (DVSA). The aim of the operation is to make use of ANPR and stop vehicles that have any related intelligence for such things as drugs or theft and to deal with any offences identified. The operation also has Roads Policing officers identifying any vehicles that may have defects. Those vehicles are then </w:t>
      </w:r>
      <w:r w:rsidR="00D203DB" w:rsidRPr="00825C23">
        <w:rPr>
          <w:rFonts w:ascii="Arial" w:hAnsi="Arial" w:cs="Arial"/>
          <w:sz w:val="24"/>
          <w:szCs w:val="24"/>
        </w:rPr>
        <w:t>inspected,</w:t>
      </w:r>
      <w:r w:rsidRPr="00825C23">
        <w:rPr>
          <w:rFonts w:ascii="Arial" w:hAnsi="Arial" w:cs="Arial"/>
          <w:sz w:val="24"/>
          <w:szCs w:val="24"/>
        </w:rPr>
        <w:t xml:space="preserve"> and the drivers checked on the Police National Computer (PNC) for any intelligence, and any offences are dealt with. During one operation in August 2021 Gwent police published the following figures that it had achieved:</w:t>
      </w:r>
    </w:p>
    <w:p w14:paraId="0EAAB224" w14:textId="77777777" w:rsidR="00825C23" w:rsidRPr="00825C23" w:rsidRDefault="00825C23" w:rsidP="00825C23">
      <w:pPr>
        <w:numPr>
          <w:ilvl w:val="0"/>
          <w:numId w:val="3"/>
        </w:numPr>
        <w:shd w:val="clear" w:color="auto" w:fill="FFFFFF"/>
        <w:spacing w:after="0" w:line="336" w:lineRule="atLeast"/>
        <w:ind w:left="1170"/>
        <w:textAlignment w:val="baseline"/>
        <w:rPr>
          <w:rFonts w:ascii="Arial" w:hAnsi="Arial" w:cs="Arial"/>
          <w:color w:val="1F2025"/>
          <w:sz w:val="24"/>
          <w:szCs w:val="24"/>
        </w:rPr>
      </w:pPr>
      <w:r w:rsidRPr="00825C23">
        <w:rPr>
          <w:rFonts w:ascii="Arial" w:hAnsi="Arial" w:cs="Arial"/>
          <w:color w:val="1F2025"/>
          <w:sz w:val="24"/>
          <w:szCs w:val="24"/>
        </w:rPr>
        <w:t>40 vehicles stopped in total for checks</w:t>
      </w:r>
    </w:p>
    <w:p w14:paraId="4580BFEE" w14:textId="77777777" w:rsidR="00825C23" w:rsidRPr="00825C23" w:rsidRDefault="00825C23" w:rsidP="00825C23">
      <w:pPr>
        <w:numPr>
          <w:ilvl w:val="0"/>
          <w:numId w:val="3"/>
        </w:numPr>
        <w:shd w:val="clear" w:color="auto" w:fill="FFFFFF"/>
        <w:spacing w:after="0" w:line="336" w:lineRule="atLeast"/>
        <w:ind w:left="1170"/>
        <w:textAlignment w:val="baseline"/>
        <w:rPr>
          <w:rFonts w:ascii="Arial" w:hAnsi="Arial" w:cs="Arial"/>
          <w:color w:val="1F2025"/>
          <w:sz w:val="24"/>
          <w:szCs w:val="24"/>
        </w:rPr>
      </w:pPr>
      <w:r w:rsidRPr="00825C23">
        <w:rPr>
          <w:rFonts w:ascii="Arial" w:hAnsi="Arial" w:cs="Arial"/>
          <w:color w:val="1F2025"/>
          <w:sz w:val="24"/>
          <w:szCs w:val="24"/>
        </w:rPr>
        <w:t>Four men arrested – including two men on suspicion of drug driving and one man on suspicion of possession of a psychoactive substance with intent to supply</w:t>
      </w:r>
    </w:p>
    <w:p w14:paraId="774FF7C8" w14:textId="77777777" w:rsidR="00825C23" w:rsidRPr="00825C23" w:rsidRDefault="00825C23" w:rsidP="00825C23">
      <w:pPr>
        <w:numPr>
          <w:ilvl w:val="0"/>
          <w:numId w:val="3"/>
        </w:numPr>
        <w:shd w:val="clear" w:color="auto" w:fill="FFFFFF"/>
        <w:spacing w:after="0" w:line="336" w:lineRule="atLeast"/>
        <w:ind w:left="1170"/>
        <w:textAlignment w:val="baseline"/>
        <w:rPr>
          <w:rFonts w:ascii="Arial" w:hAnsi="Arial" w:cs="Arial"/>
          <w:color w:val="1F2025"/>
          <w:sz w:val="24"/>
          <w:szCs w:val="24"/>
        </w:rPr>
      </w:pPr>
      <w:r w:rsidRPr="00825C23">
        <w:rPr>
          <w:rFonts w:ascii="Arial" w:hAnsi="Arial" w:cs="Arial"/>
          <w:color w:val="1F2025"/>
          <w:sz w:val="24"/>
          <w:szCs w:val="24"/>
        </w:rPr>
        <w:t>19 traffic offence reports (TORs) issued including three for having an insecure load, three for not wearing a seatbelt, one for using a mobile phone at the wheel and four for no insurance</w:t>
      </w:r>
    </w:p>
    <w:p w14:paraId="51E1AA31" w14:textId="77777777" w:rsidR="00825C23" w:rsidRPr="00825C23" w:rsidRDefault="00825C23" w:rsidP="00825C23">
      <w:pPr>
        <w:numPr>
          <w:ilvl w:val="0"/>
          <w:numId w:val="3"/>
        </w:numPr>
        <w:shd w:val="clear" w:color="auto" w:fill="FFFFFF"/>
        <w:spacing w:after="0" w:line="336" w:lineRule="atLeast"/>
        <w:ind w:left="1170"/>
        <w:textAlignment w:val="baseline"/>
        <w:rPr>
          <w:rFonts w:ascii="Arial" w:hAnsi="Arial" w:cs="Arial"/>
          <w:color w:val="1F2025"/>
          <w:sz w:val="24"/>
          <w:szCs w:val="24"/>
        </w:rPr>
      </w:pPr>
      <w:r w:rsidRPr="00825C23">
        <w:rPr>
          <w:rFonts w:ascii="Arial" w:hAnsi="Arial" w:cs="Arial"/>
          <w:color w:val="1F2025"/>
          <w:sz w:val="24"/>
          <w:szCs w:val="24"/>
        </w:rPr>
        <w:t>four vehicles seized for driving without a licence or insurance</w:t>
      </w:r>
    </w:p>
    <w:p w14:paraId="594B016D" w14:textId="77777777" w:rsidR="00825C23" w:rsidRPr="00825C23" w:rsidRDefault="00825C23" w:rsidP="00825C23">
      <w:pPr>
        <w:numPr>
          <w:ilvl w:val="0"/>
          <w:numId w:val="3"/>
        </w:numPr>
        <w:shd w:val="clear" w:color="auto" w:fill="FFFFFF"/>
        <w:spacing w:after="0" w:line="336" w:lineRule="atLeast"/>
        <w:ind w:left="1170"/>
        <w:textAlignment w:val="baseline"/>
        <w:rPr>
          <w:rFonts w:ascii="Arial" w:hAnsi="Arial" w:cs="Arial"/>
          <w:color w:val="1F2025"/>
          <w:sz w:val="24"/>
          <w:szCs w:val="24"/>
        </w:rPr>
      </w:pPr>
      <w:r w:rsidRPr="00825C23">
        <w:rPr>
          <w:rFonts w:ascii="Arial" w:hAnsi="Arial" w:cs="Arial"/>
          <w:color w:val="1F2025"/>
          <w:sz w:val="24"/>
          <w:szCs w:val="24"/>
        </w:rPr>
        <w:t>two drivers reported for no tax</w:t>
      </w:r>
    </w:p>
    <w:p w14:paraId="2D829475" w14:textId="77777777" w:rsidR="00825C23" w:rsidRPr="00825C23" w:rsidRDefault="00825C23" w:rsidP="00825C23">
      <w:pPr>
        <w:numPr>
          <w:ilvl w:val="0"/>
          <w:numId w:val="3"/>
        </w:numPr>
        <w:shd w:val="clear" w:color="auto" w:fill="FFFFFF"/>
        <w:spacing w:after="0" w:line="336" w:lineRule="atLeast"/>
        <w:ind w:left="1170"/>
        <w:textAlignment w:val="baseline"/>
        <w:rPr>
          <w:rFonts w:ascii="Arial" w:hAnsi="Arial" w:cs="Arial"/>
          <w:color w:val="1F2025"/>
          <w:sz w:val="24"/>
          <w:szCs w:val="24"/>
        </w:rPr>
      </w:pPr>
      <w:r w:rsidRPr="00825C23">
        <w:rPr>
          <w:rFonts w:ascii="Arial" w:hAnsi="Arial" w:cs="Arial"/>
          <w:color w:val="1F2025"/>
          <w:sz w:val="24"/>
          <w:szCs w:val="24"/>
        </w:rPr>
        <w:t>one stolen trailer recovered, and one stolen car recovered</w:t>
      </w:r>
    </w:p>
    <w:p w14:paraId="05860886" w14:textId="77777777" w:rsidR="00825C23" w:rsidRPr="00825C23" w:rsidRDefault="00825C23" w:rsidP="00825C23">
      <w:pPr>
        <w:numPr>
          <w:ilvl w:val="0"/>
          <w:numId w:val="3"/>
        </w:numPr>
        <w:shd w:val="clear" w:color="auto" w:fill="FFFFFF"/>
        <w:spacing w:after="0" w:line="336" w:lineRule="atLeast"/>
        <w:ind w:left="1170"/>
        <w:textAlignment w:val="baseline"/>
        <w:rPr>
          <w:rFonts w:ascii="Arial" w:hAnsi="Arial" w:cs="Arial"/>
          <w:color w:val="1F2025"/>
          <w:sz w:val="24"/>
          <w:szCs w:val="24"/>
        </w:rPr>
      </w:pPr>
      <w:r w:rsidRPr="00825C23">
        <w:rPr>
          <w:rFonts w:ascii="Arial" w:hAnsi="Arial" w:cs="Arial"/>
          <w:color w:val="1F2025"/>
          <w:sz w:val="24"/>
          <w:szCs w:val="24"/>
        </w:rPr>
        <w:t>Go Safe recorded 40 motorists driving above the speed limit</w:t>
      </w:r>
    </w:p>
    <w:p w14:paraId="0201C31E" w14:textId="77777777" w:rsidR="00825C23" w:rsidRPr="00825C23" w:rsidRDefault="00825C23" w:rsidP="00825C23">
      <w:pPr>
        <w:numPr>
          <w:ilvl w:val="0"/>
          <w:numId w:val="3"/>
        </w:numPr>
        <w:shd w:val="clear" w:color="auto" w:fill="FFFFFF"/>
        <w:spacing w:after="0" w:line="336" w:lineRule="atLeast"/>
        <w:ind w:left="1170"/>
        <w:textAlignment w:val="baseline"/>
        <w:rPr>
          <w:rFonts w:ascii="Arial" w:hAnsi="Arial" w:cs="Arial"/>
          <w:color w:val="1F2025"/>
          <w:sz w:val="24"/>
          <w:szCs w:val="24"/>
        </w:rPr>
      </w:pPr>
      <w:r w:rsidRPr="00825C23">
        <w:rPr>
          <w:rFonts w:ascii="Arial" w:hAnsi="Arial" w:cs="Arial"/>
          <w:color w:val="1F2025"/>
          <w:sz w:val="24"/>
          <w:szCs w:val="24"/>
        </w:rPr>
        <w:t>DVSA issued 22 drivers with immediate roadworthiness prohibitions. (Gwent Police, 2021).</w:t>
      </w:r>
    </w:p>
    <w:p w14:paraId="182FED3F" w14:textId="178E3DC5" w:rsidR="00531D56" w:rsidRDefault="00531D56" w:rsidP="0025439F">
      <w:pPr>
        <w:rPr>
          <w:rFonts w:ascii="Arial" w:hAnsi="Arial" w:cs="Arial"/>
          <w:color w:val="000000"/>
          <w:sz w:val="24"/>
          <w:szCs w:val="24"/>
          <w:shd w:val="clear" w:color="auto" w:fill="FFFFFF"/>
        </w:rPr>
      </w:pPr>
      <w:r w:rsidRPr="00825C23">
        <w:rPr>
          <w:rFonts w:ascii="Arial" w:hAnsi="Arial" w:cs="Arial"/>
          <w:color w:val="000000"/>
          <w:sz w:val="24"/>
          <w:szCs w:val="24"/>
          <w:shd w:val="clear" w:color="auto" w:fill="FFFFFF"/>
        </w:rPr>
        <w:t>However, this relies on officers having the time restraints enabling them to be able to be proactive. In an article by “</w:t>
      </w:r>
      <w:proofErr w:type="spellStart"/>
      <w:r w:rsidRPr="00825C23">
        <w:rPr>
          <w:rFonts w:ascii="Arial" w:hAnsi="Arial" w:cs="Arial"/>
          <w:color w:val="000000"/>
          <w:sz w:val="24"/>
          <w:szCs w:val="24"/>
          <w:shd w:val="clear" w:color="auto" w:fill="FFFFFF"/>
        </w:rPr>
        <w:t>Autoserve</w:t>
      </w:r>
      <w:proofErr w:type="spellEnd"/>
      <w:r w:rsidRPr="00825C23">
        <w:rPr>
          <w:rFonts w:ascii="Arial" w:hAnsi="Arial" w:cs="Arial"/>
          <w:color w:val="000000"/>
          <w:sz w:val="24"/>
          <w:szCs w:val="24"/>
          <w:shd w:val="clear" w:color="auto" w:fill="FFFFFF"/>
        </w:rPr>
        <w:t>” published in June 2021, this discusses a survey by the AA in which of those surveyed, a high number felt that the perceived lack of roads policing, allowed drivers to get away with motoring offences.</w:t>
      </w:r>
    </w:p>
    <w:p w14:paraId="46E463B1" w14:textId="7F8E03B0" w:rsidR="00D203DB" w:rsidRDefault="00D203DB" w:rsidP="0025439F">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conclusion, this essay has discussed the powers available for officers and other agencies to stop and seize offending vehicles. It has discussed the benefits of </w:t>
      </w:r>
      <w:r>
        <w:rPr>
          <w:rFonts w:ascii="Arial" w:hAnsi="Arial" w:cs="Arial"/>
          <w:color w:val="000000"/>
          <w:sz w:val="24"/>
          <w:szCs w:val="24"/>
          <w:shd w:val="clear" w:color="auto" w:fill="FFFFFF"/>
        </w:rPr>
        <w:lastRenderedPageBreak/>
        <w:t>utilising technology and pro-active policing in disrupting the criminal network. It has also highlighted some of the negative aspects in relation to these being used. It has also highlighted the types of criminal networks that could be utilising our roads and the relation to low level motoring offences possible being linked to more serious, organised crime and how the effective policing of the roads can aim to disrupt this.</w:t>
      </w:r>
    </w:p>
    <w:p w14:paraId="06307C8A" w14:textId="7B4D8A34" w:rsidR="00981B0E" w:rsidRDefault="00981B0E" w:rsidP="0025439F">
      <w:pPr>
        <w:rPr>
          <w:rFonts w:ascii="Arial" w:hAnsi="Arial" w:cs="Arial"/>
          <w:color w:val="000000"/>
          <w:sz w:val="24"/>
          <w:szCs w:val="24"/>
          <w:shd w:val="clear" w:color="auto" w:fill="FFFFFF"/>
        </w:rPr>
      </w:pPr>
      <w:r>
        <w:rPr>
          <w:rFonts w:ascii="Arial" w:hAnsi="Arial" w:cs="Arial"/>
          <w:color w:val="000000"/>
          <w:sz w:val="24"/>
          <w:szCs w:val="24"/>
          <w:shd w:val="clear" w:color="auto" w:fill="FFFFFF"/>
        </w:rPr>
        <w:t>Word Count – 2000</w:t>
      </w:r>
    </w:p>
    <w:p w14:paraId="4CE958AA" w14:textId="68BBFA0E" w:rsidR="00981B0E" w:rsidRDefault="00981B0E" w:rsidP="0025439F">
      <w:pPr>
        <w:rPr>
          <w:rFonts w:ascii="Arial" w:hAnsi="Arial" w:cs="Arial"/>
          <w:color w:val="000000"/>
          <w:sz w:val="24"/>
          <w:szCs w:val="24"/>
          <w:shd w:val="clear" w:color="auto" w:fill="FFFFFF"/>
        </w:rPr>
      </w:pPr>
    </w:p>
    <w:p w14:paraId="31E9FBCE" w14:textId="77777777" w:rsidR="00981B0E" w:rsidRPr="00981B0E" w:rsidRDefault="00981B0E" w:rsidP="00981B0E">
      <w:pPr>
        <w:rPr>
          <w:rFonts w:ascii="Arial" w:hAnsi="Arial" w:cs="Arial"/>
          <w:sz w:val="24"/>
          <w:szCs w:val="24"/>
        </w:rPr>
      </w:pPr>
      <w:r w:rsidRPr="00981B0E">
        <w:rPr>
          <w:rFonts w:ascii="Arial" w:hAnsi="Arial" w:cs="Arial"/>
          <w:sz w:val="24"/>
          <w:szCs w:val="24"/>
        </w:rPr>
        <w:t xml:space="preserve">This essay will be assessing the role of community policing and the way that it fosters and maintains community cohesion. It will outline what Community Cohesion means and then the roles of Community Policing. It will then discuss what police forces are doing </w:t>
      </w:r>
      <w:proofErr w:type="gramStart"/>
      <w:r w:rsidRPr="00981B0E">
        <w:rPr>
          <w:rFonts w:ascii="Arial" w:hAnsi="Arial" w:cs="Arial"/>
          <w:sz w:val="24"/>
          <w:szCs w:val="24"/>
        </w:rPr>
        <w:t>in order to</w:t>
      </w:r>
      <w:proofErr w:type="gramEnd"/>
      <w:r w:rsidRPr="00981B0E">
        <w:rPr>
          <w:rFonts w:ascii="Arial" w:hAnsi="Arial" w:cs="Arial"/>
          <w:sz w:val="24"/>
          <w:szCs w:val="24"/>
        </w:rPr>
        <w:t xml:space="preserve"> foster and maintain the community cohesion within its own force area and why this is important to gain the trust of the public and the importance of the public having ownership and engaging with policing by consent.</w:t>
      </w:r>
    </w:p>
    <w:p w14:paraId="786DD025" w14:textId="77777777" w:rsidR="00981B0E" w:rsidRPr="00981B0E" w:rsidRDefault="00981B0E" w:rsidP="00981B0E">
      <w:pPr>
        <w:rPr>
          <w:rFonts w:ascii="Arial" w:hAnsi="Arial" w:cs="Arial"/>
          <w:sz w:val="24"/>
          <w:szCs w:val="24"/>
        </w:rPr>
      </w:pPr>
      <w:r w:rsidRPr="00981B0E">
        <w:rPr>
          <w:rFonts w:ascii="Arial" w:hAnsi="Arial" w:cs="Arial"/>
          <w:sz w:val="24"/>
          <w:szCs w:val="24"/>
        </w:rPr>
        <w:t>Community Cohesion does not have a single definition but is described in an article by “</w:t>
      </w:r>
      <w:proofErr w:type="spellStart"/>
      <w:r w:rsidRPr="00981B0E">
        <w:rPr>
          <w:rFonts w:ascii="Arial" w:hAnsi="Arial" w:cs="Arial"/>
          <w:sz w:val="24"/>
          <w:szCs w:val="24"/>
        </w:rPr>
        <w:t>InfoBloom</w:t>
      </w:r>
      <w:proofErr w:type="spellEnd"/>
      <w:r w:rsidRPr="00981B0E">
        <w:rPr>
          <w:rFonts w:ascii="Arial" w:hAnsi="Arial" w:cs="Arial"/>
          <w:sz w:val="24"/>
          <w:szCs w:val="24"/>
        </w:rPr>
        <w:t>” as:</w:t>
      </w:r>
    </w:p>
    <w:p w14:paraId="27D71221" w14:textId="77777777" w:rsidR="00981B0E" w:rsidRPr="00981B0E" w:rsidRDefault="00981B0E" w:rsidP="00981B0E">
      <w:pPr>
        <w:jc w:val="center"/>
        <w:rPr>
          <w:rFonts w:ascii="Arial" w:hAnsi="Arial" w:cs="Arial"/>
          <w:color w:val="000000"/>
          <w:sz w:val="24"/>
          <w:szCs w:val="24"/>
          <w:shd w:val="clear" w:color="auto" w:fill="FFFFFF"/>
        </w:rPr>
      </w:pPr>
      <w:r w:rsidRPr="00981B0E">
        <w:rPr>
          <w:rFonts w:ascii="Arial" w:hAnsi="Arial" w:cs="Arial"/>
          <w:i/>
          <w:iCs/>
          <w:color w:val="000000"/>
          <w:sz w:val="24"/>
          <w:szCs w:val="24"/>
          <w:shd w:val="clear" w:color="auto" w:fill="FFFFFF"/>
        </w:rPr>
        <w:t>“The term describes the process of a community making a transition from acknowledging diversity to seeing itself as a community with shared values. A cohesive community is thought to possess a sense of solidarity. Members of the community see themselves as collectively belonging to one another.”</w:t>
      </w:r>
      <w:r w:rsidRPr="00981B0E">
        <w:rPr>
          <w:rFonts w:ascii="Arial" w:hAnsi="Arial" w:cs="Arial"/>
          <w:color w:val="000000"/>
          <w:sz w:val="24"/>
          <w:szCs w:val="24"/>
          <w:shd w:val="clear" w:color="auto" w:fill="FFFFFF"/>
        </w:rPr>
        <w:t xml:space="preserve"> (Fletcher, J. 2022).</w:t>
      </w:r>
    </w:p>
    <w:p w14:paraId="00DF4B0B" w14:textId="77777777" w:rsidR="00981B0E" w:rsidRPr="00981B0E" w:rsidRDefault="00981B0E" w:rsidP="00981B0E">
      <w:pPr>
        <w:jc w:val="both"/>
        <w:rPr>
          <w:rFonts w:ascii="Arial" w:hAnsi="Arial" w:cs="Arial"/>
          <w:color w:val="000000"/>
          <w:sz w:val="24"/>
          <w:szCs w:val="24"/>
          <w:shd w:val="clear" w:color="auto" w:fill="FFFFFF"/>
        </w:rPr>
      </w:pPr>
      <w:r w:rsidRPr="00981B0E">
        <w:rPr>
          <w:rFonts w:ascii="Arial" w:hAnsi="Arial" w:cs="Arial"/>
          <w:color w:val="000000"/>
          <w:sz w:val="24"/>
          <w:szCs w:val="24"/>
          <w:shd w:val="clear" w:color="auto" w:fill="FFFFFF"/>
        </w:rPr>
        <w:t xml:space="preserve">This description of Community Cohesion aligns itself with the </w:t>
      </w:r>
      <w:proofErr w:type="spellStart"/>
      <w:r w:rsidRPr="00981B0E">
        <w:rPr>
          <w:rFonts w:ascii="Arial" w:hAnsi="Arial" w:cs="Arial"/>
          <w:color w:val="000000"/>
          <w:sz w:val="24"/>
          <w:szCs w:val="24"/>
          <w:shd w:val="clear" w:color="auto" w:fill="FFFFFF"/>
        </w:rPr>
        <w:t>Peelian</w:t>
      </w:r>
      <w:proofErr w:type="spellEnd"/>
      <w:r w:rsidRPr="00981B0E">
        <w:rPr>
          <w:rFonts w:ascii="Arial" w:hAnsi="Arial" w:cs="Arial"/>
          <w:color w:val="000000"/>
          <w:sz w:val="24"/>
          <w:szCs w:val="24"/>
          <w:shd w:val="clear" w:color="auto" w:fill="FFFFFF"/>
        </w:rPr>
        <w:t xml:space="preserve"> principles of Policing. Sir Robert Peel outlines nine principles of instructions to police officers. Sir Robert Pell set out these principles in 1829 after an inception of The Metropolitan Police Force. Sir Robert Peels principles are taught to all new officers and emphasise the need to police by consent of the </w:t>
      </w:r>
      <w:proofErr w:type="gramStart"/>
      <w:r w:rsidRPr="00981B0E">
        <w:rPr>
          <w:rFonts w:ascii="Arial" w:hAnsi="Arial" w:cs="Arial"/>
          <w:color w:val="000000"/>
          <w:sz w:val="24"/>
          <w:szCs w:val="24"/>
          <w:shd w:val="clear" w:color="auto" w:fill="FFFFFF"/>
        </w:rPr>
        <w:t>general public</w:t>
      </w:r>
      <w:proofErr w:type="gramEnd"/>
      <w:r w:rsidRPr="00981B0E">
        <w:rPr>
          <w:rFonts w:ascii="Arial" w:hAnsi="Arial" w:cs="Arial"/>
          <w:color w:val="000000"/>
          <w:sz w:val="24"/>
          <w:szCs w:val="24"/>
          <w:shd w:val="clear" w:color="auto" w:fill="FFFFFF"/>
        </w:rPr>
        <w:t xml:space="preserve">. It emphasises how the role of the police officers are to gain the trust and understanding of the public by treating them fairly </w:t>
      </w:r>
      <w:proofErr w:type="gramStart"/>
      <w:r w:rsidRPr="00981B0E">
        <w:rPr>
          <w:rFonts w:ascii="Arial" w:hAnsi="Arial" w:cs="Arial"/>
          <w:color w:val="000000"/>
          <w:sz w:val="24"/>
          <w:szCs w:val="24"/>
          <w:shd w:val="clear" w:color="auto" w:fill="FFFFFF"/>
        </w:rPr>
        <w:t>and also</w:t>
      </w:r>
      <w:proofErr w:type="gramEnd"/>
      <w:r w:rsidRPr="00981B0E">
        <w:rPr>
          <w:rFonts w:ascii="Arial" w:hAnsi="Arial" w:cs="Arial"/>
          <w:color w:val="000000"/>
          <w:sz w:val="24"/>
          <w:szCs w:val="24"/>
          <w:shd w:val="clear" w:color="auto" w:fill="FFFFFF"/>
        </w:rPr>
        <w:t xml:space="preserve"> being accountable themselves, therefore policing by consent of the public.</w:t>
      </w:r>
    </w:p>
    <w:p w14:paraId="114E8A50" w14:textId="77777777" w:rsidR="00981B0E" w:rsidRPr="00981B0E" w:rsidRDefault="00981B0E" w:rsidP="00981B0E">
      <w:pPr>
        <w:jc w:val="both"/>
        <w:rPr>
          <w:rFonts w:ascii="Arial" w:hAnsi="Arial" w:cs="Arial"/>
          <w:color w:val="000000"/>
          <w:sz w:val="24"/>
          <w:szCs w:val="24"/>
          <w:shd w:val="clear" w:color="auto" w:fill="FFFFFF"/>
        </w:rPr>
      </w:pPr>
      <w:r w:rsidRPr="00981B0E">
        <w:rPr>
          <w:rFonts w:ascii="Arial" w:hAnsi="Arial" w:cs="Arial"/>
          <w:color w:val="000000"/>
          <w:sz w:val="24"/>
          <w:szCs w:val="24"/>
          <w:shd w:val="clear" w:color="auto" w:fill="FFFFFF"/>
        </w:rPr>
        <w:t xml:space="preserve">The nine principles set out by Sir Robert Peel are 1 – preventing crime and disorder. 2 – the police depending on the approval of the public </w:t>
      </w:r>
      <w:proofErr w:type="gramStart"/>
      <w:r w:rsidRPr="00981B0E">
        <w:rPr>
          <w:rFonts w:ascii="Arial" w:hAnsi="Arial" w:cs="Arial"/>
          <w:color w:val="000000"/>
          <w:sz w:val="24"/>
          <w:szCs w:val="24"/>
          <w:shd w:val="clear" w:color="auto" w:fill="FFFFFF"/>
        </w:rPr>
        <w:t>in order to</w:t>
      </w:r>
      <w:proofErr w:type="gramEnd"/>
      <w:r w:rsidRPr="00981B0E">
        <w:rPr>
          <w:rFonts w:ascii="Arial" w:hAnsi="Arial" w:cs="Arial"/>
          <w:color w:val="000000"/>
          <w:sz w:val="24"/>
          <w:szCs w:val="24"/>
          <w:shd w:val="clear" w:color="auto" w:fill="FFFFFF"/>
        </w:rPr>
        <w:t xml:space="preserve"> do their jobs effectively. 3 – police officers are to adhere to the law in all circumstances and be unwavering in their duties. They must maintain impartiality and not deviate from procedure </w:t>
      </w:r>
      <w:proofErr w:type="gramStart"/>
      <w:r w:rsidRPr="00981B0E">
        <w:rPr>
          <w:rFonts w:ascii="Arial" w:hAnsi="Arial" w:cs="Arial"/>
          <w:color w:val="000000"/>
          <w:sz w:val="24"/>
          <w:szCs w:val="24"/>
          <w:shd w:val="clear" w:color="auto" w:fill="FFFFFF"/>
        </w:rPr>
        <w:t>in order to</w:t>
      </w:r>
      <w:proofErr w:type="gramEnd"/>
      <w:r w:rsidRPr="00981B0E">
        <w:rPr>
          <w:rFonts w:ascii="Arial" w:hAnsi="Arial" w:cs="Arial"/>
          <w:color w:val="000000"/>
          <w:sz w:val="24"/>
          <w:szCs w:val="24"/>
          <w:shd w:val="clear" w:color="auto" w:fill="FFFFFF"/>
        </w:rPr>
        <w:t xml:space="preserve"> have the </w:t>
      </w:r>
      <w:proofErr w:type="spellStart"/>
      <w:r w:rsidRPr="00981B0E">
        <w:rPr>
          <w:rFonts w:ascii="Arial" w:hAnsi="Arial" w:cs="Arial"/>
          <w:color w:val="000000"/>
          <w:sz w:val="24"/>
          <w:szCs w:val="24"/>
          <w:shd w:val="clear" w:color="auto" w:fill="FFFFFF"/>
        </w:rPr>
        <w:t>publics</w:t>
      </w:r>
      <w:proofErr w:type="spellEnd"/>
      <w:r w:rsidRPr="00981B0E">
        <w:rPr>
          <w:rFonts w:ascii="Arial" w:hAnsi="Arial" w:cs="Arial"/>
          <w:color w:val="000000"/>
          <w:sz w:val="24"/>
          <w:szCs w:val="24"/>
          <w:shd w:val="clear" w:color="auto" w:fill="FFFFFF"/>
        </w:rPr>
        <w:t xml:space="preserve"> trust. 4 – the police will be able to use less physical force if they secure the publics co-operation. 5 – the police will secure public favour by adhering impartiality to the law. Providing the same level of courtesy and respect to all members of the public. 6 – physical force will only be used by police officers carrying out their duties. Physical force will only be used when they have failed to gain co-operation through sufficient warning, </w:t>
      </w:r>
      <w:proofErr w:type="gramStart"/>
      <w:r w:rsidRPr="00981B0E">
        <w:rPr>
          <w:rFonts w:ascii="Arial" w:hAnsi="Arial" w:cs="Arial"/>
          <w:color w:val="000000"/>
          <w:sz w:val="24"/>
          <w:szCs w:val="24"/>
          <w:shd w:val="clear" w:color="auto" w:fill="FFFFFF"/>
        </w:rPr>
        <w:t>advice</w:t>
      </w:r>
      <w:proofErr w:type="gramEnd"/>
      <w:r w:rsidRPr="00981B0E">
        <w:rPr>
          <w:rFonts w:ascii="Arial" w:hAnsi="Arial" w:cs="Arial"/>
          <w:color w:val="000000"/>
          <w:sz w:val="24"/>
          <w:szCs w:val="24"/>
          <w:shd w:val="clear" w:color="auto" w:fill="FFFFFF"/>
        </w:rPr>
        <w:t xml:space="preserve"> and persuasion. 7 – Police officers are to remember that they are also the public that are defending others and should always maintain a relationship with the public. 8 – the actions of police officers should be directed towards their function and never be usurped. 9 – the effectiveness of policing is evident in the absence of dealing with criminality and disorder, not by the visibility of the police dealing with it. </w:t>
      </w:r>
    </w:p>
    <w:p w14:paraId="0D1CE413" w14:textId="77777777" w:rsidR="00981B0E" w:rsidRPr="00981B0E" w:rsidRDefault="00981B0E" w:rsidP="00981B0E">
      <w:pPr>
        <w:jc w:val="both"/>
        <w:rPr>
          <w:rFonts w:ascii="Arial" w:hAnsi="Arial" w:cs="Arial"/>
          <w:color w:val="000000"/>
          <w:sz w:val="24"/>
          <w:szCs w:val="24"/>
          <w:shd w:val="clear" w:color="auto" w:fill="FFFFFF"/>
        </w:rPr>
      </w:pPr>
      <w:proofErr w:type="spellStart"/>
      <w:r w:rsidRPr="00981B0E">
        <w:rPr>
          <w:rFonts w:ascii="Arial" w:hAnsi="Arial" w:cs="Arial"/>
          <w:color w:val="000000"/>
          <w:sz w:val="24"/>
          <w:szCs w:val="24"/>
          <w:shd w:val="clear" w:color="auto" w:fill="FFFFFF"/>
        </w:rPr>
        <w:lastRenderedPageBreak/>
        <w:t>Peelan’s</w:t>
      </w:r>
      <w:proofErr w:type="spellEnd"/>
      <w:r w:rsidRPr="00981B0E">
        <w:rPr>
          <w:rFonts w:ascii="Arial" w:hAnsi="Arial" w:cs="Arial"/>
          <w:color w:val="000000"/>
          <w:sz w:val="24"/>
          <w:szCs w:val="24"/>
          <w:shd w:val="clear" w:color="auto" w:fill="FFFFFF"/>
        </w:rPr>
        <w:t xml:space="preserve"> principles are taught to every </w:t>
      </w:r>
      <w:proofErr w:type="gramStart"/>
      <w:r w:rsidRPr="00981B0E">
        <w:rPr>
          <w:rFonts w:ascii="Arial" w:hAnsi="Arial" w:cs="Arial"/>
          <w:color w:val="000000"/>
          <w:sz w:val="24"/>
          <w:szCs w:val="24"/>
          <w:shd w:val="clear" w:color="auto" w:fill="FFFFFF"/>
        </w:rPr>
        <w:t>new recruit</w:t>
      </w:r>
      <w:proofErr w:type="gramEnd"/>
      <w:r w:rsidRPr="00981B0E">
        <w:rPr>
          <w:rFonts w:ascii="Arial" w:hAnsi="Arial" w:cs="Arial"/>
          <w:color w:val="000000"/>
          <w:sz w:val="24"/>
          <w:szCs w:val="24"/>
          <w:shd w:val="clear" w:color="auto" w:fill="FFFFFF"/>
        </w:rPr>
        <w:t xml:space="preserve"> of policing and highlight the need of policing on the basis of public consent. It also aligns itself with the Code of Ethics set out to all police officers. </w:t>
      </w:r>
      <w:r w:rsidRPr="00981B0E">
        <w:rPr>
          <w:rFonts w:ascii="Arial" w:hAnsi="Arial" w:cs="Arial"/>
          <w:sz w:val="24"/>
          <w:szCs w:val="24"/>
        </w:rPr>
        <w:t>The Code of Ethics sets out the standard of behaviour that is required and expected from a police officer. The College of Policing introduced The Code of Ethics on the 15</w:t>
      </w:r>
      <w:r w:rsidRPr="00981B0E">
        <w:rPr>
          <w:rFonts w:ascii="Arial" w:hAnsi="Arial" w:cs="Arial"/>
          <w:sz w:val="24"/>
          <w:szCs w:val="24"/>
          <w:vertAlign w:val="superscript"/>
        </w:rPr>
        <w:t>th</w:t>
      </w:r>
      <w:r w:rsidRPr="00981B0E">
        <w:rPr>
          <w:rFonts w:ascii="Arial" w:hAnsi="Arial" w:cs="Arial"/>
          <w:sz w:val="24"/>
          <w:szCs w:val="24"/>
        </w:rPr>
        <w:t xml:space="preserve"> of July 2014. “Ethical behaviour comes from the values, beliefs, attitudes and knowledge that guide the judgements of each individual”. (College of Policing, 2014). The nine policing principles set out by the Code of Ethics are accountability, fairness, honesty, integrity, leadership, objectivity, openness, respect, and selflessness. If team members do not comply with these principles it undermines the professional behaviour that is expected from police officers. If police officers are in a team dynamic where for example an inappropriate comment is made or a member of the public is dealt with inappropriately and this is not challenged by the team members, all those involved are failing to comply with The Code of Ethics set out by the college of policing. “</w:t>
      </w:r>
      <w:r w:rsidRPr="00981B0E">
        <w:rPr>
          <w:rFonts w:ascii="Arial" w:hAnsi="Arial" w:cs="Arial"/>
          <w:color w:val="2E2D2C"/>
          <w:spacing w:val="-2"/>
          <w:sz w:val="24"/>
          <w:szCs w:val="24"/>
          <w:shd w:val="clear" w:color="auto" w:fill="FFFFFF"/>
        </w:rPr>
        <w:t>"relatively minor breaches of the Code" may be dealt with through peer challenge</w:t>
      </w:r>
      <w:r w:rsidRPr="00981B0E">
        <w:rPr>
          <w:rFonts w:ascii="Arial" w:hAnsi="Arial" w:cs="Arial"/>
          <w:sz w:val="24"/>
          <w:szCs w:val="24"/>
        </w:rPr>
        <w:t>”. (Freeman, A. 2014). This undermines the police officers involved plus the organisation and the way the public views the police organisation.</w:t>
      </w:r>
    </w:p>
    <w:p w14:paraId="2866770C" w14:textId="77777777" w:rsidR="00981B0E" w:rsidRPr="00981B0E" w:rsidRDefault="00981B0E" w:rsidP="00981B0E">
      <w:pPr>
        <w:jc w:val="both"/>
        <w:rPr>
          <w:rFonts w:ascii="Arial" w:hAnsi="Arial" w:cs="Arial"/>
          <w:color w:val="000000"/>
          <w:sz w:val="24"/>
          <w:szCs w:val="24"/>
          <w:shd w:val="clear" w:color="auto" w:fill="FFFFFF"/>
        </w:rPr>
      </w:pPr>
      <w:r w:rsidRPr="00981B0E">
        <w:rPr>
          <w:rFonts w:ascii="Arial" w:hAnsi="Arial" w:cs="Arial"/>
          <w:color w:val="000000"/>
          <w:sz w:val="24"/>
          <w:szCs w:val="24"/>
          <w:shd w:val="clear" w:color="auto" w:fill="FFFFFF"/>
        </w:rPr>
        <w:t xml:space="preserve">Community Policing involves officers that have a dedicated role in the community that they serve. It involves the officers working with other agencies such as the local authority and other organisations </w:t>
      </w:r>
      <w:proofErr w:type="gramStart"/>
      <w:r w:rsidRPr="00981B0E">
        <w:rPr>
          <w:rFonts w:ascii="Arial" w:hAnsi="Arial" w:cs="Arial"/>
          <w:color w:val="000000"/>
          <w:sz w:val="24"/>
          <w:szCs w:val="24"/>
          <w:shd w:val="clear" w:color="auto" w:fill="FFFFFF"/>
        </w:rPr>
        <w:t>in order to</w:t>
      </w:r>
      <w:proofErr w:type="gramEnd"/>
      <w:r w:rsidRPr="00981B0E">
        <w:rPr>
          <w:rFonts w:ascii="Arial" w:hAnsi="Arial" w:cs="Arial"/>
          <w:color w:val="000000"/>
          <w:sz w:val="24"/>
          <w:szCs w:val="24"/>
          <w:shd w:val="clear" w:color="auto" w:fill="FFFFFF"/>
        </w:rPr>
        <w:t xml:space="preserve"> work with the community and any issues that they may have. </w:t>
      </w:r>
    </w:p>
    <w:p w14:paraId="7DF1C3C9" w14:textId="77777777" w:rsidR="00981B0E" w:rsidRPr="00981B0E" w:rsidRDefault="00981B0E" w:rsidP="00981B0E">
      <w:pPr>
        <w:jc w:val="center"/>
        <w:rPr>
          <w:rFonts w:ascii="Arial" w:hAnsi="Arial" w:cs="Arial"/>
          <w:color w:val="000000"/>
          <w:sz w:val="24"/>
          <w:szCs w:val="24"/>
          <w:shd w:val="clear" w:color="auto" w:fill="FFFFFF"/>
        </w:rPr>
      </w:pPr>
      <w:r w:rsidRPr="00981B0E">
        <w:rPr>
          <w:rFonts w:ascii="Arial" w:hAnsi="Arial" w:cs="Arial"/>
          <w:i/>
          <w:iCs/>
          <w:color w:val="000000"/>
          <w:sz w:val="24"/>
          <w:szCs w:val="24"/>
          <w:shd w:val="clear" w:color="auto" w:fill="FFFFFF"/>
        </w:rPr>
        <w:t xml:space="preserve">“The College of Policing published a report on policing in the community in 2015 which stressed the need for the police to work in partnership with communities”. </w:t>
      </w:r>
      <w:r w:rsidRPr="00981B0E">
        <w:rPr>
          <w:rFonts w:ascii="Arial" w:hAnsi="Arial" w:cs="Arial"/>
          <w:color w:val="000000"/>
          <w:sz w:val="24"/>
          <w:szCs w:val="24"/>
          <w:shd w:val="clear" w:color="auto" w:fill="FFFFFF"/>
        </w:rPr>
        <w:t>(</w:t>
      </w:r>
      <w:proofErr w:type="spellStart"/>
      <w:r w:rsidRPr="00981B0E">
        <w:rPr>
          <w:rFonts w:ascii="Arial" w:hAnsi="Arial" w:cs="Arial"/>
          <w:color w:val="000000"/>
          <w:sz w:val="24"/>
          <w:szCs w:val="24"/>
          <w:shd w:val="clear" w:color="auto" w:fill="FFFFFF"/>
        </w:rPr>
        <w:t>Blackstones</w:t>
      </w:r>
      <w:proofErr w:type="spellEnd"/>
      <w:r w:rsidRPr="00981B0E">
        <w:rPr>
          <w:rFonts w:ascii="Arial" w:hAnsi="Arial" w:cs="Arial"/>
          <w:color w:val="000000"/>
          <w:sz w:val="24"/>
          <w:szCs w:val="24"/>
          <w:shd w:val="clear" w:color="auto" w:fill="FFFFFF"/>
        </w:rPr>
        <w:t>, P155, 2020).</w:t>
      </w:r>
    </w:p>
    <w:p w14:paraId="3EF0F5F6" w14:textId="77777777" w:rsidR="00981B0E" w:rsidRPr="00981B0E" w:rsidRDefault="00981B0E" w:rsidP="00981B0E">
      <w:pPr>
        <w:rPr>
          <w:rFonts w:ascii="Arial" w:hAnsi="Arial" w:cs="Arial"/>
          <w:color w:val="000000"/>
          <w:sz w:val="24"/>
          <w:szCs w:val="24"/>
          <w:shd w:val="clear" w:color="auto" w:fill="FFFFFF"/>
        </w:rPr>
      </w:pPr>
      <w:r w:rsidRPr="00981B0E">
        <w:rPr>
          <w:rFonts w:ascii="Arial" w:hAnsi="Arial" w:cs="Arial"/>
          <w:color w:val="000000"/>
          <w:sz w:val="24"/>
          <w:szCs w:val="24"/>
          <w:shd w:val="clear" w:color="auto" w:fill="FFFFFF"/>
        </w:rPr>
        <w:t>Community Policing is described in an article by First Line Practitioners as being at the heart of daily duties. Community policing can also be described as neighbourhood policing. Neighbourhood policing is made up of Police Community Support Officers (PCSOs), “</w:t>
      </w:r>
      <w:r w:rsidRPr="00981B0E">
        <w:rPr>
          <w:rFonts w:ascii="Arial" w:hAnsi="Arial" w:cs="Arial"/>
          <w:color w:val="0B0C0C"/>
          <w:sz w:val="24"/>
          <w:szCs w:val="24"/>
          <w:shd w:val="clear" w:color="auto" w:fill="FFFFFF"/>
        </w:rPr>
        <w:t>Police Community Support Officers (PCSOs) work with police officers and share some, but not all of their powers.” (Gov.Uk).</w:t>
      </w:r>
      <w:r w:rsidRPr="00981B0E">
        <w:rPr>
          <w:rFonts w:ascii="Arial" w:hAnsi="Arial" w:cs="Arial"/>
          <w:color w:val="000000"/>
          <w:sz w:val="24"/>
          <w:szCs w:val="24"/>
          <w:shd w:val="clear" w:color="auto" w:fill="FFFFFF"/>
        </w:rPr>
        <w:t xml:space="preserve"> Neighbourhood ward managers, these are Police Constables that provide support to a community and have provide a link to other organisations such as Social Services, Social Housing, the Local Authority, and the local elected members. Crime and Disorder Reduction Officer (CADRO), again a Police Constable that provides information to the local teams and gathers intelligence to deal with local issues. All work together to provide a response to the communities in which they serve.</w:t>
      </w:r>
    </w:p>
    <w:p w14:paraId="3D18AADF" w14:textId="77777777" w:rsidR="00981B0E" w:rsidRPr="00981B0E" w:rsidRDefault="00981B0E" w:rsidP="00981B0E">
      <w:pPr>
        <w:rPr>
          <w:rFonts w:ascii="Arial" w:hAnsi="Arial" w:cs="Arial"/>
          <w:color w:val="000000"/>
          <w:sz w:val="24"/>
          <w:szCs w:val="24"/>
          <w:shd w:val="clear" w:color="auto" w:fill="FFFFFF"/>
        </w:rPr>
      </w:pPr>
      <w:r w:rsidRPr="00981B0E">
        <w:rPr>
          <w:rFonts w:ascii="Arial" w:hAnsi="Arial" w:cs="Arial"/>
          <w:color w:val="000000"/>
          <w:sz w:val="24"/>
          <w:szCs w:val="24"/>
          <w:shd w:val="clear" w:color="auto" w:fill="FFFFFF"/>
        </w:rPr>
        <w:t xml:space="preserve">The College of Policing states that there should be a visible presence within these communities. This should be done through targeted foot patrol, problem solving within the communities and with other agencies and reassuring the public with patrols. </w:t>
      </w:r>
    </w:p>
    <w:p w14:paraId="765FF1F1" w14:textId="77777777" w:rsidR="00981B0E" w:rsidRPr="00981B0E" w:rsidRDefault="00981B0E" w:rsidP="00981B0E">
      <w:pPr>
        <w:jc w:val="center"/>
        <w:rPr>
          <w:rFonts w:ascii="Arial" w:hAnsi="Arial" w:cs="Arial"/>
          <w:sz w:val="24"/>
          <w:szCs w:val="24"/>
        </w:rPr>
      </w:pPr>
      <w:r w:rsidRPr="00981B0E">
        <w:rPr>
          <w:rFonts w:ascii="Arial" w:hAnsi="Arial" w:cs="Arial"/>
          <w:i/>
          <w:iCs/>
          <w:sz w:val="24"/>
          <w:szCs w:val="24"/>
        </w:rPr>
        <w:t>“There is a statutory requirement on the police to find out about which crime and disorder issues concern local communities. Section 34 of the Police Reform and Social Responsibility Act 2011 requires forces to: seek the views of the public about crime and disorder in their neighbourhood hold regular public meetings in every neighbourhood.”</w:t>
      </w:r>
      <w:r w:rsidRPr="00981B0E">
        <w:rPr>
          <w:rFonts w:ascii="Arial" w:hAnsi="Arial" w:cs="Arial"/>
          <w:sz w:val="24"/>
          <w:szCs w:val="24"/>
        </w:rPr>
        <w:t xml:space="preserve"> (College of Policing, Pg5, 2019).</w:t>
      </w:r>
    </w:p>
    <w:p w14:paraId="59D1AEF3" w14:textId="77777777" w:rsidR="00981B0E" w:rsidRPr="00981B0E" w:rsidRDefault="00981B0E" w:rsidP="00981B0E">
      <w:pPr>
        <w:rPr>
          <w:rFonts w:ascii="Arial" w:hAnsi="Arial" w:cs="Arial"/>
          <w:sz w:val="24"/>
          <w:szCs w:val="24"/>
        </w:rPr>
      </w:pPr>
      <w:r w:rsidRPr="00981B0E">
        <w:rPr>
          <w:rFonts w:ascii="Arial" w:hAnsi="Arial" w:cs="Arial"/>
          <w:sz w:val="24"/>
          <w:szCs w:val="24"/>
        </w:rPr>
        <w:lastRenderedPageBreak/>
        <w:t>Problems are analysed and looked to be solved using a strategy known as “Problem Orientated Policing”. It is an approach that identifies the problem and then analyses the problem to come up with a solution. This POP is then linked to the SARA model. The SARA model has four stages to it. These are 1- Scanning - Identifying a problem and potential crime and disorder patterns. 2 – Analysis – gathering information and intelligence to identify the underlying cause of the problem. 3 – Response – Addressing the problem through the implementation of activities. 4 – Assessment – the measurement of the impact the model had on being effective in the response to the situation. (College of Policing, 2020).</w:t>
      </w:r>
    </w:p>
    <w:p w14:paraId="5C31789E" w14:textId="77777777" w:rsidR="00981B0E" w:rsidRPr="00981B0E" w:rsidRDefault="00981B0E" w:rsidP="00981B0E">
      <w:pPr>
        <w:rPr>
          <w:rFonts w:ascii="Arial" w:hAnsi="Arial" w:cs="Arial"/>
          <w:sz w:val="24"/>
          <w:szCs w:val="24"/>
        </w:rPr>
      </w:pPr>
      <w:proofErr w:type="gramStart"/>
      <w:r w:rsidRPr="00981B0E">
        <w:rPr>
          <w:rFonts w:ascii="Arial" w:hAnsi="Arial" w:cs="Arial"/>
          <w:sz w:val="24"/>
          <w:szCs w:val="24"/>
        </w:rPr>
        <w:t>In order for</w:t>
      </w:r>
      <w:proofErr w:type="gramEnd"/>
      <w:r w:rsidRPr="00981B0E">
        <w:rPr>
          <w:rFonts w:ascii="Arial" w:hAnsi="Arial" w:cs="Arial"/>
          <w:sz w:val="24"/>
          <w:szCs w:val="24"/>
        </w:rPr>
        <w:t xml:space="preserve"> Community Cohesion to be effective, the members of the community must feel that they are adequately represented and will be dealt with fairly within community policing. As previously discussed, the public must be on side with the police </w:t>
      </w:r>
      <w:proofErr w:type="gramStart"/>
      <w:r w:rsidRPr="00981B0E">
        <w:rPr>
          <w:rFonts w:ascii="Arial" w:hAnsi="Arial" w:cs="Arial"/>
          <w:sz w:val="24"/>
          <w:szCs w:val="24"/>
        </w:rPr>
        <w:t>in order for</w:t>
      </w:r>
      <w:proofErr w:type="gramEnd"/>
      <w:r w:rsidRPr="00981B0E">
        <w:rPr>
          <w:rFonts w:ascii="Arial" w:hAnsi="Arial" w:cs="Arial"/>
          <w:sz w:val="24"/>
          <w:szCs w:val="24"/>
        </w:rPr>
        <w:t xml:space="preserve"> the police to effectively interact with the communities by policing by consent.  One police force that has actively addressed this issue and looked to be effective in fostering and maintaining Community Cohesion and community policing is Gwent Police Force. Gwent Police have set up a Community Cohesion Group (CCG), in this Gwent police has set the role of the members of the CCG as to:</w:t>
      </w:r>
    </w:p>
    <w:p w14:paraId="70ED2527" w14:textId="77777777" w:rsidR="00981B0E" w:rsidRPr="00981B0E" w:rsidRDefault="00981B0E" w:rsidP="00981B0E">
      <w:pPr>
        <w:shd w:val="clear" w:color="auto" w:fill="FFFFFF"/>
        <w:spacing w:after="0" w:line="336" w:lineRule="atLeast"/>
        <w:ind w:left="1170"/>
        <w:jc w:val="center"/>
        <w:textAlignment w:val="baseline"/>
        <w:rPr>
          <w:rFonts w:ascii="inherit" w:eastAsia="Times New Roman" w:hAnsi="inherit" w:cs="Arial"/>
          <w:i/>
          <w:iCs/>
          <w:color w:val="1F2025"/>
          <w:sz w:val="24"/>
          <w:szCs w:val="24"/>
          <w:lang w:eastAsia="en-GB"/>
        </w:rPr>
      </w:pPr>
      <w:r w:rsidRPr="00981B0E">
        <w:rPr>
          <w:rFonts w:ascii="Arial" w:eastAsia="Times New Roman" w:hAnsi="Arial" w:cs="Arial"/>
          <w:i/>
          <w:iCs/>
          <w:color w:val="1F2025"/>
          <w:sz w:val="24"/>
          <w:szCs w:val="24"/>
          <w:bdr w:val="none" w:sz="0" w:space="0" w:color="auto" w:frame="1"/>
          <w:lang w:eastAsia="en-GB"/>
        </w:rPr>
        <w:t>“act as a 'Critical Friend' on issues that have an impact on communities within Gwent.</w:t>
      </w:r>
    </w:p>
    <w:p w14:paraId="54B74E9D" w14:textId="77777777" w:rsidR="00981B0E" w:rsidRPr="00981B0E" w:rsidRDefault="00981B0E" w:rsidP="00981B0E">
      <w:pPr>
        <w:shd w:val="clear" w:color="auto" w:fill="FFFFFF"/>
        <w:spacing w:after="0" w:line="336" w:lineRule="atLeast"/>
        <w:ind w:left="1170"/>
        <w:jc w:val="center"/>
        <w:textAlignment w:val="baseline"/>
        <w:rPr>
          <w:rFonts w:ascii="inherit" w:eastAsia="Times New Roman" w:hAnsi="inherit" w:cs="Arial"/>
          <w:i/>
          <w:iCs/>
          <w:color w:val="1F2025"/>
          <w:sz w:val="24"/>
          <w:szCs w:val="24"/>
          <w:lang w:eastAsia="en-GB"/>
        </w:rPr>
      </w:pPr>
      <w:r w:rsidRPr="00981B0E">
        <w:rPr>
          <w:rFonts w:ascii="Arial" w:eastAsia="Times New Roman" w:hAnsi="Arial" w:cs="Arial"/>
          <w:i/>
          <w:iCs/>
          <w:color w:val="1F2025"/>
          <w:sz w:val="24"/>
          <w:szCs w:val="24"/>
          <w:bdr w:val="none" w:sz="0" w:space="0" w:color="auto" w:frame="1"/>
          <w:lang w:eastAsia="en-GB"/>
        </w:rPr>
        <w:t>increase trust and confidence in policing amongst communities.</w:t>
      </w:r>
    </w:p>
    <w:p w14:paraId="174FCA35" w14:textId="77777777" w:rsidR="00981B0E" w:rsidRPr="00981B0E" w:rsidRDefault="00981B0E" w:rsidP="00981B0E">
      <w:pPr>
        <w:shd w:val="clear" w:color="auto" w:fill="FFFFFF"/>
        <w:spacing w:after="0" w:line="336" w:lineRule="atLeast"/>
        <w:ind w:left="1170"/>
        <w:jc w:val="center"/>
        <w:textAlignment w:val="baseline"/>
        <w:rPr>
          <w:rFonts w:ascii="inherit" w:eastAsia="Times New Roman" w:hAnsi="inherit" w:cs="Arial"/>
          <w:i/>
          <w:iCs/>
          <w:color w:val="1F2025"/>
          <w:sz w:val="24"/>
          <w:szCs w:val="24"/>
          <w:lang w:eastAsia="en-GB"/>
        </w:rPr>
      </w:pPr>
      <w:r w:rsidRPr="00981B0E">
        <w:rPr>
          <w:rFonts w:ascii="Arial" w:eastAsia="Times New Roman" w:hAnsi="Arial" w:cs="Arial"/>
          <w:i/>
          <w:iCs/>
          <w:color w:val="1F2025"/>
          <w:sz w:val="24"/>
          <w:szCs w:val="24"/>
          <w:bdr w:val="none" w:sz="0" w:space="0" w:color="auto" w:frame="1"/>
          <w:lang w:eastAsia="en-GB"/>
        </w:rPr>
        <w:t>provide constructive advice to the organisation on ways to improve service delivery to all communities.</w:t>
      </w:r>
    </w:p>
    <w:p w14:paraId="6B0D1FAE" w14:textId="77777777" w:rsidR="00981B0E" w:rsidRPr="00981B0E" w:rsidRDefault="00981B0E" w:rsidP="00981B0E">
      <w:pPr>
        <w:shd w:val="clear" w:color="auto" w:fill="FFFFFF"/>
        <w:spacing w:after="0" w:line="336" w:lineRule="atLeast"/>
        <w:ind w:left="1170"/>
        <w:jc w:val="center"/>
        <w:textAlignment w:val="baseline"/>
        <w:rPr>
          <w:rFonts w:ascii="inherit" w:eastAsia="Times New Roman" w:hAnsi="inherit" w:cs="Arial"/>
          <w:i/>
          <w:iCs/>
          <w:color w:val="1F2025"/>
          <w:sz w:val="24"/>
          <w:szCs w:val="24"/>
          <w:lang w:eastAsia="en-GB"/>
        </w:rPr>
      </w:pPr>
      <w:r w:rsidRPr="00981B0E">
        <w:rPr>
          <w:rFonts w:ascii="Arial" w:eastAsia="Times New Roman" w:hAnsi="Arial" w:cs="Arial"/>
          <w:i/>
          <w:iCs/>
          <w:color w:val="1F2025"/>
          <w:sz w:val="24"/>
          <w:szCs w:val="24"/>
          <w:bdr w:val="none" w:sz="0" w:space="0" w:color="auto" w:frame="1"/>
          <w:lang w:eastAsia="en-GB"/>
        </w:rPr>
        <w:t>look at organisational policies, practices and procedures and advise on how they can be improved.</w:t>
      </w:r>
    </w:p>
    <w:p w14:paraId="71853A8A" w14:textId="77777777" w:rsidR="00981B0E" w:rsidRPr="00981B0E" w:rsidRDefault="00981B0E" w:rsidP="00981B0E">
      <w:pPr>
        <w:shd w:val="clear" w:color="auto" w:fill="FFFFFF"/>
        <w:spacing w:after="0" w:line="336" w:lineRule="atLeast"/>
        <w:ind w:left="1170"/>
        <w:jc w:val="center"/>
        <w:textAlignment w:val="baseline"/>
        <w:rPr>
          <w:rFonts w:ascii="inherit" w:eastAsia="Times New Roman" w:hAnsi="inherit" w:cs="Arial"/>
          <w:i/>
          <w:iCs/>
          <w:color w:val="1F2025"/>
          <w:sz w:val="24"/>
          <w:szCs w:val="24"/>
          <w:lang w:eastAsia="en-GB"/>
        </w:rPr>
      </w:pPr>
      <w:r w:rsidRPr="00981B0E">
        <w:rPr>
          <w:rFonts w:ascii="Arial" w:eastAsia="Times New Roman" w:hAnsi="Arial" w:cs="Arial"/>
          <w:i/>
          <w:iCs/>
          <w:color w:val="1F2025"/>
          <w:sz w:val="24"/>
          <w:szCs w:val="24"/>
          <w:bdr w:val="none" w:sz="0" w:space="0" w:color="auto" w:frame="1"/>
          <w:lang w:eastAsia="en-GB"/>
        </w:rPr>
        <w:t>advise the Police on how we can best engage with our communities on an ongoing basis.</w:t>
      </w:r>
    </w:p>
    <w:p w14:paraId="1F23A25E" w14:textId="77777777" w:rsidR="00981B0E" w:rsidRPr="00981B0E" w:rsidRDefault="00981B0E" w:rsidP="00981B0E">
      <w:pPr>
        <w:shd w:val="clear" w:color="auto" w:fill="FFFFFF"/>
        <w:spacing w:after="0" w:line="336" w:lineRule="atLeast"/>
        <w:ind w:left="1170"/>
        <w:jc w:val="center"/>
        <w:textAlignment w:val="baseline"/>
        <w:rPr>
          <w:rFonts w:ascii="inherit" w:eastAsia="Times New Roman" w:hAnsi="inherit" w:cs="Arial"/>
          <w:i/>
          <w:iCs/>
          <w:color w:val="1F2025"/>
          <w:sz w:val="24"/>
          <w:szCs w:val="24"/>
          <w:lang w:eastAsia="en-GB"/>
        </w:rPr>
      </w:pPr>
      <w:r w:rsidRPr="00981B0E">
        <w:rPr>
          <w:rFonts w:ascii="Arial" w:eastAsia="Times New Roman" w:hAnsi="Arial" w:cs="Arial"/>
          <w:i/>
          <w:iCs/>
          <w:color w:val="1F2025"/>
          <w:sz w:val="24"/>
          <w:szCs w:val="24"/>
          <w:bdr w:val="none" w:sz="0" w:space="0" w:color="auto" w:frame="1"/>
          <w:lang w:eastAsia="en-GB"/>
        </w:rPr>
        <w:t>encourage just and fair relations between Gwent Police and the communities of Gwent.</w:t>
      </w:r>
    </w:p>
    <w:p w14:paraId="3518A8B8" w14:textId="77777777" w:rsidR="00981B0E" w:rsidRPr="00981B0E" w:rsidRDefault="00981B0E" w:rsidP="00981B0E">
      <w:pPr>
        <w:shd w:val="clear" w:color="auto" w:fill="FFFFFF"/>
        <w:spacing w:after="0" w:line="336" w:lineRule="atLeast"/>
        <w:ind w:left="1170"/>
        <w:jc w:val="center"/>
        <w:textAlignment w:val="baseline"/>
        <w:rPr>
          <w:rFonts w:ascii="inherit" w:eastAsia="Times New Roman" w:hAnsi="inherit" w:cs="Arial"/>
          <w:i/>
          <w:iCs/>
          <w:color w:val="1F2025"/>
          <w:sz w:val="24"/>
          <w:szCs w:val="24"/>
          <w:lang w:eastAsia="en-GB"/>
        </w:rPr>
      </w:pPr>
      <w:r w:rsidRPr="00981B0E">
        <w:rPr>
          <w:rFonts w:ascii="Arial" w:eastAsia="Times New Roman" w:hAnsi="Arial" w:cs="Arial"/>
          <w:i/>
          <w:iCs/>
          <w:color w:val="1F2025"/>
          <w:sz w:val="24"/>
          <w:szCs w:val="24"/>
          <w:bdr w:val="none" w:sz="0" w:space="0" w:color="auto" w:frame="1"/>
          <w:lang w:eastAsia="en-GB"/>
        </w:rPr>
        <w:t xml:space="preserve">offer a link to communities that have not previously had appropriate opportunities to engage positively with Gwent Police </w:t>
      </w:r>
      <w:proofErr w:type="gramStart"/>
      <w:r w:rsidRPr="00981B0E">
        <w:rPr>
          <w:rFonts w:ascii="Arial" w:eastAsia="Times New Roman" w:hAnsi="Arial" w:cs="Arial"/>
          <w:i/>
          <w:iCs/>
          <w:color w:val="1F2025"/>
          <w:sz w:val="24"/>
          <w:szCs w:val="24"/>
          <w:bdr w:val="none" w:sz="0" w:space="0" w:color="auto" w:frame="1"/>
          <w:lang w:eastAsia="en-GB"/>
        </w:rPr>
        <w:t>in order to</w:t>
      </w:r>
      <w:proofErr w:type="gramEnd"/>
      <w:r w:rsidRPr="00981B0E">
        <w:rPr>
          <w:rFonts w:ascii="Arial" w:eastAsia="Times New Roman" w:hAnsi="Arial" w:cs="Arial"/>
          <w:i/>
          <w:iCs/>
          <w:color w:val="1F2025"/>
          <w:sz w:val="24"/>
          <w:szCs w:val="24"/>
          <w:bdr w:val="none" w:sz="0" w:space="0" w:color="auto" w:frame="1"/>
          <w:lang w:eastAsia="en-GB"/>
        </w:rPr>
        <w:t xml:space="preserve"> act as 'Critical Friends'.</w:t>
      </w:r>
    </w:p>
    <w:p w14:paraId="0E0D7A02" w14:textId="77777777" w:rsidR="00981B0E" w:rsidRPr="00981B0E" w:rsidRDefault="00981B0E" w:rsidP="00981B0E">
      <w:pPr>
        <w:shd w:val="clear" w:color="auto" w:fill="FFFFFF"/>
        <w:spacing w:after="0" w:line="336" w:lineRule="atLeast"/>
        <w:ind w:left="1170"/>
        <w:jc w:val="center"/>
        <w:textAlignment w:val="baseline"/>
        <w:rPr>
          <w:rFonts w:ascii="Arial" w:eastAsia="Times New Roman" w:hAnsi="Arial" w:cs="Arial"/>
          <w:i/>
          <w:iCs/>
          <w:color w:val="1F2025"/>
          <w:sz w:val="24"/>
          <w:szCs w:val="24"/>
          <w:bdr w:val="none" w:sz="0" w:space="0" w:color="auto" w:frame="1"/>
          <w:lang w:eastAsia="en-GB"/>
        </w:rPr>
      </w:pPr>
      <w:r w:rsidRPr="00981B0E">
        <w:rPr>
          <w:rFonts w:ascii="Arial" w:eastAsia="Times New Roman" w:hAnsi="Arial" w:cs="Arial"/>
          <w:i/>
          <w:iCs/>
          <w:color w:val="1F2025"/>
          <w:sz w:val="24"/>
          <w:szCs w:val="24"/>
          <w:bdr w:val="none" w:sz="0" w:space="0" w:color="auto" w:frame="1"/>
          <w:lang w:eastAsia="en-GB"/>
        </w:rPr>
        <w:t>provide advice from a community perspective on policing activities, procedures and initiatives.” (Gwent Police, 2022).</w:t>
      </w:r>
    </w:p>
    <w:p w14:paraId="360E4611" w14:textId="77777777" w:rsidR="00981B0E" w:rsidRPr="00981B0E" w:rsidRDefault="00981B0E" w:rsidP="00981B0E">
      <w:pPr>
        <w:shd w:val="clear" w:color="auto" w:fill="FFFFFF"/>
        <w:spacing w:after="0" w:line="336" w:lineRule="atLeast"/>
        <w:textAlignment w:val="baseline"/>
        <w:rPr>
          <w:rFonts w:ascii="Arial" w:eastAsia="Times New Roman" w:hAnsi="Arial" w:cs="Arial"/>
          <w:color w:val="1F2025"/>
          <w:sz w:val="24"/>
          <w:szCs w:val="24"/>
          <w:bdr w:val="none" w:sz="0" w:space="0" w:color="auto" w:frame="1"/>
          <w:lang w:eastAsia="en-GB"/>
        </w:rPr>
      </w:pPr>
      <w:r w:rsidRPr="00981B0E">
        <w:rPr>
          <w:rFonts w:ascii="Arial" w:eastAsia="Times New Roman" w:hAnsi="Arial" w:cs="Arial"/>
          <w:color w:val="1F2025"/>
          <w:sz w:val="24"/>
          <w:szCs w:val="24"/>
          <w:bdr w:val="none" w:sz="0" w:space="0" w:color="auto" w:frame="1"/>
          <w:lang w:eastAsia="en-GB"/>
        </w:rPr>
        <w:t xml:space="preserve">The members of the community are being encouraged to sign up to this initiative and attend the CCG meetings on a quarterly basis. It is encouraging the local community to take ownership of what issues are affecting them and become actively involved in reducing and solving these issues. It also aims to provide effective links within the relevant communities and groups that members of the CCG are representative of. It aims to provide independent advice to these members on matters of community policing withing their area. It asks members to attend and participate in meetings within the community and undertake and contribute </w:t>
      </w:r>
      <w:proofErr w:type="gramStart"/>
      <w:r w:rsidRPr="00981B0E">
        <w:rPr>
          <w:rFonts w:ascii="Arial" w:eastAsia="Times New Roman" w:hAnsi="Arial" w:cs="Arial"/>
          <w:color w:val="1F2025"/>
          <w:sz w:val="24"/>
          <w:szCs w:val="24"/>
          <w:bdr w:val="none" w:sz="0" w:space="0" w:color="auto" w:frame="1"/>
          <w:lang w:eastAsia="en-GB"/>
        </w:rPr>
        <w:t>in</w:t>
      </w:r>
      <w:proofErr w:type="gramEnd"/>
      <w:r w:rsidRPr="00981B0E">
        <w:rPr>
          <w:rFonts w:ascii="Arial" w:eastAsia="Times New Roman" w:hAnsi="Arial" w:cs="Arial"/>
          <w:color w:val="1F2025"/>
          <w:sz w:val="24"/>
          <w:szCs w:val="24"/>
          <w:bdr w:val="none" w:sz="0" w:space="0" w:color="auto" w:frame="1"/>
          <w:lang w:eastAsia="en-GB"/>
        </w:rPr>
        <w:t xml:space="preserve"> research when necessary. By providing this service to the local community, it helps by making them feel involved in </w:t>
      </w:r>
      <w:r w:rsidRPr="00981B0E">
        <w:rPr>
          <w:rFonts w:ascii="Arial" w:eastAsia="Times New Roman" w:hAnsi="Arial" w:cs="Arial"/>
          <w:color w:val="1F2025"/>
          <w:sz w:val="24"/>
          <w:szCs w:val="24"/>
          <w:bdr w:val="none" w:sz="0" w:space="0" w:color="auto" w:frame="1"/>
          <w:lang w:eastAsia="en-GB"/>
        </w:rPr>
        <w:lastRenderedPageBreak/>
        <w:t>the decision-making processes of what they feel the important issues are to them. It also gives them a sense of involvement and ownership of the issues that they face. It provides a platform between the community policing and the people that they represent to acknowledge any issues and work to rectify them in a way that they feel respected and involved in the decision-making process.</w:t>
      </w:r>
    </w:p>
    <w:p w14:paraId="5CA2BB83" w14:textId="77777777" w:rsidR="00981B0E" w:rsidRPr="00981B0E" w:rsidRDefault="00981B0E" w:rsidP="00981B0E">
      <w:pPr>
        <w:shd w:val="clear" w:color="auto" w:fill="FFFFFF"/>
        <w:spacing w:after="0" w:line="336" w:lineRule="atLeast"/>
        <w:textAlignment w:val="baseline"/>
        <w:rPr>
          <w:rFonts w:ascii="Arial" w:eastAsia="Times New Roman" w:hAnsi="Arial" w:cs="Arial"/>
          <w:color w:val="1F2025"/>
          <w:sz w:val="24"/>
          <w:szCs w:val="24"/>
          <w:bdr w:val="none" w:sz="0" w:space="0" w:color="auto" w:frame="1"/>
          <w:lang w:eastAsia="en-GB"/>
        </w:rPr>
      </w:pPr>
      <w:r w:rsidRPr="00981B0E">
        <w:rPr>
          <w:rFonts w:ascii="Arial" w:eastAsia="Times New Roman" w:hAnsi="Arial" w:cs="Arial"/>
          <w:color w:val="1F2025"/>
          <w:sz w:val="24"/>
          <w:szCs w:val="24"/>
          <w:bdr w:val="none" w:sz="0" w:space="0" w:color="auto" w:frame="1"/>
          <w:lang w:eastAsia="en-GB"/>
        </w:rPr>
        <w:t xml:space="preserve">In conclusion, for there to be effective policing of communities through community policing to develop community cohesion, members of the community need to feel that they are being represented fairly, without judgement, with impartial advice and to be included in the processes of decision making and identifying issues within their communities. The [police force that serves them needs to be approachable and uphold the values that are set out within the Code of Ethics and </w:t>
      </w:r>
      <w:proofErr w:type="spellStart"/>
      <w:r w:rsidRPr="00981B0E">
        <w:rPr>
          <w:rFonts w:ascii="Arial" w:eastAsia="Times New Roman" w:hAnsi="Arial" w:cs="Arial"/>
          <w:color w:val="1F2025"/>
          <w:sz w:val="24"/>
          <w:szCs w:val="24"/>
          <w:bdr w:val="none" w:sz="0" w:space="0" w:color="auto" w:frame="1"/>
          <w:lang w:eastAsia="en-GB"/>
        </w:rPr>
        <w:t>Peelan’s</w:t>
      </w:r>
      <w:proofErr w:type="spellEnd"/>
      <w:r w:rsidRPr="00981B0E">
        <w:rPr>
          <w:rFonts w:ascii="Arial" w:eastAsia="Times New Roman" w:hAnsi="Arial" w:cs="Arial"/>
          <w:color w:val="1F2025"/>
          <w:sz w:val="24"/>
          <w:szCs w:val="24"/>
          <w:bdr w:val="none" w:sz="0" w:space="0" w:color="auto" w:frame="1"/>
          <w:lang w:eastAsia="en-GB"/>
        </w:rPr>
        <w:t xml:space="preserve"> Principles to be above reproach by the public and allowing for the public to be policed with consent.</w:t>
      </w:r>
    </w:p>
    <w:p w14:paraId="6A00796A" w14:textId="77777777" w:rsidR="00981B0E" w:rsidRPr="00981B0E" w:rsidRDefault="00981B0E" w:rsidP="00981B0E">
      <w:pPr>
        <w:shd w:val="clear" w:color="auto" w:fill="FFFFFF"/>
        <w:spacing w:after="0" w:line="336" w:lineRule="atLeast"/>
        <w:textAlignment w:val="baseline"/>
        <w:rPr>
          <w:rFonts w:ascii="Arial" w:eastAsia="Times New Roman" w:hAnsi="Arial" w:cs="Arial"/>
          <w:color w:val="1F2025"/>
          <w:sz w:val="24"/>
          <w:szCs w:val="24"/>
          <w:bdr w:val="none" w:sz="0" w:space="0" w:color="auto" w:frame="1"/>
          <w:lang w:eastAsia="en-GB"/>
        </w:rPr>
      </w:pPr>
      <w:r w:rsidRPr="00981B0E">
        <w:rPr>
          <w:rFonts w:ascii="Arial" w:eastAsia="Times New Roman" w:hAnsi="Arial" w:cs="Arial"/>
          <w:color w:val="1F2025"/>
          <w:sz w:val="24"/>
          <w:szCs w:val="24"/>
          <w:bdr w:val="none" w:sz="0" w:space="0" w:color="auto" w:frame="1"/>
          <w:lang w:eastAsia="en-GB"/>
        </w:rPr>
        <w:t xml:space="preserve">This essay has discussed what one force area, namely Gwent police, has put in place to make the community feel included. This is by directly addressing Community Cohesion and linking in with the representatives of the communities in which it serves and giving them a sense of ownership. By having officers that are visible within the community, it is hoped that the community will feel more comfortable discussing any issues with them. Therefore, having a dedicated community or neighbourhood team that provides consistency with this visibility within the community is hoped to achieve this. Community cohesion recognises that </w:t>
      </w:r>
      <w:proofErr w:type="gramStart"/>
      <w:r w:rsidRPr="00981B0E">
        <w:rPr>
          <w:rFonts w:ascii="Arial" w:eastAsia="Times New Roman" w:hAnsi="Arial" w:cs="Arial"/>
          <w:color w:val="1F2025"/>
          <w:sz w:val="24"/>
          <w:szCs w:val="24"/>
          <w:bdr w:val="none" w:sz="0" w:space="0" w:color="auto" w:frame="1"/>
          <w:lang w:eastAsia="en-GB"/>
        </w:rPr>
        <w:t>in order for</w:t>
      </w:r>
      <w:proofErr w:type="gramEnd"/>
      <w:r w:rsidRPr="00981B0E">
        <w:rPr>
          <w:rFonts w:ascii="Arial" w:eastAsia="Times New Roman" w:hAnsi="Arial" w:cs="Arial"/>
          <w:color w:val="1F2025"/>
          <w:sz w:val="24"/>
          <w:szCs w:val="24"/>
          <w:bdr w:val="none" w:sz="0" w:space="0" w:color="auto" w:frame="1"/>
          <w:lang w:eastAsia="en-GB"/>
        </w:rPr>
        <w:t xml:space="preserve"> the police to do their role effectively, the public must be confident in the fact that they are being listened to and have an active part to play in the decision making. By involving those communities and making efforts to communicate with the different parts of the communities they represent, the police take on an active role in the POP and SARA process and can identify any actions or patterns that are taking place in the community and look to use the links with other agencies such as the local authority, social services or social housing to combat these issues, whilst involving the local community and giving them a sense of ownership in the solution of problems within their communities.</w:t>
      </w:r>
    </w:p>
    <w:p w14:paraId="2F3EB5C5" w14:textId="77777777" w:rsidR="00981B0E" w:rsidRPr="00981B0E" w:rsidRDefault="00981B0E" w:rsidP="00981B0E">
      <w:pPr>
        <w:shd w:val="clear" w:color="auto" w:fill="FFFFFF"/>
        <w:spacing w:after="0" w:line="336" w:lineRule="atLeast"/>
        <w:textAlignment w:val="baseline"/>
        <w:rPr>
          <w:rFonts w:ascii="Arial" w:eastAsia="Times New Roman" w:hAnsi="Arial" w:cs="Arial"/>
          <w:color w:val="1F2025"/>
          <w:sz w:val="24"/>
          <w:szCs w:val="24"/>
          <w:bdr w:val="none" w:sz="0" w:space="0" w:color="auto" w:frame="1"/>
          <w:lang w:eastAsia="en-GB"/>
        </w:rPr>
      </w:pPr>
      <w:r w:rsidRPr="00981B0E">
        <w:rPr>
          <w:rFonts w:ascii="Arial" w:eastAsia="Times New Roman" w:hAnsi="Arial" w:cs="Arial"/>
          <w:color w:val="1F2025"/>
          <w:sz w:val="24"/>
          <w:szCs w:val="24"/>
          <w:bdr w:val="none" w:sz="0" w:space="0" w:color="auto" w:frame="1"/>
          <w:lang w:eastAsia="en-GB"/>
        </w:rPr>
        <w:t xml:space="preserve">The police force has a range of different officers with different roles to tackle the community issues in which they serve, by identifying the groups and representatives within their own local policing communities and building these links, stronger links can be made, and a more positive outlook and solution process can be put in place to solve any issues. This can be by </w:t>
      </w:r>
      <w:proofErr w:type="spellStart"/>
      <w:r w:rsidRPr="00981B0E">
        <w:rPr>
          <w:rFonts w:ascii="Arial" w:eastAsia="Times New Roman" w:hAnsi="Arial" w:cs="Arial"/>
          <w:color w:val="1F2025"/>
          <w:sz w:val="24"/>
          <w:szCs w:val="24"/>
          <w:bdr w:val="none" w:sz="0" w:space="0" w:color="auto" w:frame="1"/>
          <w:lang w:eastAsia="en-GB"/>
        </w:rPr>
        <w:t>pro active</w:t>
      </w:r>
      <w:proofErr w:type="spellEnd"/>
      <w:r w:rsidRPr="00981B0E">
        <w:rPr>
          <w:rFonts w:ascii="Arial" w:eastAsia="Times New Roman" w:hAnsi="Arial" w:cs="Arial"/>
          <w:color w:val="1F2025"/>
          <w:sz w:val="24"/>
          <w:szCs w:val="24"/>
          <w:bdr w:val="none" w:sz="0" w:space="0" w:color="auto" w:frame="1"/>
          <w:lang w:eastAsia="en-GB"/>
        </w:rPr>
        <w:t xml:space="preserve"> policing or by identifying any support needed by partner agencies to try and resolve the issues that are raised within the communities.</w:t>
      </w:r>
    </w:p>
    <w:p w14:paraId="13D00D60" w14:textId="77777777" w:rsidR="00981B0E" w:rsidRPr="00981B0E" w:rsidRDefault="00981B0E" w:rsidP="00981B0E">
      <w:pPr>
        <w:jc w:val="both"/>
        <w:rPr>
          <w:rFonts w:ascii="Arial" w:hAnsi="Arial" w:cs="Arial"/>
          <w:color w:val="000000"/>
          <w:sz w:val="24"/>
          <w:szCs w:val="24"/>
          <w:shd w:val="clear" w:color="auto" w:fill="FFFFFF"/>
        </w:rPr>
      </w:pPr>
      <w:r w:rsidRPr="00981B0E">
        <w:rPr>
          <w:rFonts w:ascii="Arial" w:eastAsia="Times New Roman" w:hAnsi="Arial" w:cs="Arial"/>
          <w:color w:val="1F2025"/>
          <w:sz w:val="24"/>
          <w:szCs w:val="24"/>
          <w:lang w:eastAsia="en-GB"/>
        </w:rPr>
        <w:t xml:space="preserve">In line with </w:t>
      </w:r>
      <w:proofErr w:type="spellStart"/>
      <w:r w:rsidRPr="00981B0E">
        <w:rPr>
          <w:rFonts w:ascii="Arial" w:eastAsia="Times New Roman" w:hAnsi="Arial" w:cs="Arial"/>
          <w:color w:val="1F2025"/>
          <w:sz w:val="24"/>
          <w:szCs w:val="24"/>
          <w:lang w:eastAsia="en-GB"/>
        </w:rPr>
        <w:t>Peelan’s</w:t>
      </w:r>
      <w:proofErr w:type="spellEnd"/>
      <w:r w:rsidRPr="00981B0E">
        <w:rPr>
          <w:rFonts w:ascii="Arial" w:eastAsia="Times New Roman" w:hAnsi="Arial" w:cs="Arial"/>
          <w:color w:val="1F2025"/>
          <w:sz w:val="24"/>
          <w:szCs w:val="24"/>
          <w:lang w:eastAsia="en-GB"/>
        </w:rPr>
        <w:t xml:space="preserve"> principles, the terms of effective policing </w:t>
      </w:r>
      <w:proofErr w:type="gramStart"/>
      <w:r w:rsidRPr="00981B0E">
        <w:rPr>
          <w:rFonts w:ascii="Arial" w:hAnsi="Arial" w:cs="Arial"/>
          <w:color w:val="000000"/>
          <w:sz w:val="24"/>
          <w:szCs w:val="24"/>
          <w:shd w:val="clear" w:color="auto" w:fill="FFFFFF"/>
        </w:rPr>
        <w:t>is</w:t>
      </w:r>
      <w:proofErr w:type="gramEnd"/>
      <w:r w:rsidRPr="00981B0E">
        <w:rPr>
          <w:rFonts w:ascii="Arial" w:hAnsi="Arial" w:cs="Arial"/>
          <w:color w:val="000000"/>
          <w:sz w:val="24"/>
          <w:szCs w:val="24"/>
          <w:shd w:val="clear" w:color="auto" w:fill="FFFFFF"/>
        </w:rPr>
        <w:t xml:space="preserve"> the effectiveness of policing is evident in the absence of dealing with criminality and disorder, not by the visibility of the police dealing with it.  Therefore, by utilising visible patrols and the intelligence of the local communities, the police can effectively target crime and disorder before it gets to the point where it is noticed by the larger community, but </w:t>
      </w:r>
      <w:proofErr w:type="gramStart"/>
      <w:r w:rsidRPr="00981B0E">
        <w:rPr>
          <w:rFonts w:ascii="Arial" w:hAnsi="Arial" w:cs="Arial"/>
          <w:color w:val="000000"/>
          <w:sz w:val="24"/>
          <w:szCs w:val="24"/>
          <w:shd w:val="clear" w:color="auto" w:fill="FFFFFF"/>
        </w:rPr>
        <w:t xml:space="preserve">in </w:t>
      </w:r>
      <w:r w:rsidRPr="00981B0E">
        <w:rPr>
          <w:rFonts w:ascii="Arial" w:hAnsi="Arial" w:cs="Arial"/>
          <w:color w:val="000000"/>
          <w:sz w:val="24"/>
          <w:szCs w:val="24"/>
          <w:shd w:val="clear" w:color="auto" w:fill="FFFFFF"/>
        </w:rPr>
        <w:lastRenderedPageBreak/>
        <w:t>order to</w:t>
      </w:r>
      <w:proofErr w:type="gramEnd"/>
      <w:r w:rsidRPr="00981B0E">
        <w:rPr>
          <w:rFonts w:ascii="Arial" w:hAnsi="Arial" w:cs="Arial"/>
          <w:color w:val="000000"/>
          <w:sz w:val="24"/>
          <w:szCs w:val="24"/>
          <w:shd w:val="clear" w:color="auto" w:fill="FFFFFF"/>
        </w:rPr>
        <w:t xml:space="preserve"> do so effectively it need the support and communication of the communities that they serve.</w:t>
      </w:r>
    </w:p>
    <w:p w14:paraId="2F9DE84E" w14:textId="77777777" w:rsidR="00981B0E" w:rsidRPr="00981B0E" w:rsidRDefault="00981B0E" w:rsidP="00981B0E">
      <w:pPr>
        <w:jc w:val="both"/>
        <w:rPr>
          <w:rFonts w:ascii="Arial" w:hAnsi="Arial" w:cs="Arial"/>
          <w:color w:val="000000"/>
          <w:sz w:val="24"/>
          <w:szCs w:val="24"/>
          <w:shd w:val="clear" w:color="auto" w:fill="FFFFFF"/>
        </w:rPr>
      </w:pPr>
      <w:r w:rsidRPr="00981B0E">
        <w:rPr>
          <w:rFonts w:ascii="Arial" w:hAnsi="Arial" w:cs="Arial"/>
          <w:color w:val="000000"/>
          <w:sz w:val="24"/>
          <w:szCs w:val="24"/>
          <w:shd w:val="clear" w:color="auto" w:fill="FFFFFF"/>
        </w:rPr>
        <w:t>Word count 2005</w:t>
      </w:r>
    </w:p>
    <w:p w14:paraId="0E74CD05" w14:textId="57E5B64D" w:rsidR="00981B0E" w:rsidRDefault="00981B0E" w:rsidP="0025439F">
      <w:pPr>
        <w:rPr>
          <w:rFonts w:ascii="Arial" w:hAnsi="Arial" w:cs="Arial"/>
          <w:color w:val="000000"/>
          <w:sz w:val="24"/>
          <w:szCs w:val="24"/>
          <w:shd w:val="clear" w:color="auto" w:fill="FFFFFF"/>
        </w:rPr>
      </w:pPr>
    </w:p>
    <w:p w14:paraId="228F8A21" w14:textId="77B2EBE0" w:rsidR="00981B0E" w:rsidRDefault="00981B0E" w:rsidP="0025439F">
      <w:pPr>
        <w:rPr>
          <w:rFonts w:ascii="Arial" w:hAnsi="Arial" w:cs="Arial"/>
          <w:color w:val="000000"/>
          <w:sz w:val="24"/>
          <w:szCs w:val="24"/>
          <w:shd w:val="clear" w:color="auto" w:fill="FFFFFF"/>
        </w:rPr>
      </w:pPr>
    </w:p>
    <w:p w14:paraId="260FF30D" w14:textId="1E7A6494" w:rsidR="00981B0E" w:rsidRDefault="00981B0E" w:rsidP="0025439F">
      <w:pPr>
        <w:rPr>
          <w:rFonts w:ascii="Arial" w:hAnsi="Arial" w:cs="Arial"/>
          <w:color w:val="000000"/>
          <w:sz w:val="24"/>
          <w:szCs w:val="24"/>
          <w:shd w:val="clear" w:color="auto" w:fill="FFFFFF"/>
        </w:rPr>
      </w:pPr>
      <w:r>
        <w:rPr>
          <w:rFonts w:ascii="Arial" w:hAnsi="Arial" w:cs="Arial"/>
          <w:color w:val="000000"/>
          <w:sz w:val="24"/>
          <w:szCs w:val="24"/>
          <w:shd w:val="clear" w:color="auto" w:fill="FFFFFF"/>
        </w:rPr>
        <w:t>Bibliography</w:t>
      </w:r>
    </w:p>
    <w:p w14:paraId="0A7338EE" w14:textId="77777777" w:rsidR="00981B0E" w:rsidRDefault="00981B0E" w:rsidP="00981B0E">
      <w:hyperlink r:id="rId8" w:anchor=":~:text=An%20AA%20survey%20of%2015%2C500%20drivers%20has%20revealed,the%20rules%20would%20be%20stopped%20by%20police%20officers." w:history="1">
        <w:r w:rsidRPr="00B56E7E">
          <w:rPr>
            <w:color w:val="0000FF"/>
            <w:u w:val="single"/>
          </w:rPr>
          <w:t xml:space="preserve">A Lack </w:t>
        </w:r>
        <w:proofErr w:type="gramStart"/>
        <w:r w:rsidRPr="00B56E7E">
          <w:rPr>
            <w:color w:val="0000FF"/>
            <w:u w:val="single"/>
          </w:rPr>
          <w:t>Of</w:t>
        </w:r>
        <w:proofErr w:type="gramEnd"/>
        <w:r w:rsidRPr="00B56E7E">
          <w:rPr>
            <w:color w:val="0000FF"/>
            <w:u w:val="single"/>
          </w:rPr>
          <w:t xml:space="preserve"> Road Police Is Encouraging Drivers To Commit Offences (autoserve.co.uk)</w:t>
        </w:r>
      </w:hyperlink>
    </w:p>
    <w:p w14:paraId="587137B6" w14:textId="5E9CF1E6" w:rsidR="00981B0E" w:rsidRDefault="00981B0E" w:rsidP="0025439F">
      <w:pPr>
        <w:rPr>
          <w:color w:val="0000FF"/>
          <w:u w:val="single"/>
        </w:rPr>
      </w:pPr>
      <w:hyperlink r:id="rId9" w:history="1">
        <w:r w:rsidRPr="004A538B">
          <w:rPr>
            <w:color w:val="0000FF"/>
            <w:u w:val="single"/>
          </w:rPr>
          <w:t>ANPR assist police in dozens of arrests (anprcameras.com)</w:t>
        </w:r>
      </w:hyperlink>
    </w:p>
    <w:p w14:paraId="45F8F2A0" w14:textId="7C0B4805" w:rsidR="00981B0E" w:rsidRPr="00981B0E" w:rsidRDefault="00981B0E" w:rsidP="0025439F">
      <w:hyperlink r:id="rId10" w:history="1">
        <w:r w:rsidRPr="00775139">
          <w:rPr>
            <w:color w:val="0000FF"/>
            <w:u w:val="single"/>
          </w:rPr>
          <w:t>Automatic Number Plate Recognition (ANPR) | Police.uk (www.police.uk)</w:t>
        </w:r>
      </w:hyperlink>
    </w:p>
    <w:p w14:paraId="3F7CA138" w14:textId="611A3115" w:rsidR="00981B0E" w:rsidRDefault="00981B0E" w:rsidP="00981B0E">
      <w:pPr>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Blackstones</w:t>
      </w:r>
      <w:proofErr w:type="spellEnd"/>
      <w:r>
        <w:rPr>
          <w:rFonts w:ascii="Arial" w:hAnsi="Arial" w:cs="Arial"/>
          <w:color w:val="000000"/>
          <w:sz w:val="24"/>
          <w:szCs w:val="24"/>
          <w:shd w:val="clear" w:color="auto" w:fill="FFFFFF"/>
        </w:rPr>
        <w:t>, P155, 2020</w:t>
      </w:r>
    </w:p>
    <w:p w14:paraId="44D9D5E9" w14:textId="49353478" w:rsidR="00981B0E" w:rsidRPr="00981B0E" w:rsidRDefault="00981B0E" w:rsidP="00981B0E">
      <w:hyperlink r:id="rId11" w:history="1">
        <w:r w:rsidRPr="00CD0492">
          <w:rPr>
            <w:color w:val="0000FF"/>
            <w:u w:val="single"/>
          </w:rPr>
          <w:t>Challenging Customs’ Seizures – Condemnation or Restoration - Direct2Barrister</w:t>
        </w:r>
      </w:hyperlink>
    </w:p>
    <w:p w14:paraId="3E762F38" w14:textId="333C3644" w:rsidR="00981B0E" w:rsidRDefault="00981B0E" w:rsidP="00981B0E">
      <w:hyperlink r:id="rId12" w:history="1">
        <w:r w:rsidRPr="007D3103">
          <w:rPr>
            <w:color w:val="0000FF"/>
            <w:u w:val="single"/>
          </w:rPr>
          <w:t>Community Policing | Police.uk (www.police.uk)</w:t>
        </w:r>
      </w:hyperlink>
    </w:p>
    <w:p w14:paraId="54CA9D8F" w14:textId="77777777" w:rsidR="00981B0E" w:rsidRDefault="00981B0E" w:rsidP="00981B0E">
      <w:pPr>
        <w:rPr>
          <w:color w:val="0000FF"/>
          <w:u w:val="single"/>
        </w:rPr>
      </w:pPr>
      <w:hyperlink r:id="rId13" w:history="1">
        <w:r w:rsidRPr="00C00C8E">
          <w:rPr>
            <w:color w:val="0000FF"/>
            <w:u w:val="single"/>
          </w:rPr>
          <w:t>County Lines - National Crime Agency</w:t>
        </w:r>
      </w:hyperlink>
    </w:p>
    <w:p w14:paraId="27FA9FA1" w14:textId="192AB2C4" w:rsidR="00981B0E" w:rsidRDefault="00981B0E" w:rsidP="00981B0E">
      <w:hyperlink r:id="rId14" w:history="1">
        <w:r>
          <w:rPr>
            <w:rStyle w:val="Hyperlink"/>
          </w:rPr>
          <w:t>Disrupting criminality (college.police.uk)</w:t>
        </w:r>
      </w:hyperlink>
    </w:p>
    <w:p w14:paraId="74C831E4" w14:textId="77777777" w:rsidR="00981B0E" w:rsidRDefault="00981B0E" w:rsidP="00981B0E">
      <w:hyperlink r:id="rId15" w:history="1">
        <w:r w:rsidRPr="00645E10">
          <w:rPr>
            <w:color w:val="0000FF"/>
            <w:u w:val="single"/>
          </w:rPr>
          <w:t>FIRST-LINE PRACTITIONERS (firstlinepractitioners.com)</w:t>
        </w:r>
      </w:hyperlink>
    </w:p>
    <w:p w14:paraId="0686CCE6" w14:textId="77777777" w:rsidR="00981B0E" w:rsidRDefault="00981B0E" w:rsidP="00981B0E">
      <w:hyperlink r:id="rId16" w:history="1">
        <w:proofErr w:type="spellStart"/>
        <w:r w:rsidRPr="009224E4">
          <w:rPr>
            <w:color w:val="0000FF"/>
            <w:u w:val="single"/>
          </w:rPr>
          <w:t>NPG_supporting_material_frontline</w:t>
        </w:r>
        <w:proofErr w:type="spellEnd"/>
        <w:r w:rsidRPr="009224E4">
          <w:rPr>
            <w:color w:val="0000FF"/>
            <w:u w:val="single"/>
          </w:rPr>
          <w:t xml:space="preserve"> (1).pdf (college.police.uk)</w:t>
        </w:r>
      </w:hyperlink>
    </w:p>
    <w:p w14:paraId="52BFFE31" w14:textId="77777777" w:rsidR="00981B0E" w:rsidRDefault="00981B0E" w:rsidP="00981B0E">
      <w:pPr>
        <w:rPr>
          <w:rFonts w:ascii="Arial" w:hAnsi="Arial" w:cs="Arial"/>
          <w:color w:val="000000"/>
          <w:sz w:val="24"/>
          <w:szCs w:val="24"/>
          <w:shd w:val="clear" w:color="auto" w:fill="FFFFFF"/>
        </w:rPr>
      </w:pPr>
      <w:hyperlink r:id="rId17" w:history="1">
        <w:r w:rsidRPr="002B3BAA">
          <w:rPr>
            <w:color w:val="0000FF"/>
            <w:u w:val="single"/>
          </w:rPr>
          <w:t>Police Community Support Officers (PCSOs) and special constables - GOV.UK (www.gov.uk)</w:t>
        </w:r>
      </w:hyperlink>
    </w:p>
    <w:p w14:paraId="2AC357B7" w14:textId="1618D482" w:rsidR="00981B0E" w:rsidRDefault="00981B0E" w:rsidP="00981B0E">
      <w:hyperlink r:id="rId18" w:history="1">
        <w:r w:rsidRPr="009224E4">
          <w:rPr>
            <w:color w:val="0000FF"/>
            <w:u w:val="single"/>
          </w:rPr>
          <w:t>Problem-oriented policing (college.police.uk)</w:t>
        </w:r>
      </w:hyperlink>
    </w:p>
    <w:p w14:paraId="19D6B0B9" w14:textId="77777777" w:rsidR="00981B0E" w:rsidRDefault="00981B0E" w:rsidP="00981B0E">
      <w:hyperlink r:id="rId19" w:history="1">
        <w:r>
          <w:rPr>
            <w:rStyle w:val="Hyperlink"/>
          </w:rPr>
          <w:t>Road Traffic Act 1988 (legislation.gov.uk)</w:t>
        </w:r>
      </w:hyperlink>
    </w:p>
    <w:p w14:paraId="5F873BF0" w14:textId="77777777" w:rsidR="00981B0E" w:rsidRDefault="00981B0E" w:rsidP="00981B0E">
      <w:hyperlink r:id="rId20" w:history="1">
        <w:r w:rsidRPr="00BF1861">
          <w:rPr>
            <w:color w:val="0000FF"/>
            <w:u w:val="single"/>
          </w:rPr>
          <w:t>Roads policing review: call for evidence - GOV.UK (www.gov.uk)</w:t>
        </w:r>
      </w:hyperlink>
    </w:p>
    <w:p w14:paraId="0C7D9A10" w14:textId="77777777" w:rsidR="00981B0E" w:rsidRDefault="00981B0E" w:rsidP="00981B0E">
      <w:hyperlink r:id="rId21" w:anchor=":~:text=PACTS%20has%20published%20a%20major%20report%20Roads%20policing,drive%20dangerously%20are%20often%20engaged%20in%20other%20crimes." w:history="1">
        <w:proofErr w:type="spellStart"/>
        <w:r w:rsidRPr="006F10DA">
          <w:rPr>
            <w:color w:val="0000FF"/>
            <w:u w:val="single"/>
          </w:rPr>
          <w:t>RoadSafe</w:t>
        </w:r>
        <w:proofErr w:type="spellEnd"/>
        <w:r w:rsidRPr="006F10DA">
          <w:rPr>
            <w:color w:val="0000FF"/>
            <w:u w:val="single"/>
          </w:rPr>
          <w:t>: PACTS: Roads policing and its contribution to road safety</w:t>
        </w:r>
      </w:hyperlink>
    </w:p>
    <w:p w14:paraId="519D47C2" w14:textId="4699E153" w:rsidR="00981B0E" w:rsidRDefault="00981B0E" w:rsidP="00981B0E">
      <w:hyperlink r:id="rId22" w:history="1">
        <w:r w:rsidRPr="00031F22">
          <w:rPr>
            <w:color w:val="0000FF"/>
            <w:u w:val="single"/>
          </w:rPr>
          <w:t>Roads Policing Review (publishing.service.gov.uk)</w:t>
        </w:r>
      </w:hyperlink>
    </w:p>
    <w:p w14:paraId="575ECCCD" w14:textId="77777777" w:rsidR="00981B0E" w:rsidRDefault="00981B0E" w:rsidP="00981B0E">
      <w:pPr>
        <w:rPr>
          <w:rStyle w:val="Hyperlink"/>
        </w:rPr>
      </w:pPr>
      <w:hyperlink r:id="rId23" w:history="1">
        <w:r>
          <w:rPr>
            <w:rStyle w:val="Hyperlink"/>
          </w:rPr>
          <w:t xml:space="preserve">Sir Robert Peel – The Nine </w:t>
        </w:r>
        <w:proofErr w:type="spellStart"/>
        <w:r>
          <w:rPr>
            <w:rStyle w:val="Hyperlink"/>
          </w:rPr>
          <w:t>Peelian</w:t>
        </w:r>
        <w:proofErr w:type="spellEnd"/>
        <w:r>
          <w:rPr>
            <w:rStyle w:val="Hyperlink"/>
          </w:rPr>
          <w:t xml:space="preserve"> Principles (gavinreese.com)</w:t>
        </w:r>
      </w:hyperlink>
    </w:p>
    <w:p w14:paraId="21406F48" w14:textId="77777777" w:rsidR="00981B0E" w:rsidRDefault="00981B0E" w:rsidP="00981B0E">
      <w:hyperlink r:id="rId24" w:anchor=":~:text=Community%20cohesion%20is%20a%20sociological%20term%20coined%20in,is%20thought%20to%20possess%20a%20sense%20of%20solidarity." w:history="1">
        <w:r>
          <w:rPr>
            <w:rStyle w:val="Hyperlink"/>
          </w:rPr>
          <w:t>What Is Community Cohesion? (with pictures) (infobloom.com)</w:t>
        </w:r>
      </w:hyperlink>
    </w:p>
    <w:p w14:paraId="3FF9DB59" w14:textId="77777777" w:rsidR="00981B0E" w:rsidRDefault="00981B0E" w:rsidP="00981B0E"/>
    <w:p w14:paraId="5FF50F74" w14:textId="77777777" w:rsidR="00981B0E" w:rsidRDefault="00981B0E" w:rsidP="00981B0E"/>
    <w:p w14:paraId="214DBDC7" w14:textId="77777777" w:rsidR="00981B0E" w:rsidRDefault="00981B0E" w:rsidP="00981B0E">
      <w:pPr>
        <w:rPr>
          <w:rFonts w:ascii="Arial" w:hAnsi="Arial" w:cs="Arial"/>
          <w:color w:val="000000"/>
          <w:sz w:val="24"/>
          <w:szCs w:val="24"/>
          <w:shd w:val="clear" w:color="auto" w:fill="FFFFFF"/>
        </w:rPr>
      </w:pPr>
    </w:p>
    <w:p w14:paraId="4CA8D191" w14:textId="77777777" w:rsidR="00981B0E" w:rsidRPr="00825C23" w:rsidRDefault="00981B0E" w:rsidP="0025439F">
      <w:pPr>
        <w:rPr>
          <w:rFonts w:ascii="Arial" w:hAnsi="Arial" w:cs="Arial"/>
          <w:color w:val="000000"/>
          <w:sz w:val="24"/>
          <w:szCs w:val="24"/>
          <w:shd w:val="clear" w:color="auto" w:fill="FFFFFF"/>
        </w:rPr>
      </w:pPr>
    </w:p>
    <w:sectPr w:rsidR="00981B0E" w:rsidRPr="00825C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AB54CB"/>
    <w:multiLevelType w:val="multilevel"/>
    <w:tmpl w:val="62DE6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A8F"/>
    <w:rsid w:val="000D59D3"/>
    <w:rsid w:val="0012672B"/>
    <w:rsid w:val="00142ACD"/>
    <w:rsid w:val="001E6296"/>
    <w:rsid w:val="001F4530"/>
    <w:rsid w:val="0025439F"/>
    <w:rsid w:val="0029252B"/>
    <w:rsid w:val="002F701D"/>
    <w:rsid w:val="00331349"/>
    <w:rsid w:val="00355057"/>
    <w:rsid w:val="003A749F"/>
    <w:rsid w:val="00411890"/>
    <w:rsid w:val="00471A51"/>
    <w:rsid w:val="00473EAD"/>
    <w:rsid w:val="004A6A8F"/>
    <w:rsid w:val="00531D56"/>
    <w:rsid w:val="00551AD8"/>
    <w:rsid w:val="00555B51"/>
    <w:rsid w:val="005B444B"/>
    <w:rsid w:val="006A2715"/>
    <w:rsid w:val="00741AAA"/>
    <w:rsid w:val="00771ADD"/>
    <w:rsid w:val="00825C23"/>
    <w:rsid w:val="008659FF"/>
    <w:rsid w:val="009361F3"/>
    <w:rsid w:val="00981B0E"/>
    <w:rsid w:val="009F1693"/>
    <w:rsid w:val="009F2CA8"/>
    <w:rsid w:val="00A974FE"/>
    <w:rsid w:val="00CA5623"/>
    <w:rsid w:val="00CC744E"/>
    <w:rsid w:val="00D203DB"/>
    <w:rsid w:val="00D75D23"/>
    <w:rsid w:val="00E01296"/>
    <w:rsid w:val="00F153A1"/>
    <w:rsid w:val="00F42ABC"/>
    <w:rsid w:val="00F72D17"/>
    <w:rsid w:val="00FB1AA4"/>
    <w:rsid w:val="00FF1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63E3F"/>
  <w15:chartTrackingRefBased/>
  <w15:docId w15:val="{32311023-08F5-45BC-A817-AB767DC28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6A8F"/>
    <w:pPr>
      <w:ind w:left="720"/>
      <w:contextualSpacing/>
    </w:pPr>
  </w:style>
  <w:style w:type="character" w:styleId="Hyperlink">
    <w:name w:val="Hyperlink"/>
    <w:basedOn w:val="DefaultParagraphFont"/>
    <w:uiPriority w:val="99"/>
    <w:semiHidden/>
    <w:unhideWhenUsed/>
    <w:rsid w:val="0029252B"/>
    <w:rPr>
      <w:color w:val="0000FF"/>
      <w:u w:val="single"/>
    </w:rPr>
  </w:style>
  <w:style w:type="paragraph" w:customStyle="1" w:styleId="legclearfix">
    <w:name w:val="legclearfix"/>
    <w:basedOn w:val="Normal"/>
    <w:rsid w:val="006A27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6A27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1598625">
      <w:bodyDiv w:val="1"/>
      <w:marLeft w:val="0"/>
      <w:marRight w:val="0"/>
      <w:marTop w:val="0"/>
      <w:marBottom w:val="0"/>
      <w:divBdr>
        <w:top w:val="none" w:sz="0" w:space="0" w:color="auto"/>
        <w:left w:val="none" w:sz="0" w:space="0" w:color="auto"/>
        <w:bottom w:val="none" w:sz="0" w:space="0" w:color="auto"/>
        <w:right w:val="none" w:sz="0" w:space="0" w:color="auto"/>
      </w:divBdr>
    </w:div>
    <w:div w:id="1942689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utoserve.co.uk/motoring-news/a-lack-of-road-police-is-encouraging-drivers-to-commit-offences/" TargetMode="External"/><Relationship Id="rId13" Type="http://schemas.openxmlformats.org/officeDocument/2006/relationships/hyperlink" Target="https://www.nationalcrimeagency.gov.uk/what-we-do/crime-threats/drug-trafficking/county-lines" TargetMode="External"/><Relationship Id="rId18" Type="http://schemas.openxmlformats.org/officeDocument/2006/relationships/hyperlink" Target="https://whatworks.college.police.uk/toolkit/Pages/Intervention.aspx?InterventionID=47"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roadsafe.com/pactsroadspolicinganditscontributiontoroadsafety" TargetMode="External"/><Relationship Id="rId7" Type="http://schemas.openxmlformats.org/officeDocument/2006/relationships/hyperlink" Target="https://www.app.college.police.uk/app-content/investigations/?s=" TargetMode="External"/><Relationship Id="rId12" Type="http://schemas.openxmlformats.org/officeDocument/2006/relationships/hyperlink" Target="https://www.police.uk/pu/your-area/city-of-london-police/community-policing/" TargetMode="External"/><Relationship Id="rId17" Type="http://schemas.openxmlformats.org/officeDocument/2006/relationships/hyperlink" Target="https://www.gov.uk/police-community-support-officers-what-they-ar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ssets.college.police.uk/s3fs-public/2020-10/NPG_supporting_material_frontline%20(1).pdf" TargetMode="External"/><Relationship Id="rId20" Type="http://schemas.openxmlformats.org/officeDocument/2006/relationships/hyperlink" Target="https://www.gov.uk/government/consultations/roads-policing-review-future-methods-to-improve-safety-and-reduce-causalities/roads-policing-review-call-for-evidence" TargetMode="External"/><Relationship Id="rId1" Type="http://schemas.openxmlformats.org/officeDocument/2006/relationships/numbering" Target="numbering.xml"/><Relationship Id="rId6" Type="http://schemas.openxmlformats.org/officeDocument/2006/relationships/hyperlink" Target="http://www.legislation.gov.uk/ukpga/1988/52/section/34" TargetMode="External"/><Relationship Id="rId11" Type="http://schemas.openxmlformats.org/officeDocument/2006/relationships/hyperlink" Target="https://direct2barrister.co.uk/2019/10/03/challenging-customs-seizures-condemnation-or-restoration/" TargetMode="External"/><Relationship Id="rId24" Type="http://schemas.openxmlformats.org/officeDocument/2006/relationships/hyperlink" Target="https://www.infobloom.com/what-is-community-cohesion.htm" TargetMode="External"/><Relationship Id="rId5" Type="http://schemas.openxmlformats.org/officeDocument/2006/relationships/hyperlink" Target="http://www.legislation.gov.uk/ukpga/1988/52/section/3" TargetMode="External"/><Relationship Id="rId15" Type="http://schemas.openxmlformats.org/officeDocument/2006/relationships/hyperlink" Target="https://www.firstlinepractitioners.com/practice/community-policing-in-the-uk" TargetMode="External"/><Relationship Id="rId23" Type="http://schemas.openxmlformats.org/officeDocument/2006/relationships/hyperlink" Target="https://gavinreese.com/2018/05/04/sir-robert-peel-the-nine-peelian-principles/" TargetMode="External"/><Relationship Id="rId10" Type="http://schemas.openxmlformats.org/officeDocument/2006/relationships/hyperlink" Target="https://www.police.uk/advice/advice-and-information/rs/road-safety/automatic-number-plate-recognition-anpr/" TargetMode="External"/><Relationship Id="rId19" Type="http://schemas.openxmlformats.org/officeDocument/2006/relationships/hyperlink" Target="https://www.legislation.gov.uk/ukpga/1988/52/part/VII/crossheading/powers-of-constables-and-other-authorised-persons/enacted" TargetMode="External"/><Relationship Id="rId4" Type="http://schemas.openxmlformats.org/officeDocument/2006/relationships/webSettings" Target="webSettings.xml"/><Relationship Id="rId9" Type="http://schemas.openxmlformats.org/officeDocument/2006/relationships/hyperlink" Target="https://www.anprcameras.com/43-criminals-arrested-with-the-support-of-anpr/" TargetMode="External"/><Relationship Id="rId14" Type="http://schemas.openxmlformats.org/officeDocument/2006/relationships/hyperlink" Target="https://www.app.college.police.uk/app-content/road-policing-2/disrupting-criminality/" TargetMode="External"/><Relationship Id="rId22" Type="http://schemas.openxmlformats.org/officeDocument/2006/relationships/hyperlink" Target="https://assets.publishing.service.gov.uk/government/uploads/system/uploads/attachment_data/file/899574/roads-policing-review-call-for-evide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4209</Words>
  <Characters>23996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Gemma-Louise</dc:creator>
  <cp:keywords/>
  <dc:description/>
  <cp:lastModifiedBy>Smith, Gemma-Louise</cp:lastModifiedBy>
  <cp:revision>2</cp:revision>
  <dcterms:created xsi:type="dcterms:W3CDTF">2022-02-28T23:54:00Z</dcterms:created>
  <dcterms:modified xsi:type="dcterms:W3CDTF">2022-02-28T23:54:00Z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2022-02-24T15:06:03Z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c2c16b6e-f6bf-47a3-9866-c00ac6f37130</vt:lpwstr>
  </property>
  <property fmtid="{D5CDD505-2E9C-101B-9397-08002B2CF9AE}" pid="8" name="MSIP_Label_f2acd28b-79a3-4a0f-b0ff-4b75658b1549_ContentBits">
    <vt:lpwstr>0</vt:lpwstr>
  </property>
</Properties>
</file>