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C8FE58" w14:textId="77777777" w:rsidR="007169B3" w:rsidRPr="007169B3" w:rsidRDefault="007169B3" w:rsidP="007169B3">
      <w:pPr>
        <w:jc w:val="center"/>
        <w:rPr>
          <w:b/>
          <w:sz w:val="36"/>
          <w:u w:val="single"/>
        </w:rPr>
      </w:pPr>
      <w:r w:rsidRPr="007169B3">
        <w:rPr>
          <w:b/>
          <w:sz w:val="36"/>
          <w:u w:val="single"/>
        </w:rPr>
        <w:t>Assignment 2: Digital Skills and Research Methods</w:t>
      </w:r>
    </w:p>
    <w:p w14:paraId="21C8FE59" w14:textId="77777777" w:rsidR="007169B3" w:rsidRPr="007169B3" w:rsidRDefault="007169B3" w:rsidP="007169B3">
      <w:pPr>
        <w:jc w:val="center"/>
        <w:rPr>
          <w:b/>
          <w:sz w:val="36"/>
          <w:u w:val="single"/>
        </w:rPr>
      </w:pPr>
      <w:r w:rsidRPr="007169B3">
        <w:rPr>
          <w:b/>
          <w:sz w:val="36"/>
          <w:u w:val="single"/>
        </w:rPr>
        <w:t>Topic: Impacts of Virtual Learning Environment (VLE)- Moodle on students learning experience at the University of Wales Trinity Saint David London Campus</w:t>
      </w:r>
    </w:p>
    <w:p w14:paraId="21C8FE5A" w14:textId="23B96D8C" w:rsidR="007169B3" w:rsidRPr="007169B3" w:rsidRDefault="007169B3" w:rsidP="007169B3">
      <w:pPr>
        <w:jc w:val="center"/>
        <w:rPr>
          <w:b/>
          <w:u w:val="single"/>
        </w:rPr>
      </w:pPr>
      <w:r w:rsidRPr="007169B3">
        <w:rPr>
          <w:b/>
          <w:u w:val="single"/>
        </w:rPr>
        <w:t>Student name:</w:t>
      </w:r>
      <w:r w:rsidR="00FE5FD7">
        <w:rPr>
          <w:b/>
          <w:u w:val="single"/>
        </w:rPr>
        <w:t xml:space="preserve"> Eduard Dan Vaida</w:t>
      </w:r>
    </w:p>
    <w:p w14:paraId="21C8FE5B" w14:textId="7590205E" w:rsidR="007169B3" w:rsidRPr="007169B3" w:rsidRDefault="007169B3" w:rsidP="007169B3">
      <w:pPr>
        <w:jc w:val="center"/>
        <w:rPr>
          <w:b/>
          <w:u w:val="single"/>
        </w:rPr>
      </w:pPr>
      <w:r w:rsidRPr="007169B3">
        <w:rPr>
          <w:b/>
          <w:u w:val="single"/>
        </w:rPr>
        <w:t>Student ID:</w:t>
      </w:r>
      <w:r w:rsidR="00FE5FD7">
        <w:rPr>
          <w:b/>
          <w:u w:val="single"/>
        </w:rPr>
        <w:t xml:space="preserve"> </w:t>
      </w:r>
      <w:r w:rsidR="003F4434">
        <w:rPr>
          <w:b/>
          <w:u w:val="single"/>
        </w:rPr>
        <w:t>1915904</w:t>
      </w:r>
    </w:p>
    <w:p w14:paraId="21C8FE5C" w14:textId="65E486FF" w:rsidR="007169B3" w:rsidRPr="007169B3" w:rsidRDefault="007169B3" w:rsidP="007169B3">
      <w:pPr>
        <w:jc w:val="center"/>
        <w:rPr>
          <w:b/>
          <w:u w:val="single"/>
        </w:rPr>
      </w:pPr>
      <w:r w:rsidRPr="007169B3">
        <w:rPr>
          <w:b/>
          <w:u w:val="single"/>
        </w:rPr>
        <w:t>Module name:</w:t>
      </w:r>
      <w:r w:rsidR="003F4434">
        <w:rPr>
          <w:b/>
          <w:u w:val="single"/>
        </w:rPr>
        <w:t xml:space="preserve"> Digital Skills </w:t>
      </w:r>
      <w:r w:rsidR="00DF78EE">
        <w:rPr>
          <w:b/>
          <w:u w:val="single"/>
        </w:rPr>
        <w:t>and</w:t>
      </w:r>
      <w:r w:rsidR="003F4434">
        <w:rPr>
          <w:b/>
          <w:u w:val="single"/>
        </w:rPr>
        <w:t xml:space="preserve"> Res</w:t>
      </w:r>
      <w:r w:rsidR="00DF78EE">
        <w:rPr>
          <w:b/>
          <w:u w:val="single"/>
        </w:rPr>
        <w:t xml:space="preserve">earch Method </w:t>
      </w:r>
    </w:p>
    <w:p w14:paraId="21C8FE5D" w14:textId="1854929D" w:rsidR="007169B3" w:rsidRPr="007169B3" w:rsidRDefault="007169B3" w:rsidP="007169B3">
      <w:pPr>
        <w:jc w:val="center"/>
        <w:rPr>
          <w:b/>
          <w:u w:val="single"/>
        </w:rPr>
      </w:pPr>
      <w:r w:rsidRPr="007169B3">
        <w:rPr>
          <w:b/>
          <w:u w:val="single"/>
        </w:rPr>
        <w:t xml:space="preserve">Module </w:t>
      </w:r>
      <w:r w:rsidR="00BF72D6">
        <w:rPr>
          <w:b/>
          <w:u w:val="single"/>
        </w:rPr>
        <w:t>lecture’s: OLUSOYI ASHAYE</w:t>
      </w:r>
    </w:p>
    <w:p w14:paraId="21C8FE5E" w14:textId="77777777" w:rsidR="000770EE" w:rsidRDefault="000770EE">
      <w:pPr>
        <w:spacing w:before="0" w:after="160" w:line="259" w:lineRule="auto"/>
        <w:jc w:val="left"/>
        <w:rPr>
          <w:rFonts w:eastAsiaTheme="majorEastAsia" w:cstheme="majorBidi"/>
          <w:b/>
          <w:color w:val="000000"/>
          <w:szCs w:val="24"/>
          <w:u w:val="single"/>
        </w:rPr>
      </w:pPr>
      <w:r>
        <w:rPr>
          <w:color w:val="000000"/>
          <w:szCs w:val="24"/>
        </w:rPr>
        <w:br w:type="page"/>
      </w:r>
    </w:p>
    <w:sdt>
      <w:sdtPr>
        <w:rPr>
          <w:rFonts w:ascii="Times New Roman" w:eastAsiaTheme="minorHAnsi" w:hAnsi="Times New Roman" w:cstheme="minorBidi"/>
          <w:color w:val="000000" w:themeColor="text1"/>
          <w:sz w:val="24"/>
          <w:szCs w:val="22"/>
          <w:lang w:val="en-IN"/>
        </w:rPr>
        <w:id w:val="1213155859"/>
        <w:docPartObj>
          <w:docPartGallery w:val="Table of Contents"/>
          <w:docPartUnique/>
        </w:docPartObj>
      </w:sdtPr>
      <w:sdtEndPr>
        <w:rPr>
          <w:b/>
          <w:bCs/>
          <w:noProof/>
        </w:rPr>
      </w:sdtEndPr>
      <w:sdtContent>
        <w:p w14:paraId="21C8FE5F" w14:textId="77777777" w:rsidR="000A64D1" w:rsidRDefault="000A64D1">
          <w:pPr>
            <w:pStyle w:val="TOCHeading"/>
          </w:pPr>
        </w:p>
        <w:p w14:paraId="21C8FE60" w14:textId="77777777" w:rsidR="000A64D1" w:rsidRDefault="000A64D1">
          <w:pPr>
            <w:pStyle w:val="TOC1"/>
            <w:tabs>
              <w:tab w:val="right" w:leader="dot" w:pos="9016"/>
            </w:tabs>
            <w:rPr>
              <w:noProof/>
            </w:rPr>
          </w:pPr>
          <w:r>
            <w:fldChar w:fldCharType="begin"/>
          </w:r>
          <w:r>
            <w:instrText xml:space="preserve"> TOC \o "1-3" \h \z \u </w:instrText>
          </w:r>
          <w:r>
            <w:fldChar w:fldCharType="separate"/>
          </w:r>
          <w:hyperlink w:anchor="_Toc59138560" w:history="1">
            <w:r w:rsidRPr="005A1C98">
              <w:rPr>
                <w:rStyle w:val="Hyperlink"/>
                <w:noProof/>
              </w:rPr>
              <w:t>1.0 Introduction</w:t>
            </w:r>
            <w:r>
              <w:rPr>
                <w:noProof/>
                <w:webHidden/>
              </w:rPr>
              <w:tab/>
            </w:r>
            <w:r>
              <w:rPr>
                <w:noProof/>
                <w:webHidden/>
              </w:rPr>
              <w:fldChar w:fldCharType="begin"/>
            </w:r>
            <w:r>
              <w:rPr>
                <w:noProof/>
                <w:webHidden/>
              </w:rPr>
              <w:instrText xml:space="preserve"> PAGEREF _Toc59138560 \h </w:instrText>
            </w:r>
            <w:r>
              <w:rPr>
                <w:noProof/>
                <w:webHidden/>
              </w:rPr>
            </w:r>
            <w:r>
              <w:rPr>
                <w:noProof/>
                <w:webHidden/>
              </w:rPr>
              <w:fldChar w:fldCharType="separate"/>
            </w:r>
            <w:r>
              <w:rPr>
                <w:noProof/>
                <w:webHidden/>
              </w:rPr>
              <w:t>2</w:t>
            </w:r>
            <w:r>
              <w:rPr>
                <w:noProof/>
                <w:webHidden/>
              </w:rPr>
              <w:fldChar w:fldCharType="end"/>
            </w:r>
          </w:hyperlink>
        </w:p>
        <w:p w14:paraId="21C8FE61" w14:textId="77777777" w:rsidR="000A64D1" w:rsidRDefault="00BF72D6">
          <w:pPr>
            <w:pStyle w:val="TOC1"/>
            <w:tabs>
              <w:tab w:val="right" w:leader="dot" w:pos="9016"/>
            </w:tabs>
            <w:rPr>
              <w:noProof/>
            </w:rPr>
          </w:pPr>
          <w:hyperlink w:anchor="_Toc59138561" w:history="1">
            <w:r w:rsidR="000A64D1" w:rsidRPr="005A1C98">
              <w:rPr>
                <w:rStyle w:val="Hyperlink"/>
                <w:noProof/>
              </w:rPr>
              <w:t>2.0 Background</w:t>
            </w:r>
            <w:r w:rsidR="000A64D1">
              <w:rPr>
                <w:noProof/>
                <w:webHidden/>
              </w:rPr>
              <w:tab/>
            </w:r>
            <w:r w:rsidR="000A64D1">
              <w:rPr>
                <w:noProof/>
                <w:webHidden/>
              </w:rPr>
              <w:fldChar w:fldCharType="begin"/>
            </w:r>
            <w:r w:rsidR="000A64D1">
              <w:rPr>
                <w:noProof/>
                <w:webHidden/>
              </w:rPr>
              <w:instrText xml:space="preserve"> PAGEREF _Toc59138561 \h </w:instrText>
            </w:r>
            <w:r w:rsidR="000A64D1">
              <w:rPr>
                <w:noProof/>
                <w:webHidden/>
              </w:rPr>
            </w:r>
            <w:r w:rsidR="000A64D1">
              <w:rPr>
                <w:noProof/>
                <w:webHidden/>
              </w:rPr>
              <w:fldChar w:fldCharType="separate"/>
            </w:r>
            <w:r w:rsidR="000A64D1">
              <w:rPr>
                <w:noProof/>
                <w:webHidden/>
              </w:rPr>
              <w:t>2</w:t>
            </w:r>
            <w:r w:rsidR="000A64D1">
              <w:rPr>
                <w:noProof/>
                <w:webHidden/>
              </w:rPr>
              <w:fldChar w:fldCharType="end"/>
            </w:r>
          </w:hyperlink>
        </w:p>
        <w:p w14:paraId="21C8FE62" w14:textId="77777777" w:rsidR="000A64D1" w:rsidRDefault="00BF72D6">
          <w:pPr>
            <w:pStyle w:val="TOC2"/>
            <w:tabs>
              <w:tab w:val="left" w:pos="660"/>
              <w:tab w:val="right" w:leader="dot" w:pos="9016"/>
            </w:tabs>
            <w:rPr>
              <w:noProof/>
            </w:rPr>
          </w:pPr>
          <w:hyperlink w:anchor="_Toc59138562" w:history="1">
            <w:r w:rsidR="000A64D1" w:rsidRPr="005A1C98">
              <w:rPr>
                <w:rStyle w:val="Hyperlink"/>
                <w:rFonts w:ascii="Symbol" w:hAnsi="Symbol"/>
                <w:noProof/>
              </w:rPr>
              <w:t></w:t>
            </w:r>
            <w:r w:rsidR="000A64D1">
              <w:rPr>
                <w:noProof/>
              </w:rPr>
              <w:tab/>
            </w:r>
            <w:r w:rsidR="000A64D1" w:rsidRPr="005A1C98">
              <w:rPr>
                <w:rStyle w:val="Hyperlink"/>
                <w:noProof/>
              </w:rPr>
              <w:t>Information</w:t>
            </w:r>
            <w:r w:rsidR="000A64D1">
              <w:rPr>
                <w:noProof/>
                <w:webHidden/>
              </w:rPr>
              <w:tab/>
            </w:r>
            <w:r w:rsidR="000A64D1">
              <w:rPr>
                <w:noProof/>
                <w:webHidden/>
              </w:rPr>
              <w:fldChar w:fldCharType="begin"/>
            </w:r>
            <w:r w:rsidR="000A64D1">
              <w:rPr>
                <w:noProof/>
                <w:webHidden/>
              </w:rPr>
              <w:instrText xml:space="preserve"> PAGEREF _Toc59138562 \h </w:instrText>
            </w:r>
            <w:r w:rsidR="000A64D1">
              <w:rPr>
                <w:noProof/>
                <w:webHidden/>
              </w:rPr>
            </w:r>
            <w:r w:rsidR="000A64D1">
              <w:rPr>
                <w:noProof/>
                <w:webHidden/>
              </w:rPr>
              <w:fldChar w:fldCharType="separate"/>
            </w:r>
            <w:r w:rsidR="000A64D1">
              <w:rPr>
                <w:noProof/>
                <w:webHidden/>
              </w:rPr>
              <w:t>3</w:t>
            </w:r>
            <w:r w:rsidR="000A64D1">
              <w:rPr>
                <w:noProof/>
                <w:webHidden/>
              </w:rPr>
              <w:fldChar w:fldCharType="end"/>
            </w:r>
          </w:hyperlink>
        </w:p>
        <w:p w14:paraId="21C8FE63" w14:textId="77777777" w:rsidR="000A64D1" w:rsidRDefault="00BF72D6">
          <w:pPr>
            <w:pStyle w:val="TOC3"/>
            <w:tabs>
              <w:tab w:val="left" w:pos="880"/>
              <w:tab w:val="right" w:leader="dot" w:pos="9016"/>
            </w:tabs>
            <w:rPr>
              <w:noProof/>
            </w:rPr>
          </w:pPr>
          <w:hyperlink w:anchor="_Toc59138563" w:history="1">
            <w:r w:rsidR="000A64D1" w:rsidRPr="005A1C98">
              <w:rPr>
                <w:rStyle w:val="Hyperlink"/>
                <w:rFonts w:ascii="Symbol" w:hAnsi="Symbol"/>
                <w:noProof/>
              </w:rPr>
              <w:t></w:t>
            </w:r>
            <w:r w:rsidR="000A64D1">
              <w:rPr>
                <w:noProof/>
              </w:rPr>
              <w:tab/>
            </w:r>
            <w:r w:rsidR="000A64D1" w:rsidRPr="005A1C98">
              <w:rPr>
                <w:rStyle w:val="Hyperlink"/>
                <w:noProof/>
              </w:rPr>
              <w:t>Communication: communication is the second most vital factor foe which VLEs are used via the application of online tools, for conducting video conferences, face to face meetings, discussion forums, mailing lists, messaging apps, etc. (</w:t>
            </w:r>
            <w:r w:rsidR="000A64D1" w:rsidRPr="005A1C98">
              <w:rPr>
                <w:rStyle w:val="Hyperlink"/>
                <w:noProof/>
                <w:shd w:val="clear" w:color="auto" w:fill="FFFFFF"/>
              </w:rPr>
              <w:t>Hassan, et al., 2019)</w:t>
            </w:r>
            <w:r w:rsidR="000A64D1">
              <w:rPr>
                <w:noProof/>
                <w:webHidden/>
              </w:rPr>
              <w:tab/>
            </w:r>
            <w:r w:rsidR="000A64D1">
              <w:rPr>
                <w:noProof/>
                <w:webHidden/>
              </w:rPr>
              <w:fldChar w:fldCharType="begin"/>
            </w:r>
            <w:r w:rsidR="000A64D1">
              <w:rPr>
                <w:noProof/>
                <w:webHidden/>
              </w:rPr>
              <w:instrText xml:space="preserve"> PAGEREF _Toc59138563 \h </w:instrText>
            </w:r>
            <w:r w:rsidR="000A64D1">
              <w:rPr>
                <w:noProof/>
                <w:webHidden/>
              </w:rPr>
            </w:r>
            <w:r w:rsidR="000A64D1">
              <w:rPr>
                <w:noProof/>
                <w:webHidden/>
              </w:rPr>
              <w:fldChar w:fldCharType="separate"/>
            </w:r>
            <w:r w:rsidR="000A64D1">
              <w:rPr>
                <w:noProof/>
                <w:webHidden/>
              </w:rPr>
              <w:t>3</w:t>
            </w:r>
            <w:r w:rsidR="000A64D1">
              <w:rPr>
                <w:noProof/>
                <w:webHidden/>
              </w:rPr>
              <w:fldChar w:fldCharType="end"/>
            </w:r>
          </w:hyperlink>
        </w:p>
        <w:p w14:paraId="21C8FE64" w14:textId="77777777" w:rsidR="000A64D1" w:rsidRDefault="00BF72D6">
          <w:pPr>
            <w:pStyle w:val="TOC1"/>
            <w:tabs>
              <w:tab w:val="right" w:leader="dot" w:pos="9016"/>
            </w:tabs>
            <w:rPr>
              <w:noProof/>
            </w:rPr>
          </w:pPr>
          <w:hyperlink w:anchor="_Toc59138564" w:history="1">
            <w:r w:rsidR="000A64D1" w:rsidRPr="005A1C98">
              <w:rPr>
                <w:rStyle w:val="Hyperlink"/>
                <w:noProof/>
              </w:rPr>
              <w:t>3.0 Aims and Objectives</w:t>
            </w:r>
            <w:r w:rsidR="000A64D1">
              <w:rPr>
                <w:noProof/>
                <w:webHidden/>
              </w:rPr>
              <w:tab/>
            </w:r>
            <w:r w:rsidR="000A64D1">
              <w:rPr>
                <w:noProof/>
                <w:webHidden/>
              </w:rPr>
              <w:fldChar w:fldCharType="begin"/>
            </w:r>
            <w:r w:rsidR="000A64D1">
              <w:rPr>
                <w:noProof/>
                <w:webHidden/>
              </w:rPr>
              <w:instrText xml:space="preserve"> PAGEREF _Toc59138564 \h </w:instrText>
            </w:r>
            <w:r w:rsidR="000A64D1">
              <w:rPr>
                <w:noProof/>
                <w:webHidden/>
              </w:rPr>
            </w:r>
            <w:r w:rsidR="000A64D1">
              <w:rPr>
                <w:noProof/>
                <w:webHidden/>
              </w:rPr>
              <w:fldChar w:fldCharType="separate"/>
            </w:r>
            <w:r w:rsidR="000A64D1">
              <w:rPr>
                <w:noProof/>
                <w:webHidden/>
              </w:rPr>
              <w:t>4</w:t>
            </w:r>
            <w:r w:rsidR="000A64D1">
              <w:rPr>
                <w:noProof/>
                <w:webHidden/>
              </w:rPr>
              <w:fldChar w:fldCharType="end"/>
            </w:r>
          </w:hyperlink>
        </w:p>
        <w:p w14:paraId="21C8FE65" w14:textId="77777777" w:rsidR="000A64D1" w:rsidRDefault="00BF72D6">
          <w:pPr>
            <w:pStyle w:val="TOC1"/>
            <w:tabs>
              <w:tab w:val="right" w:leader="dot" w:pos="9016"/>
            </w:tabs>
            <w:rPr>
              <w:noProof/>
            </w:rPr>
          </w:pPr>
          <w:hyperlink w:anchor="_Toc59138565" w:history="1">
            <w:r w:rsidR="000A64D1" w:rsidRPr="005A1C98">
              <w:rPr>
                <w:rStyle w:val="Hyperlink"/>
                <w:noProof/>
              </w:rPr>
              <w:t>4.0 Methodology</w:t>
            </w:r>
            <w:r w:rsidR="000A64D1">
              <w:rPr>
                <w:noProof/>
                <w:webHidden/>
              </w:rPr>
              <w:tab/>
            </w:r>
            <w:r w:rsidR="000A64D1">
              <w:rPr>
                <w:noProof/>
                <w:webHidden/>
              </w:rPr>
              <w:fldChar w:fldCharType="begin"/>
            </w:r>
            <w:r w:rsidR="000A64D1">
              <w:rPr>
                <w:noProof/>
                <w:webHidden/>
              </w:rPr>
              <w:instrText xml:space="preserve"> PAGEREF _Toc59138565 \h </w:instrText>
            </w:r>
            <w:r w:rsidR="000A64D1">
              <w:rPr>
                <w:noProof/>
                <w:webHidden/>
              </w:rPr>
            </w:r>
            <w:r w:rsidR="000A64D1">
              <w:rPr>
                <w:noProof/>
                <w:webHidden/>
              </w:rPr>
              <w:fldChar w:fldCharType="separate"/>
            </w:r>
            <w:r w:rsidR="000A64D1">
              <w:rPr>
                <w:noProof/>
                <w:webHidden/>
              </w:rPr>
              <w:t>5</w:t>
            </w:r>
            <w:r w:rsidR="000A64D1">
              <w:rPr>
                <w:noProof/>
                <w:webHidden/>
              </w:rPr>
              <w:fldChar w:fldCharType="end"/>
            </w:r>
          </w:hyperlink>
        </w:p>
        <w:p w14:paraId="21C8FE66" w14:textId="77777777" w:rsidR="000A64D1" w:rsidRDefault="00BF72D6">
          <w:pPr>
            <w:pStyle w:val="TOC1"/>
            <w:tabs>
              <w:tab w:val="right" w:leader="dot" w:pos="9016"/>
            </w:tabs>
            <w:rPr>
              <w:noProof/>
            </w:rPr>
          </w:pPr>
          <w:hyperlink w:anchor="_Toc59138566" w:history="1">
            <w:r w:rsidR="000A64D1" w:rsidRPr="005A1C98">
              <w:rPr>
                <w:rStyle w:val="Hyperlink"/>
                <w:noProof/>
              </w:rPr>
              <w:t>5.0 Results</w:t>
            </w:r>
            <w:r w:rsidR="000A64D1">
              <w:rPr>
                <w:noProof/>
                <w:webHidden/>
              </w:rPr>
              <w:tab/>
            </w:r>
            <w:r w:rsidR="000A64D1">
              <w:rPr>
                <w:noProof/>
                <w:webHidden/>
              </w:rPr>
              <w:fldChar w:fldCharType="begin"/>
            </w:r>
            <w:r w:rsidR="000A64D1">
              <w:rPr>
                <w:noProof/>
                <w:webHidden/>
              </w:rPr>
              <w:instrText xml:space="preserve"> PAGEREF _Toc59138566 \h </w:instrText>
            </w:r>
            <w:r w:rsidR="000A64D1">
              <w:rPr>
                <w:noProof/>
                <w:webHidden/>
              </w:rPr>
            </w:r>
            <w:r w:rsidR="000A64D1">
              <w:rPr>
                <w:noProof/>
                <w:webHidden/>
              </w:rPr>
              <w:fldChar w:fldCharType="separate"/>
            </w:r>
            <w:r w:rsidR="000A64D1">
              <w:rPr>
                <w:noProof/>
                <w:webHidden/>
              </w:rPr>
              <w:t>5</w:t>
            </w:r>
            <w:r w:rsidR="000A64D1">
              <w:rPr>
                <w:noProof/>
                <w:webHidden/>
              </w:rPr>
              <w:fldChar w:fldCharType="end"/>
            </w:r>
          </w:hyperlink>
        </w:p>
        <w:p w14:paraId="21C8FE67" w14:textId="77777777" w:rsidR="000A64D1" w:rsidRDefault="00BF72D6">
          <w:pPr>
            <w:pStyle w:val="TOC1"/>
            <w:tabs>
              <w:tab w:val="right" w:leader="dot" w:pos="9016"/>
            </w:tabs>
            <w:rPr>
              <w:noProof/>
            </w:rPr>
          </w:pPr>
          <w:hyperlink w:anchor="_Toc59138567" w:history="1">
            <w:r w:rsidR="000A64D1" w:rsidRPr="005A1C98">
              <w:rPr>
                <w:rStyle w:val="Hyperlink"/>
                <w:noProof/>
              </w:rPr>
              <w:t>Q5. Is Moodle effective enough for the learning process?</w:t>
            </w:r>
            <w:r w:rsidR="000A64D1">
              <w:rPr>
                <w:noProof/>
                <w:webHidden/>
              </w:rPr>
              <w:tab/>
            </w:r>
            <w:r w:rsidR="000A64D1">
              <w:rPr>
                <w:noProof/>
                <w:webHidden/>
              </w:rPr>
              <w:fldChar w:fldCharType="begin"/>
            </w:r>
            <w:r w:rsidR="000A64D1">
              <w:rPr>
                <w:noProof/>
                <w:webHidden/>
              </w:rPr>
              <w:instrText xml:space="preserve"> PAGEREF _Toc59138567 \h </w:instrText>
            </w:r>
            <w:r w:rsidR="000A64D1">
              <w:rPr>
                <w:noProof/>
                <w:webHidden/>
              </w:rPr>
            </w:r>
            <w:r w:rsidR="000A64D1">
              <w:rPr>
                <w:noProof/>
                <w:webHidden/>
              </w:rPr>
              <w:fldChar w:fldCharType="separate"/>
            </w:r>
            <w:r w:rsidR="000A64D1">
              <w:rPr>
                <w:noProof/>
                <w:webHidden/>
              </w:rPr>
              <w:t>8</w:t>
            </w:r>
            <w:r w:rsidR="000A64D1">
              <w:rPr>
                <w:noProof/>
                <w:webHidden/>
              </w:rPr>
              <w:fldChar w:fldCharType="end"/>
            </w:r>
          </w:hyperlink>
        </w:p>
        <w:p w14:paraId="21C8FE68" w14:textId="77777777" w:rsidR="000A64D1" w:rsidRDefault="00BF72D6">
          <w:pPr>
            <w:pStyle w:val="TOC1"/>
            <w:tabs>
              <w:tab w:val="right" w:leader="dot" w:pos="9016"/>
            </w:tabs>
            <w:rPr>
              <w:noProof/>
            </w:rPr>
          </w:pPr>
          <w:hyperlink w:anchor="_Toc59138568" w:history="1">
            <w:r w:rsidR="000A64D1" w:rsidRPr="005A1C98">
              <w:rPr>
                <w:rStyle w:val="Hyperlink"/>
                <w:noProof/>
              </w:rPr>
              <w:t>7.0 Conclusion</w:t>
            </w:r>
            <w:r w:rsidR="000A64D1">
              <w:rPr>
                <w:noProof/>
                <w:webHidden/>
              </w:rPr>
              <w:tab/>
            </w:r>
            <w:r w:rsidR="000A64D1">
              <w:rPr>
                <w:noProof/>
                <w:webHidden/>
              </w:rPr>
              <w:fldChar w:fldCharType="begin"/>
            </w:r>
            <w:r w:rsidR="000A64D1">
              <w:rPr>
                <w:noProof/>
                <w:webHidden/>
              </w:rPr>
              <w:instrText xml:space="preserve"> PAGEREF _Toc59138568 \h </w:instrText>
            </w:r>
            <w:r w:rsidR="000A64D1">
              <w:rPr>
                <w:noProof/>
                <w:webHidden/>
              </w:rPr>
            </w:r>
            <w:r w:rsidR="000A64D1">
              <w:rPr>
                <w:noProof/>
                <w:webHidden/>
              </w:rPr>
              <w:fldChar w:fldCharType="separate"/>
            </w:r>
            <w:r w:rsidR="000A64D1">
              <w:rPr>
                <w:noProof/>
                <w:webHidden/>
              </w:rPr>
              <w:t>14</w:t>
            </w:r>
            <w:r w:rsidR="000A64D1">
              <w:rPr>
                <w:noProof/>
                <w:webHidden/>
              </w:rPr>
              <w:fldChar w:fldCharType="end"/>
            </w:r>
          </w:hyperlink>
        </w:p>
        <w:p w14:paraId="21C8FE69" w14:textId="77777777" w:rsidR="000A64D1" w:rsidRDefault="00BF72D6">
          <w:pPr>
            <w:pStyle w:val="TOC1"/>
            <w:tabs>
              <w:tab w:val="right" w:leader="dot" w:pos="9016"/>
            </w:tabs>
            <w:rPr>
              <w:noProof/>
            </w:rPr>
          </w:pPr>
          <w:hyperlink w:anchor="_Toc59138569" w:history="1">
            <w:r w:rsidR="000A64D1" w:rsidRPr="005A1C98">
              <w:rPr>
                <w:rStyle w:val="Hyperlink"/>
                <w:noProof/>
              </w:rPr>
              <w:t>9.0 Appendix</w:t>
            </w:r>
            <w:r w:rsidR="000A64D1">
              <w:rPr>
                <w:noProof/>
                <w:webHidden/>
              </w:rPr>
              <w:tab/>
            </w:r>
            <w:r w:rsidR="000A64D1">
              <w:rPr>
                <w:noProof/>
                <w:webHidden/>
              </w:rPr>
              <w:fldChar w:fldCharType="begin"/>
            </w:r>
            <w:r w:rsidR="000A64D1">
              <w:rPr>
                <w:noProof/>
                <w:webHidden/>
              </w:rPr>
              <w:instrText xml:space="preserve"> PAGEREF _Toc59138569 \h </w:instrText>
            </w:r>
            <w:r w:rsidR="000A64D1">
              <w:rPr>
                <w:noProof/>
                <w:webHidden/>
              </w:rPr>
            </w:r>
            <w:r w:rsidR="000A64D1">
              <w:rPr>
                <w:noProof/>
                <w:webHidden/>
              </w:rPr>
              <w:fldChar w:fldCharType="separate"/>
            </w:r>
            <w:r w:rsidR="000A64D1">
              <w:rPr>
                <w:noProof/>
                <w:webHidden/>
              </w:rPr>
              <w:t>15</w:t>
            </w:r>
            <w:r w:rsidR="000A64D1">
              <w:rPr>
                <w:noProof/>
                <w:webHidden/>
              </w:rPr>
              <w:fldChar w:fldCharType="end"/>
            </w:r>
          </w:hyperlink>
        </w:p>
        <w:p w14:paraId="21C8FE6A" w14:textId="77777777" w:rsidR="000A64D1" w:rsidRDefault="000A64D1">
          <w:r>
            <w:rPr>
              <w:b/>
              <w:bCs/>
              <w:noProof/>
            </w:rPr>
            <w:fldChar w:fldCharType="end"/>
          </w:r>
        </w:p>
      </w:sdtContent>
    </w:sdt>
    <w:p w14:paraId="21C8FE6B" w14:textId="77777777" w:rsidR="000A64D1" w:rsidRDefault="000A64D1" w:rsidP="00406260">
      <w:pPr>
        <w:pStyle w:val="Heading1"/>
      </w:pPr>
    </w:p>
    <w:p w14:paraId="21C8FE6C" w14:textId="77777777" w:rsidR="000770EE" w:rsidRDefault="000770EE" w:rsidP="00406260">
      <w:pPr>
        <w:pStyle w:val="Heading1"/>
        <w:rPr>
          <w:color w:val="auto"/>
          <w:sz w:val="48"/>
        </w:rPr>
      </w:pPr>
      <w:bookmarkStart w:id="0" w:name="_Toc59138560"/>
      <w:r>
        <w:t xml:space="preserve">1.0 </w:t>
      </w:r>
      <w:r w:rsidRPr="000770EE">
        <w:t>Introduction</w:t>
      </w:r>
      <w:bookmarkEnd w:id="0"/>
      <w:r>
        <w:t> </w:t>
      </w:r>
    </w:p>
    <w:p w14:paraId="21C8FE6D" w14:textId="77777777" w:rsidR="000770EE" w:rsidRDefault="000770EE" w:rsidP="000770EE">
      <w:r>
        <w:t xml:space="preserve">The present education system has changed due to the advancement of technology. Implementation of virtual learning environments has been used by global education infrastructure which is associated with a wide range of advantages in the learning process. The virtual learning environment plays a significant role in learning as well as teaching to impart a wide range of knowledge to the students (Yang </w:t>
      </w:r>
      <w:r>
        <w:rPr>
          <w:i/>
          <w:iCs/>
        </w:rPr>
        <w:t>et al.,</w:t>
      </w:r>
      <w:r>
        <w:t xml:space="preserve"> 2018). Considering its effectiveness the learning process and the system of teaching has gained high popularity in recent times. In addition, the present requirement for a virtual learning environment due to the covid-19 situation and maintaining social distancing its demand has been increased. One of the main advantages of using a virtual learning environment is that it is a cost-effective approach and the students as well as the teacher can use it anywhere. With the use of a virtual learning environment the students, as well as the teachers, can be accessed by staying at home and the student will get a larger opportunity to get study material through online medium.  </w:t>
      </w:r>
    </w:p>
    <w:p w14:paraId="21C8FE6E" w14:textId="77777777" w:rsidR="000770EE" w:rsidRDefault="000770EE" w:rsidP="000770EE">
      <w:r>
        <w:lastRenderedPageBreak/>
        <w:t xml:space="preserve">However, along with the advantages of a virtual learning environment, there are several drawbacks and challenges which limit the use of virtual learning environments among the students (Derboven </w:t>
      </w:r>
      <w:r>
        <w:rPr>
          <w:i/>
          <w:iCs/>
        </w:rPr>
        <w:t>et al.,</w:t>
      </w:r>
      <w:r>
        <w:t xml:space="preserve"> 2017). Considering the requirement of a virtual learning environment in this present situation of covid-19 the present study will be based on highlighting the impact of the virtual learning environment on the learning process of the students. Apart from the advantages, its challenges and limitations in the use of academic knowledge will also be highlighted. For conducting the methodology and perceiving the academic knowledge the perception of students studying at the University of Wales Trinity Saint David London campus will be taken for surveying this paper.</w:t>
      </w:r>
    </w:p>
    <w:p w14:paraId="21C8FE6F" w14:textId="77777777" w:rsidR="009B7BBC" w:rsidRDefault="009B7BBC" w:rsidP="000770EE">
      <w:pPr>
        <w:spacing w:before="0" w:after="160" w:line="259" w:lineRule="auto"/>
        <w:rPr>
          <w:b/>
          <w:u w:val="single"/>
        </w:rPr>
      </w:pPr>
    </w:p>
    <w:p w14:paraId="21C8FE70" w14:textId="77777777" w:rsidR="009B7BBC" w:rsidRDefault="009B7BBC" w:rsidP="00406260">
      <w:pPr>
        <w:pStyle w:val="Heading1"/>
        <w:rPr>
          <w:color w:val="auto"/>
          <w:sz w:val="48"/>
        </w:rPr>
      </w:pPr>
      <w:bookmarkStart w:id="1" w:name="_Toc59138561"/>
      <w:r>
        <w:t>2.0 Background</w:t>
      </w:r>
      <w:bookmarkEnd w:id="1"/>
    </w:p>
    <w:p w14:paraId="21C8FE71" w14:textId="77777777" w:rsidR="005D3DD2" w:rsidRDefault="00A862CB" w:rsidP="00A862CB">
      <w:r>
        <w:t>With the entire 21</w:t>
      </w:r>
      <w:r w:rsidRPr="00A862CB">
        <w:rPr>
          <w:vertAlign w:val="superscript"/>
        </w:rPr>
        <w:t>st</w:t>
      </w:r>
      <w:r>
        <w:t xml:space="preserve"> century moving towards the greater technological innovations, usage and adaptations, it has become integral for the introduction of online learning or “e-learning” in the education sector as well. For supporting academic institutions, teachers and researchers, with the use of internet, and specifically World Wide Web, which is done via the collection of tools which is known as virtual learning environment or VLE</w:t>
      </w:r>
      <w:r w:rsidR="001F5516">
        <w:t xml:space="preserve"> (gakushuin, 2020)</w:t>
      </w:r>
      <w:r>
        <w:t xml:space="preserve">. </w:t>
      </w:r>
      <w:r w:rsidR="004A77E8">
        <w:t xml:space="preserve">Today it is perennial for higher education departments to impart greater emphasis on the rising need for information and communication, which have become an indispensable part of the higher educational infrastructure. In order to enhance the academic practices, deliver information </w:t>
      </w:r>
      <w:r w:rsidR="005B5DDB">
        <w:t xml:space="preserve">and services centrally </w:t>
      </w:r>
      <w:r w:rsidR="004A77E8">
        <w:t>across all layers of the educational institution, VLEs are established</w:t>
      </w:r>
      <w:r w:rsidR="001F5516">
        <w:t xml:space="preserve"> (</w:t>
      </w:r>
      <w:r w:rsidR="001F5516">
        <w:rPr>
          <w:shd w:val="clear" w:color="auto" w:fill="FFFFFF"/>
        </w:rPr>
        <w:t xml:space="preserve">Bogusevschi </w:t>
      </w:r>
      <w:r w:rsidR="001F5516">
        <w:rPr>
          <w:i/>
          <w:shd w:val="clear" w:color="auto" w:fill="FFFFFF"/>
        </w:rPr>
        <w:t xml:space="preserve">et al., </w:t>
      </w:r>
      <w:r w:rsidR="001F5516">
        <w:rPr>
          <w:shd w:val="clear" w:color="auto" w:fill="FFFFFF"/>
        </w:rPr>
        <w:t>2020)</w:t>
      </w:r>
      <w:r w:rsidR="005B5DDB">
        <w:t xml:space="preserve">. </w:t>
      </w:r>
      <w:r w:rsidR="003C5631">
        <w:t>The following are the five broad functions that VLEs are bound to fulfil if set up in the higher educational systems.</w:t>
      </w:r>
    </w:p>
    <w:p w14:paraId="21C8FE72" w14:textId="77777777" w:rsidR="003C5631" w:rsidRDefault="003C5631" w:rsidP="003C5631">
      <w:pPr>
        <w:pStyle w:val="ListParagraph"/>
        <w:numPr>
          <w:ilvl w:val="0"/>
          <w:numId w:val="1"/>
        </w:numPr>
      </w:pPr>
      <w:bookmarkStart w:id="2" w:name="_Toc59138562"/>
      <w:r w:rsidRPr="003C5631">
        <w:rPr>
          <w:rStyle w:val="Heading2Char"/>
        </w:rPr>
        <w:t>Information</w:t>
      </w:r>
      <w:bookmarkEnd w:id="2"/>
      <w:r>
        <w:t>: conveying information is one of the first key function that VLEs fulfil in educational institutions. VLEs can be used for the purpose of distributing important announcements like syllabi, time tables, rules and regulations, etc. via news, documents, organisational notices, and other data.</w:t>
      </w:r>
    </w:p>
    <w:p w14:paraId="21C8FE73" w14:textId="77777777" w:rsidR="003C5631" w:rsidRDefault="003C5631" w:rsidP="003C5631">
      <w:pPr>
        <w:pStyle w:val="Heading3"/>
        <w:numPr>
          <w:ilvl w:val="0"/>
          <w:numId w:val="1"/>
        </w:numPr>
        <w:rPr>
          <w:b w:val="0"/>
          <w:i w:val="0"/>
        </w:rPr>
      </w:pPr>
      <w:bookmarkStart w:id="3" w:name="_Toc59138563"/>
      <w:r>
        <w:lastRenderedPageBreak/>
        <w:t xml:space="preserve">Communication: </w:t>
      </w:r>
      <w:r>
        <w:rPr>
          <w:b w:val="0"/>
          <w:i w:val="0"/>
        </w:rPr>
        <w:t xml:space="preserve">communication is the second most vital factor foe which VLEs are used via the application of online tools, for </w:t>
      </w:r>
      <w:r w:rsidR="00CD54BE">
        <w:rPr>
          <w:b w:val="0"/>
          <w:i w:val="0"/>
        </w:rPr>
        <w:t xml:space="preserve">conducting video conferences, </w:t>
      </w:r>
      <w:r w:rsidRPr="003C5631">
        <w:rPr>
          <w:b w:val="0"/>
          <w:i w:val="0"/>
        </w:rPr>
        <w:t xml:space="preserve">face to face </w:t>
      </w:r>
      <w:r w:rsidR="00CD54BE">
        <w:rPr>
          <w:b w:val="0"/>
          <w:i w:val="0"/>
        </w:rPr>
        <w:t xml:space="preserve">meetings, discussion forums, </w:t>
      </w:r>
      <w:r w:rsidRPr="003C5631">
        <w:rPr>
          <w:b w:val="0"/>
          <w:i w:val="0"/>
        </w:rPr>
        <w:t>mailing lists, messaging</w:t>
      </w:r>
      <w:r w:rsidR="00CD54BE">
        <w:rPr>
          <w:b w:val="0"/>
          <w:i w:val="0"/>
        </w:rPr>
        <w:t xml:space="preserve"> apps</w:t>
      </w:r>
      <w:r w:rsidRPr="003C5631">
        <w:rPr>
          <w:b w:val="0"/>
          <w:i w:val="0"/>
        </w:rPr>
        <w:t xml:space="preserve">, </w:t>
      </w:r>
      <w:r w:rsidR="00CD54BE">
        <w:rPr>
          <w:b w:val="0"/>
          <w:i w:val="0"/>
        </w:rPr>
        <w:t>etc.</w:t>
      </w:r>
      <w:r w:rsidR="001F5516">
        <w:rPr>
          <w:b w:val="0"/>
          <w:i w:val="0"/>
        </w:rPr>
        <w:t xml:space="preserve"> (</w:t>
      </w:r>
      <w:r w:rsidR="001F5516" w:rsidRPr="00E21935">
        <w:rPr>
          <w:b w:val="0"/>
          <w:i w:val="0"/>
          <w:shd w:val="clear" w:color="auto" w:fill="FFFFFF"/>
        </w:rPr>
        <w:t>Hassan,</w:t>
      </w:r>
      <w:r w:rsidR="00E21935" w:rsidRPr="00E21935">
        <w:rPr>
          <w:b w:val="0"/>
          <w:i w:val="0"/>
          <w:shd w:val="clear" w:color="auto" w:fill="FFFFFF"/>
        </w:rPr>
        <w:t xml:space="preserve"> </w:t>
      </w:r>
      <w:r w:rsidR="00E21935" w:rsidRPr="00E21935">
        <w:rPr>
          <w:b w:val="0"/>
          <w:shd w:val="clear" w:color="auto" w:fill="FFFFFF"/>
        </w:rPr>
        <w:t xml:space="preserve">et al., </w:t>
      </w:r>
      <w:r w:rsidR="00E21935" w:rsidRPr="00E21935">
        <w:rPr>
          <w:b w:val="0"/>
          <w:i w:val="0"/>
          <w:shd w:val="clear" w:color="auto" w:fill="FFFFFF"/>
        </w:rPr>
        <w:t>2019)</w:t>
      </w:r>
      <w:bookmarkEnd w:id="3"/>
    </w:p>
    <w:p w14:paraId="21C8FE74" w14:textId="77777777" w:rsidR="00CD54BE" w:rsidRPr="00CD54BE" w:rsidRDefault="00CD54BE" w:rsidP="00CD54BE">
      <w:pPr>
        <w:pStyle w:val="ListParagraph"/>
        <w:numPr>
          <w:ilvl w:val="0"/>
          <w:numId w:val="1"/>
        </w:numPr>
        <w:rPr>
          <w:b/>
          <w:i/>
        </w:rPr>
      </w:pPr>
      <w:r w:rsidRPr="00CD54BE">
        <w:rPr>
          <w:b/>
          <w:i/>
        </w:rPr>
        <w:t>Content:</w:t>
      </w:r>
      <w:r>
        <w:rPr>
          <w:b/>
          <w:i/>
        </w:rPr>
        <w:t xml:space="preserve"> </w:t>
      </w:r>
      <w:r>
        <w:t>for hosting and making the students gain access to the content on the internet, content is created by VLEs, using multiple electronic resources such as online lecture notes, video demonstrations, podcasts, reading lists, extended hyperlinks etc.</w:t>
      </w:r>
    </w:p>
    <w:p w14:paraId="21C8FE75" w14:textId="77777777" w:rsidR="00CD54BE" w:rsidRPr="00CD54BE" w:rsidRDefault="00CD54BE" w:rsidP="00CD54BE">
      <w:pPr>
        <w:pStyle w:val="ListParagraph"/>
        <w:numPr>
          <w:ilvl w:val="0"/>
          <w:numId w:val="1"/>
        </w:numPr>
        <w:rPr>
          <w:b/>
          <w:i/>
        </w:rPr>
      </w:pPr>
      <w:r w:rsidRPr="00CD54BE">
        <w:rPr>
          <w:b/>
          <w:i/>
        </w:rPr>
        <w:t>Management:</w:t>
      </w:r>
      <w:r>
        <w:t xml:space="preserve"> this also happens to be one of the exclusive benefits of VLEs, since it provides multiple tools for management at various levels, for the benefit of the educational organisation. </w:t>
      </w:r>
      <w:r w:rsidR="007B305A">
        <w:t xml:space="preserve">The methodologies for delivering the courses, </w:t>
      </w:r>
      <w:r w:rsidR="00BF3B34">
        <w:t xml:space="preserve">planning the courses, student monitoring, administrative methods, registration of marks, </w:t>
      </w:r>
      <w:r w:rsidR="007B305A">
        <w:t xml:space="preserve">registration of the courses, an the equal delivery of the information across </w:t>
      </w:r>
      <w:r w:rsidR="00BF3B34">
        <w:t xml:space="preserve">pedagogic purposes of </w:t>
      </w:r>
      <w:r w:rsidR="007B305A">
        <w:t>the departments</w:t>
      </w:r>
      <w:r w:rsidR="001F5516">
        <w:t xml:space="preserve"> (Huggins </w:t>
      </w:r>
      <w:r w:rsidR="001F5516">
        <w:rPr>
          <w:i/>
        </w:rPr>
        <w:t xml:space="preserve">et al., </w:t>
      </w:r>
      <w:r w:rsidR="001F5516">
        <w:t>2019)</w:t>
      </w:r>
      <w:r w:rsidR="00BF3B34">
        <w:t xml:space="preserve">. </w:t>
      </w:r>
    </w:p>
    <w:p w14:paraId="21C8FE76" w14:textId="77777777" w:rsidR="00CD54BE" w:rsidRPr="007B305A" w:rsidRDefault="00CD54BE" w:rsidP="00CD54BE">
      <w:pPr>
        <w:pStyle w:val="ListParagraph"/>
        <w:numPr>
          <w:ilvl w:val="0"/>
          <w:numId w:val="1"/>
        </w:numPr>
        <w:rPr>
          <w:b/>
          <w:i/>
        </w:rPr>
      </w:pPr>
      <w:r w:rsidRPr="00CD54BE">
        <w:rPr>
          <w:b/>
          <w:i/>
        </w:rPr>
        <w:t xml:space="preserve">Assessment: </w:t>
      </w:r>
      <w:r>
        <w:t>via tests, assignments</w:t>
      </w:r>
      <w:r w:rsidR="007B305A">
        <w:t>, questionnaires</w:t>
      </w:r>
      <w:r>
        <w:t xml:space="preserve"> or surveys, </w:t>
      </w:r>
      <w:r w:rsidR="007B305A">
        <w:t xml:space="preserve">both in the summative and formative mode, VLEs support assessments. The teachers also have the added benefit of gathering feedback from the students using multiple methods like annotated scripts, surveys, video commentaries etc. </w:t>
      </w:r>
    </w:p>
    <w:p w14:paraId="21C8FE77" w14:textId="77777777" w:rsidR="00035A14" w:rsidRDefault="00035A14" w:rsidP="00A862CB">
      <w:r>
        <w:t xml:space="preserve">The implementation of the VLE in the educational institutions, is done </w:t>
      </w:r>
      <w:r w:rsidR="004108C2">
        <w:t>in major</w:t>
      </w:r>
      <w:r>
        <w:t xml:space="preserve"> process</w:t>
      </w:r>
      <w:r w:rsidR="004108C2">
        <w:t>es</w:t>
      </w:r>
      <w:r>
        <w:t xml:space="preserve"> which includes Moodle or the open source, blackboard and the individual methods adopted by the university. The universities are in requirement, of having proper license for the implantation of VLEs in their institutions</w:t>
      </w:r>
      <w:r w:rsidR="001F5516">
        <w:t xml:space="preserve"> (gakushuin, 2020). </w:t>
      </w:r>
      <w:r>
        <w:t xml:space="preserve"> </w:t>
      </w:r>
      <w:r w:rsidR="00F95E1B">
        <w:t xml:space="preserve">VLEs </w:t>
      </w:r>
      <w:r w:rsidR="00C1545C">
        <w:t>have turned out to be specifically helpful during this covid pandemic situation, because it offers equivalent focus on the learning processes of the students and the service of the staff members</w:t>
      </w:r>
      <w:r w:rsidR="00763A43">
        <w:t xml:space="preserve"> towards the students</w:t>
      </w:r>
      <w:r w:rsidR="00C1545C">
        <w:t xml:space="preserve">. </w:t>
      </w:r>
      <w:r w:rsidR="00763A43">
        <w:t xml:space="preserve">The online leaning pedagogy has transcended a different level due to the pandemic, making the </w:t>
      </w:r>
      <w:r w:rsidR="00E246D7">
        <w:t>use</w:t>
      </w:r>
      <w:r w:rsidR="00763A43">
        <w:t xml:space="preserve"> of VLEs by higher education systems, not a luxury, but a necessity today. </w:t>
      </w:r>
      <w:r w:rsidR="00E246D7">
        <w:t xml:space="preserve">VLE systems have turned out to be the most affordable, and important method for the continuation of the education system, even during the pandemic. VLEs are used by teachers, to prepare classroom lectures, share them with the students, modify those lectures and even store them for future use, giving an extra edge in the education system during the pandemic. </w:t>
      </w:r>
      <w:r w:rsidR="004108C2">
        <w:t>VLEs are also used by teachers to gather feedback from the students, via survey tools like online questionnaires, feedback forms, short assignments etc. though multiple online drop boxes or online pigeon holes</w:t>
      </w:r>
      <w:r w:rsidR="001F5516">
        <w:t xml:space="preserve"> (Dhawan, 2020)</w:t>
      </w:r>
      <w:r w:rsidR="004108C2">
        <w:t>.</w:t>
      </w:r>
    </w:p>
    <w:p w14:paraId="21C8FE78" w14:textId="77777777" w:rsidR="00B8323B" w:rsidRDefault="00B8323B" w:rsidP="00B8323B">
      <w:r>
        <w:lastRenderedPageBreak/>
        <w:t xml:space="preserve">Covering major administrative functions in academia, research and teachings, VLEs offer vast array of the benefits of software that has grown beyond the spectrum of requirement for educational institutions. </w:t>
      </w:r>
      <w:r w:rsidR="009E401C">
        <w:t xml:space="preserve">The deployment of VLEs in the higher education institutions, across the globe, has served VLEs to be established as core e-learning services, offering potential benefits to the institutions. However it is true that the VLEs cannot always substitute the position of educators in these higher educational institutions and therefore </w:t>
      </w:r>
      <w:r w:rsidR="00480E0B">
        <w:t xml:space="preserve">the question of VLEs </w:t>
      </w:r>
      <w:r w:rsidR="005E74C0">
        <w:t xml:space="preserve">becomes sceptical. </w:t>
      </w:r>
    </w:p>
    <w:p w14:paraId="21C8FE79" w14:textId="77777777" w:rsidR="005E74C0" w:rsidRDefault="005E74C0" w:rsidP="00406260">
      <w:pPr>
        <w:pStyle w:val="Heading1"/>
        <w:rPr>
          <w:color w:val="auto"/>
          <w:sz w:val="48"/>
        </w:rPr>
      </w:pPr>
      <w:bookmarkStart w:id="4" w:name="_Toc59138564"/>
      <w:r>
        <w:t>3.0 Aims and Objectives</w:t>
      </w:r>
      <w:bookmarkEnd w:id="4"/>
    </w:p>
    <w:p w14:paraId="21C8FE7A" w14:textId="77777777" w:rsidR="005E74C0" w:rsidRDefault="005E74C0" w:rsidP="005E74C0">
      <w:r>
        <w:t>This research aims at outlining the advantages and disadvantages of Virtual Learning Environment (VLE), i.e. Moodle on the existing students or currently enrolled students’ learning experiences at the University Of Wales Trinity Saint David London Campus. </w:t>
      </w:r>
    </w:p>
    <w:p w14:paraId="21C8FE7B" w14:textId="77777777" w:rsidR="005E74C0" w:rsidRDefault="00B6474B" w:rsidP="005E74C0">
      <w:pPr>
        <w:pStyle w:val="NormalWeb"/>
        <w:spacing w:before="0" w:beforeAutospacing="0" w:after="200" w:afterAutospacing="0"/>
        <w:jc w:val="both"/>
      </w:pPr>
      <w:r>
        <w:rPr>
          <w:color w:val="000000"/>
        </w:rPr>
        <w:t xml:space="preserve">This research aims to achieve the following </w:t>
      </w:r>
      <w:r w:rsidR="001D0C43">
        <w:rPr>
          <w:color w:val="000000"/>
        </w:rPr>
        <w:t>objectives</w:t>
      </w:r>
      <w:r w:rsidR="005E74C0">
        <w:rPr>
          <w:color w:val="000000"/>
        </w:rPr>
        <w:t>-</w:t>
      </w:r>
    </w:p>
    <w:p w14:paraId="21C8FE7C" w14:textId="77777777" w:rsidR="005E74C0" w:rsidRPr="00D6479B" w:rsidRDefault="001D0C43" w:rsidP="001D0C43">
      <w:pPr>
        <w:pStyle w:val="ListParagraph"/>
        <w:numPr>
          <w:ilvl w:val="0"/>
          <w:numId w:val="3"/>
        </w:numPr>
        <w:rPr>
          <w:b/>
          <w:bCs/>
          <w:i/>
          <w:iCs/>
        </w:rPr>
      </w:pPr>
      <w:r w:rsidRPr="00D6479B">
        <w:rPr>
          <w:b/>
          <w:i/>
        </w:rPr>
        <w:t>Analysis of</w:t>
      </w:r>
      <w:r w:rsidR="005E74C0" w:rsidRPr="00D6479B">
        <w:rPr>
          <w:b/>
          <w:i/>
        </w:rPr>
        <w:t xml:space="preserve"> the </w:t>
      </w:r>
      <w:r w:rsidRPr="00D6479B">
        <w:rPr>
          <w:b/>
          <w:i/>
        </w:rPr>
        <w:t xml:space="preserve">entire concept of </w:t>
      </w:r>
      <w:r w:rsidR="005E74C0" w:rsidRPr="00D6479B">
        <w:rPr>
          <w:b/>
          <w:i/>
        </w:rPr>
        <w:t xml:space="preserve">Virtual Learning Environment </w:t>
      </w:r>
    </w:p>
    <w:p w14:paraId="21C8FE7D" w14:textId="77777777" w:rsidR="001D0C43" w:rsidRPr="00D6479B" w:rsidRDefault="001D0C43" w:rsidP="001D0C43">
      <w:pPr>
        <w:pStyle w:val="ListParagraph"/>
        <w:numPr>
          <w:ilvl w:val="0"/>
          <w:numId w:val="3"/>
        </w:numPr>
        <w:rPr>
          <w:b/>
          <w:bCs/>
          <w:i/>
          <w:iCs/>
        </w:rPr>
      </w:pPr>
      <w:r w:rsidRPr="00D6479B">
        <w:rPr>
          <w:b/>
          <w:i/>
        </w:rPr>
        <w:t>Outlining the advantages of VLEs</w:t>
      </w:r>
    </w:p>
    <w:p w14:paraId="21C8FE7E" w14:textId="77777777" w:rsidR="001D0C43" w:rsidRPr="00D6479B" w:rsidRDefault="001D0C43" w:rsidP="001D0C43">
      <w:pPr>
        <w:pStyle w:val="ListParagraph"/>
        <w:numPr>
          <w:ilvl w:val="0"/>
          <w:numId w:val="3"/>
        </w:numPr>
        <w:rPr>
          <w:b/>
          <w:bCs/>
          <w:i/>
          <w:iCs/>
        </w:rPr>
      </w:pPr>
      <w:r w:rsidRPr="00D6479B">
        <w:rPr>
          <w:b/>
          <w:i/>
        </w:rPr>
        <w:t xml:space="preserve">Outlining the positive impact of the VLEs on the students’ </w:t>
      </w:r>
      <w:r w:rsidR="00484F4C" w:rsidRPr="00D6479B">
        <w:rPr>
          <w:b/>
          <w:i/>
        </w:rPr>
        <w:t xml:space="preserve">learning </w:t>
      </w:r>
      <w:r w:rsidRPr="00D6479B">
        <w:rPr>
          <w:b/>
          <w:i/>
        </w:rPr>
        <w:t xml:space="preserve">experience. </w:t>
      </w:r>
    </w:p>
    <w:p w14:paraId="21C8FE7F" w14:textId="77777777" w:rsidR="001D0C43" w:rsidRPr="00D6479B" w:rsidRDefault="00484F4C" w:rsidP="001D0C43">
      <w:pPr>
        <w:pStyle w:val="ListParagraph"/>
        <w:numPr>
          <w:ilvl w:val="0"/>
          <w:numId w:val="3"/>
        </w:numPr>
        <w:rPr>
          <w:b/>
          <w:bCs/>
          <w:i/>
          <w:iCs/>
        </w:rPr>
      </w:pPr>
      <w:r w:rsidRPr="00D6479B">
        <w:rPr>
          <w:b/>
          <w:i/>
        </w:rPr>
        <w:t xml:space="preserve">Identifying the limitations of VLEs, </w:t>
      </w:r>
    </w:p>
    <w:p w14:paraId="21C8FE80" w14:textId="77777777" w:rsidR="00484F4C" w:rsidRPr="00D6479B" w:rsidRDefault="00484F4C" w:rsidP="001D0C43">
      <w:pPr>
        <w:pStyle w:val="ListParagraph"/>
        <w:numPr>
          <w:ilvl w:val="0"/>
          <w:numId w:val="3"/>
        </w:numPr>
        <w:rPr>
          <w:b/>
          <w:bCs/>
          <w:i/>
          <w:iCs/>
        </w:rPr>
      </w:pPr>
      <w:r w:rsidRPr="00D6479B">
        <w:rPr>
          <w:b/>
          <w:i/>
        </w:rPr>
        <w:t>Identifying the impact of the limitations of VLEs on the students’ learning experience.</w:t>
      </w:r>
    </w:p>
    <w:p w14:paraId="21C8FE81" w14:textId="77777777" w:rsidR="00B8323B" w:rsidRPr="00D6479B" w:rsidRDefault="00484F4C" w:rsidP="00B8323B">
      <w:pPr>
        <w:pStyle w:val="ListParagraph"/>
        <w:numPr>
          <w:ilvl w:val="0"/>
          <w:numId w:val="3"/>
        </w:numPr>
        <w:rPr>
          <w:b/>
          <w:bCs/>
          <w:i/>
          <w:iCs/>
        </w:rPr>
      </w:pPr>
      <w:r w:rsidRPr="00D6479B">
        <w:rPr>
          <w:b/>
          <w:i/>
        </w:rPr>
        <w:t>Proposing the recommendations to overcome the limitations and improve the impact of VLEs on the students’ learning experience.</w:t>
      </w:r>
    </w:p>
    <w:p w14:paraId="21C8FE82" w14:textId="77777777" w:rsidR="000770EE" w:rsidRDefault="000770EE" w:rsidP="00406260">
      <w:pPr>
        <w:pStyle w:val="Heading1"/>
        <w:rPr>
          <w:color w:val="auto"/>
          <w:sz w:val="48"/>
        </w:rPr>
      </w:pPr>
      <w:bookmarkStart w:id="5" w:name="_Toc59138565"/>
      <w:r>
        <w:t xml:space="preserve">4.0 </w:t>
      </w:r>
      <w:r w:rsidRPr="000770EE">
        <w:t>Methodology</w:t>
      </w:r>
      <w:bookmarkEnd w:id="5"/>
      <w:r w:rsidRPr="000770EE">
        <w:t> </w:t>
      </w:r>
    </w:p>
    <w:p w14:paraId="21C8FE83" w14:textId="77777777" w:rsidR="000770EE" w:rsidRPr="000770EE" w:rsidRDefault="000770EE" w:rsidP="000770EE">
      <w:pPr>
        <w:rPr>
          <w:color w:val="auto"/>
          <w:lang w:eastAsia="en-IN"/>
        </w:rPr>
      </w:pPr>
      <w:r w:rsidRPr="000770EE">
        <w:rPr>
          <w:lang w:eastAsia="en-IN"/>
        </w:rPr>
        <w:t>The methodologies used for this study are</w:t>
      </w:r>
    </w:p>
    <w:p w14:paraId="21C8FE84" w14:textId="77777777" w:rsidR="000770EE" w:rsidRDefault="000770EE" w:rsidP="000770EE">
      <w:pPr>
        <w:pStyle w:val="ListParagraph"/>
        <w:numPr>
          <w:ilvl w:val="0"/>
          <w:numId w:val="5"/>
        </w:numPr>
        <w:rPr>
          <w:lang w:eastAsia="en-IN"/>
        </w:rPr>
      </w:pPr>
      <w:r w:rsidRPr="000770EE">
        <w:rPr>
          <w:lang w:eastAsia="en-IN"/>
        </w:rPr>
        <w:t xml:space="preserve">The researcher has considered </w:t>
      </w:r>
      <w:r w:rsidRPr="000770EE">
        <w:rPr>
          <w:b/>
          <w:bCs/>
          <w:i/>
          <w:iCs/>
          <w:lang w:eastAsia="en-IN"/>
        </w:rPr>
        <w:t>an exploratory research design</w:t>
      </w:r>
      <w:r w:rsidRPr="000770EE">
        <w:rPr>
          <w:lang w:eastAsia="en-IN"/>
        </w:rPr>
        <w:t xml:space="preserve"> and </w:t>
      </w:r>
      <w:r w:rsidRPr="000770EE">
        <w:rPr>
          <w:b/>
          <w:bCs/>
          <w:i/>
          <w:iCs/>
          <w:lang w:eastAsia="en-IN"/>
        </w:rPr>
        <w:t>deductive approach</w:t>
      </w:r>
      <w:r w:rsidRPr="000770EE">
        <w:rPr>
          <w:lang w:eastAsia="en-IN"/>
        </w:rPr>
        <w:t xml:space="preserve"> for designing the research and identifying the pros and cons of VLE to meet the desired objective of this study. Besides </w:t>
      </w:r>
      <w:r w:rsidRPr="000770EE">
        <w:rPr>
          <w:b/>
          <w:bCs/>
          <w:i/>
          <w:iCs/>
          <w:lang w:eastAsia="en-IN"/>
        </w:rPr>
        <w:t>positivism, philosophy</w:t>
      </w:r>
      <w:r w:rsidRPr="000770EE">
        <w:rPr>
          <w:lang w:eastAsia="en-IN"/>
        </w:rPr>
        <w:t xml:space="preserve"> is used by the researcher because it gives factual based data rather than interpretivism which interpret the collected data.</w:t>
      </w:r>
    </w:p>
    <w:p w14:paraId="21C8FE85" w14:textId="77777777" w:rsidR="000770EE" w:rsidRPr="000770EE" w:rsidRDefault="000770EE" w:rsidP="000770EE">
      <w:pPr>
        <w:pStyle w:val="ListParagraph"/>
        <w:rPr>
          <w:lang w:eastAsia="en-IN"/>
        </w:rPr>
      </w:pPr>
    </w:p>
    <w:p w14:paraId="21C8FE86" w14:textId="77777777" w:rsidR="000770EE" w:rsidRDefault="000770EE" w:rsidP="000770EE">
      <w:pPr>
        <w:pStyle w:val="ListParagraph"/>
        <w:numPr>
          <w:ilvl w:val="0"/>
          <w:numId w:val="5"/>
        </w:numPr>
        <w:rPr>
          <w:lang w:eastAsia="en-IN"/>
        </w:rPr>
      </w:pPr>
      <w:r w:rsidRPr="000770EE">
        <w:rPr>
          <w:b/>
          <w:bCs/>
          <w:i/>
          <w:iCs/>
          <w:lang w:eastAsia="en-IN"/>
        </w:rPr>
        <w:t>Primary data collection methods</w:t>
      </w:r>
      <w:r w:rsidRPr="000770EE">
        <w:rPr>
          <w:lang w:eastAsia="en-IN"/>
        </w:rPr>
        <w:t xml:space="preserve"> will be used because the topic for the research is to identify the impact of VLE which is associated with the concern and perceptions of </w:t>
      </w:r>
      <w:r w:rsidRPr="000770EE">
        <w:rPr>
          <w:lang w:eastAsia="en-IN"/>
        </w:rPr>
        <w:lastRenderedPageBreak/>
        <w:t xml:space="preserve">students, so </w:t>
      </w:r>
      <w:r w:rsidRPr="000770EE">
        <w:rPr>
          <w:b/>
          <w:bCs/>
          <w:i/>
          <w:iCs/>
          <w:lang w:eastAsia="en-IN"/>
        </w:rPr>
        <w:t>qualitative research</w:t>
      </w:r>
      <w:r w:rsidRPr="000770EE">
        <w:rPr>
          <w:lang w:eastAsia="en-IN"/>
        </w:rPr>
        <w:t xml:space="preserve"> is selected. Therefore students will be surveyed and data will be collected through the primary method against the secondary data collection method which is based on books articles and other secondary sources.</w:t>
      </w:r>
    </w:p>
    <w:p w14:paraId="21C8FE87" w14:textId="77777777" w:rsidR="000770EE" w:rsidRDefault="000770EE" w:rsidP="000770EE">
      <w:pPr>
        <w:pStyle w:val="ListParagraph"/>
        <w:rPr>
          <w:lang w:eastAsia="en-IN"/>
        </w:rPr>
      </w:pPr>
    </w:p>
    <w:p w14:paraId="21C8FE88" w14:textId="77777777" w:rsidR="000770EE" w:rsidRPr="000770EE" w:rsidRDefault="000770EE" w:rsidP="000770EE">
      <w:pPr>
        <w:pStyle w:val="ListParagraph"/>
        <w:rPr>
          <w:lang w:eastAsia="en-IN"/>
        </w:rPr>
      </w:pPr>
    </w:p>
    <w:p w14:paraId="21C8FE89" w14:textId="77777777" w:rsidR="000770EE" w:rsidRPr="000770EE" w:rsidRDefault="000770EE" w:rsidP="000770EE">
      <w:pPr>
        <w:pStyle w:val="ListParagraph"/>
        <w:numPr>
          <w:ilvl w:val="0"/>
          <w:numId w:val="5"/>
        </w:numPr>
        <w:rPr>
          <w:lang w:eastAsia="en-IN"/>
        </w:rPr>
      </w:pPr>
      <w:r w:rsidRPr="000770EE">
        <w:rPr>
          <w:lang w:eastAsia="en-IN"/>
        </w:rPr>
        <w:t>The close-ended questionnaire will be prepared by the researcher with 10 questionnaire question will be mailed to the individual participants to avoid personal contact and follow the government guidelines on covid-19 social distancing</w:t>
      </w:r>
    </w:p>
    <w:p w14:paraId="21C8FE8A" w14:textId="77777777" w:rsidR="000770EE" w:rsidRPr="000770EE" w:rsidRDefault="000770EE" w:rsidP="000770EE">
      <w:pPr>
        <w:rPr>
          <w:lang w:eastAsia="en-IN"/>
        </w:rPr>
      </w:pPr>
      <w:r w:rsidRPr="000770EE">
        <w:rPr>
          <w:lang w:eastAsia="en-IN"/>
        </w:rPr>
        <w:t xml:space="preserve">And the sample size   is for the study is </w:t>
      </w:r>
      <w:r>
        <w:rPr>
          <w:b/>
          <w:bCs/>
          <w:i/>
          <w:iCs/>
          <w:lang w:eastAsia="en-IN"/>
        </w:rPr>
        <w:t>25</w:t>
      </w:r>
      <w:r w:rsidRPr="000770EE">
        <w:rPr>
          <w:b/>
          <w:bCs/>
          <w:i/>
          <w:iCs/>
          <w:lang w:eastAsia="en-IN"/>
        </w:rPr>
        <w:t xml:space="preserve"> students</w:t>
      </w:r>
      <w:r w:rsidRPr="000770EE">
        <w:rPr>
          <w:lang w:eastAsia="en-IN"/>
        </w:rPr>
        <w:t xml:space="preserve"> studying in the university will be surveyed</w:t>
      </w:r>
      <w:r>
        <w:rPr>
          <w:lang w:eastAsia="en-IN"/>
        </w:rPr>
        <w:t>.</w:t>
      </w:r>
      <w:r w:rsidRPr="000770EE">
        <w:rPr>
          <w:lang w:eastAsia="en-IN"/>
        </w:rPr>
        <w:t> </w:t>
      </w:r>
    </w:p>
    <w:p w14:paraId="21C8FE8B" w14:textId="77777777" w:rsidR="000770EE" w:rsidRPr="00406260" w:rsidRDefault="000770EE" w:rsidP="00406260">
      <w:pPr>
        <w:pStyle w:val="Heading1"/>
      </w:pPr>
      <w:bookmarkStart w:id="6" w:name="_Toc59138566"/>
      <w:r w:rsidRPr="00406260">
        <w:t>5.0 Results</w:t>
      </w:r>
      <w:bookmarkEnd w:id="6"/>
    </w:p>
    <w:p w14:paraId="21C8FE8C" w14:textId="77777777" w:rsidR="000770EE" w:rsidRDefault="000770EE" w:rsidP="000770EE">
      <w:pPr>
        <w:pStyle w:val="NormalWeb"/>
        <w:spacing w:before="0" w:beforeAutospacing="0" w:after="200" w:afterAutospacing="0"/>
        <w:jc w:val="both"/>
        <w:rPr>
          <w:b/>
          <w:bCs/>
          <w:color w:val="000000"/>
        </w:rPr>
      </w:pPr>
      <w:r>
        <w:rPr>
          <w:b/>
          <w:bCs/>
          <w:color w:val="000000"/>
        </w:rPr>
        <w:t>Q1 State your age</w:t>
      </w:r>
      <w:r w:rsidR="00406260">
        <w:rPr>
          <w:b/>
          <w:bCs/>
          <w:color w:val="000000"/>
        </w:rPr>
        <w:t>.</w:t>
      </w:r>
    </w:p>
    <w:tbl>
      <w:tblPr>
        <w:tblStyle w:val="TableGrid"/>
        <w:tblW w:w="0" w:type="auto"/>
        <w:tblLook w:val="04A0" w:firstRow="1" w:lastRow="0" w:firstColumn="1" w:lastColumn="0" w:noHBand="0" w:noVBand="1"/>
      </w:tblPr>
      <w:tblGrid>
        <w:gridCol w:w="3005"/>
        <w:gridCol w:w="3005"/>
        <w:gridCol w:w="3006"/>
      </w:tblGrid>
      <w:tr w:rsidR="000770EE" w14:paraId="21C8FE90" w14:textId="77777777" w:rsidTr="00406260">
        <w:tc>
          <w:tcPr>
            <w:tcW w:w="3005" w:type="dxa"/>
            <w:shd w:val="clear" w:color="auto" w:fill="8EAADB" w:themeFill="accent5" w:themeFillTint="99"/>
          </w:tcPr>
          <w:p w14:paraId="21C8FE8D" w14:textId="77777777" w:rsidR="000770EE" w:rsidRPr="00406260" w:rsidRDefault="000770EE" w:rsidP="000770EE">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E8E" w14:textId="77777777" w:rsidR="000770EE" w:rsidRPr="00406260" w:rsidRDefault="000770EE" w:rsidP="000770EE">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E8F" w14:textId="77777777" w:rsidR="000770EE" w:rsidRPr="00406260" w:rsidRDefault="000770EE" w:rsidP="000770EE">
            <w:pPr>
              <w:pStyle w:val="NormalWeb"/>
              <w:spacing w:before="0" w:beforeAutospacing="0" w:after="200" w:afterAutospacing="0"/>
              <w:jc w:val="center"/>
              <w:rPr>
                <w:b/>
              </w:rPr>
            </w:pPr>
            <w:r w:rsidRPr="00406260">
              <w:rPr>
                <w:b/>
              </w:rPr>
              <w:t>TOTAL RESPONSES</w:t>
            </w:r>
          </w:p>
        </w:tc>
      </w:tr>
      <w:tr w:rsidR="000770EE" w14:paraId="21C8FE94" w14:textId="77777777" w:rsidTr="00406260">
        <w:tc>
          <w:tcPr>
            <w:tcW w:w="3005" w:type="dxa"/>
            <w:shd w:val="clear" w:color="auto" w:fill="FFE599" w:themeFill="accent4" w:themeFillTint="66"/>
          </w:tcPr>
          <w:p w14:paraId="21C8FE91" w14:textId="77777777" w:rsidR="000770EE" w:rsidRPr="00406260" w:rsidRDefault="000770EE" w:rsidP="000770EE">
            <w:pPr>
              <w:pStyle w:val="NormalWeb"/>
              <w:spacing w:before="0" w:beforeAutospacing="0" w:after="200" w:afterAutospacing="0"/>
              <w:jc w:val="center"/>
              <w:rPr>
                <w:b/>
              </w:rPr>
            </w:pPr>
            <w:r w:rsidRPr="00406260">
              <w:rPr>
                <w:b/>
              </w:rPr>
              <w:t>16-20</w:t>
            </w:r>
          </w:p>
        </w:tc>
        <w:tc>
          <w:tcPr>
            <w:tcW w:w="3005" w:type="dxa"/>
            <w:shd w:val="clear" w:color="auto" w:fill="C5E0B3" w:themeFill="accent6" w:themeFillTint="66"/>
          </w:tcPr>
          <w:p w14:paraId="21C8FE92" w14:textId="77777777" w:rsidR="000770EE" w:rsidRPr="00406260" w:rsidRDefault="000770EE" w:rsidP="000770EE">
            <w:pPr>
              <w:pStyle w:val="NormalWeb"/>
              <w:spacing w:before="0" w:beforeAutospacing="0" w:after="200" w:afterAutospacing="0"/>
              <w:jc w:val="center"/>
              <w:rPr>
                <w:b/>
              </w:rPr>
            </w:pPr>
            <w:r w:rsidRPr="00406260">
              <w:rPr>
                <w:b/>
              </w:rPr>
              <w:t>12%</w:t>
            </w:r>
          </w:p>
        </w:tc>
        <w:tc>
          <w:tcPr>
            <w:tcW w:w="3006" w:type="dxa"/>
            <w:shd w:val="clear" w:color="auto" w:fill="F4B083" w:themeFill="accent2" w:themeFillTint="99"/>
          </w:tcPr>
          <w:p w14:paraId="21C8FE93" w14:textId="77777777" w:rsidR="000770EE" w:rsidRPr="00406260" w:rsidRDefault="000770EE" w:rsidP="000770EE">
            <w:pPr>
              <w:pStyle w:val="NormalWeb"/>
              <w:spacing w:before="0" w:beforeAutospacing="0" w:after="200" w:afterAutospacing="0"/>
              <w:jc w:val="center"/>
              <w:rPr>
                <w:b/>
              </w:rPr>
            </w:pPr>
            <w:r w:rsidRPr="00406260">
              <w:rPr>
                <w:b/>
              </w:rPr>
              <w:t>25</w:t>
            </w:r>
          </w:p>
        </w:tc>
      </w:tr>
      <w:tr w:rsidR="000770EE" w14:paraId="21C8FE98" w14:textId="77777777" w:rsidTr="00406260">
        <w:tc>
          <w:tcPr>
            <w:tcW w:w="3005" w:type="dxa"/>
            <w:shd w:val="clear" w:color="auto" w:fill="FFE599" w:themeFill="accent4" w:themeFillTint="66"/>
          </w:tcPr>
          <w:p w14:paraId="21C8FE95" w14:textId="77777777" w:rsidR="000770EE" w:rsidRPr="00406260" w:rsidRDefault="000770EE" w:rsidP="000770EE">
            <w:pPr>
              <w:pStyle w:val="NormalWeb"/>
              <w:spacing w:before="0" w:beforeAutospacing="0" w:after="200" w:afterAutospacing="0"/>
              <w:jc w:val="center"/>
              <w:rPr>
                <w:b/>
              </w:rPr>
            </w:pPr>
            <w:r w:rsidRPr="00406260">
              <w:rPr>
                <w:b/>
              </w:rPr>
              <w:t>21-25</w:t>
            </w:r>
          </w:p>
        </w:tc>
        <w:tc>
          <w:tcPr>
            <w:tcW w:w="3005" w:type="dxa"/>
            <w:shd w:val="clear" w:color="auto" w:fill="C5E0B3" w:themeFill="accent6" w:themeFillTint="66"/>
          </w:tcPr>
          <w:p w14:paraId="21C8FE96" w14:textId="77777777" w:rsidR="000770EE" w:rsidRPr="00406260" w:rsidRDefault="000770EE" w:rsidP="000770EE">
            <w:pPr>
              <w:pStyle w:val="NormalWeb"/>
              <w:spacing w:before="0" w:beforeAutospacing="0" w:after="200" w:afterAutospacing="0"/>
              <w:jc w:val="center"/>
              <w:rPr>
                <w:b/>
              </w:rPr>
            </w:pPr>
            <w:r w:rsidRPr="00406260">
              <w:rPr>
                <w:b/>
              </w:rPr>
              <w:t>80%</w:t>
            </w:r>
          </w:p>
        </w:tc>
        <w:tc>
          <w:tcPr>
            <w:tcW w:w="3006" w:type="dxa"/>
            <w:shd w:val="clear" w:color="auto" w:fill="F4B083" w:themeFill="accent2" w:themeFillTint="99"/>
          </w:tcPr>
          <w:p w14:paraId="21C8FE97" w14:textId="77777777" w:rsidR="000770EE" w:rsidRPr="00406260" w:rsidRDefault="000770EE" w:rsidP="000770EE">
            <w:pPr>
              <w:pStyle w:val="NormalWeb"/>
              <w:spacing w:before="0" w:beforeAutospacing="0" w:after="200" w:afterAutospacing="0"/>
              <w:jc w:val="center"/>
              <w:rPr>
                <w:b/>
              </w:rPr>
            </w:pPr>
            <w:r w:rsidRPr="00406260">
              <w:rPr>
                <w:b/>
              </w:rPr>
              <w:t>25</w:t>
            </w:r>
          </w:p>
        </w:tc>
      </w:tr>
      <w:tr w:rsidR="000770EE" w14:paraId="21C8FE9C" w14:textId="77777777" w:rsidTr="00406260">
        <w:tc>
          <w:tcPr>
            <w:tcW w:w="3005" w:type="dxa"/>
            <w:shd w:val="clear" w:color="auto" w:fill="FFE599" w:themeFill="accent4" w:themeFillTint="66"/>
          </w:tcPr>
          <w:p w14:paraId="21C8FE99" w14:textId="77777777" w:rsidR="000770EE" w:rsidRPr="00406260" w:rsidRDefault="000770EE" w:rsidP="000770EE">
            <w:pPr>
              <w:pStyle w:val="NormalWeb"/>
              <w:spacing w:before="0" w:beforeAutospacing="0" w:after="200" w:afterAutospacing="0"/>
              <w:jc w:val="center"/>
              <w:rPr>
                <w:b/>
              </w:rPr>
            </w:pPr>
            <w:r w:rsidRPr="00406260">
              <w:rPr>
                <w:b/>
              </w:rPr>
              <w:t>26 AND ABOVE</w:t>
            </w:r>
          </w:p>
        </w:tc>
        <w:tc>
          <w:tcPr>
            <w:tcW w:w="3005" w:type="dxa"/>
            <w:shd w:val="clear" w:color="auto" w:fill="C5E0B3" w:themeFill="accent6" w:themeFillTint="66"/>
          </w:tcPr>
          <w:p w14:paraId="21C8FE9A" w14:textId="77777777" w:rsidR="000770EE" w:rsidRPr="00406260" w:rsidRDefault="00406260" w:rsidP="000770EE">
            <w:pPr>
              <w:pStyle w:val="NormalWeb"/>
              <w:spacing w:before="0" w:beforeAutospacing="0" w:after="200" w:afterAutospacing="0"/>
              <w:jc w:val="center"/>
              <w:rPr>
                <w:b/>
              </w:rPr>
            </w:pPr>
            <w:r w:rsidRPr="00406260">
              <w:rPr>
                <w:b/>
              </w:rPr>
              <w:t>8%</w:t>
            </w:r>
          </w:p>
        </w:tc>
        <w:tc>
          <w:tcPr>
            <w:tcW w:w="3006" w:type="dxa"/>
            <w:tcBorders>
              <w:bottom w:val="single" w:sz="4" w:space="0" w:color="auto"/>
            </w:tcBorders>
            <w:shd w:val="clear" w:color="auto" w:fill="F4B083" w:themeFill="accent2" w:themeFillTint="99"/>
          </w:tcPr>
          <w:p w14:paraId="21C8FE9B" w14:textId="77777777" w:rsidR="000770EE" w:rsidRPr="00406260" w:rsidRDefault="000770EE" w:rsidP="000770EE">
            <w:pPr>
              <w:pStyle w:val="NormalWeb"/>
              <w:spacing w:before="0" w:beforeAutospacing="0" w:after="200" w:afterAutospacing="0"/>
              <w:jc w:val="center"/>
              <w:rPr>
                <w:b/>
              </w:rPr>
            </w:pPr>
            <w:r w:rsidRPr="00406260">
              <w:rPr>
                <w:b/>
              </w:rPr>
              <w:t>25</w:t>
            </w:r>
          </w:p>
        </w:tc>
      </w:tr>
    </w:tbl>
    <w:p w14:paraId="21C8FE9D" w14:textId="77777777" w:rsidR="000770EE" w:rsidRDefault="000770EE" w:rsidP="000770EE">
      <w:pPr>
        <w:pStyle w:val="NormalWeb"/>
        <w:spacing w:before="0" w:beforeAutospacing="0" w:after="200" w:afterAutospacing="0"/>
        <w:jc w:val="both"/>
      </w:pPr>
    </w:p>
    <w:p w14:paraId="21C8FE9E" w14:textId="77777777" w:rsidR="000770EE" w:rsidRDefault="000770EE" w:rsidP="000770EE">
      <w:pPr>
        <w:pStyle w:val="NormalWeb"/>
        <w:spacing w:before="0" w:beforeAutospacing="0" w:after="200" w:afterAutospacing="0"/>
        <w:jc w:val="center"/>
      </w:pPr>
      <w:r>
        <w:rPr>
          <w:noProof/>
        </w:rPr>
        <w:drawing>
          <wp:inline distT="0" distB="0" distL="0" distR="0" wp14:anchorId="21C8FFCE" wp14:editId="21C8FFCF">
            <wp:extent cx="4714875" cy="223710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9249" t="53497" r="32861" b="16059"/>
                    <a:stretch/>
                  </pic:blipFill>
                  <pic:spPr bwMode="auto">
                    <a:xfrm>
                      <a:off x="0" y="0"/>
                      <a:ext cx="4736485" cy="2247358"/>
                    </a:xfrm>
                    <a:prstGeom prst="rect">
                      <a:avLst/>
                    </a:prstGeom>
                    <a:ln>
                      <a:noFill/>
                    </a:ln>
                    <a:extLst>
                      <a:ext uri="{53640926-AAD7-44D8-BBD7-CCE9431645EC}">
                        <a14:shadowObscured xmlns:a14="http://schemas.microsoft.com/office/drawing/2010/main"/>
                      </a:ext>
                    </a:extLst>
                  </pic:spPr>
                </pic:pic>
              </a:graphicData>
            </a:graphic>
          </wp:inline>
        </w:drawing>
      </w:r>
    </w:p>
    <w:p w14:paraId="21C8FE9F" w14:textId="77777777" w:rsidR="00406260" w:rsidRDefault="00406260" w:rsidP="00406260">
      <w:pPr>
        <w:pStyle w:val="NormalWeb"/>
        <w:spacing w:before="120" w:beforeAutospacing="0" w:after="280" w:afterAutospacing="0"/>
        <w:jc w:val="center"/>
        <w:rPr>
          <w:b/>
          <w:bCs/>
          <w:color w:val="000000"/>
        </w:rPr>
      </w:pPr>
      <w:r>
        <w:rPr>
          <w:b/>
          <w:bCs/>
          <w:color w:val="000000"/>
        </w:rPr>
        <w:t>Respondent’s percentage</w:t>
      </w:r>
    </w:p>
    <w:p w14:paraId="21C8FEA0" w14:textId="77777777" w:rsidR="00406260" w:rsidRDefault="00406260" w:rsidP="00406260">
      <w:pPr>
        <w:pStyle w:val="NormalWeb"/>
        <w:spacing w:before="120" w:beforeAutospacing="0" w:after="280" w:afterAutospacing="0"/>
        <w:rPr>
          <w:b/>
          <w:bCs/>
          <w:color w:val="000000"/>
        </w:rPr>
      </w:pPr>
      <w:r>
        <w:rPr>
          <w:b/>
          <w:bCs/>
          <w:color w:val="000000"/>
        </w:rPr>
        <w:t>Q 2.</w:t>
      </w:r>
      <w:r w:rsidRPr="00406260">
        <w:rPr>
          <w:b/>
          <w:bCs/>
          <w:color w:val="000000"/>
        </w:rPr>
        <w:t xml:space="preserve"> State your gender.</w:t>
      </w:r>
    </w:p>
    <w:tbl>
      <w:tblPr>
        <w:tblStyle w:val="TableGrid"/>
        <w:tblW w:w="0" w:type="auto"/>
        <w:tblLook w:val="04A0" w:firstRow="1" w:lastRow="0" w:firstColumn="1" w:lastColumn="0" w:noHBand="0" w:noVBand="1"/>
      </w:tblPr>
      <w:tblGrid>
        <w:gridCol w:w="3005"/>
        <w:gridCol w:w="3005"/>
        <w:gridCol w:w="3006"/>
      </w:tblGrid>
      <w:tr w:rsidR="00406260" w:rsidRPr="00406260" w14:paraId="21C8FEA4" w14:textId="77777777" w:rsidTr="005D3DD2">
        <w:tc>
          <w:tcPr>
            <w:tcW w:w="3005" w:type="dxa"/>
            <w:shd w:val="clear" w:color="auto" w:fill="8EAADB" w:themeFill="accent5" w:themeFillTint="99"/>
          </w:tcPr>
          <w:p w14:paraId="21C8FEA1"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EA2"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EA3"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EA8" w14:textId="77777777" w:rsidTr="005D3DD2">
        <w:tc>
          <w:tcPr>
            <w:tcW w:w="3005" w:type="dxa"/>
            <w:shd w:val="clear" w:color="auto" w:fill="FFE599" w:themeFill="accent4" w:themeFillTint="66"/>
          </w:tcPr>
          <w:p w14:paraId="21C8FEA5" w14:textId="77777777" w:rsidR="00406260" w:rsidRPr="00406260" w:rsidRDefault="00406260" w:rsidP="005D3DD2">
            <w:pPr>
              <w:pStyle w:val="NormalWeb"/>
              <w:spacing w:before="0" w:beforeAutospacing="0" w:after="200" w:afterAutospacing="0"/>
              <w:jc w:val="center"/>
              <w:rPr>
                <w:b/>
              </w:rPr>
            </w:pPr>
            <w:r>
              <w:rPr>
                <w:b/>
              </w:rPr>
              <w:t>FEMALE</w:t>
            </w:r>
          </w:p>
        </w:tc>
        <w:tc>
          <w:tcPr>
            <w:tcW w:w="3005" w:type="dxa"/>
            <w:shd w:val="clear" w:color="auto" w:fill="C5E0B3" w:themeFill="accent6" w:themeFillTint="66"/>
          </w:tcPr>
          <w:p w14:paraId="21C8FEA6" w14:textId="77777777" w:rsidR="00406260" w:rsidRPr="00406260" w:rsidRDefault="005D3DD2" w:rsidP="005D3DD2">
            <w:pPr>
              <w:pStyle w:val="NormalWeb"/>
              <w:spacing w:before="0" w:beforeAutospacing="0" w:after="200" w:afterAutospacing="0"/>
              <w:jc w:val="center"/>
              <w:rPr>
                <w:b/>
              </w:rPr>
            </w:pPr>
            <w:r>
              <w:rPr>
                <w:b/>
              </w:rPr>
              <w:t>56%</w:t>
            </w:r>
          </w:p>
        </w:tc>
        <w:tc>
          <w:tcPr>
            <w:tcW w:w="3006" w:type="dxa"/>
            <w:shd w:val="clear" w:color="auto" w:fill="F4B083" w:themeFill="accent2" w:themeFillTint="99"/>
          </w:tcPr>
          <w:p w14:paraId="21C8FEA7"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EAC" w14:textId="77777777" w:rsidTr="005D3DD2">
        <w:tc>
          <w:tcPr>
            <w:tcW w:w="3005" w:type="dxa"/>
            <w:shd w:val="clear" w:color="auto" w:fill="FFE599" w:themeFill="accent4" w:themeFillTint="66"/>
          </w:tcPr>
          <w:p w14:paraId="21C8FEA9" w14:textId="77777777" w:rsidR="00406260" w:rsidRPr="00406260" w:rsidRDefault="00406260" w:rsidP="005D3DD2">
            <w:pPr>
              <w:pStyle w:val="NormalWeb"/>
              <w:spacing w:before="0" w:beforeAutospacing="0" w:after="200" w:afterAutospacing="0"/>
              <w:jc w:val="center"/>
              <w:rPr>
                <w:b/>
              </w:rPr>
            </w:pPr>
            <w:r>
              <w:rPr>
                <w:b/>
              </w:rPr>
              <w:lastRenderedPageBreak/>
              <w:t>MALE</w:t>
            </w:r>
          </w:p>
        </w:tc>
        <w:tc>
          <w:tcPr>
            <w:tcW w:w="3005" w:type="dxa"/>
            <w:shd w:val="clear" w:color="auto" w:fill="C5E0B3" w:themeFill="accent6" w:themeFillTint="66"/>
          </w:tcPr>
          <w:p w14:paraId="21C8FEAA" w14:textId="77777777" w:rsidR="00406260" w:rsidRPr="00406260" w:rsidRDefault="005D3DD2" w:rsidP="005D3DD2">
            <w:pPr>
              <w:pStyle w:val="NormalWeb"/>
              <w:spacing w:before="0" w:beforeAutospacing="0" w:after="200" w:afterAutospacing="0"/>
              <w:jc w:val="center"/>
              <w:rPr>
                <w:b/>
              </w:rPr>
            </w:pPr>
            <w:r>
              <w:rPr>
                <w:b/>
              </w:rPr>
              <w:t>44</w:t>
            </w:r>
            <w:r w:rsidRPr="00406260">
              <w:rPr>
                <w:b/>
              </w:rPr>
              <w:t>%</w:t>
            </w:r>
          </w:p>
        </w:tc>
        <w:tc>
          <w:tcPr>
            <w:tcW w:w="3006" w:type="dxa"/>
            <w:shd w:val="clear" w:color="auto" w:fill="F4B083" w:themeFill="accent2" w:themeFillTint="99"/>
          </w:tcPr>
          <w:p w14:paraId="21C8FEAB"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EB0" w14:textId="77777777" w:rsidTr="005D3DD2">
        <w:tc>
          <w:tcPr>
            <w:tcW w:w="3005" w:type="dxa"/>
            <w:shd w:val="clear" w:color="auto" w:fill="FFE599" w:themeFill="accent4" w:themeFillTint="66"/>
          </w:tcPr>
          <w:p w14:paraId="21C8FEAD" w14:textId="77777777" w:rsidR="00406260" w:rsidRPr="00406260" w:rsidRDefault="00406260" w:rsidP="005D3DD2">
            <w:pPr>
              <w:pStyle w:val="NormalWeb"/>
              <w:spacing w:before="0" w:beforeAutospacing="0" w:after="200" w:afterAutospacing="0"/>
              <w:jc w:val="center"/>
              <w:rPr>
                <w:b/>
              </w:rPr>
            </w:pPr>
            <w:r>
              <w:rPr>
                <w:b/>
              </w:rPr>
              <w:t>OTHERS</w:t>
            </w:r>
          </w:p>
        </w:tc>
        <w:tc>
          <w:tcPr>
            <w:tcW w:w="3005" w:type="dxa"/>
            <w:shd w:val="clear" w:color="auto" w:fill="C5E0B3" w:themeFill="accent6" w:themeFillTint="66"/>
          </w:tcPr>
          <w:p w14:paraId="21C8FEAE" w14:textId="77777777" w:rsidR="00406260" w:rsidRPr="00406260" w:rsidRDefault="005D3DD2" w:rsidP="005D3DD2">
            <w:pPr>
              <w:pStyle w:val="NormalWeb"/>
              <w:spacing w:before="0" w:beforeAutospacing="0" w:after="200" w:afterAutospacing="0"/>
              <w:jc w:val="center"/>
              <w:rPr>
                <w:b/>
              </w:rPr>
            </w:pPr>
            <w:r>
              <w:rPr>
                <w:b/>
              </w:rPr>
              <w:t>-</w:t>
            </w:r>
          </w:p>
        </w:tc>
        <w:tc>
          <w:tcPr>
            <w:tcW w:w="3006" w:type="dxa"/>
            <w:tcBorders>
              <w:bottom w:val="single" w:sz="4" w:space="0" w:color="auto"/>
            </w:tcBorders>
            <w:shd w:val="clear" w:color="auto" w:fill="F4B083" w:themeFill="accent2" w:themeFillTint="99"/>
          </w:tcPr>
          <w:p w14:paraId="21C8FEAF" w14:textId="77777777" w:rsidR="00406260" w:rsidRPr="00406260" w:rsidRDefault="00406260" w:rsidP="005D3DD2">
            <w:pPr>
              <w:pStyle w:val="NormalWeb"/>
              <w:spacing w:before="0" w:beforeAutospacing="0" w:after="200" w:afterAutospacing="0"/>
              <w:jc w:val="center"/>
              <w:rPr>
                <w:b/>
              </w:rPr>
            </w:pPr>
            <w:r w:rsidRPr="00406260">
              <w:rPr>
                <w:b/>
              </w:rPr>
              <w:t>25</w:t>
            </w:r>
          </w:p>
        </w:tc>
      </w:tr>
    </w:tbl>
    <w:p w14:paraId="21C8FEB1" w14:textId="77777777" w:rsidR="00406260" w:rsidRDefault="00406260" w:rsidP="005D3DD2">
      <w:pPr>
        <w:pStyle w:val="NormalWeb"/>
        <w:spacing w:before="120" w:beforeAutospacing="0" w:after="280" w:afterAutospacing="0"/>
        <w:jc w:val="center"/>
      </w:pPr>
      <w:r>
        <w:rPr>
          <w:noProof/>
        </w:rPr>
        <w:drawing>
          <wp:inline distT="0" distB="0" distL="0" distR="0" wp14:anchorId="21C8FFD0" wp14:editId="21C8FFD1">
            <wp:extent cx="4762500" cy="238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245" t="40669" r="35188" b="28683"/>
                    <a:stretch/>
                  </pic:blipFill>
                  <pic:spPr bwMode="auto">
                    <a:xfrm>
                      <a:off x="0" y="0"/>
                      <a:ext cx="4767607" cy="2383804"/>
                    </a:xfrm>
                    <a:prstGeom prst="rect">
                      <a:avLst/>
                    </a:prstGeom>
                    <a:ln>
                      <a:noFill/>
                    </a:ln>
                    <a:extLst>
                      <a:ext uri="{53640926-AAD7-44D8-BBD7-CCE9431645EC}">
                        <a14:shadowObscured xmlns:a14="http://schemas.microsoft.com/office/drawing/2010/main"/>
                      </a:ext>
                    </a:extLst>
                  </pic:spPr>
                </pic:pic>
              </a:graphicData>
            </a:graphic>
          </wp:inline>
        </w:drawing>
      </w:r>
    </w:p>
    <w:p w14:paraId="21C8FEB2" w14:textId="77777777" w:rsidR="005D3DD2" w:rsidRDefault="005D3DD2" w:rsidP="005D3DD2">
      <w:pPr>
        <w:pStyle w:val="NormalWeb"/>
        <w:spacing w:before="120" w:beforeAutospacing="0" w:after="280" w:afterAutospacing="0"/>
        <w:jc w:val="center"/>
        <w:rPr>
          <w:b/>
          <w:bCs/>
          <w:color w:val="000000"/>
        </w:rPr>
      </w:pPr>
      <w:r>
        <w:rPr>
          <w:b/>
          <w:bCs/>
          <w:color w:val="000000"/>
        </w:rPr>
        <w:t>Respondent’s percentage</w:t>
      </w:r>
    </w:p>
    <w:p w14:paraId="21C8FEB3" w14:textId="77777777" w:rsidR="005D3DD2" w:rsidRDefault="005D3DD2" w:rsidP="005D3DD2">
      <w:pPr>
        <w:pStyle w:val="NormalWeb"/>
        <w:spacing w:before="120" w:beforeAutospacing="0" w:after="280" w:afterAutospacing="0"/>
        <w:jc w:val="center"/>
      </w:pPr>
    </w:p>
    <w:p w14:paraId="21C8FEB4" w14:textId="77777777" w:rsidR="00406260" w:rsidRDefault="00406260" w:rsidP="00406260">
      <w:pPr>
        <w:pStyle w:val="NormalWeb"/>
        <w:spacing w:before="120" w:beforeAutospacing="0" w:after="280" w:afterAutospacing="0"/>
        <w:rPr>
          <w:b/>
        </w:rPr>
      </w:pPr>
      <w:r w:rsidRPr="00406260">
        <w:rPr>
          <w:b/>
        </w:rPr>
        <w:t>Q 3. How far do you think knowledge and learning imparted via the Virtual Learning Environment (VLE)?</w:t>
      </w:r>
    </w:p>
    <w:tbl>
      <w:tblPr>
        <w:tblStyle w:val="TableGrid"/>
        <w:tblW w:w="0" w:type="auto"/>
        <w:tblLook w:val="04A0" w:firstRow="1" w:lastRow="0" w:firstColumn="1" w:lastColumn="0" w:noHBand="0" w:noVBand="1"/>
      </w:tblPr>
      <w:tblGrid>
        <w:gridCol w:w="3005"/>
        <w:gridCol w:w="3005"/>
        <w:gridCol w:w="3006"/>
      </w:tblGrid>
      <w:tr w:rsidR="00406260" w:rsidRPr="00406260" w14:paraId="21C8FEB8" w14:textId="77777777" w:rsidTr="005D3DD2">
        <w:tc>
          <w:tcPr>
            <w:tcW w:w="3005" w:type="dxa"/>
            <w:shd w:val="clear" w:color="auto" w:fill="8EAADB" w:themeFill="accent5" w:themeFillTint="99"/>
          </w:tcPr>
          <w:p w14:paraId="21C8FEB5"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EB6"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EB7"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EBC" w14:textId="77777777" w:rsidTr="005D3DD2">
        <w:tc>
          <w:tcPr>
            <w:tcW w:w="3005" w:type="dxa"/>
            <w:shd w:val="clear" w:color="auto" w:fill="FFE599" w:themeFill="accent4" w:themeFillTint="66"/>
          </w:tcPr>
          <w:p w14:paraId="21C8FEB9" w14:textId="77777777" w:rsidR="00406260" w:rsidRPr="00406260" w:rsidRDefault="005D3DD2" w:rsidP="005D3DD2">
            <w:pPr>
              <w:pStyle w:val="NormalWeb"/>
              <w:spacing w:before="0" w:beforeAutospacing="0" w:after="200" w:afterAutospacing="0"/>
              <w:jc w:val="center"/>
              <w:rPr>
                <w:b/>
              </w:rPr>
            </w:pPr>
            <w:r>
              <w:rPr>
                <w:b/>
              </w:rPr>
              <w:t>STRONGLY AGREE</w:t>
            </w:r>
          </w:p>
        </w:tc>
        <w:tc>
          <w:tcPr>
            <w:tcW w:w="3005" w:type="dxa"/>
            <w:shd w:val="clear" w:color="auto" w:fill="C5E0B3" w:themeFill="accent6" w:themeFillTint="66"/>
          </w:tcPr>
          <w:p w14:paraId="21C8FEBA" w14:textId="77777777" w:rsidR="00406260" w:rsidRPr="00406260" w:rsidRDefault="005D3DD2" w:rsidP="005D3DD2">
            <w:pPr>
              <w:pStyle w:val="NormalWeb"/>
              <w:spacing w:before="0" w:beforeAutospacing="0" w:after="200" w:afterAutospacing="0"/>
              <w:jc w:val="center"/>
              <w:rPr>
                <w:b/>
              </w:rPr>
            </w:pPr>
            <w:r>
              <w:rPr>
                <w:b/>
              </w:rPr>
              <w:t>28</w:t>
            </w:r>
            <w:r w:rsidR="00406260" w:rsidRPr="00406260">
              <w:rPr>
                <w:b/>
              </w:rPr>
              <w:t>%</w:t>
            </w:r>
          </w:p>
        </w:tc>
        <w:tc>
          <w:tcPr>
            <w:tcW w:w="3006" w:type="dxa"/>
            <w:shd w:val="clear" w:color="auto" w:fill="F4B083" w:themeFill="accent2" w:themeFillTint="99"/>
          </w:tcPr>
          <w:p w14:paraId="21C8FEBB"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EC0" w14:textId="77777777" w:rsidTr="005D3DD2">
        <w:tc>
          <w:tcPr>
            <w:tcW w:w="3005" w:type="dxa"/>
            <w:shd w:val="clear" w:color="auto" w:fill="FFE599" w:themeFill="accent4" w:themeFillTint="66"/>
          </w:tcPr>
          <w:p w14:paraId="21C8FEBD" w14:textId="77777777" w:rsidR="00406260" w:rsidRPr="00406260" w:rsidRDefault="005D3DD2" w:rsidP="005D3DD2">
            <w:pPr>
              <w:pStyle w:val="NormalWeb"/>
              <w:spacing w:before="0" w:beforeAutospacing="0" w:after="200" w:afterAutospacing="0"/>
              <w:jc w:val="center"/>
              <w:rPr>
                <w:b/>
              </w:rPr>
            </w:pPr>
            <w:r>
              <w:rPr>
                <w:b/>
              </w:rPr>
              <w:t>AGREE</w:t>
            </w:r>
          </w:p>
        </w:tc>
        <w:tc>
          <w:tcPr>
            <w:tcW w:w="3005" w:type="dxa"/>
            <w:shd w:val="clear" w:color="auto" w:fill="C5E0B3" w:themeFill="accent6" w:themeFillTint="66"/>
          </w:tcPr>
          <w:p w14:paraId="21C8FEBE" w14:textId="77777777" w:rsidR="00406260" w:rsidRPr="00406260" w:rsidRDefault="005D3DD2" w:rsidP="005D3DD2">
            <w:pPr>
              <w:pStyle w:val="NormalWeb"/>
              <w:spacing w:before="0" w:beforeAutospacing="0" w:after="200" w:afterAutospacing="0"/>
              <w:jc w:val="center"/>
              <w:rPr>
                <w:b/>
              </w:rPr>
            </w:pPr>
            <w:r>
              <w:rPr>
                <w:b/>
              </w:rPr>
              <w:t>48</w:t>
            </w:r>
            <w:r w:rsidR="00406260" w:rsidRPr="00406260">
              <w:rPr>
                <w:b/>
              </w:rPr>
              <w:t>%</w:t>
            </w:r>
          </w:p>
        </w:tc>
        <w:tc>
          <w:tcPr>
            <w:tcW w:w="3006" w:type="dxa"/>
            <w:shd w:val="clear" w:color="auto" w:fill="F4B083" w:themeFill="accent2" w:themeFillTint="99"/>
          </w:tcPr>
          <w:p w14:paraId="21C8FEBF"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EC4" w14:textId="77777777" w:rsidTr="005D3DD2">
        <w:tc>
          <w:tcPr>
            <w:tcW w:w="3005" w:type="dxa"/>
            <w:shd w:val="clear" w:color="auto" w:fill="FFE599" w:themeFill="accent4" w:themeFillTint="66"/>
          </w:tcPr>
          <w:p w14:paraId="21C8FEC1" w14:textId="77777777" w:rsidR="00406260" w:rsidRPr="00406260" w:rsidRDefault="005D3DD2" w:rsidP="005D3DD2">
            <w:pPr>
              <w:pStyle w:val="NormalWeb"/>
              <w:spacing w:before="0" w:beforeAutospacing="0" w:after="200" w:afterAutospacing="0"/>
              <w:jc w:val="center"/>
              <w:rPr>
                <w:b/>
              </w:rPr>
            </w:pPr>
            <w:r>
              <w:rPr>
                <w:b/>
              </w:rPr>
              <w:t>NEUTRAL</w:t>
            </w:r>
          </w:p>
        </w:tc>
        <w:tc>
          <w:tcPr>
            <w:tcW w:w="3005" w:type="dxa"/>
            <w:shd w:val="clear" w:color="auto" w:fill="C5E0B3" w:themeFill="accent6" w:themeFillTint="66"/>
          </w:tcPr>
          <w:p w14:paraId="21C8FEC2" w14:textId="77777777" w:rsidR="00406260" w:rsidRPr="00406260" w:rsidRDefault="005D3DD2" w:rsidP="005D3DD2">
            <w:pPr>
              <w:pStyle w:val="NormalWeb"/>
              <w:spacing w:before="0" w:beforeAutospacing="0" w:after="200" w:afterAutospacing="0"/>
              <w:jc w:val="center"/>
              <w:rPr>
                <w:b/>
              </w:rPr>
            </w:pPr>
            <w:r>
              <w:rPr>
                <w:b/>
              </w:rPr>
              <w:t>20</w:t>
            </w:r>
            <w:r w:rsidR="00406260" w:rsidRPr="00406260">
              <w:rPr>
                <w:b/>
              </w:rPr>
              <w:t>%</w:t>
            </w:r>
          </w:p>
        </w:tc>
        <w:tc>
          <w:tcPr>
            <w:tcW w:w="3006" w:type="dxa"/>
            <w:shd w:val="clear" w:color="auto" w:fill="F4B083" w:themeFill="accent2" w:themeFillTint="99"/>
          </w:tcPr>
          <w:p w14:paraId="21C8FEC3"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5D3DD2" w:rsidRPr="00406260" w14:paraId="21C8FEC8" w14:textId="77777777" w:rsidTr="005D3DD2">
        <w:tc>
          <w:tcPr>
            <w:tcW w:w="3005" w:type="dxa"/>
            <w:shd w:val="clear" w:color="auto" w:fill="FFE599" w:themeFill="accent4" w:themeFillTint="66"/>
          </w:tcPr>
          <w:p w14:paraId="21C8FEC5" w14:textId="77777777" w:rsidR="005D3DD2" w:rsidRPr="00406260" w:rsidRDefault="005D3DD2" w:rsidP="005D3DD2">
            <w:pPr>
              <w:pStyle w:val="NormalWeb"/>
              <w:spacing w:before="0" w:beforeAutospacing="0" w:after="200" w:afterAutospacing="0"/>
              <w:jc w:val="center"/>
              <w:rPr>
                <w:b/>
              </w:rPr>
            </w:pPr>
            <w:r>
              <w:rPr>
                <w:b/>
              </w:rPr>
              <w:t>STRONGLY DISAGREE</w:t>
            </w:r>
          </w:p>
        </w:tc>
        <w:tc>
          <w:tcPr>
            <w:tcW w:w="3005" w:type="dxa"/>
            <w:shd w:val="clear" w:color="auto" w:fill="C5E0B3" w:themeFill="accent6" w:themeFillTint="66"/>
          </w:tcPr>
          <w:p w14:paraId="21C8FEC6" w14:textId="77777777" w:rsidR="005D3DD2" w:rsidRPr="00406260" w:rsidRDefault="005D3DD2" w:rsidP="005D3DD2">
            <w:pPr>
              <w:pStyle w:val="NormalWeb"/>
              <w:spacing w:before="0" w:beforeAutospacing="0" w:after="200" w:afterAutospacing="0"/>
              <w:jc w:val="center"/>
              <w:rPr>
                <w:b/>
              </w:rPr>
            </w:pPr>
            <w:r>
              <w:rPr>
                <w:b/>
              </w:rPr>
              <w:t>4%</w:t>
            </w:r>
          </w:p>
        </w:tc>
        <w:tc>
          <w:tcPr>
            <w:tcW w:w="3006" w:type="dxa"/>
            <w:shd w:val="clear" w:color="auto" w:fill="F4B083" w:themeFill="accent2" w:themeFillTint="99"/>
          </w:tcPr>
          <w:p w14:paraId="21C8FEC7" w14:textId="77777777" w:rsidR="005D3DD2" w:rsidRPr="00406260" w:rsidRDefault="005D3DD2" w:rsidP="005D3DD2">
            <w:pPr>
              <w:pStyle w:val="NormalWeb"/>
              <w:spacing w:before="0" w:beforeAutospacing="0" w:after="200" w:afterAutospacing="0"/>
              <w:jc w:val="center"/>
              <w:rPr>
                <w:b/>
              </w:rPr>
            </w:pPr>
            <w:r>
              <w:rPr>
                <w:b/>
              </w:rPr>
              <w:t>25</w:t>
            </w:r>
          </w:p>
        </w:tc>
      </w:tr>
      <w:tr w:rsidR="005D3DD2" w:rsidRPr="00406260" w14:paraId="21C8FECC" w14:textId="77777777" w:rsidTr="005D3DD2">
        <w:tc>
          <w:tcPr>
            <w:tcW w:w="3005" w:type="dxa"/>
            <w:shd w:val="clear" w:color="auto" w:fill="FFE599" w:themeFill="accent4" w:themeFillTint="66"/>
          </w:tcPr>
          <w:p w14:paraId="21C8FEC9" w14:textId="77777777" w:rsidR="005D3DD2" w:rsidRPr="00406260" w:rsidRDefault="005D3DD2" w:rsidP="005D3DD2">
            <w:pPr>
              <w:pStyle w:val="NormalWeb"/>
              <w:spacing w:before="0" w:beforeAutospacing="0" w:after="200" w:afterAutospacing="0"/>
              <w:jc w:val="center"/>
              <w:rPr>
                <w:b/>
              </w:rPr>
            </w:pPr>
            <w:r>
              <w:rPr>
                <w:b/>
              </w:rPr>
              <w:t>DISAGREE</w:t>
            </w:r>
          </w:p>
        </w:tc>
        <w:tc>
          <w:tcPr>
            <w:tcW w:w="3005" w:type="dxa"/>
            <w:shd w:val="clear" w:color="auto" w:fill="C5E0B3" w:themeFill="accent6" w:themeFillTint="66"/>
          </w:tcPr>
          <w:p w14:paraId="21C8FECA" w14:textId="77777777" w:rsidR="005D3DD2" w:rsidRPr="00406260" w:rsidRDefault="005D3DD2" w:rsidP="005D3DD2">
            <w:pPr>
              <w:pStyle w:val="NormalWeb"/>
              <w:spacing w:before="0" w:beforeAutospacing="0" w:after="200" w:afterAutospacing="0"/>
              <w:jc w:val="center"/>
              <w:rPr>
                <w:b/>
              </w:rPr>
            </w:pPr>
            <w:r>
              <w:rPr>
                <w:b/>
              </w:rPr>
              <w:t>-</w:t>
            </w:r>
          </w:p>
        </w:tc>
        <w:tc>
          <w:tcPr>
            <w:tcW w:w="3006" w:type="dxa"/>
            <w:tcBorders>
              <w:bottom w:val="single" w:sz="4" w:space="0" w:color="auto"/>
            </w:tcBorders>
            <w:shd w:val="clear" w:color="auto" w:fill="F4B083" w:themeFill="accent2" w:themeFillTint="99"/>
          </w:tcPr>
          <w:p w14:paraId="21C8FECB" w14:textId="77777777" w:rsidR="005D3DD2" w:rsidRPr="00406260" w:rsidRDefault="005D3DD2" w:rsidP="005D3DD2">
            <w:pPr>
              <w:pStyle w:val="NormalWeb"/>
              <w:spacing w:before="0" w:beforeAutospacing="0" w:after="200" w:afterAutospacing="0"/>
              <w:jc w:val="center"/>
              <w:rPr>
                <w:b/>
              </w:rPr>
            </w:pPr>
            <w:r>
              <w:rPr>
                <w:b/>
              </w:rPr>
              <w:t>25</w:t>
            </w:r>
          </w:p>
        </w:tc>
      </w:tr>
    </w:tbl>
    <w:p w14:paraId="21C8FECD" w14:textId="77777777" w:rsidR="005D3DD2" w:rsidRDefault="005D3DD2" w:rsidP="005D3DD2">
      <w:pPr>
        <w:pStyle w:val="NormalWeb"/>
        <w:spacing w:before="120" w:beforeAutospacing="0" w:after="280" w:afterAutospacing="0"/>
        <w:jc w:val="center"/>
        <w:rPr>
          <w:b/>
        </w:rPr>
      </w:pPr>
      <w:r>
        <w:rPr>
          <w:noProof/>
        </w:rPr>
        <w:drawing>
          <wp:inline distT="0" distB="0" distL="0" distR="0" wp14:anchorId="21C8FFD2" wp14:editId="21C8FFD3">
            <wp:extent cx="5238750" cy="241788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412" t="47586" r="30700" b="20493"/>
                    <a:stretch/>
                  </pic:blipFill>
                  <pic:spPr bwMode="auto">
                    <a:xfrm>
                      <a:off x="0" y="0"/>
                      <a:ext cx="5260915" cy="2428115"/>
                    </a:xfrm>
                    <a:prstGeom prst="rect">
                      <a:avLst/>
                    </a:prstGeom>
                    <a:ln>
                      <a:noFill/>
                    </a:ln>
                    <a:extLst>
                      <a:ext uri="{53640926-AAD7-44D8-BBD7-CCE9431645EC}">
                        <a14:shadowObscured xmlns:a14="http://schemas.microsoft.com/office/drawing/2010/main"/>
                      </a:ext>
                    </a:extLst>
                  </pic:spPr>
                </pic:pic>
              </a:graphicData>
            </a:graphic>
          </wp:inline>
        </w:drawing>
      </w:r>
    </w:p>
    <w:p w14:paraId="21C8FECE" w14:textId="77777777" w:rsidR="005D3DD2" w:rsidRDefault="005D3DD2" w:rsidP="005D3DD2">
      <w:pPr>
        <w:pStyle w:val="NormalWeb"/>
        <w:spacing w:before="120" w:beforeAutospacing="0" w:after="280" w:afterAutospacing="0"/>
        <w:jc w:val="center"/>
        <w:rPr>
          <w:b/>
          <w:bCs/>
          <w:color w:val="000000"/>
        </w:rPr>
      </w:pPr>
      <w:r>
        <w:rPr>
          <w:b/>
          <w:bCs/>
          <w:color w:val="000000"/>
        </w:rPr>
        <w:lastRenderedPageBreak/>
        <w:t>Respondent’s percentage</w:t>
      </w:r>
    </w:p>
    <w:p w14:paraId="21C8FECF" w14:textId="77777777" w:rsidR="005D3DD2" w:rsidRDefault="005D3DD2" w:rsidP="005D3DD2">
      <w:pPr>
        <w:pStyle w:val="NormalWeb"/>
        <w:spacing w:before="120" w:beforeAutospacing="0" w:after="280" w:afterAutospacing="0"/>
        <w:jc w:val="center"/>
        <w:rPr>
          <w:b/>
        </w:rPr>
      </w:pPr>
    </w:p>
    <w:p w14:paraId="21C8FED0" w14:textId="77777777" w:rsidR="00406260" w:rsidRDefault="00406260" w:rsidP="00406260">
      <w:pPr>
        <w:pStyle w:val="NormalWeb"/>
        <w:spacing w:before="120" w:beforeAutospacing="0" w:after="280" w:afterAutospacing="0"/>
        <w:rPr>
          <w:b/>
        </w:rPr>
      </w:pPr>
      <w:r>
        <w:rPr>
          <w:b/>
        </w:rPr>
        <w:t xml:space="preserve">Q 4. </w:t>
      </w:r>
      <w:r w:rsidRPr="00406260">
        <w:rPr>
          <w:b/>
        </w:rPr>
        <w:t>Is the application of Virtual Learning Environment (VLE) effective and necessary for the teaching processes?</w:t>
      </w:r>
    </w:p>
    <w:p w14:paraId="21C8FED1" w14:textId="77777777" w:rsidR="00406260" w:rsidRPr="00406260" w:rsidRDefault="00406260" w:rsidP="00406260">
      <w:pPr>
        <w:pStyle w:val="NormalWeb"/>
        <w:spacing w:before="120" w:beforeAutospacing="0" w:after="280" w:afterAutospacing="0"/>
        <w:rPr>
          <w:b/>
        </w:rPr>
      </w:pPr>
    </w:p>
    <w:tbl>
      <w:tblPr>
        <w:tblStyle w:val="TableGrid"/>
        <w:tblW w:w="0" w:type="auto"/>
        <w:tblLook w:val="04A0" w:firstRow="1" w:lastRow="0" w:firstColumn="1" w:lastColumn="0" w:noHBand="0" w:noVBand="1"/>
      </w:tblPr>
      <w:tblGrid>
        <w:gridCol w:w="3005"/>
        <w:gridCol w:w="3005"/>
        <w:gridCol w:w="3006"/>
      </w:tblGrid>
      <w:tr w:rsidR="00406260" w:rsidRPr="00406260" w14:paraId="21C8FED5" w14:textId="77777777" w:rsidTr="005D3DD2">
        <w:tc>
          <w:tcPr>
            <w:tcW w:w="3005" w:type="dxa"/>
            <w:shd w:val="clear" w:color="auto" w:fill="8EAADB" w:themeFill="accent5" w:themeFillTint="99"/>
          </w:tcPr>
          <w:p w14:paraId="21C8FED2"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ED3"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ED4"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5D3DD2" w:rsidRPr="00406260" w14:paraId="21C8FED9" w14:textId="77777777" w:rsidTr="005D3DD2">
        <w:tc>
          <w:tcPr>
            <w:tcW w:w="3005" w:type="dxa"/>
            <w:shd w:val="clear" w:color="auto" w:fill="FFE599" w:themeFill="accent4" w:themeFillTint="66"/>
          </w:tcPr>
          <w:p w14:paraId="21C8FED6" w14:textId="77777777" w:rsidR="005D3DD2" w:rsidRPr="00406260" w:rsidRDefault="006F2033" w:rsidP="005D3DD2">
            <w:pPr>
              <w:pStyle w:val="NormalWeb"/>
              <w:spacing w:before="0" w:beforeAutospacing="0" w:after="200" w:afterAutospacing="0"/>
              <w:jc w:val="center"/>
              <w:rPr>
                <w:b/>
              </w:rPr>
            </w:pPr>
            <w:r>
              <w:rPr>
                <w:b/>
              </w:rPr>
              <w:t xml:space="preserve">YES </w:t>
            </w:r>
          </w:p>
        </w:tc>
        <w:tc>
          <w:tcPr>
            <w:tcW w:w="3005" w:type="dxa"/>
            <w:shd w:val="clear" w:color="auto" w:fill="C5E0B3" w:themeFill="accent6" w:themeFillTint="66"/>
          </w:tcPr>
          <w:p w14:paraId="21C8FED7" w14:textId="77777777" w:rsidR="005D3DD2" w:rsidRPr="00406260" w:rsidRDefault="005D3DD2" w:rsidP="005D3DD2">
            <w:pPr>
              <w:pStyle w:val="NormalWeb"/>
              <w:spacing w:before="0" w:beforeAutospacing="0" w:after="200" w:afterAutospacing="0"/>
              <w:jc w:val="center"/>
              <w:rPr>
                <w:b/>
              </w:rPr>
            </w:pPr>
            <w:r>
              <w:rPr>
                <w:b/>
              </w:rPr>
              <w:t>80</w:t>
            </w:r>
            <w:r w:rsidRPr="00406260">
              <w:rPr>
                <w:b/>
              </w:rPr>
              <w:t>%</w:t>
            </w:r>
          </w:p>
        </w:tc>
        <w:tc>
          <w:tcPr>
            <w:tcW w:w="3006" w:type="dxa"/>
            <w:shd w:val="clear" w:color="auto" w:fill="F4B083" w:themeFill="accent2" w:themeFillTint="99"/>
          </w:tcPr>
          <w:p w14:paraId="21C8FED8" w14:textId="77777777" w:rsidR="005D3DD2" w:rsidRPr="00406260" w:rsidRDefault="005D3DD2" w:rsidP="005D3DD2">
            <w:pPr>
              <w:pStyle w:val="NormalWeb"/>
              <w:spacing w:before="0" w:beforeAutospacing="0" w:after="200" w:afterAutospacing="0"/>
              <w:jc w:val="center"/>
              <w:rPr>
                <w:b/>
              </w:rPr>
            </w:pPr>
            <w:r w:rsidRPr="00406260">
              <w:rPr>
                <w:b/>
              </w:rPr>
              <w:t>25</w:t>
            </w:r>
          </w:p>
        </w:tc>
      </w:tr>
      <w:tr w:rsidR="005D3DD2" w:rsidRPr="00406260" w14:paraId="21C8FEDD" w14:textId="77777777" w:rsidTr="005D3DD2">
        <w:tc>
          <w:tcPr>
            <w:tcW w:w="3005" w:type="dxa"/>
            <w:shd w:val="clear" w:color="auto" w:fill="FFE599" w:themeFill="accent4" w:themeFillTint="66"/>
          </w:tcPr>
          <w:p w14:paraId="21C8FEDA" w14:textId="77777777" w:rsidR="005D3DD2" w:rsidRPr="00406260" w:rsidRDefault="006F2033" w:rsidP="005D3DD2">
            <w:pPr>
              <w:pStyle w:val="NormalWeb"/>
              <w:spacing w:before="0" w:beforeAutospacing="0" w:after="200" w:afterAutospacing="0"/>
              <w:jc w:val="center"/>
              <w:rPr>
                <w:b/>
              </w:rPr>
            </w:pPr>
            <w:r>
              <w:rPr>
                <w:b/>
              </w:rPr>
              <w:t>NO</w:t>
            </w:r>
          </w:p>
        </w:tc>
        <w:tc>
          <w:tcPr>
            <w:tcW w:w="3005" w:type="dxa"/>
            <w:shd w:val="clear" w:color="auto" w:fill="C5E0B3" w:themeFill="accent6" w:themeFillTint="66"/>
          </w:tcPr>
          <w:p w14:paraId="21C8FEDB" w14:textId="77777777" w:rsidR="005D3DD2" w:rsidRPr="00406260" w:rsidRDefault="005D3DD2" w:rsidP="005D3DD2">
            <w:pPr>
              <w:pStyle w:val="NormalWeb"/>
              <w:spacing w:before="0" w:beforeAutospacing="0" w:after="200" w:afterAutospacing="0"/>
              <w:jc w:val="center"/>
              <w:rPr>
                <w:b/>
              </w:rPr>
            </w:pPr>
            <w:r>
              <w:rPr>
                <w:b/>
              </w:rPr>
              <w:t>8</w:t>
            </w:r>
            <w:r w:rsidRPr="00406260">
              <w:rPr>
                <w:b/>
              </w:rPr>
              <w:t>%</w:t>
            </w:r>
          </w:p>
        </w:tc>
        <w:tc>
          <w:tcPr>
            <w:tcW w:w="3006" w:type="dxa"/>
            <w:shd w:val="clear" w:color="auto" w:fill="F4B083" w:themeFill="accent2" w:themeFillTint="99"/>
          </w:tcPr>
          <w:p w14:paraId="21C8FEDC" w14:textId="77777777" w:rsidR="005D3DD2" w:rsidRPr="00406260" w:rsidRDefault="005D3DD2" w:rsidP="005D3DD2">
            <w:pPr>
              <w:pStyle w:val="NormalWeb"/>
              <w:spacing w:before="0" w:beforeAutospacing="0" w:after="200" w:afterAutospacing="0"/>
              <w:jc w:val="center"/>
              <w:rPr>
                <w:b/>
              </w:rPr>
            </w:pPr>
            <w:r w:rsidRPr="00406260">
              <w:rPr>
                <w:b/>
              </w:rPr>
              <w:t>25</w:t>
            </w:r>
          </w:p>
        </w:tc>
      </w:tr>
      <w:tr w:rsidR="005D3DD2" w:rsidRPr="00406260" w14:paraId="21C8FEE1" w14:textId="77777777" w:rsidTr="005D3DD2">
        <w:tc>
          <w:tcPr>
            <w:tcW w:w="3005" w:type="dxa"/>
            <w:shd w:val="clear" w:color="auto" w:fill="FFE599" w:themeFill="accent4" w:themeFillTint="66"/>
          </w:tcPr>
          <w:p w14:paraId="21C8FEDE" w14:textId="77777777" w:rsidR="005D3DD2" w:rsidRPr="00406260" w:rsidRDefault="006F2033" w:rsidP="005D3DD2">
            <w:pPr>
              <w:pStyle w:val="NormalWeb"/>
              <w:spacing w:before="0" w:beforeAutospacing="0" w:after="200" w:afterAutospacing="0"/>
              <w:jc w:val="center"/>
              <w:rPr>
                <w:b/>
              </w:rPr>
            </w:pPr>
            <w:r>
              <w:rPr>
                <w:b/>
              </w:rPr>
              <w:t>MAY BE</w:t>
            </w:r>
          </w:p>
        </w:tc>
        <w:tc>
          <w:tcPr>
            <w:tcW w:w="3005" w:type="dxa"/>
            <w:shd w:val="clear" w:color="auto" w:fill="C5E0B3" w:themeFill="accent6" w:themeFillTint="66"/>
          </w:tcPr>
          <w:p w14:paraId="21C8FEDF" w14:textId="77777777" w:rsidR="005D3DD2" w:rsidRPr="00406260" w:rsidRDefault="005D3DD2" w:rsidP="005D3DD2">
            <w:pPr>
              <w:pStyle w:val="NormalWeb"/>
              <w:spacing w:before="0" w:beforeAutospacing="0" w:after="200" w:afterAutospacing="0"/>
              <w:jc w:val="center"/>
              <w:rPr>
                <w:b/>
              </w:rPr>
            </w:pPr>
            <w:r>
              <w:rPr>
                <w:b/>
              </w:rPr>
              <w:t>12</w:t>
            </w:r>
            <w:r w:rsidRPr="00406260">
              <w:rPr>
                <w:b/>
              </w:rPr>
              <w:t>%</w:t>
            </w:r>
          </w:p>
        </w:tc>
        <w:tc>
          <w:tcPr>
            <w:tcW w:w="3006" w:type="dxa"/>
            <w:shd w:val="clear" w:color="auto" w:fill="F4B083" w:themeFill="accent2" w:themeFillTint="99"/>
          </w:tcPr>
          <w:p w14:paraId="21C8FEE0" w14:textId="77777777" w:rsidR="005D3DD2" w:rsidRPr="00406260" w:rsidRDefault="005D3DD2" w:rsidP="005D3DD2">
            <w:pPr>
              <w:pStyle w:val="NormalWeb"/>
              <w:spacing w:before="0" w:beforeAutospacing="0" w:after="200" w:afterAutospacing="0"/>
              <w:jc w:val="center"/>
              <w:rPr>
                <w:b/>
              </w:rPr>
            </w:pPr>
            <w:r w:rsidRPr="00406260">
              <w:rPr>
                <w:b/>
              </w:rPr>
              <w:t>25</w:t>
            </w:r>
          </w:p>
        </w:tc>
      </w:tr>
    </w:tbl>
    <w:p w14:paraId="21C8FEE2" w14:textId="77777777" w:rsidR="005D3DD2" w:rsidRDefault="005D3DD2" w:rsidP="00406260">
      <w:pPr>
        <w:pStyle w:val="Heading1"/>
        <w:rPr>
          <w:noProof/>
          <w:lang w:eastAsia="en-IN"/>
        </w:rPr>
      </w:pPr>
    </w:p>
    <w:p w14:paraId="21C8FEE3" w14:textId="77777777" w:rsidR="005D3DD2" w:rsidRDefault="005D3DD2" w:rsidP="005D3DD2">
      <w:pPr>
        <w:jc w:val="center"/>
        <w:rPr>
          <w:lang w:eastAsia="en-IN"/>
        </w:rPr>
      </w:pPr>
      <w:r>
        <w:rPr>
          <w:noProof/>
          <w:lang w:eastAsia="en-IN"/>
        </w:rPr>
        <w:drawing>
          <wp:inline distT="0" distB="0" distL="0" distR="0" wp14:anchorId="21C8FFD4" wp14:editId="21C8FFD5">
            <wp:extent cx="4857750" cy="24045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910" t="42562" r="35853" b="28177"/>
                    <a:stretch/>
                  </pic:blipFill>
                  <pic:spPr bwMode="auto">
                    <a:xfrm>
                      <a:off x="0" y="0"/>
                      <a:ext cx="4873618" cy="2412441"/>
                    </a:xfrm>
                    <a:prstGeom prst="rect">
                      <a:avLst/>
                    </a:prstGeom>
                    <a:ln>
                      <a:noFill/>
                    </a:ln>
                    <a:extLst>
                      <a:ext uri="{53640926-AAD7-44D8-BBD7-CCE9431645EC}">
                        <a14:shadowObscured xmlns:a14="http://schemas.microsoft.com/office/drawing/2010/main"/>
                      </a:ext>
                    </a:extLst>
                  </pic:spPr>
                </pic:pic>
              </a:graphicData>
            </a:graphic>
          </wp:inline>
        </w:drawing>
      </w:r>
    </w:p>
    <w:p w14:paraId="21C8FEE4" w14:textId="77777777" w:rsidR="005D3DD2" w:rsidRDefault="005D3DD2" w:rsidP="005D3DD2">
      <w:pPr>
        <w:pStyle w:val="NormalWeb"/>
        <w:spacing w:before="120" w:beforeAutospacing="0" w:after="280" w:afterAutospacing="0"/>
        <w:jc w:val="center"/>
        <w:rPr>
          <w:b/>
          <w:bCs/>
          <w:color w:val="000000"/>
        </w:rPr>
      </w:pPr>
      <w:r>
        <w:rPr>
          <w:b/>
          <w:bCs/>
          <w:color w:val="000000"/>
        </w:rPr>
        <w:t>Respondent’s percentage</w:t>
      </w:r>
    </w:p>
    <w:p w14:paraId="21C8FEE5" w14:textId="77777777" w:rsidR="005D3DD2" w:rsidRPr="005D3DD2" w:rsidRDefault="005D3DD2" w:rsidP="005D3DD2">
      <w:pPr>
        <w:jc w:val="center"/>
        <w:rPr>
          <w:lang w:eastAsia="en-IN"/>
        </w:rPr>
      </w:pPr>
    </w:p>
    <w:p w14:paraId="21C8FEE6" w14:textId="77777777" w:rsidR="000770EE" w:rsidRDefault="00406260" w:rsidP="00406260">
      <w:pPr>
        <w:pStyle w:val="Heading1"/>
      </w:pPr>
      <w:bookmarkStart w:id="7" w:name="_Toc59138567"/>
      <w:r w:rsidRPr="00406260">
        <w:t>Q5. Is Moodle effective enough for the learning process?</w:t>
      </w:r>
      <w:bookmarkEnd w:id="7"/>
    </w:p>
    <w:tbl>
      <w:tblPr>
        <w:tblStyle w:val="TableGrid"/>
        <w:tblW w:w="0" w:type="auto"/>
        <w:tblLook w:val="04A0" w:firstRow="1" w:lastRow="0" w:firstColumn="1" w:lastColumn="0" w:noHBand="0" w:noVBand="1"/>
      </w:tblPr>
      <w:tblGrid>
        <w:gridCol w:w="3005"/>
        <w:gridCol w:w="3005"/>
        <w:gridCol w:w="3006"/>
      </w:tblGrid>
      <w:tr w:rsidR="00406260" w:rsidRPr="00406260" w14:paraId="21C8FEEA" w14:textId="77777777" w:rsidTr="005D3DD2">
        <w:tc>
          <w:tcPr>
            <w:tcW w:w="3005" w:type="dxa"/>
            <w:shd w:val="clear" w:color="auto" w:fill="8EAADB" w:themeFill="accent5" w:themeFillTint="99"/>
          </w:tcPr>
          <w:p w14:paraId="21C8FEE7"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EE8"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EE9"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EEE" w14:textId="77777777" w:rsidTr="005D3DD2">
        <w:tc>
          <w:tcPr>
            <w:tcW w:w="3005" w:type="dxa"/>
            <w:shd w:val="clear" w:color="auto" w:fill="FFE599" w:themeFill="accent4" w:themeFillTint="66"/>
          </w:tcPr>
          <w:p w14:paraId="21C8FEEB" w14:textId="77777777" w:rsidR="00406260" w:rsidRPr="00406260" w:rsidRDefault="006F2033" w:rsidP="005D3DD2">
            <w:pPr>
              <w:pStyle w:val="NormalWeb"/>
              <w:spacing w:before="0" w:beforeAutospacing="0" w:after="200" w:afterAutospacing="0"/>
              <w:jc w:val="center"/>
              <w:rPr>
                <w:b/>
              </w:rPr>
            </w:pPr>
            <w:r>
              <w:rPr>
                <w:b/>
              </w:rPr>
              <w:t>STRONGLY AGREE</w:t>
            </w:r>
          </w:p>
        </w:tc>
        <w:tc>
          <w:tcPr>
            <w:tcW w:w="3005" w:type="dxa"/>
            <w:shd w:val="clear" w:color="auto" w:fill="C5E0B3" w:themeFill="accent6" w:themeFillTint="66"/>
          </w:tcPr>
          <w:p w14:paraId="21C8FEEC" w14:textId="77777777" w:rsidR="00406260" w:rsidRPr="006F2033" w:rsidRDefault="006F2033" w:rsidP="005D3DD2">
            <w:pPr>
              <w:pStyle w:val="NormalWeb"/>
              <w:spacing w:before="0" w:beforeAutospacing="0" w:after="200" w:afterAutospacing="0"/>
              <w:jc w:val="center"/>
              <w:rPr>
                <w:b/>
              </w:rPr>
            </w:pPr>
            <w:r w:rsidRPr="006F2033">
              <w:rPr>
                <w:b/>
              </w:rPr>
              <w:t>3</w:t>
            </w:r>
            <w:r w:rsidR="00406260" w:rsidRPr="006F2033">
              <w:rPr>
                <w:b/>
              </w:rPr>
              <w:t>2%</w:t>
            </w:r>
          </w:p>
        </w:tc>
        <w:tc>
          <w:tcPr>
            <w:tcW w:w="3006" w:type="dxa"/>
            <w:shd w:val="clear" w:color="auto" w:fill="F4B083" w:themeFill="accent2" w:themeFillTint="99"/>
          </w:tcPr>
          <w:p w14:paraId="21C8FEED"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EF2" w14:textId="77777777" w:rsidTr="005D3DD2">
        <w:tc>
          <w:tcPr>
            <w:tcW w:w="3005" w:type="dxa"/>
            <w:shd w:val="clear" w:color="auto" w:fill="FFE599" w:themeFill="accent4" w:themeFillTint="66"/>
          </w:tcPr>
          <w:p w14:paraId="21C8FEEF" w14:textId="77777777" w:rsidR="00406260" w:rsidRPr="00406260" w:rsidRDefault="006F2033" w:rsidP="005D3DD2">
            <w:pPr>
              <w:pStyle w:val="NormalWeb"/>
              <w:spacing w:before="0" w:beforeAutospacing="0" w:after="200" w:afterAutospacing="0"/>
              <w:jc w:val="center"/>
              <w:rPr>
                <w:b/>
              </w:rPr>
            </w:pPr>
            <w:r>
              <w:rPr>
                <w:b/>
              </w:rPr>
              <w:t>AGREE</w:t>
            </w:r>
          </w:p>
        </w:tc>
        <w:tc>
          <w:tcPr>
            <w:tcW w:w="3005" w:type="dxa"/>
            <w:shd w:val="clear" w:color="auto" w:fill="C5E0B3" w:themeFill="accent6" w:themeFillTint="66"/>
          </w:tcPr>
          <w:p w14:paraId="21C8FEF0" w14:textId="77777777" w:rsidR="00406260" w:rsidRPr="00406260" w:rsidRDefault="006F2033" w:rsidP="005D3DD2">
            <w:pPr>
              <w:pStyle w:val="NormalWeb"/>
              <w:spacing w:before="0" w:beforeAutospacing="0" w:after="200" w:afterAutospacing="0"/>
              <w:jc w:val="center"/>
              <w:rPr>
                <w:b/>
              </w:rPr>
            </w:pPr>
            <w:r>
              <w:rPr>
                <w:b/>
              </w:rPr>
              <w:t>56</w:t>
            </w:r>
            <w:r w:rsidR="00406260" w:rsidRPr="00406260">
              <w:rPr>
                <w:b/>
              </w:rPr>
              <w:t>%</w:t>
            </w:r>
          </w:p>
        </w:tc>
        <w:tc>
          <w:tcPr>
            <w:tcW w:w="3006" w:type="dxa"/>
            <w:shd w:val="clear" w:color="auto" w:fill="F4B083" w:themeFill="accent2" w:themeFillTint="99"/>
          </w:tcPr>
          <w:p w14:paraId="21C8FEF1"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EF6" w14:textId="77777777" w:rsidTr="006F2033">
        <w:tc>
          <w:tcPr>
            <w:tcW w:w="3005" w:type="dxa"/>
            <w:shd w:val="clear" w:color="auto" w:fill="FFE599" w:themeFill="accent4" w:themeFillTint="66"/>
          </w:tcPr>
          <w:p w14:paraId="21C8FEF3" w14:textId="77777777" w:rsidR="00406260" w:rsidRPr="00406260" w:rsidRDefault="006F2033" w:rsidP="005D3DD2">
            <w:pPr>
              <w:pStyle w:val="NormalWeb"/>
              <w:spacing w:before="0" w:beforeAutospacing="0" w:after="200" w:afterAutospacing="0"/>
              <w:jc w:val="center"/>
              <w:rPr>
                <w:b/>
              </w:rPr>
            </w:pPr>
            <w:r>
              <w:rPr>
                <w:b/>
              </w:rPr>
              <w:t>NEUTRAL</w:t>
            </w:r>
          </w:p>
        </w:tc>
        <w:tc>
          <w:tcPr>
            <w:tcW w:w="3005" w:type="dxa"/>
            <w:shd w:val="clear" w:color="auto" w:fill="C5E0B3" w:themeFill="accent6" w:themeFillTint="66"/>
          </w:tcPr>
          <w:p w14:paraId="21C8FEF4" w14:textId="77777777" w:rsidR="00406260" w:rsidRPr="00406260" w:rsidRDefault="006F2033" w:rsidP="005D3DD2">
            <w:pPr>
              <w:pStyle w:val="NormalWeb"/>
              <w:spacing w:before="0" w:beforeAutospacing="0" w:after="200" w:afterAutospacing="0"/>
              <w:jc w:val="center"/>
              <w:rPr>
                <w:b/>
              </w:rPr>
            </w:pPr>
            <w:r>
              <w:rPr>
                <w:b/>
              </w:rPr>
              <w:t>4</w:t>
            </w:r>
            <w:r w:rsidR="00406260" w:rsidRPr="00406260">
              <w:rPr>
                <w:b/>
              </w:rPr>
              <w:t>%</w:t>
            </w:r>
          </w:p>
        </w:tc>
        <w:tc>
          <w:tcPr>
            <w:tcW w:w="3006" w:type="dxa"/>
            <w:shd w:val="clear" w:color="auto" w:fill="F4B083" w:themeFill="accent2" w:themeFillTint="99"/>
          </w:tcPr>
          <w:p w14:paraId="21C8FEF5"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6F2033" w:rsidRPr="00406260" w14:paraId="21C8FEFA" w14:textId="77777777" w:rsidTr="006F2033">
        <w:tc>
          <w:tcPr>
            <w:tcW w:w="3005" w:type="dxa"/>
            <w:shd w:val="clear" w:color="auto" w:fill="FFE599" w:themeFill="accent4" w:themeFillTint="66"/>
          </w:tcPr>
          <w:p w14:paraId="21C8FEF7" w14:textId="77777777" w:rsidR="006F2033" w:rsidRDefault="006F2033" w:rsidP="005D3DD2">
            <w:pPr>
              <w:pStyle w:val="NormalWeb"/>
              <w:spacing w:before="0" w:beforeAutospacing="0" w:after="200" w:afterAutospacing="0"/>
              <w:jc w:val="center"/>
              <w:rPr>
                <w:b/>
              </w:rPr>
            </w:pPr>
            <w:r>
              <w:rPr>
                <w:b/>
              </w:rPr>
              <w:t>STRONGLY DISAGREE</w:t>
            </w:r>
          </w:p>
        </w:tc>
        <w:tc>
          <w:tcPr>
            <w:tcW w:w="3005" w:type="dxa"/>
            <w:shd w:val="clear" w:color="auto" w:fill="C5E0B3" w:themeFill="accent6" w:themeFillTint="66"/>
          </w:tcPr>
          <w:p w14:paraId="21C8FEF8" w14:textId="77777777" w:rsidR="006F2033" w:rsidRPr="00406260" w:rsidRDefault="006F2033" w:rsidP="005D3DD2">
            <w:pPr>
              <w:pStyle w:val="NormalWeb"/>
              <w:spacing w:before="0" w:beforeAutospacing="0" w:after="200" w:afterAutospacing="0"/>
              <w:jc w:val="center"/>
              <w:rPr>
                <w:b/>
              </w:rPr>
            </w:pPr>
            <w:r>
              <w:rPr>
                <w:b/>
              </w:rPr>
              <w:t>8%</w:t>
            </w:r>
          </w:p>
        </w:tc>
        <w:tc>
          <w:tcPr>
            <w:tcW w:w="3006" w:type="dxa"/>
            <w:shd w:val="clear" w:color="auto" w:fill="F4B083" w:themeFill="accent2" w:themeFillTint="99"/>
          </w:tcPr>
          <w:p w14:paraId="21C8FEF9" w14:textId="77777777" w:rsidR="006F2033" w:rsidRPr="00406260" w:rsidRDefault="006F2033" w:rsidP="005D3DD2">
            <w:pPr>
              <w:pStyle w:val="NormalWeb"/>
              <w:spacing w:before="0" w:beforeAutospacing="0" w:after="200" w:afterAutospacing="0"/>
              <w:jc w:val="center"/>
              <w:rPr>
                <w:b/>
              </w:rPr>
            </w:pPr>
            <w:r>
              <w:rPr>
                <w:b/>
              </w:rPr>
              <w:t>25</w:t>
            </w:r>
          </w:p>
        </w:tc>
      </w:tr>
      <w:tr w:rsidR="006F2033" w:rsidRPr="00406260" w14:paraId="21C8FEFE" w14:textId="77777777" w:rsidTr="005D3DD2">
        <w:tc>
          <w:tcPr>
            <w:tcW w:w="3005" w:type="dxa"/>
            <w:shd w:val="clear" w:color="auto" w:fill="FFE599" w:themeFill="accent4" w:themeFillTint="66"/>
          </w:tcPr>
          <w:p w14:paraId="21C8FEFB" w14:textId="77777777" w:rsidR="006F2033" w:rsidRDefault="006F2033" w:rsidP="005D3DD2">
            <w:pPr>
              <w:pStyle w:val="NormalWeb"/>
              <w:spacing w:before="0" w:beforeAutospacing="0" w:after="200" w:afterAutospacing="0"/>
              <w:jc w:val="center"/>
              <w:rPr>
                <w:b/>
              </w:rPr>
            </w:pPr>
            <w:r>
              <w:rPr>
                <w:b/>
              </w:rPr>
              <w:lastRenderedPageBreak/>
              <w:t xml:space="preserve">DISAGREE </w:t>
            </w:r>
          </w:p>
        </w:tc>
        <w:tc>
          <w:tcPr>
            <w:tcW w:w="3005" w:type="dxa"/>
            <w:shd w:val="clear" w:color="auto" w:fill="C5E0B3" w:themeFill="accent6" w:themeFillTint="66"/>
          </w:tcPr>
          <w:p w14:paraId="21C8FEFC" w14:textId="77777777" w:rsidR="006F2033" w:rsidRPr="00406260" w:rsidRDefault="006F2033" w:rsidP="005D3DD2">
            <w:pPr>
              <w:pStyle w:val="NormalWeb"/>
              <w:spacing w:before="0" w:beforeAutospacing="0" w:after="200" w:afterAutospacing="0"/>
              <w:jc w:val="center"/>
              <w:rPr>
                <w:b/>
              </w:rPr>
            </w:pPr>
            <w:r>
              <w:rPr>
                <w:b/>
              </w:rPr>
              <w:t>-</w:t>
            </w:r>
          </w:p>
        </w:tc>
        <w:tc>
          <w:tcPr>
            <w:tcW w:w="3006" w:type="dxa"/>
            <w:tcBorders>
              <w:bottom w:val="single" w:sz="4" w:space="0" w:color="auto"/>
            </w:tcBorders>
            <w:shd w:val="clear" w:color="auto" w:fill="F4B083" w:themeFill="accent2" w:themeFillTint="99"/>
          </w:tcPr>
          <w:p w14:paraId="21C8FEFD" w14:textId="77777777" w:rsidR="006F2033" w:rsidRDefault="006F2033" w:rsidP="005D3DD2">
            <w:pPr>
              <w:pStyle w:val="NormalWeb"/>
              <w:spacing w:before="0" w:beforeAutospacing="0" w:after="200" w:afterAutospacing="0"/>
              <w:jc w:val="center"/>
              <w:rPr>
                <w:b/>
              </w:rPr>
            </w:pPr>
            <w:r>
              <w:rPr>
                <w:b/>
              </w:rPr>
              <w:t>25</w:t>
            </w:r>
          </w:p>
        </w:tc>
      </w:tr>
    </w:tbl>
    <w:p w14:paraId="21C8FEFF" w14:textId="77777777" w:rsidR="005D3DD2" w:rsidRDefault="006F2033" w:rsidP="005D3DD2">
      <w:pPr>
        <w:jc w:val="center"/>
        <w:rPr>
          <w:b/>
        </w:rPr>
      </w:pPr>
      <w:r>
        <w:rPr>
          <w:noProof/>
          <w:lang w:eastAsia="en-IN"/>
        </w:rPr>
        <w:t>%</w:t>
      </w:r>
      <w:r w:rsidR="005D3DD2">
        <w:rPr>
          <w:noProof/>
          <w:lang w:eastAsia="en-IN"/>
        </w:rPr>
        <w:drawing>
          <wp:inline distT="0" distB="0" distL="0" distR="0" wp14:anchorId="21C8FFD6" wp14:editId="21C8FFD7">
            <wp:extent cx="5221017" cy="21431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415" t="33398" r="32528" b="38818"/>
                    <a:stretch/>
                  </pic:blipFill>
                  <pic:spPr bwMode="auto">
                    <a:xfrm>
                      <a:off x="0" y="0"/>
                      <a:ext cx="5241037" cy="2151343"/>
                    </a:xfrm>
                    <a:prstGeom prst="rect">
                      <a:avLst/>
                    </a:prstGeom>
                    <a:ln>
                      <a:noFill/>
                    </a:ln>
                    <a:extLst>
                      <a:ext uri="{53640926-AAD7-44D8-BBD7-CCE9431645EC}">
                        <a14:shadowObscured xmlns:a14="http://schemas.microsoft.com/office/drawing/2010/main"/>
                      </a:ext>
                    </a:extLst>
                  </pic:spPr>
                </pic:pic>
              </a:graphicData>
            </a:graphic>
          </wp:inline>
        </w:drawing>
      </w:r>
    </w:p>
    <w:p w14:paraId="21C8FF00" w14:textId="77777777" w:rsidR="006F2033" w:rsidRDefault="006F2033" w:rsidP="005D3DD2">
      <w:pPr>
        <w:jc w:val="center"/>
        <w:rPr>
          <w:b/>
        </w:rPr>
      </w:pPr>
      <w:r>
        <w:rPr>
          <w:b/>
        </w:rPr>
        <w:t>Respondent’s percentage</w:t>
      </w:r>
    </w:p>
    <w:p w14:paraId="21C8FF01" w14:textId="77777777" w:rsidR="00406260" w:rsidRDefault="00406260" w:rsidP="00406260">
      <w:pPr>
        <w:rPr>
          <w:b/>
        </w:rPr>
      </w:pPr>
      <w:r w:rsidRPr="00406260">
        <w:rPr>
          <w:b/>
        </w:rPr>
        <w:t>Q 6. Does Moodle have disruptive effect on the learning processes?</w:t>
      </w:r>
    </w:p>
    <w:tbl>
      <w:tblPr>
        <w:tblStyle w:val="TableGrid"/>
        <w:tblW w:w="0" w:type="auto"/>
        <w:tblLook w:val="04A0" w:firstRow="1" w:lastRow="0" w:firstColumn="1" w:lastColumn="0" w:noHBand="0" w:noVBand="1"/>
      </w:tblPr>
      <w:tblGrid>
        <w:gridCol w:w="3005"/>
        <w:gridCol w:w="3005"/>
        <w:gridCol w:w="3006"/>
      </w:tblGrid>
      <w:tr w:rsidR="00406260" w:rsidRPr="00406260" w14:paraId="21C8FF05" w14:textId="77777777" w:rsidTr="005D3DD2">
        <w:tc>
          <w:tcPr>
            <w:tcW w:w="3005" w:type="dxa"/>
            <w:shd w:val="clear" w:color="auto" w:fill="8EAADB" w:themeFill="accent5" w:themeFillTint="99"/>
          </w:tcPr>
          <w:p w14:paraId="21C8FF02"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F03"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F04"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F09" w14:textId="77777777" w:rsidTr="005D3DD2">
        <w:tc>
          <w:tcPr>
            <w:tcW w:w="3005" w:type="dxa"/>
            <w:shd w:val="clear" w:color="auto" w:fill="FFE599" w:themeFill="accent4" w:themeFillTint="66"/>
          </w:tcPr>
          <w:p w14:paraId="21C8FF06" w14:textId="77777777" w:rsidR="00406260" w:rsidRPr="00406260" w:rsidRDefault="006F2033" w:rsidP="005D3DD2">
            <w:pPr>
              <w:pStyle w:val="NormalWeb"/>
              <w:spacing w:before="0" w:beforeAutospacing="0" w:after="200" w:afterAutospacing="0"/>
              <w:jc w:val="center"/>
              <w:rPr>
                <w:b/>
              </w:rPr>
            </w:pPr>
            <w:r>
              <w:rPr>
                <w:b/>
              </w:rPr>
              <w:t>YES</w:t>
            </w:r>
          </w:p>
        </w:tc>
        <w:tc>
          <w:tcPr>
            <w:tcW w:w="3005" w:type="dxa"/>
            <w:shd w:val="clear" w:color="auto" w:fill="C5E0B3" w:themeFill="accent6" w:themeFillTint="66"/>
          </w:tcPr>
          <w:p w14:paraId="21C8FF07" w14:textId="77777777" w:rsidR="00406260" w:rsidRPr="00406260" w:rsidRDefault="006F2033" w:rsidP="005D3DD2">
            <w:pPr>
              <w:pStyle w:val="NormalWeb"/>
              <w:spacing w:before="0" w:beforeAutospacing="0" w:after="200" w:afterAutospacing="0"/>
              <w:jc w:val="center"/>
              <w:rPr>
                <w:b/>
              </w:rPr>
            </w:pPr>
            <w:r>
              <w:rPr>
                <w:b/>
              </w:rPr>
              <w:t>60</w:t>
            </w:r>
            <w:r w:rsidR="00406260" w:rsidRPr="00406260">
              <w:rPr>
                <w:b/>
              </w:rPr>
              <w:t>%</w:t>
            </w:r>
          </w:p>
        </w:tc>
        <w:tc>
          <w:tcPr>
            <w:tcW w:w="3006" w:type="dxa"/>
            <w:shd w:val="clear" w:color="auto" w:fill="F4B083" w:themeFill="accent2" w:themeFillTint="99"/>
          </w:tcPr>
          <w:p w14:paraId="21C8FF08"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0D" w14:textId="77777777" w:rsidTr="005D3DD2">
        <w:tc>
          <w:tcPr>
            <w:tcW w:w="3005" w:type="dxa"/>
            <w:shd w:val="clear" w:color="auto" w:fill="FFE599" w:themeFill="accent4" w:themeFillTint="66"/>
          </w:tcPr>
          <w:p w14:paraId="21C8FF0A" w14:textId="77777777" w:rsidR="00406260" w:rsidRPr="00406260" w:rsidRDefault="006F2033" w:rsidP="005D3DD2">
            <w:pPr>
              <w:pStyle w:val="NormalWeb"/>
              <w:spacing w:before="0" w:beforeAutospacing="0" w:after="200" w:afterAutospacing="0"/>
              <w:jc w:val="center"/>
              <w:rPr>
                <w:b/>
              </w:rPr>
            </w:pPr>
            <w:r>
              <w:rPr>
                <w:b/>
              </w:rPr>
              <w:t>NO</w:t>
            </w:r>
          </w:p>
        </w:tc>
        <w:tc>
          <w:tcPr>
            <w:tcW w:w="3005" w:type="dxa"/>
            <w:shd w:val="clear" w:color="auto" w:fill="C5E0B3" w:themeFill="accent6" w:themeFillTint="66"/>
          </w:tcPr>
          <w:p w14:paraId="21C8FF0B" w14:textId="77777777" w:rsidR="00406260" w:rsidRPr="00406260" w:rsidRDefault="006F2033" w:rsidP="005D3DD2">
            <w:pPr>
              <w:pStyle w:val="NormalWeb"/>
              <w:spacing w:before="0" w:beforeAutospacing="0" w:after="200" w:afterAutospacing="0"/>
              <w:jc w:val="center"/>
              <w:rPr>
                <w:b/>
              </w:rPr>
            </w:pPr>
            <w:r>
              <w:rPr>
                <w:b/>
              </w:rPr>
              <w:t>32</w:t>
            </w:r>
            <w:r w:rsidR="00406260" w:rsidRPr="00406260">
              <w:rPr>
                <w:b/>
              </w:rPr>
              <w:t>%</w:t>
            </w:r>
          </w:p>
        </w:tc>
        <w:tc>
          <w:tcPr>
            <w:tcW w:w="3006" w:type="dxa"/>
            <w:shd w:val="clear" w:color="auto" w:fill="F4B083" w:themeFill="accent2" w:themeFillTint="99"/>
          </w:tcPr>
          <w:p w14:paraId="21C8FF0C"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11" w14:textId="77777777" w:rsidTr="005D3DD2">
        <w:tc>
          <w:tcPr>
            <w:tcW w:w="3005" w:type="dxa"/>
            <w:shd w:val="clear" w:color="auto" w:fill="FFE599" w:themeFill="accent4" w:themeFillTint="66"/>
          </w:tcPr>
          <w:p w14:paraId="21C8FF0E" w14:textId="77777777" w:rsidR="00406260" w:rsidRPr="00406260" w:rsidRDefault="006F2033" w:rsidP="005D3DD2">
            <w:pPr>
              <w:pStyle w:val="NormalWeb"/>
              <w:spacing w:before="0" w:beforeAutospacing="0" w:after="200" w:afterAutospacing="0"/>
              <w:jc w:val="center"/>
              <w:rPr>
                <w:b/>
              </w:rPr>
            </w:pPr>
            <w:r>
              <w:rPr>
                <w:b/>
              </w:rPr>
              <w:t>MAY BE</w:t>
            </w:r>
          </w:p>
        </w:tc>
        <w:tc>
          <w:tcPr>
            <w:tcW w:w="3005" w:type="dxa"/>
            <w:shd w:val="clear" w:color="auto" w:fill="C5E0B3" w:themeFill="accent6" w:themeFillTint="66"/>
          </w:tcPr>
          <w:p w14:paraId="21C8FF0F" w14:textId="77777777" w:rsidR="00406260" w:rsidRPr="00406260" w:rsidRDefault="00406260" w:rsidP="005D3DD2">
            <w:pPr>
              <w:pStyle w:val="NormalWeb"/>
              <w:spacing w:before="0" w:beforeAutospacing="0" w:after="200" w:afterAutospacing="0"/>
              <w:jc w:val="center"/>
              <w:rPr>
                <w:b/>
              </w:rPr>
            </w:pPr>
            <w:r w:rsidRPr="00406260">
              <w:rPr>
                <w:b/>
              </w:rPr>
              <w:t>8%</w:t>
            </w:r>
          </w:p>
        </w:tc>
        <w:tc>
          <w:tcPr>
            <w:tcW w:w="3006" w:type="dxa"/>
            <w:tcBorders>
              <w:bottom w:val="single" w:sz="4" w:space="0" w:color="auto"/>
            </w:tcBorders>
            <w:shd w:val="clear" w:color="auto" w:fill="F4B083" w:themeFill="accent2" w:themeFillTint="99"/>
          </w:tcPr>
          <w:p w14:paraId="21C8FF10" w14:textId="77777777" w:rsidR="00406260" w:rsidRPr="00406260" w:rsidRDefault="00406260" w:rsidP="005D3DD2">
            <w:pPr>
              <w:pStyle w:val="NormalWeb"/>
              <w:spacing w:before="0" w:beforeAutospacing="0" w:after="200" w:afterAutospacing="0"/>
              <w:jc w:val="center"/>
              <w:rPr>
                <w:b/>
              </w:rPr>
            </w:pPr>
            <w:r w:rsidRPr="00406260">
              <w:rPr>
                <w:b/>
              </w:rPr>
              <w:t>25</w:t>
            </w:r>
          </w:p>
        </w:tc>
      </w:tr>
    </w:tbl>
    <w:p w14:paraId="21C8FF12" w14:textId="77777777" w:rsidR="006F2033" w:rsidRDefault="006F2033" w:rsidP="006F2033">
      <w:pPr>
        <w:jc w:val="center"/>
        <w:rPr>
          <w:b/>
        </w:rPr>
      </w:pPr>
      <w:r>
        <w:rPr>
          <w:noProof/>
          <w:lang w:eastAsia="en-IN"/>
        </w:rPr>
        <w:drawing>
          <wp:inline distT="0" distB="0" distL="0" distR="0" wp14:anchorId="21C8FFD8" wp14:editId="21C8FFD9">
            <wp:extent cx="5381625" cy="252182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744" t="38424" r="34855" b="32906"/>
                    <a:stretch/>
                  </pic:blipFill>
                  <pic:spPr bwMode="auto">
                    <a:xfrm>
                      <a:off x="0" y="0"/>
                      <a:ext cx="5410096" cy="2535165"/>
                    </a:xfrm>
                    <a:prstGeom prst="rect">
                      <a:avLst/>
                    </a:prstGeom>
                    <a:ln>
                      <a:noFill/>
                    </a:ln>
                    <a:extLst>
                      <a:ext uri="{53640926-AAD7-44D8-BBD7-CCE9431645EC}">
                        <a14:shadowObscured xmlns:a14="http://schemas.microsoft.com/office/drawing/2010/main"/>
                      </a:ext>
                    </a:extLst>
                  </pic:spPr>
                </pic:pic>
              </a:graphicData>
            </a:graphic>
          </wp:inline>
        </w:drawing>
      </w:r>
    </w:p>
    <w:p w14:paraId="21C8FF13" w14:textId="77777777" w:rsidR="006F2033" w:rsidRDefault="006F2033" w:rsidP="006F2033">
      <w:pPr>
        <w:jc w:val="center"/>
        <w:rPr>
          <w:b/>
        </w:rPr>
      </w:pPr>
      <w:r>
        <w:rPr>
          <w:b/>
        </w:rPr>
        <w:t>Respondent’s percentage</w:t>
      </w:r>
    </w:p>
    <w:p w14:paraId="21C8FF14" w14:textId="77777777" w:rsidR="006F2033" w:rsidRDefault="006F2033" w:rsidP="006F2033">
      <w:pPr>
        <w:jc w:val="center"/>
        <w:rPr>
          <w:b/>
        </w:rPr>
      </w:pPr>
    </w:p>
    <w:p w14:paraId="21C8FF15" w14:textId="77777777" w:rsidR="00406260" w:rsidRDefault="00406260" w:rsidP="00406260">
      <w:pPr>
        <w:rPr>
          <w:b/>
        </w:rPr>
      </w:pPr>
      <w:r>
        <w:rPr>
          <w:b/>
        </w:rPr>
        <w:lastRenderedPageBreak/>
        <w:t xml:space="preserve">Q </w:t>
      </w:r>
      <w:r w:rsidRPr="00406260">
        <w:rPr>
          <w:b/>
        </w:rPr>
        <w:t>7. Which is the most effective benefit of using Moodle for the learning process?</w:t>
      </w:r>
    </w:p>
    <w:tbl>
      <w:tblPr>
        <w:tblStyle w:val="TableGrid"/>
        <w:tblW w:w="0" w:type="auto"/>
        <w:tblLook w:val="04A0" w:firstRow="1" w:lastRow="0" w:firstColumn="1" w:lastColumn="0" w:noHBand="0" w:noVBand="1"/>
      </w:tblPr>
      <w:tblGrid>
        <w:gridCol w:w="3005"/>
        <w:gridCol w:w="3005"/>
        <w:gridCol w:w="3006"/>
      </w:tblGrid>
      <w:tr w:rsidR="00406260" w:rsidRPr="00406260" w14:paraId="21C8FF19" w14:textId="77777777" w:rsidTr="005D3DD2">
        <w:tc>
          <w:tcPr>
            <w:tcW w:w="3005" w:type="dxa"/>
            <w:shd w:val="clear" w:color="auto" w:fill="8EAADB" w:themeFill="accent5" w:themeFillTint="99"/>
          </w:tcPr>
          <w:p w14:paraId="21C8FF16"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F17"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F18"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F1D" w14:textId="77777777" w:rsidTr="005D3DD2">
        <w:tc>
          <w:tcPr>
            <w:tcW w:w="3005" w:type="dxa"/>
            <w:shd w:val="clear" w:color="auto" w:fill="FFE599" w:themeFill="accent4" w:themeFillTint="66"/>
          </w:tcPr>
          <w:p w14:paraId="21C8FF1A" w14:textId="77777777" w:rsidR="00406260" w:rsidRPr="00406260" w:rsidRDefault="006F2033" w:rsidP="006F2033">
            <w:pPr>
              <w:pStyle w:val="NormalWeb"/>
              <w:spacing w:before="0" w:beforeAutospacing="0" w:after="200" w:afterAutospacing="0"/>
              <w:jc w:val="center"/>
              <w:rPr>
                <w:b/>
              </w:rPr>
            </w:pPr>
            <w:r>
              <w:rPr>
                <w:b/>
              </w:rPr>
              <w:t>EASILY ACCESSIBLE</w:t>
            </w:r>
          </w:p>
        </w:tc>
        <w:tc>
          <w:tcPr>
            <w:tcW w:w="3005" w:type="dxa"/>
            <w:shd w:val="clear" w:color="auto" w:fill="C5E0B3" w:themeFill="accent6" w:themeFillTint="66"/>
          </w:tcPr>
          <w:p w14:paraId="21C8FF1B" w14:textId="77777777" w:rsidR="00406260" w:rsidRPr="00406260" w:rsidRDefault="00994E04" w:rsidP="005D3DD2">
            <w:pPr>
              <w:pStyle w:val="NormalWeb"/>
              <w:spacing w:before="0" w:beforeAutospacing="0" w:after="200" w:afterAutospacing="0"/>
              <w:jc w:val="center"/>
              <w:rPr>
                <w:b/>
              </w:rPr>
            </w:pPr>
            <w:r>
              <w:rPr>
                <w:b/>
              </w:rPr>
              <w:t>12</w:t>
            </w:r>
            <w:r w:rsidR="00406260" w:rsidRPr="00406260">
              <w:rPr>
                <w:b/>
              </w:rPr>
              <w:t>%</w:t>
            </w:r>
          </w:p>
        </w:tc>
        <w:tc>
          <w:tcPr>
            <w:tcW w:w="3006" w:type="dxa"/>
            <w:shd w:val="clear" w:color="auto" w:fill="F4B083" w:themeFill="accent2" w:themeFillTint="99"/>
          </w:tcPr>
          <w:p w14:paraId="21C8FF1C"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21" w14:textId="77777777" w:rsidTr="005D3DD2">
        <w:tc>
          <w:tcPr>
            <w:tcW w:w="3005" w:type="dxa"/>
            <w:shd w:val="clear" w:color="auto" w:fill="FFE599" w:themeFill="accent4" w:themeFillTint="66"/>
          </w:tcPr>
          <w:p w14:paraId="21C8FF1E" w14:textId="77777777" w:rsidR="00406260" w:rsidRPr="00406260" w:rsidRDefault="006F2033" w:rsidP="005D3DD2">
            <w:pPr>
              <w:pStyle w:val="NormalWeb"/>
              <w:spacing w:before="0" w:beforeAutospacing="0" w:after="200" w:afterAutospacing="0"/>
              <w:jc w:val="center"/>
              <w:rPr>
                <w:b/>
              </w:rPr>
            </w:pPr>
            <w:r>
              <w:rPr>
                <w:b/>
              </w:rPr>
              <w:t>RENDERS IMMEDIATE DELIVERY AND FEEDBACK</w:t>
            </w:r>
          </w:p>
        </w:tc>
        <w:tc>
          <w:tcPr>
            <w:tcW w:w="3005" w:type="dxa"/>
            <w:shd w:val="clear" w:color="auto" w:fill="C5E0B3" w:themeFill="accent6" w:themeFillTint="66"/>
          </w:tcPr>
          <w:p w14:paraId="21C8FF1F" w14:textId="77777777" w:rsidR="00406260" w:rsidRPr="00406260" w:rsidRDefault="00994E04" w:rsidP="005D3DD2">
            <w:pPr>
              <w:pStyle w:val="NormalWeb"/>
              <w:spacing w:before="0" w:beforeAutospacing="0" w:after="200" w:afterAutospacing="0"/>
              <w:jc w:val="center"/>
              <w:rPr>
                <w:b/>
              </w:rPr>
            </w:pPr>
            <w:r>
              <w:rPr>
                <w:b/>
              </w:rPr>
              <w:t>24</w:t>
            </w:r>
            <w:r w:rsidR="00406260" w:rsidRPr="00406260">
              <w:rPr>
                <w:b/>
              </w:rPr>
              <w:t>%</w:t>
            </w:r>
          </w:p>
        </w:tc>
        <w:tc>
          <w:tcPr>
            <w:tcW w:w="3006" w:type="dxa"/>
            <w:shd w:val="clear" w:color="auto" w:fill="F4B083" w:themeFill="accent2" w:themeFillTint="99"/>
          </w:tcPr>
          <w:p w14:paraId="21C8FF20"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25" w14:textId="77777777" w:rsidTr="006F2033">
        <w:tc>
          <w:tcPr>
            <w:tcW w:w="3005" w:type="dxa"/>
            <w:shd w:val="clear" w:color="auto" w:fill="FFE599" w:themeFill="accent4" w:themeFillTint="66"/>
          </w:tcPr>
          <w:p w14:paraId="21C8FF22" w14:textId="77777777" w:rsidR="00406260" w:rsidRPr="00406260" w:rsidRDefault="006F2033" w:rsidP="005D3DD2">
            <w:pPr>
              <w:pStyle w:val="NormalWeb"/>
              <w:spacing w:before="0" w:beforeAutospacing="0" w:after="200" w:afterAutospacing="0"/>
              <w:jc w:val="center"/>
              <w:rPr>
                <w:b/>
              </w:rPr>
            </w:pPr>
            <w:r>
              <w:rPr>
                <w:b/>
              </w:rPr>
              <w:t>SAVES TIME FOR BOTH TEACHERS AND STUDENTS</w:t>
            </w:r>
          </w:p>
        </w:tc>
        <w:tc>
          <w:tcPr>
            <w:tcW w:w="3005" w:type="dxa"/>
            <w:shd w:val="clear" w:color="auto" w:fill="C5E0B3" w:themeFill="accent6" w:themeFillTint="66"/>
          </w:tcPr>
          <w:p w14:paraId="21C8FF23" w14:textId="77777777" w:rsidR="00406260" w:rsidRPr="00406260" w:rsidRDefault="00994E04" w:rsidP="005D3DD2">
            <w:pPr>
              <w:pStyle w:val="NormalWeb"/>
              <w:spacing w:before="0" w:beforeAutospacing="0" w:after="200" w:afterAutospacing="0"/>
              <w:jc w:val="center"/>
              <w:rPr>
                <w:b/>
              </w:rPr>
            </w:pPr>
            <w:r>
              <w:rPr>
                <w:b/>
              </w:rPr>
              <w:t>20</w:t>
            </w:r>
            <w:r w:rsidR="00406260" w:rsidRPr="00406260">
              <w:rPr>
                <w:b/>
              </w:rPr>
              <w:t>%</w:t>
            </w:r>
          </w:p>
        </w:tc>
        <w:tc>
          <w:tcPr>
            <w:tcW w:w="3006" w:type="dxa"/>
            <w:shd w:val="clear" w:color="auto" w:fill="F4B083" w:themeFill="accent2" w:themeFillTint="99"/>
          </w:tcPr>
          <w:p w14:paraId="21C8FF24"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6F2033" w:rsidRPr="00406260" w14:paraId="21C8FF29" w14:textId="77777777" w:rsidTr="006F2033">
        <w:tc>
          <w:tcPr>
            <w:tcW w:w="3005" w:type="dxa"/>
            <w:shd w:val="clear" w:color="auto" w:fill="FFE599" w:themeFill="accent4" w:themeFillTint="66"/>
          </w:tcPr>
          <w:p w14:paraId="21C8FF26" w14:textId="77777777" w:rsidR="006F2033" w:rsidRPr="00406260" w:rsidRDefault="00994E04" w:rsidP="005D3DD2">
            <w:pPr>
              <w:pStyle w:val="NormalWeb"/>
              <w:spacing w:before="0" w:beforeAutospacing="0" w:after="200" w:afterAutospacing="0"/>
              <w:jc w:val="center"/>
              <w:rPr>
                <w:b/>
              </w:rPr>
            </w:pPr>
            <w:r>
              <w:rPr>
                <w:b/>
              </w:rPr>
              <w:t>OFFERS BLENDED LEARNING OPPORTUNITTIES</w:t>
            </w:r>
          </w:p>
        </w:tc>
        <w:tc>
          <w:tcPr>
            <w:tcW w:w="3005" w:type="dxa"/>
            <w:shd w:val="clear" w:color="auto" w:fill="C5E0B3" w:themeFill="accent6" w:themeFillTint="66"/>
          </w:tcPr>
          <w:p w14:paraId="21C8FF27" w14:textId="77777777" w:rsidR="006F2033" w:rsidRPr="00406260" w:rsidRDefault="00994E04" w:rsidP="005D3DD2">
            <w:pPr>
              <w:pStyle w:val="NormalWeb"/>
              <w:spacing w:before="0" w:beforeAutospacing="0" w:after="200" w:afterAutospacing="0"/>
              <w:jc w:val="center"/>
              <w:rPr>
                <w:b/>
              </w:rPr>
            </w:pPr>
            <w:r>
              <w:rPr>
                <w:b/>
              </w:rPr>
              <w:t>12%</w:t>
            </w:r>
          </w:p>
        </w:tc>
        <w:tc>
          <w:tcPr>
            <w:tcW w:w="3006" w:type="dxa"/>
            <w:shd w:val="clear" w:color="auto" w:fill="F4B083" w:themeFill="accent2" w:themeFillTint="99"/>
          </w:tcPr>
          <w:p w14:paraId="21C8FF28" w14:textId="77777777" w:rsidR="006F2033" w:rsidRPr="00406260" w:rsidRDefault="00994E04" w:rsidP="005D3DD2">
            <w:pPr>
              <w:pStyle w:val="NormalWeb"/>
              <w:spacing w:before="0" w:beforeAutospacing="0" w:after="200" w:afterAutospacing="0"/>
              <w:jc w:val="center"/>
              <w:rPr>
                <w:b/>
              </w:rPr>
            </w:pPr>
            <w:r>
              <w:rPr>
                <w:b/>
              </w:rPr>
              <w:t>25</w:t>
            </w:r>
          </w:p>
        </w:tc>
      </w:tr>
      <w:tr w:rsidR="006F2033" w:rsidRPr="00406260" w14:paraId="21C8FF2D" w14:textId="77777777" w:rsidTr="005D3DD2">
        <w:tc>
          <w:tcPr>
            <w:tcW w:w="3005" w:type="dxa"/>
            <w:shd w:val="clear" w:color="auto" w:fill="FFE599" w:themeFill="accent4" w:themeFillTint="66"/>
          </w:tcPr>
          <w:p w14:paraId="21C8FF2A" w14:textId="77777777" w:rsidR="006F2033" w:rsidRPr="00406260" w:rsidRDefault="00994E04" w:rsidP="005D3DD2">
            <w:pPr>
              <w:pStyle w:val="NormalWeb"/>
              <w:spacing w:before="0" w:beforeAutospacing="0" w:after="200" w:afterAutospacing="0"/>
              <w:jc w:val="center"/>
              <w:rPr>
                <w:b/>
              </w:rPr>
            </w:pPr>
            <w:r>
              <w:rPr>
                <w:b/>
              </w:rPr>
              <w:t>ALL OF THE ABOVE</w:t>
            </w:r>
          </w:p>
        </w:tc>
        <w:tc>
          <w:tcPr>
            <w:tcW w:w="3005" w:type="dxa"/>
            <w:shd w:val="clear" w:color="auto" w:fill="C5E0B3" w:themeFill="accent6" w:themeFillTint="66"/>
          </w:tcPr>
          <w:p w14:paraId="21C8FF2B" w14:textId="77777777" w:rsidR="006F2033" w:rsidRPr="00406260" w:rsidRDefault="00994E04" w:rsidP="005D3DD2">
            <w:pPr>
              <w:pStyle w:val="NormalWeb"/>
              <w:spacing w:before="0" w:beforeAutospacing="0" w:after="200" w:afterAutospacing="0"/>
              <w:jc w:val="center"/>
              <w:rPr>
                <w:b/>
              </w:rPr>
            </w:pPr>
            <w:r>
              <w:rPr>
                <w:b/>
              </w:rPr>
              <w:t>20%</w:t>
            </w:r>
          </w:p>
        </w:tc>
        <w:tc>
          <w:tcPr>
            <w:tcW w:w="3006" w:type="dxa"/>
            <w:tcBorders>
              <w:bottom w:val="single" w:sz="4" w:space="0" w:color="auto"/>
            </w:tcBorders>
            <w:shd w:val="clear" w:color="auto" w:fill="F4B083" w:themeFill="accent2" w:themeFillTint="99"/>
          </w:tcPr>
          <w:p w14:paraId="21C8FF2C" w14:textId="77777777" w:rsidR="006F2033" w:rsidRPr="00406260" w:rsidRDefault="00994E04" w:rsidP="005D3DD2">
            <w:pPr>
              <w:pStyle w:val="NormalWeb"/>
              <w:spacing w:before="0" w:beforeAutospacing="0" w:after="200" w:afterAutospacing="0"/>
              <w:jc w:val="center"/>
              <w:rPr>
                <w:b/>
              </w:rPr>
            </w:pPr>
            <w:r>
              <w:rPr>
                <w:b/>
              </w:rPr>
              <w:t>25</w:t>
            </w:r>
          </w:p>
        </w:tc>
      </w:tr>
    </w:tbl>
    <w:p w14:paraId="21C8FF2E" w14:textId="77777777" w:rsidR="006F2033" w:rsidRDefault="006F2033" w:rsidP="006F2033">
      <w:pPr>
        <w:jc w:val="center"/>
        <w:rPr>
          <w:b/>
        </w:rPr>
      </w:pPr>
      <w:r>
        <w:rPr>
          <w:noProof/>
          <w:lang w:eastAsia="en-IN"/>
        </w:rPr>
        <w:drawing>
          <wp:inline distT="0" distB="0" distL="0" distR="0" wp14:anchorId="21C8FFDA" wp14:editId="21C8FFDB">
            <wp:extent cx="5279048" cy="2095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911" t="27192" r="25548" b="42069"/>
                    <a:stretch/>
                  </pic:blipFill>
                  <pic:spPr bwMode="auto">
                    <a:xfrm>
                      <a:off x="0" y="0"/>
                      <a:ext cx="5285118" cy="2097910"/>
                    </a:xfrm>
                    <a:prstGeom prst="rect">
                      <a:avLst/>
                    </a:prstGeom>
                    <a:ln>
                      <a:noFill/>
                    </a:ln>
                    <a:extLst>
                      <a:ext uri="{53640926-AAD7-44D8-BBD7-CCE9431645EC}">
                        <a14:shadowObscured xmlns:a14="http://schemas.microsoft.com/office/drawing/2010/main"/>
                      </a:ext>
                    </a:extLst>
                  </pic:spPr>
                </pic:pic>
              </a:graphicData>
            </a:graphic>
          </wp:inline>
        </w:drawing>
      </w:r>
    </w:p>
    <w:p w14:paraId="21C8FF2F" w14:textId="77777777" w:rsidR="006F2033" w:rsidRDefault="006F2033" w:rsidP="006F2033">
      <w:pPr>
        <w:jc w:val="center"/>
        <w:rPr>
          <w:b/>
        </w:rPr>
      </w:pPr>
      <w:r>
        <w:rPr>
          <w:b/>
        </w:rPr>
        <w:t>Respondent’s percentage</w:t>
      </w:r>
    </w:p>
    <w:p w14:paraId="21C8FF30" w14:textId="77777777" w:rsidR="006F2033" w:rsidRDefault="006F2033" w:rsidP="006F2033">
      <w:pPr>
        <w:jc w:val="center"/>
        <w:rPr>
          <w:b/>
        </w:rPr>
      </w:pPr>
    </w:p>
    <w:p w14:paraId="21C8FF31" w14:textId="77777777" w:rsidR="00406260" w:rsidRDefault="00406260" w:rsidP="00406260">
      <w:pPr>
        <w:rPr>
          <w:b/>
        </w:rPr>
      </w:pPr>
      <w:r>
        <w:rPr>
          <w:b/>
        </w:rPr>
        <w:t xml:space="preserve">Q </w:t>
      </w:r>
      <w:r w:rsidRPr="00406260">
        <w:rPr>
          <w:b/>
        </w:rPr>
        <w:t>8. Why should Moodle be used for the learning processes in universities?</w:t>
      </w:r>
    </w:p>
    <w:tbl>
      <w:tblPr>
        <w:tblStyle w:val="TableGrid"/>
        <w:tblW w:w="0" w:type="auto"/>
        <w:tblLook w:val="04A0" w:firstRow="1" w:lastRow="0" w:firstColumn="1" w:lastColumn="0" w:noHBand="0" w:noVBand="1"/>
      </w:tblPr>
      <w:tblGrid>
        <w:gridCol w:w="3005"/>
        <w:gridCol w:w="3005"/>
        <w:gridCol w:w="3006"/>
      </w:tblGrid>
      <w:tr w:rsidR="00406260" w:rsidRPr="00406260" w14:paraId="21C8FF35" w14:textId="77777777" w:rsidTr="005D3DD2">
        <w:tc>
          <w:tcPr>
            <w:tcW w:w="3005" w:type="dxa"/>
            <w:shd w:val="clear" w:color="auto" w:fill="8EAADB" w:themeFill="accent5" w:themeFillTint="99"/>
          </w:tcPr>
          <w:p w14:paraId="21C8FF32"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F33"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F34"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F39" w14:textId="77777777" w:rsidTr="005D3DD2">
        <w:tc>
          <w:tcPr>
            <w:tcW w:w="3005" w:type="dxa"/>
            <w:shd w:val="clear" w:color="auto" w:fill="FFE599" w:themeFill="accent4" w:themeFillTint="66"/>
          </w:tcPr>
          <w:p w14:paraId="21C8FF36" w14:textId="77777777" w:rsidR="00406260" w:rsidRPr="00406260" w:rsidRDefault="00994E04" w:rsidP="005D3DD2">
            <w:pPr>
              <w:pStyle w:val="NormalWeb"/>
              <w:spacing w:before="0" w:beforeAutospacing="0" w:after="200" w:afterAutospacing="0"/>
              <w:jc w:val="center"/>
              <w:rPr>
                <w:b/>
              </w:rPr>
            </w:pPr>
            <w:r>
              <w:rPr>
                <w:b/>
              </w:rPr>
              <w:t xml:space="preserve">MOST UPDATED VERSION OF LEARNING </w:t>
            </w:r>
          </w:p>
        </w:tc>
        <w:tc>
          <w:tcPr>
            <w:tcW w:w="3005" w:type="dxa"/>
            <w:shd w:val="clear" w:color="auto" w:fill="C5E0B3" w:themeFill="accent6" w:themeFillTint="66"/>
          </w:tcPr>
          <w:p w14:paraId="21C8FF37" w14:textId="77777777" w:rsidR="00406260" w:rsidRPr="00406260" w:rsidRDefault="00406260" w:rsidP="005D3DD2">
            <w:pPr>
              <w:pStyle w:val="NormalWeb"/>
              <w:spacing w:before="0" w:beforeAutospacing="0" w:after="200" w:afterAutospacing="0"/>
              <w:jc w:val="center"/>
              <w:rPr>
                <w:b/>
              </w:rPr>
            </w:pPr>
            <w:r w:rsidRPr="00406260">
              <w:rPr>
                <w:b/>
              </w:rPr>
              <w:t>2</w:t>
            </w:r>
            <w:r w:rsidR="00994E04">
              <w:rPr>
                <w:b/>
              </w:rPr>
              <w:t>8</w:t>
            </w:r>
            <w:r w:rsidRPr="00406260">
              <w:rPr>
                <w:b/>
              </w:rPr>
              <w:t>%</w:t>
            </w:r>
          </w:p>
        </w:tc>
        <w:tc>
          <w:tcPr>
            <w:tcW w:w="3006" w:type="dxa"/>
            <w:shd w:val="clear" w:color="auto" w:fill="F4B083" w:themeFill="accent2" w:themeFillTint="99"/>
          </w:tcPr>
          <w:p w14:paraId="21C8FF38"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3D" w14:textId="77777777" w:rsidTr="005D3DD2">
        <w:tc>
          <w:tcPr>
            <w:tcW w:w="3005" w:type="dxa"/>
            <w:shd w:val="clear" w:color="auto" w:fill="FFE599" w:themeFill="accent4" w:themeFillTint="66"/>
          </w:tcPr>
          <w:p w14:paraId="21C8FF3A" w14:textId="77777777" w:rsidR="00406260" w:rsidRPr="00406260" w:rsidRDefault="00994E04" w:rsidP="005D3DD2">
            <w:pPr>
              <w:pStyle w:val="NormalWeb"/>
              <w:spacing w:before="0" w:beforeAutospacing="0" w:after="200" w:afterAutospacing="0"/>
              <w:jc w:val="center"/>
              <w:rPr>
                <w:b/>
              </w:rPr>
            </w:pPr>
            <w:r>
              <w:rPr>
                <w:b/>
              </w:rPr>
              <w:t xml:space="preserve">HELPS FOCUSING ON THE EFFECTIVE </w:t>
            </w:r>
            <w:r>
              <w:rPr>
                <w:b/>
              </w:rPr>
              <w:lastRenderedPageBreak/>
              <w:t>MANAGEMENT OF THE SYSTEM</w:t>
            </w:r>
          </w:p>
        </w:tc>
        <w:tc>
          <w:tcPr>
            <w:tcW w:w="3005" w:type="dxa"/>
            <w:shd w:val="clear" w:color="auto" w:fill="C5E0B3" w:themeFill="accent6" w:themeFillTint="66"/>
          </w:tcPr>
          <w:p w14:paraId="21C8FF3B" w14:textId="77777777" w:rsidR="00406260" w:rsidRPr="00406260" w:rsidRDefault="00994E04" w:rsidP="005D3DD2">
            <w:pPr>
              <w:pStyle w:val="NormalWeb"/>
              <w:spacing w:before="0" w:beforeAutospacing="0" w:after="200" w:afterAutospacing="0"/>
              <w:jc w:val="center"/>
              <w:rPr>
                <w:b/>
              </w:rPr>
            </w:pPr>
            <w:r>
              <w:rPr>
                <w:b/>
              </w:rPr>
              <w:lastRenderedPageBreak/>
              <w:t>24</w:t>
            </w:r>
            <w:r w:rsidR="00406260" w:rsidRPr="00406260">
              <w:rPr>
                <w:b/>
              </w:rPr>
              <w:t>%</w:t>
            </w:r>
          </w:p>
        </w:tc>
        <w:tc>
          <w:tcPr>
            <w:tcW w:w="3006" w:type="dxa"/>
            <w:shd w:val="clear" w:color="auto" w:fill="F4B083" w:themeFill="accent2" w:themeFillTint="99"/>
          </w:tcPr>
          <w:p w14:paraId="21C8FF3C"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41" w14:textId="77777777" w:rsidTr="00994E04">
        <w:tc>
          <w:tcPr>
            <w:tcW w:w="3005" w:type="dxa"/>
            <w:shd w:val="clear" w:color="auto" w:fill="FFE599" w:themeFill="accent4" w:themeFillTint="66"/>
          </w:tcPr>
          <w:p w14:paraId="21C8FF3E" w14:textId="77777777" w:rsidR="00406260" w:rsidRPr="00406260" w:rsidRDefault="00994E04" w:rsidP="005D3DD2">
            <w:pPr>
              <w:pStyle w:val="NormalWeb"/>
              <w:spacing w:before="0" w:beforeAutospacing="0" w:after="200" w:afterAutospacing="0"/>
              <w:jc w:val="center"/>
              <w:rPr>
                <w:b/>
              </w:rPr>
            </w:pPr>
            <w:r>
              <w:rPr>
                <w:b/>
              </w:rPr>
              <w:t>MOST WIDELY USED AND ADVANCED LEARNING MANAGEMENT SYSTEM</w:t>
            </w:r>
          </w:p>
        </w:tc>
        <w:tc>
          <w:tcPr>
            <w:tcW w:w="3005" w:type="dxa"/>
            <w:shd w:val="clear" w:color="auto" w:fill="C5E0B3" w:themeFill="accent6" w:themeFillTint="66"/>
          </w:tcPr>
          <w:p w14:paraId="21C8FF3F" w14:textId="77777777" w:rsidR="00406260" w:rsidRPr="00406260" w:rsidRDefault="00994E04" w:rsidP="005D3DD2">
            <w:pPr>
              <w:pStyle w:val="NormalWeb"/>
              <w:spacing w:before="0" w:beforeAutospacing="0" w:after="200" w:afterAutospacing="0"/>
              <w:jc w:val="center"/>
              <w:rPr>
                <w:b/>
              </w:rPr>
            </w:pPr>
            <w:r>
              <w:rPr>
                <w:b/>
              </w:rPr>
              <w:t>24</w:t>
            </w:r>
            <w:r w:rsidR="00406260" w:rsidRPr="00406260">
              <w:rPr>
                <w:b/>
              </w:rPr>
              <w:t>%</w:t>
            </w:r>
          </w:p>
        </w:tc>
        <w:tc>
          <w:tcPr>
            <w:tcW w:w="3006" w:type="dxa"/>
            <w:shd w:val="clear" w:color="auto" w:fill="F4B083" w:themeFill="accent2" w:themeFillTint="99"/>
          </w:tcPr>
          <w:p w14:paraId="21C8FF40"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994E04" w:rsidRPr="00406260" w14:paraId="21C8FF45" w14:textId="77777777" w:rsidTr="00994E04">
        <w:tc>
          <w:tcPr>
            <w:tcW w:w="3005" w:type="dxa"/>
            <w:shd w:val="clear" w:color="auto" w:fill="FFE599" w:themeFill="accent4" w:themeFillTint="66"/>
          </w:tcPr>
          <w:p w14:paraId="21C8FF42" w14:textId="77777777" w:rsidR="00994E04" w:rsidRDefault="00994E04" w:rsidP="005D3DD2">
            <w:pPr>
              <w:pStyle w:val="NormalWeb"/>
              <w:spacing w:before="0" w:beforeAutospacing="0" w:after="200" w:afterAutospacing="0"/>
              <w:jc w:val="center"/>
              <w:rPr>
                <w:b/>
              </w:rPr>
            </w:pPr>
            <w:r>
              <w:rPr>
                <w:b/>
              </w:rPr>
              <w:t>FLEXIBLE AND SUSTAINABLE TEACHING STYLE FOR TEACHERS</w:t>
            </w:r>
          </w:p>
        </w:tc>
        <w:tc>
          <w:tcPr>
            <w:tcW w:w="3005" w:type="dxa"/>
            <w:shd w:val="clear" w:color="auto" w:fill="C5E0B3" w:themeFill="accent6" w:themeFillTint="66"/>
          </w:tcPr>
          <w:p w14:paraId="21C8FF43" w14:textId="77777777" w:rsidR="00994E04" w:rsidRPr="00406260" w:rsidRDefault="00994E04" w:rsidP="005D3DD2">
            <w:pPr>
              <w:pStyle w:val="NormalWeb"/>
              <w:spacing w:before="0" w:beforeAutospacing="0" w:after="200" w:afterAutospacing="0"/>
              <w:jc w:val="center"/>
              <w:rPr>
                <w:b/>
              </w:rPr>
            </w:pPr>
            <w:r>
              <w:rPr>
                <w:b/>
              </w:rPr>
              <w:t>4%</w:t>
            </w:r>
          </w:p>
        </w:tc>
        <w:tc>
          <w:tcPr>
            <w:tcW w:w="3006" w:type="dxa"/>
            <w:shd w:val="clear" w:color="auto" w:fill="F4B083" w:themeFill="accent2" w:themeFillTint="99"/>
          </w:tcPr>
          <w:p w14:paraId="21C8FF44" w14:textId="77777777" w:rsidR="00994E04" w:rsidRPr="00406260" w:rsidRDefault="00994E04" w:rsidP="005D3DD2">
            <w:pPr>
              <w:pStyle w:val="NormalWeb"/>
              <w:spacing w:before="0" w:beforeAutospacing="0" w:after="200" w:afterAutospacing="0"/>
              <w:jc w:val="center"/>
              <w:rPr>
                <w:b/>
              </w:rPr>
            </w:pPr>
            <w:r>
              <w:rPr>
                <w:b/>
              </w:rPr>
              <w:t>25</w:t>
            </w:r>
          </w:p>
        </w:tc>
      </w:tr>
      <w:tr w:rsidR="00994E04" w:rsidRPr="00406260" w14:paraId="21C8FF49" w14:textId="77777777" w:rsidTr="005D3DD2">
        <w:tc>
          <w:tcPr>
            <w:tcW w:w="3005" w:type="dxa"/>
            <w:shd w:val="clear" w:color="auto" w:fill="FFE599" w:themeFill="accent4" w:themeFillTint="66"/>
          </w:tcPr>
          <w:p w14:paraId="21C8FF46" w14:textId="77777777" w:rsidR="00994E04" w:rsidRDefault="00994E04" w:rsidP="005D3DD2">
            <w:pPr>
              <w:pStyle w:val="NormalWeb"/>
              <w:spacing w:before="0" w:beforeAutospacing="0" w:after="200" w:afterAutospacing="0"/>
              <w:jc w:val="center"/>
              <w:rPr>
                <w:b/>
              </w:rPr>
            </w:pPr>
            <w:r>
              <w:rPr>
                <w:b/>
              </w:rPr>
              <w:t>ALL OF THE ABOVE</w:t>
            </w:r>
          </w:p>
        </w:tc>
        <w:tc>
          <w:tcPr>
            <w:tcW w:w="3005" w:type="dxa"/>
            <w:shd w:val="clear" w:color="auto" w:fill="C5E0B3" w:themeFill="accent6" w:themeFillTint="66"/>
          </w:tcPr>
          <w:p w14:paraId="21C8FF47" w14:textId="77777777" w:rsidR="00994E04" w:rsidRPr="00406260" w:rsidRDefault="00994E04" w:rsidP="005D3DD2">
            <w:pPr>
              <w:pStyle w:val="NormalWeb"/>
              <w:spacing w:before="0" w:beforeAutospacing="0" w:after="200" w:afterAutospacing="0"/>
              <w:jc w:val="center"/>
              <w:rPr>
                <w:b/>
              </w:rPr>
            </w:pPr>
            <w:r>
              <w:rPr>
                <w:b/>
              </w:rPr>
              <w:t>20%</w:t>
            </w:r>
          </w:p>
        </w:tc>
        <w:tc>
          <w:tcPr>
            <w:tcW w:w="3006" w:type="dxa"/>
            <w:tcBorders>
              <w:bottom w:val="single" w:sz="4" w:space="0" w:color="auto"/>
            </w:tcBorders>
            <w:shd w:val="clear" w:color="auto" w:fill="F4B083" w:themeFill="accent2" w:themeFillTint="99"/>
          </w:tcPr>
          <w:p w14:paraId="21C8FF48" w14:textId="77777777" w:rsidR="00994E04" w:rsidRPr="00406260" w:rsidRDefault="00994E04" w:rsidP="005D3DD2">
            <w:pPr>
              <w:pStyle w:val="NormalWeb"/>
              <w:spacing w:before="0" w:beforeAutospacing="0" w:after="200" w:afterAutospacing="0"/>
              <w:jc w:val="center"/>
              <w:rPr>
                <w:b/>
              </w:rPr>
            </w:pPr>
            <w:r>
              <w:rPr>
                <w:b/>
              </w:rPr>
              <w:t>25</w:t>
            </w:r>
          </w:p>
        </w:tc>
      </w:tr>
    </w:tbl>
    <w:p w14:paraId="21C8FF4A" w14:textId="77777777" w:rsidR="00994E04" w:rsidRDefault="00994E04" w:rsidP="00994E04">
      <w:pPr>
        <w:jc w:val="center"/>
        <w:rPr>
          <w:b/>
        </w:rPr>
      </w:pPr>
      <w:r>
        <w:rPr>
          <w:noProof/>
          <w:lang w:eastAsia="en-IN"/>
        </w:rPr>
        <w:drawing>
          <wp:inline distT="0" distB="0" distL="0" distR="0" wp14:anchorId="21C8FFDC" wp14:editId="21C8FFDD">
            <wp:extent cx="5233386" cy="205740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575" t="45222" r="24884" b="24335"/>
                    <a:stretch/>
                  </pic:blipFill>
                  <pic:spPr bwMode="auto">
                    <a:xfrm>
                      <a:off x="0" y="0"/>
                      <a:ext cx="5247564" cy="2062974"/>
                    </a:xfrm>
                    <a:prstGeom prst="rect">
                      <a:avLst/>
                    </a:prstGeom>
                    <a:ln>
                      <a:noFill/>
                    </a:ln>
                    <a:extLst>
                      <a:ext uri="{53640926-AAD7-44D8-BBD7-CCE9431645EC}">
                        <a14:shadowObscured xmlns:a14="http://schemas.microsoft.com/office/drawing/2010/main"/>
                      </a:ext>
                    </a:extLst>
                  </pic:spPr>
                </pic:pic>
              </a:graphicData>
            </a:graphic>
          </wp:inline>
        </w:drawing>
      </w:r>
    </w:p>
    <w:p w14:paraId="21C8FF4B" w14:textId="77777777" w:rsidR="00994E04" w:rsidRDefault="00994E04" w:rsidP="00994E04">
      <w:pPr>
        <w:jc w:val="center"/>
        <w:rPr>
          <w:b/>
        </w:rPr>
      </w:pPr>
      <w:r>
        <w:rPr>
          <w:b/>
        </w:rPr>
        <w:t>Respondent’s percentage</w:t>
      </w:r>
    </w:p>
    <w:p w14:paraId="21C8FF4C" w14:textId="77777777" w:rsidR="00994E04" w:rsidRDefault="00994E04" w:rsidP="00994E04">
      <w:pPr>
        <w:jc w:val="center"/>
        <w:rPr>
          <w:b/>
        </w:rPr>
      </w:pPr>
    </w:p>
    <w:p w14:paraId="21C8FF4D" w14:textId="77777777" w:rsidR="00406260" w:rsidRDefault="00406260" w:rsidP="00406260">
      <w:pPr>
        <w:rPr>
          <w:b/>
        </w:rPr>
      </w:pPr>
      <w:r>
        <w:rPr>
          <w:b/>
        </w:rPr>
        <w:t xml:space="preserve">Q </w:t>
      </w:r>
      <w:r w:rsidRPr="00406260">
        <w:rPr>
          <w:b/>
        </w:rPr>
        <w:t>9. How far do you think teaching can be affected via the Virtual Learning Environment (VLE)?</w:t>
      </w:r>
    </w:p>
    <w:tbl>
      <w:tblPr>
        <w:tblStyle w:val="TableGrid"/>
        <w:tblW w:w="0" w:type="auto"/>
        <w:tblLook w:val="04A0" w:firstRow="1" w:lastRow="0" w:firstColumn="1" w:lastColumn="0" w:noHBand="0" w:noVBand="1"/>
      </w:tblPr>
      <w:tblGrid>
        <w:gridCol w:w="3005"/>
        <w:gridCol w:w="3005"/>
        <w:gridCol w:w="3006"/>
      </w:tblGrid>
      <w:tr w:rsidR="00406260" w:rsidRPr="00406260" w14:paraId="21C8FF51" w14:textId="77777777" w:rsidTr="005D3DD2">
        <w:tc>
          <w:tcPr>
            <w:tcW w:w="3005" w:type="dxa"/>
            <w:shd w:val="clear" w:color="auto" w:fill="8EAADB" w:themeFill="accent5" w:themeFillTint="99"/>
          </w:tcPr>
          <w:p w14:paraId="21C8FF4E"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F4F"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F50"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F55" w14:textId="77777777" w:rsidTr="005D3DD2">
        <w:tc>
          <w:tcPr>
            <w:tcW w:w="3005" w:type="dxa"/>
            <w:shd w:val="clear" w:color="auto" w:fill="FFE599" w:themeFill="accent4" w:themeFillTint="66"/>
          </w:tcPr>
          <w:p w14:paraId="21C8FF52" w14:textId="77777777" w:rsidR="00406260" w:rsidRPr="00406260" w:rsidRDefault="00994E04" w:rsidP="005D3DD2">
            <w:pPr>
              <w:pStyle w:val="NormalWeb"/>
              <w:spacing w:before="0" w:beforeAutospacing="0" w:after="200" w:afterAutospacing="0"/>
              <w:jc w:val="center"/>
              <w:rPr>
                <w:b/>
              </w:rPr>
            </w:pPr>
            <w:r>
              <w:rPr>
                <w:b/>
              </w:rPr>
              <w:t>HIHGLY POSITIVE EFFECT</w:t>
            </w:r>
          </w:p>
        </w:tc>
        <w:tc>
          <w:tcPr>
            <w:tcW w:w="3005" w:type="dxa"/>
            <w:shd w:val="clear" w:color="auto" w:fill="C5E0B3" w:themeFill="accent6" w:themeFillTint="66"/>
          </w:tcPr>
          <w:p w14:paraId="21C8FF53" w14:textId="77777777" w:rsidR="00406260" w:rsidRPr="00406260" w:rsidRDefault="00547C58" w:rsidP="005D3DD2">
            <w:pPr>
              <w:pStyle w:val="NormalWeb"/>
              <w:spacing w:before="0" w:beforeAutospacing="0" w:after="200" w:afterAutospacing="0"/>
              <w:jc w:val="center"/>
              <w:rPr>
                <w:b/>
              </w:rPr>
            </w:pPr>
            <w:r>
              <w:rPr>
                <w:b/>
              </w:rPr>
              <w:t>24</w:t>
            </w:r>
            <w:r w:rsidR="00406260" w:rsidRPr="00406260">
              <w:rPr>
                <w:b/>
              </w:rPr>
              <w:t>%</w:t>
            </w:r>
          </w:p>
        </w:tc>
        <w:tc>
          <w:tcPr>
            <w:tcW w:w="3006" w:type="dxa"/>
            <w:shd w:val="clear" w:color="auto" w:fill="F4B083" w:themeFill="accent2" w:themeFillTint="99"/>
          </w:tcPr>
          <w:p w14:paraId="21C8FF54"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59" w14:textId="77777777" w:rsidTr="005D3DD2">
        <w:tc>
          <w:tcPr>
            <w:tcW w:w="3005" w:type="dxa"/>
            <w:shd w:val="clear" w:color="auto" w:fill="FFE599" w:themeFill="accent4" w:themeFillTint="66"/>
          </w:tcPr>
          <w:p w14:paraId="21C8FF56" w14:textId="77777777" w:rsidR="00406260" w:rsidRPr="00406260" w:rsidRDefault="00994E04" w:rsidP="005D3DD2">
            <w:pPr>
              <w:pStyle w:val="NormalWeb"/>
              <w:spacing w:before="0" w:beforeAutospacing="0" w:after="200" w:afterAutospacing="0"/>
              <w:jc w:val="center"/>
              <w:rPr>
                <w:b/>
              </w:rPr>
            </w:pPr>
            <w:r>
              <w:rPr>
                <w:b/>
              </w:rPr>
              <w:t>POSITIVE EFFECT</w:t>
            </w:r>
          </w:p>
        </w:tc>
        <w:tc>
          <w:tcPr>
            <w:tcW w:w="3005" w:type="dxa"/>
            <w:shd w:val="clear" w:color="auto" w:fill="C5E0B3" w:themeFill="accent6" w:themeFillTint="66"/>
          </w:tcPr>
          <w:p w14:paraId="21C8FF57" w14:textId="77777777" w:rsidR="00406260" w:rsidRPr="00406260" w:rsidRDefault="00547C58" w:rsidP="005D3DD2">
            <w:pPr>
              <w:pStyle w:val="NormalWeb"/>
              <w:spacing w:before="0" w:beforeAutospacing="0" w:after="200" w:afterAutospacing="0"/>
              <w:jc w:val="center"/>
              <w:rPr>
                <w:b/>
              </w:rPr>
            </w:pPr>
            <w:r>
              <w:rPr>
                <w:b/>
              </w:rPr>
              <w:t>56</w:t>
            </w:r>
            <w:r w:rsidR="00406260" w:rsidRPr="00406260">
              <w:rPr>
                <w:b/>
              </w:rPr>
              <w:t>%</w:t>
            </w:r>
          </w:p>
        </w:tc>
        <w:tc>
          <w:tcPr>
            <w:tcW w:w="3006" w:type="dxa"/>
            <w:shd w:val="clear" w:color="auto" w:fill="F4B083" w:themeFill="accent2" w:themeFillTint="99"/>
          </w:tcPr>
          <w:p w14:paraId="21C8FF58"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5D" w14:textId="77777777" w:rsidTr="00994E04">
        <w:tc>
          <w:tcPr>
            <w:tcW w:w="3005" w:type="dxa"/>
            <w:shd w:val="clear" w:color="auto" w:fill="FFE599" w:themeFill="accent4" w:themeFillTint="66"/>
          </w:tcPr>
          <w:p w14:paraId="21C8FF5A" w14:textId="77777777" w:rsidR="00406260" w:rsidRPr="00406260" w:rsidRDefault="00994E04" w:rsidP="005D3DD2">
            <w:pPr>
              <w:pStyle w:val="NormalWeb"/>
              <w:spacing w:before="0" w:beforeAutospacing="0" w:after="200" w:afterAutospacing="0"/>
              <w:jc w:val="center"/>
              <w:rPr>
                <w:b/>
              </w:rPr>
            </w:pPr>
            <w:r>
              <w:rPr>
                <w:b/>
              </w:rPr>
              <w:t>NEUTRAL EFFECT</w:t>
            </w:r>
          </w:p>
        </w:tc>
        <w:tc>
          <w:tcPr>
            <w:tcW w:w="3005" w:type="dxa"/>
            <w:shd w:val="clear" w:color="auto" w:fill="C5E0B3" w:themeFill="accent6" w:themeFillTint="66"/>
          </w:tcPr>
          <w:p w14:paraId="21C8FF5B" w14:textId="77777777" w:rsidR="00406260" w:rsidRPr="00406260" w:rsidRDefault="00547C58" w:rsidP="005D3DD2">
            <w:pPr>
              <w:pStyle w:val="NormalWeb"/>
              <w:spacing w:before="0" w:beforeAutospacing="0" w:after="200" w:afterAutospacing="0"/>
              <w:jc w:val="center"/>
              <w:rPr>
                <w:b/>
              </w:rPr>
            </w:pPr>
            <w:r>
              <w:rPr>
                <w:b/>
              </w:rPr>
              <w:t>20</w:t>
            </w:r>
            <w:r w:rsidR="00406260" w:rsidRPr="00406260">
              <w:rPr>
                <w:b/>
              </w:rPr>
              <w:t>%</w:t>
            </w:r>
          </w:p>
        </w:tc>
        <w:tc>
          <w:tcPr>
            <w:tcW w:w="3006" w:type="dxa"/>
            <w:shd w:val="clear" w:color="auto" w:fill="F4B083" w:themeFill="accent2" w:themeFillTint="99"/>
          </w:tcPr>
          <w:p w14:paraId="21C8FF5C"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994E04" w:rsidRPr="00406260" w14:paraId="21C8FF61" w14:textId="77777777" w:rsidTr="00994E04">
        <w:tc>
          <w:tcPr>
            <w:tcW w:w="3005" w:type="dxa"/>
            <w:shd w:val="clear" w:color="auto" w:fill="FFE599" w:themeFill="accent4" w:themeFillTint="66"/>
          </w:tcPr>
          <w:p w14:paraId="21C8FF5E" w14:textId="77777777" w:rsidR="00994E04" w:rsidRPr="00406260" w:rsidRDefault="00994E04" w:rsidP="005D3DD2">
            <w:pPr>
              <w:pStyle w:val="NormalWeb"/>
              <w:spacing w:before="0" w:beforeAutospacing="0" w:after="200" w:afterAutospacing="0"/>
              <w:jc w:val="center"/>
              <w:rPr>
                <w:b/>
              </w:rPr>
            </w:pPr>
            <w:r>
              <w:rPr>
                <w:b/>
              </w:rPr>
              <w:t>HIGHLY NEGATIVE EFFECT</w:t>
            </w:r>
          </w:p>
        </w:tc>
        <w:tc>
          <w:tcPr>
            <w:tcW w:w="3005" w:type="dxa"/>
            <w:shd w:val="clear" w:color="auto" w:fill="C5E0B3" w:themeFill="accent6" w:themeFillTint="66"/>
          </w:tcPr>
          <w:p w14:paraId="21C8FF5F" w14:textId="77777777" w:rsidR="00994E04" w:rsidRPr="00406260" w:rsidRDefault="00547C58" w:rsidP="005D3DD2">
            <w:pPr>
              <w:pStyle w:val="NormalWeb"/>
              <w:spacing w:before="0" w:beforeAutospacing="0" w:after="200" w:afterAutospacing="0"/>
              <w:jc w:val="center"/>
              <w:rPr>
                <w:b/>
              </w:rPr>
            </w:pPr>
            <w:r>
              <w:rPr>
                <w:b/>
              </w:rPr>
              <w:t>-</w:t>
            </w:r>
          </w:p>
        </w:tc>
        <w:tc>
          <w:tcPr>
            <w:tcW w:w="3006" w:type="dxa"/>
            <w:shd w:val="clear" w:color="auto" w:fill="F4B083" w:themeFill="accent2" w:themeFillTint="99"/>
          </w:tcPr>
          <w:p w14:paraId="21C8FF60" w14:textId="77777777" w:rsidR="00994E04" w:rsidRPr="00406260" w:rsidRDefault="00994E04" w:rsidP="005D3DD2">
            <w:pPr>
              <w:pStyle w:val="NormalWeb"/>
              <w:spacing w:before="0" w:beforeAutospacing="0" w:after="200" w:afterAutospacing="0"/>
              <w:jc w:val="center"/>
              <w:rPr>
                <w:b/>
              </w:rPr>
            </w:pPr>
            <w:r>
              <w:rPr>
                <w:b/>
              </w:rPr>
              <w:t>25</w:t>
            </w:r>
          </w:p>
        </w:tc>
      </w:tr>
      <w:tr w:rsidR="00994E04" w:rsidRPr="00406260" w14:paraId="21C8FF65" w14:textId="77777777" w:rsidTr="005D3DD2">
        <w:tc>
          <w:tcPr>
            <w:tcW w:w="3005" w:type="dxa"/>
            <w:shd w:val="clear" w:color="auto" w:fill="FFE599" w:themeFill="accent4" w:themeFillTint="66"/>
          </w:tcPr>
          <w:p w14:paraId="21C8FF62" w14:textId="77777777" w:rsidR="00994E04" w:rsidRPr="00406260" w:rsidRDefault="00994E04" w:rsidP="005D3DD2">
            <w:pPr>
              <w:pStyle w:val="NormalWeb"/>
              <w:spacing w:before="0" w:beforeAutospacing="0" w:after="200" w:afterAutospacing="0"/>
              <w:jc w:val="center"/>
              <w:rPr>
                <w:b/>
              </w:rPr>
            </w:pPr>
            <w:r>
              <w:rPr>
                <w:b/>
              </w:rPr>
              <w:t>NEGATIVE EFFECT</w:t>
            </w:r>
          </w:p>
        </w:tc>
        <w:tc>
          <w:tcPr>
            <w:tcW w:w="3005" w:type="dxa"/>
            <w:shd w:val="clear" w:color="auto" w:fill="C5E0B3" w:themeFill="accent6" w:themeFillTint="66"/>
          </w:tcPr>
          <w:p w14:paraId="21C8FF63" w14:textId="77777777" w:rsidR="00994E04" w:rsidRPr="00406260" w:rsidRDefault="00547C58" w:rsidP="005D3DD2">
            <w:pPr>
              <w:pStyle w:val="NormalWeb"/>
              <w:spacing w:before="0" w:beforeAutospacing="0" w:after="200" w:afterAutospacing="0"/>
              <w:jc w:val="center"/>
              <w:rPr>
                <w:b/>
              </w:rPr>
            </w:pPr>
            <w:r>
              <w:rPr>
                <w:b/>
              </w:rPr>
              <w:t>-</w:t>
            </w:r>
          </w:p>
        </w:tc>
        <w:tc>
          <w:tcPr>
            <w:tcW w:w="3006" w:type="dxa"/>
            <w:tcBorders>
              <w:bottom w:val="single" w:sz="4" w:space="0" w:color="auto"/>
            </w:tcBorders>
            <w:shd w:val="clear" w:color="auto" w:fill="F4B083" w:themeFill="accent2" w:themeFillTint="99"/>
          </w:tcPr>
          <w:p w14:paraId="21C8FF64" w14:textId="77777777" w:rsidR="00994E04" w:rsidRPr="00406260" w:rsidRDefault="00994E04" w:rsidP="005D3DD2">
            <w:pPr>
              <w:pStyle w:val="NormalWeb"/>
              <w:spacing w:before="0" w:beforeAutospacing="0" w:after="200" w:afterAutospacing="0"/>
              <w:jc w:val="center"/>
              <w:rPr>
                <w:b/>
              </w:rPr>
            </w:pPr>
            <w:r>
              <w:rPr>
                <w:b/>
              </w:rPr>
              <w:t>25</w:t>
            </w:r>
          </w:p>
        </w:tc>
      </w:tr>
    </w:tbl>
    <w:p w14:paraId="21C8FF66" w14:textId="77777777" w:rsidR="00994E04" w:rsidRDefault="00994E04" w:rsidP="00994E04">
      <w:pPr>
        <w:jc w:val="center"/>
        <w:rPr>
          <w:b/>
        </w:rPr>
      </w:pPr>
      <w:r>
        <w:rPr>
          <w:noProof/>
          <w:lang w:eastAsia="en-IN"/>
        </w:rPr>
        <w:lastRenderedPageBreak/>
        <w:drawing>
          <wp:inline distT="0" distB="0" distL="0" distR="0" wp14:anchorId="21C8FFDE" wp14:editId="21C8FFDF">
            <wp:extent cx="5677786" cy="1828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587" t="12709" r="28041" b="61872"/>
                    <a:stretch/>
                  </pic:blipFill>
                  <pic:spPr bwMode="auto">
                    <a:xfrm>
                      <a:off x="0" y="0"/>
                      <a:ext cx="5699012" cy="1835637"/>
                    </a:xfrm>
                    <a:prstGeom prst="rect">
                      <a:avLst/>
                    </a:prstGeom>
                    <a:ln>
                      <a:noFill/>
                    </a:ln>
                    <a:extLst>
                      <a:ext uri="{53640926-AAD7-44D8-BBD7-CCE9431645EC}">
                        <a14:shadowObscured xmlns:a14="http://schemas.microsoft.com/office/drawing/2010/main"/>
                      </a:ext>
                    </a:extLst>
                  </pic:spPr>
                </pic:pic>
              </a:graphicData>
            </a:graphic>
          </wp:inline>
        </w:drawing>
      </w:r>
    </w:p>
    <w:p w14:paraId="21C8FF67" w14:textId="77777777" w:rsidR="00994E04" w:rsidRDefault="00994E04" w:rsidP="00994E04">
      <w:pPr>
        <w:jc w:val="center"/>
        <w:rPr>
          <w:b/>
        </w:rPr>
      </w:pPr>
      <w:r>
        <w:rPr>
          <w:b/>
        </w:rPr>
        <w:t>Respondent’s percentage</w:t>
      </w:r>
    </w:p>
    <w:p w14:paraId="21C8FF68" w14:textId="77777777" w:rsidR="00994E04" w:rsidRDefault="00994E04" w:rsidP="00994E04">
      <w:pPr>
        <w:jc w:val="center"/>
        <w:rPr>
          <w:b/>
        </w:rPr>
      </w:pPr>
    </w:p>
    <w:p w14:paraId="21C8FF69" w14:textId="77777777" w:rsidR="00406260" w:rsidRDefault="00406260" w:rsidP="00406260">
      <w:pPr>
        <w:rPr>
          <w:b/>
        </w:rPr>
      </w:pPr>
      <w:r>
        <w:rPr>
          <w:b/>
        </w:rPr>
        <w:t xml:space="preserve">Q </w:t>
      </w:r>
      <w:r w:rsidRPr="00406260">
        <w:rPr>
          <w:b/>
        </w:rPr>
        <w:t>10. How far do you think Virtual Learning Environment (VLE) is effective in solving communication gap?</w:t>
      </w:r>
    </w:p>
    <w:tbl>
      <w:tblPr>
        <w:tblStyle w:val="TableGrid"/>
        <w:tblW w:w="0" w:type="auto"/>
        <w:tblLook w:val="04A0" w:firstRow="1" w:lastRow="0" w:firstColumn="1" w:lastColumn="0" w:noHBand="0" w:noVBand="1"/>
      </w:tblPr>
      <w:tblGrid>
        <w:gridCol w:w="3005"/>
        <w:gridCol w:w="3005"/>
        <w:gridCol w:w="3006"/>
      </w:tblGrid>
      <w:tr w:rsidR="00406260" w:rsidRPr="00406260" w14:paraId="21C8FF6D" w14:textId="77777777" w:rsidTr="005D3DD2">
        <w:tc>
          <w:tcPr>
            <w:tcW w:w="3005" w:type="dxa"/>
            <w:shd w:val="clear" w:color="auto" w:fill="8EAADB" w:themeFill="accent5" w:themeFillTint="99"/>
          </w:tcPr>
          <w:p w14:paraId="21C8FF6A" w14:textId="77777777" w:rsidR="00406260" w:rsidRPr="00406260" w:rsidRDefault="00406260" w:rsidP="005D3DD2">
            <w:pPr>
              <w:pStyle w:val="NormalWeb"/>
              <w:spacing w:before="0" w:beforeAutospacing="0" w:after="200" w:afterAutospacing="0"/>
              <w:jc w:val="center"/>
              <w:rPr>
                <w:b/>
              </w:rPr>
            </w:pPr>
            <w:r w:rsidRPr="00406260">
              <w:rPr>
                <w:b/>
              </w:rPr>
              <w:t>DATA</w:t>
            </w:r>
          </w:p>
        </w:tc>
        <w:tc>
          <w:tcPr>
            <w:tcW w:w="3005" w:type="dxa"/>
            <w:shd w:val="clear" w:color="auto" w:fill="8EAADB" w:themeFill="accent5" w:themeFillTint="99"/>
          </w:tcPr>
          <w:p w14:paraId="21C8FF6B" w14:textId="77777777" w:rsidR="00406260" w:rsidRPr="00406260" w:rsidRDefault="00406260" w:rsidP="005D3DD2">
            <w:pPr>
              <w:pStyle w:val="NormalWeb"/>
              <w:spacing w:before="0" w:beforeAutospacing="0" w:after="200" w:afterAutospacing="0"/>
              <w:jc w:val="center"/>
              <w:rPr>
                <w:b/>
              </w:rPr>
            </w:pPr>
            <w:r w:rsidRPr="00406260">
              <w:rPr>
                <w:b/>
              </w:rPr>
              <w:t>RESPONSES</w:t>
            </w:r>
          </w:p>
        </w:tc>
        <w:tc>
          <w:tcPr>
            <w:tcW w:w="3006" w:type="dxa"/>
            <w:tcBorders>
              <w:bottom w:val="single" w:sz="4" w:space="0" w:color="auto"/>
            </w:tcBorders>
            <w:shd w:val="clear" w:color="auto" w:fill="8EAADB" w:themeFill="accent5" w:themeFillTint="99"/>
          </w:tcPr>
          <w:p w14:paraId="21C8FF6C" w14:textId="77777777" w:rsidR="00406260" w:rsidRPr="00406260" w:rsidRDefault="00406260" w:rsidP="005D3DD2">
            <w:pPr>
              <w:pStyle w:val="NormalWeb"/>
              <w:spacing w:before="0" w:beforeAutospacing="0" w:after="200" w:afterAutospacing="0"/>
              <w:jc w:val="center"/>
              <w:rPr>
                <w:b/>
              </w:rPr>
            </w:pPr>
            <w:r w:rsidRPr="00406260">
              <w:rPr>
                <w:b/>
              </w:rPr>
              <w:t>TOTAL RESPONSES</w:t>
            </w:r>
          </w:p>
        </w:tc>
      </w:tr>
      <w:tr w:rsidR="00406260" w:rsidRPr="00406260" w14:paraId="21C8FF71" w14:textId="77777777" w:rsidTr="005D3DD2">
        <w:tc>
          <w:tcPr>
            <w:tcW w:w="3005" w:type="dxa"/>
            <w:shd w:val="clear" w:color="auto" w:fill="FFE599" w:themeFill="accent4" w:themeFillTint="66"/>
          </w:tcPr>
          <w:p w14:paraId="21C8FF6E" w14:textId="77777777" w:rsidR="00406260" w:rsidRPr="00406260" w:rsidRDefault="00994E04" w:rsidP="005D3DD2">
            <w:pPr>
              <w:pStyle w:val="NormalWeb"/>
              <w:spacing w:before="0" w:beforeAutospacing="0" w:after="200" w:afterAutospacing="0"/>
              <w:jc w:val="center"/>
              <w:rPr>
                <w:b/>
              </w:rPr>
            </w:pPr>
            <w:r>
              <w:rPr>
                <w:b/>
              </w:rPr>
              <w:t>HIGHLY EFFECTIVE</w:t>
            </w:r>
          </w:p>
        </w:tc>
        <w:tc>
          <w:tcPr>
            <w:tcW w:w="3005" w:type="dxa"/>
            <w:shd w:val="clear" w:color="auto" w:fill="C5E0B3" w:themeFill="accent6" w:themeFillTint="66"/>
          </w:tcPr>
          <w:p w14:paraId="21C8FF6F" w14:textId="77777777" w:rsidR="00406260" w:rsidRPr="00406260" w:rsidRDefault="00994E04" w:rsidP="005D3DD2">
            <w:pPr>
              <w:pStyle w:val="NormalWeb"/>
              <w:spacing w:before="0" w:beforeAutospacing="0" w:after="200" w:afterAutospacing="0"/>
              <w:jc w:val="center"/>
              <w:rPr>
                <w:b/>
              </w:rPr>
            </w:pPr>
            <w:r>
              <w:rPr>
                <w:b/>
              </w:rPr>
              <w:t>44</w:t>
            </w:r>
            <w:r w:rsidR="00406260" w:rsidRPr="00406260">
              <w:rPr>
                <w:b/>
              </w:rPr>
              <w:t>%</w:t>
            </w:r>
          </w:p>
        </w:tc>
        <w:tc>
          <w:tcPr>
            <w:tcW w:w="3006" w:type="dxa"/>
            <w:shd w:val="clear" w:color="auto" w:fill="F4B083" w:themeFill="accent2" w:themeFillTint="99"/>
          </w:tcPr>
          <w:p w14:paraId="21C8FF70"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75" w14:textId="77777777" w:rsidTr="005D3DD2">
        <w:tc>
          <w:tcPr>
            <w:tcW w:w="3005" w:type="dxa"/>
            <w:shd w:val="clear" w:color="auto" w:fill="FFE599" w:themeFill="accent4" w:themeFillTint="66"/>
          </w:tcPr>
          <w:p w14:paraId="21C8FF72" w14:textId="77777777" w:rsidR="00406260" w:rsidRPr="00406260" w:rsidRDefault="00994E04" w:rsidP="005D3DD2">
            <w:pPr>
              <w:pStyle w:val="NormalWeb"/>
              <w:spacing w:before="0" w:beforeAutospacing="0" w:after="200" w:afterAutospacing="0"/>
              <w:jc w:val="center"/>
              <w:rPr>
                <w:b/>
              </w:rPr>
            </w:pPr>
            <w:r>
              <w:rPr>
                <w:b/>
              </w:rPr>
              <w:t>EFFECTIVE</w:t>
            </w:r>
          </w:p>
        </w:tc>
        <w:tc>
          <w:tcPr>
            <w:tcW w:w="3005" w:type="dxa"/>
            <w:shd w:val="clear" w:color="auto" w:fill="C5E0B3" w:themeFill="accent6" w:themeFillTint="66"/>
          </w:tcPr>
          <w:p w14:paraId="21C8FF73" w14:textId="77777777" w:rsidR="00406260" w:rsidRPr="00406260" w:rsidRDefault="00994E04" w:rsidP="005D3DD2">
            <w:pPr>
              <w:pStyle w:val="NormalWeb"/>
              <w:spacing w:before="0" w:beforeAutospacing="0" w:after="200" w:afterAutospacing="0"/>
              <w:jc w:val="center"/>
              <w:rPr>
                <w:b/>
              </w:rPr>
            </w:pPr>
            <w:r>
              <w:rPr>
                <w:b/>
              </w:rPr>
              <w:t>48</w:t>
            </w:r>
            <w:r w:rsidR="00406260" w:rsidRPr="00406260">
              <w:rPr>
                <w:b/>
              </w:rPr>
              <w:t>%</w:t>
            </w:r>
          </w:p>
        </w:tc>
        <w:tc>
          <w:tcPr>
            <w:tcW w:w="3006" w:type="dxa"/>
            <w:shd w:val="clear" w:color="auto" w:fill="F4B083" w:themeFill="accent2" w:themeFillTint="99"/>
          </w:tcPr>
          <w:p w14:paraId="21C8FF74"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406260" w:rsidRPr="00406260" w14:paraId="21C8FF79" w14:textId="77777777" w:rsidTr="00994E04">
        <w:tc>
          <w:tcPr>
            <w:tcW w:w="3005" w:type="dxa"/>
            <w:shd w:val="clear" w:color="auto" w:fill="FFE599" w:themeFill="accent4" w:themeFillTint="66"/>
          </w:tcPr>
          <w:p w14:paraId="21C8FF76" w14:textId="77777777" w:rsidR="00406260" w:rsidRPr="00406260" w:rsidRDefault="00994E04" w:rsidP="005D3DD2">
            <w:pPr>
              <w:pStyle w:val="NormalWeb"/>
              <w:spacing w:before="0" w:beforeAutospacing="0" w:after="200" w:afterAutospacing="0"/>
              <w:jc w:val="center"/>
              <w:rPr>
                <w:b/>
              </w:rPr>
            </w:pPr>
            <w:r>
              <w:rPr>
                <w:b/>
              </w:rPr>
              <w:t>NEUTRAL</w:t>
            </w:r>
          </w:p>
        </w:tc>
        <w:tc>
          <w:tcPr>
            <w:tcW w:w="3005" w:type="dxa"/>
            <w:shd w:val="clear" w:color="auto" w:fill="C5E0B3" w:themeFill="accent6" w:themeFillTint="66"/>
          </w:tcPr>
          <w:p w14:paraId="21C8FF77" w14:textId="77777777" w:rsidR="00406260" w:rsidRPr="00406260" w:rsidRDefault="00406260" w:rsidP="005D3DD2">
            <w:pPr>
              <w:pStyle w:val="NormalWeb"/>
              <w:spacing w:before="0" w:beforeAutospacing="0" w:after="200" w:afterAutospacing="0"/>
              <w:jc w:val="center"/>
              <w:rPr>
                <w:b/>
              </w:rPr>
            </w:pPr>
            <w:r w:rsidRPr="00406260">
              <w:rPr>
                <w:b/>
              </w:rPr>
              <w:t>8%</w:t>
            </w:r>
          </w:p>
        </w:tc>
        <w:tc>
          <w:tcPr>
            <w:tcW w:w="3006" w:type="dxa"/>
            <w:shd w:val="clear" w:color="auto" w:fill="F4B083" w:themeFill="accent2" w:themeFillTint="99"/>
          </w:tcPr>
          <w:p w14:paraId="21C8FF78" w14:textId="77777777" w:rsidR="00406260" w:rsidRPr="00406260" w:rsidRDefault="00406260" w:rsidP="005D3DD2">
            <w:pPr>
              <w:pStyle w:val="NormalWeb"/>
              <w:spacing w:before="0" w:beforeAutospacing="0" w:after="200" w:afterAutospacing="0"/>
              <w:jc w:val="center"/>
              <w:rPr>
                <w:b/>
              </w:rPr>
            </w:pPr>
            <w:r w:rsidRPr="00406260">
              <w:rPr>
                <w:b/>
              </w:rPr>
              <w:t>25</w:t>
            </w:r>
          </w:p>
        </w:tc>
      </w:tr>
      <w:tr w:rsidR="00994E04" w:rsidRPr="00406260" w14:paraId="21C8FF7D" w14:textId="77777777" w:rsidTr="00994E04">
        <w:tc>
          <w:tcPr>
            <w:tcW w:w="3005" w:type="dxa"/>
            <w:shd w:val="clear" w:color="auto" w:fill="FFE599" w:themeFill="accent4" w:themeFillTint="66"/>
          </w:tcPr>
          <w:p w14:paraId="21C8FF7A" w14:textId="77777777" w:rsidR="00994E04" w:rsidRDefault="00994E04" w:rsidP="005D3DD2">
            <w:pPr>
              <w:pStyle w:val="NormalWeb"/>
              <w:spacing w:before="0" w:beforeAutospacing="0" w:after="200" w:afterAutospacing="0"/>
              <w:jc w:val="center"/>
              <w:rPr>
                <w:b/>
              </w:rPr>
            </w:pPr>
            <w:r>
              <w:rPr>
                <w:b/>
              </w:rPr>
              <w:t>HIGHLY NEGATIVE EFFECT</w:t>
            </w:r>
          </w:p>
        </w:tc>
        <w:tc>
          <w:tcPr>
            <w:tcW w:w="3005" w:type="dxa"/>
            <w:shd w:val="clear" w:color="auto" w:fill="C5E0B3" w:themeFill="accent6" w:themeFillTint="66"/>
          </w:tcPr>
          <w:p w14:paraId="21C8FF7B" w14:textId="77777777" w:rsidR="00994E04" w:rsidRPr="00406260" w:rsidRDefault="00994E04" w:rsidP="00994E04">
            <w:pPr>
              <w:pStyle w:val="NormalWeb"/>
              <w:spacing w:before="0" w:beforeAutospacing="0" w:after="200" w:afterAutospacing="0"/>
              <w:jc w:val="center"/>
              <w:rPr>
                <w:b/>
              </w:rPr>
            </w:pPr>
            <w:r>
              <w:rPr>
                <w:b/>
              </w:rPr>
              <w:t>-</w:t>
            </w:r>
          </w:p>
        </w:tc>
        <w:tc>
          <w:tcPr>
            <w:tcW w:w="3006" w:type="dxa"/>
            <w:shd w:val="clear" w:color="auto" w:fill="F4B083" w:themeFill="accent2" w:themeFillTint="99"/>
          </w:tcPr>
          <w:p w14:paraId="21C8FF7C" w14:textId="77777777" w:rsidR="00994E04" w:rsidRPr="00406260" w:rsidRDefault="00994E04" w:rsidP="005D3DD2">
            <w:pPr>
              <w:pStyle w:val="NormalWeb"/>
              <w:spacing w:before="0" w:beforeAutospacing="0" w:after="200" w:afterAutospacing="0"/>
              <w:jc w:val="center"/>
              <w:rPr>
                <w:b/>
              </w:rPr>
            </w:pPr>
            <w:r>
              <w:rPr>
                <w:b/>
              </w:rPr>
              <w:t>25</w:t>
            </w:r>
          </w:p>
        </w:tc>
      </w:tr>
      <w:tr w:rsidR="00994E04" w:rsidRPr="00406260" w14:paraId="21C8FF81" w14:textId="77777777" w:rsidTr="005D3DD2">
        <w:tc>
          <w:tcPr>
            <w:tcW w:w="3005" w:type="dxa"/>
            <w:shd w:val="clear" w:color="auto" w:fill="FFE599" w:themeFill="accent4" w:themeFillTint="66"/>
          </w:tcPr>
          <w:p w14:paraId="21C8FF7E" w14:textId="77777777" w:rsidR="00994E04" w:rsidRDefault="00994E04" w:rsidP="005D3DD2">
            <w:pPr>
              <w:pStyle w:val="NormalWeb"/>
              <w:spacing w:before="0" w:beforeAutospacing="0" w:after="200" w:afterAutospacing="0"/>
              <w:jc w:val="center"/>
              <w:rPr>
                <w:b/>
              </w:rPr>
            </w:pPr>
            <w:r>
              <w:rPr>
                <w:b/>
              </w:rPr>
              <w:t>NEGATIVE EFFECT</w:t>
            </w:r>
          </w:p>
        </w:tc>
        <w:tc>
          <w:tcPr>
            <w:tcW w:w="3005" w:type="dxa"/>
            <w:shd w:val="clear" w:color="auto" w:fill="C5E0B3" w:themeFill="accent6" w:themeFillTint="66"/>
          </w:tcPr>
          <w:p w14:paraId="21C8FF7F" w14:textId="77777777" w:rsidR="00994E04" w:rsidRDefault="00994E04" w:rsidP="00994E04">
            <w:pPr>
              <w:pStyle w:val="NormalWeb"/>
              <w:spacing w:before="0" w:beforeAutospacing="0" w:after="200" w:afterAutospacing="0"/>
              <w:jc w:val="center"/>
              <w:rPr>
                <w:b/>
              </w:rPr>
            </w:pPr>
            <w:r>
              <w:rPr>
                <w:b/>
              </w:rPr>
              <w:t>-</w:t>
            </w:r>
          </w:p>
        </w:tc>
        <w:tc>
          <w:tcPr>
            <w:tcW w:w="3006" w:type="dxa"/>
            <w:tcBorders>
              <w:bottom w:val="single" w:sz="4" w:space="0" w:color="auto"/>
            </w:tcBorders>
            <w:shd w:val="clear" w:color="auto" w:fill="F4B083" w:themeFill="accent2" w:themeFillTint="99"/>
          </w:tcPr>
          <w:p w14:paraId="21C8FF80" w14:textId="77777777" w:rsidR="00994E04" w:rsidRDefault="00994E04" w:rsidP="005D3DD2">
            <w:pPr>
              <w:pStyle w:val="NormalWeb"/>
              <w:spacing w:before="0" w:beforeAutospacing="0" w:after="200" w:afterAutospacing="0"/>
              <w:jc w:val="center"/>
              <w:rPr>
                <w:b/>
              </w:rPr>
            </w:pPr>
            <w:r>
              <w:rPr>
                <w:b/>
              </w:rPr>
              <w:t>25</w:t>
            </w:r>
          </w:p>
        </w:tc>
      </w:tr>
    </w:tbl>
    <w:p w14:paraId="21C8FF82" w14:textId="77777777" w:rsidR="00406260" w:rsidRDefault="00994E04" w:rsidP="00994E04">
      <w:pPr>
        <w:jc w:val="center"/>
        <w:rPr>
          <w:b/>
        </w:rPr>
      </w:pPr>
      <w:r>
        <w:rPr>
          <w:noProof/>
          <w:lang w:eastAsia="en-IN"/>
        </w:rPr>
        <w:drawing>
          <wp:inline distT="0" distB="0" distL="0" distR="0" wp14:anchorId="21C8FFE0" wp14:editId="21C8FFE1">
            <wp:extent cx="5637530" cy="2266892"/>
            <wp:effectExtent l="0" t="0" r="127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917" t="54384" r="30534" b="15763"/>
                    <a:stretch/>
                  </pic:blipFill>
                  <pic:spPr bwMode="auto">
                    <a:xfrm>
                      <a:off x="0" y="0"/>
                      <a:ext cx="5665380" cy="2278091"/>
                    </a:xfrm>
                    <a:prstGeom prst="rect">
                      <a:avLst/>
                    </a:prstGeom>
                    <a:ln>
                      <a:noFill/>
                    </a:ln>
                    <a:extLst>
                      <a:ext uri="{53640926-AAD7-44D8-BBD7-CCE9431645EC}">
                        <a14:shadowObscured xmlns:a14="http://schemas.microsoft.com/office/drawing/2010/main"/>
                      </a:ext>
                    </a:extLst>
                  </pic:spPr>
                </pic:pic>
              </a:graphicData>
            </a:graphic>
          </wp:inline>
        </w:drawing>
      </w:r>
    </w:p>
    <w:p w14:paraId="21C8FF83" w14:textId="77777777" w:rsidR="00994E04" w:rsidRDefault="00994E04" w:rsidP="00994E04">
      <w:pPr>
        <w:jc w:val="center"/>
        <w:rPr>
          <w:b/>
        </w:rPr>
      </w:pPr>
      <w:r>
        <w:rPr>
          <w:b/>
        </w:rPr>
        <w:t>Respondent’s percentage</w:t>
      </w:r>
    </w:p>
    <w:p w14:paraId="21C8FF84" w14:textId="77777777" w:rsidR="00994E04" w:rsidRPr="00547C58" w:rsidRDefault="00547C58" w:rsidP="00547C58">
      <w:pPr>
        <w:jc w:val="left"/>
        <w:rPr>
          <w:b/>
          <w:sz w:val="28"/>
          <w:u w:val="single"/>
        </w:rPr>
      </w:pPr>
      <w:r w:rsidRPr="00547C58">
        <w:rPr>
          <w:b/>
          <w:sz w:val="28"/>
          <w:u w:val="single"/>
        </w:rPr>
        <w:lastRenderedPageBreak/>
        <w:t>6.0 Discussion</w:t>
      </w:r>
    </w:p>
    <w:p w14:paraId="21C8FF85" w14:textId="77777777" w:rsidR="002E43FB" w:rsidRDefault="00547C58" w:rsidP="00896C3F">
      <w:r>
        <w:t xml:space="preserve">The primary quantitative data has been based collected from 25 students currently studying at </w:t>
      </w:r>
      <w:r w:rsidRPr="00547C58">
        <w:t>the University of Wales Trinity Saint David London Campus</w:t>
      </w:r>
      <w:r>
        <w:t xml:space="preserve">. The responses that have been collected indicate that the students currently have a mixed view regarding the impact of the VLEs and the Moodle that has been included in their curriculum. </w:t>
      </w:r>
      <w:r w:rsidR="0069527C">
        <w:t xml:space="preserve">The analysis of the first question, proves the fact that out of the total age-group, 80% majority are within 21-25 years of age, while 12% of the members are between 16-20 years of age and the remaining 8% are above 26 years of age. According to the second question, it can be understood that the number of female respondents is </w:t>
      </w:r>
      <w:r w:rsidR="002E43FB">
        <w:t xml:space="preserve">in majority with 56% and the rest 44% are male respondents, thus it can be inferred that the number of female students are more than the male students at the university. </w:t>
      </w:r>
    </w:p>
    <w:p w14:paraId="21C8FF86" w14:textId="77777777" w:rsidR="00547C58" w:rsidRDefault="002E43FB" w:rsidP="00896C3F">
      <w:r>
        <w:t xml:space="preserve">As per the third question it can be understood </w:t>
      </w:r>
      <w:r w:rsidR="00CE4064">
        <w:t xml:space="preserve">that the majority of the students with 48% votes are in support of the fact that knowledge and learning is imparted via VLEs in the institution. While 28% are strongly agreeing to this view, 20% have been neutral about it and very few strongly disagree with it. According to the fourth question, it can be views that 80% of the majority of the total number of respondents are in favour of the application of VLEs and they find it effective for the learning processes. However 12% of the respondents are uncertain about their views and </w:t>
      </w:r>
      <w:r w:rsidR="00896C3F">
        <w:t xml:space="preserve">8% have differed from the majority. As per the fifth question, the majority of the students with 56% vote agree and 32% strongly agree to the fact that, Moodle is effective for the learning process. However, 8% beg to differ from this view and the rest are neutral about it. </w:t>
      </w:r>
    </w:p>
    <w:p w14:paraId="21C8FF87" w14:textId="77777777" w:rsidR="004F4B0A" w:rsidRDefault="00896C3F" w:rsidP="00896C3F">
      <w:r>
        <w:t>According to the sixth question, it can be analysed that 60% respondents believe that the Moodle is disruptively effecting the learning process, 32% are against this view and 8% are uncertain. If analysed with the previous question, then it can be viewed that there are mixed views among the students regarding the Moodle learning, as some find it helpful and some don’t. Analysing the 7</w:t>
      </w:r>
      <w:r w:rsidRPr="00896C3F">
        <w:rPr>
          <w:vertAlign w:val="superscript"/>
        </w:rPr>
        <w:t>th</w:t>
      </w:r>
      <w:r>
        <w:t xml:space="preserve"> question it can be understood that, students have different perspectives on the effectiveness of the Moodle </w:t>
      </w:r>
      <w:r w:rsidR="004F4B0A">
        <w:t xml:space="preserve">for the learning process; as majority votes tie at 24% finding Moodle to be the easily accessible learning method and finding Moodle to deliver easy feedbacks. There is also a tie of 20% votes at students who find Moodle to save time for both student and teachers, as well as, who support all of the options provided. 12% students, find the Moodle offering blended learning opportunities for students. </w:t>
      </w:r>
    </w:p>
    <w:p w14:paraId="21C8FF88" w14:textId="77777777" w:rsidR="00896C3F" w:rsidRDefault="004F4B0A" w:rsidP="00896C3F">
      <w:r>
        <w:lastRenderedPageBreak/>
        <w:t>Analysing the 8</w:t>
      </w:r>
      <w:r w:rsidRPr="004F4B0A">
        <w:rPr>
          <w:vertAlign w:val="superscript"/>
        </w:rPr>
        <w:t>th</w:t>
      </w:r>
      <w:r>
        <w:t xml:space="preserve"> question it can be understood that, students have different perspectives on the fact that the different learning processes for which Moodle can be used, serve different purposes. The majority of votes how ever go for the view that Moodle, is the most updated version of learning and least students have supported that it is a flexible and sustainable teaching style for teachers. The analysis of the 9</w:t>
      </w:r>
      <w:r w:rsidRPr="004F4B0A">
        <w:rPr>
          <w:vertAlign w:val="superscript"/>
        </w:rPr>
        <w:t>th</w:t>
      </w:r>
      <w:r>
        <w:t xml:space="preserve"> question, states that </w:t>
      </w:r>
      <w:r w:rsidR="00A65E5A">
        <w:t xml:space="preserve">the majority of the students with 56% support the view that the teaching process at the university has been positively affected due to the adoption of the VLEs in the learning processes. However, 20% find VLEs to have a highly positive effect on the learning processes at the university and 24% have been neutral about their views. The analysis of the final question states that, the majority of students with 48% votes are in favour of the fact that VLEs are effective for solving communication gap, and 44% find it highly effective. </w:t>
      </w:r>
    </w:p>
    <w:p w14:paraId="21C8FF89" w14:textId="77777777" w:rsidR="00A65E5A" w:rsidRPr="00A65E5A" w:rsidRDefault="00A65E5A" w:rsidP="00A65E5A">
      <w:pPr>
        <w:rPr>
          <w:color w:val="auto"/>
          <w:lang w:eastAsia="en-IN"/>
        </w:rPr>
      </w:pPr>
      <w:r>
        <w:rPr>
          <w:lang w:eastAsia="en-IN"/>
        </w:rPr>
        <w:t xml:space="preserve">Hence as per the analysis, to </w:t>
      </w:r>
      <w:r w:rsidRPr="00A65E5A">
        <w:rPr>
          <w:lang w:eastAsia="en-IN"/>
        </w:rPr>
        <w:t>improve the use of the VLE</w:t>
      </w:r>
      <w:r>
        <w:rPr>
          <w:lang w:eastAsia="en-IN"/>
        </w:rPr>
        <w:t>s</w:t>
      </w:r>
      <w:r w:rsidRPr="00A65E5A">
        <w:rPr>
          <w:lang w:eastAsia="en-IN"/>
        </w:rPr>
        <w:t xml:space="preserve"> and Moodle</w:t>
      </w:r>
      <w:r>
        <w:rPr>
          <w:lang w:eastAsia="en-IN"/>
        </w:rPr>
        <w:t>, t</w:t>
      </w:r>
      <w:r w:rsidRPr="00A65E5A">
        <w:rPr>
          <w:lang w:eastAsia="en-IN"/>
        </w:rPr>
        <w:t xml:space="preserve">here are a few recommendations </w:t>
      </w:r>
      <w:r>
        <w:rPr>
          <w:lang w:eastAsia="en-IN"/>
        </w:rPr>
        <w:t>can be undertaken by the university</w:t>
      </w:r>
      <w:r w:rsidRPr="00A65E5A">
        <w:rPr>
          <w:lang w:eastAsia="en-IN"/>
        </w:rPr>
        <w:t xml:space="preserve"> -</w:t>
      </w:r>
    </w:p>
    <w:p w14:paraId="21C8FF8A" w14:textId="77777777" w:rsidR="00A65E5A" w:rsidRDefault="00A65E5A" w:rsidP="00A65E5A">
      <w:pPr>
        <w:pStyle w:val="ListParagraph"/>
        <w:numPr>
          <w:ilvl w:val="0"/>
          <w:numId w:val="7"/>
        </w:numPr>
        <w:rPr>
          <w:lang w:eastAsia="en-IN"/>
        </w:rPr>
      </w:pPr>
      <w:r>
        <w:rPr>
          <w:lang w:eastAsia="en-IN"/>
        </w:rPr>
        <w:t xml:space="preserve">The curriculum and the courses must be for limited time periods and not far stretched, as Moodle becomes ineffective in courses with longer durations. </w:t>
      </w:r>
    </w:p>
    <w:p w14:paraId="21C8FF8B" w14:textId="77777777" w:rsidR="00A65E5A" w:rsidRDefault="00A65E5A" w:rsidP="00A65E5A">
      <w:pPr>
        <w:pStyle w:val="ListParagraph"/>
        <w:numPr>
          <w:ilvl w:val="0"/>
          <w:numId w:val="7"/>
        </w:numPr>
        <w:rPr>
          <w:lang w:eastAsia="en-IN"/>
        </w:rPr>
      </w:pPr>
      <w:r>
        <w:rPr>
          <w:lang w:eastAsia="en-IN"/>
        </w:rPr>
        <w:t>The teachers must themselves be well versed in using the Moodle and VLEs, after which they must provide demo classes for the demonstration of using these e-learning platforms to the students, to make them well acquainted with the procedures.</w:t>
      </w:r>
    </w:p>
    <w:p w14:paraId="21C8FF8C" w14:textId="77777777" w:rsidR="001F5516" w:rsidRDefault="001F5516" w:rsidP="00A65E5A">
      <w:pPr>
        <w:pStyle w:val="ListParagraph"/>
        <w:numPr>
          <w:ilvl w:val="0"/>
          <w:numId w:val="7"/>
        </w:numPr>
        <w:rPr>
          <w:lang w:eastAsia="en-IN"/>
        </w:rPr>
      </w:pPr>
      <w:r>
        <w:rPr>
          <w:lang w:eastAsia="en-IN"/>
        </w:rPr>
        <w:t>The use of VLEs and Moodle must be done in such a way that minimum amount of technical errors occur. Thus prior testing of video lectures, content testing, and storing the data previously can be ways to overcome these technical glitches.</w:t>
      </w:r>
    </w:p>
    <w:p w14:paraId="21C8FF8D" w14:textId="77777777" w:rsidR="00A65E5A" w:rsidRPr="00547C58" w:rsidRDefault="00A65E5A" w:rsidP="00A65E5A"/>
    <w:p w14:paraId="21C8FF8E" w14:textId="77777777" w:rsidR="003C5631" w:rsidRDefault="00547C58" w:rsidP="00406260">
      <w:pPr>
        <w:pStyle w:val="Heading1"/>
      </w:pPr>
      <w:bookmarkStart w:id="8" w:name="_Toc59138568"/>
      <w:r>
        <w:t>7</w:t>
      </w:r>
      <w:r w:rsidR="000770EE">
        <w:t xml:space="preserve">.0 </w:t>
      </w:r>
      <w:r w:rsidR="004108C2">
        <w:t>Conclusion</w:t>
      </w:r>
      <w:bookmarkEnd w:id="8"/>
    </w:p>
    <w:p w14:paraId="21C8FF8F" w14:textId="77777777" w:rsidR="004108C2" w:rsidRDefault="004108C2" w:rsidP="004108C2">
      <w:r>
        <w:t xml:space="preserve">This </w:t>
      </w:r>
      <w:r w:rsidR="006C210A">
        <w:t xml:space="preserve">research </w:t>
      </w:r>
      <w:r>
        <w:t>has therefore presented an introduction, and discussed in detail about the background of virtual learning environments, highlighting</w:t>
      </w:r>
      <w:r w:rsidR="003324D9">
        <w:t xml:space="preserve"> its benefits for all the higher education departments and education in general. After which the objectives of using </w:t>
      </w:r>
      <w:r w:rsidR="006C210A">
        <w:t xml:space="preserve">primary quantitative method on the adoption of </w:t>
      </w:r>
      <w:r w:rsidR="003324D9">
        <w:t xml:space="preserve">VLE and Moodle leaning by </w:t>
      </w:r>
      <w:r w:rsidR="003324D9" w:rsidRPr="003324D9">
        <w:t>University of Wales Trinity Saint David London Campus (UWTSDLC)</w:t>
      </w:r>
      <w:r w:rsidR="006C210A">
        <w:t xml:space="preserve"> are underlined. The primary quantitative method used here highlights the impact of VLEs on the </w:t>
      </w:r>
      <w:r w:rsidR="00B8323B">
        <w:t xml:space="preserve">students of UWTSDLC, both positively and negatively. After the explanation of the data, the recommendations are suggested, for </w:t>
      </w:r>
      <w:r w:rsidR="00B8323B">
        <w:lastRenderedPageBreak/>
        <w:t xml:space="preserve">enhancing the methods of implementing VLEs and Moodle in an efficient way, for the benefits of both students and the faculty. </w:t>
      </w:r>
    </w:p>
    <w:p w14:paraId="21C8FF90" w14:textId="77777777" w:rsidR="00B8323B" w:rsidRPr="001F5516" w:rsidRDefault="001F5516">
      <w:pPr>
        <w:rPr>
          <w:b/>
          <w:sz w:val="28"/>
          <w:u w:val="single"/>
        </w:rPr>
      </w:pPr>
      <w:r w:rsidRPr="001F5516">
        <w:rPr>
          <w:b/>
          <w:sz w:val="28"/>
          <w:u w:val="single"/>
        </w:rPr>
        <w:t>8.0 References</w:t>
      </w:r>
    </w:p>
    <w:p w14:paraId="21C8FF91" w14:textId="77777777" w:rsidR="001F5516" w:rsidRDefault="001F5516" w:rsidP="001F5516">
      <w:r>
        <w:rPr>
          <w:shd w:val="clear" w:color="auto" w:fill="FFFFFF"/>
        </w:rPr>
        <w:t>Bogusevschi, D., Muntean, C. and Muntean, G.M., 2020. Teaching and Learning Physics using 3D Virtual Learning Environment: A Case Study of Combined Virtual Reality and Virtual Laboratory in Secondary School. </w:t>
      </w:r>
      <w:r>
        <w:rPr>
          <w:i/>
          <w:iCs/>
          <w:shd w:val="clear" w:color="auto" w:fill="FFFFFF"/>
        </w:rPr>
        <w:t>Journal of Computers in Mathematics and Science Teaching</w:t>
      </w:r>
      <w:r>
        <w:rPr>
          <w:shd w:val="clear" w:color="auto" w:fill="FFFFFF"/>
        </w:rPr>
        <w:t>, </w:t>
      </w:r>
      <w:r>
        <w:rPr>
          <w:i/>
          <w:iCs/>
          <w:shd w:val="clear" w:color="auto" w:fill="FFFFFF"/>
        </w:rPr>
        <w:t>39</w:t>
      </w:r>
      <w:r>
        <w:rPr>
          <w:shd w:val="clear" w:color="auto" w:fill="FFFFFF"/>
        </w:rPr>
        <w:t>(1), pp.5-18.</w:t>
      </w:r>
    </w:p>
    <w:p w14:paraId="21C8FF92" w14:textId="77777777" w:rsidR="00E21935" w:rsidRDefault="00E21935" w:rsidP="00E21935">
      <w:r>
        <w:t>Derboven, J., Geerts, D. and De Grooff, D., 2017. Appropriating virtual learning environments: A study of teacher tactics. </w:t>
      </w:r>
      <w:r>
        <w:rPr>
          <w:i/>
          <w:iCs/>
        </w:rPr>
        <w:t>Journal of Visual Languages &amp; Computing</w:t>
      </w:r>
      <w:r>
        <w:t>, </w:t>
      </w:r>
      <w:r>
        <w:rPr>
          <w:i/>
          <w:iCs/>
        </w:rPr>
        <w:t>40</w:t>
      </w:r>
      <w:r>
        <w:t>, pp.20-35.</w:t>
      </w:r>
    </w:p>
    <w:p w14:paraId="21C8FF93" w14:textId="77777777" w:rsidR="001F5516" w:rsidRDefault="001F5516" w:rsidP="001F5516">
      <w:r>
        <w:t>Dhawan, S. (2020) "Online Learning: A Panacea in the Time of COVID-19 Crisis", </w:t>
      </w:r>
      <w:r>
        <w:rPr>
          <w:i/>
          <w:iCs/>
        </w:rPr>
        <w:t>Journal of Educational Technology Systems</w:t>
      </w:r>
      <w:r>
        <w:t>, 49(1), pp. 5-22. doi: 10.1177/0047239520934018.</w:t>
      </w:r>
    </w:p>
    <w:p w14:paraId="21C8FF94" w14:textId="77777777" w:rsidR="001F5516" w:rsidRDefault="001F5516" w:rsidP="001F5516">
      <w:r>
        <w:t>gakushuin.ac.jp 2020 </w:t>
      </w:r>
      <w:r>
        <w:rPr>
          <w:i/>
          <w:iCs/>
        </w:rPr>
        <w:t>Gakushuin.ac.jp</w:t>
      </w:r>
      <w:r>
        <w:t xml:space="preserve"> [online] Available at: &lt;https://www.gakushuin.ac.jp/univ/eco/gakkai/pdf_files/keizai_ronsyuu/contents/contents2006/4803/4803paul/4803paul.pdf &gt;[Accessed 17 December 2020].</w:t>
      </w:r>
    </w:p>
    <w:p w14:paraId="21C8FF95" w14:textId="77777777" w:rsidR="001F5516" w:rsidRDefault="001F5516" w:rsidP="001F5516">
      <w:pPr>
        <w:rPr>
          <w:shd w:val="clear" w:color="auto" w:fill="FFFFFF"/>
        </w:rPr>
      </w:pPr>
      <w:r>
        <w:rPr>
          <w:shd w:val="clear" w:color="auto" w:fill="FFFFFF"/>
        </w:rPr>
        <w:t>Hassan, S.U., Waheed, H., Aljohani, N.R., Ali, M., Ventura, S. and Herrera, F., 2019. Virtual learning environment to predict withdrawal by leveraging deep learning. </w:t>
      </w:r>
      <w:r>
        <w:rPr>
          <w:i/>
          <w:iCs/>
          <w:shd w:val="clear" w:color="auto" w:fill="FFFFFF"/>
        </w:rPr>
        <w:t>International Journal of Intelligent Systems</w:t>
      </w:r>
      <w:r>
        <w:rPr>
          <w:shd w:val="clear" w:color="auto" w:fill="FFFFFF"/>
        </w:rPr>
        <w:t>, </w:t>
      </w:r>
      <w:r>
        <w:rPr>
          <w:i/>
          <w:iCs/>
          <w:shd w:val="clear" w:color="auto" w:fill="FFFFFF"/>
        </w:rPr>
        <w:t>34</w:t>
      </w:r>
      <w:r>
        <w:rPr>
          <w:shd w:val="clear" w:color="auto" w:fill="FFFFFF"/>
        </w:rPr>
        <w:t>(8), pp.1935-1952.</w:t>
      </w:r>
    </w:p>
    <w:p w14:paraId="21C8FF96" w14:textId="77777777" w:rsidR="001F5516" w:rsidRDefault="001F5516" w:rsidP="001F5516">
      <w:pPr>
        <w:rPr>
          <w:shd w:val="clear" w:color="auto" w:fill="FFFFFF"/>
        </w:rPr>
      </w:pPr>
      <w:r>
        <w:rPr>
          <w:shd w:val="clear" w:color="auto" w:fill="FFFFFF"/>
        </w:rPr>
        <w:t>Huggins-Manley, A.C., Beal, C.R., D’Mello, S.K., Leite, W.L., Cetin-Berber, D.D., Kim, D. and McNamara, D.S., 2019. A commentary on construct validity when using operational virtual learning environment data in effectiveness studies. </w:t>
      </w:r>
      <w:r>
        <w:rPr>
          <w:i/>
          <w:iCs/>
          <w:shd w:val="clear" w:color="auto" w:fill="FFFFFF"/>
        </w:rPr>
        <w:t>Journal of Research on Educational Effectiveness</w:t>
      </w:r>
      <w:r>
        <w:rPr>
          <w:shd w:val="clear" w:color="auto" w:fill="FFFFFF"/>
        </w:rPr>
        <w:t>, </w:t>
      </w:r>
      <w:r>
        <w:rPr>
          <w:i/>
          <w:iCs/>
          <w:shd w:val="clear" w:color="auto" w:fill="FFFFFF"/>
        </w:rPr>
        <w:t>12</w:t>
      </w:r>
      <w:r>
        <w:rPr>
          <w:shd w:val="clear" w:color="auto" w:fill="FFFFFF"/>
        </w:rPr>
        <w:t>(4), pp.750-759.</w:t>
      </w:r>
    </w:p>
    <w:p w14:paraId="21C8FF97" w14:textId="77777777" w:rsidR="00E21935" w:rsidRDefault="00E21935" w:rsidP="00E21935">
      <w:r>
        <w:t>Yang, D., Alsadoon, A., Prasad, P.C., Singh, A.K. and Elchouemi, A., 2018. An emotion recognition model based on facial recognition in virtual learning environment. </w:t>
      </w:r>
      <w:r>
        <w:rPr>
          <w:i/>
          <w:iCs/>
        </w:rPr>
        <w:t>Procedia Computer Science</w:t>
      </w:r>
      <w:r>
        <w:t>, </w:t>
      </w:r>
      <w:r>
        <w:rPr>
          <w:i/>
          <w:iCs/>
        </w:rPr>
        <w:t>125</w:t>
      </w:r>
      <w:r>
        <w:t>, pp.2-10.</w:t>
      </w:r>
    </w:p>
    <w:p w14:paraId="21C8FF98" w14:textId="77777777" w:rsidR="00E21935" w:rsidRDefault="00E21935" w:rsidP="00E21935">
      <w:pPr>
        <w:pStyle w:val="Heading1"/>
      </w:pPr>
      <w:bookmarkStart w:id="9" w:name="_Toc59138569"/>
      <w:r>
        <w:t>9.0 Appendix</w:t>
      </w:r>
      <w:bookmarkEnd w:id="9"/>
    </w:p>
    <w:p w14:paraId="21C8FF99" w14:textId="77777777" w:rsidR="00E21935" w:rsidRDefault="00E21935" w:rsidP="00E21935">
      <w:pPr>
        <w:pStyle w:val="NormalWeb"/>
        <w:spacing w:before="0" w:beforeAutospacing="0" w:after="0" w:afterAutospacing="0"/>
        <w:jc w:val="both"/>
      </w:pPr>
    </w:p>
    <w:p w14:paraId="21C8FF9A" w14:textId="77777777" w:rsidR="00E21935" w:rsidRDefault="00E21935" w:rsidP="00E21935">
      <w:pPr>
        <w:pStyle w:val="NormalWeb"/>
        <w:spacing w:before="0" w:beforeAutospacing="0" w:after="200" w:afterAutospacing="0"/>
        <w:jc w:val="both"/>
        <w:rPr>
          <w:b/>
          <w:bCs/>
          <w:color w:val="000000"/>
        </w:rPr>
      </w:pPr>
      <w:r>
        <w:t xml:space="preserve"> </w:t>
      </w:r>
      <w:r>
        <w:rPr>
          <w:b/>
          <w:bCs/>
          <w:color w:val="000000"/>
        </w:rPr>
        <w:t>Q1 State your age.</w:t>
      </w:r>
    </w:p>
    <w:p w14:paraId="21C8FF9B" w14:textId="77777777" w:rsidR="00E21935" w:rsidRDefault="00E21935" w:rsidP="00E21935">
      <w:pPr>
        <w:pStyle w:val="ListParagraph"/>
        <w:numPr>
          <w:ilvl w:val="0"/>
          <w:numId w:val="8"/>
        </w:numPr>
      </w:pPr>
      <w:r>
        <w:lastRenderedPageBreak/>
        <w:t>16-20</w:t>
      </w:r>
    </w:p>
    <w:p w14:paraId="21C8FF9C" w14:textId="77777777" w:rsidR="00E21935" w:rsidRDefault="00E21935" w:rsidP="00E21935">
      <w:pPr>
        <w:pStyle w:val="ListParagraph"/>
        <w:numPr>
          <w:ilvl w:val="0"/>
          <w:numId w:val="8"/>
        </w:numPr>
      </w:pPr>
      <w:r>
        <w:t>21-25</w:t>
      </w:r>
    </w:p>
    <w:p w14:paraId="21C8FF9D" w14:textId="77777777" w:rsidR="00E21935" w:rsidRDefault="00E21935" w:rsidP="00E21935">
      <w:pPr>
        <w:pStyle w:val="ListParagraph"/>
        <w:numPr>
          <w:ilvl w:val="0"/>
          <w:numId w:val="8"/>
        </w:numPr>
      </w:pPr>
      <w:r>
        <w:t>26 and above</w:t>
      </w:r>
    </w:p>
    <w:p w14:paraId="21C8FF9E" w14:textId="77777777" w:rsidR="00E21935" w:rsidRDefault="00E21935" w:rsidP="00E21935">
      <w:pPr>
        <w:rPr>
          <w:b/>
        </w:rPr>
      </w:pPr>
      <w:r w:rsidRPr="00E21935">
        <w:rPr>
          <w:b/>
        </w:rPr>
        <w:t>Q2. State your gender.</w:t>
      </w:r>
    </w:p>
    <w:p w14:paraId="21C8FF9F" w14:textId="77777777" w:rsidR="00E21935" w:rsidRPr="00E21935" w:rsidRDefault="00E21935" w:rsidP="00E21935">
      <w:pPr>
        <w:pStyle w:val="ListParagraph"/>
        <w:numPr>
          <w:ilvl w:val="0"/>
          <w:numId w:val="9"/>
        </w:numPr>
        <w:rPr>
          <w:b/>
        </w:rPr>
      </w:pPr>
      <w:r>
        <w:t>Female</w:t>
      </w:r>
    </w:p>
    <w:p w14:paraId="21C8FFA0" w14:textId="77777777" w:rsidR="00E21935" w:rsidRPr="00E21935" w:rsidRDefault="00E21935" w:rsidP="00E21935">
      <w:pPr>
        <w:pStyle w:val="ListParagraph"/>
        <w:numPr>
          <w:ilvl w:val="0"/>
          <w:numId w:val="9"/>
        </w:numPr>
        <w:rPr>
          <w:b/>
        </w:rPr>
      </w:pPr>
      <w:r>
        <w:t>Male</w:t>
      </w:r>
    </w:p>
    <w:p w14:paraId="21C8FFA1" w14:textId="77777777" w:rsidR="00E21935" w:rsidRPr="00E21935" w:rsidRDefault="00E21935" w:rsidP="00E21935">
      <w:pPr>
        <w:pStyle w:val="ListParagraph"/>
        <w:numPr>
          <w:ilvl w:val="0"/>
          <w:numId w:val="9"/>
        </w:numPr>
        <w:rPr>
          <w:b/>
        </w:rPr>
      </w:pPr>
      <w:r>
        <w:t>Others</w:t>
      </w:r>
    </w:p>
    <w:p w14:paraId="21C8FFA2" w14:textId="77777777" w:rsidR="00E21935" w:rsidRDefault="00E21935" w:rsidP="00E21935">
      <w:pPr>
        <w:rPr>
          <w:b/>
        </w:rPr>
      </w:pPr>
      <w:r>
        <w:rPr>
          <w:b/>
        </w:rPr>
        <w:t>Q3.</w:t>
      </w:r>
      <w:r w:rsidRPr="00E21935">
        <w:rPr>
          <w:b/>
        </w:rPr>
        <w:t xml:space="preserve"> How far do you think knowledge and learning imparted via the Virtual Learning Environment (VLE)?</w:t>
      </w:r>
    </w:p>
    <w:p w14:paraId="21C8FFA3" w14:textId="77777777" w:rsidR="00E21935" w:rsidRDefault="00E21935" w:rsidP="00E21935">
      <w:pPr>
        <w:pStyle w:val="ListParagraph"/>
        <w:numPr>
          <w:ilvl w:val="0"/>
          <w:numId w:val="10"/>
        </w:numPr>
        <w:rPr>
          <w:b/>
        </w:rPr>
      </w:pPr>
      <w:r>
        <w:rPr>
          <w:b/>
        </w:rPr>
        <w:t>Strongly agree</w:t>
      </w:r>
    </w:p>
    <w:p w14:paraId="21C8FFA4" w14:textId="77777777" w:rsidR="00E21935" w:rsidRDefault="00E21935" w:rsidP="00E21935">
      <w:pPr>
        <w:pStyle w:val="ListParagraph"/>
        <w:numPr>
          <w:ilvl w:val="0"/>
          <w:numId w:val="10"/>
        </w:numPr>
        <w:rPr>
          <w:b/>
        </w:rPr>
      </w:pPr>
      <w:r>
        <w:rPr>
          <w:b/>
        </w:rPr>
        <w:t>Agree</w:t>
      </w:r>
    </w:p>
    <w:p w14:paraId="21C8FFA5" w14:textId="77777777" w:rsidR="00E21935" w:rsidRDefault="00E21935" w:rsidP="00E21935">
      <w:pPr>
        <w:pStyle w:val="ListParagraph"/>
        <w:numPr>
          <w:ilvl w:val="0"/>
          <w:numId w:val="10"/>
        </w:numPr>
        <w:rPr>
          <w:b/>
        </w:rPr>
      </w:pPr>
      <w:r>
        <w:rPr>
          <w:b/>
        </w:rPr>
        <w:t>Neutral</w:t>
      </w:r>
    </w:p>
    <w:p w14:paraId="21C8FFA6" w14:textId="77777777" w:rsidR="00E21935" w:rsidRDefault="00E21935" w:rsidP="00E21935">
      <w:pPr>
        <w:pStyle w:val="ListParagraph"/>
        <w:numPr>
          <w:ilvl w:val="0"/>
          <w:numId w:val="10"/>
        </w:numPr>
        <w:rPr>
          <w:b/>
        </w:rPr>
      </w:pPr>
      <w:r>
        <w:rPr>
          <w:b/>
        </w:rPr>
        <w:t>Strongly disagree</w:t>
      </w:r>
    </w:p>
    <w:p w14:paraId="21C8FFA7" w14:textId="77777777" w:rsidR="00E21935" w:rsidRDefault="00E21935" w:rsidP="00E21935">
      <w:pPr>
        <w:pStyle w:val="ListParagraph"/>
        <w:numPr>
          <w:ilvl w:val="0"/>
          <w:numId w:val="10"/>
        </w:numPr>
        <w:rPr>
          <w:b/>
        </w:rPr>
      </w:pPr>
      <w:r>
        <w:rPr>
          <w:b/>
        </w:rPr>
        <w:t>Disagree</w:t>
      </w:r>
    </w:p>
    <w:p w14:paraId="21C8FFA8" w14:textId="77777777" w:rsidR="00E21935" w:rsidRDefault="00E21935" w:rsidP="00E21935">
      <w:pPr>
        <w:rPr>
          <w:b/>
        </w:rPr>
      </w:pPr>
      <w:r>
        <w:rPr>
          <w:b/>
        </w:rPr>
        <w:t xml:space="preserve">Q </w:t>
      </w:r>
      <w:r w:rsidRPr="00E21935">
        <w:rPr>
          <w:b/>
        </w:rPr>
        <w:t>4. Is the application of Virtual Learning Environment (VLE) effective and necessary for the teaching processes?</w:t>
      </w:r>
    </w:p>
    <w:p w14:paraId="21C8FFA9" w14:textId="77777777" w:rsidR="00E21935" w:rsidRDefault="00E21935" w:rsidP="00E21935">
      <w:pPr>
        <w:pStyle w:val="ListParagraph"/>
        <w:numPr>
          <w:ilvl w:val="0"/>
          <w:numId w:val="11"/>
        </w:numPr>
        <w:rPr>
          <w:b/>
        </w:rPr>
      </w:pPr>
      <w:r>
        <w:rPr>
          <w:b/>
        </w:rPr>
        <w:t>Yes</w:t>
      </w:r>
    </w:p>
    <w:p w14:paraId="21C8FFAA" w14:textId="77777777" w:rsidR="00E21935" w:rsidRDefault="00E21935" w:rsidP="00E21935">
      <w:pPr>
        <w:pStyle w:val="ListParagraph"/>
        <w:numPr>
          <w:ilvl w:val="0"/>
          <w:numId w:val="11"/>
        </w:numPr>
        <w:rPr>
          <w:b/>
        </w:rPr>
      </w:pPr>
      <w:r>
        <w:rPr>
          <w:b/>
        </w:rPr>
        <w:t>No</w:t>
      </w:r>
    </w:p>
    <w:p w14:paraId="21C8FFAB" w14:textId="77777777" w:rsidR="00E21935" w:rsidRDefault="00E21935" w:rsidP="00E21935">
      <w:pPr>
        <w:pStyle w:val="ListParagraph"/>
        <w:numPr>
          <w:ilvl w:val="0"/>
          <w:numId w:val="11"/>
        </w:numPr>
        <w:rPr>
          <w:b/>
        </w:rPr>
      </w:pPr>
      <w:r>
        <w:rPr>
          <w:b/>
        </w:rPr>
        <w:t>May be</w:t>
      </w:r>
    </w:p>
    <w:p w14:paraId="21C8FFAC" w14:textId="77777777" w:rsidR="00E21935" w:rsidRDefault="00E21935" w:rsidP="00E21935">
      <w:pPr>
        <w:rPr>
          <w:b/>
        </w:rPr>
      </w:pPr>
      <w:r>
        <w:rPr>
          <w:b/>
        </w:rPr>
        <w:t xml:space="preserve">Q </w:t>
      </w:r>
      <w:r w:rsidRPr="00E21935">
        <w:rPr>
          <w:b/>
        </w:rPr>
        <w:t>5. Is Moodle effective enough for the learning process?</w:t>
      </w:r>
    </w:p>
    <w:p w14:paraId="21C8FFAD" w14:textId="77777777" w:rsidR="00E21935" w:rsidRDefault="00E21935" w:rsidP="00E21935">
      <w:pPr>
        <w:pStyle w:val="ListParagraph"/>
        <w:numPr>
          <w:ilvl w:val="0"/>
          <w:numId w:val="10"/>
        </w:numPr>
        <w:rPr>
          <w:b/>
        </w:rPr>
      </w:pPr>
      <w:r>
        <w:rPr>
          <w:b/>
        </w:rPr>
        <w:t>Strongly agree</w:t>
      </w:r>
    </w:p>
    <w:p w14:paraId="21C8FFAE" w14:textId="77777777" w:rsidR="00E21935" w:rsidRDefault="00E21935" w:rsidP="00E21935">
      <w:pPr>
        <w:pStyle w:val="ListParagraph"/>
        <w:numPr>
          <w:ilvl w:val="0"/>
          <w:numId w:val="10"/>
        </w:numPr>
        <w:rPr>
          <w:b/>
        </w:rPr>
      </w:pPr>
      <w:r>
        <w:rPr>
          <w:b/>
        </w:rPr>
        <w:t>Agree</w:t>
      </w:r>
    </w:p>
    <w:p w14:paraId="21C8FFAF" w14:textId="77777777" w:rsidR="00E21935" w:rsidRDefault="00E21935" w:rsidP="00E21935">
      <w:pPr>
        <w:pStyle w:val="ListParagraph"/>
        <w:numPr>
          <w:ilvl w:val="0"/>
          <w:numId w:val="10"/>
        </w:numPr>
        <w:rPr>
          <w:b/>
        </w:rPr>
      </w:pPr>
      <w:r>
        <w:rPr>
          <w:b/>
        </w:rPr>
        <w:t>Neutral</w:t>
      </w:r>
    </w:p>
    <w:p w14:paraId="21C8FFB0" w14:textId="77777777" w:rsidR="00E21935" w:rsidRDefault="00E21935" w:rsidP="00E21935">
      <w:pPr>
        <w:pStyle w:val="ListParagraph"/>
        <w:numPr>
          <w:ilvl w:val="0"/>
          <w:numId w:val="10"/>
        </w:numPr>
        <w:rPr>
          <w:b/>
        </w:rPr>
      </w:pPr>
      <w:r>
        <w:rPr>
          <w:b/>
        </w:rPr>
        <w:t>Strongly disagree</w:t>
      </w:r>
    </w:p>
    <w:p w14:paraId="21C8FFB1" w14:textId="77777777" w:rsidR="00E21935" w:rsidRDefault="00E21935" w:rsidP="00E21935">
      <w:pPr>
        <w:pStyle w:val="ListParagraph"/>
        <w:numPr>
          <w:ilvl w:val="0"/>
          <w:numId w:val="10"/>
        </w:numPr>
        <w:rPr>
          <w:b/>
        </w:rPr>
      </w:pPr>
      <w:r>
        <w:rPr>
          <w:b/>
        </w:rPr>
        <w:t>Disagree</w:t>
      </w:r>
    </w:p>
    <w:p w14:paraId="21C8FFB2" w14:textId="77777777" w:rsidR="00E21935" w:rsidRDefault="00E21935" w:rsidP="00E21935">
      <w:pPr>
        <w:rPr>
          <w:b/>
        </w:rPr>
      </w:pPr>
      <w:r>
        <w:rPr>
          <w:b/>
        </w:rPr>
        <w:t xml:space="preserve">Q </w:t>
      </w:r>
      <w:r w:rsidRPr="00E21935">
        <w:rPr>
          <w:b/>
        </w:rPr>
        <w:t>6. Does Moodle have disruptive effect on the learning processes?</w:t>
      </w:r>
    </w:p>
    <w:p w14:paraId="21C8FFB3" w14:textId="77777777" w:rsidR="00E21935" w:rsidRDefault="00E21935" w:rsidP="00E21935">
      <w:pPr>
        <w:pStyle w:val="ListParagraph"/>
        <w:numPr>
          <w:ilvl w:val="0"/>
          <w:numId w:val="11"/>
        </w:numPr>
        <w:rPr>
          <w:b/>
        </w:rPr>
      </w:pPr>
      <w:r>
        <w:rPr>
          <w:b/>
        </w:rPr>
        <w:lastRenderedPageBreak/>
        <w:t>Yes</w:t>
      </w:r>
    </w:p>
    <w:p w14:paraId="21C8FFB4" w14:textId="77777777" w:rsidR="00E21935" w:rsidRDefault="00E21935" w:rsidP="00E21935">
      <w:pPr>
        <w:pStyle w:val="ListParagraph"/>
        <w:numPr>
          <w:ilvl w:val="0"/>
          <w:numId w:val="11"/>
        </w:numPr>
        <w:rPr>
          <w:b/>
        </w:rPr>
      </w:pPr>
      <w:r>
        <w:rPr>
          <w:b/>
        </w:rPr>
        <w:t>No</w:t>
      </w:r>
    </w:p>
    <w:p w14:paraId="21C8FFB5" w14:textId="77777777" w:rsidR="00E21935" w:rsidRDefault="00E21935" w:rsidP="00E21935">
      <w:pPr>
        <w:pStyle w:val="ListParagraph"/>
        <w:numPr>
          <w:ilvl w:val="0"/>
          <w:numId w:val="11"/>
        </w:numPr>
        <w:rPr>
          <w:b/>
        </w:rPr>
      </w:pPr>
      <w:r>
        <w:rPr>
          <w:b/>
        </w:rPr>
        <w:t>May be</w:t>
      </w:r>
    </w:p>
    <w:p w14:paraId="21C8FFB6" w14:textId="77777777" w:rsidR="00E21935" w:rsidRDefault="00E21935" w:rsidP="00E21935">
      <w:pPr>
        <w:rPr>
          <w:b/>
        </w:rPr>
      </w:pPr>
      <w:r>
        <w:rPr>
          <w:b/>
        </w:rPr>
        <w:t xml:space="preserve">Q </w:t>
      </w:r>
      <w:r w:rsidRPr="00E21935">
        <w:rPr>
          <w:b/>
        </w:rPr>
        <w:t>7. Which is the most effective benefit of using Moodle for the learning process?</w:t>
      </w:r>
    </w:p>
    <w:p w14:paraId="21C8FFB7" w14:textId="77777777" w:rsidR="00E21935" w:rsidRDefault="00E21935" w:rsidP="00E21935">
      <w:pPr>
        <w:pStyle w:val="ListParagraph"/>
        <w:numPr>
          <w:ilvl w:val="0"/>
          <w:numId w:val="13"/>
        </w:numPr>
        <w:rPr>
          <w:b/>
        </w:rPr>
      </w:pPr>
      <w:r w:rsidRPr="00E21935">
        <w:rPr>
          <w:b/>
        </w:rPr>
        <w:t>easily accessible</w:t>
      </w:r>
    </w:p>
    <w:p w14:paraId="21C8FFB8" w14:textId="77777777" w:rsidR="00E21935" w:rsidRDefault="00E21935" w:rsidP="00E21935">
      <w:pPr>
        <w:pStyle w:val="ListParagraph"/>
        <w:numPr>
          <w:ilvl w:val="0"/>
          <w:numId w:val="13"/>
        </w:numPr>
        <w:rPr>
          <w:b/>
        </w:rPr>
      </w:pPr>
      <w:r w:rsidRPr="00E21935">
        <w:rPr>
          <w:b/>
        </w:rPr>
        <w:t>renders immediate delivery and feedback</w:t>
      </w:r>
    </w:p>
    <w:p w14:paraId="21C8FFB9" w14:textId="77777777" w:rsidR="00E21935" w:rsidRDefault="00E21935" w:rsidP="00E21935">
      <w:pPr>
        <w:pStyle w:val="ListParagraph"/>
        <w:numPr>
          <w:ilvl w:val="0"/>
          <w:numId w:val="13"/>
        </w:numPr>
        <w:rPr>
          <w:b/>
        </w:rPr>
      </w:pPr>
      <w:r w:rsidRPr="00E21935">
        <w:rPr>
          <w:b/>
        </w:rPr>
        <w:t>saves time for both teachers and students</w:t>
      </w:r>
    </w:p>
    <w:p w14:paraId="21C8FFBA" w14:textId="77777777" w:rsidR="00E21935" w:rsidRDefault="00E21935" w:rsidP="00E21935">
      <w:pPr>
        <w:pStyle w:val="ListParagraph"/>
        <w:numPr>
          <w:ilvl w:val="0"/>
          <w:numId w:val="13"/>
        </w:numPr>
        <w:rPr>
          <w:b/>
        </w:rPr>
      </w:pPr>
      <w:r w:rsidRPr="00E21935">
        <w:rPr>
          <w:b/>
        </w:rPr>
        <w:t>offers blended learning opportunities</w:t>
      </w:r>
    </w:p>
    <w:p w14:paraId="21C8FFBB" w14:textId="77777777" w:rsidR="00E21935" w:rsidRDefault="00E21935" w:rsidP="00E21935">
      <w:pPr>
        <w:pStyle w:val="ListParagraph"/>
        <w:numPr>
          <w:ilvl w:val="0"/>
          <w:numId w:val="13"/>
        </w:numPr>
        <w:rPr>
          <w:b/>
        </w:rPr>
      </w:pPr>
      <w:r w:rsidRPr="00E21935">
        <w:rPr>
          <w:b/>
        </w:rPr>
        <w:t>all of the above</w:t>
      </w:r>
    </w:p>
    <w:p w14:paraId="21C8FFBC" w14:textId="77777777" w:rsidR="00E21935" w:rsidRDefault="00E21935" w:rsidP="00E21935">
      <w:pPr>
        <w:rPr>
          <w:b/>
        </w:rPr>
      </w:pPr>
      <w:r>
        <w:rPr>
          <w:b/>
        </w:rPr>
        <w:t xml:space="preserve">Q </w:t>
      </w:r>
      <w:r w:rsidRPr="00E21935">
        <w:rPr>
          <w:b/>
        </w:rPr>
        <w:t>8. Why should Moodle be used for the learning processes in universities?</w:t>
      </w:r>
    </w:p>
    <w:p w14:paraId="21C8FFBD" w14:textId="77777777" w:rsidR="00E21935" w:rsidRDefault="00E21935" w:rsidP="00E21935">
      <w:pPr>
        <w:pStyle w:val="ListParagraph"/>
        <w:numPr>
          <w:ilvl w:val="0"/>
          <w:numId w:val="14"/>
        </w:numPr>
        <w:rPr>
          <w:b/>
        </w:rPr>
      </w:pPr>
      <w:r w:rsidRPr="00E21935">
        <w:rPr>
          <w:b/>
        </w:rPr>
        <w:t>most updated version of learning</w:t>
      </w:r>
    </w:p>
    <w:p w14:paraId="21C8FFBE" w14:textId="77777777" w:rsidR="00E21935" w:rsidRDefault="00E21935" w:rsidP="00E21935">
      <w:pPr>
        <w:pStyle w:val="ListParagraph"/>
        <w:numPr>
          <w:ilvl w:val="0"/>
          <w:numId w:val="14"/>
        </w:numPr>
        <w:rPr>
          <w:b/>
        </w:rPr>
      </w:pPr>
      <w:r>
        <w:rPr>
          <w:b/>
        </w:rPr>
        <w:t>Helps focusing on the effective management of the system</w:t>
      </w:r>
    </w:p>
    <w:p w14:paraId="21C8FFBF" w14:textId="77777777" w:rsidR="00E21935" w:rsidRDefault="00E21935" w:rsidP="00E21935">
      <w:pPr>
        <w:pStyle w:val="ListParagraph"/>
        <w:numPr>
          <w:ilvl w:val="0"/>
          <w:numId w:val="14"/>
        </w:numPr>
        <w:rPr>
          <w:b/>
        </w:rPr>
      </w:pPr>
      <w:r w:rsidRPr="00E21935">
        <w:rPr>
          <w:b/>
        </w:rPr>
        <w:t>most widely used and advanced learning management system</w:t>
      </w:r>
    </w:p>
    <w:p w14:paraId="21C8FFC0" w14:textId="77777777" w:rsidR="00E21935" w:rsidRDefault="00E21935" w:rsidP="00E21935">
      <w:pPr>
        <w:pStyle w:val="ListParagraph"/>
        <w:numPr>
          <w:ilvl w:val="0"/>
          <w:numId w:val="14"/>
        </w:numPr>
        <w:rPr>
          <w:b/>
        </w:rPr>
      </w:pPr>
      <w:r w:rsidRPr="00E21935">
        <w:rPr>
          <w:b/>
        </w:rPr>
        <w:t>flexible and sustainable teaching style for teachers</w:t>
      </w:r>
    </w:p>
    <w:p w14:paraId="21C8FFC1" w14:textId="77777777" w:rsidR="00E21935" w:rsidRDefault="00E21935" w:rsidP="00E21935">
      <w:pPr>
        <w:pStyle w:val="ListParagraph"/>
        <w:numPr>
          <w:ilvl w:val="0"/>
          <w:numId w:val="14"/>
        </w:numPr>
        <w:rPr>
          <w:b/>
        </w:rPr>
      </w:pPr>
      <w:r w:rsidRPr="00E21935">
        <w:rPr>
          <w:b/>
        </w:rPr>
        <w:t>all of the above</w:t>
      </w:r>
    </w:p>
    <w:p w14:paraId="21C8FFC2" w14:textId="77777777" w:rsidR="00E21935" w:rsidRDefault="00E21935" w:rsidP="00E21935">
      <w:pPr>
        <w:rPr>
          <w:b/>
        </w:rPr>
      </w:pPr>
      <w:r>
        <w:rPr>
          <w:b/>
        </w:rPr>
        <w:t xml:space="preserve">Q </w:t>
      </w:r>
      <w:r w:rsidRPr="00E21935">
        <w:rPr>
          <w:b/>
        </w:rPr>
        <w:t>9. How far do you think teaching can be affected via the Virtual Learning Environment (VLE)?</w:t>
      </w:r>
    </w:p>
    <w:p w14:paraId="21C8FFC3" w14:textId="77777777" w:rsidR="00E21935" w:rsidRDefault="00E21935" w:rsidP="00E21935">
      <w:pPr>
        <w:pStyle w:val="ListParagraph"/>
        <w:numPr>
          <w:ilvl w:val="0"/>
          <w:numId w:val="15"/>
        </w:numPr>
        <w:rPr>
          <w:b/>
        </w:rPr>
      </w:pPr>
      <w:r>
        <w:rPr>
          <w:b/>
        </w:rPr>
        <w:t>Highly positive effect</w:t>
      </w:r>
    </w:p>
    <w:p w14:paraId="21C8FFC4" w14:textId="77777777" w:rsidR="00E21935" w:rsidRDefault="00E21935" w:rsidP="00E21935">
      <w:pPr>
        <w:pStyle w:val="ListParagraph"/>
        <w:numPr>
          <w:ilvl w:val="0"/>
          <w:numId w:val="15"/>
        </w:numPr>
        <w:rPr>
          <w:b/>
        </w:rPr>
      </w:pPr>
      <w:r>
        <w:rPr>
          <w:b/>
        </w:rPr>
        <w:t>Positive effect</w:t>
      </w:r>
    </w:p>
    <w:p w14:paraId="21C8FFC5" w14:textId="77777777" w:rsidR="00E21935" w:rsidRDefault="00E21935" w:rsidP="00E21935">
      <w:pPr>
        <w:pStyle w:val="ListParagraph"/>
        <w:numPr>
          <w:ilvl w:val="0"/>
          <w:numId w:val="15"/>
        </w:numPr>
        <w:rPr>
          <w:b/>
        </w:rPr>
      </w:pPr>
      <w:r>
        <w:rPr>
          <w:b/>
        </w:rPr>
        <w:t>Neutral</w:t>
      </w:r>
    </w:p>
    <w:p w14:paraId="21C8FFC6" w14:textId="77777777" w:rsidR="00E21935" w:rsidRDefault="00E21935" w:rsidP="00E21935">
      <w:pPr>
        <w:pStyle w:val="ListParagraph"/>
        <w:numPr>
          <w:ilvl w:val="0"/>
          <w:numId w:val="15"/>
        </w:numPr>
        <w:rPr>
          <w:b/>
        </w:rPr>
      </w:pPr>
      <w:r>
        <w:rPr>
          <w:b/>
        </w:rPr>
        <w:t>Highly negative effect</w:t>
      </w:r>
    </w:p>
    <w:p w14:paraId="21C8FFC7" w14:textId="77777777" w:rsidR="00E21935" w:rsidRDefault="00E21935" w:rsidP="00E21935">
      <w:pPr>
        <w:pStyle w:val="ListParagraph"/>
        <w:numPr>
          <w:ilvl w:val="0"/>
          <w:numId w:val="15"/>
        </w:numPr>
        <w:rPr>
          <w:b/>
        </w:rPr>
      </w:pPr>
      <w:r>
        <w:rPr>
          <w:b/>
        </w:rPr>
        <w:t>Negative effect</w:t>
      </w:r>
    </w:p>
    <w:p w14:paraId="21C8FFC8" w14:textId="77777777" w:rsidR="00E21935" w:rsidRDefault="00E21935" w:rsidP="00E21935">
      <w:pPr>
        <w:rPr>
          <w:b/>
        </w:rPr>
      </w:pPr>
      <w:r>
        <w:rPr>
          <w:b/>
        </w:rPr>
        <w:t>Q</w:t>
      </w:r>
      <w:r w:rsidRPr="00E21935">
        <w:t xml:space="preserve"> </w:t>
      </w:r>
      <w:r w:rsidRPr="00E21935">
        <w:rPr>
          <w:b/>
        </w:rPr>
        <w:t>10. How far do you think Virtual Learning Environment (VLE) is effective in solving communication gap?</w:t>
      </w:r>
    </w:p>
    <w:p w14:paraId="21C8FFC9" w14:textId="77777777" w:rsidR="00E21935" w:rsidRDefault="00AD1135" w:rsidP="00E21935">
      <w:pPr>
        <w:pStyle w:val="ListParagraph"/>
        <w:numPr>
          <w:ilvl w:val="0"/>
          <w:numId w:val="16"/>
        </w:numPr>
        <w:rPr>
          <w:b/>
        </w:rPr>
      </w:pPr>
      <w:r>
        <w:rPr>
          <w:b/>
        </w:rPr>
        <w:t>Highly effective</w:t>
      </w:r>
    </w:p>
    <w:p w14:paraId="21C8FFCA" w14:textId="77777777" w:rsidR="00AD1135" w:rsidRDefault="00AD1135" w:rsidP="00E21935">
      <w:pPr>
        <w:pStyle w:val="ListParagraph"/>
        <w:numPr>
          <w:ilvl w:val="0"/>
          <w:numId w:val="16"/>
        </w:numPr>
        <w:rPr>
          <w:b/>
        </w:rPr>
      </w:pPr>
      <w:r>
        <w:rPr>
          <w:b/>
        </w:rPr>
        <w:t>Effective</w:t>
      </w:r>
    </w:p>
    <w:p w14:paraId="21C8FFCB" w14:textId="77777777" w:rsidR="00AD1135" w:rsidRDefault="00AD1135" w:rsidP="00E21935">
      <w:pPr>
        <w:pStyle w:val="ListParagraph"/>
        <w:numPr>
          <w:ilvl w:val="0"/>
          <w:numId w:val="16"/>
        </w:numPr>
        <w:rPr>
          <w:b/>
        </w:rPr>
      </w:pPr>
      <w:r>
        <w:rPr>
          <w:b/>
        </w:rPr>
        <w:t>Neutral</w:t>
      </w:r>
    </w:p>
    <w:p w14:paraId="21C8FFCC" w14:textId="77777777" w:rsidR="00AD1135" w:rsidRDefault="00AD1135" w:rsidP="00E21935">
      <w:pPr>
        <w:pStyle w:val="ListParagraph"/>
        <w:numPr>
          <w:ilvl w:val="0"/>
          <w:numId w:val="16"/>
        </w:numPr>
        <w:rPr>
          <w:b/>
        </w:rPr>
      </w:pPr>
      <w:r>
        <w:rPr>
          <w:b/>
        </w:rPr>
        <w:lastRenderedPageBreak/>
        <w:t>High negative effect</w:t>
      </w:r>
    </w:p>
    <w:p w14:paraId="21C8FFCD" w14:textId="77777777" w:rsidR="00AD1135" w:rsidRPr="00E21935" w:rsidRDefault="00AD1135" w:rsidP="00E21935">
      <w:pPr>
        <w:pStyle w:val="ListParagraph"/>
        <w:numPr>
          <w:ilvl w:val="0"/>
          <w:numId w:val="16"/>
        </w:numPr>
        <w:rPr>
          <w:b/>
        </w:rPr>
      </w:pPr>
      <w:r>
        <w:rPr>
          <w:b/>
        </w:rPr>
        <w:t>Negative effect</w:t>
      </w:r>
    </w:p>
    <w:sectPr w:rsidR="00AD1135" w:rsidRPr="00E2193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C8FFE4" w14:textId="77777777" w:rsidR="00D50A60" w:rsidRDefault="00D50A60" w:rsidP="000A64D1">
      <w:pPr>
        <w:spacing w:before="0" w:after="0" w:line="240" w:lineRule="auto"/>
      </w:pPr>
      <w:r>
        <w:separator/>
      </w:r>
    </w:p>
  </w:endnote>
  <w:endnote w:type="continuationSeparator" w:id="0">
    <w:p w14:paraId="21C8FFE5" w14:textId="77777777" w:rsidR="00D50A60" w:rsidRDefault="00D50A60" w:rsidP="000A64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3913775"/>
      <w:docPartObj>
        <w:docPartGallery w:val="Page Numbers (Bottom of Page)"/>
        <w:docPartUnique/>
      </w:docPartObj>
    </w:sdtPr>
    <w:sdtEndPr>
      <w:rPr>
        <w:noProof/>
      </w:rPr>
    </w:sdtEndPr>
    <w:sdtContent>
      <w:p w14:paraId="21C8FFE6" w14:textId="77777777" w:rsidR="000A64D1" w:rsidRDefault="000A64D1">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21C8FFE7" w14:textId="77777777" w:rsidR="000A64D1" w:rsidRDefault="000A6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C8FFE2" w14:textId="77777777" w:rsidR="00D50A60" w:rsidRDefault="00D50A60" w:rsidP="000A64D1">
      <w:pPr>
        <w:spacing w:before="0" w:after="0" w:line="240" w:lineRule="auto"/>
      </w:pPr>
      <w:r>
        <w:separator/>
      </w:r>
    </w:p>
  </w:footnote>
  <w:footnote w:type="continuationSeparator" w:id="0">
    <w:p w14:paraId="21C8FFE3" w14:textId="77777777" w:rsidR="00D50A60" w:rsidRDefault="00D50A60" w:rsidP="000A64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71081"/>
    <w:multiLevelType w:val="hybridMultilevel"/>
    <w:tmpl w:val="C4600F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FF4E2A"/>
    <w:multiLevelType w:val="multilevel"/>
    <w:tmpl w:val="CF128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35591"/>
    <w:multiLevelType w:val="hybridMultilevel"/>
    <w:tmpl w:val="C71AA8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9D77A3A"/>
    <w:multiLevelType w:val="multilevel"/>
    <w:tmpl w:val="8940D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B028BE"/>
    <w:multiLevelType w:val="hybridMultilevel"/>
    <w:tmpl w:val="850230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F6E7191"/>
    <w:multiLevelType w:val="hybridMultilevel"/>
    <w:tmpl w:val="3B349D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C803F8"/>
    <w:multiLevelType w:val="hybridMultilevel"/>
    <w:tmpl w:val="039CBF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72715D9"/>
    <w:multiLevelType w:val="hybridMultilevel"/>
    <w:tmpl w:val="ED767C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9173B94"/>
    <w:multiLevelType w:val="hybridMultilevel"/>
    <w:tmpl w:val="D2AEFE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A777929"/>
    <w:multiLevelType w:val="hybridMultilevel"/>
    <w:tmpl w:val="C3C88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ABF472C"/>
    <w:multiLevelType w:val="multilevel"/>
    <w:tmpl w:val="40824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E05092"/>
    <w:multiLevelType w:val="hybridMultilevel"/>
    <w:tmpl w:val="932460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F303A67"/>
    <w:multiLevelType w:val="hybridMultilevel"/>
    <w:tmpl w:val="996EAF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2C47C3A"/>
    <w:multiLevelType w:val="hybridMultilevel"/>
    <w:tmpl w:val="FD7E6E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487DDC"/>
    <w:multiLevelType w:val="hybridMultilevel"/>
    <w:tmpl w:val="687E48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C3871BD"/>
    <w:multiLevelType w:val="hybridMultilevel"/>
    <w:tmpl w:val="76B6BC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0"/>
  </w:num>
  <w:num w:numId="5">
    <w:abstractNumId w:val="7"/>
  </w:num>
  <w:num w:numId="6">
    <w:abstractNumId w:val="1"/>
  </w:num>
  <w:num w:numId="7">
    <w:abstractNumId w:val="13"/>
  </w:num>
  <w:num w:numId="8">
    <w:abstractNumId w:val="8"/>
  </w:num>
  <w:num w:numId="9">
    <w:abstractNumId w:val="9"/>
  </w:num>
  <w:num w:numId="10">
    <w:abstractNumId w:val="11"/>
  </w:num>
  <w:num w:numId="11">
    <w:abstractNumId w:val="6"/>
  </w:num>
  <w:num w:numId="12">
    <w:abstractNumId w:val="15"/>
  </w:num>
  <w:num w:numId="13">
    <w:abstractNumId w:val="12"/>
  </w:num>
  <w:num w:numId="14">
    <w:abstractNumId w:val="14"/>
  </w:num>
  <w:num w:numId="15">
    <w:abstractNumId w:val="5"/>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9B3"/>
    <w:rsid w:val="00035A14"/>
    <w:rsid w:val="000770EE"/>
    <w:rsid w:val="000A64D1"/>
    <w:rsid w:val="001D0C43"/>
    <w:rsid w:val="001F5516"/>
    <w:rsid w:val="002E43FB"/>
    <w:rsid w:val="003324D9"/>
    <w:rsid w:val="003C5631"/>
    <w:rsid w:val="003F4434"/>
    <w:rsid w:val="00406260"/>
    <w:rsid w:val="004108C2"/>
    <w:rsid w:val="00480E0B"/>
    <w:rsid w:val="00484F4C"/>
    <w:rsid w:val="004A77E8"/>
    <w:rsid w:val="004F4B0A"/>
    <w:rsid w:val="00547C58"/>
    <w:rsid w:val="005B5DDB"/>
    <w:rsid w:val="005D3DD2"/>
    <w:rsid w:val="005E74C0"/>
    <w:rsid w:val="0069527C"/>
    <w:rsid w:val="006C12D4"/>
    <w:rsid w:val="006C210A"/>
    <w:rsid w:val="006F2033"/>
    <w:rsid w:val="007169B3"/>
    <w:rsid w:val="00763A43"/>
    <w:rsid w:val="007B305A"/>
    <w:rsid w:val="007F7889"/>
    <w:rsid w:val="00896C3F"/>
    <w:rsid w:val="00994E04"/>
    <w:rsid w:val="009B7BBC"/>
    <w:rsid w:val="009E401C"/>
    <w:rsid w:val="00A33059"/>
    <w:rsid w:val="00A65E5A"/>
    <w:rsid w:val="00A811BF"/>
    <w:rsid w:val="00A862CB"/>
    <w:rsid w:val="00AD1135"/>
    <w:rsid w:val="00B4449C"/>
    <w:rsid w:val="00B6474B"/>
    <w:rsid w:val="00B8323B"/>
    <w:rsid w:val="00BD359E"/>
    <w:rsid w:val="00BF3B34"/>
    <w:rsid w:val="00BF72D6"/>
    <w:rsid w:val="00C12B82"/>
    <w:rsid w:val="00C1545C"/>
    <w:rsid w:val="00C52BAC"/>
    <w:rsid w:val="00CD54BE"/>
    <w:rsid w:val="00CE4064"/>
    <w:rsid w:val="00D50A60"/>
    <w:rsid w:val="00D6479B"/>
    <w:rsid w:val="00DF78EE"/>
    <w:rsid w:val="00E0789C"/>
    <w:rsid w:val="00E21935"/>
    <w:rsid w:val="00E246D7"/>
    <w:rsid w:val="00F948AC"/>
    <w:rsid w:val="00F95E1B"/>
    <w:rsid w:val="00FE5F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8FE58"/>
  <w15:chartTrackingRefBased/>
  <w15:docId w15:val="{BC09C90F-55CF-4CF4-ADD7-B5BFB6323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8AC"/>
    <w:pPr>
      <w:spacing w:before="120" w:after="280"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406260"/>
    <w:pPr>
      <w:keepNext/>
      <w:keepLines/>
      <w:spacing w:before="0" w:after="0" w:line="480" w:lineRule="auto"/>
      <w:outlineLvl w:val="0"/>
    </w:pPr>
    <w:rPr>
      <w:rFonts w:eastAsiaTheme="majorEastAsia" w:cstheme="majorBidi"/>
      <w:b/>
      <w:color w:val="000000"/>
      <w:sz w:val="28"/>
      <w:szCs w:val="28"/>
      <w:u w:val="single"/>
    </w:rPr>
  </w:style>
  <w:style w:type="paragraph" w:styleId="Heading2">
    <w:name w:val="heading 2"/>
    <w:basedOn w:val="Normal"/>
    <w:next w:val="Normal"/>
    <w:link w:val="Heading2Char"/>
    <w:autoRedefine/>
    <w:uiPriority w:val="9"/>
    <w:unhideWhenUsed/>
    <w:qFormat/>
    <w:rsid w:val="00A811BF"/>
    <w:pPr>
      <w:keepNext/>
      <w:keepLines/>
      <w:spacing w:before="160" w:after="120"/>
      <w:jc w:val="center"/>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C12D4"/>
    <w:pPr>
      <w:keepNext/>
      <w:keepLines/>
      <w:spacing w:before="40" w:after="0"/>
      <w:jc w:val="left"/>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1F551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260"/>
    <w:rPr>
      <w:rFonts w:ascii="Times New Roman" w:eastAsiaTheme="majorEastAsia" w:hAnsi="Times New Roman" w:cstheme="majorBidi"/>
      <w:b/>
      <w:color w:val="000000"/>
      <w:sz w:val="28"/>
      <w:szCs w:val="28"/>
      <w:u w:val="single"/>
    </w:rPr>
  </w:style>
  <w:style w:type="character" w:customStyle="1" w:styleId="Heading2Char">
    <w:name w:val="Heading 2 Char"/>
    <w:basedOn w:val="DefaultParagraphFont"/>
    <w:link w:val="Heading2"/>
    <w:uiPriority w:val="9"/>
    <w:rsid w:val="00A811BF"/>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6C12D4"/>
    <w:rPr>
      <w:rFonts w:ascii="Times New Roman" w:eastAsiaTheme="majorEastAsia" w:hAnsi="Times New Roman" w:cstheme="majorBidi"/>
      <w:b/>
      <w:i/>
      <w:color w:val="000000" w:themeColor="text1"/>
      <w:sz w:val="24"/>
      <w:szCs w:val="24"/>
    </w:rPr>
  </w:style>
  <w:style w:type="paragraph" w:styleId="Subtitle">
    <w:name w:val="Subtitle"/>
    <w:basedOn w:val="Normal"/>
    <w:next w:val="Normal"/>
    <w:link w:val="SubtitleChar"/>
    <w:uiPriority w:val="11"/>
    <w:qFormat/>
    <w:rsid w:val="007F7889"/>
    <w:pPr>
      <w:numPr>
        <w:ilvl w:val="1"/>
      </w:numPr>
      <w:spacing w:before="360" w:after="400" w:line="480" w:lineRule="auto"/>
      <w:jc w:val="left"/>
    </w:pPr>
    <w:rPr>
      <w:rFonts w:eastAsiaTheme="minorEastAsia"/>
      <w:b/>
      <w:spacing w:val="15"/>
      <w:sz w:val="28"/>
      <w:u w:val="single"/>
    </w:rPr>
  </w:style>
  <w:style w:type="character" w:customStyle="1" w:styleId="SubtitleChar">
    <w:name w:val="Subtitle Char"/>
    <w:basedOn w:val="DefaultParagraphFont"/>
    <w:link w:val="Subtitle"/>
    <w:uiPriority w:val="11"/>
    <w:rsid w:val="007F7889"/>
    <w:rPr>
      <w:rFonts w:ascii="Times New Roman" w:eastAsiaTheme="minorEastAsia" w:hAnsi="Times New Roman"/>
      <w:b/>
      <w:color w:val="000000" w:themeColor="text1"/>
      <w:spacing w:val="15"/>
      <w:sz w:val="28"/>
      <w:u w:val="single"/>
    </w:rPr>
  </w:style>
  <w:style w:type="paragraph" w:styleId="ListParagraph">
    <w:name w:val="List Paragraph"/>
    <w:basedOn w:val="Normal"/>
    <w:uiPriority w:val="34"/>
    <w:qFormat/>
    <w:rsid w:val="003C5631"/>
    <w:pPr>
      <w:ind w:left="720"/>
      <w:contextualSpacing/>
    </w:pPr>
  </w:style>
  <w:style w:type="paragraph" w:styleId="NormalWeb">
    <w:name w:val="Normal (Web)"/>
    <w:basedOn w:val="Normal"/>
    <w:uiPriority w:val="99"/>
    <w:unhideWhenUsed/>
    <w:rsid w:val="004108C2"/>
    <w:pPr>
      <w:spacing w:before="100" w:beforeAutospacing="1" w:after="100" w:afterAutospacing="1" w:line="240" w:lineRule="auto"/>
      <w:jc w:val="left"/>
    </w:pPr>
    <w:rPr>
      <w:rFonts w:eastAsia="Times New Roman" w:cs="Times New Roman"/>
      <w:color w:val="auto"/>
      <w:szCs w:val="24"/>
      <w:lang w:eastAsia="en-IN"/>
    </w:rPr>
  </w:style>
  <w:style w:type="table" w:styleId="TableGrid">
    <w:name w:val="Table Grid"/>
    <w:basedOn w:val="TableNormal"/>
    <w:uiPriority w:val="39"/>
    <w:rsid w:val="000770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F5516"/>
    <w:rPr>
      <w:rFonts w:asciiTheme="majorHAnsi" w:eastAsiaTheme="majorEastAsia" w:hAnsiTheme="majorHAnsi" w:cstheme="majorBidi"/>
      <w:i/>
      <w:iCs/>
      <w:color w:val="2E74B5" w:themeColor="accent1" w:themeShade="BF"/>
      <w:sz w:val="24"/>
    </w:rPr>
  </w:style>
  <w:style w:type="paragraph" w:styleId="Header">
    <w:name w:val="header"/>
    <w:basedOn w:val="Normal"/>
    <w:link w:val="HeaderChar"/>
    <w:uiPriority w:val="99"/>
    <w:unhideWhenUsed/>
    <w:rsid w:val="000A64D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A64D1"/>
    <w:rPr>
      <w:rFonts w:ascii="Times New Roman" w:hAnsi="Times New Roman"/>
      <w:color w:val="000000" w:themeColor="text1"/>
      <w:sz w:val="24"/>
    </w:rPr>
  </w:style>
  <w:style w:type="paragraph" w:styleId="Footer">
    <w:name w:val="footer"/>
    <w:basedOn w:val="Normal"/>
    <w:link w:val="FooterChar"/>
    <w:uiPriority w:val="99"/>
    <w:unhideWhenUsed/>
    <w:rsid w:val="000A64D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A64D1"/>
    <w:rPr>
      <w:rFonts w:ascii="Times New Roman" w:hAnsi="Times New Roman"/>
      <w:color w:val="000000" w:themeColor="text1"/>
      <w:sz w:val="24"/>
    </w:rPr>
  </w:style>
  <w:style w:type="paragraph" w:styleId="TOCHeading">
    <w:name w:val="TOC Heading"/>
    <w:basedOn w:val="Heading1"/>
    <w:next w:val="Normal"/>
    <w:uiPriority w:val="39"/>
    <w:unhideWhenUsed/>
    <w:qFormat/>
    <w:rsid w:val="000A64D1"/>
    <w:pPr>
      <w:spacing w:before="240" w:line="259" w:lineRule="auto"/>
      <w:jc w:val="left"/>
      <w:outlineLvl w:val="9"/>
    </w:pPr>
    <w:rPr>
      <w:rFonts w:asciiTheme="majorHAnsi" w:hAnsiTheme="majorHAnsi"/>
      <w:b w:val="0"/>
      <w:color w:val="2E74B5" w:themeColor="accent1" w:themeShade="BF"/>
      <w:sz w:val="32"/>
      <w:szCs w:val="32"/>
      <w:u w:val="none"/>
      <w:lang w:val="en-US"/>
    </w:rPr>
  </w:style>
  <w:style w:type="paragraph" w:styleId="TOC1">
    <w:name w:val="toc 1"/>
    <w:basedOn w:val="Normal"/>
    <w:next w:val="Normal"/>
    <w:autoRedefine/>
    <w:uiPriority w:val="39"/>
    <w:unhideWhenUsed/>
    <w:rsid w:val="000A64D1"/>
    <w:pPr>
      <w:spacing w:after="100"/>
    </w:pPr>
  </w:style>
  <w:style w:type="paragraph" w:styleId="TOC2">
    <w:name w:val="toc 2"/>
    <w:basedOn w:val="Normal"/>
    <w:next w:val="Normal"/>
    <w:autoRedefine/>
    <w:uiPriority w:val="39"/>
    <w:unhideWhenUsed/>
    <w:rsid w:val="000A64D1"/>
    <w:pPr>
      <w:spacing w:after="100"/>
      <w:ind w:left="240"/>
    </w:pPr>
  </w:style>
  <w:style w:type="paragraph" w:styleId="TOC3">
    <w:name w:val="toc 3"/>
    <w:basedOn w:val="Normal"/>
    <w:next w:val="Normal"/>
    <w:autoRedefine/>
    <w:uiPriority w:val="39"/>
    <w:unhideWhenUsed/>
    <w:rsid w:val="000A64D1"/>
    <w:pPr>
      <w:spacing w:after="100"/>
      <w:ind w:left="480"/>
    </w:pPr>
  </w:style>
  <w:style w:type="character" w:styleId="Hyperlink">
    <w:name w:val="Hyperlink"/>
    <w:basedOn w:val="DefaultParagraphFont"/>
    <w:uiPriority w:val="99"/>
    <w:unhideWhenUsed/>
    <w:rsid w:val="000A64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3313435">
      <w:bodyDiv w:val="1"/>
      <w:marLeft w:val="0"/>
      <w:marRight w:val="0"/>
      <w:marTop w:val="0"/>
      <w:marBottom w:val="0"/>
      <w:divBdr>
        <w:top w:val="none" w:sz="0" w:space="0" w:color="auto"/>
        <w:left w:val="none" w:sz="0" w:space="0" w:color="auto"/>
        <w:bottom w:val="none" w:sz="0" w:space="0" w:color="auto"/>
        <w:right w:val="none" w:sz="0" w:space="0" w:color="auto"/>
      </w:divBdr>
    </w:div>
    <w:div w:id="317534860">
      <w:bodyDiv w:val="1"/>
      <w:marLeft w:val="0"/>
      <w:marRight w:val="0"/>
      <w:marTop w:val="0"/>
      <w:marBottom w:val="0"/>
      <w:divBdr>
        <w:top w:val="none" w:sz="0" w:space="0" w:color="auto"/>
        <w:left w:val="none" w:sz="0" w:space="0" w:color="auto"/>
        <w:bottom w:val="none" w:sz="0" w:space="0" w:color="auto"/>
        <w:right w:val="none" w:sz="0" w:space="0" w:color="auto"/>
      </w:divBdr>
      <w:divsChild>
        <w:div w:id="107115026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95838207">
              <w:marLeft w:val="0"/>
              <w:marRight w:val="0"/>
              <w:marTop w:val="0"/>
              <w:marBottom w:val="0"/>
              <w:divBdr>
                <w:top w:val="none" w:sz="0" w:space="0" w:color="auto"/>
                <w:left w:val="none" w:sz="0" w:space="0" w:color="auto"/>
                <w:bottom w:val="none" w:sz="0" w:space="0" w:color="auto"/>
                <w:right w:val="none" w:sz="0" w:space="0" w:color="auto"/>
              </w:divBdr>
              <w:divsChild>
                <w:div w:id="1917860695">
                  <w:marLeft w:val="0"/>
                  <w:marRight w:val="0"/>
                  <w:marTop w:val="0"/>
                  <w:marBottom w:val="0"/>
                  <w:divBdr>
                    <w:top w:val="none" w:sz="0" w:space="0" w:color="auto"/>
                    <w:left w:val="none" w:sz="0" w:space="0" w:color="auto"/>
                    <w:bottom w:val="none" w:sz="0" w:space="0" w:color="auto"/>
                    <w:right w:val="none" w:sz="0" w:space="0" w:color="auto"/>
                  </w:divBdr>
                </w:div>
                <w:div w:id="1621298794">
                  <w:marLeft w:val="0"/>
                  <w:marRight w:val="0"/>
                  <w:marTop w:val="0"/>
                  <w:marBottom w:val="0"/>
                  <w:divBdr>
                    <w:top w:val="none" w:sz="0" w:space="0" w:color="auto"/>
                    <w:left w:val="none" w:sz="0" w:space="0" w:color="auto"/>
                    <w:bottom w:val="none" w:sz="0" w:space="0" w:color="auto"/>
                    <w:right w:val="none" w:sz="0" w:space="0" w:color="auto"/>
                  </w:divBdr>
                  <w:divsChild>
                    <w:div w:id="1417091453">
                      <w:marLeft w:val="0"/>
                      <w:marRight w:val="0"/>
                      <w:marTop w:val="0"/>
                      <w:marBottom w:val="0"/>
                      <w:divBdr>
                        <w:top w:val="none" w:sz="0" w:space="0" w:color="auto"/>
                        <w:left w:val="none" w:sz="0" w:space="0" w:color="auto"/>
                        <w:bottom w:val="none" w:sz="0" w:space="0" w:color="auto"/>
                        <w:right w:val="none" w:sz="0" w:space="0" w:color="auto"/>
                      </w:divBdr>
                      <w:divsChild>
                        <w:div w:id="41821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2604097">
      <w:bodyDiv w:val="1"/>
      <w:marLeft w:val="0"/>
      <w:marRight w:val="0"/>
      <w:marTop w:val="0"/>
      <w:marBottom w:val="0"/>
      <w:divBdr>
        <w:top w:val="none" w:sz="0" w:space="0" w:color="auto"/>
        <w:left w:val="none" w:sz="0" w:space="0" w:color="auto"/>
        <w:bottom w:val="none" w:sz="0" w:space="0" w:color="auto"/>
        <w:right w:val="none" w:sz="0" w:space="0" w:color="auto"/>
      </w:divBdr>
    </w:div>
    <w:div w:id="896430814">
      <w:bodyDiv w:val="1"/>
      <w:marLeft w:val="0"/>
      <w:marRight w:val="0"/>
      <w:marTop w:val="0"/>
      <w:marBottom w:val="0"/>
      <w:divBdr>
        <w:top w:val="none" w:sz="0" w:space="0" w:color="auto"/>
        <w:left w:val="none" w:sz="0" w:space="0" w:color="auto"/>
        <w:bottom w:val="none" w:sz="0" w:space="0" w:color="auto"/>
        <w:right w:val="none" w:sz="0" w:space="0" w:color="auto"/>
      </w:divBdr>
      <w:divsChild>
        <w:div w:id="28338642">
          <w:marLeft w:val="-108"/>
          <w:marRight w:val="0"/>
          <w:marTop w:val="0"/>
          <w:marBottom w:val="0"/>
          <w:divBdr>
            <w:top w:val="none" w:sz="0" w:space="0" w:color="auto"/>
            <w:left w:val="none" w:sz="0" w:space="0" w:color="auto"/>
            <w:bottom w:val="none" w:sz="0" w:space="0" w:color="auto"/>
            <w:right w:val="none" w:sz="0" w:space="0" w:color="auto"/>
          </w:divBdr>
        </w:div>
      </w:divsChild>
    </w:div>
    <w:div w:id="1086417526">
      <w:bodyDiv w:val="1"/>
      <w:marLeft w:val="0"/>
      <w:marRight w:val="0"/>
      <w:marTop w:val="0"/>
      <w:marBottom w:val="0"/>
      <w:divBdr>
        <w:top w:val="none" w:sz="0" w:space="0" w:color="auto"/>
        <w:left w:val="none" w:sz="0" w:space="0" w:color="auto"/>
        <w:bottom w:val="none" w:sz="0" w:space="0" w:color="auto"/>
        <w:right w:val="none" w:sz="0" w:space="0" w:color="auto"/>
      </w:divBdr>
    </w:div>
    <w:div w:id="1101026490">
      <w:bodyDiv w:val="1"/>
      <w:marLeft w:val="0"/>
      <w:marRight w:val="0"/>
      <w:marTop w:val="0"/>
      <w:marBottom w:val="0"/>
      <w:divBdr>
        <w:top w:val="none" w:sz="0" w:space="0" w:color="auto"/>
        <w:left w:val="none" w:sz="0" w:space="0" w:color="auto"/>
        <w:bottom w:val="none" w:sz="0" w:space="0" w:color="auto"/>
        <w:right w:val="none" w:sz="0" w:space="0" w:color="auto"/>
      </w:divBdr>
    </w:div>
    <w:div w:id="1200900901">
      <w:bodyDiv w:val="1"/>
      <w:marLeft w:val="0"/>
      <w:marRight w:val="0"/>
      <w:marTop w:val="0"/>
      <w:marBottom w:val="0"/>
      <w:divBdr>
        <w:top w:val="none" w:sz="0" w:space="0" w:color="auto"/>
        <w:left w:val="none" w:sz="0" w:space="0" w:color="auto"/>
        <w:bottom w:val="none" w:sz="0" w:space="0" w:color="auto"/>
        <w:right w:val="none" w:sz="0" w:space="0" w:color="auto"/>
      </w:divBdr>
    </w:div>
    <w:div w:id="1352292611">
      <w:bodyDiv w:val="1"/>
      <w:marLeft w:val="0"/>
      <w:marRight w:val="0"/>
      <w:marTop w:val="0"/>
      <w:marBottom w:val="0"/>
      <w:divBdr>
        <w:top w:val="none" w:sz="0" w:space="0" w:color="auto"/>
        <w:left w:val="none" w:sz="0" w:space="0" w:color="auto"/>
        <w:bottom w:val="none" w:sz="0" w:space="0" w:color="auto"/>
        <w:right w:val="none" w:sz="0" w:space="0" w:color="auto"/>
      </w:divBdr>
    </w:div>
    <w:div w:id="1578249573">
      <w:bodyDiv w:val="1"/>
      <w:marLeft w:val="0"/>
      <w:marRight w:val="0"/>
      <w:marTop w:val="0"/>
      <w:marBottom w:val="0"/>
      <w:divBdr>
        <w:top w:val="none" w:sz="0" w:space="0" w:color="auto"/>
        <w:left w:val="none" w:sz="0" w:space="0" w:color="auto"/>
        <w:bottom w:val="none" w:sz="0" w:space="0" w:color="auto"/>
        <w:right w:val="none" w:sz="0" w:space="0" w:color="auto"/>
      </w:divBdr>
    </w:div>
    <w:div w:id="1596858679">
      <w:bodyDiv w:val="1"/>
      <w:marLeft w:val="0"/>
      <w:marRight w:val="0"/>
      <w:marTop w:val="0"/>
      <w:marBottom w:val="0"/>
      <w:divBdr>
        <w:top w:val="none" w:sz="0" w:space="0" w:color="auto"/>
        <w:left w:val="none" w:sz="0" w:space="0" w:color="auto"/>
        <w:bottom w:val="none" w:sz="0" w:space="0" w:color="auto"/>
        <w:right w:val="none" w:sz="0" w:space="0" w:color="auto"/>
      </w:divBdr>
    </w:div>
    <w:div w:id="1804498928">
      <w:bodyDiv w:val="1"/>
      <w:marLeft w:val="0"/>
      <w:marRight w:val="0"/>
      <w:marTop w:val="0"/>
      <w:marBottom w:val="0"/>
      <w:divBdr>
        <w:top w:val="none" w:sz="0" w:space="0" w:color="auto"/>
        <w:left w:val="none" w:sz="0" w:space="0" w:color="auto"/>
        <w:bottom w:val="none" w:sz="0" w:space="0" w:color="auto"/>
        <w:right w:val="none" w:sz="0" w:space="0" w:color="auto"/>
      </w:divBdr>
    </w:div>
    <w:div w:id="1974631872">
      <w:bodyDiv w:val="1"/>
      <w:marLeft w:val="0"/>
      <w:marRight w:val="0"/>
      <w:marTop w:val="0"/>
      <w:marBottom w:val="0"/>
      <w:divBdr>
        <w:top w:val="none" w:sz="0" w:space="0" w:color="auto"/>
        <w:left w:val="none" w:sz="0" w:space="0" w:color="auto"/>
        <w:bottom w:val="none" w:sz="0" w:space="0" w:color="auto"/>
        <w:right w:val="none" w:sz="0" w:space="0" w:color="auto"/>
      </w:divBdr>
    </w:div>
    <w:div w:id="1994215695">
      <w:bodyDiv w:val="1"/>
      <w:marLeft w:val="0"/>
      <w:marRight w:val="0"/>
      <w:marTop w:val="0"/>
      <w:marBottom w:val="0"/>
      <w:divBdr>
        <w:top w:val="none" w:sz="0" w:space="0" w:color="auto"/>
        <w:left w:val="none" w:sz="0" w:space="0" w:color="auto"/>
        <w:bottom w:val="none" w:sz="0" w:space="0" w:color="auto"/>
        <w:right w:val="none" w:sz="0" w:space="0" w:color="auto"/>
      </w:divBdr>
    </w:div>
    <w:div w:id="2051152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2C068-D809-4CC7-956C-F628DC205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18</Pages>
  <Words>3027</Words>
  <Characters>17258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sweetilicious@sassy 17</dc:creator>
  <cp:keywords/>
  <dc:description/>
  <cp:lastModifiedBy>Sorana Vaida</cp:lastModifiedBy>
  <cp:revision>9</cp:revision>
  <dcterms:created xsi:type="dcterms:W3CDTF">2020-12-17T08:07:00Z</dcterms:created>
  <dcterms:modified xsi:type="dcterms:W3CDTF">2021-01-05T10:11:00Z</dcterms:modified>
</cp:coreProperties>
</file>