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90D83E" w14:textId="77777777" w:rsidR="003732D4" w:rsidRDefault="008C7F34">
      <w:pPr>
        <w:pStyle w:val="Default"/>
        <w:spacing w:before="0"/>
        <w:rPr>
          <w:rFonts w:ascii="Times Roman" w:hAnsi="Times Roman"/>
          <w:shd w:val="clear" w:color="auto" w:fill="FFFFFF"/>
        </w:rPr>
      </w:pPr>
      <w:r>
        <w:rPr>
          <w:rFonts w:ascii="Times Roman" w:hAnsi="Times Roman"/>
          <w:noProof/>
          <w:shd w:val="clear" w:color="auto" w:fill="FFFFFF"/>
        </w:rPr>
        <w:drawing>
          <wp:inline distT="0" distB="0" distL="0" distR="0" wp14:anchorId="5CFB0650" wp14:editId="252E2246">
            <wp:extent cx="6119930" cy="2407728"/>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ge1image40814000.jpg"/>
                    <pic:cNvPicPr>
                      <a:picLocks noChangeAspect="1"/>
                    </pic:cNvPicPr>
                  </pic:nvPicPr>
                  <pic:blipFill>
                    <a:blip r:embed="rId7"/>
                    <a:stretch>
                      <a:fillRect/>
                    </a:stretch>
                  </pic:blipFill>
                  <pic:spPr>
                    <a:xfrm>
                      <a:off x="0" y="0"/>
                      <a:ext cx="6119930" cy="2407728"/>
                    </a:xfrm>
                    <a:prstGeom prst="rect">
                      <a:avLst/>
                    </a:prstGeom>
                    <a:ln w="12700" cap="flat">
                      <a:noFill/>
                      <a:miter lim="400000"/>
                    </a:ln>
                    <a:effectLst/>
                  </pic:spPr>
                </pic:pic>
              </a:graphicData>
            </a:graphic>
          </wp:inline>
        </w:drawing>
      </w:r>
    </w:p>
    <w:p w14:paraId="2CC46EA8" w14:textId="77777777" w:rsidR="003732D4" w:rsidRDefault="008C7F34">
      <w:pPr>
        <w:pStyle w:val="Default"/>
        <w:spacing w:before="0" w:after="240"/>
        <w:jc w:val="center"/>
        <w:rPr>
          <w:rFonts w:ascii="Times Roman" w:eastAsia="Times Roman" w:hAnsi="Times Roman" w:cs="Times Roman"/>
          <w:shd w:val="clear" w:color="auto" w:fill="FFFFFF"/>
        </w:rPr>
      </w:pPr>
      <w:r>
        <w:rPr>
          <w:rFonts w:ascii="Times Roman" w:hAnsi="Times Roman"/>
          <w:shd w:val="clear" w:color="auto" w:fill="FFFFFF"/>
          <w:lang w:val="en-US"/>
        </w:rPr>
        <w:t>Choreography and Creative Practice</w:t>
      </w:r>
    </w:p>
    <w:p w14:paraId="06D5FC5A" w14:textId="77777777" w:rsidR="003732D4" w:rsidRDefault="008C7F34">
      <w:pPr>
        <w:pStyle w:val="Default"/>
        <w:spacing w:before="0" w:after="240"/>
        <w:jc w:val="center"/>
        <w:rPr>
          <w:rFonts w:ascii="Times Roman" w:eastAsia="Times Roman" w:hAnsi="Times Roman" w:cs="Times Roman"/>
          <w:shd w:val="clear" w:color="auto" w:fill="FFFFFF"/>
        </w:rPr>
      </w:pPr>
      <w:r>
        <w:rPr>
          <w:rFonts w:ascii="Times Roman" w:hAnsi="Times Roman"/>
          <w:shd w:val="clear" w:color="auto" w:fill="FFFFFF"/>
          <w:lang w:val="en-US"/>
        </w:rPr>
        <w:t xml:space="preserve">Lecturer: Zosia Jo </w:t>
      </w:r>
      <w:proofErr w:type="spellStart"/>
      <w:r>
        <w:rPr>
          <w:rFonts w:ascii="Times Roman" w:hAnsi="Times Roman"/>
          <w:shd w:val="clear" w:color="auto" w:fill="FFFFFF"/>
          <w:lang w:val="en-US"/>
        </w:rPr>
        <w:t>Dowmunt</w:t>
      </w:r>
      <w:proofErr w:type="spellEnd"/>
      <w:r>
        <w:rPr>
          <w:rFonts w:ascii="Times Roman" w:hAnsi="Times Roman"/>
          <w:shd w:val="clear" w:color="auto" w:fill="FFFFFF"/>
          <w:lang w:val="en-US"/>
        </w:rPr>
        <w:t xml:space="preserve"> </w:t>
      </w:r>
    </w:p>
    <w:p w14:paraId="5A3EB517" w14:textId="77777777" w:rsidR="003732D4" w:rsidRDefault="008C7F34">
      <w:pPr>
        <w:pStyle w:val="Default"/>
        <w:spacing w:before="0" w:after="240"/>
        <w:jc w:val="center"/>
        <w:rPr>
          <w:rFonts w:ascii="Times Roman" w:eastAsia="Times Roman" w:hAnsi="Times Roman" w:cs="Times Roman"/>
          <w:shd w:val="clear" w:color="auto" w:fill="FFFFFF"/>
        </w:rPr>
      </w:pPr>
      <w:r>
        <w:rPr>
          <w:rFonts w:ascii="Times Roman" w:hAnsi="Times Roman"/>
          <w:shd w:val="clear" w:color="auto" w:fill="FFFFFF"/>
          <w:lang w:val="en-US"/>
        </w:rPr>
        <w:t xml:space="preserve">BA Dance Level 5 </w:t>
      </w:r>
      <w:r>
        <w:rPr>
          <w:rFonts w:ascii="Times Roman" w:hAnsi="Times Roman"/>
          <w:shd w:val="clear" w:color="auto" w:fill="FFFFFF"/>
        </w:rPr>
        <w:t>20</w:t>
      </w:r>
      <w:r>
        <w:rPr>
          <w:rFonts w:ascii="Times Roman" w:hAnsi="Times Roman"/>
          <w:shd w:val="clear" w:color="auto" w:fill="FFFFFF"/>
          <w:lang w:val="en-US"/>
        </w:rPr>
        <w:t>20</w:t>
      </w:r>
      <w:r>
        <w:rPr>
          <w:rFonts w:ascii="Times Roman" w:hAnsi="Times Roman"/>
          <w:shd w:val="clear" w:color="auto" w:fill="FFFFFF"/>
          <w:lang w:val="de-DE"/>
        </w:rPr>
        <w:t xml:space="preserve"> - 202</w:t>
      </w:r>
      <w:r>
        <w:rPr>
          <w:rFonts w:ascii="Times Roman" w:hAnsi="Times Roman"/>
          <w:shd w:val="clear" w:color="auto" w:fill="FFFFFF"/>
          <w:lang w:val="en-US"/>
        </w:rPr>
        <w:t>1</w:t>
      </w:r>
      <w:r>
        <w:rPr>
          <w:rFonts w:ascii="Times Roman" w:hAnsi="Times Roman"/>
          <w:shd w:val="clear" w:color="auto" w:fill="FFFFFF"/>
        </w:rPr>
        <w:t xml:space="preserve"> </w:t>
      </w:r>
    </w:p>
    <w:p w14:paraId="32B611E1" w14:textId="77777777" w:rsidR="003732D4" w:rsidRDefault="003732D4">
      <w:pPr>
        <w:pStyle w:val="Default"/>
        <w:spacing w:before="0" w:after="240"/>
        <w:jc w:val="center"/>
        <w:rPr>
          <w:rFonts w:ascii="Times Roman" w:eastAsia="Times Roman" w:hAnsi="Times Roman" w:cs="Times Roman"/>
          <w:shd w:val="clear" w:color="auto" w:fill="FFFFFF"/>
        </w:rPr>
      </w:pPr>
    </w:p>
    <w:p w14:paraId="0DD8B0B8" w14:textId="77777777" w:rsidR="003732D4" w:rsidRDefault="008C7F34">
      <w:pPr>
        <w:pStyle w:val="Default"/>
        <w:spacing w:before="0" w:after="240"/>
        <w:jc w:val="center"/>
        <w:rPr>
          <w:rFonts w:ascii="Times Roman" w:eastAsia="Times Roman" w:hAnsi="Times Roman" w:cs="Times Roman"/>
          <w:shd w:val="clear" w:color="auto" w:fill="FFFFFF"/>
        </w:rPr>
      </w:pPr>
      <w:r>
        <w:rPr>
          <w:rFonts w:ascii="Times Roman" w:hAnsi="Times Roman"/>
          <w:shd w:val="clear" w:color="auto" w:fill="FFFFFF"/>
        </w:rPr>
        <w:t xml:space="preserve">AIMS </w:t>
      </w:r>
    </w:p>
    <w:p w14:paraId="4D003D5D" w14:textId="77777777" w:rsidR="003732D4" w:rsidRDefault="008C7F34">
      <w:pPr>
        <w:pStyle w:val="Default"/>
        <w:numPr>
          <w:ilvl w:val="0"/>
          <w:numId w:val="2"/>
        </w:numPr>
        <w:spacing w:before="0" w:after="240"/>
        <w:rPr>
          <w:rFonts w:ascii="Times Roman" w:hAnsi="Times Roman"/>
          <w:shd w:val="clear" w:color="auto" w:fill="FFFFFF"/>
          <w:lang w:val="en-US"/>
        </w:rPr>
      </w:pPr>
      <w:r>
        <w:rPr>
          <w:rFonts w:ascii="Times Roman" w:hAnsi="Times Roman"/>
          <w:shd w:val="clear" w:color="auto" w:fill="FFFFFF"/>
          <w:lang w:val="en-US"/>
        </w:rPr>
        <w:t>To provide students with the skills to widen their choreographic vocabulary and explore improvisation as a means of creating new movement material</w:t>
      </w:r>
    </w:p>
    <w:p w14:paraId="1D3EED4F" w14:textId="77777777" w:rsidR="003732D4" w:rsidRDefault="008C7F34">
      <w:pPr>
        <w:pStyle w:val="Default"/>
        <w:numPr>
          <w:ilvl w:val="0"/>
          <w:numId w:val="2"/>
        </w:numPr>
        <w:spacing w:before="0" w:after="240"/>
        <w:rPr>
          <w:rFonts w:ascii="Times Roman" w:hAnsi="Times Roman"/>
          <w:shd w:val="clear" w:color="auto" w:fill="FFFFFF"/>
          <w:lang w:val="en-US"/>
        </w:rPr>
      </w:pPr>
      <w:r>
        <w:rPr>
          <w:rFonts w:ascii="Times Roman" w:hAnsi="Times Roman"/>
          <w:shd w:val="clear" w:color="auto" w:fill="FFFFFF"/>
          <w:lang w:val="en-US"/>
        </w:rPr>
        <w:t>To allow students to deepen their understanding of the elements which make up dance performance and use appreciation and analysis to inform and challenge their work</w:t>
      </w:r>
    </w:p>
    <w:p w14:paraId="12229EFB" w14:textId="77777777" w:rsidR="003732D4" w:rsidRDefault="008C7F34">
      <w:pPr>
        <w:pStyle w:val="Default"/>
        <w:numPr>
          <w:ilvl w:val="0"/>
          <w:numId w:val="2"/>
        </w:numPr>
        <w:spacing w:before="0" w:after="240"/>
        <w:rPr>
          <w:rFonts w:ascii="Times Roman" w:hAnsi="Times Roman"/>
          <w:shd w:val="clear" w:color="auto" w:fill="FFFFFF"/>
          <w:lang w:val="en-US"/>
        </w:rPr>
      </w:pPr>
      <w:r>
        <w:rPr>
          <w:rFonts w:ascii="Times Roman" w:hAnsi="Times Roman"/>
          <w:shd w:val="clear" w:color="auto" w:fill="FFFFFF"/>
          <w:lang w:val="en-US"/>
        </w:rPr>
        <w:t xml:space="preserve">To encourage students to use an advanced </w:t>
      </w:r>
      <w:proofErr w:type="gramStart"/>
      <w:r>
        <w:rPr>
          <w:rFonts w:ascii="Times Roman" w:hAnsi="Times Roman"/>
          <w:shd w:val="clear" w:color="auto" w:fill="FFFFFF"/>
          <w:lang w:val="en-US"/>
        </w:rPr>
        <w:t>tool box</w:t>
      </w:r>
      <w:proofErr w:type="gramEnd"/>
      <w:r>
        <w:rPr>
          <w:rFonts w:ascii="Times Roman" w:hAnsi="Times Roman"/>
          <w:shd w:val="clear" w:color="auto" w:fill="FFFFFF"/>
          <w:lang w:val="en-US"/>
        </w:rPr>
        <w:t xml:space="preserve"> of varied methodologies and approaches to challenge and develop their choreographic practice</w:t>
      </w:r>
    </w:p>
    <w:p w14:paraId="5539CE43" w14:textId="77777777" w:rsidR="003732D4" w:rsidRDefault="008C7F34">
      <w:pPr>
        <w:pStyle w:val="Default"/>
        <w:numPr>
          <w:ilvl w:val="0"/>
          <w:numId w:val="2"/>
        </w:numPr>
        <w:spacing w:before="0" w:after="240"/>
        <w:rPr>
          <w:rFonts w:ascii="Times Roman" w:hAnsi="Times Roman"/>
          <w:shd w:val="clear" w:color="auto" w:fill="FFFFFF"/>
          <w:lang w:val="en-US"/>
        </w:rPr>
      </w:pPr>
      <w:r>
        <w:rPr>
          <w:rFonts w:ascii="Times Roman" w:hAnsi="Times Roman"/>
          <w:shd w:val="clear" w:color="auto" w:fill="FFFFFF"/>
          <w:lang w:val="en-US"/>
        </w:rPr>
        <w:t>To guide students through a process of making their own choreographic group work and provide them with the skills necessary for communicating their ideas and begin working with other dancers</w:t>
      </w:r>
    </w:p>
    <w:p w14:paraId="5ECFB14E" w14:textId="77777777" w:rsidR="004D5558" w:rsidRDefault="008C7F34" w:rsidP="004D5558">
      <w:pPr>
        <w:pStyle w:val="NormalWeb"/>
      </w:pPr>
      <w:r>
        <w:rPr>
          <w:rFonts w:ascii="Times Roman" w:eastAsia="Times Roman" w:hAnsi="Times Roman" w:cs="Times Roman"/>
          <w:shd w:val="clear" w:color="auto" w:fill="FFFFFF"/>
        </w:rPr>
        <w:br/>
      </w:r>
      <w:r w:rsidR="004D5558">
        <w:rPr>
          <w:rFonts w:ascii="Arial" w:hAnsi="Arial" w:cs="Arial"/>
          <w:b/>
          <w:bCs/>
          <w:sz w:val="22"/>
          <w:szCs w:val="22"/>
        </w:rPr>
        <w:t xml:space="preserve">LEARNING OUTCOMES </w:t>
      </w:r>
    </w:p>
    <w:p w14:paraId="60D1E1AA" w14:textId="77777777" w:rsidR="004D5558" w:rsidRDefault="004D5558" w:rsidP="004D5558">
      <w:pPr>
        <w:pStyle w:val="NormalWeb"/>
      </w:pPr>
      <w:r>
        <w:rPr>
          <w:rFonts w:ascii="ArialMT" w:hAnsi="ArialMT"/>
          <w:sz w:val="22"/>
          <w:szCs w:val="22"/>
        </w:rPr>
        <w:t xml:space="preserve">Upon the successful completion of this module, the student should be able to: </w:t>
      </w:r>
    </w:p>
    <w:p w14:paraId="6ECB18E9" w14:textId="4F9C7646" w:rsidR="004D5558" w:rsidRDefault="004D5558" w:rsidP="004D5558">
      <w:pPr>
        <w:pStyle w:val="NormalWeb"/>
        <w:numPr>
          <w:ilvl w:val="0"/>
          <w:numId w:val="3"/>
        </w:numPr>
      </w:pPr>
      <w:r>
        <w:rPr>
          <w:rFonts w:ascii="ArialMT" w:hAnsi="ArialMT"/>
          <w:sz w:val="22"/>
          <w:szCs w:val="22"/>
        </w:rPr>
        <w:t xml:space="preserve">critically explore creative approaches of key choreographers and utilise their approach. </w:t>
      </w:r>
    </w:p>
    <w:p w14:paraId="0087A0E7" w14:textId="75277B88" w:rsidR="004D5558" w:rsidRDefault="004D5558" w:rsidP="004D5558">
      <w:pPr>
        <w:pStyle w:val="NormalWeb"/>
        <w:numPr>
          <w:ilvl w:val="0"/>
          <w:numId w:val="3"/>
        </w:numPr>
      </w:pPr>
      <w:r>
        <w:rPr>
          <w:rFonts w:ascii="ArialMT" w:hAnsi="ArialMT"/>
          <w:sz w:val="22"/>
          <w:szCs w:val="22"/>
        </w:rPr>
        <w:t xml:space="preserve">devise work that integrates appropriate choreographic methods, styles and complexities. </w:t>
      </w:r>
    </w:p>
    <w:p w14:paraId="6E3473F0" w14:textId="1C9A7EBE" w:rsidR="004D5558" w:rsidRDefault="004D5558" w:rsidP="004D5558">
      <w:pPr>
        <w:pStyle w:val="NormalWeb"/>
        <w:numPr>
          <w:ilvl w:val="0"/>
          <w:numId w:val="3"/>
        </w:numPr>
      </w:pPr>
      <w:r>
        <w:rPr>
          <w:rFonts w:ascii="ArialMT" w:hAnsi="ArialMT"/>
          <w:sz w:val="22"/>
          <w:szCs w:val="22"/>
        </w:rPr>
        <w:t xml:space="preserve">critically evaluate the developing artistry of their choreographic practice. </w:t>
      </w:r>
    </w:p>
    <w:p w14:paraId="4D6E41FF" w14:textId="3D1D26E3" w:rsidR="004D5558" w:rsidRDefault="004D5558" w:rsidP="008420A0">
      <w:pPr>
        <w:pStyle w:val="NormalWeb"/>
        <w:numPr>
          <w:ilvl w:val="0"/>
          <w:numId w:val="3"/>
        </w:numPr>
      </w:pPr>
      <w:r w:rsidRPr="004D5558">
        <w:rPr>
          <w:rFonts w:ascii="ArialMT" w:hAnsi="ArialMT"/>
          <w:sz w:val="22"/>
          <w:szCs w:val="22"/>
        </w:rPr>
        <w:t xml:space="preserve">demonstrate critical awareness of the relationship between their practice and that of key practitioners. </w:t>
      </w:r>
    </w:p>
    <w:p w14:paraId="1ED25960" w14:textId="19E6ADA1" w:rsidR="004D5558" w:rsidRDefault="004D5558" w:rsidP="004D5558">
      <w:pPr>
        <w:pStyle w:val="Default"/>
        <w:spacing w:before="0" w:after="240"/>
        <w:rPr>
          <w:rFonts w:ascii="Times Roman" w:hAnsi="Times Roman"/>
          <w:shd w:val="clear" w:color="auto" w:fill="FFFFFF"/>
          <w:lang w:val="en-US"/>
        </w:rPr>
      </w:pPr>
    </w:p>
    <w:p w14:paraId="5FAD6662" w14:textId="77777777" w:rsidR="004D5558" w:rsidRDefault="004D5558">
      <w:pPr>
        <w:pStyle w:val="Default"/>
        <w:spacing w:before="0" w:after="240"/>
        <w:jc w:val="center"/>
        <w:rPr>
          <w:rFonts w:ascii="Times Roman" w:hAnsi="Times Roman"/>
          <w:shd w:val="clear" w:color="auto" w:fill="FFFFFF"/>
          <w:lang w:val="en-US"/>
        </w:rPr>
      </w:pPr>
    </w:p>
    <w:p w14:paraId="25AABA55" w14:textId="06BB6F67" w:rsidR="003732D4" w:rsidRDefault="008C7F34">
      <w:pPr>
        <w:pStyle w:val="Default"/>
        <w:spacing w:before="0" w:after="240"/>
        <w:jc w:val="center"/>
        <w:rPr>
          <w:rFonts w:ascii="Times Roman" w:eastAsia="Times Roman" w:hAnsi="Times Roman" w:cs="Times Roman"/>
          <w:shd w:val="clear" w:color="auto" w:fill="FFFFFF"/>
        </w:rPr>
      </w:pPr>
      <w:r>
        <w:rPr>
          <w:rFonts w:ascii="Times Roman" w:hAnsi="Times Roman"/>
          <w:shd w:val="clear" w:color="auto" w:fill="FFFFFF"/>
          <w:lang w:val="en-US"/>
        </w:rPr>
        <w:lastRenderedPageBreak/>
        <w:t>MODULE ASSESSMENTS</w:t>
      </w:r>
      <w:r>
        <w:rPr>
          <w:rFonts w:ascii="Times Roman" w:eastAsia="Times Roman" w:hAnsi="Times Roman" w:cs="Times Roman"/>
          <w:shd w:val="clear" w:color="auto" w:fill="FFFFFF"/>
        </w:rPr>
        <w:br/>
      </w:r>
    </w:p>
    <w:p w14:paraId="21BB0820" w14:textId="77777777" w:rsidR="003732D4" w:rsidRDefault="008C7F34">
      <w:pPr>
        <w:pStyle w:val="Default"/>
        <w:spacing w:before="0" w:after="240"/>
        <w:rPr>
          <w:rFonts w:ascii="Times Roman" w:eastAsia="Times Roman" w:hAnsi="Times Roman" w:cs="Times Roman"/>
          <w:shd w:val="clear" w:color="auto" w:fill="FFFFFF"/>
        </w:rPr>
      </w:pPr>
      <w:r>
        <w:rPr>
          <w:rFonts w:ascii="Times Roman" w:hAnsi="Times Roman"/>
          <w:b/>
          <w:bCs/>
          <w:shd w:val="clear" w:color="auto" w:fill="FFFFFF"/>
          <w:lang w:val="en-US"/>
        </w:rPr>
        <w:t>Component 1: Group Choreography Study</w:t>
      </w:r>
      <w:r>
        <w:rPr>
          <w:rFonts w:ascii="Times Roman" w:hAnsi="Times Roman"/>
          <w:shd w:val="clear" w:color="auto" w:fill="FFFFFF"/>
          <w:lang w:val="en-US"/>
        </w:rPr>
        <w:t xml:space="preserve"> 10-15 minutes (75%)</w:t>
      </w:r>
    </w:p>
    <w:p w14:paraId="1F3384C6" w14:textId="77777777" w:rsidR="003732D4" w:rsidRDefault="008C7F34">
      <w:pPr>
        <w:pStyle w:val="Default"/>
        <w:spacing w:before="0" w:after="240"/>
        <w:rPr>
          <w:rFonts w:ascii="Times Roman" w:eastAsia="Times Roman" w:hAnsi="Times Roman" w:cs="Times Roman"/>
          <w:shd w:val="clear" w:color="auto" w:fill="FFFFFF"/>
        </w:rPr>
      </w:pPr>
      <w:r>
        <w:rPr>
          <w:rFonts w:ascii="Times Roman" w:hAnsi="Times Roman"/>
          <w:shd w:val="clear" w:color="auto" w:fill="FFFFFF"/>
          <w:lang w:val="en-US"/>
        </w:rPr>
        <w:t xml:space="preserve">Each student will create a group choreography which demonstrates that they are: </w:t>
      </w:r>
    </w:p>
    <w:p w14:paraId="16796EE8" w14:textId="77777777" w:rsidR="003732D4" w:rsidRDefault="008C7F34">
      <w:pPr>
        <w:pStyle w:val="Default"/>
        <w:numPr>
          <w:ilvl w:val="0"/>
          <w:numId w:val="2"/>
        </w:numPr>
        <w:spacing w:before="0" w:after="240"/>
        <w:rPr>
          <w:rFonts w:ascii="Times Roman" w:hAnsi="Times Roman"/>
          <w:shd w:val="clear" w:color="auto" w:fill="FFFFFF"/>
          <w:lang w:val="en-US"/>
        </w:rPr>
      </w:pPr>
      <w:r>
        <w:rPr>
          <w:rFonts w:ascii="Times Roman" w:hAnsi="Times Roman"/>
          <w:shd w:val="clear" w:color="auto" w:fill="FFFFFF"/>
          <w:lang w:val="en-US"/>
        </w:rPr>
        <w:t xml:space="preserve">building a repertoire of interpretive skills </w:t>
      </w:r>
    </w:p>
    <w:p w14:paraId="4BA07EFD" w14:textId="77777777" w:rsidR="003732D4" w:rsidRDefault="008C7F34">
      <w:pPr>
        <w:pStyle w:val="Default"/>
        <w:numPr>
          <w:ilvl w:val="0"/>
          <w:numId w:val="2"/>
        </w:numPr>
        <w:spacing w:before="0" w:after="240"/>
        <w:rPr>
          <w:rFonts w:ascii="Times Roman" w:hAnsi="Times Roman"/>
          <w:shd w:val="clear" w:color="auto" w:fill="FFFFFF"/>
          <w:lang w:val="en-US"/>
        </w:rPr>
      </w:pPr>
      <w:proofErr w:type="spellStart"/>
      <w:r>
        <w:rPr>
          <w:rFonts w:ascii="Times Roman" w:hAnsi="Times Roman"/>
          <w:shd w:val="clear" w:color="auto" w:fill="FFFFFF"/>
          <w:lang w:val="en-US"/>
        </w:rPr>
        <w:t>realising</w:t>
      </w:r>
      <w:proofErr w:type="spellEnd"/>
      <w:r>
        <w:rPr>
          <w:rFonts w:ascii="Times Roman" w:hAnsi="Times Roman"/>
          <w:shd w:val="clear" w:color="auto" w:fill="FFFFFF"/>
          <w:lang w:val="en-US"/>
        </w:rPr>
        <w:t xml:space="preserve"> performative possibilities of movement and relationship </w:t>
      </w:r>
    </w:p>
    <w:p w14:paraId="67349F67" w14:textId="77777777" w:rsidR="003732D4" w:rsidRDefault="008C7F34">
      <w:pPr>
        <w:pStyle w:val="Default"/>
        <w:numPr>
          <w:ilvl w:val="0"/>
          <w:numId w:val="2"/>
        </w:numPr>
        <w:spacing w:before="0" w:after="240"/>
        <w:rPr>
          <w:rFonts w:ascii="Times Roman" w:hAnsi="Times Roman"/>
          <w:shd w:val="clear" w:color="auto" w:fill="FFFFFF"/>
          <w:lang w:val="en-US"/>
        </w:rPr>
      </w:pPr>
      <w:r>
        <w:rPr>
          <w:rFonts w:ascii="Times Roman" w:hAnsi="Times Roman"/>
          <w:shd w:val="clear" w:color="auto" w:fill="FFFFFF"/>
          <w:lang w:val="en-US"/>
        </w:rPr>
        <w:t xml:space="preserve">developing techniques informed by or derived from the areas of study </w:t>
      </w:r>
    </w:p>
    <w:p w14:paraId="68D4170B" w14:textId="77777777" w:rsidR="003732D4" w:rsidRDefault="008C7F34">
      <w:pPr>
        <w:pStyle w:val="Default"/>
        <w:numPr>
          <w:ilvl w:val="0"/>
          <w:numId w:val="2"/>
        </w:numPr>
        <w:spacing w:before="0" w:after="240"/>
        <w:rPr>
          <w:rFonts w:ascii="Times Roman" w:hAnsi="Times Roman"/>
          <w:shd w:val="clear" w:color="auto" w:fill="FFFFFF"/>
          <w:lang w:val="en-US"/>
        </w:rPr>
      </w:pPr>
      <w:r>
        <w:rPr>
          <w:rFonts w:ascii="Times Roman" w:hAnsi="Times Roman"/>
          <w:shd w:val="clear" w:color="auto" w:fill="FFFFFF"/>
          <w:lang w:val="en-US"/>
        </w:rPr>
        <w:t xml:space="preserve">making their own creative decisions and </w:t>
      </w:r>
      <w:proofErr w:type="spellStart"/>
      <w:r>
        <w:rPr>
          <w:rFonts w:ascii="Times Roman" w:hAnsi="Times Roman"/>
          <w:shd w:val="clear" w:color="auto" w:fill="FFFFFF"/>
          <w:lang w:val="en-US"/>
        </w:rPr>
        <w:t>skilfully</w:t>
      </w:r>
      <w:proofErr w:type="spellEnd"/>
      <w:r>
        <w:rPr>
          <w:rFonts w:ascii="Times Roman" w:hAnsi="Times Roman"/>
          <w:shd w:val="clear" w:color="auto" w:fill="FFFFFF"/>
          <w:lang w:val="en-US"/>
        </w:rPr>
        <w:t xml:space="preserve"> directing others </w:t>
      </w:r>
    </w:p>
    <w:p w14:paraId="2B84FF07" w14:textId="77777777" w:rsidR="003732D4" w:rsidRDefault="003732D4">
      <w:pPr>
        <w:pStyle w:val="Default"/>
        <w:spacing w:before="0" w:after="240"/>
        <w:rPr>
          <w:rFonts w:ascii="Times Roman" w:eastAsia="Times Roman" w:hAnsi="Times Roman" w:cs="Times Roman"/>
          <w:shd w:val="clear" w:color="auto" w:fill="FFFFFF"/>
        </w:rPr>
      </w:pPr>
    </w:p>
    <w:p w14:paraId="283876F4" w14:textId="77777777" w:rsidR="003732D4" w:rsidRDefault="008C7F34">
      <w:pPr>
        <w:pStyle w:val="Default"/>
        <w:spacing w:before="0" w:after="240"/>
        <w:rPr>
          <w:rFonts w:ascii="Times Roman" w:eastAsia="Times Roman" w:hAnsi="Times Roman" w:cs="Times Roman"/>
          <w:shd w:val="clear" w:color="auto" w:fill="FFFFFF"/>
        </w:rPr>
      </w:pPr>
      <w:r>
        <w:rPr>
          <w:rFonts w:ascii="Times Roman" w:hAnsi="Times Roman"/>
          <w:b/>
          <w:bCs/>
          <w:shd w:val="clear" w:color="auto" w:fill="FFFFFF"/>
          <w:lang w:val="en-US"/>
        </w:rPr>
        <w:t xml:space="preserve">Component 2: Written essay </w:t>
      </w:r>
      <w:r>
        <w:rPr>
          <w:rFonts w:ascii="Times Roman" w:hAnsi="Times Roman"/>
          <w:shd w:val="clear" w:color="auto" w:fill="FFFFFF"/>
          <w:lang w:val="en-US"/>
        </w:rPr>
        <w:t>max 1500 words (25%)</w:t>
      </w:r>
    </w:p>
    <w:p w14:paraId="19382617" w14:textId="77777777" w:rsidR="003732D4" w:rsidRDefault="008C7F34">
      <w:pPr>
        <w:pStyle w:val="TableStyle2"/>
        <w:spacing w:after="240"/>
        <w:rPr>
          <w:rFonts w:ascii="Times Roman" w:eastAsia="Times Roman" w:hAnsi="Times Roman" w:cs="Times Roman"/>
          <w:sz w:val="24"/>
          <w:szCs w:val="24"/>
          <w:shd w:val="clear" w:color="auto" w:fill="FFFFFF"/>
        </w:rPr>
      </w:pPr>
      <w:r>
        <w:rPr>
          <w:rFonts w:ascii="Times Roman" w:hAnsi="Times Roman"/>
          <w:sz w:val="24"/>
          <w:szCs w:val="24"/>
          <w:shd w:val="clear" w:color="auto" w:fill="FFFFFF"/>
        </w:rPr>
        <w:t>Throughout the process each student will regularly write in their process workbook and reflect on the unfolding creation. There will be set reading tasks and suggested further reading. In the essay, students will:</w:t>
      </w:r>
    </w:p>
    <w:p w14:paraId="1A1A03B8" w14:textId="77777777" w:rsidR="003732D4" w:rsidRDefault="008C7F34">
      <w:pPr>
        <w:pStyle w:val="TableStyle2"/>
        <w:numPr>
          <w:ilvl w:val="0"/>
          <w:numId w:val="2"/>
        </w:numPr>
        <w:spacing w:after="240"/>
        <w:rPr>
          <w:rFonts w:ascii="Times Roman" w:hAnsi="Times Roman"/>
          <w:sz w:val="24"/>
          <w:szCs w:val="24"/>
          <w:shd w:val="clear" w:color="auto" w:fill="FFFFFF"/>
        </w:rPr>
      </w:pPr>
      <w:r>
        <w:rPr>
          <w:rFonts w:ascii="Times Roman" w:hAnsi="Times Roman"/>
          <w:sz w:val="24"/>
          <w:szCs w:val="24"/>
          <w:shd w:val="clear" w:color="auto" w:fill="FFFFFF"/>
        </w:rPr>
        <w:t xml:space="preserve"> </w:t>
      </w:r>
      <w:proofErr w:type="spellStart"/>
      <w:r>
        <w:rPr>
          <w:rFonts w:ascii="Times Roman" w:hAnsi="Times Roman"/>
          <w:sz w:val="24"/>
          <w:szCs w:val="24"/>
          <w:shd w:val="clear" w:color="auto" w:fill="FFFFFF"/>
        </w:rPr>
        <w:t>summarise</w:t>
      </w:r>
      <w:proofErr w:type="spellEnd"/>
      <w:r>
        <w:rPr>
          <w:rFonts w:ascii="Times Roman" w:hAnsi="Times Roman"/>
          <w:sz w:val="24"/>
          <w:szCs w:val="24"/>
          <w:shd w:val="clear" w:color="auto" w:fill="FFFFFF"/>
        </w:rPr>
        <w:t xml:space="preserve"> their literature research </w:t>
      </w:r>
    </w:p>
    <w:p w14:paraId="730D68A2" w14:textId="77777777" w:rsidR="003732D4" w:rsidRDefault="008C7F34">
      <w:pPr>
        <w:pStyle w:val="TableStyle2"/>
        <w:numPr>
          <w:ilvl w:val="0"/>
          <w:numId w:val="2"/>
        </w:numPr>
        <w:spacing w:after="240"/>
        <w:rPr>
          <w:rFonts w:ascii="Times Roman" w:hAnsi="Times Roman"/>
          <w:sz w:val="24"/>
          <w:szCs w:val="24"/>
          <w:shd w:val="clear" w:color="auto" w:fill="FFFFFF"/>
        </w:rPr>
      </w:pPr>
      <w:r>
        <w:rPr>
          <w:rFonts w:ascii="Times Roman" w:hAnsi="Times Roman"/>
          <w:sz w:val="24"/>
          <w:szCs w:val="24"/>
          <w:shd w:val="clear" w:color="auto" w:fill="FFFFFF"/>
        </w:rPr>
        <w:t>place their work in context with other makers</w:t>
      </w:r>
    </w:p>
    <w:p w14:paraId="6473F0EE" w14:textId="77777777" w:rsidR="003732D4" w:rsidRDefault="008C7F34">
      <w:pPr>
        <w:pStyle w:val="TableStyle2"/>
        <w:numPr>
          <w:ilvl w:val="0"/>
          <w:numId w:val="2"/>
        </w:numPr>
        <w:spacing w:after="240"/>
        <w:rPr>
          <w:rFonts w:ascii="Times Roman" w:hAnsi="Times Roman"/>
          <w:sz w:val="24"/>
          <w:szCs w:val="24"/>
          <w:shd w:val="clear" w:color="auto" w:fill="FFFFFF"/>
        </w:rPr>
      </w:pPr>
      <w:r>
        <w:rPr>
          <w:rFonts w:ascii="Times Roman" w:hAnsi="Times Roman"/>
          <w:sz w:val="24"/>
          <w:szCs w:val="24"/>
          <w:shd w:val="clear" w:color="auto" w:fill="FFFFFF"/>
        </w:rPr>
        <w:t xml:space="preserve">elaborate on their creative process </w:t>
      </w:r>
    </w:p>
    <w:p w14:paraId="4EEED1D2" w14:textId="77777777" w:rsidR="003732D4" w:rsidRDefault="008C7F34">
      <w:pPr>
        <w:pStyle w:val="TableStyle2"/>
        <w:numPr>
          <w:ilvl w:val="0"/>
          <w:numId w:val="2"/>
        </w:numPr>
        <w:spacing w:after="240"/>
        <w:rPr>
          <w:rFonts w:ascii="Times Roman" w:hAnsi="Times Roman"/>
          <w:sz w:val="24"/>
          <w:szCs w:val="24"/>
          <w:shd w:val="clear" w:color="auto" w:fill="FFFFFF"/>
        </w:rPr>
      </w:pPr>
      <w:r>
        <w:rPr>
          <w:rFonts w:ascii="Times Roman" w:hAnsi="Times Roman"/>
          <w:sz w:val="24"/>
          <w:szCs w:val="24"/>
          <w:shd w:val="clear" w:color="auto" w:fill="FFFFFF"/>
        </w:rPr>
        <w:t xml:space="preserve">evaluate their creative decision making </w:t>
      </w:r>
    </w:p>
    <w:p w14:paraId="3AF44CB1" w14:textId="77777777" w:rsidR="003732D4" w:rsidRDefault="008C7F34">
      <w:pPr>
        <w:pStyle w:val="Default"/>
        <w:spacing w:before="0" w:after="240"/>
        <w:rPr>
          <w:rFonts w:ascii="Times Roman" w:eastAsia="Times Roman" w:hAnsi="Times Roman" w:cs="Times Roman"/>
          <w:shd w:val="clear" w:color="auto" w:fill="FFFFFF"/>
        </w:rPr>
      </w:pPr>
      <w:r>
        <w:rPr>
          <w:rFonts w:ascii="Times Roman" w:hAnsi="Times Roman"/>
          <w:shd w:val="clear" w:color="auto" w:fill="FFFFFF"/>
          <w:lang w:val="en-US"/>
        </w:rPr>
        <w:t>Overall mark = 100%</w:t>
      </w:r>
      <w:r>
        <w:rPr>
          <w:rFonts w:ascii="Times Roman" w:eastAsia="Times Roman" w:hAnsi="Times Roman" w:cs="Times Roman"/>
          <w:shd w:val="clear" w:color="auto" w:fill="FFFFFF"/>
        </w:rPr>
        <w:br/>
      </w:r>
      <w:r>
        <w:rPr>
          <w:rFonts w:ascii="Times Roman" w:hAnsi="Times Roman"/>
          <w:shd w:val="clear" w:color="auto" w:fill="FFFFFF"/>
          <w:lang w:val="en-US"/>
        </w:rPr>
        <w:t xml:space="preserve">Please note the overall mark is an average of the two components listed above. </w:t>
      </w:r>
    </w:p>
    <w:p w14:paraId="492EEF40" w14:textId="77777777" w:rsidR="003732D4" w:rsidRDefault="008C7F34">
      <w:pPr>
        <w:pStyle w:val="Default"/>
        <w:spacing w:before="0" w:after="240"/>
        <w:rPr>
          <w:rFonts w:ascii="Times Roman" w:eastAsia="Times Roman" w:hAnsi="Times Roman" w:cs="Times Roman"/>
          <w:shd w:val="clear" w:color="auto" w:fill="FFFFFF"/>
        </w:rPr>
      </w:pPr>
      <w:r>
        <w:rPr>
          <w:rFonts w:ascii="Times Roman" w:hAnsi="Times Roman"/>
          <w:shd w:val="clear" w:color="auto" w:fill="FFFFFF"/>
          <w:lang w:val="en-US"/>
        </w:rPr>
        <w:t>ASSESSMENT DEADLINES Practical Assessment Deadline: 17th March 2021</w:t>
      </w:r>
    </w:p>
    <w:p w14:paraId="289D58FF" w14:textId="77777777" w:rsidR="003732D4" w:rsidRDefault="008C7F34">
      <w:pPr>
        <w:pStyle w:val="Default"/>
        <w:spacing w:before="0" w:after="240"/>
        <w:rPr>
          <w:rFonts w:ascii="Times Roman" w:eastAsia="Times Roman" w:hAnsi="Times Roman" w:cs="Times Roman"/>
          <w:shd w:val="clear" w:color="auto" w:fill="FFFFFF"/>
        </w:rPr>
      </w:pPr>
      <w:r>
        <w:rPr>
          <w:rFonts w:ascii="Times Roman" w:hAnsi="Times Roman"/>
          <w:shd w:val="clear" w:color="auto" w:fill="FFFFFF"/>
          <w:lang w:val="en-US"/>
        </w:rPr>
        <w:t>Written Assessment Deadline: 19th March 2021</w:t>
      </w:r>
      <w:r>
        <w:rPr>
          <w:rFonts w:ascii="Times Roman" w:hAnsi="Times Roman"/>
          <w:shd w:val="clear" w:color="auto" w:fill="FFFFFF"/>
        </w:rPr>
        <w:t xml:space="preserve"> </w:t>
      </w:r>
    </w:p>
    <w:p w14:paraId="376BF3F2" w14:textId="77777777" w:rsidR="003732D4" w:rsidRDefault="008C7F34">
      <w:pPr>
        <w:pStyle w:val="Default"/>
        <w:spacing w:before="0" w:after="240"/>
        <w:rPr>
          <w:rFonts w:ascii="Times Roman" w:eastAsia="Times Roman" w:hAnsi="Times Roman" w:cs="Times Roman"/>
          <w:shd w:val="clear" w:color="auto" w:fill="FFFFFF"/>
        </w:rPr>
      </w:pPr>
      <w:r>
        <w:rPr>
          <w:rFonts w:ascii="Times Roman" w:hAnsi="Times Roman"/>
          <w:shd w:val="clear" w:color="auto" w:fill="FFFFFF"/>
          <w:lang w:val="en-US"/>
        </w:rPr>
        <w:t xml:space="preserve">Please refer to the </w:t>
      </w:r>
      <w:proofErr w:type="spellStart"/>
      <w:r>
        <w:rPr>
          <w:rFonts w:ascii="Times Roman" w:hAnsi="Times Roman"/>
          <w:shd w:val="clear" w:color="auto" w:fill="FFFFFF"/>
          <w:lang w:val="en-US"/>
        </w:rPr>
        <w:t>Programme</w:t>
      </w:r>
      <w:proofErr w:type="spellEnd"/>
      <w:r>
        <w:rPr>
          <w:rFonts w:ascii="Times Roman" w:hAnsi="Times Roman"/>
          <w:shd w:val="clear" w:color="auto" w:fill="FFFFFF"/>
          <w:lang w:val="en-US"/>
        </w:rPr>
        <w:t xml:space="preserve"> of Study Handbook for submission policies and procedures. Failure to submit will result in formal action. </w:t>
      </w:r>
    </w:p>
    <w:p w14:paraId="437A656D" w14:textId="77777777" w:rsidR="003732D4" w:rsidRDefault="008C7F34">
      <w:pPr>
        <w:pStyle w:val="Default"/>
        <w:spacing w:before="0" w:after="240"/>
        <w:rPr>
          <w:rFonts w:ascii="Times Roman" w:eastAsia="Times Roman" w:hAnsi="Times Roman" w:cs="Times Roman"/>
          <w:shd w:val="clear" w:color="auto" w:fill="FFFFFF"/>
        </w:rPr>
      </w:pPr>
      <w:r>
        <w:rPr>
          <w:rFonts w:ascii="Times Roman" w:hAnsi="Times Roman"/>
          <w:shd w:val="clear" w:color="auto" w:fill="FFFFFF"/>
          <w:lang w:val="en-US"/>
        </w:rPr>
        <w:t xml:space="preserve">Each will be tailored to the needs of the group, practical technique sessions will continue alongside tailored workshops, creative sessions, research sessions, discussions, rehearsals etc. Regular supervision will be offered. </w:t>
      </w:r>
    </w:p>
    <w:p w14:paraId="4991F09F" w14:textId="77777777" w:rsidR="003732D4" w:rsidRDefault="008C7F34">
      <w:pPr>
        <w:pStyle w:val="Default"/>
        <w:spacing w:before="0" w:after="240"/>
        <w:rPr>
          <w:rFonts w:ascii="Times Roman" w:eastAsia="Times Roman" w:hAnsi="Times Roman" w:cs="Times Roman"/>
          <w:shd w:val="clear" w:color="auto" w:fill="FFFFFF"/>
        </w:rPr>
      </w:pPr>
      <w:r>
        <w:rPr>
          <w:rFonts w:ascii="Times Roman" w:hAnsi="Times Roman"/>
          <w:shd w:val="clear" w:color="auto" w:fill="FFFFFF"/>
          <w:lang w:val="en-US"/>
        </w:rPr>
        <w:t>READING LIST</w:t>
      </w:r>
    </w:p>
    <w:p w14:paraId="7EC8DE6C" w14:textId="77777777" w:rsidR="003732D4" w:rsidRDefault="008C7F34">
      <w:pPr>
        <w:pStyle w:val="Default"/>
        <w:spacing w:before="0" w:after="240"/>
        <w:rPr>
          <w:rFonts w:ascii="Times Roman" w:eastAsia="Times Roman" w:hAnsi="Times Roman" w:cs="Times Roman"/>
          <w:shd w:val="clear" w:color="auto" w:fill="FFFFFF"/>
        </w:rPr>
      </w:pPr>
      <w:r>
        <w:rPr>
          <w:rFonts w:ascii="Times Roman" w:hAnsi="Times Roman"/>
          <w:shd w:val="clear" w:color="auto" w:fill="FFFFFF"/>
          <w:lang w:val="en-US"/>
        </w:rPr>
        <w:t>(Please note whilst teaching continues online materials from the essential reading shall be provided electronically by the tutor, further reading should be undertaken if possible)</w:t>
      </w:r>
    </w:p>
    <w:p w14:paraId="7B09CD31" w14:textId="77777777" w:rsidR="003732D4" w:rsidRDefault="008C7F34">
      <w:pPr>
        <w:pStyle w:val="Default"/>
        <w:spacing w:before="0" w:after="240"/>
        <w:rPr>
          <w:rFonts w:ascii="Times Roman" w:eastAsia="Times Roman" w:hAnsi="Times Roman" w:cs="Times Roman"/>
          <w:shd w:val="clear" w:color="auto" w:fill="FFFFFF"/>
        </w:rPr>
      </w:pPr>
      <w:r>
        <w:rPr>
          <w:rFonts w:ascii="Times Roman" w:hAnsi="Times Roman"/>
          <w:b/>
          <w:bCs/>
          <w:shd w:val="clear" w:color="auto" w:fill="FFFFFF"/>
          <w:lang w:val="en-US"/>
        </w:rPr>
        <w:t>Essential</w:t>
      </w:r>
      <w:r>
        <w:rPr>
          <w:rFonts w:ascii="Times Roman" w:hAnsi="Times Roman"/>
          <w:shd w:val="clear" w:color="auto" w:fill="FFFFFF"/>
          <w:lang w:val="en-US"/>
        </w:rPr>
        <w:t xml:space="preserve"> </w:t>
      </w:r>
    </w:p>
    <w:p w14:paraId="4211C9A9" w14:textId="77777777" w:rsidR="003732D4" w:rsidRDefault="008C7F34">
      <w:pPr>
        <w:pStyle w:val="Default"/>
        <w:spacing w:before="0" w:after="240"/>
        <w:rPr>
          <w:rFonts w:ascii="Times Roman" w:eastAsia="Times Roman" w:hAnsi="Times Roman" w:cs="Times Roman"/>
          <w:shd w:val="clear" w:color="auto" w:fill="FFFFFF"/>
        </w:rPr>
      </w:pPr>
      <w:proofErr w:type="spellStart"/>
      <w:r>
        <w:rPr>
          <w:rFonts w:ascii="Times Roman" w:hAnsi="Times Roman"/>
          <w:shd w:val="clear" w:color="auto" w:fill="FFFFFF"/>
          <w:lang w:val="en-US"/>
        </w:rPr>
        <w:lastRenderedPageBreak/>
        <w:t>Blom</w:t>
      </w:r>
      <w:proofErr w:type="spellEnd"/>
      <w:r>
        <w:rPr>
          <w:rFonts w:ascii="Times Roman" w:hAnsi="Times Roman"/>
          <w:shd w:val="clear" w:color="auto" w:fill="FFFFFF"/>
          <w:lang w:val="en-US"/>
        </w:rPr>
        <w:t xml:space="preserve">, L.A. &amp; Chaplin L.T. </w:t>
      </w:r>
      <w:r>
        <w:rPr>
          <w:rFonts w:ascii="Times Roman" w:hAnsi="Times Roman"/>
          <w:i/>
          <w:iCs/>
          <w:shd w:val="clear" w:color="auto" w:fill="FFFFFF"/>
          <w:lang w:val="en-US"/>
        </w:rPr>
        <w:t>The Intimate Act of Choreography</w:t>
      </w:r>
      <w:r>
        <w:rPr>
          <w:rFonts w:ascii="Times Roman" w:hAnsi="Times Roman"/>
          <w:shd w:val="clear" w:color="auto" w:fill="FFFFFF"/>
          <w:lang w:val="en-US"/>
        </w:rPr>
        <w:t>, 1989, Dance Books</w:t>
      </w:r>
    </w:p>
    <w:p w14:paraId="3F7231C9" w14:textId="77777777" w:rsidR="003732D4" w:rsidRDefault="008C7F34">
      <w:pPr>
        <w:pStyle w:val="Default"/>
        <w:spacing w:before="0" w:after="240"/>
        <w:rPr>
          <w:rFonts w:ascii="Times Roman" w:eastAsia="Times Roman" w:hAnsi="Times Roman" w:cs="Times Roman"/>
          <w:shd w:val="clear" w:color="auto" w:fill="FFFFFF"/>
        </w:rPr>
      </w:pPr>
      <w:proofErr w:type="spellStart"/>
      <w:r>
        <w:rPr>
          <w:rFonts w:ascii="Times Roman" w:hAnsi="Times Roman"/>
          <w:shd w:val="clear" w:color="auto" w:fill="FFFFFF"/>
          <w:lang w:val="en-US"/>
        </w:rPr>
        <w:t>Akinleye</w:t>
      </w:r>
      <w:proofErr w:type="spellEnd"/>
      <w:r>
        <w:rPr>
          <w:rFonts w:ascii="Times Roman" w:hAnsi="Times Roman"/>
          <w:shd w:val="clear" w:color="auto" w:fill="FFFFFF"/>
          <w:lang w:val="en-US"/>
        </w:rPr>
        <w:t xml:space="preserve">, A. (Editor) </w:t>
      </w:r>
      <w:r>
        <w:rPr>
          <w:rFonts w:ascii="Times Roman" w:hAnsi="Times Roman"/>
          <w:i/>
          <w:iCs/>
          <w:shd w:val="clear" w:color="auto" w:fill="FFFFFF"/>
          <w:lang w:val="en-US"/>
        </w:rPr>
        <w:t>Narratives in Black British Dance</w:t>
      </w:r>
      <w:r>
        <w:rPr>
          <w:rFonts w:ascii="Times Roman" w:hAnsi="Times Roman"/>
          <w:shd w:val="clear" w:color="auto" w:fill="FFFFFF"/>
          <w:lang w:val="en-US"/>
        </w:rPr>
        <w:t xml:space="preserve">, 2018, Palgrave </w:t>
      </w:r>
      <w:proofErr w:type="spellStart"/>
      <w:r>
        <w:rPr>
          <w:rFonts w:ascii="Times Roman" w:hAnsi="Times Roman"/>
          <w:shd w:val="clear" w:color="auto" w:fill="FFFFFF"/>
          <w:lang w:val="en-US"/>
        </w:rPr>
        <w:t>Macmillon</w:t>
      </w:r>
      <w:proofErr w:type="spellEnd"/>
      <w:r>
        <w:rPr>
          <w:rFonts w:ascii="Times Roman" w:hAnsi="Times Roman"/>
          <w:shd w:val="clear" w:color="auto" w:fill="FFFFFF"/>
          <w:lang w:val="en-US"/>
        </w:rPr>
        <w:t xml:space="preserve"> </w:t>
      </w:r>
    </w:p>
    <w:p w14:paraId="1AECBA3F" w14:textId="77777777" w:rsidR="003732D4" w:rsidRDefault="008C7F34">
      <w:pPr>
        <w:pStyle w:val="Default"/>
        <w:spacing w:before="0"/>
        <w:rPr>
          <w:rFonts w:ascii="Times Roman" w:eastAsia="Times Roman" w:hAnsi="Times Roman" w:cs="Times Roman"/>
          <w:shd w:val="clear" w:color="auto" w:fill="FFFFFF"/>
        </w:rPr>
      </w:pPr>
      <w:r>
        <w:rPr>
          <w:rFonts w:ascii="Times Roman" w:hAnsi="Times Roman"/>
          <w:shd w:val="clear" w:color="auto" w:fill="FFFFFF"/>
          <w:lang w:val="en-US"/>
        </w:rPr>
        <w:t xml:space="preserve">Burrows, J. </w:t>
      </w:r>
      <w:r>
        <w:rPr>
          <w:rFonts w:ascii="Times Roman" w:hAnsi="Times Roman"/>
          <w:i/>
          <w:iCs/>
          <w:shd w:val="clear" w:color="auto" w:fill="FFFFFF"/>
          <w:lang w:val="en-US"/>
        </w:rPr>
        <w:t>A Choreographers Handbook</w:t>
      </w:r>
      <w:r>
        <w:rPr>
          <w:rFonts w:ascii="Times Roman" w:hAnsi="Times Roman"/>
          <w:shd w:val="clear" w:color="auto" w:fill="FFFFFF"/>
          <w:lang w:val="en-US"/>
        </w:rPr>
        <w:t xml:space="preserve">, 2010, Routledge </w:t>
      </w:r>
    </w:p>
    <w:p w14:paraId="06B1CEA5" w14:textId="77777777" w:rsidR="003732D4" w:rsidRDefault="003732D4">
      <w:pPr>
        <w:pStyle w:val="Default"/>
        <w:spacing w:before="0"/>
        <w:rPr>
          <w:rFonts w:ascii="Times Roman" w:eastAsia="Times Roman" w:hAnsi="Times Roman" w:cs="Times Roman"/>
          <w:shd w:val="clear" w:color="auto" w:fill="FFFFFF"/>
        </w:rPr>
      </w:pPr>
    </w:p>
    <w:p w14:paraId="6E51358E" w14:textId="77777777" w:rsidR="003732D4" w:rsidRDefault="008C7F34">
      <w:pPr>
        <w:pStyle w:val="Default"/>
        <w:spacing w:before="0"/>
        <w:rPr>
          <w:rFonts w:ascii="Times Roman" w:eastAsia="Times Roman" w:hAnsi="Times Roman" w:cs="Times Roman"/>
          <w:shd w:val="clear" w:color="auto" w:fill="FFFFFF"/>
        </w:rPr>
      </w:pPr>
      <w:r>
        <w:rPr>
          <w:rFonts w:ascii="Times Roman" w:hAnsi="Times Roman"/>
          <w:shd w:val="clear" w:color="auto" w:fill="FFFFFF"/>
          <w:lang w:val="en-US"/>
        </w:rPr>
        <w:t>Preston-Dunlop, V. &amp; Sanchez-</w:t>
      </w:r>
      <w:proofErr w:type="spellStart"/>
      <w:r>
        <w:rPr>
          <w:rFonts w:ascii="Times Roman" w:hAnsi="Times Roman"/>
          <w:shd w:val="clear" w:color="auto" w:fill="FFFFFF"/>
          <w:lang w:val="en-US"/>
        </w:rPr>
        <w:t>Colberg</w:t>
      </w:r>
      <w:proofErr w:type="spellEnd"/>
      <w:r>
        <w:rPr>
          <w:rFonts w:ascii="Times Roman" w:hAnsi="Times Roman"/>
          <w:shd w:val="clear" w:color="auto" w:fill="FFFFFF"/>
          <w:lang w:val="en-US"/>
        </w:rPr>
        <w:t xml:space="preserve">, A. </w:t>
      </w:r>
      <w:r>
        <w:rPr>
          <w:rFonts w:ascii="Times Roman" w:hAnsi="Times Roman"/>
          <w:i/>
          <w:iCs/>
          <w:shd w:val="clear" w:color="auto" w:fill="FFFFFF"/>
          <w:lang w:val="en-US"/>
        </w:rPr>
        <w:t>Dance and the Performative</w:t>
      </w:r>
      <w:r>
        <w:rPr>
          <w:rFonts w:ascii="Times Roman" w:hAnsi="Times Roman"/>
          <w:shd w:val="clear" w:color="auto" w:fill="FFFFFF"/>
          <w:lang w:val="en-US"/>
        </w:rPr>
        <w:t xml:space="preserve"> 2002. Verve Publishing / 2010 Dance Books</w:t>
      </w:r>
    </w:p>
    <w:p w14:paraId="3C806978" w14:textId="77777777" w:rsidR="003732D4" w:rsidRDefault="003732D4">
      <w:pPr>
        <w:pStyle w:val="Default"/>
        <w:spacing w:before="0"/>
        <w:rPr>
          <w:rFonts w:ascii="Times Roman" w:eastAsia="Times Roman" w:hAnsi="Times Roman" w:cs="Times Roman"/>
          <w:shd w:val="clear" w:color="auto" w:fill="FFFFFF"/>
        </w:rPr>
      </w:pPr>
    </w:p>
    <w:p w14:paraId="255AF531" w14:textId="77777777" w:rsidR="003732D4" w:rsidRDefault="008C7F34">
      <w:pPr>
        <w:pStyle w:val="Default"/>
        <w:spacing w:before="0"/>
        <w:rPr>
          <w:rFonts w:ascii="Times Roman" w:eastAsia="Times Roman" w:hAnsi="Times Roman" w:cs="Times Roman"/>
          <w:b/>
          <w:bCs/>
          <w:shd w:val="clear" w:color="auto" w:fill="FFFFFF"/>
        </w:rPr>
      </w:pPr>
      <w:r>
        <w:rPr>
          <w:rFonts w:ascii="Times Roman" w:hAnsi="Times Roman"/>
          <w:b/>
          <w:bCs/>
          <w:shd w:val="clear" w:color="auto" w:fill="FFFFFF"/>
          <w:lang w:val="en-US"/>
        </w:rPr>
        <w:t>Further</w:t>
      </w:r>
    </w:p>
    <w:p w14:paraId="2D7D0F0D" w14:textId="77777777" w:rsidR="003732D4" w:rsidRDefault="003732D4">
      <w:pPr>
        <w:pStyle w:val="Default"/>
        <w:spacing w:before="0"/>
        <w:rPr>
          <w:rFonts w:ascii="Times Roman" w:eastAsia="Times Roman" w:hAnsi="Times Roman" w:cs="Times Roman"/>
          <w:b/>
          <w:bCs/>
          <w:shd w:val="clear" w:color="auto" w:fill="FFFFFF"/>
        </w:rPr>
      </w:pPr>
    </w:p>
    <w:p w14:paraId="31B72CAE" w14:textId="201F1E50" w:rsidR="003732D4" w:rsidRDefault="008C7F34">
      <w:pPr>
        <w:pStyle w:val="Default"/>
        <w:spacing w:before="0" w:after="240"/>
        <w:rPr>
          <w:rFonts w:ascii="Times Roman" w:eastAsia="Times Roman" w:hAnsi="Times Roman" w:cs="Times Roman"/>
          <w:shd w:val="clear" w:color="auto" w:fill="FFFFFF"/>
        </w:rPr>
      </w:pPr>
      <w:r>
        <w:rPr>
          <w:rFonts w:ascii="Times Roman" w:hAnsi="Times Roman"/>
          <w:shd w:val="clear" w:color="auto" w:fill="FFFFFF"/>
          <w:lang w:val="en-US"/>
        </w:rPr>
        <w:t>Carter, A. &amp; O</w:t>
      </w:r>
      <w:r>
        <w:rPr>
          <w:rFonts w:ascii="Times Roman" w:hAnsi="Times Roman"/>
          <w:shd w:val="clear" w:color="auto" w:fill="FFFFFF"/>
          <w:rtl/>
        </w:rPr>
        <w:t>’</w:t>
      </w:r>
      <w:r>
        <w:rPr>
          <w:rFonts w:ascii="Times Roman" w:hAnsi="Times Roman"/>
          <w:shd w:val="clear" w:color="auto" w:fill="FFFFFF"/>
          <w:lang w:val="en-US"/>
        </w:rPr>
        <w:t xml:space="preserve">Shea, J. </w:t>
      </w:r>
      <w:r>
        <w:rPr>
          <w:rFonts w:ascii="Times Roman" w:hAnsi="Times Roman"/>
          <w:i/>
          <w:iCs/>
          <w:shd w:val="clear" w:color="auto" w:fill="FFFFFF"/>
          <w:lang w:val="en-US"/>
        </w:rPr>
        <w:t>The Routledge Dance Studies Reader</w:t>
      </w:r>
      <w:r>
        <w:rPr>
          <w:rFonts w:ascii="Times Roman" w:hAnsi="Times Roman"/>
          <w:shd w:val="clear" w:color="auto" w:fill="FFFFFF"/>
          <w:lang w:val="en-US"/>
        </w:rPr>
        <w:t xml:space="preserve"> Routledge 2010.</w:t>
      </w:r>
    </w:p>
    <w:p w14:paraId="5B39E993" w14:textId="77777777" w:rsidR="003732D4" w:rsidRDefault="008C7F34">
      <w:pPr>
        <w:pStyle w:val="Default"/>
        <w:spacing w:before="0" w:after="240"/>
        <w:rPr>
          <w:rFonts w:ascii="Times Roman" w:eastAsia="Times Roman" w:hAnsi="Times Roman" w:cs="Times Roman"/>
          <w:shd w:val="clear" w:color="auto" w:fill="FFFFFF"/>
        </w:rPr>
      </w:pPr>
      <w:proofErr w:type="spellStart"/>
      <w:r>
        <w:rPr>
          <w:rFonts w:ascii="Times Roman" w:hAnsi="Times Roman"/>
          <w:shd w:val="clear" w:color="auto" w:fill="FFFFFF"/>
          <w:lang w:val="de-DE"/>
        </w:rPr>
        <w:t>Climenhaga</w:t>
      </w:r>
      <w:proofErr w:type="spellEnd"/>
      <w:r>
        <w:rPr>
          <w:rFonts w:ascii="Times Roman" w:hAnsi="Times Roman"/>
          <w:shd w:val="clear" w:color="auto" w:fill="FFFFFF"/>
          <w:lang w:val="de-DE"/>
        </w:rPr>
        <w:t xml:space="preserve">, R. The Pina Bausch </w:t>
      </w:r>
      <w:proofErr w:type="spellStart"/>
      <w:r>
        <w:rPr>
          <w:rFonts w:ascii="Times Roman" w:hAnsi="Times Roman"/>
          <w:shd w:val="clear" w:color="auto" w:fill="FFFFFF"/>
          <w:lang w:val="de-DE"/>
        </w:rPr>
        <w:t>Sourcebook</w:t>
      </w:r>
      <w:proofErr w:type="spellEnd"/>
      <w:r>
        <w:rPr>
          <w:rFonts w:ascii="Times Roman" w:hAnsi="Times Roman"/>
          <w:shd w:val="clear" w:color="auto" w:fill="FFFFFF"/>
          <w:lang w:val="de-DE"/>
        </w:rPr>
        <w:t xml:space="preserve">: </w:t>
      </w:r>
      <w:r>
        <w:rPr>
          <w:rFonts w:ascii="Times Roman" w:hAnsi="Times Roman"/>
          <w:i/>
          <w:iCs/>
          <w:shd w:val="clear" w:color="auto" w:fill="FFFFFF"/>
          <w:lang w:val="en-US"/>
        </w:rPr>
        <w:t xml:space="preserve">The Making of </w:t>
      </w:r>
      <w:proofErr w:type="spellStart"/>
      <w:proofErr w:type="gramStart"/>
      <w:r>
        <w:rPr>
          <w:rFonts w:ascii="Times Roman" w:hAnsi="Times Roman"/>
          <w:i/>
          <w:iCs/>
          <w:shd w:val="clear" w:color="auto" w:fill="FFFFFF"/>
          <w:lang w:val="en-US"/>
        </w:rPr>
        <w:t>Tanztheater</w:t>
      </w:r>
      <w:proofErr w:type="spellEnd"/>
      <w:r>
        <w:rPr>
          <w:rFonts w:ascii="Times Roman" w:hAnsi="Times Roman"/>
          <w:i/>
          <w:iCs/>
          <w:shd w:val="clear" w:color="auto" w:fill="FFFFFF"/>
          <w:lang w:val="en-US"/>
        </w:rPr>
        <w:t xml:space="preserve"> </w:t>
      </w:r>
      <w:r>
        <w:rPr>
          <w:rFonts w:ascii="Times Roman" w:hAnsi="Times Roman"/>
          <w:shd w:val="clear" w:color="auto" w:fill="FFFFFF"/>
          <w:lang w:val="en-US"/>
        </w:rPr>
        <w:t>.Routledge</w:t>
      </w:r>
      <w:proofErr w:type="gramEnd"/>
      <w:r>
        <w:rPr>
          <w:rFonts w:ascii="Times Roman" w:hAnsi="Times Roman"/>
          <w:shd w:val="clear" w:color="auto" w:fill="FFFFFF"/>
          <w:lang w:val="en-US"/>
        </w:rPr>
        <w:t xml:space="preserve">, 2013.  </w:t>
      </w:r>
    </w:p>
    <w:p w14:paraId="57C2887D" w14:textId="77777777" w:rsidR="003732D4" w:rsidRDefault="008C7F34">
      <w:pPr>
        <w:pStyle w:val="Default"/>
        <w:spacing w:before="0" w:after="240"/>
      </w:pPr>
      <w:r>
        <w:rPr>
          <w:rFonts w:ascii="Times Roman" w:hAnsi="Times Roman"/>
          <w:shd w:val="clear" w:color="auto" w:fill="FFFFFF"/>
          <w:lang w:val="de-DE"/>
        </w:rPr>
        <w:t xml:space="preserve">Spier, S. </w:t>
      </w:r>
      <w:r>
        <w:rPr>
          <w:rFonts w:ascii="Times Roman" w:hAnsi="Times Roman"/>
          <w:i/>
          <w:iCs/>
          <w:shd w:val="clear" w:color="auto" w:fill="FFFFFF"/>
          <w:lang w:val="en-US"/>
        </w:rPr>
        <w:t xml:space="preserve">William Forsythe and the Practice of Choreography: It Starts From Any </w:t>
      </w:r>
      <w:proofErr w:type="gramStart"/>
      <w:r>
        <w:rPr>
          <w:rFonts w:ascii="Times Roman" w:hAnsi="Times Roman"/>
          <w:i/>
          <w:iCs/>
          <w:shd w:val="clear" w:color="auto" w:fill="FFFFFF"/>
          <w:lang w:val="en-US"/>
        </w:rPr>
        <w:t>Point</w:t>
      </w:r>
      <w:r>
        <w:rPr>
          <w:rFonts w:ascii="Times Roman" w:hAnsi="Times Roman"/>
          <w:shd w:val="clear" w:color="auto" w:fill="FFFFFF"/>
        </w:rPr>
        <w:t xml:space="preserve"> </w:t>
      </w:r>
      <w:r>
        <w:rPr>
          <w:rFonts w:ascii="Times Roman" w:hAnsi="Times Roman"/>
          <w:shd w:val="clear" w:color="auto" w:fill="FFFFFF"/>
          <w:lang w:val="en-US"/>
        </w:rPr>
        <w:t>,</w:t>
      </w:r>
      <w:proofErr w:type="gramEnd"/>
      <w:r>
        <w:rPr>
          <w:rFonts w:ascii="Times Roman" w:hAnsi="Times Roman"/>
          <w:shd w:val="clear" w:color="auto" w:fill="FFFFFF"/>
          <w:lang w:val="en-US"/>
        </w:rPr>
        <w:t xml:space="preserve"> Routledge, 2011. </w:t>
      </w:r>
    </w:p>
    <w:sectPr w:rsidR="003732D4">
      <w:headerReference w:type="default" r:id="rId8"/>
      <w:footerReference w:type="default" r:id="rId9"/>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54DA81" w14:textId="77777777" w:rsidR="00833A77" w:rsidRDefault="00833A77">
      <w:r>
        <w:separator/>
      </w:r>
    </w:p>
  </w:endnote>
  <w:endnote w:type="continuationSeparator" w:id="0">
    <w:p w14:paraId="2ACD0DA7" w14:textId="77777777" w:rsidR="00833A77" w:rsidRDefault="00833A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00000001" w:usb1="08070000" w:usb2="00000010" w:usb3="00000000" w:csb0="0002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Helvetica Neue">
    <w:altName w:val="﷽﷽﷽﷽﷽﷽﷽﷽a Neue"/>
    <w:panose1 w:val="02000503000000020004"/>
    <w:charset w:val="00"/>
    <w:family w:val="auto"/>
    <w:pitch w:val="variable"/>
    <w:sig w:usb0="00000003" w:usb1="00000000" w:usb2="00000000" w:usb3="00000000" w:csb0="00000001" w:csb1="00000000"/>
  </w:font>
  <w:font w:name="Times Roman">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71A7E8" w14:textId="77777777" w:rsidR="003732D4" w:rsidRDefault="003732D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121D6D" w14:textId="77777777" w:rsidR="00833A77" w:rsidRDefault="00833A77">
      <w:r>
        <w:separator/>
      </w:r>
    </w:p>
  </w:footnote>
  <w:footnote w:type="continuationSeparator" w:id="0">
    <w:p w14:paraId="627FC0FD" w14:textId="77777777" w:rsidR="00833A77" w:rsidRDefault="00833A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52BBFC" w14:textId="77777777" w:rsidR="003732D4" w:rsidRDefault="003732D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0C0CA1"/>
    <w:multiLevelType w:val="hybridMultilevel"/>
    <w:tmpl w:val="A1769A68"/>
    <w:numStyleLink w:val="Bullet"/>
  </w:abstractNum>
  <w:abstractNum w:abstractNumId="1" w15:restartNumberingAfterBreak="0">
    <w:nsid w:val="3B7D72A1"/>
    <w:multiLevelType w:val="hybridMultilevel"/>
    <w:tmpl w:val="A1769A68"/>
    <w:styleLink w:val="Bullet"/>
    <w:lvl w:ilvl="0" w:tplc="285CDE02">
      <w:start w:val="1"/>
      <w:numFmt w:val="bullet"/>
      <w:lvlText w:val="•"/>
      <w:lvlJc w:val="left"/>
      <w:pPr>
        <w:ind w:left="196" w:hanging="196"/>
      </w:pPr>
      <w:rPr>
        <w:rFonts w:hAnsi="Arial Unicode MS"/>
        <w:caps w:val="0"/>
        <w:smallCaps w:val="0"/>
        <w:strike w:val="0"/>
        <w:dstrike w:val="0"/>
        <w:outline w:val="0"/>
        <w:emboss w:val="0"/>
        <w:imprint w:val="0"/>
        <w:spacing w:val="0"/>
        <w:w w:val="100"/>
        <w:kern w:val="0"/>
        <w:position w:val="0"/>
        <w:highlight w:val="none"/>
        <w:vertAlign w:val="baseline"/>
      </w:rPr>
    </w:lvl>
    <w:lvl w:ilvl="1" w:tplc="850CA1B8">
      <w:start w:val="1"/>
      <w:numFmt w:val="bullet"/>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tplc="98B03DC4">
      <w:start w:val="1"/>
      <w:numFmt w:val="bullet"/>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tplc="F49E0888">
      <w:start w:val="1"/>
      <w:numFmt w:val="bullet"/>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tplc="C99847F8">
      <w:start w:val="1"/>
      <w:numFmt w:val="bullet"/>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tplc="4C5E47A2">
      <w:start w:val="1"/>
      <w:numFmt w:val="bullet"/>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tplc="79205328">
      <w:start w:val="1"/>
      <w:numFmt w:val="bullet"/>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tplc="8B1EA0DC">
      <w:start w:val="1"/>
      <w:numFmt w:val="bullet"/>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tplc="8C809232">
      <w:start w:val="1"/>
      <w:numFmt w:val="bullet"/>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 w15:restartNumberingAfterBreak="0">
    <w:nsid w:val="75B45271"/>
    <w:multiLevelType w:val="multilevel"/>
    <w:tmpl w:val="1EF85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32D4"/>
    <w:rsid w:val="00153B63"/>
    <w:rsid w:val="003732D4"/>
    <w:rsid w:val="004D5558"/>
    <w:rsid w:val="00833A77"/>
    <w:rsid w:val="008C7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EC00BF"/>
  <w15:docId w15:val="{389F8766-7F89-F242-95DA-8DBE0356E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pPr>
    <w:rPr>
      <w:rFonts w:ascii="Helvetica Neue" w:hAnsi="Helvetica Neue" w:cs="Arial Unicode MS"/>
      <w:color w:val="000000"/>
      <w:sz w:val="24"/>
      <w:szCs w:val="24"/>
      <w14:textOutline w14:w="0" w14:cap="flat" w14:cmpd="sng" w14:algn="ctr">
        <w14:noFill/>
        <w14:prstDash w14:val="solid"/>
        <w14:bevel/>
      </w14:textOutline>
    </w:rPr>
  </w:style>
  <w:style w:type="numbering" w:customStyle="1" w:styleId="Bullet">
    <w:name w:val="Bullet"/>
    <w:pPr>
      <w:numPr>
        <w:numId w:val="1"/>
      </w:numPr>
    </w:pPr>
  </w:style>
  <w:style w:type="paragraph" w:customStyle="1" w:styleId="TableStyle2">
    <w:name w:val="Table Style 2"/>
    <w:rPr>
      <w:rFonts w:ascii="Helvetica Neue" w:hAnsi="Helvetica Neue" w:cs="Arial Unicode MS"/>
      <w:color w:val="000000"/>
      <w:lang w:val="en-US"/>
      <w14:textOutline w14:w="0" w14:cap="flat" w14:cmpd="sng" w14:algn="ctr">
        <w14:noFill/>
        <w14:prstDash w14:val="solid"/>
        <w14:bevel/>
      </w14:textOutline>
    </w:rPr>
  </w:style>
  <w:style w:type="paragraph" w:styleId="NormalWeb">
    <w:name w:val="Normal (Web)"/>
    <w:basedOn w:val="Normal"/>
    <w:uiPriority w:val="99"/>
    <w:semiHidden/>
    <w:unhideWhenUsed/>
    <w:rsid w:val="004D555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6462738">
      <w:bodyDiv w:val="1"/>
      <w:marLeft w:val="0"/>
      <w:marRight w:val="0"/>
      <w:marTop w:val="0"/>
      <w:marBottom w:val="0"/>
      <w:divBdr>
        <w:top w:val="none" w:sz="0" w:space="0" w:color="auto"/>
        <w:left w:val="none" w:sz="0" w:space="0" w:color="auto"/>
        <w:bottom w:val="none" w:sz="0" w:space="0" w:color="auto"/>
        <w:right w:val="none" w:sz="0" w:space="0" w:color="auto"/>
      </w:divBdr>
      <w:divsChild>
        <w:div w:id="2080446231">
          <w:marLeft w:val="0"/>
          <w:marRight w:val="0"/>
          <w:marTop w:val="0"/>
          <w:marBottom w:val="0"/>
          <w:divBdr>
            <w:top w:val="none" w:sz="0" w:space="0" w:color="auto"/>
            <w:left w:val="none" w:sz="0" w:space="0" w:color="auto"/>
            <w:bottom w:val="none" w:sz="0" w:space="0" w:color="auto"/>
            <w:right w:val="none" w:sz="0" w:space="0" w:color="auto"/>
          </w:divBdr>
          <w:divsChild>
            <w:div w:id="1588347428">
              <w:marLeft w:val="0"/>
              <w:marRight w:val="0"/>
              <w:marTop w:val="0"/>
              <w:marBottom w:val="0"/>
              <w:divBdr>
                <w:top w:val="none" w:sz="0" w:space="0" w:color="auto"/>
                <w:left w:val="none" w:sz="0" w:space="0" w:color="auto"/>
                <w:bottom w:val="none" w:sz="0" w:space="0" w:color="auto"/>
                <w:right w:val="none" w:sz="0" w:space="0" w:color="auto"/>
              </w:divBdr>
              <w:divsChild>
                <w:div w:id="67734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3</Pages>
  <Words>512</Words>
  <Characters>2925</Characters>
  <Application>Microsoft Office Word</Application>
  <DocSecurity>0</DocSecurity>
  <Lines>24</Lines>
  <Paragraphs>6</Paragraphs>
  <ScaleCrop>false</ScaleCrop>
  <Company/>
  <LinksUpToDate>false</LinksUpToDate>
  <CharactersWithSpaces>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Jonathan Pugh</cp:lastModifiedBy>
  <cp:revision>3</cp:revision>
  <dcterms:created xsi:type="dcterms:W3CDTF">2021-01-20T18:43:00Z</dcterms:created>
  <dcterms:modified xsi:type="dcterms:W3CDTF">2021-01-21T09:49:00Z</dcterms:modified>
</cp:coreProperties>
</file>