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EB3016" w14:textId="1846863A" w:rsidR="003F0F5A" w:rsidRPr="001264B5" w:rsidRDefault="003C61AE" w:rsidP="005F2F83">
      <w:pPr>
        <w:spacing w:after="0"/>
        <w:jc w:val="both"/>
        <w:rPr>
          <w:rFonts w:ascii="Lucida Sans" w:hAnsi="Lucida Sans"/>
          <w:b/>
          <w:bCs/>
          <w:u w:val="single"/>
        </w:rPr>
      </w:pPr>
      <w:r w:rsidRPr="001264B5">
        <w:rPr>
          <w:rFonts w:ascii="Lucida Sans" w:hAnsi="Lucida Sans"/>
          <w:b/>
          <w:bCs/>
          <w:u w:val="single"/>
        </w:rPr>
        <w:t>Statue of Liberty</w:t>
      </w:r>
    </w:p>
    <w:p w14:paraId="20DDEE32" w14:textId="4D3147D1" w:rsidR="00946E5F" w:rsidRDefault="00946E5F" w:rsidP="001264B5">
      <w:pPr>
        <w:spacing w:after="0" w:line="276" w:lineRule="auto"/>
        <w:jc w:val="both"/>
        <w:rPr>
          <w:rFonts w:ascii="Lucida Sans" w:hAnsi="Lucida Sans"/>
          <w:sz w:val="24"/>
          <w:szCs w:val="24"/>
        </w:rPr>
      </w:pPr>
    </w:p>
    <w:p w14:paraId="769D00A7" w14:textId="1BCDCD64" w:rsidR="00972F37" w:rsidRPr="000E15C4" w:rsidRDefault="00972F37" w:rsidP="001264B5">
      <w:pPr>
        <w:spacing w:after="0" w:line="276" w:lineRule="auto"/>
        <w:jc w:val="both"/>
        <w:rPr>
          <w:rFonts w:ascii="Lucida Sans" w:hAnsi="Lucida Sans"/>
          <w:sz w:val="20"/>
          <w:szCs w:val="20"/>
        </w:rPr>
      </w:pPr>
      <w:r w:rsidRPr="000E15C4">
        <w:rPr>
          <w:rFonts w:ascii="Lucida Sans" w:hAnsi="Lucida Sans"/>
          <w:sz w:val="20"/>
          <w:szCs w:val="20"/>
        </w:rPr>
        <w:t>This essay aims to look at the history of the Statue of Liberty, why it was built, what is represents, and how it is now in modern times.</w:t>
      </w:r>
    </w:p>
    <w:p w14:paraId="25CB9A7C" w14:textId="77777777" w:rsidR="00972F37" w:rsidRPr="000E15C4" w:rsidRDefault="00972F37" w:rsidP="001264B5">
      <w:pPr>
        <w:spacing w:after="0" w:line="276" w:lineRule="auto"/>
        <w:jc w:val="both"/>
        <w:rPr>
          <w:rFonts w:ascii="Lucida Sans" w:hAnsi="Lucida Sans"/>
          <w:sz w:val="20"/>
          <w:szCs w:val="20"/>
        </w:rPr>
      </w:pPr>
    </w:p>
    <w:p w14:paraId="34FEBCE5" w14:textId="3ACF8D67" w:rsidR="00A406B2" w:rsidRPr="000E15C4" w:rsidRDefault="00A55076" w:rsidP="001264B5">
      <w:pPr>
        <w:spacing w:after="0" w:line="276" w:lineRule="auto"/>
        <w:jc w:val="both"/>
        <w:rPr>
          <w:rFonts w:ascii="Lucida Sans" w:hAnsi="Lucida Sans"/>
          <w:sz w:val="20"/>
          <w:szCs w:val="20"/>
        </w:rPr>
      </w:pPr>
      <w:r w:rsidRPr="000E15C4">
        <w:rPr>
          <w:rFonts w:ascii="Lucida Sans" w:hAnsi="Lucida Sans"/>
          <w:sz w:val="20"/>
          <w:szCs w:val="20"/>
        </w:rPr>
        <w:t xml:space="preserve">Edouard de Laboulaye, a French anti-slavery politician, presented the concept of erecting a monument of liberty in the United States in 1865. This monument would commemorate the United States' century of independence as well as its enduring friendship </w:t>
      </w:r>
      <w:r w:rsidR="003D6480" w:rsidRPr="000E15C4">
        <w:rPr>
          <w:rFonts w:ascii="Lucida Sans" w:hAnsi="Lucida Sans"/>
          <w:sz w:val="20"/>
          <w:szCs w:val="20"/>
        </w:rPr>
        <w:t xml:space="preserve">and political and military cooperation </w:t>
      </w:r>
      <w:r w:rsidRPr="000E15C4">
        <w:rPr>
          <w:rFonts w:ascii="Lucida Sans" w:hAnsi="Lucida Sans"/>
          <w:sz w:val="20"/>
          <w:szCs w:val="20"/>
        </w:rPr>
        <w:t>with France</w:t>
      </w:r>
      <w:r w:rsidR="004D2A6E">
        <w:rPr>
          <w:rStyle w:val="FootnoteReference"/>
          <w:rFonts w:ascii="Lucida Sans" w:hAnsi="Lucida Sans"/>
          <w:sz w:val="20"/>
          <w:szCs w:val="20"/>
        </w:rPr>
        <w:footnoteReference w:id="1"/>
      </w:r>
      <w:r w:rsidRPr="000E15C4">
        <w:rPr>
          <w:rFonts w:ascii="Lucida Sans" w:hAnsi="Lucida Sans"/>
          <w:sz w:val="20"/>
          <w:szCs w:val="20"/>
        </w:rPr>
        <w:t>.</w:t>
      </w:r>
      <w:r w:rsidR="00284B5D" w:rsidRPr="000E15C4">
        <w:rPr>
          <w:rFonts w:ascii="Lucida Sans" w:hAnsi="Lucida Sans"/>
          <w:sz w:val="20"/>
          <w:szCs w:val="20"/>
        </w:rPr>
        <w:t xml:space="preserve"> </w:t>
      </w:r>
      <w:r w:rsidR="00284B5D" w:rsidRPr="000E15C4">
        <w:rPr>
          <w:rFonts w:ascii="Lucida Sans" w:hAnsi="Lucida Sans"/>
          <w:sz w:val="20"/>
          <w:szCs w:val="20"/>
        </w:rPr>
        <w:t xml:space="preserve">United States President Grover Cleveland embraced this offer of goodwill, which has been preserved to this day </w:t>
      </w:r>
      <w:r w:rsidR="00284B5D" w:rsidRPr="000E15C4">
        <w:rPr>
          <w:rFonts w:ascii="Lucida Sans" w:hAnsi="Lucida Sans"/>
          <w:sz w:val="20"/>
          <w:szCs w:val="20"/>
        </w:rPr>
        <w:t>due</w:t>
      </w:r>
      <w:r w:rsidR="00284B5D" w:rsidRPr="000E15C4">
        <w:rPr>
          <w:rFonts w:ascii="Lucida Sans" w:hAnsi="Lucida Sans"/>
          <w:sz w:val="20"/>
          <w:szCs w:val="20"/>
        </w:rPr>
        <w:t xml:space="preserve"> to its significance.</w:t>
      </w:r>
      <w:r w:rsidRPr="000E15C4">
        <w:rPr>
          <w:rFonts w:ascii="Lucida Sans" w:hAnsi="Lucida Sans"/>
          <w:sz w:val="20"/>
          <w:szCs w:val="20"/>
        </w:rPr>
        <w:t xml:space="preserve"> Auguste Bartholdi, a French artist</w:t>
      </w:r>
      <w:r w:rsidR="000501AE" w:rsidRPr="000E15C4">
        <w:rPr>
          <w:rFonts w:ascii="Lucida Sans" w:hAnsi="Lucida Sans"/>
          <w:sz w:val="20"/>
          <w:szCs w:val="20"/>
        </w:rPr>
        <w:t xml:space="preserve"> often considered to be one of the best sculptors of all time</w:t>
      </w:r>
      <w:r w:rsidRPr="000E15C4">
        <w:rPr>
          <w:rFonts w:ascii="Lucida Sans" w:hAnsi="Lucida Sans"/>
          <w:sz w:val="20"/>
          <w:szCs w:val="20"/>
        </w:rPr>
        <w:t>, backed the concept and began work on the statue in 1870.</w:t>
      </w:r>
      <w:r w:rsidR="00751707" w:rsidRPr="000E15C4">
        <w:rPr>
          <w:rFonts w:ascii="Lucida Sans" w:hAnsi="Lucida Sans"/>
          <w:sz w:val="20"/>
          <w:szCs w:val="20"/>
        </w:rPr>
        <w:t xml:space="preserve"> </w:t>
      </w:r>
      <w:r w:rsidR="00751707" w:rsidRPr="000E15C4">
        <w:rPr>
          <w:rFonts w:ascii="Lucida Sans" w:hAnsi="Lucida Sans"/>
          <w:sz w:val="20"/>
          <w:szCs w:val="20"/>
        </w:rPr>
        <w:t xml:space="preserve">Fundraising and unity have always been central to the image of the Statue of Liberty. The financial preparations were </w:t>
      </w:r>
      <w:r w:rsidR="00C4718C" w:rsidRPr="000E15C4">
        <w:rPr>
          <w:rFonts w:ascii="Lucida Sans" w:hAnsi="Lucida Sans"/>
          <w:sz w:val="20"/>
          <w:szCs w:val="20"/>
        </w:rPr>
        <w:t xml:space="preserve">eventually </w:t>
      </w:r>
      <w:r w:rsidR="00751707" w:rsidRPr="000E15C4">
        <w:rPr>
          <w:rFonts w:ascii="Lucida Sans" w:hAnsi="Lucida Sans"/>
          <w:sz w:val="20"/>
          <w:szCs w:val="20"/>
        </w:rPr>
        <w:t xml:space="preserve">settled: France would be in charge of designing and building the Statue, while the American people would pay and construct the </w:t>
      </w:r>
      <w:r w:rsidR="000F5DD6" w:rsidRPr="000E15C4">
        <w:rPr>
          <w:rFonts w:ascii="Lucida Sans" w:hAnsi="Lucida Sans"/>
          <w:sz w:val="20"/>
          <w:szCs w:val="20"/>
        </w:rPr>
        <w:t>pedestal</w:t>
      </w:r>
      <w:r w:rsidR="00751707" w:rsidRPr="000E15C4">
        <w:rPr>
          <w:rFonts w:ascii="Lucida Sans" w:hAnsi="Lucida Sans"/>
          <w:sz w:val="20"/>
          <w:szCs w:val="20"/>
        </w:rPr>
        <w:t>.</w:t>
      </w:r>
    </w:p>
    <w:p w14:paraId="274864BE" w14:textId="77777777" w:rsidR="00A55076" w:rsidRPr="000E15C4" w:rsidRDefault="00A55076" w:rsidP="001264B5">
      <w:pPr>
        <w:spacing w:after="0" w:line="276" w:lineRule="auto"/>
        <w:jc w:val="both"/>
        <w:rPr>
          <w:rFonts w:ascii="Lucida Sans" w:hAnsi="Lucida Sans"/>
          <w:sz w:val="20"/>
          <w:szCs w:val="20"/>
          <w:highlight w:val="yellow"/>
        </w:rPr>
      </w:pPr>
    </w:p>
    <w:p w14:paraId="03F69969" w14:textId="6A27FE43" w:rsidR="00A406B2" w:rsidRPr="000E15C4" w:rsidRDefault="007740AA" w:rsidP="001264B5">
      <w:pPr>
        <w:spacing w:after="0" w:line="276" w:lineRule="auto"/>
        <w:jc w:val="both"/>
        <w:rPr>
          <w:rFonts w:ascii="Lucida Sans" w:hAnsi="Lucida Sans"/>
          <w:sz w:val="20"/>
          <w:szCs w:val="20"/>
        </w:rPr>
      </w:pPr>
      <w:r w:rsidRPr="000E15C4">
        <w:rPr>
          <w:rFonts w:ascii="Lucida Sans" w:hAnsi="Lucida Sans"/>
          <w:sz w:val="20"/>
          <w:szCs w:val="20"/>
        </w:rPr>
        <w:t>In 1871, Bartholdi visited the United States as part of the statue's design process and picked Bedloe's Island as the statue's location. Despite its modest size, the island had the advantage of being visible to all ships approaching New York, which was also known as the "</w:t>
      </w:r>
      <w:r w:rsidRPr="000E15C4">
        <w:rPr>
          <w:rFonts w:ascii="Lucida Sans" w:hAnsi="Lucida Sans"/>
          <w:sz w:val="20"/>
          <w:szCs w:val="20"/>
        </w:rPr>
        <w:t>gateway</w:t>
      </w:r>
      <w:r w:rsidRPr="000E15C4">
        <w:rPr>
          <w:rFonts w:ascii="Lucida Sans" w:hAnsi="Lucida Sans"/>
          <w:sz w:val="20"/>
          <w:szCs w:val="20"/>
        </w:rPr>
        <w:t xml:space="preserve"> to America."</w:t>
      </w:r>
      <w:r w:rsidR="00B156F5" w:rsidRPr="000E15C4">
        <w:rPr>
          <w:rFonts w:ascii="Lucida Sans" w:hAnsi="Lucida Sans"/>
          <w:sz w:val="20"/>
          <w:szCs w:val="20"/>
        </w:rPr>
        <w:t xml:space="preserve"> </w:t>
      </w:r>
      <w:r w:rsidR="006F3C69" w:rsidRPr="000E15C4">
        <w:rPr>
          <w:rFonts w:ascii="Lucida Sans" w:hAnsi="Lucida Sans"/>
          <w:sz w:val="20"/>
          <w:szCs w:val="20"/>
        </w:rPr>
        <w:t>Gustave Eiffel, who later built the Eiffel Tower, oversaw the construction of the monument, which is made of copper sheets manually hammered into wooden moulds.</w:t>
      </w:r>
      <w:r w:rsidR="006F3C69" w:rsidRPr="000E15C4">
        <w:rPr>
          <w:rFonts w:ascii="Lucida Sans" w:hAnsi="Lucida Sans"/>
          <w:sz w:val="20"/>
          <w:szCs w:val="20"/>
        </w:rPr>
        <w:t xml:space="preserve"> </w:t>
      </w:r>
      <w:r w:rsidR="00B156F5" w:rsidRPr="000E15C4">
        <w:rPr>
          <w:rFonts w:ascii="Lucida Sans" w:hAnsi="Lucida Sans"/>
          <w:sz w:val="20"/>
          <w:szCs w:val="20"/>
        </w:rPr>
        <w:t>The design included a lot of symbolism, such as the tablet with the date July 4</w:t>
      </w:r>
      <w:r w:rsidR="00DE2E01" w:rsidRPr="000E15C4">
        <w:rPr>
          <w:rFonts w:ascii="Lucida Sans" w:hAnsi="Lucida Sans"/>
          <w:sz w:val="20"/>
          <w:szCs w:val="20"/>
        </w:rPr>
        <w:t>th</w:t>
      </w:r>
      <w:r w:rsidR="00B156F5" w:rsidRPr="000E15C4">
        <w:rPr>
          <w:rFonts w:ascii="Lucida Sans" w:hAnsi="Lucida Sans"/>
          <w:sz w:val="20"/>
          <w:szCs w:val="20"/>
        </w:rPr>
        <w:t xml:space="preserve"> 1776 written in Roman numerals, highlighting </w:t>
      </w:r>
      <w:r w:rsidR="00DE2E01" w:rsidRPr="000E15C4">
        <w:rPr>
          <w:rFonts w:ascii="Lucida Sans" w:hAnsi="Lucida Sans"/>
          <w:sz w:val="20"/>
          <w:szCs w:val="20"/>
        </w:rPr>
        <w:t>the United States’</w:t>
      </w:r>
      <w:r w:rsidR="00B156F5" w:rsidRPr="000E15C4">
        <w:rPr>
          <w:rFonts w:ascii="Lucida Sans" w:hAnsi="Lucida Sans"/>
          <w:sz w:val="20"/>
          <w:szCs w:val="20"/>
        </w:rPr>
        <w:t xml:space="preserve"> independence</w:t>
      </w:r>
      <w:r w:rsidR="00DE2E01" w:rsidRPr="000E15C4">
        <w:rPr>
          <w:rFonts w:ascii="Lucida Sans" w:hAnsi="Lucida Sans"/>
          <w:sz w:val="20"/>
          <w:szCs w:val="20"/>
        </w:rPr>
        <w:t xml:space="preserve">. The </w:t>
      </w:r>
      <w:r w:rsidR="00B156F5" w:rsidRPr="000E15C4">
        <w:rPr>
          <w:rFonts w:ascii="Lucida Sans" w:hAnsi="Lucida Sans"/>
          <w:sz w:val="20"/>
          <w:szCs w:val="20"/>
        </w:rPr>
        <w:t>end of slavery</w:t>
      </w:r>
      <w:r w:rsidR="00DE2E01" w:rsidRPr="000E15C4">
        <w:rPr>
          <w:rFonts w:ascii="Lucida Sans" w:hAnsi="Lucida Sans"/>
          <w:sz w:val="20"/>
          <w:szCs w:val="20"/>
        </w:rPr>
        <w:t xml:space="preserve"> is represented </w:t>
      </w:r>
      <w:r w:rsidR="00B156F5" w:rsidRPr="000E15C4">
        <w:rPr>
          <w:rFonts w:ascii="Lucida Sans" w:hAnsi="Lucida Sans"/>
          <w:sz w:val="20"/>
          <w:szCs w:val="20"/>
        </w:rPr>
        <w:t xml:space="preserve">in the broken </w:t>
      </w:r>
      <w:r w:rsidR="00DE2E01" w:rsidRPr="000E15C4">
        <w:rPr>
          <w:rFonts w:ascii="Lucida Sans" w:hAnsi="Lucida Sans"/>
          <w:sz w:val="20"/>
          <w:szCs w:val="20"/>
        </w:rPr>
        <w:t>restraints</w:t>
      </w:r>
      <w:r w:rsidR="00B156F5" w:rsidRPr="000E15C4">
        <w:rPr>
          <w:rFonts w:ascii="Lucida Sans" w:hAnsi="Lucida Sans"/>
          <w:sz w:val="20"/>
          <w:szCs w:val="20"/>
        </w:rPr>
        <w:t xml:space="preserve"> and chains </w:t>
      </w:r>
      <w:r w:rsidR="00DE2E01" w:rsidRPr="000E15C4">
        <w:rPr>
          <w:rFonts w:ascii="Lucida Sans" w:hAnsi="Lucida Sans"/>
          <w:sz w:val="20"/>
          <w:szCs w:val="20"/>
        </w:rPr>
        <w:t>on the foot of the monument</w:t>
      </w:r>
      <w:r w:rsidR="003D45FE" w:rsidRPr="000E15C4">
        <w:rPr>
          <w:rStyle w:val="FootnoteReference"/>
          <w:rFonts w:ascii="Lucida Sans" w:hAnsi="Lucida Sans"/>
          <w:sz w:val="20"/>
          <w:szCs w:val="20"/>
        </w:rPr>
        <w:footnoteReference w:id="2"/>
      </w:r>
      <w:r w:rsidR="00B156F5" w:rsidRPr="000E15C4">
        <w:rPr>
          <w:rFonts w:ascii="Lucida Sans" w:hAnsi="Lucida Sans"/>
          <w:sz w:val="20"/>
          <w:szCs w:val="20"/>
        </w:rPr>
        <w:t>, and her crown represent</w:t>
      </w:r>
      <w:r w:rsidR="00DE2E01" w:rsidRPr="000E15C4">
        <w:rPr>
          <w:rFonts w:ascii="Lucida Sans" w:hAnsi="Lucida Sans"/>
          <w:sz w:val="20"/>
          <w:szCs w:val="20"/>
        </w:rPr>
        <w:t>s</w:t>
      </w:r>
      <w:r w:rsidR="00B156F5" w:rsidRPr="000E15C4">
        <w:rPr>
          <w:rFonts w:ascii="Lucida Sans" w:hAnsi="Lucida Sans"/>
          <w:sz w:val="20"/>
          <w:szCs w:val="20"/>
        </w:rPr>
        <w:t xml:space="preserve"> the sun with spikes representing rays of light shining on those below.</w:t>
      </w:r>
      <w:r w:rsidR="005F6107" w:rsidRPr="000E15C4">
        <w:rPr>
          <w:rFonts w:ascii="Lucida Sans" w:hAnsi="Lucida Sans"/>
          <w:sz w:val="20"/>
          <w:szCs w:val="20"/>
        </w:rPr>
        <w:t xml:space="preserve"> </w:t>
      </w:r>
      <w:r w:rsidR="00E80D9C" w:rsidRPr="000E15C4">
        <w:rPr>
          <w:rFonts w:ascii="Lucida Sans" w:hAnsi="Lucida Sans"/>
          <w:sz w:val="20"/>
          <w:szCs w:val="20"/>
        </w:rPr>
        <w:t xml:space="preserve">The seven spikes also symbolise the world’s nations, seven continents, and seven seas. </w:t>
      </w:r>
      <w:r w:rsidR="00C945E6" w:rsidRPr="000E15C4">
        <w:rPr>
          <w:rFonts w:ascii="Lucida Sans" w:hAnsi="Lucida Sans"/>
          <w:sz w:val="20"/>
          <w:szCs w:val="20"/>
        </w:rPr>
        <w:t xml:space="preserve">The torch carried lights the sky with America’s strengths and values, igniting these qualities in anyone who can see / feel it. </w:t>
      </w:r>
      <w:r w:rsidR="005F6107" w:rsidRPr="000E15C4">
        <w:rPr>
          <w:rFonts w:ascii="Lucida Sans" w:hAnsi="Lucida Sans"/>
          <w:sz w:val="20"/>
          <w:szCs w:val="20"/>
        </w:rPr>
        <w:t>This symbolism of freedom represents a welcome signal to immigrants that migrate into American culture.</w:t>
      </w:r>
    </w:p>
    <w:p w14:paraId="6F84A797" w14:textId="77777777" w:rsidR="00BD439D" w:rsidRPr="000E15C4" w:rsidRDefault="00BD439D" w:rsidP="001264B5">
      <w:pPr>
        <w:spacing w:after="0" w:line="276" w:lineRule="auto"/>
        <w:jc w:val="both"/>
        <w:rPr>
          <w:rFonts w:ascii="Lucida Sans" w:hAnsi="Lucida Sans"/>
          <w:sz w:val="20"/>
          <w:szCs w:val="20"/>
        </w:rPr>
      </w:pPr>
    </w:p>
    <w:p w14:paraId="7676069F" w14:textId="19B52380" w:rsidR="00A406B2" w:rsidRPr="000E15C4" w:rsidRDefault="00BD439D" w:rsidP="001264B5">
      <w:pPr>
        <w:spacing w:after="0" w:line="276" w:lineRule="auto"/>
        <w:jc w:val="both"/>
        <w:rPr>
          <w:rFonts w:ascii="Lucida Sans" w:hAnsi="Lucida Sans"/>
          <w:sz w:val="20"/>
          <w:szCs w:val="20"/>
        </w:rPr>
      </w:pPr>
      <w:r w:rsidRPr="000E15C4">
        <w:rPr>
          <w:rFonts w:ascii="Lucida Sans" w:hAnsi="Lucida Sans"/>
          <w:sz w:val="20"/>
          <w:szCs w:val="20"/>
        </w:rPr>
        <w:t>France wanted to gather finances to pay for the design and construction process, so they employed public levies, a lottery, and different types of payable entertainment for the French public. This was also the case for the American public, as art exhibits, public auctions, theatrical performances, and prize bouts were also arranged to raise funds to pay for the monument</w:t>
      </w:r>
      <w:r w:rsidR="000F5DD6" w:rsidRPr="000E15C4">
        <w:rPr>
          <w:rFonts w:ascii="Lucida Sans" w:hAnsi="Lucida Sans"/>
          <w:sz w:val="20"/>
          <w:szCs w:val="20"/>
        </w:rPr>
        <w:t>’s pedestal</w:t>
      </w:r>
      <w:r w:rsidR="00C3144A">
        <w:rPr>
          <w:rStyle w:val="FootnoteReference"/>
          <w:rFonts w:ascii="Lucida Sans" w:hAnsi="Lucida Sans"/>
          <w:sz w:val="20"/>
          <w:szCs w:val="20"/>
        </w:rPr>
        <w:footnoteReference w:id="3"/>
      </w:r>
      <w:r w:rsidR="00A71A77" w:rsidRPr="000E15C4">
        <w:rPr>
          <w:rFonts w:ascii="Lucida Sans" w:hAnsi="Lucida Sans"/>
          <w:sz w:val="20"/>
          <w:szCs w:val="20"/>
        </w:rPr>
        <w:t xml:space="preserve">. </w:t>
      </w:r>
      <w:r w:rsidR="00A71A77" w:rsidRPr="000E15C4">
        <w:rPr>
          <w:rFonts w:ascii="Lucida Sans" w:hAnsi="Lucida Sans"/>
          <w:sz w:val="20"/>
          <w:szCs w:val="20"/>
        </w:rPr>
        <w:t>Because these techniques were sluggish, Joseph Pulitzer ran an advertising in his newspaper, the 'New York World' in 1885, urging readers to donate to the effort.</w:t>
      </w:r>
      <w:r w:rsidR="00A71A77" w:rsidRPr="000E15C4">
        <w:rPr>
          <w:rFonts w:ascii="Lucida Sans" w:hAnsi="Lucida Sans"/>
          <w:sz w:val="20"/>
          <w:szCs w:val="20"/>
        </w:rPr>
        <w:t xml:space="preserve"> </w:t>
      </w:r>
      <w:r w:rsidR="00A71A77" w:rsidRPr="000E15C4">
        <w:rPr>
          <w:rFonts w:ascii="Lucida Sans" w:hAnsi="Lucida Sans"/>
          <w:sz w:val="20"/>
          <w:szCs w:val="20"/>
        </w:rPr>
        <w:t xml:space="preserve">In exchange, the names of each donor would be published in </w:t>
      </w:r>
      <w:r w:rsidR="008159BD" w:rsidRPr="000E15C4">
        <w:rPr>
          <w:rFonts w:ascii="Lucida Sans" w:hAnsi="Lucida Sans"/>
          <w:sz w:val="20"/>
          <w:szCs w:val="20"/>
        </w:rPr>
        <w:t>his</w:t>
      </w:r>
      <w:r w:rsidR="00A71A77" w:rsidRPr="000E15C4">
        <w:rPr>
          <w:rFonts w:ascii="Lucida Sans" w:hAnsi="Lucida Sans"/>
          <w:sz w:val="20"/>
          <w:szCs w:val="20"/>
        </w:rPr>
        <w:t xml:space="preserve"> </w:t>
      </w:r>
      <w:r w:rsidR="00A71A77" w:rsidRPr="000E15C4">
        <w:rPr>
          <w:rFonts w:ascii="Lucida Sans" w:hAnsi="Lucida Sans"/>
          <w:sz w:val="20"/>
          <w:szCs w:val="20"/>
        </w:rPr>
        <w:t xml:space="preserve">newspaper. </w:t>
      </w:r>
      <w:r w:rsidR="00A71A77" w:rsidRPr="000E15C4">
        <w:rPr>
          <w:rFonts w:ascii="Lucida Sans" w:hAnsi="Lucida Sans"/>
          <w:sz w:val="20"/>
          <w:szCs w:val="20"/>
        </w:rPr>
        <w:t>This finally resulted in success, as over 1</w:t>
      </w:r>
      <w:r w:rsidR="008159BD" w:rsidRPr="000E15C4">
        <w:rPr>
          <w:rFonts w:ascii="Lucida Sans" w:hAnsi="Lucida Sans"/>
          <w:sz w:val="20"/>
          <w:szCs w:val="20"/>
        </w:rPr>
        <w:t>10</w:t>
      </w:r>
      <w:r w:rsidR="00A71A77" w:rsidRPr="000E15C4">
        <w:rPr>
          <w:rFonts w:ascii="Lucida Sans" w:hAnsi="Lucida Sans"/>
          <w:sz w:val="20"/>
          <w:szCs w:val="20"/>
        </w:rPr>
        <w:t xml:space="preserve">,000 individuals gave </w:t>
      </w:r>
      <w:r w:rsidR="008159BD" w:rsidRPr="000E15C4">
        <w:rPr>
          <w:rFonts w:ascii="Lucida Sans" w:hAnsi="Lucida Sans"/>
          <w:sz w:val="20"/>
          <w:szCs w:val="20"/>
        </w:rPr>
        <w:t>upwards of</w:t>
      </w:r>
      <w:r w:rsidR="00A71A77" w:rsidRPr="000E15C4">
        <w:rPr>
          <w:rFonts w:ascii="Lucida Sans" w:hAnsi="Lucida Sans"/>
          <w:sz w:val="20"/>
          <w:szCs w:val="20"/>
        </w:rPr>
        <w:t xml:space="preserve"> 100,000</w:t>
      </w:r>
      <w:r w:rsidR="008159BD" w:rsidRPr="000E15C4">
        <w:rPr>
          <w:rFonts w:ascii="Lucida Sans" w:hAnsi="Lucida Sans"/>
          <w:sz w:val="20"/>
          <w:szCs w:val="20"/>
        </w:rPr>
        <w:t xml:space="preserve"> dollars</w:t>
      </w:r>
      <w:r w:rsidR="00A71A77" w:rsidRPr="000E15C4">
        <w:rPr>
          <w:rFonts w:ascii="Lucida Sans" w:hAnsi="Lucida Sans"/>
          <w:sz w:val="20"/>
          <w:szCs w:val="20"/>
        </w:rPr>
        <w:t>, securing the remaining money required for the Statue's creation.</w:t>
      </w:r>
      <w:r w:rsidR="000F5DD6" w:rsidRPr="000E15C4">
        <w:rPr>
          <w:rFonts w:ascii="Lucida Sans" w:hAnsi="Lucida Sans"/>
          <w:sz w:val="20"/>
          <w:szCs w:val="20"/>
        </w:rPr>
        <w:t xml:space="preserve"> </w:t>
      </w:r>
      <w:r w:rsidR="000F5DD6" w:rsidRPr="000E15C4">
        <w:rPr>
          <w:rFonts w:ascii="Lucida Sans" w:hAnsi="Lucida Sans"/>
          <w:sz w:val="20"/>
          <w:szCs w:val="20"/>
        </w:rPr>
        <w:t xml:space="preserve">In July 1884, the Statue of Liberty was finished in France. The monument rose tall above Paris's </w:t>
      </w:r>
      <w:r w:rsidR="000F5DD6" w:rsidRPr="000E15C4">
        <w:rPr>
          <w:rFonts w:ascii="Lucida Sans" w:hAnsi="Lucida Sans"/>
          <w:sz w:val="20"/>
          <w:szCs w:val="20"/>
        </w:rPr>
        <w:t>architecture</w:t>
      </w:r>
      <w:r w:rsidR="000F5DD6" w:rsidRPr="000E15C4">
        <w:rPr>
          <w:rFonts w:ascii="Lucida Sans" w:hAnsi="Lucida Sans"/>
          <w:sz w:val="20"/>
          <w:szCs w:val="20"/>
        </w:rPr>
        <w:t>, awaiting its journey to America.</w:t>
      </w:r>
      <w:r w:rsidR="00166BBC" w:rsidRPr="000E15C4">
        <w:rPr>
          <w:rFonts w:ascii="Lucida Sans" w:hAnsi="Lucida Sans"/>
          <w:sz w:val="20"/>
          <w:szCs w:val="20"/>
        </w:rPr>
        <w:t xml:space="preserve"> </w:t>
      </w:r>
      <w:r w:rsidR="000F5DD6" w:rsidRPr="000E15C4">
        <w:rPr>
          <w:rFonts w:ascii="Lucida Sans" w:hAnsi="Lucida Sans"/>
          <w:sz w:val="20"/>
          <w:szCs w:val="20"/>
        </w:rPr>
        <w:t xml:space="preserve">The </w:t>
      </w:r>
      <w:r w:rsidR="00166BBC" w:rsidRPr="000E15C4">
        <w:rPr>
          <w:rFonts w:ascii="Lucida Sans" w:hAnsi="Lucida Sans"/>
          <w:sz w:val="20"/>
          <w:szCs w:val="20"/>
        </w:rPr>
        <w:t xml:space="preserve">monuments </w:t>
      </w:r>
      <w:r w:rsidR="000F5DD6" w:rsidRPr="000E15C4">
        <w:rPr>
          <w:rFonts w:ascii="Lucida Sans" w:hAnsi="Lucida Sans"/>
          <w:sz w:val="20"/>
          <w:szCs w:val="20"/>
        </w:rPr>
        <w:t xml:space="preserve">pedestal was ultimately finished in 1886, and the Statue was rapidly reconstructed by a construction </w:t>
      </w:r>
      <w:r w:rsidR="00166BBC" w:rsidRPr="000E15C4">
        <w:rPr>
          <w:rFonts w:ascii="Lucida Sans" w:hAnsi="Lucida Sans"/>
          <w:sz w:val="20"/>
          <w:szCs w:val="20"/>
        </w:rPr>
        <w:t>team</w:t>
      </w:r>
      <w:r w:rsidR="000F5DD6" w:rsidRPr="000E15C4">
        <w:rPr>
          <w:rFonts w:ascii="Lucida Sans" w:hAnsi="Lucida Sans"/>
          <w:sz w:val="20"/>
          <w:szCs w:val="20"/>
        </w:rPr>
        <w:t xml:space="preserve"> </w:t>
      </w:r>
      <w:r w:rsidR="00166BBC" w:rsidRPr="000E15C4">
        <w:rPr>
          <w:rFonts w:ascii="Lucida Sans" w:hAnsi="Lucida Sans"/>
          <w:sz w:val="20"/>
          <w:szCs w:val="20"/>
        </w:rPr>
        <w:t xml:space="preserve">mainly </w:t>
      </w:r>
      <w:r w:rsidR="000F5DD6" w:rsidRPr="000E15C4">
        <w:rPr>
          <w:rFonts w:ascii="Lucida Sans" w:hAnsi="Lucida Sans"/>
          <w:sz w:val="20"/>
          <w:szCs w:val="20"/>
        </w:rPr>
        <w:t>made up of immigrants.</w:t>
      </w:r>
    </w:p>
    <w:p w14:paraId="171BA416" w14:textId="4726FFCB" w:rsidR="00FD22DC" w:rsidRPr="000E15C4" w:rsidRDefault="00FD22DC" w:rsidP="001264B5">
      <w:pPr>
        <w:spacing w:after="0" w:line="276" w:lineRule="auto"/>
        <w:jc w:val="both"/>
        <w:rPr>
          <w:rFonts w:ascii="Lucida Sans" w:hAnsi="Lucida Sans"/>
          <w:sz w:val="20"/>
          <w:szCs w:val="20"/>
        </w:rPr>
      </w:pPr>
    </w:p>
    <w:p w14:paraId="36EB24A6" w14:textId="4103E33C" w:rsidR="00854EF6" w:rsidRPr="000E15C4" w:rsidRDefault="00FD22DC" w:rsidP="001264B5">
      <w:pPr>
        <w:spacing w:after="0" w:line="276" w:lineRule="auto"/>
        <w:jc w:val="both"/>
        <w:rPr>
          <w:rFonts w:ascii="Lucida Sans" w:hAnsi="Lucida Sans"/>
          <w:sz w:val="20"/>
          <w:szCs w:val="20"/>
        </w:rPr>
      </w:pPr>
      <w:r w:rsidRPr="000E15C4">
        <w:rPr>
          <w:rFonts w:ascii="Lucida Sans" w:hAnsi="Lucida Sans"/>
          <w:sz w:val="20"/>
          <w:szCs w:val="20"/>
        </w:rPr>
        <w:t xml:space="preserve">The Statue of Liberty has also sparked some </w:t>
      </w:r>
      <w:r w:rsidR="004032E3" w:rsidRPr="000E15C4">
        <w:rPr>
          <w:rFonts w:ascii="Lucida Sans" w:hAnsi="Lucida Sans"/>
          <w:sz w:val="20"/>
          <w:szCs w:val="20"/>
        </w:rPr>
        <w:t xml:space="preserve">recent </w:t>
      </w:r>
      <w:r w:rsidRPr="000E15C4">
        <w:rPr>
          <w:rFonts w:ascii="Lucida Sans" w:hAnsi="Lucida Sans"/>
          <w:sz w:val="20"/>
          <w:szCs w:val="20"/>
        </w:rPr>
        <w:t>controversy, such as the debate regarding the monument's race. Some believe the monument was modelled after a Caucasian woman, while others believe she was modelled after an African American woman.</w:t>
      </w:r>
      <w:r w:rsidR="0065796A" w:rsidRPr="000E15C4">
        <w:rPr>
          <w:rFonts w:ascii="Lucida Sans" w:hAnsi="Lucida Sans"/>
          <w:sz w:val="20"/>
          <w:szCs w:val="20"/>
        </w:rPr>
        <w:t xml:space="preserve"> </w:t>
      </w:r>
      <w:r w:rsidR="0065796A" w:rsidRPr="000E15C4">
        <w:rPr>
          <w:rFonts w:ascii="Lucida Sans" w:hAnsi="Lucida Sans"/>
          <w:sz w:val="20"/>
          <w:szCs w:val="20"/>
        </w:rPr>
        <w:t xml:space="preserve">However, Frederic </w:t>
      </w:r>
      <w:r w:rsidR="0065796A" w:rsidRPr="000E15C4">
        <w:rPr>
          <w:rFonts w:ascii="Lucida Sans" w:hAnsi="Lucida Sans"/>
          <w:sz w:val="20"/>
          <w:szCs w:val="20"/>
        </w:rPr>
        <w:lastRenderedPageBreak/>
        <w:t xml:space="preserve">Auguste Bartholdi picked the Roman goddess Libertas as the emblem of freedom, which many thought </w:t>
      </w:r>
      <w:r w:rsidR="0065796A" w:rsidRPr="000E15C4">
        <w:rPr>
          <w:rFonts w:ascii="Lucida Sans" w:hAnsi="Lucida Sans"/>
          <w:sz w:val="20"/>
          <w:szCs w:val="20"/>
        </w:rPr>
        <w:t>was ridiculous</w:t>
      </w:r>
      <w:r w:rsidR="0065796A" w:rsidRPr="000E15C4">
        <w:rPr>
          <w:rFonts w:ascii="Lucida Sans" w:hAnsi="Lucida Sans"/>
          <w:sz w:val="20"/>
          <w:szCs w:val="20"/>
        </w:rPr>
        <w:t xml:space="preserve"> given that the female half of the United State</w:t>
      </w:r>
      <w:r w:rsidR="0065796A" w:rsidRPr="000E15C4">
        <w:rPr>
          <w:rFonts w:ascii="Lucida Sans" w:hAnsi="Lucida Sans"/>
          <w:sz w:val="20"/>
          <w:szCs w:val="20"/>
        </w:rPr>
        <w:t xml:space="preserve">s </w:t>
      </w:r>
      <w:r w:rsidR="0065796A" w:rsidRPr="000E15C4">
        <w:rPr>
          <w:rFonts w:ascii="Lucida Sans" w:hAnsi="Lucida Sans"/>
          <w:sz w:val="20"/>
          <w:szCs w:val="20"/>
        </w:rPr>
        <w:t>population was still forbidden the vote.</w:t>
      </w:r>
      <w:r w:rsidR="005F2F83" w:rsidRPr="000E15C4">
        <w:rPr>
          <w:rFonts w:ascii="Lucida Sans" w:hAnsi="Lucida Sans"/>
          <w:sz w:val="20"/>
          <w:szCs w:val="20"/>
        </w:rPr>
        <w:t xml:space="preserve"> T</w:t>
      </w:r>
      <w:r w:rsidR="005F2F83" w:rsidRPr="000E15C4">
        <w:rPr>
          <w:rFonts w:ascii="Lucida Sans" w:hAnsi="Lucida Sans"/>
          <w:sz w:val="20"/>
          <w:szCs w:val="20"/>
        </w:rPr>
        <w:t>his disparity was evident on the day the monument was unveiled, since only two women were among the vast audience invited to the Island to participate in the event</w:t>
      </w:r>
      <w:r w:rsidR="0059139D" w:rsidRPr="000E15C4">
        <w:rPr>
          <w:rStyle w:val="FootnoteReference"/>
          <w:rFonts w:ascii="Lucida Sans" w:hAnsi="Lucida Sans"/>
          <w:sz w:val="20"/>
          <w:szCs w:val="20"/>
        </w:rPr>
        <w:footnoteReference w:id="4"/>
      </w:r>
      <w:r w:rsidR="00972F37" w:rsidRPr="000E15C4">
        <w:rPr>
          <w:rFonts w:ascii="Lucida Sans" w:hAnsi="Lucida Sans"/>
          <w:sz w:val="20"/>
          <w:szCs w:val="20"/>
        </w:rPr>
        <w:t>.</w:t>
      </w:r>
    </w:p>
    <w:p w14:paraId="5F14D52D" w14:textId="515CFF7D" w:rsidR="003A1B4C" w:rsidRPr="000E15C4" w:rsidRDefault="003A1B4C" w:rsidP="001264B5">
      <w:pPr>
        <w:spacing w:after="0" w:line="276" w:lineRule="auto"/>
        <w:jc w:val="both"/>
        <w:rPr>
          <w:rFonts w:ascii="Lucida Sans" w:hAnsi="Lucida Sans"/>
          <w:sz w:val="20"/>
          <w:szCs w:val="20"/>
        </w:rPr>
      </w:pPr>
    </w:p>
    <w:p w14:paraId="396C7528" w14:textId="6FC2AD56" w:rsidR="00EB6CF2" w:rsidRPr="000E15C4" w:rsidRDefault="003A1B4C" w:rsidP="001264B5">
      <w:pPr>
        <w:spacing w:after="0" w:line="276" w:lineRule="auto"/>
        <w:jc w:val="both"/>
        <w:rPr>
          <w:rFonts w:ascii="Lucida Sans" w:hAnsi="Lucida Sans"/>
          <w:sz w:val="20"/>
          <w:szCs w:val="20"/>
        </w:rPr>
      </w:pPr>
      <w:r w:rsidRPr="000E15C4">
        <w:rPr>
          <w:rFonts w:ascii="Lucida Sans" w:hAnsi="Lucida Sans"/>
          <w:sz w:val="20"/>
          <w:szCs w:val="20"/>
        </w:rPr>
        <w:t>The monument has also been inspected in further detail in recent times, and several physical problems have been found. First, and most obvious, problem is the oxidisation of the copper exterior, which has now turned a mint green. This corrosion has spread around the statue and led to the deterioration of the torch, the crown and spikes, and cause severe structural damage to the shoulder of the torch arm</w:t>
      </w:r>
      <w:r w:rsidR="00F36D80" w:rsidRPr="000E15C4">
        <w:rPr>
          <w:rStyle w:val="FootnoteReference"/>
          <w:rFonts w:ascii="Lucida Sans" w:hAnsi="Lucida Sans"/>
          <w:sz w:val="20"/>
          <w:szCs w:val="20"/>
        </w:rPr>
        <w:footnoteReference w:id="5"/>
      </w:r>
      <w:r w:rsidRPr="000E15C4">
        <w:rPr>
          <w:rFonts w:ascii="Lucida Sans" w:hAnsi="Lucida Sans"/>
          <w:sz w:val="20"/>
          <w:szCs w:val="20"/>
        </w:rPr>
        <w:t>.</w:t>
      </w:r>
      <w:r w:rsidR="00B869E9" w:rsidRPr="000E15C4">
        <w:rPr>
          <w:rFonts w:ascii="Lucida Sans" w:hAnsi="Lucida Sans"/>
          <w:sz w:val="20"/>
          <w:szCs w:val="20"/>
        </w:rPr>
        <w:t xml:space="preserve"> </w:t>
      </w:r>
      <w:r w:rsidR="00EB6CF2" w:rsidRPr="000E15C4">
        <w:rPr>
          <w:rFonts w:ascii="Lucida Sans" w:hAnsi="Lucida Sans"/>
          <w:sz w:val="20"/>
          <w:szCs w:val="20"/>
        </w:rPr>
        <w:t>Public and tourists alike were initially allowed to go into the torch of the monument, however this was banned just over a hundred years ago. In July 1916 an explosion on Black Tom Island shattered glass windows of many structures around it, killing seven people</w:t>
      </w:r>
      <w:r w:rsidR="00F36D80" w:rsidRPr="000E15C4">
        <w:rPr>
          <w:rStyle w:val="FootnoteReference"/>
          <w:rFonts w:ascii="Lucida Sans" w:hAnsi="Lucida Sans"/>
          <w:sz w:val="20"/>
          <w:szCs w:val="20"/>
        </w:rPr>
        <w:footnoteReference w:id="6"/>
      </w:r>
      <w:r w:rsidR="00EB6CF2" w:rsidRPr="000E15C4">
        <w:rPr>
          <w:rFonts w:ascii="Lucida Sans" w:hAnsi="Lucida Sans"/>
          <w:sz w:val="20"/>
          <w:szCs w:val="20"/>
        </w:rPr>
        <w:t xml:space="preserve">. While the danger was apparent back then, with shrapnel hitting the statue, it is not understood why this is the case to this day, as the explosion was </w:t>
      </w:r>
      <w:r w:rsidR="00BF7577" w:rsidRPr="000E15C4">
        <w:rPr>
          <w:rFonts w:ascii="Lucida Sans" w:hAnsi="Lucida Sans"/>
          <w:sz w:val="20"/>
          <w:szCs w:val="20"/>
        </w:rPr>
        <w:t>caused by the Germans.</w:t>
      </w:r>
    </w:p>
    <w:p w14:paraId="3EF371D8" w14:textId="6DEAE077" w:rsidR="001906D6" w:rsidRPr="000E15C4" w:rsidRDefault="001906D6" w:rsidP="001264B5">
      <w:pPr>
        <w:spacing w:after="0" w:line="276" w:lineRule="auto"/>
        <w:jc w:val="both"/>
        <w:rPr>
          <w:rFonts w:ascii="Lucida Sans" w:hAnsi="Lucida Sans"/>
          <w:sz w:val="20"/>
          <w:szCs w:val="20"/>
        </w:rPr>
      </w:pPr>
    </w:p>
    <w:p w14:paraId="66B22386" w14:textId="41F4476E" w:rsidR="001906D6" w:rsidRPr="000E15C4" w:rsidRDefault="001906D6" w:rsidP="001264B5">
      <w:pPr>
        <w:spacing w:after="0" w:line="276" w:lineRule="auto"/>
        <w:jc w:val="both"/>
        <w:rPr>
          <w:rFonts w:ascii="Lucida Sans" w:hAnsi="Lucida Sans"/>
          <w:sz w:val="20"/>
          <w:szCs w:val="20"/>
        </w:rPr>
      </w:pPr>
      <w:r w:rsidRPr="000E15C4">
        <w:rPr>
          <w:rFonts w:ascii="Lucida Sans" w:hAnsi="Lucida Sans"/>
          <w:sz w:val="20"/>
          <w:szCs w:val="20"/>
        </w:rPr>
        <w:t>The United States, similarly to the UK, still holds many of the values the Statue of Liberty holds, in my opinion. While the views around illegal immigration are very mixed, legal immigration is most often celebrated</w:t>
      </w:r>
      <w:r w:rsidR="008735AA" w:rsidRPr="000E15C4">
        <w:rPr>
          <w:rFonts w:ascii="Lucida Sans" w:hAnsi="Lucida Sans"/>
          <w:sz w:val="20"/>
          <w:szCs w:val="20"/>
        </w:rPr>
        <w:t>. Diversity is growing in the west, especially in New York</w:t>
      </w:r>
      <w:r w:rsidR="00FB1570" w:rsidRPr="000E15C4">
        <w:rPr>
          <w:rStyle w:val="FootnoteReference"/>
          <w:rFonts w:ascii="Lucida Sans" w:hAnsi="Lucida Sans"/>
          <w:sz w:val="20"/>
          <w:szCs w:val="20"/>
        </w:rPr>
        <w:footnoteReference w:id="7"/>
      </w:r>
      <w:r w:rsidR="008735AA" w:rsidRPr="000E15C4">
        <w:rPr>
          <w:rFonts w:ascii="Lucida Sans" w:hAnsi="Lucida Sans"/>
          <w:sz w:val="20"/>
          <w:szCs w:val="20"/>
        </w:rPr>
        <w:t>,</w:t>
      </w:r>
      <w:r w:rsidRPr="000E15C4">
        <w:rPr>
          <w:rFonts w:ascii="Lucida Sans" w:hAnsi="Lucida Sans"/>
          <w:sz w:val="20"/>
          <w:szCs w:val="20"/>
        </w:rPr>
        <w:t xml:space="preserve"> </w:t>
      </w:r>
      <w:r w:rsidR="008735AA" w:rsidRPr="000E15C4">
        <w:rPr>
          <w:rFonts w:ascii="Lucida Sans" w:hAnsi="Lucida Sans"/>
          <w:sz w:val="20"/>
          <w:szCs w:val="20"/>
        </w:rPr>
        <w:t>and it must be empowering that US citizens live in a society where they can look at any individual and consider them American, regardless of skin colour, religion, accent</w:t>
      </w:r>
      <w:r w:rsidR="00B77EB3" w:rsidRPr="000E15C4">
        <w:rPr>
          <w:rFonts w:ascii="Lucida Sans" w:hAnsi="Lucida Sans"/>
          <w:sz w:val="20"/>
          <w:szCs w:val="20"/>
        </w:rPr>
        <w:t>, etc</w:t>
      </w:r>
      <w:r w:rsidR="008735AA" w:rsidRPr="000E15C4">
        <w:rPr>
          <w:rFonts w:ascii="Lucida Sans" w:hAnsi="Lucida Sans"/>
          <w:sz w:val="20"/>
          <w:szCs w:val="20"/>
        </w:rPr>
        <w:t>.</w:t>
      </w:r>
      <w:r w:rsidR="00B77EB3" w:rsidRPr="000E15C4">
        <w:rPr>
          <w:rFonts w:ascii="Lucida Sans" w:hAnsi="Lucida Sans"/>
          <w:sz w:val="20"/>
          <w:szCs w:val="20"/>
        </w:rPr>
        <w:t xml:space="preserve"> The importance of the Statue of Liberty is still relevant in modern times, and its impact has allowed America to strive in its acceptance of other cultures. </w:t>
      </w:r>
    </w:p>
    <w:p w14:paraId="6FBCB657" w14:textId="77777777" w:rsidR="003C61AE" w:rsidRPr="003C61AE" w:rsidRDefault="003C61AE" w:rsidP="001264B5">
      <w:pPr>
        <w:spacing w:after="0" w:line="276" w:lineRule="auto"/>
        <w:jc w:val="both"/>
        <w:rPr>
          <w:rFonts w:ascii="Lucida Sans" w:hAnsi="Lucida Sans"/>
          <w:sz w:val="24"/>
          <w:szCs w:val="24"/>
        </w:rPr>
      </w:pPr>
    </w:p>
    <w:sectPr w:rsidR="003C61AE" w:rsidRPr="003C61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226039" w14:textId="77777777" w:rsidR="00254F77" w:rsidRDefault="00254F77" w:rsidP="0059139D">
      <w:pPr>
        <w:spacing w:after="0" w:line="240" w:lineRule="auto"/>
      </w:pPr>
      <w:r>
        <w:separator/>
      </w:r>
    </w:p>
  </w:endnote>
  <w:endnote w:type="continuationSeparator" w:id="0">
    <w:p w14:paraId="3E5CEC6F" w14:textId="77777777" w:rsidR="00254F77" w:rsidRDefault="00254F77" w:rsidP="00591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BA72E8" w14:textId="77777777" w:rsidR="00254F77" w:rsidRDefault="00254F77" w:rsidP="0059139D">
      <w:pPr>
        <w:spacing w:after="0" w:line="240" w:lineRule="auto"/>
      </w:pPr>
      <w:r>
        <w:separator/>
      </w:r>
    </w:p>
  </w:footnote>
  <w:footnote w:type="continuationSeparator" w:id="0">
    <w:p w14:paraId="35D2B0C8" w14:textId="77777777" w:rsidR="00254F77" w:rsidRDefault="00254F77" w:rsidP="0059139D">
      <w:pPr>
        <w:spacing w:after="0" w:line="240" w:lineRule="auto"/>
      </w:pPr>
      <w:r>
        <w:continuationSeparator/>
      </w:r>
    </w:p>
  </w:footnote>
  <w:footnote w:id="1">
    <w:p w14:paraId="47708ACC" w14:textId="432AAFBD" w:rsidR="004D2A6E" w:rsidRPr="00C3144A" w:rsidRDefault="004D2A6E">
      <w:pPr>
        <w:pStyle w:val="FootnoteText"/>
        <w:rPr>
          <w:rFonts w:ascii="Lucida Sans" w:hAnsi="Lucida Sans"/>
          <w:sz w:val="18"/>
          <w:szCs w:val="18"/>
        </w:rPr>
      </w:pPr>
      <w:r w:rsidRPr="00C3144A">
        <w:rPr>
          <w:rStyle w:val="FootnoteReference"/>
          <w:rFonts w:ascii="Lucida Sans" w:hAnsi="Lucida Sans"/>
          <w:sz w:val="18"/>
          <w:szCs w:val="18"/>
        </w:rPr>
        <w:footnoteRef/>
      </w:r>
      <w:r w:rsidRPr="00C3144A">
        <w:rPr>
          <w:rFonts w:ascii="Lucida Sans" w:hAnsi="Lucida Sans"/>
          <w:sz w:val="18"/>
          <w:szCs w:val="18"/>
        </w:rPr>
        <w:t xml:space="preserve"> History.com, “Statue of Liberty”, July 1, 2019, &lt; </w:t>
      </w:r>
      <w:r w:rsidRPr="00C3144A">
        <w:rPr>
          <w:rFonts w:ascii="Lucida Sans" w:hAnsi="Lucida Sans"/>
          <w:sz w:val="18"/>
          <w:szCs w:val="18"/>
        </w:rPr>
        <w:t>www.history.com/topics/landmarks/statue-of-liberty</w:t>
      </w:r>
      <w:r w:rsidRPr="00C3144A">
        <w:rPr>
          <w:rFonts w:ascii="Lucida Sans" w:hAnsi="Lucida Sans"/>
          <w:sz w:val="18"/>
          <w:szCs w:val="18"/>
        </w:rPr>
        <w:t>&gt;</w:t>
      </w:r>
    </w:p>
  </w:footnote>
  <w:footnote w:id="2">
    <w:p w14:paraId="1B524588" w14:textId="33EC1D40" w:rsidR="003D45FE" w:rsidRPr="00C3144A" w:rsidRDefault="003D45FE">
      <w:pPr>
        <w:pStyle w:val="FootnoteText"/>
        <w:rPr>
          <w:rFonts w:ascii="Lucida Sans" w:hAnsi="Lucida Sans"/>
          <w:sz w:val="18"/>
          <w:szCs w:val="18"/>
        </w:rPr>
      </w:pPr>
      <w:r w:rsidRPr="00C3144A">
        <w:rPr>
          <w:rStyle w:val="FootnoteReference"/>
          <w:rFonts w:ascii="Lucida Sans" w:hAnsi="Lucida Sans"/>
          <w:sz w:val="18"/>
          <w:szCs w:val="18"/>
        </w:rPr>
        <w:footnoteRef/>
      </w:r>
      <w:r w:rsidRPr="00C3144A">
        <w:rPr>
          <w:rFonts w:ascii="Lucida Sans" w:hAnsi="Lucida Sans"/>
          <w:sz w:val="18"/>
          <w:szCs w:val="18"/>
        </w:rPr>
        <w:t xml:space="preserve"> National Park Service, </w:t>
      </w:r>
      <w:r w:rsidRPr="00C3144A">
        <w:rPr>
          <w:rFonts w:ascii="Lucida Sans" w:hAnsi="Lucida Sans"/>
          <w:sz w:val="18"/>
          <w:szCs w:val="18"/>
        </w:rPr>
        <w:t>"Abolition"</w:t>
      </w:r>
      <w:r w:rsidRPr="00C3144A">
        <w:rPr>
          <w:rFonts w:ascii="Lucida Sans" w:hAnsi="Lucida Sans"/>
          <w:sz w:val="18"/>
          <w:szCs w:val="18"/>
        </w:rPr>
        <w:t xml:space="preserve">, </w:t>
      </w:r>
      <w:r w:rsidRPr="00C3144A">
        <w:rPr>
          <w:rFonts w:ascii="Lucida Sans" w:hAnsi="Lucida Sans"/>
          <w:sz w:val="18"/>
          <w:szCs w:val="18"/>
        </w:rPr>
        <w:t>February 26, 2015</w:t>
      </w:r>
      <w:r w:rsidRPr="00C3144A">
        <w:rPr>
          <w:rFonts w:ascii="Lucida Sans" w:hAnsi="Lucida Sans"/>
          <w:sz w:val="18"/>
          <w:szCs w:val="18"/>
        </w:rPr>
        <w:t>,</w:t>
      </w:r>
      <w:r w:rsidR="004D2A6E" w:rsidRPr="00C3144A">
        <w:rPr>
          <w:rFonts w:ascii="Lucida Sans" w:hAnsi="Lucida Sans"/>
          <w:sz w:val="18"/>
          <w:szCs w:val="18"/>
        </w:rPr>
        <w:t xml:space="preserve"> </w:t>
      </w:r>
      <w:r w:rsidRPr="00C3144A">
        <w:rPr>
          <w:rFonts w:ascii="Lucida Sans" w:hAnsi="Lucida Sans"/>
          <w:sz w:val="18"/>
          <w:szCs w:val="18"/>
        </w:rPr>
        <w:t>&lt;</w:t>
      </w:r>
      <w:r w:rsidRPr="00C3144A">
        <w:rPr>
          <w:rFonts w:ascii="Lucida Sans" w:hAnsi="Lucida Sans"/>
          <w:sz w:val="18"/>
          <w:szCs w:val="18"/>
        </w:rPr>
        <w:t>www.nps.gov/stli/learn/historyculture/abolition.htm</w:t>
      </w:r>
      <w:r w:rsidRPr="00C3144A">
        <w:rPr>
          <w:rFonts w:ascii="Lucida Sans" w:hAnsi="Lucida Sans"/>
          <w:sz w:val="18"/>
          <w:szCs w:val="18"/>
        </w:rPr>
        <w:t>&gt;</w:t>
      </w:r>
    </w:p>
  </w:footnote>
  <w:footnote w:id="3">
    <w:p w14:paraId="551F9561" w14:textId="2FBC945D" w:rsidR="00C3144A" w:rsidRDefault="00C3144A">
      <w:pPr>
        <w:pStyle w:val="FootnoteText"/>
      </w:pPr>
      <w:r w:rsidRPr="00C3144A">
        <w:rPr>
          <w:rStyle w:val="FootnoteReference"/>
          <w:rFonts w:ascii="Lucida Sans" w:hAnsi="Lucida Sans"/>
          <w:sz w:val="18"/>
          <w:szCs w:val="18"/>
        </w:rPr>
        <w:footnoteRef/>
      </w:r>
      <w:r w:rsidRPr="00C3144A">
        <w:rPr>
          <w:rFonts w:ascii="Lucida Sans" w:hAnsi="Lucida Sans"/>
          <w:sz w:val="18"/>
          <w:szCs w:val="18"/>
        </w:rPr>
        <w:t xml:space="preserve"> Law, L., “History of the Statue of Liberty”, </w:t>
      </w:r>
      <w:proofErr w:type="spellStart"/>
      <w:r w:rsidRPr="00C3144A">
        <w:rPr>
          <w:rFonts w:ascii="Lucida Sans" w:hAnsi="Lucida Sans"/>
          <w:sz w:val="18"/>
          <w:szCs w:val="18"/>
        </w:rPr>
        <w:t>Planetware</w:t>
      </w:r>
      <w:proofErr w:type="spellEnd"/>
      <w:r w:rsidRPr="00C3144A">
        <w:rPr>
          <w:rFonts w:ascii="Lucida Sans" w:hAnsi="Lucida Sans"/>
          <w:sz w:val="18"/>
          <w:szCs w:val="18"/>
        </w:rPr>
        <w:t xml:space="preserve">, &lt; </w:t>
      </w:r>
      <w:r w:rsidRPr="00C3144A">
        <w:rPr>
          <w:rFonts w:ascii="Lucida Sans" w:hAnsi="Lucida Sans"/>
          <w:sz w:val="18"/>
          <w:szCs w:val="18"/>
        </w:rPr>
        <w:t>www.planetware.com/history-of-the-statue-of-liberty.htm</w:t>
      </w:r>
      <w:r w:rsidRPr="00C3144A">
        <w:rPr>
          <w:rFonts w:ascii="Lucida Sans" w:hAnsi="Lucida Sans"/>
          <w:sz w:val="18"/>
          <w:szCs w:val="18"/>
        </w:rPr>
        <w:t>&gt;</w:t>
      </w:r>
    </w:p>
  </w:footnote>
  <w:footnote w:id="4">
    <w:p w14:paraId="267E85B1" w14:textId="2F7AAD0B" w:rsidR="0059139D" w:rsidRPr="00C3144A" w:rsidRDefault="0059139D" w:rsidP="00C3144A">
      <w:pPr>
        <w:pStyle w:val="FootnoteText"/>
        <w:rPr>
          <w:rFonts w:ascii="Lucida Sans" w:hAnsi="Lucida Sans"/>
          <w:sz w:val="18"/>
          <w:szCs w:val="18"/>
        </w:rPr>
      </w:pPr>
      <w:r w:rsidRPr="00C3144A">
        <w:rPr>
          <w:rStyle w:val="FootnoteReference"/>
          <w:rFonts w:ascii="Lucida Sans" w:hAnsi="Lucida Sans"/>
          <w:sz w:val="18"/>
          <w:szCs w:val="18"/>
        </w:rPr>
        <w:footnoteRef/>
      </w:r>
      <w:r w:rsidRPr="00C3144A">
        <w:rPr>
          <w:rFonts w:ascii="Lucida Sans" w:hAnsi="Lucida Sans"/>
          <w:sz w:val="18"/>
          <w:szCs w:val="18"/>
        </w:rPr>
        <w:t xml:space="preserve"> </w:t>
      </w:r>
      <w:proofErr w:type="spellStart"/>
      <w:r w:rsidRPr="00C3144A">
        <w:rPr>
          <w:rFonts w:ascii="Lucida Sans" w:hAnsi="Lucida Sans"/>
          <w:sz w:val="18"/>
          <w:szCs w:val="18"/>
        </w:rPr>
        <w:t>Per</w:t>
      </w:r>
      <w:r w:rsidR="008C6829" w:rsidRPr="00C3144A">
        <w:rPr>
          <w:rFonts w:ascii="Lucida Sans" w:hAnsi="Lucida Sans"/>
          <w:sz w:val="18"/>
          <w:szCs w:val="18"/>
        </w:rPr>
        <w:t>rottet</w:t>
      </w:r>
      <w:proofErr w:type="spellEnd"/>
      <w:r w:rsidR="008C6829" w:rsidRPr="00C3144A">
        <w:rPr>
          <w:rFonts w:ascii="Lucida Sans" w:hAnsi="Lucida Sans"/>
          <w:sz w:val="18"/>
          <w:szCs w:val="18"/>
        </w:rPr>
        <w:t>, T., “</w:t>
      </w:r>
      <w:r w:rsidR="008C6829" w:rsidRPr="00C3144A">
        <w:rPr>
          <w:rFonts w:ascii="Lucida Sans" w:hAnsi="Lucida Sans"/>
          <w:i/>
          <w:iCs/>
          <w:sz w:val="18"/>
          <w:szCs w:val="18"/>
        </w:rPr>
        <w:t>Liberty’s controversial past finally acknowledged</w:t>
      </w:r>
      <w:r w:rsidR="008C6829" w:rsidRPr="00C3144A">
        <w:rPr>
          <w:rFonts w:ascii="Lucida Sans" w:hAnsi="Lucida Sans"/>
          <w:sz w:val="18"/>
          <w:szCs w:val="18"/>
        </w:rPr>
        <w:t>”, February 14, 2020, &lt;</w:t>
      </w:r>
      <w:r w:rsidR="008C6829" w:rsidRPr="00C3144A">
        <w:rPr>
          <w:rFonts w:ascii="Lucida Sans" w:hAnsi="Lucida Sans"/>
          <w:sz w:val="18"/>
          <w:szCs w:val="18"/>
        </w:rPr>
        <w:t>www.theaustralian.com.au/travel/statue-of-liberty-museum-sheds-new-light-on-the-landmark/news-story/9ecbdf0577c1c78b0e4704cd7b6439aa</w:t>
      </w:r>
      <w:r w:rsidR="008C6829" w:rsidRPr="00C3144A">
        <w:rPr>
          <w:rFonts w:ascii="Lucida Sans" w:hAnsi="Lucida Sans"/>
          <w:sz w:val="18"/>
          <w:szCs w:val="18"/>
        </w:rPr>
        <w:t>&gt;</w:t>
      </w:r>
    </w:p>
  </w:footnote>
  <w:footnote w:id="5">
    <w:p w14:paraId="3B373B33" w14:textId="12D17AAF" w:rsidR="00F36D80" w:rsidRPr="00C3144A" w:rsidRDefault="00F36D80" w:rsidP="00C3144A">
      <w:pPr>
        <w:pStyle w:val="FootnoteText"/>
        <w:rPr>
          <w:rFonts w:ascii="Lucida Sans" w:hAnsi="Lucida Sans"/>
          <w:sz w:val="18"/>
          <w:szCs w:val="18"/>
        </w:rPr>
      </w:pPr>
      <w:r w:rsidRPr="00C3144A">
        <w:rPr>
          <w:rStyle w:val="FootnoteReference"/>
          <w:rFonts w:ascii="Lucida Sans" w:hAnsi="Lucida Sans"/>
          <w:sz w:val="18"/>
          <w:szCs w:val="18"/>
        </w:rPr>
        <w:footnoteRef/>
      </w:r>
      <w:r w:rsidRPr="00C3144A">
        <w:rPr>
          <w:rFonts w:ascii="Lucida Sans" w:hAnsi="Lucida Sans"/>
          <w:sz w:val="18"/>
          <w:szCs w:val="18"/>
        </w:rPr>
        <w:t xml:space="preserve"> </w:t>
      </w:r>
      <w:r w:rsidR="004D2A6E" w:rsidRPr="00C3144A">
        <w:rPr>
          <w:rFonts w:ascii="Lucida Sans" w:hAnsi="Lucida Sans"/>
          <w:sz w:val="18"/>
          <w:szCs w:val="18"/>
        </w:rPr>
        <w:t>Corrosion Doctors</w:t>
      </w:r>
      <w:r w:rsidR="004D2A6E" w:rsidRPr="00C3144A">
        <w:rPr>
          <w:rFonts w:ascii="Lucida Sans" w:hAnsi="Lucida Sans"/>
          <w:sz w:val="18"/>
          <w:szCs w:val="18"/>
        </w:rPr>
        <w:t xml:space="preserve">, </w:t>
      </w:r>
      <w:r w:rsidRPr="00C3144A">
        <w:rPr>
          <w:rFonts w:ascii="Lucida Sans" w:hAnsi="Lucida Sans"/>
          <w:sz w:val="18"/>
          <w:szCs w:val="18"/>
        </w:rPr>
        <w:t>“Statue of Liberty”, &lt;</w:t>
      </w:r>
      <w:r w:rsidRPr="00C3144A">
        <w:rPr>
          <w:rFonts w:ascii="Lucida Sans" w:hAnsi="Lucida Sans"/>
          <w:sz w:val="18"/>
          <w:szCs w:val="18"/>
        </w:rPr>
        <w:t>www.corrosion</w:t>
      </w:r>
      <w:r w:rsidRPr="00C3144A">
        <w:rPr>
          <w:rFonts w:ascii="Lucida Sans" w:hAnsi="Lucida Sans"/>
          <w:sz w:val="18"/>
          <w:szCs w:val="18"/>
        </w:rPr>
        <w:t>-</w:t>
      </w:r>
      <w:r w:rsidRPr="00C3144A">
        <w:rPr>
          <w:rFonts w:ascii="Lucida Sans" w:hAnsi="Lucida Sans"/>
          <w:sz w:val="18"/>
          <w:szCs w:val="18"/>
        </w:rPr>
        <w:t>doctors.org/Landmarks/Statue.htm#:~:text=The%20problem%20that%20most%20necessitated,contact%20in%20the%20same%20electrolyte.</w:t>
      </w:r>
      <w:r w:rsidRPr="00C3144A">
        <w:rPr>
          <w:rFonts w:ascii="Lucida Sans" w:hAnsi="Lucida Sans"/>
          <w:sz w:val="18"/>
          <w:szCs w:val="18"/>
        </w:rPr>
        <w:t>&gt;</w:t>
      </w:r>
    </w:p>
  </w:footnote>
  <w:footnote w:id="6">
    <w:p w14:paraId="1A80B208" w14:textId="40EE8D61" w:rsidR="00F36D80" w:rsidRPr="00C3144A" w:rsidRDefault="00F36D80" w:rsidP="00C3144A">
      <w:pPr>
        <w:pStyle w:val="FootnoteText"/>
        <w:rPr>
          <w:rFonts w:ascii="Lucida Sans" w:hAnsi="Lucida Sans"/>
          <w:sz w:val="18"/>
          <w:szCs w:val="18"/>
        </w:rPr>
      </w:pPr>
      <w:r w:rsidRPr="00C3144A">
        <w:rPr>
          <w:rStyle w:val="FootnoteReference"/>
          <w:rFonts w:ascii="Lucida Sans" w:hAnsi="Lucida Sans"/>
          <w:sz w:val="18"/>
          <w:szCs w:val="18"/>
        </w:rPr>
        <w:footnoteRef/>
      </w:r>
      <w:r w:rsidRPr="00C3144A">
        <w:rPr>
          <w:rFonts w:ascii="Lucida Sans" w:hAnsi="Lucida Sans"/>
          <w:sz w:val="18"/>
          <w:szCs w:val="18"/>
        </w:rPr>
        <w:t xml:space="preserve"> Spitz, J., “Here’s Why you can’t visit the Statue of Liberty’s torch”, NBC News, July 30, 2018, &lt; </w:t>
      </w:r>
      <w:r w:rsidRPr="00C3144A">
        <w:rPr>
          <w:rFonts w:ascii="Lucida Sans" w:hAnsi="Lucida Sans"/>
          <w:sz w:val="18"/>
          <w:szCs w:val="18"/>
        </w:rPr>
        <w:t>https://www.nbcnews.com/news/us-news/here-s-why-you-can-t-visit-statue-liberty-s-n895856</w:t>
      </w:r>
      <w:r w:rsidRPr="00C3144A">
        <w:rPr>
          <w:rFonts w:ascii="Lucida Sans" w:hAnsi="Lucida Sans"/>
          <w:sz w:val="18"/>
          <w:szCs w:val="18"/>
        </w:rPr>
        <w:t>&gt;</w:t>
      </w:r>
    </w:p>
  </w:footnote>
  <w:footnote w:id="7">
    <w:p w14:paraId="5D69B3CE" w14:textId="51986FDA" w:rsidR="00FB1570" w:rsidRPr="00C3144A" w:rsidRDefault="00FB1570" w:rsidP="00C3144A">
      <w:pPr>
        <w:pStyle w:val="FootnoteText"/>
        <w:rPr>
          <w:sz w:val="18"/>
          <w:szCs w:val="18"/>
        </w:rPr>
      </w:pPr>
      <w:r w:rsidRPr="00C3144A">
        <w:rPr>
          <w:rStyle w:val="FootnoteReference"/>
          <w:rFonts w:ascii="Lucida Sans" w:hAnsi="Lucida Sans"/>
          <w:sz w:val="18"/>
          <w:szCs w:val="18"/>
        </w:rPr>
        <w:footnoteRef/>
      </w:r>
      <w:r w:rsidRPr="00C3144A">
        <w:rPr>
          <w:rFonts w:ascii="Lucida Sans" w:hAnsi="Lucida Sans"/>
          <w:sz w:val="18"/>
          <w:szCs w:val="18"/>
        </w:rPr>
        <w:t xml:space="preserve"> “Most Diverse States 2021”, World Population Review, &lt; </w:t>
      </w:r>
      <w:r w:rsidRPr="00C3144A">
        <w:rPr>
          <w:rFonts w:ascii="Lucida Sans" w:hAnsi="Lucida Sans"/>
          <w:sz w:val="18"/>
          <w:szCs w:val="18"/>
        </w:rPr>
        <w:t>worldpopulationreview.com/state-rankings/most-diverse-states</w:t>
      </w:r>
      <w:r w:rsidRPr="00C3144A">
        <w:rPr>
          <w:rFonts w:ascii="Lucida Sans" w:hAnsi="Lucida Sans"/>
          <w:sz w:val="18"/>
          <w:szCs w:val="18"/>
        </w:rPr>
        <w:t>&gt;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E917E9"/>
    <w:multiLevelType w:val="hybridMultilevel"/>
    <w:tmpl w:val="EC46B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1AE"/>
    <w:rsid w:val="00012D64"/>
    <w:rsid w:val="000501AE"/>
    <w:rsid w:val="000E15C4"/>
    <w:rsid w:val="000E4B14"/>
    <w:rsid w:val="000F5DD6"/>
    <w:rsid w:val="00113880"/>
    <w:rsid w:val="001264B5"/>
    <w:rsid w:val="00166BBC"/>
    <w:rsid w:val="001906D6"/>
    <w:rsid w:val="00254F77"/>
    <w:rsid w:val="00257085"/>
    <w:rsid w:val="00284B5D"/>
    <w:rsid w:val="002A095C"/>
    <w:rsid w:val="003A1B4C"/>
    <w:rsid w:val="003C61AE"/>
    <w:rsid w:val="003D45FE"/>
    <w:rsid w:val="003D6480"/>
    <w:rsid w:val="003F55B0"/>
    <w:rsid w:val="004032E3"/>
    <w:rsid w:val="004D2A6E"/>
    <w:rsid w:val="0059139D"/>
    <w:rsid w:val="005F2F83"/>
    <w:rsid w:val="005F6107"/>
    <w:rsid w:val="0065796A"/>
    <w:rsid w:val="006F3C69"/>
    <w:rsid w:val="00740A44"/>
    <w:rsid w:val="00751707"/>
    <w:rsid w:val="007740AA"/>
    <w:rsid w:val="0078578B"/>
    <w:rsid w:val="008159BD"/>
    <w:rsid w:val="00854EF6"/>
    <w:rsid w:val="008735AA"/>
    <w:rsid w:val="008C6829"/>
    <w:rsid w:val="00946E5F"/>
    <w:rsid w:val="00972F37"/>
    <w:rsid w:val="00992408"/>
    <w:rsid w:val="00A406B2"/>
    <w:rsid w:val="00A55076"/>
    <w:rsid w:val="00A71A77"/>
    <w:rsid w:val="00B156F5"/>
    <w:rsid w:val="00B77EB3"/>
    <w:rsid w:val="00B869E9"/>
    <w:rsid w:val="00BD439D"/>
    <w:rsid w:val="00BF7577"/>
    <w:rsid w:val="00C3144A"/>
    <w:rsid w:val="00C4718C"/>
    <w:rsid w:val="00C84524"/>
    <w:rsid w:val="00C945E6"/>
    <w:rsid w:val="00D97DAA"/>
    <w:rsid w:val="00DA30F0"/>
    <w:rsid w:val="00DB7821"/>
    <w:rsid w:val="00DE2E01"/>
    <w:rsid w:val="00E15E71"/>
    <w:rsid w:val="00E80D9C"/>
    <w:rsid w:val="00EB6CF2"/>
    <w:rsid w:val="00F10679"/>
    <w:rsid w:val="00F36D80"/>
    <w:rsid w:val="00FA59AB"/>
    <w:rsid w:val="00FB1570"/>
    <w:rsid w:val="00FC0A4D"/>
    <w:rsid w:val="00FD22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44908"/>
  <w15:chartTrackingRefBased/>
  <w15:docId w15:val="{72B141B7-21D6-4DFC-B9D4-A0F297B7B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6E5F"/>
    <w:pPr>
      <w:ind w:left="720"/>
      <w:contextualSpacing/>
    </w:pPr>
  </w:style>
  <w:style w:type="paragraph" w:styleId="FootnoteText">
    <w:name w:val="footnote text"/>
    <w:basedOn w:val="Normal"/>
    <w:link w:val="FootnoteTextChar"/>
    <w:uiPriority w:val="99"/>
    <w:semiHidden/>
    <w:unhideWhenUsed/>
    <w:rsid w:val="0059139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9139D"/>
    <w:rPr>
      <w:sz w:val="20"/>
      <w:szCs w:val="20"/>
    </w:rPr>
  </w:style>
  <w:style w:type="character" w:styleId="FootnoteReference">
    <w:name w:val="footnote reference"/>
    <w:basedOn w:val="DefaultParagraphFont"/>
    <w:uiPriority w:val="99"/>
    <w:semiHidden/>
    <w:unhideWhenUsed/>
    <w:rsid w:val="0059139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850413">
      <w:bodyDiv w:val="1"/>
      <w:marLeft w:val="0"/>
      <w:marRight w:val="0"/>
      <w:marTop w:val="0"/>
      <w:marBottom w:val="0"/>
      <w:divBdr>
        <w:top w:val="none" w:sz="0" w:space="0" w:color="auto"/>
        <w:left w:val="none" w:sz="0" w:space="0" w:color="auto"/>
        <w:bottom w:val="none" w:sz="0" w:space="0" w:color="auto"/>
        <w:right w:val="none" w:sz="0" w:space="0" w:color="auto"/>
      </w:divBdr>
    </w:div>
    <w:div w:id="384765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C3DD4B-8F5A-4EED-9888-054AA0D4EA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1465</TotalTime>
  <Pages>2</Pages>
  <Words>853</Words>
  <Characters>4473</Characters>
  <Application>Microsoft Office Word</Application>
  <DocSecurity>0</DocSecurity>
  <Lines>104</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Y</dc:creator>
  <cp:keywords/>
  <dc:description/>
  <cp:lastModifiedBy>Max Y</cp:lastModifiedBy>
  <cp:revision>34</cp:revision>
  <dcterms:created xsi:type="dcterms:W3CDTF">2021-12-04T21:32:00Z</dcterms:created>
  <dcterms:modified xsi:type="dcterms:W3CDTF">2021-12-05T22:01:00Z</dcterms:modified>
</cp:coreProperties>
</file>