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4472C4" w:themeColor="accent1"/>
          <w:lang w:val="en-GB"/>
        </w:rPr>
        <w:id w:val="-708418719"/>
        <w:docPartObj>
          <w:docPartGallery w:val="Cover Pages"/>
          <w:docPartUnique/>
        </w:docPartObj>
      </w:sdtPr>
      <w:sdtEndPr>
        <w:rPr>
          <w:rFonts w:ascii="Times New Roman" w:eastAsiaTheme="minorEastAsia" w:hAnsi="Times New Roman" w:cs="Times New Roman"/>
          <w:b/>
          <w:bCs/>
          <w:color w:val="auto"/>
          <w:sz w:val="24"/>
          <w:szCs w:val="24"/>
          <w:u w:val="single"/>
          <w:lang w:val="en-US"/>
        </w:rPr>
      </w:sdtEndPr>
      <w:sdtContent>
        <w:p w:rsidR="001322C6" w:rsidRDefault="00852D65">
          <w:pPr>
            <w:pStyle w:val="NoSpacing"/>
            <w:spacing w:before="1540" w:after="240"/>
            <w:jc w:val="center"/>
            <w:rPr>
              <w:color w:val="4472C4" w:themeColor="accent1"/>
            </w:rPr>
          </w:pPr>
          <w:r w:rsidRPr="00852D65">
            <w:rPr>
              <w:rFonts w:ascii="Times New Roman" w:hAnsi="Times New Roman" w:cs="Times New Roman"/>
              <w:b/>
              <w:bCs/>
              <w:noProof/>
              <w:sz w:val="24"/>
              <w:szCs w:val="24"/>
              <w:u w:val="single"/>
            </w:rPr>
            <w:pict>
              <v:rect id="Rectangle 146" o:spid="_x0000_s1026" style="position:absolute;left:0;text-align:left;margin-left:70.5pt;margin-top:3in;width:273.75pt;height:264pt;z-index:251661312;visibility:visible;mso-width-percent:700;mso-wrap-distance-left:28.8pt;mso-wrap-distance-top:7.2pt;mso-wrap-distance-right:28.8pt;mso-wrap-distance-bottom:7.2pt;mso-position-horizontal-relative:margin;mso-position-vertical-relative:margin;mso-width-percent:7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" filled="f" stroked="f" strokeweight="1pt">
                <v:textbox inset="10.8pt,0,10.8pt,0">
                  <w:txbxContent>
                    <w:p w:rsidR="001322C6" w:rsidRDefault="001322C6">
                      <w:pPr>
                        <w:pStyle w:val="NoSpacing"/>
                        <w:jc w:val="center"/>
                        <w:rPr>
                          <w:color w:val="4472C4" w:themeColor="accent1"/>
                        </w:rPr>
                      </w:pPr>
                      <w:r>
                        <w:rPr>
                          <w:noProof/>
                          <w:color w:val="4472C4" w:themeColor="accent1"/>
                        </w:rPr>
                        <w:drawing>
                          <wp:inline distT="0" distB="0" distL="0" distR="0">
                            <wp:extent cx="722376" cy="384048"/>
                            <wp:effectExtent l="0" t="0" r="190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22376" cy="384048"/>
                                    </a:xfrm>
                                    <a:prstGeom prst="rect">
                                      <a:avLst/>
                                    </a:prstGeom>
                                    <a:noFill/>
                                    <a:ln>
                                      <a:noFill/>
                                    </a:ln>
                                  </pic:spPr>
                                </pic:pic>
                              </a:graphicData>
                            </a:graphic>
                          </wp:inline>
                        </w:drawing>
                      </w:r>
                    </w:p>
                    <w:p w:rsidR="001322C6" w:rsidRDefault="001322C6">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Pr>
                          <w:color w:val="4472C4" w:themeColor="accent1"/>
                          <w:sz w:val="24"/>
                          <w:szCs w:val="24"/>
                        </w:rPr>
                        <w:t>Submitted to:</w:t>
                      </w:r>
                      <w:r w:rsidR="009F568F">
                        <w:rPr>
                          <w:color w:val="4472C4" w:themeColor="accent1"/>
                          <w:sz w:val="24"/>
                          <w:szCs w:val="24"/>
                        </w:rPr>
                        <w:t xml:space="preserve"> </w:t>
                      </w:r>
                      <w:r w:rsidR="00BE4565">
                        <w:rPr>
                          <w:color w:val="4472C4" w:themeColor="accent1"/>
                          <w:sz w:val="24"/>
                          <w:szCs w:val="24"/>
                        </w:rPr>
                        <w:t xml:space="preserve">Deborah </w:t>
                      </w:r>
                      <w:r w:rsidR="001273B3">
                        <w:rPr>
                          <w:color w:val="4472C4" w:themeColor="accent1"/>
                          <w:sz w:val="24"/>
                          <w:szCs w:val="24"/>
                        </w:rPr>
                        <w:t>Lloyd</w:t>
                      </w:r>
                    </w:p>
                    <w:p w:rsidR="001322C6" w:rsidRDefault="001322C6">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Pr>
                          <w:color w:val="4472C4" w:themeColor="accent1"/>
                          <w:sz w:val="24"/>
                          <w:szCs w:val="24"/>
                        </w:rPr>
                        <w:t>Submitted by:</w:t>
                      </w:r>
                      <w:r w:rsidR="00140183">
                        <w:rPr>
                          <w:color w:val="4472C4" w:themeColor="accent1"/>
                          <w:sz w:val="24"/>
                          <w:szCs w:val="24"/>
                        </w:rPr>
                        <w:t xml:space="preserve"> Syeda Shamima Begum</w:t>
                      </w:r>
                    </w:p>
                    <w:p w:rsidR="001322C6" w:rsidRDefault="001322C6">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Pr>
                          <w:color w:val="4472C4" w:themeColor="accent1"/>
                          <w:sz w:val="24"/>
                          <w:szCs w:val="24"/>
                        </w:rPr>
                        <w:t xml:space="preserve"> ID No:</w:t>
                      </w:r>
                      <w:r w:rsidR="005F4F62">
                        <w:rPr>
                          <w:color w:val="4472C4" w:themeColor="accent1"/>
                          <w:sz w:val="24"/>
                          <w:szCs w:val="24"/>
                        </w:rPr>
                        <w:t xml:space="preserve"> 2022325541</w:t>
                      </w:r>
                    </w:p>
                    <w:p w:rsidR="001322C6" w:rsidRDefault="001322C6">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Pr>
                          <w:color w:val="4472C4" w:themeColor="accent1"/>
                          <w:sz w:val="24"/>
                          <w:szCs w:val="24"/>
                        </w:rPr>
                        <w:t xml:space="preserve">Module Title: </w:t>
                      </w:r>
                      <w:r w:rsidR="002F4DAE">
                        <w:rPr>
                          <w:color w:val="4472C4" w:themeColor="accent1"/>
                          <w:sz w:val="24"/>
                          <w:szCs w:val="24"/>
                        </w:rPr>
                        <w:t>Business Skills BMIH400</w:t>
                      </w:r>
                      <w:r w:rsidR="008241E9">
                        <w:rPr>
                          <w:color w:val="4472C4" w:themeColor="accent1"/>
                          <w:sz w:val="24"/>
                          <w:szCs w:val="24"/>
                        </w:rPr>
                        <w:t>1</w:t>
                      </w:r>
                    </w:p>
                    <w:p w:rsidR="001322C6" w:rsidRDefault="001322C6">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Pr>
                          <w:color w:val="4472C4" w:themeColor="accent1"/>
                          <w:sz w:val="24"/>
                          <w:szCs w:val="24"/>
                        </w:rPr>
                        <w:t>Word Count: 40</w:t>
                      </w:r>
                      <w:r w:rsidR="00A16803">
                        <w:rPr>
                          <w:color w:val="4472C4" w:themeColor="accent1"/>
                          <w:sz w:val="24"/>
                          <w:szCs w:val="24"/>
                        </w:rPr>
                        <w:t>9</w:t>
                      </w:r>
                    </w:p>
                    <w:p w:rsidR="001322C6" w:rsidRDefault="001322C6">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p>
                    <w:p w:rsidR="001322C6" w:rsidRDefault="001322C6">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120" w:after="120"/>
                        <w:jc w:val="center"/>
                        <w:rPr>
                          <w:color w:val="4472C4" w:themeColor="accent1"/>
                          <w:sz w:val="18"/>
                          <w:szCs w:val="18"/>
                        </w:rPr>
                      </w:pPr>
                    </w:p>
                    <w:p w:rsidR="001322C6" w:rsidRDefault="001322C6">
                      <w:pPr>
                        <w:pStyle w:val="NoSpacing"/>
                        <w:spacing w:before="240"/>
                        <w:jc w:val="center"/>
                        <w:rPr>
                          <w:color w:val="4472C4" w:themeColor="accent1"/>
                        </w:rPr>
                      </w:pPr>
                      <w:r>
                        <w:rPr>
                          <w:noProof/>
                          <w:color w:val="4472C4" w:themeColor="accent1"/>
                        </w:rPr>
                        <w:drawing>
                          <wp:inline distT="0" distB="0" distL="0" distR="0">
                            <wp:extent cx="374904" cy="237744"/>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w:r>
          <w:r w:rsidR="001322C6">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p w:rsidR="00D55E76" w:rsidRPr="00D55E76" w:rsidRDefault="00D55E76" w:rsidP="00D55E76">
          <w:pPr>
            <w:jc w:val="center"/>
            <w:rPr>
              <w:rFonts w:ascii="Times New Roman" w:hAnsi="Times New Roman" w:cs="Times New Roman"/>
              <w:b/>
              <w:bCs/>
              <w:sz w:val="32"/>
              <w:szCs w:val="32"/>
            </w:rPr>
          </w:pPr>
          <w:r w:rsidRPr="00D55E76">
            <w:rPr>
              <w:rFonts w:ascii="Times New Roman" w:hAnsi="Times New Roman" w:cs="Times New Roman"/>
              <w:b/>
              <w:bCs/>
              <w:sz w:val="32"/>
              <w:szCs w:val="32"/>
            </w:rPr>
            <w:t>Legal Issues – Fire Safety in the Hotel Industry</w:t>
          </w:r>
        </w:p>
        <w:p w:rsidR="001322C6" w:rsidRPr="001322C6" w:rsidRDefault="001322C6">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b/>
              <w:bCs/>
              <w:i/>
              <w:iCs/>
              <w:caps/>
              <w:color w:val="4472C4" w:themeColor="accent1"/>
              <w:sz w:val="36"/>
              <w:szCs w:val="36"/>
            </w:rPr>
          </w:pPr>
        </w:p>
        <w:p w:rsidR="001322C6" w:rsidRDefault="001322C6">
          <w:pPr>
            <w:pStyle w:val="NoSpacing"/>
            <w:jc w:val="center"/>
            <w:rPr>
              <w:color w:val="4472C4" w:themeColor="accent1"/>
              <w:sz w:val="28"/>
              <w:szCs w:val="28"/>
            </w:rPr>
          </w:pPr>
        </w:p>
        <w:p w:rsidR="004D369A" w:rsidRPr="004D369A" w:rsidRDefault="00852D65" w:rsidP="004D369A">
          <w:pPr>
            <w:pStyle w:val="NoSpacing"/>
            <w:spacing w:before="480"/>
            <w:jc w:val="center"/>
            <w:rPr>
              <w:color w:val="4472C4" w:themeColor="accent1"/>
            </w:rPr>
          </w:pPr>
          <w:r>
            <w:rPr>
              <w:noProof/>
              <w:color w:val="4472C4" w:themeColor="accent1"/>
            </w:rPr>
            <w:pict>
              <v:shapetype id="_x0000_t202" coordsize="21600,21600" o:spt="202" path="m,l,21600r21600,l21600,xe">
                <v:stroke joinstyle="miter"/>
                <v:path gradientshapeok="t" o:connecttype="rect"/>
              </v:shapetype>
              <v:shape id="Text Box 142" o:spid="_x0000_s1027"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1322C6" w:rsidRDefault="004D369A">
                          <w:pPr>
                            <w:pStyle w:val="NoSpacing"/>
                            <w:spacing w:after="40"/>
                            <w:jc w:val="center"/>
                            <w:rPr>
                              <w:caps/>
                              <w:color w:val="4472C4" w:themeColor="accent1"/>
                              <w:sz w:val="28"/>
                              <w:szCs w:val="28"/>
                            </w:rPr>
                          </w:pPr>
                          <w:r>
                            <w:rPr>
                              <w:caps/>
                              <w:color w:val="4472C4" w:themeColor="accent1"/>
                              <w:sz w:val="28"/>
                              <w:szCs w:val="28"/>
                            </w:rPr>
                            <w:t xml:space="preserve">     </w:t>
                          </w:r>
                        </w:p>
                      </w:sdtContent>
                    </w:sdt>
                    <w:p w:rsidR="001322C6" w:rsidRDefault="00852D65">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D369A">
                            <w:rPr>
                              <w:caps/>
                              <w:color w:val="4472C4" w:themeColor="accent1"/>
                            </w:rPr>
                            <w:t xml:space="preserve">     </w:t>
                          </w:r>
                        </w:sdtContent>
                      </w:sdt>
                    </w:p>
                    <w:p w:rsidR="001322C6" w:rsidRDefault="00852D6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D369A">
                            <w:rPr>
                              <w:color w:val="4472C4" w:themeColor="accent1"/>
                            </w:rPr>
                            <w:t xml:space="preserve">     </w:t>
                          </w:r>
                        </w:sdtContent>
                      </w:sdt>
                    </w:p>
                  </w:txbxContent>
                </v:textbox>
                <w10:wrap anchorx="margin" anchory="page"/>
              </v:shape>
            </w:pict>
          </w:r>
          <w:r w:rsidR="001322C6">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sdtContent>
    </w:sdt>
    <w:bookmarkStart w:id="0" w:name="_Hlk127622188" w:displacedByCustomXml="prev"/>
    <w:p w:rsidR="00D55E76" w:rsidRDefault="00D55E76" w:rsidP="004D369A">
      <w:pPr>
        <w:jc w:val="center"/>
        <w:rPr>
          <w:rFonts w:ascii="Times New Roman" w:hAnsi="Times New Roman" w:cs="Times New Roman"/>
          <w:b/>
          <w:bCs/>
          <w:sz w:val="24"/>
          <w:szCs w:val="24"/>
          <w:u w:val="single"/>
        </w:rPr>
      </w:pPr>
    </w:p>
    <w:p w:rsidR="00D55E76" w:rsidRDefault="00D55E76" w:rsidP="004D369A">
      <w:pPr>
        <w:jc w:val="center"/>
        <w:rPr>
          <w:rFonts w:ascii="Times New Roman" w:hAnsi="Times New Roman" w:cs="Times New Roman"/>
          <w:b/>
          <w:bCs/>
          <w:sz w:val="24"/>
          <w:szCs w:val="24"/>
          <w:u w:val="single"/>
        </w:rPr>
      </w:pPr>
    </w:p>
    <w:p w:rsidR="00D55E76" w:rsidRDefault="00D55E76" w:rsidP="004D369A">
      <w:pPr>
        <w:jc w:val="center"/>
        <w:rPr>
          <w:rFonts w:ascii="Times New Roman" w:hAnsi="Times New Roman" w:cs="Times New Roman"/>
          <w:b/>
          <w:bCs/>
          <w:sz w:val="24"/>
          <w:szCs w:val="24"/>
          <w:u w:val="single"/>
        </w:rPr>
      </w:pPr>
    </w:p>
    <w:p w:rsidR="008E4081" w:rsidRPr="008E4081" w:rsidRDefault="008E4081" w:rsidP="004D369A">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w:t>
      </w:r>
      <w:r w:rsidRPr="008E4081">
        <w:rPr>
          <w:rFonts w:ascii="Times New Roman" w:hAnsi="Times New Roman" w:cs="Times New Roman"/>
          <w:b/>
          <w:bCs/>
          <w:sz w:val="24"/>
          <w:szCs w:val="24"/>
          <w:u w:val="single"/>
        </w:rPr>
        <w:t>Legal Issues – Fire Safety in the Hotel Industry</w:t>
      </w:r>
      <w:r>
        <w:rPr>
          <w:rFonts w:ascii="Times New Roman" w:hAnsi="Times New Roman" w:cs="Times New Roman"/>
          <w:b/>
          <w:bCs/>
          <w:sz w:val="24"/>
          <w:szCs w:val="24"/>
          <w:u w:val="single"/>
        </w:rPr>
        <w:t>”</w:t>
      </w:r>
    </w:p>
    <w:p w:rsidR="000C161D" w:rsidRDefault="00F478A9" w:rsidP="008E4081">
      <w:pPr>
        <w:spacing w:line="360" w:lineRule="auto"/>
        <w:jc w:val="both"/>
        <w:rPr>
          <w:rFonts w:ascii="Times New Roman" w:hAnsi="Times New Roman" w:cs="Times New Roman"/>
          <w:sz w:val="24"/>
          <w:szCs w:val="24"/>
        </w:rPr>
      </w:pPr>
      <w:r w:rsidRPr="00F478A9">
        <w:rPr>
          <w:rFonts w:ascii="Times New Roman" w:hAnsi="Times New Roman" w:cs="Times New Roman"/>
          <w:sz w:val="24"/>
          <w:szCs w:val="24"/>
        </w:rPr>
        <w:t xml:space="preserve">Fire is a threat to all businesses, but those in the hospitality industry are particularly at risk since establishments like resorts, cafés, clubs, and recreation </w:t>
      </w:r>
      <w:r w:rsidR="00DA66A8" w:rsidRPr="00F478A9">
        <w:rPr>
          <w:rFonts w:ascii="Times New Roman" w:hAnsi="Times New Roman" w:cs="Times New Roman"/>
          <w:sz w:val="24"/>
          <w:szCs w:val="24"/>
        </w:rPr>
        <w:t>centers</w:t>
      </w:r>
      <w:r w:rsidRPr="00F478A9">
        <w:rPr>
          <w:rFonts w:ascii="Times New Roman" w:hAnsi="Times New Roman" w:cs="Times New Roman"/>
          <w:sz w:val="24"/>
          <w:szCs w:val="24"/>
        </w:rPr>
        <w:t xml:space="preserve"> can be busy for up to 24 hours a day</w:t>
      </w:r>
      <w:r w:rsidR="008E4081">
        <w:rPr>
          <w:rFonts w:ascii="Times New Roman" w:hAnsi="Times New Roman" w:cs="Times New Roman"/>
          <w:sz w:val="24"/>
          <w:szCs w:val="24"/>
        </w:rPr>
        <w:t xml:space="preserve"> (Gritzo et al. 2012)</w:t>
      </w:r>
      <w:r w:rsidRPr="00F478A9">
        <w:rPr>
          <w:rFonts w:ascii="Times New Roman" w:hAnsi="Times New Roman" w:cs="Times New Roman"/>
          <w:sz w:val="24"/>
          <w:szCs w:val="24"/>
        </w:rPr>
        <w:t>.</w:t>
      </w:r>
      <w:r w:rsidR="00DA66A8" w:rsidRPr="00DA66A8">
        <w:rPr>
          <w:rFonts w:ascii="Times New Roman" w:hAnsi="Times New Roman" w:cs="Times New Roman"/>
          <w:sz w:val="24"/>
          <w:szCs w:val="24"/>
        </w:rPr>
        <w:t xml:space="preserve">A total of </w:t>
      </w:r>
      <w:r w:rsidR="00497848">
        <w:rPr>
          <w:rFonts w:ascii="Times New Roman" w:hAnsi="Times New Roman" w:cs="Times New Roman"/>
          <w:sz w:val="24"/>
          <w:szCs w:val="24"/>
        </w:rPr>
        <w:t>three hundred thirty-four</w:t>
      </w:r>
      <w:r w:rsidR="00DA66A8" w:rsidRPr="00DA66A8">
        <w:rPr>
          <w:rFonts w:ascii="Times New Roman" w:hAnsi="Times New Roman" w:cs="Times New Roman"/>
          <w:sz w:val="24"/>
          <w:szCs w:val="24"/>
        </w:rPr>
        <w:t xml:space="preserve"> fire-related fatalities occurred in England in 2017–18, an increase from 263 the previous year</w:t>
      </w:r>
      <w:r w:rsidR="00523C1B">
        <w:rPr>
          <w:rFonts w:ascii="Times New Roman" w:hAnsi="Times New Roman" w:cs="Times New Roman"/>
          <w:sz w:val="24"/>
          <w:szCs w:val="24"/>
        </w:rPr>
        <w:t xml:space="preserve"> (</w:t>
      </w:r>
      <w:r w:rsidR="00523C1B" w:rsidRPr="00836E0B">
        <w:rPr>
          <w:rFonts w:ascii="Times New Roman" w:hAnsi="Times New Roman" w:cs="Times New Roman"/>
          <w:color w:val="000000"/>
          <w:sz w:val="24"/>
          <w:szCs w:val="24"/>
          <w:shd w:val="clear" w:color="auto" w:fill="FFFFFF"/>
        </w:rPr>
        <w:t>Rahardj</w:t>
      </w:r>
      <w:r w:rsidR="00523C1B">
        <w:rPr>
          <w:rFonts w:ascii="Times New Roman" w:hAnsi="Times New Roman" w:cs="Times New Roman"/>
          <w:color w:val="000000"/>
          <w:sz w:val="24"/>
          <w:szCs w:val="24"/>
          <w:shd w:val="clear" w:color="auto" w:fill="FFFFFF"/>
        </w:rPr>
        <w:t xml:space="preserve">o and </w:t>
      </w:r>
      <w:r w:rsidR="00523C1B" w:rsidRPr="00836E0B">
        <w:rPr>
          <w:rFonts w:ascii="Times New Roman" w:hAnsi="Times New Roman" w:cs="Times New Roman"/>
          <w:color w:val="000000"/>
          <w:sz w:val="24"/>
          <w:szCs w:val="24"/>
          <w:shd w:val="clear" w:color="auto" w:fill="FFFFFF"/>
        </w:rPr>
        <w:t>Prihanton</w:t>
      </w:r>
      <w:r w:rsidR="00523C1B">
        <w:rPr>
          <w:rFonts w:ascii="Times New Roman" w:hAnsi="Times New Roman" w:cs="Times New Roman"/>
          <w:color w:val="000000"/>
          <w:sz w:val="24"/>
          <w:szCs w:val="24"/>
          <w:shd w:val="clear" w:color="auto" w:fill="FFFFFF"/>
        </w:rPr>
        <w:t xml:space="preserve">, </w:t>
      </w:r>
      <w:r w:rsidR="00523C1B" w:rsidRPr="00836E0B">
        <w:rPr>
          <w:rFonts w:ascii="Times New Roman" w:hAnsi="Times New Roman" w:cs="Times New Roman"/>
          <w:color w:val="000000"/>
          <w:sz w:val="24"/>
          <w:szCs w:val="24"/>
          <w:shd w:val="clear" w:color="auto" w:fill="FFFFFF"/>
        </w:rPr>
        <w:t>2020)</w:t>
      </w:r>
      <w:r w:rsidR="00DA66A8" w:rsidRPr="00DA66A8">
        <w:rPr>
          <w:rFonts w:ascii="Times New Roman" w:hAnsi="Times New Roman" w:cs="Times New Roman"/>
          <w:sz w:val="24"/>
          <w:szCs w:val="24"/>
        </w:rPr>
        <w:t>.</w:t>
      </w:r>
      <w:r w:rsidR="00150EA3" w:rsidRPr="00150EA3">
        <w:rPr>
          <w:rFonts w:ascii="Times New Roman" w:hAnsi="Times New Roman" w:cs="Times New Roman"/>
          <w:sz w:val="24"/>
          <w:szCs w:val="24"/>
        </w:rPr>
        <w:t xml:space="preserve">There have been other notable fires in the hotel industry, even though they weren't as tragic as the Grenfell Tower tragedy. Even though better firefighting equipment and methods may have further prevented a fire from starting in the first place, the visitors' lives were </w:t>
      </w:r>
      <w:r w:rsidR="001D69CF">
        <w:rPr>
          <w:rFonts w:ascii="Times New Roman" w:hAnsi="Times New Roman" w:cs="Times New Roman"/>
          <w:sz w:val="24"/>
          <w:szCs w:val="24"/>
        </w:rPr>
        <w:t>in</w:t>
      </w:r>
      <w:r w:rsidR="00150EA3" w:rsidRPr="00150EA3">
        <w:rPr>
          <w:rFonts w:ascii="Times New Roman" w:hAnsi="Times New Roman" w:cs="Times New Roman"/>
          <w:sz w:val="24"/>
          <w:szCs w:val="24"/>
        </w:rPr>
        <w:t xml:space="preserve"> danger.</w:t>
      </w:r>
      <w:r w:rsidR="002D4184">
        <w:rPr>
          <w:rFonts w:ascii="Times New Roman" w:hAnsi="Times New Roman" w:cs="Times New Roman"/>
          <w:sz w:val="24"/>
          <w:szCs w:val="24"/>
        </w:rPr>
        <w:t xml:space="preserve"> Many legal issues impact fire safety in the hotel industry. The main issue is </w:t>
      </w:r>
      <w:r w:rsidR="00D0510C" w:rsidRPr="00D0510C">
        <w:rPr>
          <w:rFonts w:ascii="Times New Roman" w:hAnsi="Times New Roman" w:cs="Times New Roman"/>
          <w:sz w:val="24"/>
          <w:szCs w:val="24"/>
        </w:rPr>
        <w:t>constructed with light materialsAlthough it doesn't start fires, this greatly increases your chance of surviving one</w:t>
      </w:r>
      <w:r w:rsidR="007D117F">
        <w:rPr>
          <w:rFonts w:ascii="Times New Roman" w:hAnsi="Times New Roman" w:cs="Times New Roman"/>
          <w:sz w:val="24"/>
          <w:szCs w:val="24"/>
        </w:rPr>
        <w:t xml:space="preserve"> (OSHA, 2001)</w:t>
      </w:r>
      <w:r w:rsidR="00D0510C" w:rsidRPr="00D0510C">
        <w:rPr>
          <w:rFonts w:ascii="Times New Roman" w:hAnsi="Times New Roman" w:cs="Times New Roman"/>
          <w:sz w:val="24"/>
          <w:szCs w:val="24"/>
        </w:rPr>
        <w:t>. All hotels were once built out of brick and concrete. I've recently seen several hotels being constructed from light wood timber. Gypsum board that has been added as a second layer to a wall or ceiling serves as a popular firebreak. Lightweight structures have a problem in that they can't sustain fire as well as masonry or solid wood structures.Fire can spread even in well-equipped buildings with fire sprinkler systems, and if it does, it almost always results in the building catching fire and collapsing.</w:t>
      </w:r>
      <w:r w:rsidR="00D0510C">
        <w:rPr>
          <w:rFonts w:ascii="Times New Roman" w:hAnsi="Times New Roman" w:cs="Times New Roman"/>
          <w:sz w:val="24"/>
          <w:szCs w:val="24"/>
        </w:rPr>
        <w:t xml:space="preserve"> The second legal issue is </w:t>
      </w:r>
      <w:r w:rsidR="00D0510C" w:rsidRPr="00D0510C">
        <w:rPr>
          <w:rFonts w:ascii="Times New Roman" w:hAnsi="Times New Roman" w:cs="Times New Roman"/>
          <w:sz w:val="24"/>
          <w:szCs w:val="24"/>
        </w:rPr>
        <w:t>Flame-Producing Furniture.</w:t>
      </w:r>
      <w:r w:rsidR="008961E0" w:rsidRPr="008961E0">
        <w:rPr>
          <w:rFonts w:ascii="Times New Roman" w:hAnsi="Times New Roman" w:cs="Times New Roman"/>
          <w:sz w:val="24"/>
          <w:szCs w:val="24"/>
        </w:rPr>
        <w:t>Most accommodations, from budget motel rooms to the newest boutique hotels, have polyurethane-filled chairs, beds, cushions, and other furnishings. In terms of fire safety, this is far from ideal, but it could be worse.Hotel security is regulated by the Code of Federal Regulations</w:t>
      </w:r>
      <w:r w:rsidR="007D117F">
        <w:rPr>
          <w:rFonts w:ascii="Times New Roman" w:hAnsi="Times New Roman" w:cs="Times New Roman"/>
          <w:sz w:val="24"/>
          <w:szCs w:val="24"/>
        </w:rPr>
        <w:t xml:space="preserve"> (Billay, 2018)</w:t>
      </w:r>
      <w:r w:rsidR="008961E0" w:rsidRPr="008961E0">
        <w:rPr>
          <w:rFonts w:ascii="Times New Roman" w:hAnsi="Times New Roman" w:cs="Times New Roman"/>
          <w:sz w:val="24"/>
          <w:szCs w:val="24"/>
        </w:rPr>
        <w:t xml:space="preserve">. The flammability of filler materials used in mattresses and cushioned furniture as well as the flame resistance of exterior coverings are both governed by </w:t>
      </w:r>
      <w:r w:rsidR="00CF662B" w:rsidRPr="008961E0">
        <w:rPr>
          <w:rFonts w:ascii="Times New Roman" w:hAnsi="Times New Roman" w:cs="Times New Roman"/>
          <w:sz w:val="24"/>
          <w:szCs w:val="24"/>
        </w:rPr>
        <w:t>several</w:t>
      </w:r>
      <w:r w:rsidR="008961E0" w:rsidRPr="008961E0">
        <w:rPr>
          <w:rFonts w:ascii="Times New Roman" w:hAnsi="Times New Roman" w:cs="Times New Roman"/>
          <w:sz w:val="24"/>
          <w:szCs w:val="24"/>
        </w:rPr>
        <w:t xml:space="preserve"> regulatory regulations that set minimum standards. It is common to find old furniture, including dated mattresses, chairs, and pillows. And to make matters worse, there are a lot of small mattress manufacturers, some of which may cut corners or are just ignorant of the requirements for delivering a secure product.</w:t>
      </w:r>
    </w:p>
    <w:p w:rsidR="007D117F" w:rsidRDefault="007D117F" w:rsidP="008E4081">
      <w:pPr>
        <w:spacing w:line="360" w:lineRule="auto"/>
        <w:jc w:val="both"/>
        <w:rPr>
          <w:rFonts w:ascii="Times New Roman" w:hAnsi="Times New Roman" w:cs="Times New Roman"/>
          <w:sz w:val="24"/>
          <w:szCs w:val="24"/>
        </w:rPr>
      </w:pPr>
    </w:p>
    <w:p w:rsidR="007D117F" w:rsidRDefault="007D117F" w:rsidP="008E4081">
      <w:pPr>
        <w:spacing w:line="360" w:lineRule="auto"/>
        <w:jc w:val="both"/>
        <w:rPr>
          <w:rFonts w:ascii="Times New Roman" w:hAnsi="Times New Roman" w:cs="Times New Roman"/>
          <w:sz w:val="24"/>
          <w:szCs w:val="24"/>
        </w:rPr>
      </w:pPr>
    </w:p>
    <w:p w:rsidR="007D117F" w:rsidRDefault="007D117F" w:rsidP="008E4081">
      <w:pPr>
        <w:spacing w:line="360" w:lineRule="auto"/>
        <w:jc w:val="both"/>
        <w:rPr>
          <w:rFonts w:ascii="Times New Roman" w:hAnsi="Times New Roman" w:cs="Times New Roman"/>
          <w:b/>
          <w:bCs/>
          <w:sz w:val="24"/>
          <w:szCs w:val="24"/>
        </w:rPr>
      </w:pPr>
    </w:p>
    <w:p w:rsidR="007D117F" w:rsidRDefault="007D117F" w:rsidP="008E4081">
      <w:pPr>
        <w:spacing w:line="360" w:lineRule="auto"/>
        <w:jc w:val="both"/>
        <w:rPr>
          <w:rFonts w:ascii="Times New Roman" w:hAnsi="Times New Roman" w:cs="Times New Roman"/>
          <w:b/>
          <w:bCs/>
          <w:sz w:val="24"/>
          <w:szCs w:val="24"/>
        </w:rPr>
      </w:pPr>
    </w:p>
    <w:p w:rsidR="000C161D" w:rsidRPr="007D117F" w:rsidRDefault="000C161D" w:rsidP="008E4081">
      <w:pPr>
        <w:spacing w:line="360" w:lineRule="auto"/>
        <w:jc w:val="both"/>
        <w:rPr>
          <w:rFonts w:ascii="Times New Roman" w:hAnsi="Times New Roman" w:cs="Times New Roman"/>
          <w:b/>
          <w:bCs/>
          <w:sz w:val="24"/>
          <w:szCs w:val="24"/>
        </w:rPr>
      </w:pPr>
      <w:r w:rsidRPr="007D117F">
        <w:rPr>
          <w:rFonts w:ascii="Times New Roman" w:hAnsi="Times New Roman" w:cs="Times New Roman"/>
          <w:b/>
          <w:bCs/>
          <w:sz w:val="24"/>
          <w:szCs w:val="24"/>
        </w:rPr>
        <w:t>Conclusion</w:t>
      </w:r>
    </w:p>
    <w:p w:rsidR="000C161D" w:rsidRDefault="000C161D" w:rsidP="008E4081">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7267D4" w:rsidRPr="007267D4">
        <w:rPr>
          <w:rFonts w:ascii="Times New Roman" w:hAnsi="Times New Roman" w:cs="Times New Roman"/>
          <w:sz w:val="24"/>
          <w:szCs w:val="24"/>
        </w:rPr>
        <w:t>ire safety is to prevent injuries or, worse, fatalities. Everyone's safety is crucial in the event of a fire at your hotel or restaurant.</w:t>
      </w:r>
      <w:r w:rsidR="009B113D">
        <w:rPr>
          <w:rFonts w:ascii="Times New Roman" w:hAnsi="Times New Roman" w:cs="Times New Roman"/>
          <w:sz w:val="24"/>
          <w:szCs w:val="24"/>
        </w:rPr>
        <w:t xml:space="preserve"> </w:t>
      </w:r>
      <w:r w:rsidR="007D117F">
        <w:rPr>
          <w:rFonts w:ascii="Times New Roman" w:hAnsi="Times New Roman" w:cs="Times New Roman"/>
          <w:sz w:val="24"/>
          <w:szCs w:val="24"/>
        </w:rPr>
        <w:t>Considering</w:t>
      </w:r>
      <w:r>
        <w:rPr>
          <w:rFonts w:ascii="Times New Roman" w:hAnsi="Times New Roman" w:cs="Times New Roman"/>
          <w:sz w:val="24"/>
          <w:szCs w:val="24"/>
        </w:rPr>
        <w:t xml:space="preserve"> all these legal issues that </w:t>
      </w:r>
      <w:r w:rsidR="007D117F">
        <w:rPr>
          <w:rFonts w:ascii="Times New Roman" w:hAnsi="Times New Roman" w:cs="Times New Roman"/>
          <w:sz w:val="24"/>
          <w:szCs w:val="24"/>
        </w:rPr>
        <w:t>are</w:t>
      </w:r>
      <w:r>
        <w:rPr>
          <w:rFonts w:ascii="Times New Roman" w:hAnsi="Times New Roman" w:cs="Times New Roman"/>
          <w:sz w:val="24"/>
          <w:szCs w:val="24"/>
        </w:rPr>
        <w:t xml:space="preserve"> mentioned above the hotel industry safe the life of the people.</w:t>
      </w:r>
    </w:p>
    <w:p w:rsidR="00BC3883" w:rsidRDefault="00BC3883"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bookmarkEnd w:id="0"/>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0C161D" w:rsidRDefault="000C161D" w:rsidP="008E4081">
      <w:pPr>
        <w:spacing w:line="360" w:lineRule="auto"/>
        <w:jc w:val="both"/>
        <w:rPr>
          <w:rFonts w:ascii="Times New Roman" w:hAnsi="Times New Roman" w:cs="Times New Roman"/>
          <w:sz w:val="24"/>
          <w:szCs w:val="24"/>
        </w:rPr>
      </w:pPr>
    </w:p>
    <w:p w:rsidR="008E4081" w:rsidRDefault="008E4081" w:rsidP="008E4081">
      <w:pPr>
        <w:spacing w:line="360" w:lineRule="auto"/>
        <w:jc w:val="both"/>
        <w:rPr>
          <w:rFonts w:ascii="Times New Roman" w:hAnsi="Times New Roman" w:cs="Times New Roman"/>
          <w:sz w:val="24"/>
          <w:szCs w:val="24"/>
        </w:rPr>
      </w:pPr>
    </w:p>
    <w:p w:rsidR="008E4081" w:rsidRDefault="008E4081" w:rsidP="008E4081">
      <w:pPr>
        <w:spacing w:line="360" w:lineRule="auto"/>
        <w:jc w:val="both"/>
        <w:rPr>
          <w:rFonts w:ascii="Times New Roman" w:hAnsi="Times New Roman" w:cs="Times New Roman"/>
          <w:sz w:val="24"/>
          <w:szCs w:val="24"/>
        </w:rPr>
      </w:pPr>
    </w:p>
    <w:p w:rsidR="008E4081" w:rsidRDefault="008E4081" w:rsidP="008E4081">
      <w:pPr>
        <w:spacing w:line="360" w:lineRule="auto"/>
        <w:jc w:val="both"/>
        <w:rPr>
          <w:rFonts w:ascii="Times New Roman" w:hAnsi="Times New Roman" w:cs="Times New Roman"/>
          <w:b/>
          <w:bCs/>
          <w:sz w:val="24"/>
          <w:szCs w:val="24"/>
          <w:u w:val="single"/>
        </w:rPr>
      </w:pPr>
      <w:r w:rsidRPr="008E4081">
        <w:rPr>
          <w:rFonts w:ascii="Times New Roman" w:hAnsi="Times New Roman" w:cs="Times New Roman"/>
          <w:b/>
          <w:bCs/>
          <w:sz w:val="24"/>
          <w:szCs w:val="24"/>
          <w:u w:val="single"/>
        </w:rPr>
        <w:t>References</w:t>
      </w:r>
    </w:p>
    <w:p w:rsidR="00154C51" w:rsidRPr="00BD0E82" w:rsidRDefault="00154C51" w:rsidP="00BD0E82">
      <w:pPr>
        <w:pStyle w:val="ListParagraph"/>
        <w:numPr>
          <w:ilvl w:val="0"/>
          <w:numId w:val="1"/>
        </w:numPr>
        <w:spacing w:line="360" w:lineRule="auto"/>
        <w:jc w:val="both"/>
        <w:rPr>
          <w:rFonts w:ascii="Times New Roman" w:hAnsi="Times New Roman" w:cs="Times New Roman"/>
          <w:sz w:val="24"/>
          <w:szCs w:val="24"/>
        </w:rPr>
      </w:pPr>
      <w:r w:rsidRPr="00BD0E82">
        <w:rPr>
          <w:rFonts w:ascii="Times New Roman" w:hAnsi="Times New Roman" w:cs="Times New Roman"/>
          <w:sz w:val="24"/>
          <w:szCs w:val="24"/>
        </w:rPr>
        <w:t xml:space="preserve">Billy, (2018). Legal aspects of fire safety. Available at </w:t>
      </w:r>
      <w:r w:rsidR="00852D65" w:rsidRPr="00BD0E82">
        <w:rPr>
          <w:rFonts w:ascii="Times New Roman" w:hAnsi="Times New Roman" w:cs="Times New Roman"/>
          <w:sz w:val="24"/>
          <w:szCs w:val="24"/>
        </w:rPr>
        <w:fldChar w:fldCharType="begin"/>
      </w:r>
      <w:r w:rsidRPr="00BD0E82">
        <w:rPr>
          <w:rFonts w:ascii="Times New Roman" w:hAnsi="Times New Roman" w:cs="Times New Roman"/>
          <w:sz w:val="24"/>
          <w:szCs w:val="24"/>
        </w:rPr>
        <w:instrText xml:space="preserve"> "https://safetymanagement.eku.edu/blog/legal-aspects-of-fire-safety/" </w:instrText>
      </w:r>
      <w:r w:rsidR="00852D65" w:rsidRPr="00BD0E82">
        <w:rPr>
          <w:rFonts w:ascii="Times New Roman" w:hAnsi="Times New Roman" w:cs="Times New Roman"/>
          <w:sz w:val="24"/>
          <w:szCs w:val="24"/>
        </w:rPr>
        <w:fldChar w:fldCharType="separate"/>
      </w:r>
      <w:r w:rsidRPr="00BD0E82">
        <w:rPr>
          <w:rStyle w:val="Hyperlink"/>
          <w:rFonts w:ascii="Times New Roman" w:hAnsi="Times New Roman" w:cs="Times New Roman"/>
          <w:sz w:val="24"/>
          <w:szCs w:val="24"/>
        </w:rPr>
        <w:t>https://safetymanagement.eku.edu/blog/legal-aspects-of-fire-safety/</w:t>
      </w:r>
      <w:r w:rsidR="00852D65" w:rsidRPr="00BD0E82">
        <w:rPr>
          <w:rFonts w:ascii="Times New Roman" w:hAnsi="Times New Roman" w:cs="Times New Roman"/>
          <w:sz w:val="24"/>
          <w:szCs w:val="24"/>
        </w:rPr>
        <w:fldChar w:fldCharType="end"/>
      </w:r>
      <w:r w:rsidRPr="00BD0E82">
        <w:rPr>
          <w:rFonts w:ascii="Times New Roman" w:hAnsi="Times New Roman" w:cs="Times New Roman"/>
          <w:sz w:val="24"/>
          <w:szCs w:val="24"/>
        </w:rPr>
        <w:t xml:space="preserve"> [Accessed at 16:02:2023]</w:t>
      </w:r>
    </w:p>
    <w:p w:rsidR="008E4081" w:rsidRPr="00BD0E82" w:rsidRDefault="008E4081" w:rsidP="00BD0E82">
      <w:pPr>
        <w:pStyle w:val="ListParagraph"/>
        <w:numPr>
          <w:ilvl w:val="0"/>
          <w:numId w:val="1"/>
        </w:numPr>
        <w:spacing w:line="360" w:lineRule="auto"/>
        <w:jc w:val="both"/>
        <w:rPr>
          <w:rFonts w:ascii="Times New Roman" w:hAnsi="Times New Roman" w:cs="Times New Roman"/>
          <w:b/>
          <w:bCs/>
          <w:sz w:val="24"/>
          <w:szCs w:val="24"/>
          <w:u w:val="single"/>
        </w:rPr>
      </w:pPr>
      <w:bookmarkStart w:id="1" w:name="_Hlk127622474"/>
      <w:r w:rsidRPr="00BD0E82">
        <w:rPr>
          <w:rFonts w:ascii="Times New Roman" w:hAnsi="Times New Roman" w:cs="Times New Roman"/>
          <w:sz w:val="24"/>
          <w:szCs w:val="24"/>
        </w:rPr>
        <w:t xml:space="preserve">Gritzo., L, Grosshandler., W, Krasue., U.(2012). </w:t>
      </w:r>
      <w:bookmarkEnd w:id="1"/>
      <w:r w:rsidRPr="00BD0E82">
        <w:rPr>
          <w:rFonts w:ascii="Times New Roman" w:hAnsi="Times New Roman" w:cs="Times New Roman"/>
          <w:color w:val="2E2E2E"/>
          <w:sz w:val="24"/>
          <w:szCs w:val="24"/>
        </w:rPr>
        <w:t xml:space="preserve">The International FORUM of Fire Research Directors: A position paper on sustainability and fire safety. </w:t>
      </w:r>
      <w:r w:rsidRPr="00BD0E82">
        <w:rPr>
          <w:rFonts w:ascii="Times New Roman" w:hAnsi="Times New Roman" w:cs="Times New Roman"/>
          <w:i/>
          <w:iCs/>
          <w:color w:val="2E2E2E"/>
          <w:sz w:val="24"/>
          <w:szCs w:val="24"/>
        </w:rPr>
        <w:t>Fire safe journal</w:t>
      </w:r>
      <w:r w:rsidRPr="00BD0E82">
        <w:rPr>
          <w:rFonts w:ascii="Times New Roman" w:hAnsi="Times New Roman" w:cs="Times New Roman"/>
          <w:color w:val="2E2E2E"/>
          <w:sz w:val="24"/>
          <w:szCs w:val="24"/>
        </w:rPr>
        <w:t>. P. 79-81.</w:t>
      </w:r>
    </w:p>
    <w:p w:rsidR="008E4081" w:rsidRPr="00BD0E82" w:rsidRDefault="00836E0B" w:rsidP="00BD0E82">
      <w:pPr>
        <w:pStyle w:val="ListParagraph"/>
        <w:numPr>
          <w:ilvl w:val="0"/>
          <w:numId w:val="1"/>
        </w:numPr>
        <w:spacing w:line="360" w:lineRule="auto"/>
        <w:jc w:val="both"/>
        <w:rPr>
          <w:rFonts w:ascii="Times New Roman" w:hAnsi="Times New Roman" w:cs="Times New Roman"/>
          <w:i/>
          <w:iCs/>
          <w:color w:val="000000"/>
          <w:sz w:val="24"/>
          <w:szCs w:val="24"/>
          <w:shd w:val="clear" w:color="auto" w:fill="FFFFFF"/>
        </w:rPr>
      </w:pPr>
      <w:r w:rsidRPr="00BD0E82">
        <w:rPr>
          <w:rFonts w:ascii="Times New Roman" w:hAnsi="Times New Roman" w:cs="Times New Roman"/>
          <w:color w:val="000000"/>
          <w:sz w:val="24"/>
          <w:szCs w:val="24"/>
          <w:shd w:val="clear" w:color="auto" w:fill="FFFFFF"/>
        </w:rPr>
        <w:t>Rahardjo, H. A., &amp; Prihanton, M. (2020). The most critical issues and challenges of fire safety for building sustainability in Jakarta.</w:t>
      </w:r>
      <w:r w:rsidRPr="00BD0E82">
        <w:rPr>
          <w:rFonts w:ascii="Times New Roman" w:hAnsi="Times New Roman" w:cs="Times New Roman"/>
          <w:i/>
          <w:iCs/>
          <w:color w:val="000000"/>
          <w:sz w:val="24"/>
          <w:szCs w:val="24"/>
          <w:shd w:val="clear" w:color="auto" w:fill="FFFFFF"/>
        </w:rPr>
        <w:t xml:space="preserve"> Journal of Building Engineering. </w:t>
      </w:r>
      <w:r w:rsidRPr="00BD0E82">
        <w:rPr>
          <w:rFonts w:ascii="Times New Roman" w:hAnsi="Times New Roman" w:cs="Times New Roman"/>
          <w:color w:val="000000"/>
          <w:sz w:val="24"/>
          <w:szCs w:val="24"/>
          <w:shd w:val="clear" w:color="auto" w:fill="FFFFFF"/>
        </w:rPr>
        <w:t>P. 101-133</w:t>
      </w:r>
      <w:r w:rsidRPr="00BD0E82">
        <w:rPr>
          <w:rFonts w:ascii="Times New Roman" w:hAnsi="Times New Roman" w:cs="Times New Roman"/>
          <w:i/>
          <w:iCs/>
          <w:color w:val="000000"/>
          <w:sz w:val="24"/>
          <w:szCs w:val="24"/>
          <w:shd w:val="clear" w:color="auto" w:fill="FFFFFF"/>
        </w:rPr>
        <w:t>.</w:t>
      </w:r>
    </w:p>
    <w:p w:rsidR="00B13802" w:rsidRPr="00BD0E82" w:rsidRDefault="00B13802" w:rsidP="00BD0E82">
      <w:pPr>
        <w:pStyle w:val="ListParagraph"/>
        <w:numPr>
          <w:ilvl w:val="0"/>
          <w:numId w:val="1"/>
        </w:numPr>
        <w:spacing w:line="360" w:lineRule="auto"/>
        <w:jc w:val="both"/>
        <w:rPr>
          <w:rFonts w:ascii="Times New Roman" w:hAnsi="Times New Roman" w:cs="Times New Roman"/>
          <w:sz w:val="24"/>
          <w:szCs w:val="24"/>
        </w:rPr>
      </w:pPr>
      <w:r w:rsidRPr="00BD0E82">
        <w:rPr>
          <w:rFonts w:ascii="Times New Roman" w:hAnsi="Times New Roman" w:cs="Times New Roman"/>
          <w:color w:val="000000"/>
          <w:sz w:val="24"/>
          <w:szCs w:val="24"/>
          <w:shd w:val="clear" w:color="auto" w:fill="FFFFFF"/>
        </w:rPr>
        <w:t xml:space="preserve">OSHA, (2001). </w:t>
      </w:r>
      <w:r w:rsidRPr="00BD0E82">
        <w:rPr>
          <w:rFonts w:ascii="Times New Roman" w:hAnsi="Times New Roman" w:cs="Times New Roman"/>
          <w:sz w:val="24"/>
          <w:szCs w:val="24"/>
        </w:rPr>
        <w:t xml:space="preserve">How to Plan for Workplace Emergencies and Evacuations. Available at </w:t>
      </w:r>
      <w:r w:rsidR="00852D65" w:rsidRPr="00BD0E82">
        <w:rPr>
          <w:rFonts w:ascii="Times New Roman" w:hAnsi="Times New Roman" w:cs="Times New Roman"/>
          <w:sz w:val="24"/>
          <w:szCs w:val="24"/>
        </w:rPr>
        <w:fldChar w:fldCharType="begin"/>
      </w:r>
      <w:r w:rsidRPr="00BD0E82">
        <w:rPr>
          <w:rFonts w:ascii="Times New Roman" w:hAnsi="Times New Roman" w:cs="Times New Roman"/>
          <w:sz w:val="24"/>
          <w:szCs w:val="24"/>
        </w:rPr>
        <w:instrText xml:space="preserve"> "https://www.osha.gov/sites/default/files/publications/osha3088.pdf" </w:instrText>
      </w:r>
      <w:r w:rsidR="00852D65" w:rsidRPr="00BD0E82">
        <w:rPr>
          <w:rFonts w:ascii="Times New Roman" w:hAnsi="Times New Roman" w:cs="Times New Roman"/>
          <w:sz w:val="24"/>
          <w:szCs w:val="24"/>
        </w:rPr>
        <w:fldChar w:fldCharType="separate"/>
      </w:r>
      <w:r w:rsidRPr="00BD0E82">
        <w:rPr>
          <w:rStyle w:val="Hyperlink"/>
          <w:rFonts w:ascii="Times New Roman" w:hAnsi="Times New Roman" w:cs="Times New Roman"/>
          <w:sz w:val="24"/>
          <w:szCs w:val="24"/>
        </w:rPr>
        <w:t>https://www.osha.gov/sites/default/files/publications/osha3088.pdf</w:t>
      </w:r>
      <w:r w:rsidR="00852D65" w:rsidRPr="00BD0E82">
        <w:rPr>
          <w:rFonts w:ascii="Times New Roman" w:hAnsi="Times New Roman" w:cs="Times New Roman"/>
          <w:sz w:val="24"/>
          <w:szCs w:val="24"/>
        </w:rPr>
        <w:fldChar w:fldCharType="end"/>
      </w:r>
      <w:r w:rsidRPr="00BD0E82">
        <w:rPr>
          <w:rFonts w:ascii="Times New Roman" w:hAnsi="Times New Roman" w:cs="Times New Roman"/>
          <w:sz w:val="24"/>
          <w:szCs w:val="24"/>
        </w:rPr>
        <w:t>. [Accessed at 17:02:2023]</w:t>
      </w:r>
    </w:p>
    <w:p w:rsidR="00B13802" w:rsidRPr="00BD0E82" w:rsidRDefault="00B13802" w:rsidP="00BD0E82">
      <w:pPr>
        <w:spacing w:line="360" w:lineRule="auto"/>
        <w:ind w:firstLine="60"/>
        <w:jc w:val="both"/>
        <w:rPr>
          <w:rFonts w:ascii="Times New Roman" w:hAnsi="Times New Roman" w:cs="Times New Roman"/>
          <w:sz w:val="24"/>
          <w:szCs w:val="24"/>
        </w:rPr>
      </w:pPr>
    </w:p>
    <w:p w:rsidR="008E4081" w:rsidRDefault="008E4081" w:rsidP="008E4081">
      <w:pPr>
        <w:spacing w:line="360" w:lineRule="auto"/>
        <w:jc w:val="both"/>
        <w:rPr>
          <w:rFonts w:ascii="Times New Roman" w:hAnsi="Times New Roman" w:cs="Times New Roman"/>
          <w:sz w:val="24"/>
          <w:szCs w:val="24"/>
        </w:rPr>
      </w:pPr>
    </w:p>
    <w:p w:rsidR="008E4081" w:rsidRDefault="008E4081" w:rsidP="008E4081">
      <w:pPr>
        <w:spacing w:line="360" w:lineRule="auto"/>
        <w:jc w:val="both"/>
        <w:rPr>
          <w:rFonts w:ascii="Times New Roman" w:hAnsi="Times New Roman" w:cs="Times New Roman"/>
          <w:sz w:val="24"/>
          <w:szCs w:val="24"/>
        </w:rPr>
      </w:pPr>
    </w:p>
    <w:p w:rsidR="008E4081" w:rsidRDefault="008E4081" w:rsidP="008E4081">
      <w:pPr>
        <w:spacing w:line="360" w:lineRule="auto"/>
        <w:jc w:val="both"/>
        <w:rPr>
          <w:rFonts w:ascii="Times New Roman" w:hAnsi="Times New Roman" w:cs="Times New Roman"/>
          <w:sz w:val="24"/>
          <w:szCs w:val="24"/>
        </w:rPr>
      </w:pPr>
    </w:p>
    <w:p w:rsidR="008E4081" w:rsidRDefault="008E4081" w:rsidP="008E4081">
      <w:pPr>
        <w:spacing w:line="360" w:lineRule="auto"/>
        <w:jc w:val="both"/>
        <w:rPr>
          <w:rFonts w:ascii="Times New Roman" w:hAnsi="Times New Roman" w:cs="Times New Roman"/>
          <w:sz w:val="24"/>
          <w:szCs w:val="24"/>
        </w:rPr>
      </w:pPr>
    </w:p>
    <w:p w:rsidR="008E4081" w:rsidRDefault="008E4081" w:rsidP="008E4081">
      <w:pPr>
        <w:spacing w:line="360" w:lineRule="auto"/>
        <w:jc w:val="both"/>
        <w:rPr>
          <w:rFonts w:ascii="Times New Roman" w:hAnsi="Times New Roman" w:cs="Times New Roman"/>
          <w:sz w:val="24"/>
          <w:szCs w:val="24"/>
        </w:rPr>
      </w:pPr>
    </w:p>
    <w:p w:rsidR="008E4081" w:rsidRDefault="008E4081" w:rsidP="008E4081">
      <w:pPr>
        <w:spacing w:line="360" w:lineRule="auto"/>
        <w:jc w:val="both"/>
        <w:rPr>
          <w:rFonts w:ascii="Times New Roman" w:hAnsi="Times New Roman" w:cs="Times New Roman"/>
          <w:sz w:val="24"/>
          <w:szCs w:val="24"/>
        </w:rPr>
      </w:pPr>
    </w:p>
    <w:p w:rsidR="008E4081" w:rsidRDefault="008E4081" w:rsidP="008E4081">
      <w:pPr>
        <w:spacing w:line="360" w:lineRule="auto"/>
        <w:jc w:val="both"/>
        <w:rPr>
          <w:rFonts w:ascii="Times New Roman" w:hAnsi="Times New Roman" w:cs="Times New Roman"/>
          <w:sz w:val="24"/>
          <w:szCs w:val="24"/>
        </w:rPr>
      </w:pPr>
    </w:p>
    <w:p w:rsidR="008E4081" w:rsidRDefault="008E4081" w:rsidP="008E4081">
      <w:pPr>
        <w:spacing w:line="360" w:lineRule="auto"/>
        <w:jc w:val="both"/>
        <w:rPr>
          <w:rFonts w:ascii="Times New Roman" w:hAnsi="Times New Roman" w:cs="Times New Roman"/>
          <w:sz w:val="24"/>
          <w:szCs w:val="24"/>
        </w:rPr>
      </w:pPr>
    </w:p>
    <w:p w:rsidR="008E4081" w:rsidRDefault="008E4081" w:rsidP="008E4081">
      <w:pPr>
        <w:spacing w:line="360" w:lineRule="auto"/>
        <w:jc w:val="both"/>
        <w:rPr>
          <w:rFonts w:ascii="Times New Roman" w:hAnsi="Times New Roman" w:cs="Times New Roman"/>
          <w:sz w:val="24"/>
          <w:szCs w:val="24"/>
        </w:rPr>
      </w:pPr>
    </w:p>
    <w:p w:rsidR="008E4081" w:rsidRDefault="008E4081" w:rsidP="008E4081">
      <w:pPr>
        <w:spacing w:line="360" w:lineRule="auto"/>
        <w:jc w:val="both"/>
        <w:rPr>
          <w:rFonts w:ascii="Times New Roman" w:hAnsi="Times New Roman" w:cs="Times New Roman"/>
          <w:sz w:val="24"/>
          <w:szCs w:val="24"/>
        </w:rPr>
      </w:pPr>
    </w:p>
    <w:sectPr w:rsidR="008E4081" w:rsidSect="00E97845">
      <w:footerReference w:type="default" r:id="rId12"/>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6D75" w:rsidRDefault="00D06D75" w:rsidP="00E97845">
      <w:pPr>
        <w:spacing w:after="0" w:line="240" w:lineRule="auto"/>
      </w:pPr>
      <w:r>
        <w:separator/>
      </w:r>
    </w:p>
  </w:endnote>
  <w:endnote w:type="continuationSeparator" w:id="1">
    <w:p w:rsidR="00D06D75" w:rsidRDefault="00D06D75" w:rsidP="00E978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1319590"/>
      <w:docPartObj>
        <w:docPartGallery w:val="Page Numbers (Bottom of Page)"/>
        <w:docPartUnique/>
      </w:docPartObj>
    </w:sdtPr>
    <w:sdtEndPr>
      <w:rPr>
        <w:noProof/>
      </w:rPr>
    </w:sdtEndPr>
    <w:sdtContent>
      <w:p w:rsidR="00E97845" w:rsidRDefault="00852D65">
        <w:pPr>
          <w:pStyle w:val="Footer"/>
          <w:jc w:val="center"/>
        </w:pPr>
        <w:r>
          <w:fldChar w:fldCharType="begin"/>
        </w:r>
        <w:r w:rsidR="00E97845">
          <w:instrText xml:space="preserve"> PAGE   \* MERGEFORMAT </w:instrText>
        </w:r>
        <w:r>
          <w:fldChar w:fldCharType="separate"/>
        </w:r>
        <w:r w:rsidR="00D55E76">
          <w:rPr>
            <w:noProof/>
          </w:rPr>
          <w:t>3</w:t>
        </w:r>
        <w:r>
          <w:rPr>
            <w:noProof/>
          </w:rPr>
          <w:fldChar w:fldCharType="end"/>
        </w:r>
      </w:p>
    </w:sdtContent>
  </w:sdt>
  <w:p w:rsidR="00E97845" w:rsidRDefault="00E9784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6D75" w:rsidRDefault="00D06D75" w:rsidP="00E97845">
      <w:pPr>
        <w:spacing w:after="0" w:line="240" w:lineRule="auto"/>
      </w:pPr>
      <w:r>
        <w:separator/>
      </w:r>
    </w:p>
  </w:footnote>
  <w:footnote w:type="continuationSeparator" w:id="1">
    <w:p w:rsidR="00D06D75" w:rsidRDefault="00D06D75" w:rsidP="00E9784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C24BA"/>
    <w:multiLevelType w:val="hybridMultilevel"/>
    <w:tmpl w:val="71B25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jQ0NzGxtDC2MLU0sjBU0lEKTi0uzszPAykwqgUABKM3GSwAAAA="/>
  </w:docVars>
  <w:rsids>
    <w:rsidRoot w:val="00BC3883"/>
    <w:rsid w:val="0000151C"/>
    <w:rsid w:val="000C161D"/>
    <w:rsid w:val="001273B3"/>
    <w:rsid w:val="001322C6"/>
    <w:rsid w:val="00140183"/>
    <w:rsid w:val="00150EA3"/>
    <w:rsid w:val="00154C51"/>
    <w:rsid w:val="00187A2B"/>
    <w:rsid w:val="001B5460"/>
    <w:rsid w:val="001D69CF"/>
    <w:rsid w:val="00255DEE"/>
    <w:rsid w:val="002D4184"/>
    <w:rsid w:val="002F4DAE"/>
    <w:rsid w:val="003E3A57"/>
    <w:rsid w:val="00497848"/>
    <w:rsid w:val="004D369A"/>
    <w:rsid w:val="00523C1B"/>
    <w:rsid w:val="005F4F62"/>
    <w:rsid w:val="00724AEF"/>
    <w:rsid w:val="007267D4"/>
    <w:rsid w:val="00787B29"/>
    <w:rsid w:val="007D117F"/>
    <w:rsid w:val="008241E9"/>
    <w:rsid w:val="00836E0B"/>
    <w:rsid w:val="00852D65"/>
    <w:rsid w:val="00883A4F"/>
    <w:rsid w:val="008961E0"/>
    <w:rsid w:val="008E4081"/>
    <w:rsid w:val="009B113D"/>
    <w:rsid w:val="009C2A12"/>
    <w:rsid w:val="009F568F"/>
    <w:rsid w:val="00A02DD3"/>
    <w:rsid w:val="00A16803"/>
    <w:rsid w:val="00AE30D6"/>
    <w:rsid w:val="00AF01D1"/>
    <w:rsid w:val="00B13802"/>
    <w:rsid w:val="00B43048"/>
    <w:rsid w:val="00BC3883"/>
    <w:rsid w:val="00BD0E82"/>
    <w:rsid w:val="00BE4565"/>
    <w:rsid w:val="00CB1543"/>
    <w:rsid w:val="00CF662B"/>
    <w:rsid w:val="00D0510C"/>
    <w:rsid w:val="00D06D75"/>
    <w:rsid w:val="00D4377E"/>
    <w:rsid w:val="00D55E76"/>
    <w:rsid w:val="00DA66A8"/>
    <w:rsid w:val="00E97845"/>
    <w:rsid w:val="00F478A9"/>
    <w:rsid w:val="00FB2BD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081"/>
    <w:rPr>
      <w:kern w:val="0"/>
      <w:lang w:val="en-GB"/>
    </w:rPr>
  </w:style>
  <w:style w:type="paragraph" w:styleId="Heading1">
    <w:name w:val="heading 1"/>
    <w:basedOn w:val="Normal"/>
    <w:link w:val="Heading1Char"/>
    <w:uiPriority w:val="9"/>
    <w:qFormat/>
    <w:rsid w:val="008E4081"/>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081"/>
    <w:rPr>
      <w:rFonts w:ascii="Times New Roman" w:eastAsia="Times New Roman" w:hAnsi="Times New Roman" w:cs="Times New Roman"/>
      <w:b/>
      <w:bCs/>
      <w:kern w:val="36"/>
      <w:sz w:val="48"/>
      <w:szCs w:val="48"/>
    </w:rPr>
  </w:style>
  <w:style w:type="character" w:customStyle="1" w:styleId="title-text">
    <w:name w:val="title-text"/>
    <w:basedOn w:val="DefaultParagraphFont"/>
    <w:rsid w:val="008E4081"/>
  </w:style>
  <w:style w:type="character" w:styleId="Hyperlink">
    <w:name w:val="Hyperlink"/>
    <w:basedOn w:val="DefaultParagraphFont"/>
    <w:uiPriority w:val="99"/>
    <w:unhideWhenUsed/>
    <w:rsid w:val="00154C51"/>
    <w:rPr>
      <w:color w:val="0563C1" w:themeColor="hyperlink"/>
      <w:u w:val="single"/>
    </w:rPr>
  </w:style>
  <w:style w:type="character" w:customStyle="1" w:styleId="UnresolvedMention">
    <w:name w:val="Unresolved Mention"/>
    <w:basedOn w:val="DefaultParagraphFont"/>
    <w:uiPriority w:val="99"/>
    <w:semiHidden/>
    <w:unhideWhenUsed/>
    <w:rsid w:val="00154C51"/>
    <w:rPr>
      <w:color w:val="605E5C"/>
      <w:shd w:val="clear" w:color="auto" w:fill="E1DFDD"/>
    </w:rPr>
  </w:style>
  <w:style w:type="paragraph" w:styleId="ListParagraph">
    <w:name w:val="List Paragraph"/>
    <w:basedOn w:val="Normal"/>
    <w:uiPriority w:val="34"/>
    <w:qFormat/>
    <w:rsid w:val="00BD0E82"/>
    <w:pPr>
      <w:ind w:left="720"/>
      <w:contextualSpacing/>
    </w:pPr>
  </w:style>
  <w:style w:type="paragraph" w:styleId="NoSpacing">
    <w:name w:val="No Spacing"/>
    <w:link w:val="NoSpacingChar"/>
    <w:uiPriority w:val="1"/>
    <w:qFormat/>
    <w:rsid w:val="001322C6"/>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1322C6"/>
    <w:rPr>
      <w:rFonts w:eastAsiaTheme="minorEastAsia"/>
      <w:kern w:val="0"/>
    </w:rPr>
  </w:style>
  <w:style w:type="paragraph" w:styleId="Header">
    <w:name w:val="header"/>
    <w:basedOn w:val="Normal"/>
    <w:link w:val="HeaderChar"/>
    <w:uiPriority w:val="99"/>
    <w:unhideWhenUsed/>
    <w:rsid w:val="00E978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845"/>
    <w:rPr>
      <w:kern w:val="0"/>
      <w:lang w:val="en-GB"/>
    </w:rPr>
  </w:style>
  <w:style w:type="paragraph" w:styleId="Footer">
    <w:name w:val="footer"/>
    <w:basedOn w:val="Normal"/>
    <w:link w:val="FooterChar"/>
    <w:uiPriority w:val="99"/>
    <w:unhideWhenUsed/>
    <w:rsid w:val="00E978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845"/>
    <w:rPr>
      <w:kern w:val="0"/>
      <w:lang w:val="en-GB"/>
    </w:rPr>
  </w:style>
  <w:style w:type="paragraph" w:styleId="BalloonText">
    <w:name w:val="Balloon Text"/>
    <w:basedOn w:val="Normal"/>
    <w:link w:val="BalloonTextChar"/>
    <w:uiPriority w:val="99"/>
    <w:semiHidden/>
    <w:unhideWhenUsed/>
    <w:rsid w:val="004D36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369A"/>
    <w:rPr>
      <w:rFonts w:ascii="Tahoma" w:hAnsi="Tahoma" w:cs="Tahoma"/>
      <w:kern w:val="0"/>
      <w:sz w:val="16"/>
      <w:szCs w:val="16"/>
      <w:lang w:val="en-GB"/>
    </w:rPr>
  </w:style>
</w:styles>
</file>

<file path=word/webSettings.xml><?xml version="1.0" encoding="utf-8"?>
<w:webSettings xmlns:r="http://schemas.openxmlformats.org/officeDocument/2006/relationships" xmlns:w="http://schemas.openxmlformats.org/wordprocessingml/2006/main">
  <w:divs>
    <w:div w:id="193535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169A1"/>
    <w:rsid w:val="00190E0B"/>
    <w:rsid w:val="002F158A"/>
    <w:rsid w:val="0051405C"/>
    <w:rsid w:val="00927FF6"/>
    <w:rsid w:val="00AB017F"/>
    <w:rsid w:val="00B57A53"/>
    <w:rsid w:val="00F169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5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F9B1402F43B45B2803C84D9809AD219">
    <w:name w:val="BF9B1402F43B45B2803C84D9809AD219"/>
    <w:rsid w:val="00F169A1"/>
  </w:style>
  <w:style w:type="paragraph" w:customStyle="1" w:styleId="A3AE22379E9C46E9B40C75558E772AEC">
    <w:name w:val="A3AE22379E9C46E9B40C75558E772AEC"/>
    <w:rsid w:val="00F169A1"/>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BA098-3BF0-4443-805F-1EC75A57D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Pages>
  <Words>519</Words>
  <Characters>2959</Characters>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Shamima Begum</dc:creator>
  <cp:keywords/>
  <dc:description/>
  <dcterms:created xsi:type="dcterms:W3CDTF">2023-02-18T06:14:00Z</dcterms:created>
  <dcterms:modified xsi:type="dcterms:W3CDTF">2023-02-20T21:23:00Z</dcterms:modified>
</cp:coreProperties>
</file>