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7A447C3" w14:textId="77777777" w:rsidR="00432517" w:rsidRPr="00E82F83" w:rsidRDefault="00432517" w:rsidP="004325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>
        <w:rPr>
          <w:noProof/>
          <w:lang w:val="en-GB" w:eastAsia="en-GB"/>
        </w:rPr>
        <w:drawing>
          <wp:inline distT="0" distB="0" distL="0" distR="0" wp14:anchorId="27A448CA" wp14:editId="27A448CB">
            <wp:extent cx="2266950" cy="752475"/>
            <wp:effectExtent l="0" t="0" r="0" b="9525"/>
            <wp:docPr id="1" name="Picture 1" descr="http://www.uwtsd.ac.uk/media/uwtsd-website/content-assets/images/news-and-events/2015/uwtsd-logo-bilingual-238x7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://www.uwtsd.ac.uk/media/uwtsd-website/content-assets/images/news-and-events/2015/uwtsd-logo-bilingual-238x79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A447C4" w14:textId="77777777" w:rsidR="00432517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  <w:r w:rsidRPr="005D4693">
        <w:rPr>
          <w:rFonts w:ascii="Arial" w:eastAsia="Times New Roman" w:hAnsi="Arial" w:cs="Arial"/>
          <w:b/>
          <w:sz w:val="24"/>
          <w:szCs w:val="24"/>
          <w:lang w:val="en-GB" w:eastAsia="en-GB"/>
        </w:rPr>
        <w:t>Wales Institute for Work Based Learning</w:t>
      </w:r>
    </w:p>
    <w:p w14:paraId="27A447C5" w14:textId="77777777" w:rsidR="00432517" w:rsidRPr="005D4693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</w:p>
    <w:p w14:paraId="27A447C6" w14:textId="77777777" w:rsidR="00432517" w:rsidRPr="00E82F83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</w:pPr>
      <w:r w:rsidRPr="00E82F83"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  <w:t>Assessment sheet</w:t>
      </w:r>
    </w:p>
    <w:p w14:paraId="27A447C7" w14:textId="77777777" w:rsidR="00432517" w:rsidRPr="00E82F83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tbl>
      <w:tblPr>
        <w:tblW w:w="10349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89"/>
        <w:gridCol w:w="540"/>
        <w:gridCol w:w="540"/>
        <w:gridCol w:w="540"/>
        <w:gridCol w:w="180"/>
        <w:gridCol w:w="36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</w:tblGrid>
      <w:tr w:rsidR="00432517" w:rsidRPr="00A64D38" w14:paraId="27A447CA" w14:textId="77777777" w:rsidTr="005A0146">
        <w:trPr>
          <w:cantSplit/>
          <w:trHeight w:val="952"/>
          <w:jc w:val="center"/>
        </w:trPr>
        <w:tc>
          <w:tcPr>
            <w:tcW w:w="10349" w:type="dxa"/>
            <w:gridSpan w:val="16"/>
          </w:tcPr>
          <w:p w14:paraId="27A447C8" w14:textId="36F83207" w:rsidR="00432517" w:rsidRPr="00561F89" w:rsidRDefault="00432517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Module: </w:t>
            </w:r>
            <w:r w:rsidR="00D13C03">
              <w:rPr>
                <w:rFonts w:ascii="Arial" w:eastAsia="Times New Roman" w:hAnsi="Arial" w:cs="Arial"/>
                <w:b/>
                <w:lang w:val="en-GB" w:eastAsia="en-GB"/>
              </w:rPr>
              <w:t>BMPF</w:t>
            </w:r>
            <w:bookmarkStart w:id="0" w:name="_GoBack"/>
            <w:bookmarkEnd w:id="0"/>
            <w:r>
              <w:rPr>
                <w:rFonts w:ascii="Arial" w:eastAsia="Times New Roman" w:hAnsi="Arial" w:cs="Arial"/>
                <w:b/>
                <w:lang w:val="en-GB" w:eastAsia="en-GB"/>
              </w:rPr>
              <w:t>710</w:t>
            </w:r>
            <w:r w:rsidR="007C16FA">
              <w:rPr>
                <w:rFonts w:ascii="Arial" w:eastAsia="Times New Roman" w:hAnsi="Arial" w:cs="Arial"/>
                <w:b/>
                <w:lang w:val="en-GB" w:eastAsia="en-GB"/>
              </w:rPr>
              <w:t>6</w:t>
            </w:r>
          </w:p>
          <w:p w14:paraId="27A447C9" w14:textId="5625DEC8" w:rsidR="00432517" w:rsidRPr="00A64D38" w:rsidRDefault="00432517" w:rsidP="00432517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Module title:  </w:t>
            </w:r>
            <w:r w:rsidR="007C16FA" w:rsidRPr="000205F8">
              <w:rPr>
                <w:rFonts w:ascii="Arial" w:hAnsi="Arial" w:cs="Arial"/>
              </w:rPr>
              <w:t>Prior Learning Assessment and Recognition</w:t>
            </w:r>
            <w:r w:rsidR="007C16FA">
              <w:rPr>
                <w:rFonts w:ascii="Arial" w:eastAsia="Times New Roman" w:hAnsi="Arial" w:cs="Arial"/>
                <w:b/>
                <w:lang w:val="en-GB" w:eastAsia="en-GB"/>
              </w:rPr>
              <w:t xml:space="preserve"> 6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0 </w:t>
            </w:r>
            <w:r w:rsidRPr="00561F89">
              <w:rPr>
                <w:rFonts w:ascii="Arial" w:eastAsia="Times New Roman" w:hAnsi="Arial" w:cs="Arial"/>
                <w:b/>
                <w:lang w:val="en-GB" w:eastAsia="en-GB"/>
              </w:rPr>
              <w:t xml:space="preserve">credits           </w:t>
            </w:r>
          </w:p>
        </w:tc>
      </w:tr>
      <w:tr w:rsidR="00432517" w14:paraId="27A447CC" w14:textId="77777777" w:rsidTr="005A0146">
        <w:trPr>
          <w:cantSplit/>
          <w:trHeight w:val="700"/>
          <w:jc w:val="center"/>
        </w:trPr>
        <w:tc>
          <w:tcPr>
            <w:tcW w:w="10349" w:type="dxa"/>
            <w:gridSpan w:val="16"/>
          </w:tcPr>
          <w:p w14:paraId="27A447CB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Name of student  </w:t>
            </w:r>
          </w:p>
        </w:tc>
      </w:tr>
      <w:tr w:rsidR="00AC349D" w:rsidRPr="00A64D38" w14:paraId="27A447D2" w14:textId="77777777" w:rsidTr="005A0146">
        <w:trPr>
          <w:cantSplit/>
          <w:jc w:val="center"/>
        </w:trPr>
        <w:tc>
          <w:tcPr>
            <w:tcW w:w="4589" w:type="dxa"/>
            <w:gridSpan w:val="5"/>
            <w:vMerge w:val="restart"/>
          </w:tcPr>
          <w:p w14:paraId="27A447CD" w14:textId="77777777" w:rsidR="00AC349D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CE" w14:textId="77777777" w:rsidR="00AC349D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 Tutor: </w:t>
            </w:r>
          </w:p>
          <w:p w14:paraId="27A447CF" w14:textId="77777777" w:rsidR="00AC349D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</w:tcPr>
          <w:p w14:paraId="27A447D0" w14:textId="77777777" w:rsidR="00AC349D" w:rsidRPr="00A64D38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Component Marks</w:t>
            </w:r>
          </w:p>
        </w:tc>
        <w:tc>
          <w:tcPr>
            <w:tcW w:w="2160" w:type="dxa"/>
            <w:gridSpan w:val="4"/>
            <w:vMerge w:val="restart"/>
          </w:tcPr>
          <w:p w14:paraId="27A447D1" w14:textId="77777777" w:rsidR="00AC349D" w:rsidRPr="00A64D38" w:rsidRDefault="00AC349D" w:rsidP="00AC349D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Provisional overall mark (to be confirmed by Examining Board)</w:t>
            </w:r>
          </w:p>
        </w:tc>
      </w:tr>
      <w:tr w:rsidR="00AC349D" w:rsidRPr="00BD5D72" w14:paraId="27A447D7" w14:textId="77777777" w:rsidTr="005A0146">
        <w:trPr>
          <w:cantSplit/>
          <w:trHeight w:val="340"/>
          <w:jc w:val="center"/>
        </w:trPr>
        <w:tc>
          <w:tcPr>
            <w:tcW w:w="4589" w:type="dxa"/>
            <w:gridSpan w:val="5"/>
            <w:vMerge/>
            <w:tcBorders>
              <w:bottom w:val="single" w:sz="8" w:space="0" w:color="auto"/>
            </w:tcBorders>
            <w:shd w:val="clear" w:color="auto" w:fill="auto"/>
          </w:tcPr>
          <w:p w14:paraId="27A447D3" w14:textId="77777777" w:rsidR="00AC349D" w:rsidRPr="00A64D38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val="en-GB" w:eastAsia="en-GB"/>
              </w:rPr>
            </w:pPr>
          </w:p>
        </w:tc>
        <w:tc>
          <w:tcPr>
            <w:tcW w:w="3600" w:type="dxa"/>
            <w:gridSpan w:val="7"/>
            <w:shd w:val="clear" w:color="auto" w:fill="auto"/>
          </w:tcPr>
          <w:p w14:paraId="27A447D4" w14:textId="77777777" w:rsidR="00AC349D" w:rsidRPr="00BD5D72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 w:rsidRPr="00BD5D72">
              <w:rPr>
                <w:rFonts w:ascii="Arial" w:eastAsia="Times New Roman" w:hAnsi="Arial" w:cs="Arial"/>
                <w:lang w:val="en-GB" w:eastAsia="en-GB"/>
              </w:rPr>
              <w:t xml:space="preserve">Ass’t 1 </w:t>
            </w:r>
          </w:p>
          <w:p w14:paraId="27A447D5" w14:textId="77777777" w:rsidR="00AC349D" w:rsidRPr="00BD5D72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100</w:t>
            </w:r>
            <w:r w:rsidRPr="00BD5D72">
              <w:rPr>
                <w:rFonts w:ascii="Arial" w:eastAsia="Times New Roman" w:hAnsi="Arial" w:cs="Arial"/>
                <w:lang w:val="en-GB" w:eastAsia="en-GB"/>
              </w:rPr>
              <w:t>%</w:t>
            </w:r>
          </w:p>
        </w:tc>
        <w:tc>
          <w:tcPr>
            <w:tcW w:w="2160" w:type="dxa"/>
            <w:gridSpan w:val="4"/>
            <w:vMerge/>
            <w:shd w:val="clear" w:color="auto" w:fill="D0CECE" w:themeFill="background2" w:themeFillShade="E6"/>
          </w:tcPr>
          <w:p w14:paraId="27A447D6" w14:textId="77777777" w:rsidR="00AC349D" w:rsidRPr="00BD5D72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27A447DB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14:paraId="27A447D8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First Marker marks</w:t>
            </w:r>
          </w:p>
        </w:tc>
        <w:tc>
          <w:tcPr>
            <w:tcW w:w="3600" w:type="dxa"/>
            <w:gridSpan w:val="7"/>
            <w:tcBorders>
              <w:bottom w:val="single" w:sz="4" w:space="0" w:color="auto"/>
            </w:tcBorders>
            <w:shd w:val="clear" w:color="auto" w:fill="auto"/>
          </w:tcPr>
          <w:p w14:paraId="27A447D9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27A447DA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27A447DF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7A447DC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Second Marker marks</w:t>
            </w: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7A447DD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27A447DE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27A447E5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27A447E0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>Agreed component marks</w:t>
            </w:r>
          </w:p>
          <w:p w14:paraId="27A447E1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E2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27A447E3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27A447E4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4C48B7" w14:paraId="27A447EB" w14:textId="77777777" w:rsidTr="005A0146">
        <w:trPr>
          <w:cantSplit/>
          <w:jc w:val="center"/>
        </w:trPr>
        <w:tc>
          <w:tcPr>
            <w:tcW w:w="2789" w:type="dxa"/>
            <w:tcBorders>
              <w:top w:val="thinThickSmallGap" w:sz="24" w:space="0" w:color="auto"/>
            </w:tcBorders>
          </w:tcPr>
          <w:p w14:paraId="27A447E6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E7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Learning Outcomes</w:t>
            </w:r>
          </w:p>
          <w:p w14:paraId="27A447E8" w14:textId="77777777" w:rsidR="00432517" w:rsidRPr="004C48B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7560" w:type="dxa"/>
            <w:gridSpan w:val="15"/>
            <w:tcBorders>
              <w:top w:val="thinThickSmallGap" w:sz="24" w:space="0" w:color="auto"/>
            </w:tcBorders>
          </w:tcPr>
          <w:p w14:paraId="27A447E9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EA" w14:textId="77777777" w:rsidR="00432517" w:rsidRPr="004C48B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Marks</w:t>
            </w:r>
          </w:p>
        </w:tc>
      </w:tr>
      <w:tr w:rsidR="00432517" w:rsidRPr="00435390" w14:paraId="27A4480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7EC" w14:textId="77777777" w:rsidR="00432517" w:rsidRPr="00435390" w:rsidRDefault="00432517" w:rsidP="005A014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  <w:textDirection w:val="btLr"/>
          </w:tcPr>
          <w:p w14:paraId="27A447ED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80+</w:t>
            </w:r>
          </w:p>
          <w:p w14:paraId="27A447EE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  <w:textDirection w:val="btLr"/>
          </w:tcPr>
          <w:p w14:paraId="27A447EF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77-79</w:t>
            </w:r>
          </w:p>
        </w:tc>
        <w:tc>
          <w:tcPr>
            <w:tcW w:w="540" w:type="dxa"/>
            <w:textDirection w:val="btLr"/>
          </w:tcPr>
          <w:p w14:paraId="27A447F0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74-76</w:t>
            </w: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  <w:textDirection w:val="btLr"/>
          </w:tcPr>
          <w:p w14:paraId="27A447F1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70-73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27A447F2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67 - 69</w:t>
            </w:r>
          </w:p>
          <w:p w14:paraId="27A447F3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27A447F4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64 - 66</w:t>
            </w:r>
          </w:p>
          <w:p w14:paraId="27A447F5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27A447F6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60 - 63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27A447F7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57 - 59</w:t>
            </w:r>
          </w:p>
          <w:p w14:paraId="27A447F8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27A447F9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54 - 56</w:t>
            </w:r>
          </w:p>
          <w:p w14:paraId="27A447FA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27A447FB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50 - 53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7A447FC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40 -49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7A447FD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30-39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7A447FE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20-29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</w:tcBorders>
            <w:textDirection w:val="btLr"/>
          </w:tcPr>
          <w:p w14:paraId="27A447FF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0 19</w:t>
            </w:r>
          </w:p>
          <w:p w14:paraId="27A44800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</w:tr>
      <w:tr w:rsidR="00432517" w:rsidRPr="00435390" w14:paraId="27A4481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802" w14:textId="60AE63A8" w:rsidR="00432517" w:rsidRPr="00D574F9" w:rsidRDefault="007C16FA" w:rsidP="006956F1">
            <w:pPr>
              <w:spacing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0205F8">
              <w:rPr>
                <w:rFonts w:ascii="Arial" w:hAnsi="Arial" w:cs="Arial"/>
              </w:rPr>
              <w:t>articulate learning outcomes and learning from the professional role, and other activities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27A44803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7A44804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05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7A44806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07" w14:textId="77777777" w:rsidR="00432517" w:rsidRPr="00435390" w:rsidRDefault="00432517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08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09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0A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0B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0C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D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E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F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7A44810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432517" w:rsidRPr="00435390" w14:paraId="27A4482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812" w14:textId="02A32828" w:rsidR="00432517" w:rsidRPr="00D574F9" w:rsidRDefault="007C16FA" w:rsidP="006956F1">
            <w:pPr>
              <w:spacing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0205F8">
              <w:rPr>
                <w:rFonts w:ascii="Arial" w:hAnsi="Arial" w:cs="Arial"/>
              </w:rPr>
              <w:t>produce a portfolio of evidence to support learning experiences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27A44813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7A44814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15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7A44816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17" w14:textId="77777777" w:rsidR="00432517" w:rsidRPr="00435390" w:rsidRDefault="00432517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18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19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1A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1B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1C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1D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1E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1F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7A44820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432517" w:rsidRPr="00435390" w14:paraId="27A4483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822" w14:textId="61108EEE" w:rsidR="00432517" w:rsidRPr="00D574F9" w:rsidRDefault="007C16FA" w:rsidP="006956F1">
            <w:pPr>
              <w:overflowPunct w:val="0"/>
              <w:autoSpaceDE w:val="0"/>
              <w:autoSpaceDN w:val="0"/>
              <w:adjustRightInd w:val="0"/>
              <w:spacing w:line="240" w:lineRule="auto"/>
              <w:textAlignment w:val="baseline"/>
              <w:rPr>
                <w:rFonts w:ascii="Arial" w:eastAsia="Times New Roman" w:hAnsi="Arial" w:cs="Arial"/>
                <w:lang w:val="en-GB" w:eastAsia="en-GB"/>
              </w:rPr>
            </w:pPr>
            <w:r w:rsidRPr="000205F8">
              <w:rPr>
                <w:rFonts w:ascii="Arial" w:hAnsi="Arial" w:cs="Arial"/>
              </w:rPr>
              <w:t>critically analyse how learning has taken place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27A44823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7A44824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25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7A44826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27" w14:textId="77777777" w:rsidR="00432517" w:rsidRPr="00435390" w:rsidRDefault="00432517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28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29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2A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2B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2C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2D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2E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2F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7A44830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14:paraId="27A44842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43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44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65" w14:textId="77777777" w:rsidR="006956F1" w:rsidRDefault="006956F1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6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First Marker’s (1) comments</w:t>
      </w:r>
    </w:p>
    <w:p w14:paraId="27A4486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27A4488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 xml:space="preserve">Dated: </w:t>
      </w:r>
    </w:p>
    <w:p w14:paraId="27A4488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6" w14:textId="77777777" w:rsidR="00432517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Second Marker’s (2) comments:</w:t>
      </w:r>
    </w:p>
    <w:p w14:paraId="27A4489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27A448B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Dated:</w:t>
      </w:r>
    </w:p>
    <w:p w14:paraId="27A448B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27A448C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27A448C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>Moderation:</w:t>
      </w:r>
    </w:p>
    <w:p w14:paraId="27A448C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14:paraId="27A448C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>After professional discussion at which the overall work was considered, final marks agreed between first and second marker at a moderation meeting on xxxxxxx (date)</w:t>
      </w:r>
    </w:p>
    <w:p w14:paraId="27A448C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C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Signatures:</w:t>
      </w:r>
    </w:p>
    <w:p w14:paraId="27A448C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C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C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C9" w14:textId="77777777" w:rsidR="00432517" w:rsidRPr="00E82F83" w:rsidRDefault="00432517" w:rsidP="00432517"/>
    <w:sectPr w:rsidR="00432517" w:rsidRPr="00E82F83" w:rsidSect="00A22E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2517"/>
    <w:rsid w:val="002C1492"/>
    <w:rsid w:val="00432517"/>
    <w:rsid w:val="006956F1"/>
    <w:rsid w:val="007C16FA"/>
    <w:rsid w:val="009E00E7"/>
    <w:rsid w:val="00A05D08"/>
    <w:rsid w:val="00AC349D"/>
    <w:rsid w:val="00D13C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447C3"/>
  <w15:chartTrackingRefBased/>
  <w15:docId w15:val="{8B65F8E7-D6B8-4417-B9CE-4A64D58D3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2517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c5ab642cbff8212b293296a6014849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ddc2c1ca338127645bf747fe7292a66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90C12D4-5B53-4605-A466-E814F8C443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AF118EC-9F11-464D-AC19-5DE49C7907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AD003E-E6D8-47CB-9D5C-9A3DB67921D9}">
  <ds:schemaRefs>
    <ds:schemaRef ds:uri="http://www.w3.org/XML/1998/namespace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purl.org/dc/terms/"/>
    <ds:schemaRef ds:uri="http://schemas.microsoft.com/office/infopath/2007/PartnerControls"/>
    <ds:schemaRef ds:uri="696490a5-0429-499a-a254-a60426c02ef0"/>
    <ds:schemaRef ds:uri="d2d6d51c-be45-489c-bfaa-c0c3d4c0c982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170</Words>
  <Characters>974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CPDavies</cp:lastModifiedBy>
  <cp:revision>2</cp:revision>
  <dcterms:created xsi:type="dcterms:W3CDTF">2019-08-21T08:03:00Z</dcterms:created>
  <dcterms:modified xsi:type="dcterms:W3CDTF">2019-08-21T08:03:00Z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