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u w:val="single"/>
        </w:rPr>
      </w:pPr>
      <w:r w:rsidDel="00000000" w:rsidR="00000000" w:rsidRPr="00000000">
        <w:rPr>
          <w:sz w:val="24"/>
          <w:szCs w:val="24"/>
          <w:u w:val="single"/>
          <w:rtl w:val="0"/>
        </w:rPr>
        <w:t xml:space="preserve">Archeology and ancient history’s place in the humanities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Ancient history is the study of the Ancient Greek and Roman periods, often named the antiquities. Archaeology is the study of material objects, with studies in excavations, preservation, conservation and heritage. Though these topics are distinct from other topics under the humanities, especially archaeology considering parts of it have a directly scientific nature to them, they both have influenced a number of aspects of the humanities including the obvious historical parts with the origins of history as we view it today coming from ancient Greece and </w:t>
      </w:r>
      <w:r w:rsidDel="00000000" w:rsidR="00000000" w:rsidRPr="00000000">
        <w:rPr>
          <w:rtl w:val="0"/>
        </w:rPr>
        <w:t xml:space="preserve">utilisiation</w:t>
      </w:r>
      <w:r w:rsidDel="00000000" w:rsidR="00000000" w:rsidRPr="00000000">
        <w:rPr>
          <w:rtl w:val="0"/>
        </w:rPr>
        <w:t xml:space="preserve"> of material objects to understand a time period, and the less obvious philosophy, creative writing, and considerations surrounding the future of the humanities.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Ancient history has an undeniable place in the humanities due to the fact that it is where much of what we know as the humanities stem from. Ancient Greece especially </w:t>
      </w:r>
      <w:r w:rsidDel="00000000" w:rsidR="00000000" w:rsidRPr="00000000">
        <w:rPr>
          <w:rtl w:val="0"/>
        </w:rPr>
        <w:t xml:space="preserve">prioritised</w:t>
      </w:r>
      <w:r w:rsidDel="00000000" w:rsidR="00000000" w:rsidRPr="00000000">
        <w:rPr>
          <w:rtl w:val="0"/>
        </w:rPr>
        <w:t xml:space="preserve"> the education of the citizens on history and writings, with some of the first libraries to ever exist on record being built in Greece during the antiquarian age, there is a definite awareness of something like the humanities in Ancient Greece. This shows that the humanities have always been of somewhat an interest to people, and have had a place in academia in some way, shape or form for at least 2000 years. The periods studied in Ancient history are often seen as the birthplaces of many innovations still deemed important by modern society, but most notably for the humanities, there were large breakthroughs in historical recording, philosophical thought, and playwriting and performance. </w:t>
      </w:r>
    </w:p>
    <w:p w:rsidR="00000000" w:rsidDel="00000000" w:rsidP="00000000" w:rsidRDefault="00000000" w:rsidRPr="00000000" w14:paraId="00000006">
      <w:pPr>
        <w:rPr/>
      </w:pPr>
      <w:r w:rsidDel="00000000" w:rsidR="00000000" w:rsidRPr="00000000">
        <w:rPr>
          <w:rtl w:val="0"/>
        </w:rPr>
        <w:t xml:space="preserve">Herodotus is often viewed as one of the first historians, with his work ‘the histories’ being influential as one of the first recorded histographies (Bod, 2013). This, as well as Thucydides’ ‘the history of the Peloponnesian War, set a blueprint for how to record historical events. Despite how poorly these accounts were written under the scrutiny of the modern eye, with Herodotus not being alive for the time he is recording, reporting upon events which are largely unimportant, and having a tendency to blame events on religious prophecy, and thucydides not </w:t>
      </w:r>
      <w:r w:rsidDel="00000000" w:rsidR="00000000" w:rsidRPr="00000000">
        <w:rPr>
          <w:rtl w:val="0"/>
        </w:rPr>
        <w:t xml:space="preserve">utilising</w:t>
      </w:r>
      <w:r w:rsidDel="00000000" w:rsidR="00000000" w:rsidRPr="00000000">
        <w:rPr>
          <w:rtl w:val="0"/>
        </w:rPr>
        <w:t xml:space="preserve"> any source other than his own experiences for a large part of his history, and dying before he could finish it, they are still hugely influential in creating a way to record and document historical events and occasions, and many of the sources which are studies in history today would be entirely changed were it not for their records. There is also a large part of ancient history which can be found in the modern humanities. For philosophers, a large part of the original thought and theories come from the sophists and new thinkers of the Ancient Greek time, such as Plato, Aristotle, Gorgias, and Socrates. Though these individuals were often hated and their beliefs sometimes costing them their lives in Ancient Greece, as seen with Socrates, their works are often seen as the predecessor to much of the  philosophical thought and debate we see today. Furthermore, when it comes to Roman thought, Seneca and Cicero have many pieces and opinions which can be reflected onto modern society. </w:t>
      </w:r>
    </w:p>
    <w:p w:rsidR="00000000" w:rsidDel="00000000" w:rsidP="00000000" w:rsidRDefault="00000000" w:rsidRPr="00000000" w14:paraId="00000007">
      <w:pPr>
        <w:rPr/>
      </w:pPr>
      <w:r w:rsidDel="00000000" w:rsidR="00000000" w:rsidRPr="00000000">
        <w:rPr>
          <w:rtl w:val="0"/>
        </w:rPr>
        <w:t xml:space="preserve">The original writers of comedy and tragedy, such as Euripades and Aristophanes were seen as the founders of written and performed art. This is one of the main reasons why creative writing can exist today, and the scriptural techniques of Greek tragedy and satire are often used in literature today, as they are an important framework for conveying a moral message. </w:t>
      </w:r>
      <w:r w:rsidDel="00000000" w:rsidR="00000000" w:rsidRPr="00000000">
        <w:rPr>
          <w:rtl w:val="0"/>
        </w:rPr>
        <w:t xml:space="preserve">Utilising</w:t>
      </w:r>
      <w:r w:rsidDel="00000000" w:rsidR="00000000" w:rsidRPr="00000000">
        <w:rPr>
          <w:rtl w:val="0"/>
        </w:rPr>
        <w:t xml:space="preserve"> Greek drama, and adapting and </w:t>
      </w:r>
      <w:r w:rsidDel="00000000" w:rsidR="00000000" w:rsidRPr="00000000">
        <w:rPr>
          <w:rtl w:val="0"/>
        </w:rPr>
        <w:t xml:space="preserve">modernising</w:t>
      </w:r>
      <w:r w:rsidDel="00000000" w:rsidR="00000000" w:rsidRPr="00000000">
        <w:rPr>
          <w:rtl w:val="0"/>
        </w:rPr>
        <w:t xml:space="preserve"> especially Greek theater to reflect modern issues is often done, as Mary Beard highlights in the Public Value of Humanities (Mack </w:t>
      </w:r>
      <w:r w:rsidDel="00000000" w:rsidR="00000000" w:rsidRPr="00000000">
        <w:rPr>
          <w:i w:val="1"/>
          <w:rtl w:val="0"/>
        </w:rPr>
        <w:t xml:space="preserve">et al.</w:t>
      </w:r>
      <w:r w:rsidDel="00000000" w:rsidR="00000000" w:rsidRPr="00000000">
        <w:rPr>
          <w:rtl w:val="0"/>
        </w:rPr>
        <w:t xml:space="preserve">, 2011). There are large parts of Greek playwriting which can reflect modern issues, such as Aristophanes’ satirical comedies around Cleon outwardly criticizing the flaws of a political system. Or Euripades’ tragedy Medea showing a woman trapped culturally by her husband, and taking drastic measures to escape the shame, though obviously the lengths she went to were undeniably wrong, has easily been adapted into pieces of theater which are performed today to signify the feelings of trappedness which women still feel under the patriarchy in the modern era. Furthermore, it can be said that many of the stories that are found in Roman history, especially when it comes to the fall of the Roman republic and the neuroses of the Julio-Claudian Emperors, can very easily be used as inspiration for a number of creative works. This can most famously be seen with Shakespeare’s play, Julius Caesar.  </w:t>
      </w:r>
    </w:p>
    <w:p w:rsidR="00000000" w:rsidDel="00000000" w:rsidP="00000000" w:rsidRDefault="00000000" w:rsidRPr="00000000" w14:paraId="00000008">
      <w:pPr>
        <w:rPr/>
      </w:pPr>
      <w:r w:rsidDel="00000000" w:rsidR="00000000" w:rsidRPr="00000000">
        <w:rPr>
          <w:rtl w:val="0"/>
        </w:rPr>
        <w:t xml:space="preserve">Roman political thought and structures are still used in politics today, and a large part of the Roman infrastructure left behind after their invasion shaped the way that urban England expanded and connected. We still use many of the paths which the Romans built with roads, still use a large amount of the systems which they thought up for underfloor heating, and still use a large amount of latin in the english language. The Roman invasion of Britain left a significant footprint, which affects the daily lives of humans to this day, and therefore the study of the Romans falls directly into the reason why we study the humanities: to understand humans and why we are the way we are today.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Archaeology helps influence huge parts of not only the humanities, but day-to-day life. Every part of what we leave behind on this planet is in some way archaeology for the future,</w:t>
      </w:r>
    </w:p>
    <w:p w:rsidR="00000000" w:rsidDel="00000000" w:rsidP="00000000" w:rsidRDefault="00000000" w:rsidRPr="00000000" w14:paraId="0000000B">
      <w:pPr>
        <w:rPr/>
      </w:pPr>
      <w:r w:rsidDel="00000000" w:rsidR="00000000" w:rsidRPr="00000000">
        <w:rPr>
          <w:rtl w:val="0"/>
        </w:rPr>
        <w:t xml:space="preserve"> The humanities are greatly aided by the use of archaeology. For example, there are a huge amount of ethical debates which philosophy students may have to come across during their studies, such as the sense of belonging for certain artifacts, or which buildings we decide to preserve. Furthermore, religious studies may look into religions which archaeologists may have excavated the sacrilegious artifacts for. </w:t>
      </w:r>
    </w:p>
    <w:p w:rsidR="00000000" w:rsidDel="00000000" w:rsidP="00000000" w:rsidRDefault="00000000" w:rsidRPr="00000000" w14:paraId="0000000C">
      <w:pPr>
        <w:rPr>
          <w:color w:val="ff0000"/>
        </w:rPr>
      </w:pPr>
      <w:r w:rsidDel="00000000" w:rsidR="00000000" w:rsidRPr="00000000">
        <w:rPr>
          <w:rtl w:val="0"/>
        </w:rPr>
        <w:t xml:space="preserve">Anthropologists benefit from archaeology because it is important to understand the past of a society to gain a deep understanding of why a community is the way it is today. Archeology benefits this idea greatly, along with the fact that archaeologists may find important cultural artifacts which may help to explain a culture, and therefore a community of people. A large example of the integration of archaeology and anthropology is the developing study of hunter-gatherers, and how humanity evolved during this period. With the combination of fieldworkers and scholars, the development and understanding of a new way of thinking about the early phases of humanity during the early 20th century, especially surrounding kinship and adaptation was greatly benefitted by archaeological techniques such as ethnography (Jordan and Cummings, 2014). Learning about this phase of humanity and how it developed is incredibly important for individuals in the humanities as it helps understand how human nature and understanding has developed over time, leading to us understanding modern human nature in a broader context more than ever before. This shows that when disciplines are used in  connection with each other, better quality and more in-depth research with answers that can provide more insight can be achieved. </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Archeology does not obviously intertwine with creative writing easily, but there are some mild links between the two. For the sake of worldbuilding or setting novels in a historical context, it is important to know of the material objects </w:t>
      </w:r>
      <w:r w:rsidDel="00000000" w:rsidR="00000000" w:rsidRPr="00000000">
        <w:rPr>
          <w:rtl w:val="0"/>
        </w:rPr>
        <w:t xml:space="preserve">utilised</w:t>
      </w:r>
      <w:r w:rsidDel="00000000" w:rsidR="00000000" w:rsidRPr="00000000">
        <w:rPr>
          <w:rtl w:val="0"/>
        </w:rPr>
        <w:t xml:space="preserve"> in the past to create a convincing narrative. Also, archaeology helps individuals to understand humans in so many different ways, not just bound by the way in which human nature is viewed through the lens of the social and cultural norms of today, creating a wider and more diverse picture on what it truly is to be human and how communities and societies develop and change, and what stays the same.  </w:t>
      </w: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t xml:space="preserve">When it comes to the historical aspects of the humanities, archaeology has been hugely influential as to how we observe and understand past cultures. Without archaeology, the way that the past and the lives of past societies would be understood in a largely different way, with only texts that have been recovered informing us on how people lived. This would create a false narrative which solely focused on the upper classes and religious orders of the world. We would also be privy only to the biases of scholars and not the objectivity of artifacts. Archeology broadens the horizons and perspectives of other sectors of the humanities. </w:t>
      </w:r>
    </w:p>
    <w:p w:rsidR="00000000" w:rsidDel="00000000" w:rsidP="00000000" w:rsidRDefault="00000000" w:rsidRPr="00000000" w14:paraId="0000000F">
      <w:pPr>
        <w:rPr/>
      </w:pPr>
      <w:r w:rsidDel="00000000" w:rsidR="00000000" w:rsidRPr="00000000">
        <w:rPr>
          <w:rtl w:val="0"/>
        </w:rPr>
        <w:t xml:space="preserve">Archaeology can also be useful for informing the future. For centuries, there have been cultural practices, recipes and every part of life which have tied past generations to their ancestry and heritage. Archeology has the opportunity not only to discover previously lost practices, but help teach future generations the important traditions which define cultures. Modern Archeology has the capacity to help fight the loss of tradition and the protection of culture, despite the origins of Archaeology being in colonialism. Also, we have a responsibility to decide what will be important to preserve for the future, and archaeologists will have an important sway in that debate due to their expertise in knowing what has been preserved in the past, and what helps us understand the most about humans and past society.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past and history also sets a precedent. The more we know about the past, the more we can understand about our future. Despite the huge changes we see in society every day, humans will always have flaws which can be transferable. The failures of the republic of Rome, and the way in which politicians gained power is still transferable to politics today. It can very easily be noted that Caesar was elected into his position of dictator, </w:t>
      </w:r>
      <w:r w:rsidDel="00000000" w:rsidR="00000000" w:rsidRPr="00000000">
        <w:rPr>
          <w:rtl w:val="0"/>
        </w:rPr>
        <w:t xml:space="preserve">utilising</w:t>
      </w:r>
      <w:r w:rsidDel="00000000" w:rsidR="00000000" w:rsidRPr="00000000">
        <w:rPr>
          <w:rtl w:val="0"/>
        </w:rPr>
        <w:t xml:space="preserve"> tactics which many dictators to come would use to gain power. The chaos and flaws in the Athenian democratic system which are pointed out by a multitude of contemporary sources, including Thucydides and Aristophanes, are incredibly similar to the flaws we see in our own political system, with upper-class men dominating the political spheres, and therefore not proportionately representing the population. These patterns could help identify warning signs for societal change, and educate the masses on understanding how extremism can develop, to prevent further societal chaos.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There is always more to understand about the world. There will always be ways to preserve the past and there will always be a reason to do so, as knowing how and why human society and culture works in the way it does and therefore reflecting on it through mediums such as creative writing relies heavily on understanding our history, and ensuring that the generations to come also understand that history. Overall, Ancient history has an impact on the way in which the humanities, and history especially, has developed, and is influential in many modern studies. Archaeology had a large impact in changing the way in which we study different types of humanities, and increased the scope of who we study. It will also be important in the progression of the humanities in the future. There is always more to understand about the world. There will always be ways to preserve the past and there will always be a reason to do so, as knowing how and why human society and culture works in the way it does and therefore reflecting on it through mediums such as creative writing relies heavily on understanding our history, and ensuring that the generations to come also understand that history.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b w:val="1"/>
          <w:rtl w:val="0"/>
        </w:rPr>
        <w:t xml:space="preserve">Bibliography</w:t>
      </w:r>
    </w:p>
    <w:p w:rsidR="00000000" w:rsidDel="00000000" w:rsidP="00000000" w:rsidRDefault="00000000" w:rsidRPr="00000000" w14:paraId="00000017">
      <w:pPr>
        <w:spacing w:line="480" w:lineRule="auto"/>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Bod, R. (2013) </w:t>
      </w:r>
      <w:r w:rsidDel="00000000" w:rsidR="00000000" w:rsidRPr="00000000">
        <w:rPr>
          <w:rFonts w:ascii="Calibri" w:cs="Calibri" w:eastAsia="Calibri" w:hAnsi="Calibri"/>
          <w:i w:val="1"/>
          <w:sz w:val="24"/>
          <w:szCs w:val="24"/>
          <w:rtl w:val="0"/>
        </w:rPr>
        <w:t xml:space="preserve">A New History of the Humanities: the search for principles and patterns from antiquity to the present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Oxford University Press eBooks</w:t>
      </w:r>
      <w:r w:rsidDel="00000000" w:rsidR="00000000" w:rsidRPr="00000000">
        <w:rPr>
          <w:rFonts w:ascii="Calibri" w:cs="Calibri" w:eastAsia="Calibri" w:hAnsi="Calibri"/>
          <w:sz w:val="24"/>
          <w:szCs w:val="24"/>
          <w:rtl w:val="0"/>
        </w:rPr>
        <w:t xml:space="preserve">, pp. 13–73. https://doi.org/10.1093/acprof:oso/9780199665211.003.0002.</w:t>
      </w:r>
    </w:p>
    <w:p w:rsidR="00000000" w:rsidDel="00000000" w:rsidP="00000000" w:rsidRDefault="00000000" w:rsidRPr="00000000" w14:paraId="00000018">
      <w:pPr>
        <w:spacing w:line="480" w:lineRule="auto"/>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Jordan, P. and Cummings, V. (2014) </w:t>
      </w:r>
      <w:r w:rsidDel="00000000" w:rsidR="00000000" w:rsidRPr="00000000">
        <w:rPr>
          <w:rFonts w:ascii="Calibri" w:cs="Calibri" w:eastAsia="Calibri" w:hAnsi="Calibri"/>
          <w:i w:val="1"/>
          <w:sz w:val="24"/>
          <w:szCs w:val="24"/>
          <w:rtl w:val="0"/>
        </w:rPr>
        <w:t xml:space="preserve">Introduction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Oxford University Press eBooks</w:t>
      </w:r>
      <w:r w:rsidDel="00000000" w:rsidR="00000000" w:rsidRPr="00000000">
        <w:rPr>
          <w:rFonts w:ascii="Calibri" w:cs="Calibri" w:eastAsia="Calibri" w:hAnsi="Calibri"/>
          <w:sz w:val="24"/>
          <w:szCs w:val="24"/>
          <w:rtl w:val="0"/>
        </w:rPr>
        <w:t xml:space="preserve">. https://doi.org/10.1093/oxfordhb/9780199551224.013.063.</w:t>
      </w:r>
    </w:p>
    <w:p w:rsidR="00000000" w:rsidDel="00000000" w:rsidP="00000000" w:rsidRDefault="00000000" w:rsidRPr="00000000" w14:paraId="00000019">
      <w:pPr>
        <w:spacing w:line="480" w:lineRule="auto"/>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Mack, P. </w:t>
      </w:r>
      <w:r w:rsidDel="00000000" w:rsidR="00000000" w:rsidRPr="00000000">
        <w:rPr>
          <w:rFonts w:ascii="Calibri" w:cs="Calibri" w:eastAsia="Calibri" w:hAnsi="Calibri"/>
          <w:i w:val="1"/>
          <w:sz w:val="24"/>
          <w:szCs w:val="24"/>
          <w:rtl w:val="0"/>
        </w:rPr>
        <w:t xml:space="preserve">et al.</w:t>
      </w:r>
      <w:r w:rsidDel="00000000" w:rsidR="00000000" w:rsidRPr="00000000">
        <w:rPr>
          <w:rFonts w:ascii="Calibri" w:cs="Calibri" w:eastAsia="Calibri" w:hAnsi="Calibri"/>
          <w:sz w:val="24"/>
          <w:szCs w:val="24"/>
          <w:rtl w:val="0"/>
        </w:rPr>
        <w:t xml:space="preserve"> (2011) </w:t>
      </w:r>
      <w:r w:rsidDel="00000000" w:rsidR="00000000" w:rsidRPr="00000000">
        <w:rPr>
          <w:rFonts w:ascii="Calibri" w:cs="Calibri" w:eastAsia="Calibri" w:hAnsi="Calibri"/>
          <w:i w:val="1"/>
          <w:sz w:val="24"/>
          <w:szCs w:val="24"/>
          <w:rtl w:val="0"/>
        </w:rPr>
        <w:t xml:space="preserve">The Public Value of the Humanities</w:t>
      </w:r>
      <w:r w:rsidDel="00000000" w:rsidR="00000000" w:rsidRPr="00000000">
        <w:rPr>
          <w:rFonts w:ascii="Calibri" w:cs="Calibri" w:eastAsia="Calibri" w:hAnsi="Calibri"/>
          <w:sz w:val="24"/>
          <w:szCs w:val="24"/>
          <w:rtl w:val="0"/>
        </w:rPr>
        <w:t xml:space="preserve">. Edited by J. Bate. Bloomsbury Academic. https://library.oapen.org/bitstream/handle/20.500.12657/58686/9781849664240.pdf?sequence=1&amp;isAllowed=y.</w:t>
      </w:r>
    </w:p>
    <w:p w:rsidR="00000000" w:rsidDel="00000000" w:rsidP="00000000" w:rsidRDefault="00000000" w:rsidRPr="00000000" w14:paraId="0000001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