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E7E6E6" w:themeColor="background2"/>
  <w:body>
    <w:p w14:paraId="6EB184D7" w14:textId="68A85A38" w:rsidR="000D27DB" w:rsidRDefault="00412394">
      <w:r>
        <w:rPr>
          <w:noProof/>
        </w:rPr>
        <mc:AlternateContent>
          <mc:Choice Requires="wps">
            <w:drawing>
              <wp:anchor distT="0" distB="0" distL="114300" distR="114300" simplePos="0" relativeHeight="251659264" behindDoc="0" locked="0" layoutInCell="1" allowOverlap="1" wp14:anchorId="2303DA1D" wp14:editId="334C5D00">
                <wp:simplePos x="0" y="0"/>
                <wp:positionH relativeFrom="margin">
                  <wp:posOffset>-346710</wp:posOffset>
                </wp:positionH>
                <wp:positionV relativeFrom="paragraph">
                  <wp:posOffset>-450077</wp:posOffset>
                </wp:positionV>
                <wp:extent cx="6402125" cy="469837"/>
                <wp:effectExtent l="19050" t="19050" r="17780" b="26035"/>
                <wp:wrapNone/>
                <wp:docPr id="1" name="Text Box 1"/>
                <wp:cNvGraphicFramePr/>
                <a:graphic xmlns:a="http://schemas.openxmlformats.org/drawingml/2006/main">
                  <a:graphicData uri="http://schemas.microsoft.com/office/word/2010/wordprocessingShape">
                    <wps:wsp>
                      <wps:cNvSpPr txBox="1"/>
                      <wps:spPr>
                        <a:xfrm>
                          <a:off x="0" y="0"/>
                          <a:ext cx="6402125" cy="469837"/>
                        </a:xfrm>
                        <a:prstGeom prst="rect">
                          <a:avLst/>
                        </a:prstGeom>
                        <a:solidFill>
                          <a:srgbClr val="FFCCFF"/>
                        </a:solidFill>
                        <a:ln w="38100">
                          <a:solidFill>
                            <a:schemeClr val="tx1"/>
                          </a:solidFill>
                        </a:ln>
                      </wps:spPr>
                      <wps:style>
                        <a:lnRef idx="0">
                          <a:scrgbClr r="0" g="0" b="0"/>
                        </a:lnRef>
                        <a:fillRef idx="0">
                          <a:scrgbClr r="0" g="0" b="0"/>
                        </a:fillRef>
                        <a:effectRef idx="0">
                          <a:scrgbClr r="0" g="0" b="0"/>
                        </a:effectRef>
                        <a:fontRef idx="minor">
                          <a:schemeClr val="lt1"/>
                        </a:fontRef>
                      </wps:style>
                      <wps:txbx>
                        <w:txbxContent>
                          <w:p w14:paraId="71CDB657" w14:textId="4993A050" w:rsidR="00D16292" w:rsidRPr="009C7919" w:rsidRDefault="00D16292" w:rsidP="009C7919">
                            <w:pPr>
                              <w:jc w:val="center"/>
                              <w:rPr>
                                <w:b/>
                                <w:bCs/>
                                <w:color w:val="000000" w:themeColor="text1"/>
                                <w:sz w:val="36"/>
                                <w:szCs w:val="36"/>
                              </w:rPr>
                            </w:pPr>
                            <w:r w:rsidRPr="009C7919">
                              <w:rPr>
                                <w:b/>
                                <w:bCs/>
                                <w:color w:val="000000" w:themeColor="text1"/>
                                <w:sz w:val="36"/>
                                <w:szCs w:val="36"/>
                              </w:rPr>
                              <w:t>Briefing Paper on UNCRC</w:t>
                            </w:r>
                            <w:r w:rsidR="009C7919" w:rsidRPr="009C7919">
                              <w:rPr>
                                <w:b/>
                                <w:bCs/>
                                <w:color w:val="000000" w:themeColor="text1"/>
                                <w:sz w:val="36"/>
                                <w:szCs w:val="36"/>
                              </w:rPr>
                              <w:t>- Respecting the Rights of the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03DA1D" id="_x0000_t202" coordsize="21600,21600" o:spt="202" path="m,l,21600r21600,l21600,xe">
                <v:stroke joinstyle="miter"/>
                <v:path gradientshapeok="t" o:connecttype="rect"/>
              </v:shapetype>
              <v:shape id="Text Box 1" o:spid="_x0000_s1026" type="#_x0000_t202" style="position:absolute;margin-left:-27.3pt;margin-top:-35.45pt;width:504.1pt;height:3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" fillcolor="#fcf" strokecolor="black [3213]" strokeweight="3pt">
                <v:textbox>
                  <w:txbxContent>
                    <w:p w14:paraId="71CDB657" w14:textId="4993A050" w:rsidR="00D16292" w:rsidRPr="009C7919" w:rsidRDefault="00D16292" w:rsidP="009C7919">
                      <w:pPr>
                        <w:jc w:val="center"/>
                        <w:rPr>
                          <w:b/>
                          <w:bCs/>
                          <w:color w:val="000000" w:themeColor="text1"/>
                          <w:sz w:val="36"/>
                          <w:szCs w:val="36"/>
                        </w:rPr>
                      </w:pPr>
                      <w:r w:rsidRPr="009C7919">
                        <w:rPr>
                          <w:b/>
                          <w:bCs/>
                          <w:color w:val="000000" w:themeColor="text1"/>
                          <w:sz w:val="36"/>
                          <w:szCs w:val="36"/>
                        </w:rPr>
                        <w:t>Briefing Paper on UNCRC</w:t>
                      </w:r>
                      <w:r w:rsidR="009C7919" w:rsidRPr="009C7919">
                        <w:rPr>
                          <w:b/>
                          <w:bCs/>
                          <w:color w:val="000000" w:themeColor="text1"/>
                          <w:sz w:val="36"/>
                          <w:szCs w:val="36"/>
                        </w:rPr>
                        <w:t>- Respecting the Rights of the child</w:t>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0791E30C" wp14:editId="67064C16">
                <wp:simplePos x="0" y="0"/>
                <wp:positionH relativeFrom="margin">
                  <wp:posOffset>-354661</wp:posOffset>
                </wp:positionH>
                <wp:positionV relativeFrom="paragraph">
                  <wp:posOffset>114466</wp:posOffset>
                </wp:positionV>
                <wp:extent cx="6410076" cy="1602464"/>
                <wp:effectExtent l="19050" t="19050" r="10160" b="17145"/>
                <wp:wrapNone/>
                <wp:docPr id="2" name="Text Box 2"/>
                <wp:cNvGraphicFramePr/>
                <a:graphic xmlns:a="http://schemas.openxmlformats.org/drawingml/2006/main">
                  <a:graphicData uri="http://schemas.microsoft.com/office/word/2010/wordprocessingShape">
                    <wps:wsp>
                      <wps:cNvSpPr txBox="1"/>
                      <wps:spPr>
                        <a:xfrm>
                          <a:off x="0" y="0"/>
                          <a:ext cx="6410076" cy="1602464"/>
                        </a:xfrm>
                        <a:prstGeom prst="rect">
                          <a:avLst/>
                        </a:prstGeom>
                        <a:solidFill>
                          <a:srgbClr val="FFCCCC"/>
                        </a:solidFill>
                        <a:ln w="38100">
                          <a:solidFill>
                            <a:schemeClr val="tx1"/>
                          </a:solidFill>
                        </a:ln>
                      </wps:spPr>
                      <wps:style>
                        <a:lnRef idx="1">
                          <a:schemeClr val="accent3"/>
                        </a:lnRef>
                        <a:fillRef idx="2">
                          <a:schemeClr val="accent3"/>
                        </a:fillRef>
                        <a:effectRef idx="1">
                          <a:schemeClr val="accent3"/>
                        </a:effectRef>
                        <a:fontRef idx="minor">
                          <a:schemeClr val="dk1"/>
                        </a:fontRef>
                      </wps:style>
                      <wps:txbx>
                        <w:txbxContent>
                          <w:p w14:paraId="6665B2B3" w14:textId="58D51262" w:rsidR="00D16292" w:rsidRPr="0049592C" w:rsidRDefault="00D16292">
                            <w:r w:rsidRPr="0049592C">
                              <w:rPr>
                                <w:b/>
                                <w:bCs/>
                                <w:u w:val="single"/>
                              </w:rPr>
                              <w:t>Aims:</w:t>
                            </w:r>
                            <w:r w:rsidRPr="0049592C">
                              <w:rPr>
                                <w:u w:val="single"/>
                              </w:rPr>
                              <w:t xml:space="preserve"> </w:t>
                            </w:r>
                            <w:r w:rsidRPr="0049592C">
                              <w:t xml:space="preserve">This paper aims to provide useful information for practitioners on the subject of children’s rights during the early years. This paper also provides information on the UNCRC and the National requirements in Wales. </w:t>
                            </w:r>
                          </w:p>
                          <w:p w14:paraId="44DB4122" w14:textId="01B51048" w:rsidR="00D16292" w:rsidRPr="0049592C" w:rsidRDefault="00D16292">
                            <w:r w:rsidRPr="0049592C">
                              <w:t>The United Nations Convention on the Rights of the Child (UNCRC) is a worldwide human rights agreement that allows all children and young people an inclusive set of rights</w:t>
                            </w:r>
                            <w:r w:rsidRPr="0049592C">
                              <w:rPr>
                                <w:noProof/>
                              </w:rPr>
                              <w:t xml:space="preserve"> (GOV UK, 2010)</w:t>
                            </w:r>
                            <w:r w:rsidRPr="0049592C">
                              <w:t>. In 2004, the Welsh Government legally implemented the UNCRC as the foundation of policy making relating to children and young people (Welsh Government, 2019).</w:t>
                            </w:r>
                            <w:r w:rsidRPr="0049592C">
                              <w:rPr>
                                <w:sz w:val="20"/>
                                <w:szCs w:val="20"/>
                              </w:rPr>
                              <w:t xml:space="preserve"> </w:t>
                            </w:r>
                          </w:p>
                          <w:p w14:paraId="577808B2" w14:textId="77777777" w:rsidR="00D16292" w:rsidRDefault="00D162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91E30C" id="Text Box 2" o:spid="_x0000_s1027" type="#_x0000_t202" style="position:absolute;margin-left:-27.95pt;margin-top:9pt;width:504.75pt;height:126.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" fillcolor="#fcc" strokecolor="black [3213]" strokeweight="3pt">
                <v:textbox>
                  <w:txbxContent>
                    <w:p w14:paraId="6665B2B3" w14:textId="58D51262" w:rsidR="00D16292" w:rsidRPr="0049592C" w:rsidRDefault="00D16292">
                      <w:r w:rsidRPr="0049592C">
                        <w:rPr>
                          <w:b/>
                          <w:bCs/>
                          <w:u w:val="single"/>
                        </w:rPr>
                        <w:t>Aims:</w:t>
                      </w:r>
                      <w:r w:rsidRPr="0049592C">
                        <w:rPr>
                          <w:u w:val="single"/>
                        </w:rPr>
                        <w:t xml:space="preserve"> </w:t>
                      </w:r>
                      <w:r w:rsidRPr="0049592C">
                        <w:t xml:space="preserve">This paper aims to provide useful information for practitioners on the subject of children’s rights during the early years. This paper also provides information on the UNCRC and the National requirements in Wales. </w:t>
                      </w:r>
                    </w:p>
                    <w:p w14:paraId="44DB4122" w14:textId="01B51048" w:rsidR="00D16292" w:rsidRPr="0049592C" w:rsidRDefault="00D16292">
                      <w:r w:rsidRPr="0049592C">
                        <w:t>The United Nations Convention on the Rights of the Child (UNCRC) is a worldwide human rights agreement that allows all children and young people an inclusive set of rights</w:t>
                      </w:r>
                      <w:r w:rsidRPr="0049592C">
                        <w:rPr>
                          <w:noProof/>
                        </w:rPr>
                        <w:t xml:space="preserve"> (GOV UK, 2010)</w:t>
                      </w:r>
                      <w:r w:rsidRPr="0049592C">
                        <w:t>. In 2004, the Welsh Government legally implemented the UNCRC as the foundation of policy making relating to children and young people (Welsh Government, 2019).</w:t>
                      </w:r>
                      <w:r w:rsidRPr="0049592C">
                        <w:rPr>
                          <w:sz w:val="20"/>
                          <w:szCs w:val="20"/>
                        </w:rPr>
                        <w:t xml:space="preserve"> </w:t>
                      </w:r>
                    </w:p>
                    <w:p w14:paraId="577808B2" w14:textId="77777777" w:rsidR="00D16292" w:rsidRDefault="00D16292"/>
                  </w:txbxContent>
                </v:textbox>
                <w10:wrap anchorx="margin"/>
              </v:shape>
            </w:pict>
          </mc:Fallback>
        </mc:AlternateContent>
      </w:r>
    </w:p>
    <w:p w14:paraId="56AD8036" w14:textId="52511ACA" w:rsidR="00504FEB" w:rsidRDefault="00504FEB" w:rsidP="00504FEB"/>
    <w:p w14:paraId="370D9B14" w14:textId="57BEB663" w:rsidR="00504FEB" w:rsidRDefault="00504FEB" w:rsidP="00504FEB"/>
    <w:p w14:paraId="6E776366" w14:textId="2D91DA0E" w:rsidR="005813A0" w:rsidRPr="005813A0" w:rsidRDefault="005813A0" w:rsidP="005813A0"/>
    <w:p w14:paraId="637A1C22" w14:textId="38DEF0EA" w:rsidR="005813A0" w:rsidRPr="005813A0" w:rsidRDefault="005813A0" w:rsidP="005813A0"/>
    <w:p w14:paraId="439D669B" w14:textId="087623CD" w:rsidR="005813A0" w:rsidRPr="005813A0" w:rsidRDefault="005813A0" w:rsidP="005813A0"/>
    <w:p w14:paraId="37481AA2" w14:textId="541B671E" w:rsidR="005813A0" w:rsidRPr="005813A0" w:rsidRDefault="00412394" w:rsidP="005813A0">
      <w:r>
        <w:rPr>
          <w:noProof/>
        </w:rPr>
        <mc:AlternateContent>
          <mc:Choice Requires="wps">
            <w:drawing>
              <wp:anchor distT="0" distB="0" distL="114300" distR="114300" simplePos="0" relativeHeight="251661312" behindDoc="0" locked="0" layoutInCell="1" allowOverlap="1" wp14:anchorId="2B0F0BC1" wp14:editId="2160D2A2">
                <wp:simplePos x="0" y="0"/>
                <wp:positionH relativeFrom="margin">
                  <wp:posOffset>-346710</wp:posOffset>
                </wp:positionH>
                <wp:positionV relativeFrom="paragraph">
                  <wp:posOffset>102181</wp:posOffset>
                </wp:positionV>
                <wp:extent cx="6418000" cy="3885040"/>
                <wp:effectExtent l="19050" t="19050" r="20955" b="20320"/>
                <wp:wrapNone/>
                <wp:docPr id="6" name="Text Box 6"/>
                <wp:cNvGraphicFramePr/>
                <a:graphic xmlns:a="http://schemas.openxmlformats.org/drawingml/2006/main">
                  <a:graphicData uri="http://schemas.microsoft.com/office/word/2010/wordprocessingShape">
                    <wps:wsp>
                      <wps:cNvSpPr txBox="1"/>
                      <wps:spPr>
                        <a:xfrm>
                          <a:off x="0" y="0"/>
                          <a:ext cx="6418000" cy="3885040"/>
                        </a:xfrm>
                        <a:prstGeom prst="rect">
                          <a:avLst/>
                        </a:prstGeom>
                        <a:solidFill>
                          <a:srgbClr val="CCFFFF"/>
                        </a:solidFill>
                        <a:ln w="38100">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490F52E5" w14:textId="6ACBB2D4" w:rsidR="00D16292" w:rsidRPr="0049592C" w:rsidRDefault="00D16292" w:rsidP="00AC30FB">
                            <w:pPr>
                              <w:jc w:val="center"/>
                              <w:rPr>
                                <w:b/>
                                <w:bCs/>
                                <w:sz w:val="28"/>
                                <w:szCs w:val="28"/>
                                <w:u w:val="single"/>
                              </w:rPr>
                            </w:pPr>
                            <w:r w:rsidRPr="0049592C">
                              <w:rPr>
                                <w:b/>
                                <w:bCs/>
                                <w:sz w:val="28"/>
                                <w:szCs w:val="28"/>
                                <w:u w:val="single"/>
                              </w:rPr>
                              <w:t>Article 3</w:t>
                            </w:r>
                          </w:p>
                          <w:p w14:paraId="23984C27" w14:textId="7C674DFE" w:rsidR="00D16292" w:rsidRPr="0049592C" w:rsidRDefault="00AB080A" w:rsidP="00AC30FB">
                            <w:r>
                              <w:t>“</w:t>
                            </w:r>
                            <w:r>
                              <w:t>The best interests of the child must be a top priority in all decisions and actions that affect children</w:t>
                            </w:r>
                            <w:r>
                              <w:t xml:space="preserve">” </w:t>
                            </w:r>
                            <w:r w:rsidR="00D16292" w:rsidRPr="0049592C">
                              <w:t xml:space="preserve">(UNICEF, 2021). </w:t>
                            </w:r>
                          </w:p>
                          <w:p w14:paraId="370B884C" w14:textId="60623ED0" w:rsidR="00BE6022" w:rsidRPr="0049592C" w:rsidRDefault="00D16292" w:rsidP="00AC30FB">
                            <w:r w:rsidRPr="0049592C">
                              <w:t xml:space="preserve">Article 3 is one of the most essential articles in the UNCRC and there are a range of other articles that link back to it (CYPCS, 2021). According to Children’s Commissioner for Wales (2021) individuals </w:t>
                            </w:r>
                            <w:r w:rsidR="00ED195D" w:rsidRPr="0049592C">
                              <w:t>that</w:t>
                            </w:r>
                            <w:r w:rsidRPr="0049592C">
                              <w:t xml:space="preserve"> work</w:t>
                            </w:r>
                            <w:r w:rsidR="00ED195D" w:rsidRPr="0049592C">
                              <w:t xml:space="preserve"> alongside</w:t>
                            </w:r>
                            <w:r w:rsidRPr="0049592C">
                              <w:t xml:space="preserve"> children should always do what is best for each child.</w:t>
                            </w:r>
                          </w:p>
                          <w:p w14:paraId="517224EA" w14:textId="5E908FC3" w:rsidR="00A76227" w:rsidRPr="0049592C" w:rsidRDefault="00BE6022" w:rsidP="00AC30FB">
                            <w:r w:rsidRPr="0049592C">
                              <w:rPr>
                                <w:b/>
                                <w:bCs/>
                                <w:u w:val="single"/>
                              </w:rPr>
                              <w:t>The Needs of the Child-</w:t>
                            </w:r>
                            <w:r w:rsidRPr="0049592C">
                              <w:rPr>
                                <w:u w:val="single"/>
                              </w:rPr>
                              <w:t xml:space="preserve"> </w:t>
                            </w:r>
                            <w:r w:rsidR="003C2AFD" w:rsidRPr="0049592C">
                              <w:t xml:space="preserve">When looking at the needs of a child, practitioners should put some strategies in place. </w:t>
                            </w:r>
                            <w:r w:rsidR="001D07BD" w:rsidRPr="0049592C">
                              <w:t>If a child is having difficulty engaging or socialising with others, the</w:t>
                            </w:r>
                            <w:r w:rsidR="001D07BD" w:rsidRPr="0049592C">
                              <w:t xml:space="preserve"> practitioner may need to place a strategy such as a reward or praise to support them. </w:t>
                            </w:r>
                            <w:r w:rsidR="003C2AFD" w:rsidRPr="0049592C">
                              <w:t xml:space="preserve">The needs of the child is about promoting self-esteem which is a part of Maslow’s Hierarchy of Needs (McLeod, 2018). </w:t>
                            </w:r>
                          </w:p>
                          <w:p w14:paraId="2C699229" w14:textId="40C57F93" w:rsidR="00A76227" w:rsidRPr="0049592C" w:rsidRDefault="00A76227" w:rsidP="00AC30FB">
                            <w:r w:rsidRPr="0049592C">
                              <w:rPr>
                                <w:b/>
                                <w:bCs/>
                                <w:u w:val="single"/>
                              </w:rPr>
                              <w:t>The Foundation Phase Framework (2015)-</w:t>
                            </w:r>
                            <w:r w:rsidRPr="0049592C">
                              <w:rPr>
                                <w:b/>
                                <w:bCs/>
                              </w:rPr>
                              <w:t xml:space="preserve"> </w:t>
                            </w:r>
                            <w:r w:rsidR="008526FC" w:rsidRPr="0049592C">
                              <w:t>The aim is to ensure that children have the best start in life to help them develop. The practitioners must ensure that the children are taking part in the activities set</w:t>
                            </w:r>
                            <w:r w:rsidR="00176D4C" w:rsidRPr="0049592C">
                              <w:t xml:space="preserve">. The activities must be suitable </w:t>
                            </w:r>
                            <w:r w:rsidR="00BA4041" w:rsidRPr="0049592C">
                              <w:t>for the children so the children can develop in the correct areas</w:t>
                            </w:r>
                            <w:r w:rsidR="00413CDA" w:rsidRPr="0049592C">
                              <w:t xml:space="preserve"> (Welsh Government, 2021)</w:t>
                            </w:r>
                            <w:r w:rsidR="00BA4041" w:rsidRPr="0049592C">
                              <w:t xml:space="preserve">. </w:t>
                            </w:r>
                          </w:p>
                          <w:p w14:paraId="03770AD2" w14:textId="75D2E6A9" w:rsidR="006A394E" w:rsidRPr="00AB080A" w:rsidRDefault="00F90011" w:rsidP="00AC30FB">
                            <w:pPr>
                              <w:rPr>
                                <w:lang w:eastAsia="en-GB"/>
                              </w:rPr>
                            </w:pPr>
                            <w:r w:rsidRPr="0049592C">
                              <w:rPr>
                                <w:b/>
                                <w:bCs/>
                                <w:u w:val="single"/>
                                <w:lang w:eastAsia="en-GB"/>
                              </w:rPr>
                              <w:t xml:space="preserve">Rights of Children and Young Persons (Wales) Measure </w:t>
                            </w:r>
                            <w:r w:rsidRPr="0049592C">
                              <w:rPr>
                                <w:b/>
                                <w:bCs/>
                                <w:u w:val="single"/>
                                <w:lang w:eastAsia="en-GB"/>
                              </w:rPr>
                              <w:t>(</w:t>
                            </w:r>
                            <w:r w:rsidRPr="0049592C">
                              <w:rPr>
                                <w:b/>
                                <w:bCs/>
                                <w:u w:val="single"/>
                                <w:lang w:eastAsia="en-GB"/>
                              </w:rPr>
                              <w:t>2011</w:t>
                            </w:r>
                            <w:r w:rsidRPr="0049592C">
                              <w:rPr>
                                <w:b/>
                                <w:bCs/>
                                <w:u w:val="single"/>
                                <w:lang w:eastAsia="en-GB"/>
                              </w:rPr>
                              <w:t>)-</w:t>
                            </w:r>
                            <w:r w:rsidRPr="0049592C">
                              <w:rPr>
                                <w:lang w:eastAsia="en-GB"/>
                              </w:rPr>
                              <w:t xml:space="preserve"> Practitioners should ensure </w:t>
                            </w:r>
                            <w:r w:rsidR="0002700D" w:rsidRPr="0049592C">
                              <w:rPr>
                                <w:lang w:eastAsia="en-GB"/>
                              </w:rPr>
                              <w:t>that the facilities available to the children should be safe as the practitioners are responsible for the care and protection of the children (</w:t>
                            </w:r>
                            <w:r w:rsidR="0088193C" w:rsidRPr="0049592C">
                              <w:rPr>
                                <w:i/>
                                <w:iCs/>
                                <w:lang w:eastAsia="en-GB"/>
                              </w:rPr>
                              <w:t>Rights of Children and Young Persons (Wales) Measure</w:t>
                            </w:r>
                            <w:r w:rsidR="0088193C" w:rsidRPr="0049592C">
                              <w:rPr>
                                <w:i/>
                                <w:iCs/>
                                <w:lang w:eastAsia="en-GB"/>
                              </w:rPr>
                              <w:t>,</w:t>
                            </w:r>
                            <w:r w:rsidR="0088193C" w:rsidRPr="0049592C">
                              <w:rPr>
                                <w:lang w:eastAsia="en-GB"/>
                              </w:rPr>
                              <w:t xml:space="preserve"> </w:t>
                            </w:r>
                            <w:r w:rsidR="0002700D" w:rsidRPr="0049592C">
                              <w:rPr>
                                <w:lang w:eastAsia="en-GB"/>
                              </w:rPr>
                              <w:t>2011).</w:t>
                            </w:r>
                          </w:p>
                          <w:p w14:paraId="61410961" w14:textId="77777777" w:rsidR="009A2F42" w:rsidRPr="003C2AFD" w:rsidRDefault="009A2F42" w:rsidP="00AC30FB">
                            <w:pPr>
                              <w:rPr>
                                <w:sz w:val="24"/>
                                <w:szCs w:val="24"/>
                              </w:rPr>
                            </w:pPr>
                          </w:p>
                          <w:p w14:paraId="66090358" w14:textId="02D23A5D" w:rsidR="00ED195D" w:rsidRDefault="00ED195D" w:rsidP="00AC30FB">
                            <w:pPr>
                              <w:rPr>
                                <w:sz w:val="24"/>
                                <w:szCs w:val="24"/>
                              </w:rPr>
                            </w:pPr>
                          </w:p>
                          <w:p w14:paraId="5615AAC5" w14:textId="77777777" w:rsidR="00ED195D" w:rsidRPr="00AC30FB" w:rsidRDefault="00ED195D" w:rsidP="00AC30FB">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0F0BC1" id="Text Box 6" o:spid="_x0000_s1028" type="#_x0000_t202" style="position:absolute;margin-left:-27.3pt;margin-top:8.05pt;width:505.35pt;height:305.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" fillcolor="#cff" strokecolor="black [3213]" strokeweight="3pt">
                <v:textbox>
                  <w:txbxContent>
                    <w:p w14:paraId="490F52E5" w14:textId="6ACBB2D4" w:rsidR="00D16292" w:rsidRPr="0049592C" w:rsidRDefault="00D16292" w:rsidP="00AC30FB">
                      <w:pPr>
                        <w:jc w:val="center"/>
                        <w:rPr>
                          <w:b/>
                          <w:bCs/>
                          <w:sz w:val="28"/>
                          <w:szCs w:val="28"/>
                          <w:u w:val="single"/>
                        </w:rPr>
                      </w:pPr>
                      <w:r w:rsidRPr="0049592C">
                        <w:rPr>
                          <w:b/>
                          <w:bCs/>
                          <w:sz w:val="28"/>
                          <w:szCs w:val="28"/>
                          <w:u w:val="single"/>
                        </w:rPr>
                        <w:t>Article 3</w:t>
                      </w:r>
                    </w:p>
                    <w:p w14:paraId="23984C27" w14:textId="7C674DFE" w:rsidR="00D16292" w:rsidRPr="0049592C" w:rsidRDefault="00AB080A" w:rsidP="00AC30FB">
                      <w:r>
                        <w:t>“</w:t>
                      </w:r>
                      <w:r>
                        <w:t>The best interests of the child must be a top priority in all decisions and actions that affect children</w:t>
                      </w:r>
                      <w:r>
                        <w:t xml:space="preserve">” </w:t>
                      </w:r>
                      <w:r w:rsidR="00D16292" w:rsidRPr="0049592C">
                        <w:t xml:space="preserve">(UNICEF, 2021). </w:t>
                      </w:r>
                    </w:p>
                    <w:p w14:paraId="370B884C" w14:textId="60623ED0" w:rsidR="00BE6022" w:rsidRPr="0049592C" w:rsidRDefault="00D16292" w:rsidP="00AC30FB">
                      <w:r w:rsidRPr="0049592C">
                        <w:t xml:space="preserve">Article 3 is one of the most essential articles in the UNCRC and there are a range of other articles that link back to it (CYPCS, 2021). According to Children’s Commissioner for Wales (2021) individuals </w:t>
                      </w:r>
                      <w:r w:rsidR="00ED195D" w:rsidRPr="0049592C">
                        <w:t>that</w:t>
                      </w:r>
                      <w:r w:rsidRPr="0049592C">
                        <w:t xml:space="preserve"> work</w:t>
                      </w:r>
                      <w:r w:rsidR="00ED195D" w:rsidRPr="0049592C">
                        <w:t xml:space="preserve"> alongside</w:t>
                      </w:r>
                      <w:r w:rsidRPr="0049592C">
                        <w:t xml:space="preserve"> children should always do what is best for each child.</w:t>
                      </w:r>
                    </w:p>
                    <w:p w14:paraId="517224EA" w14:textId="5E908FC3" w:rsidR="00A76227" w:rsidRPr="0049592C" w:rsidRDefault="00BE6022" w:rsidP="00AC30FB">
                      <w:r w:rsidRPr="0049592C">
                        <w:rPr>
                          <w:b/>
                          <w:bCs/>
                          <w:u w:val="single"/>
                        </w:rPr>
                        <w:t>The Needs of the Child-</w:t>
                      </w:r>
                      <w:r w:rsidRPr="0049592C">
                        <w:rPr>
                          <w:u w:val="single"/>
                        </w:rPr>
                        <w:t xml:space="preserve"> </w:t>
                      </w:r>
                      <w:r w:rsidR="003C2AFD" w:rsidRPr="0049592C">
                        <w:t xml:space="preserve">When looking at the needs of a child, practitioners should put some strategies in place. </w:t>
                      </w:r>
                      <w:r w:rsidR="001D07BD" w:rsidRPr="0049592C">
                        <w:t>If a child is having difficulty engaging or socialising with others, the</w:t>
                      </w:r>
                      <w:r w:rsidR="001D07BD" w:rsidRPr="0049592C">
                        <w:t xml:space="preserve"> practitioner may need to place a strategy such as a reward or praise to support them. </w:t>
                      </w:r>
                      <w:r w:rsidR="003C2AFD" w:rsidRPr="0049592C">
                        <w:t xml:space="preserve">The needs of the child is about promoting self-esteem which is a part of Maslow’s Hierarchy of Needs (McLeod, 2018). </w:t>
                      </w:r>
                    </w:p>
                    <w:p w14:paraId="2C699229" w14:textId="40C57F93" w:rsidR="00A76227" w:rsidRPr="0049592C" w:rsidRDefault="00A76227" w:rsidP="00AC30FB">
                      <w:r w:rsidRPr="0049592C">
                        <w:rPr>
                          <w:b/>
                          <w:bCs/>
                          <w:u w:val="single"/>
                        </w:rPr>
                        <w:t>The Foundation Phase Framework (2015)-</w:t>
                      </w:r>
                      <w:r w:rsidRPr="0049592C">
                        <w:rPr>
                          <w:b/>
                          <w:bCs/>
                        </w:rPr>
                        <w:t xml:space="preserve"> </w:t>
                      </w:r>
                      <w:r w:rsidR="008526FC" w:rsidRPr="0049592C">
                        <w:t>The aim is to ensure that children have the best start in life to help them develop. The practitioners must ensure that the children are taking part in the activities set</w:t>
                      </w:r>
                      <w:r w:rsidR="00176D4C" w:rsidRPr="0049592C">
                        <w:t xml:space="preserve">. The activities must be suitable </w:t>
                      </w:r>
                      <w:r w:rsidR="00BA4041" w:rsidRPr="0049592C">
                        <w:t>for the children so the children can develop in the correct areas</w:t>
                      </w:r>
                      <w:r w:rsidR="00413CDA" w:rsidRPr="0049592C">
                        <w:t xml:space="preserve"> (Welsh Government, 2021)</w:t>
                      </w:r>
                      <w:r w:rsidR="00BA4041" w:rsidRPr="0049592C">
                        <w:t xml:space="preserve">. </w:t>
                      </w:r>
                    </w:p>
                    <w:p w14:paraId="03770AD2" w14:textId="75D2E6A9" w:rsidR="006A394E" w:rsidRPr="00AB080A" w:rsidRDefault="00F90011" w:rsidP="00AC30FB">
                      <w:pPr>
                        <w:rPr>
                          <w:lang w:eastAsia="en-GB"/>
                        </w:rPr>
                      </w:pPr>
                      <w:r w:rsidRPr="0049592C">
                        <w:rPr>
                          <w:b/>
                          <w:bCs/>
                          <w:u w:val="single"/>
                          <w:lang w:eastAsia="en-GB"/>
                        </w:rPr>
                        <w:t xml:space="preserve">Rights of Children and Young Persons (Wales) Measure </w:t>
                      </w:r>
                      <w:r w:rsidRPr="0049592C">
                        <w:rPr>
                          <w:b/>
                          <w:bCs/>
                          <w:u w:val="single"/>
                          <w:lang w:eastAsia="en-GB"/>
                        </w:rPr>
                        <w:t>(</w:t>
                      </w:r>
                      <w:r w:rsidRPr="0049592C">
                        <w:rPr>
                          <w:b/>
                          <w:bCs/>
                          <w:u w:val="single"/>
                          <w:lang w:eastAsia="en-GB"/>
                        </w:rPr>
                        <w:t>2011</w:t>
                      </w:r>
                      <w:r w:rsidRPr="0049592C">
                        <w:rPr>
                          <w:b/>
                          <w:bCs/>
                          <w:u w:val="single"/>
                          <w:lang w:eastAsia="en-GB"/>
                        </w:rPr>
                        <w:t>)-</w:t>
                      </w:r>
                      <w:r w:rsidRPr="0049592C">
                        <w:rPr>
                          <w:lang w:eastAsia="en-GB"/>
                        </w:rPr>
                        <w:t xml:space="preserve"> Practitioners should ensure </w:t>
                      </w:r>
                      <w:r w:rsidR="0002700D" w:rsidRPr="0049592C">
                        <w:rPr>
                          <w:lang w:eastAsia="en-GB"/>
                        </w:rPr>
                        <w:t>that the facilities available to the children should be safe as the practitioners are responsible for the care and protection of the children (</w:t>
                      </w:r>
                      <w:r w:rsidR="0088193C" w:rsidRPr="0049592C">
                        <w:rPr>
                          <w:i/>
                          <w:iCs/>
                          <w:lang w:eastAsia="en-GB"/>
                        </w:rPr>
                        <w:t>Rights of Children and Young Persons (Wales) Measure</w:t>
                      </w:r>
                      <w:r w:rsidR="0088193C" w:rsidRPr="0049592C">
                        <w:rPr>
                          <w:i/>
                          <w:iCs/>
                          <w:lang w:eastAsia="en-GB"/>
                        </w:rPr>
                        <w:t>,</w:t>
                      </w:r>
                      <w:r w:rsidR="0088193C" w:rsidRPr="0049592C">
                        <w:rPr>
                          <w:lang w:eastAsia="en-GB"/>
                        </w:rPr>
                        <w:t xml:space="preserve"> </w:t>
                      </w:r>
                      <w:r w:rsidR="0002700D" w:rsidRPr="0049592C">
                        <w:rPr>
                          <w:lang w:eastAsia="en-GB"/>
                        </w:rPr>
                        <w:t>2011).</w:t>
                      </w:r>
                    </w:p>
                    <w:p w14:paraId="61410961" w14:textId="77777777" w:rsidR="009A2F42" w:rsidRPr="003C2AFD" w:rsidRDefault="009A2F42" w:rsidP="00AC30FB">
                      <w:pPr>
                        <w:rPr>
                          <w:sz w:val="24"/>
                          <w:szCs w:val="24"/>
                        </w:rPr>
                      </w:pPr>
                    </w:p>
                    <w:p w14:paraId="66090358" w14:textId="02D23A5D" w:rsidR="00ED195D" w:rsidRDefault="00ED195D" w:rsidP="00AC30FB">
                      <w:pPr>
                        <w:rPr>
                          <w:sz w:val="24"/>
                          <w:szCs w:val="24"/>
                        </w:rPr>
                      </w:pPr>
                    </w:p>
                    <w:p w14:paraId="5615AAC5" w14:textId="77777777" w:rsidR="00ED195D" w:rsidRPr="00AC30FB" w:rsidRDefault="00ED195D" w:rsidP="00AC30FB">
                      <w:pPr>
                        <w:rPr>
                          <w:sz w:val="24"/>
                          <w:szCs w:val="24"/>
                        </w:rPr>
                      </w:pPr>
                    </w:p>
                  </w:txbxContent>
                </v:textbox>
                <w10:wrap anchorx="margin"/>
              </v:shape>
            </w:pict>
          </mc:Fallback>
        </mc:AlternateContent>
      </w:r>
    </w:p>
    <w:p w14:paraId="010A7ACF" w14:textId="218706C5" w:rsidR="005813A0" w:rsidRPr="005813A0" w:rsidRDefault="005813A0" w:rsidP="005813A0"/>
    <w:p w14:paraId="086B3A22" w14:textId="6CE32ABD" w:rsidR="005813A0" w:rsidRPr="005813A0" w:rsidRDefault="005813A0" w:rsidP="005813A0"/>
    <w:p w14:paraId="1E3CCCFB" w14:textId="3B0AFE5C" w:rsidR="005813A0" w:rsidRPr="005813A0" w:rsidRDefault="005813A0" w:rsidP="005813A0"/>
    <w:p w14:paraId="4D5B3AD0" w14:textId="3FEC27B3" w:rsidR="005813A0" w:rsidRPr="005813A0" w:rsidRDefault="005813A0" w:rsidP="005813A0"/>
    <w:p w14:paraId="61BBCFFF" w14:textId="7DDFFE61" w:rsidR="005813A0" w:rsidRPr="005813A0" w:rsidRDefault="005813A0" w:rsidP="005813A0"/>
    <w:p w14:paraId="6A7081A8" w14:textId="792AFDA4" w:rsidR="005813A0" w:rsidRPr="005813A0" w:rsidRDefault="005813A0" w:rsidP="005813A0"/>
    <w:p w14:paraId="01518733" w14:textId="2FBC6481" w:rsidR="005813A0" w:rsidRPr="005813A0" w:rsidRDefault="005813A0" w:rsidP="005813A0"/>
    <w:p w14:paraId="69686C73" w14:textId="661556F9" w:rsidR="005813A0" w:rsidRDefault="005813A0" w:rsidP="005813A0"/>
    <w:p w14:paraId="5BB672DC" w14:textId="0C88DF22" w:rsidR="005813A0" w:rsidRDefault="005813A0" w:rsidP="005813A0">
      <w:pPr>
        <w:tabs>
          <w:tab w:val="left" w:pos="6637"/>
        </w:tabs>
      </w:pPr>
      <w:r>
        <w:tab/>
      </w:r>
    </w:p>
    <w:p w14:paraId="79E4D1AC" w14:textId="5A4CB346" w:rsidR="005813A0" w:rsidRDefault="005813A0" w:rsidP="005813A0">
      <w:pPr>
        <w:tabs>
          <w:tab w:val="left" w:pos="6637"/>
        </w:tabs>
      </w:pPr>
    </w:p>
    <w:p w14:paraId="4B86695C" w14:textId="7E84BB98" w:rsidR="005813A0" w:rsidRDefault="005813A0" w:rsidP="005813A0">
      <w:pPr>
        <w:tabs>
          <w:tab w:val="left" w:pos="6637"/>
        </w:tabs>
      </w:pPr>
    </w:p>
    <w:p w14:paraId="451DB9DE" w14:textId="20705909" w:rsidR="005813A0" w:rsidRDefault="005813A0" w:rsidP="005813A0">
      <w:pPr>
        <w:tabs>
          <w:tab w:val="left" w:pos="6637"/>
        </w:tabs>
      </w:pPr>
    </w:p>
    <w:p w14:paraId="11146A84" w14:textId="5746FEED" w:rsidR="005813A0" w:rsidRDefault="005813A0" w:rsidP="005813A0">
      <w:pPr>
        <w:tabs>
          <w:tab w:val="left" w:pos="6637"/>
        </w:tabs>
      </w:pPr>
    </w:p>
    <w:p w14:paraId="59AEB40C" w14:textId="32A8A6D1" w:rsidR="005813A0" w:rsidRDefault="00AB080A" w:rsidP="005813A0">
      <w:pPr>
        <w:tabs>
          <w:tab w:val="left" w:pos="6637"/>
        </w:tabs>
      </w:pPr>
      <w:r>
        <w:rPr>
          <w:noProof/>
        </w:rPr>
        <mc:AlternateContent>
          <mc:Choice Requires="wps">
            <w:drawing>
              <wp:anchor distT="0" distB="0" distL="114300" distR="114300" simplePos="0" relativeHeight="251662336" behindDoc="0" locked="0" layoutInCell="1" allowOverlap="1" wp14:anchorId="7A78B6EA" wp14:editId="56DC0EEE">
                <wp:simplePos x="0" y="0"/>
                <wp:positionH relativeFrom="margin">
                  <wp:align>center</wp:align>
                </wp:positionH>
                <wp:positionV relativeFrom="paragraph">
                  <wp:posOffset>110379</wp:posOffset>
                </wp:positionV>
                <wp:extent cx="6418907" cy="3447719"/>
                <wp:effectExtent l="19050" t="19050" r="20320" b="19685"/>
                <wp:wrapNone/>
                <wp:docPr id="7" name="Text Box 7"/>
                <wp:cNvGraphicFramePr/>
                <a:graphic xmlns:a="http://schemas.openxmlformats.org/drawingml/2006/main">
                  <a:graphicData uri="http://schemas.microsoft.com/office/word/2010/wordprocessingShape">
                    <wps:wsp>
                      <wps:cNvSpPr txBox="1"/>
                      <wps:spPr>
                        <a:xfrm>
                          <a:off x="0" y="0"/>
                          <a:ext cx="6418907" cy="3447719"/>
                        </a:xfrm>
                        <a:prstGeom prst="rect">
                          <a:avLst/>
                        </a:prstGeom>
                        <a:solidFill>
                          <a:srgbClr val="FFFFCC"/>
                        </a:solidFill>
                        <a:ln w="38100">
                          <a:solidFill>
                            <a:schemeClr val="tx1"/>
                          </a:solidFill>
                        </a:ln>
                      </wps:spPr>
                      <wps:txbx>
                        <w:txbxContent>
                          <w:p w14:paraId="64C4C03B" w14:textId="5CCDCF42" w:rsidR="007631F7" w:rsidRPr="0049592C" w:rsidRDefault="007631F7" w:rsidP="007631F7">
                            <w:pPr>
                              <w:jc w:val="center"/>
                              <w:rPr>
                                <w:b/>
                                <w:bCs/>
                                <w:sz w:val="28"/>
                                <w:szCs w:val="28"/>
                                <w:u w:val="single"/>
                              </w:rPr>
                            </w:pPr>
                            <w:r w:rsidRPr="0049592C">
                              <w:rPr>
                                <w:b/>
                                <w:bCs/>
                                <w:sz w:val="28"/>
                                <w:szCs w:val="28"/>
                                <w:u w:val="single"/>
                              </w:rPr>
                              <w:t>Article 6</w:t>
                            </w:r>
                          </w:p>
                          <w:p w14:paraId="39CCFE5D" w14:textId="25CDB0D5" w:rsidR="00AB080A" w:rsidRDefault="00516DA3" w:rsidP="00516DA3">
                            <w:r w:rsidRPr="0049592C">
                              <w:t>“Every child has the right to life. Governments must do all they can to ensure that children survive and develop to their full potential” (UNICEF, 2021).</w:t>
                            </w:r>
                          </w:p>
                          <w:p w14:paraId="5F058FC1" w14:textId="49951E25" w:rsidR="009F5E55" w:rsidRPr="0049592C" w:rsidRDefault="009F5E55" w:rsidP="00516DA3">
                            <w:r>
                              <w:t xml:space="preserve">Article 6 links back to Article 3, individuals should ensure that children get the right to have the best life they can </w:t>
                            </w:r>
                            <w:r>
                              <w:t>(</w:t>
                            </w:r>
                            <w:r w:rsidRPr="00C82124">
                              <w:rPr>
                                <w:i/>
                                <w:iCs/>
                                <w:lang w:eastAsia="en-GB"/>
                              </w:rPr>
                              <w:t>Rights of Children and Young Persons (Wales) Measure, 2011</w:t>
                            </w:r>
                            <w:r>
                              <w:rPr>
                                <w:lang w:eastAsia="en-GB"/>
                              </w:rPr>
                              <w:t>).</w:t>
                            </w:r>
                          </w:p>
                          <w:p w14:paraId="0F3B3978" w14:textId="39D28890" w:rsidR="00516DA3" w:rsidRPr="0049592C" w:rsidRDefault="00516DA3" w:rsidP="007631F7">
                            <w:pPr>
                              <w:rPr>
                                <w:bCs/>
                                <w:lang w:eastAsia="en-GB"/>
                              </w:rPr>
                            </w:pPr>
                            <w:r w:rsidRPr="0049592C">
                              <w:rPr>
                                <w:b/>
                                <w:bCs/>
                                <w:u w:val="single"/>
                                <w:lang w:eastAsia="en-GB"/>
                              </w:rPr>
                              <w:t xml:space="preserve">A Right to Develop- </w:t>
                            </w:r>
                            <w:r w:rsidRPr="0049592C">
                              <w:rPr>
                                <w:bCs/>
                                <w:lang w:eastAsia="en-GB"/>
                              </w:rPr>
                              <w:t>Article 6 states that children and young people should be able to grow up in environments that do not have a negative impact on their physical and mental wellbeing (</w:t>
                            </w:r>
                            <w:r w:rsidRPr="0049592C">
                              <w:rPr>
                                <w:bCs/>
                                <w:i/>
                                <w:iCs/>
                                <w:lang w:eastAsia="en-GB"/>
                              </w:rPr>
                              <w:t>Children and Young People’s Commissioner Scotland</w:t>
                            </w:r>
                            <w:r w:rsidRPr="0049592C">
                              <w:rPr>
                                <w:bCs/>
                                <w:lang w:eastAsia="en-GB"/>
                              </w:rPr>
                              <w:t>, 2021).</w:t>
                            </w:r>
                          </w:p>
                          <w:p w14:paraId="68E10B3D" w14:textId="74D0FF75" w:rsidR="007631F7" w:rsidRPr="00504E76" w:rsidRDefault="00516DA3" w:rsidP="007631F7">
                            <w:pPr>
                              <w:rPr>
                                <w:lang w:eastAsia="en-GB"/>
                              </w:rPr>
                            </w:pPr>
                            <w:r w:rsidRPr="0049592C">
                              <w:rPr>
                                <w:b/>
                                <w:bCs/>
                                <w:u w:val="single"/>
                                <w:lang w:eastAsia="en-GB"/>
                              </w:rPr>
                              <w:t>Rights of Children and Young Persons (Wales) Measure (2011)-</w:t>
                            </w:r>
                            <w:r w:rsidRPr="0049592C">
                              <w:rPr>
                                <w:sz w:val="20"/>
                                <w:szCs w:val="20"/>
                                <w:u w:val="single"/>
                              </w:rPr>
                              <w:t xml:space="preserve"> </w:t>
                            </w:r>
                            <w:r w:rsidR="004D6A8A" w:rsidRPr="0049592C">
                              <w:t xml:space="preserve">According to </w:t>
                            </w:r>
                            <w:r w:rsidR="004D6A8A" w:rsidRPr="0049592C">
                              <w:rPr>
                                <w:lang w:eastAsia="en-GB"/>
                              </w:rPr>
                              <w:t>Rights of Children and Young Persons (Wales) Measure (2011)</w:t>
                            </w:r>
                            <w:r w:rsidR="004D6A8A" w:rsidRPr="0049592C">
                              <w:rPr>
                                <w:lang w:eastAsia="en-GB"/>
                              </w:rPr>
                              <w:t>, every child has an essential right to life</w:t>
                            </w:r>
                            <w:r w:rsidR="004C20C6" w:rsidRPr="0049592C">
                              <w:rPr>
                                <w:lang w:eastAsia="en-GB"/>
                              </w:rPr>
                              <w:t xml:space="preserve"> and should be allowed to have the maximum time to develop. </w:t>
                            </w:r>
                          </w:p>
                          <w:p w14:paraId="458EA741" w14:textId="5A654317" w:rsidR="009C7919" w:rsidRPr="0023160C" w:rsidRDefault="0023160C" w:rsidP="007631F7">
                            <w:r>
                              <w:rPr>
                                <w:b/>
                                <w:bCs/>
                                <w:u w:val="single"/>
                              </w:rPr>
                              <w:t>Development and Wellbeing-</w:t>
                            </w:r>
                            <w:r>
                              <w:rPr>
                                <w:b/>
                                <w:bCs/>
                              </w:rPr>
                              <w:t xml:space="preserve"> </w:t>
                            </w:r>
                            <w:r>
                              <w:t>According to Children and Young People’s Commissioner Scotland (2015-2021), children should be able to grow up in a positive environment</w:t>
                            </w:r>
                            <w:r w:rsidR="00DA570B">
                              <w:t xml:space="preserve">. </w:t>
                            </w:r>
                            <w:r w:rsidR="00DB1A31">
                              <w:t>They believe that the government should do as much as they can to help children and young people to develop to their full potential (Children and Young People’s Commissioner Scotland, 2015-2021).</w:t>
                            </w:r>
                          </w:p>
                          <w:p w14:paraId="5273E00C" w14:textId="77777777" w:rsidR="009C7919" w:rsidRPr="009C7919" w:rsidRDefault="009C7919" w:rsidP="007631F7">
                            <w:pPr>
                              <w:rPr>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78B6EA" id="Text Box 7" o:spid="_x0000_s1029" type="#_x0000_t202" style="position:absolute;margin-left:0;margin-top:8.7pt;width:505.45pt;height:271.45pt;z-index:25166233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" fillcolor="#ffc" strokecolor="black [3213]" strokeweight="3pt">
                <v:textbox>
                  <w:txbxContent>
                    <w:p w14:paraId="64C4C03B" w14:textId="5CCDCF42" w:rsidR="007631F7" w:rsidRPr="0049592C" w:rsidRDefault="007631F7" w:rsidP="007631F7">
                      <w:pPr>
                        <w:jc w:val="center"/>
                        <w:rPr>
                          <w:b/>
                          <w:bCs/>
                          <w:sz w:val="28"/>
                          <w:szCs w:val="28"/>
                          <w:u w:val="single"/>
                        </w:rPr>
                      </w:pPr>
                      <w:r w:rsidRPr="0049592C">
                        <w:rPr>
                          <w:b/>
                          <w:bCs/>
                          <w:sz w:val="28"/>
                          <w:szCs w:val="28"/>
                          <w:u w:val="single"/>
                        </w:rPr>
                        <w:t>Article 6</w:t>
                      </w:r>
                    </w:p>
                    <w:p w14:paraId="39CCFE5D" w14:textId="25CDB0D5" w:rsidR="00AB080A" w:rsidRDefault="00516DA3" w:rsidP="00516DA3">
                      <w:r w:rsidRPr="0049592C">
                        <w:t>“Every child has the right to life. Governments must do all they can to ensure that children survive and develop to their full potential” (UNICEF, 2021).</w:t>
                      </w:r>
                    </w:p>
                    <w:p w14:paraId="5F058FC1" w14:textId="49951E25" w:rsidR="009F5E55" w:rsidRPr="0049592C" w:rsidRDefault="009F5E55" w:rsidP="00516DA3">
                      <w:r>
                        <w:t xml:space="preserve">Article 6 links back to Article 3, individuals should ensure that children get the right to have the best life they can </w:t>
                      </w:r>
                      <w:r>
                        <w:t>(</w:t>
                      </w:r>
                      <w:r w:rsidRPr="00C82124">
                        <w:rPr>
                          <w:i/>
                          <w:iCs/>
                          <w:lang w:eastAsia="en-GB"/>
                        </w:rPr>
                        <w:t>Rights of Children and Young Persons (Wales) Measure, 2011</w:t>
                      </w:r>
                      <w:r>
                        <w:rPr>
                          <w:lang w:eastAsia="en-GB"/>
                        </w:rPr>
                        <w:t>).</w:t>
                      </w:r>
                    </w:p>
                    <w:p w14:paraId="0F3B3978" w14:textId="39D28890" w:rsidR="00516DA3" w:rsidRPr="0049592C" w:rsidRDefault="00516DA3" w:rsidP="007631F7">
                      <w:pPr>
                        <w:rPr>
                          <w:bCs/>
                          <w:lang w:eastAsia="en-GB"/>
                        </w:rPr>
                      </w:pPr>
                      <w:r w:rsidRPr="0049592C">
                        <w:rPr>
                          <w:b/>
                          <w:bCs/>
                          <w:u w:val="single"/>
                          <w:lang w:eastAsia="en-GB"/>
                        </w:rPr>
                        <w:t xml:space="preserve">A Right to Develop- </w:t>
                      </w:r>
                      <w:r w:rsidRPr="0049592C">
                        <w:rPr>
                          <w:bCs/>
                          <w:lang w:eastAsia="en-GB"/>
                        </w:rPr>
                        <w:t>Article 6 states that children and young people should be able to grow up in environments that do not have a negative impact on their physical and mental wellbeing (</w:t>
                      </w:r>
                      <w:r w:rsidRPr="0049592C">
                        <w:rPr>
                          <w:bCs/>
                          <w:i/>
                          <w:iCs/>
                          <w:lang w:eastAsia="en-GB"/>
                        </w:rPr>
                        <w:t>Children and Young People’s Commissioner Scotland</w:t>
                      </w:r>
                      <w:r w:rsidRPr="0049592C">
                        <w:rPr>
                          <w:bCs/>
                          <w:lang w:eastAsia="en-GB"/>
                        </w:rPr>
                        <w:t>, 2021).</w:t>
                      </w:r>
                    </w:p>
                    <w:p w14:paraId="68E10B3D" w14:textId="74D0FF75" w:rsidR="007631F7" w:rsidRPr="00504E76" w:rsidRDefault="00516DA3" w:rsidP="007631F7">
                      <w:pPr>
                        <w:rPr>
                          <w:lang w:eastAsia="en-GB"/>
                        </w:rPr>
                      </w:pPr>
                      <w:r w:rsidRPr="0049592C">
                        <w:rPr>
                          <w:b/>
                          <w:bCs/>
                          <w:u w:val="single"/>
                          <w:lang w:eastAsia="en-GB"/>
                        </w:rPr>
                        <w:t>Rights of Children and Young Persons (Wales) Measure (2011)-</w:t>
                      </w:r>
                      <w:r w:rsidRPr="0049592C">
                        <w:rPr>
                          <w:sz w:val="20"/>
                          <w:szCs w:val="20"/>
                          <w:u w:val="single"/>
                        </w:rPr>
                        <w:t xml:space="preserve"> </w:t>
                      </w:r>
                      <w:r w:rsidR="004D6A8A" w:rsidRPr="0049592C">
                        <w:t xml:space="preserve">According to </w:t>
                      </w:r>
                      <w:r w:rsidR="004D6A8A" w:rsidRPr="0049592C">
                        <w:rPr>
                          <w:lang w:eastAsia="en-GB"/>
                        </w:rPr>
                        <w:t>Rights of Children and Young Persons (Wales) Measure (2011)</w:t>
                      </w:r>
                      <w:r w:rsidR="004D6A8A" w:rsidRPr="0049592C">
                        <w:rPr>
                          <w:lang w:eastAsia="en-GB"/>
                        </w:rPr>
                        <w:t>, every child has an essential right to life</w:t>
                      </w:r>
                      <w:r w:rsidR="004C20C6" w:rsidRPr="0049592C">
                        <w:rPr>
                          <w:lang w:eastAsia="en-GB"/>
                        </w:rPr>
                        <w:t xml:space="preserve"> and should be allowed to have the maximum time to develop. </w:t>
                      </w:r>
                    </w:p>
                    <w:p w14:paraId="458EA741" w14:textId="5A654317" w:rsidR="009C7919" w:rsidRPr="0023160C" w:rsidRDefault="0023160C" w:rsidP="007631F7">
                      <w:r>
                        <w:rPr>
                          <w:b/>
                          <w:bCs/>
                          <w:u w:val="single"/>
                        </w:rPr>
                        <w:t>Development and Wellbeing-</w:t>
                      </w:r>
                      <w:r>
                        <w:rPr>
                          <w:b/>
                          <w:bCs/>
                        </w:rPr>
                        <w:t xml:space="preserve"> </w:t>
                      </w:r>
                      <w:r>
                        <w:t>According to Children and Young People’s Commissioner Scotland (2015-2021), children should be able to grow up in a positive environment</w:t>
                      </w:r>
                      <w:r w:rsidR="00DA570B">
                        <w:t xml:space="preserve">. </w:t>
                      </w:r>
                      <w:r w:rsidR="00DB1A31">
                        <w:t>They believe that the government should do as much as they can to help children and young people to develop to their full potential (Children and Young People’s Commissioner Scotland, 2015-2021).</w:t>
                      </w:r>
                    </w:p>
                    <w:p w14:paraId="5273E00C" w14:textId="77777777" w:rsidR="009C7919" w:rsidRPr="009C7919" w:rsidRDefault="009C7919" w:rsidP="007631F7">
                      <w:pPr>
                        <w:rPr>
                          <w:b/>
                          <w:bCs/>
                          <w:sz w:val="24"/>
                          <w:szCs w:val="24"/>
                        </w:rPr>
                      </w:pPr>
                    </w:p>
                  </w:txbxContent>
                </v:textbox>
                <w10:wrap anchorx="margin"/>
              </v:shape>
            </w:pict>
          </mc:Fallback>
        </mc:AlternateContent>
      </w:r>
    </w:p>
    <w:p w14:paraId="4C2E62CE" w14:textId="09162C28" w:rsidR="005813A0" w:rsidRDefault="005813A0" w:rsidP="005813A0">
      <w:pPr>
        <w:tabs>
          <w:tab w:val="left" w:pos="6637"/>
        </w:tabs>
      </w:pPr>
    </w:p>
    <w:p w14:paraId="22F295F9" w14:textId="35C8FFA3" w:rsidR="005813A0" w:rsidRDefault="005813A0" w:rsidP="005813A0">
      <w:pPr>
        <w:tabs>
          <w:tab w:val="left" w:pos="6637"/>
        </w:tabs>
      </w:pPr>
    </w:p>
    <w:p w14:paraId="1D316BE5" w14:textId="16F4A848" w:rsidR="005813A0" w:rsidRDefault="005813A0" w:rsidP="005813A0">
      <w:pPr>
        <w:tabs>
          <w:tab w:val="left" w:pos="6637"/>
        </w:tabs>
      </w:pPr>
    </w:p>
    <w:p w14:paraId="33A75CE5" w14:textId="36A39B14" w:rsidR="005813A0" w:rsidRDefault="005813A0" w:rsidP="005813A0">
      <w:pPr>
        <w:tabs>
          <w:tab w:val="left" w:pos="6637"/>
        </w:tabs>
      </w:pPr>
    </w:p>
    <w:p w14:paraId="3D811898" w14:textId="1C996041" w:rsidR="005813A0" w:rsidRDefault="005813A0" w:rsidP="005813A0">
      <w:pPr>
        <w:tabs>
          <w:tab w:val="left" w:pos="6637"/>
        </w:tabs>
      </w:pPr>
    </w:p>
    <w:p w14:paraId="430E59B5" w14:textId="18944228" w:rsidR="005813A0" w:rsidRDefault="005813A0" w:rsidP="005813A0">
      <w:pPr>
        <w:tabs>
          <w:tab w:val="left" w:pos="6637"/>
        </w:tabs>
      </w:pPr>
    </w:p>
    <w:p w14:paraId="0ABAC45D" w14:textId="3A0BD05E" w:rsidR="005813A0" w:rsidRDefault="005813A0" w:rsidP="005813A0">
      <w:pPr>
        <w:tabs>
          <w:tab w:val="left" w:pos="6637"/>
        </w:tabs>
      </w:pPr>
    </w:p>
    <w:p w14:paraId="724582E8" w14:textId="6FBBF989" w:rsidR="005813A0" w:rsidRDefault="005813A0" w:rsidP="005813A0">
      <w:pPr>
        <w:tabs>
          <w:tab w:val="left" w:pos="6637"/>
        </w:tabs>
      </w:pPr>
    </w:p>
    <w:p w14:paraId="087AB068" w14:textId="1398A9CF" w:rsidR="005813A0" w:rsidRDefault="005813A0" w:rsidP="005813A0">
      <w:pPr>
        <w:tabs>
          <w:tab w:val="left" w:pos="6637"/>
        </w:tabs>
      </w:pPr>
    </w:p>
    <w:p w14:paraId="163BE4CE" w14:textId="62B737C0" w:rsidR="004C20C6" w:rsidRDefault="004C20C6" w:rsidP="005813A0">
      <w:pPr>
        <w:tabs>
          <w:tab w:val="left" w:pos="6637"/>
        </w:tabs>
        <w:rPr>
          <w:sz w:val="24"/>
          <w:szCs w:val="24"/>
          <w:u w:val="single"/>
        </w:rPr>
      </w:pPr>
    </w:p>
    <w:p w14:paraId="3DC9F081" w14:textId="0DB39553" w:rsidR="004C20C6" w:rsidRDefault="00412394" w:rsidP="005813A0">
      <w:pPr>
        <w:tabs>
          <w:tab w:val="left" w:pos="6637"/>
        </w:tabs>
        <w:rPr>
          <w:sz w:val="24"/>
          <w:szCs w:val="24"/>
          <w:u w:val="single"/>
        </w:rPr>
      </w:pPr>
      <w:r>
        <w:rPr>
          <w:noProof/>
        </w:rPr>
        <w:lastRenderedPageBreak/>
        <mc:AlternateContent>
          <mc:Choice Requires="wps">
            <w:drawing>
              <wp:anchor distT="0" distB="0" distL="114300" distR="114300" simplePos="0" relativeHeight="251666432" behindDoc="0" locked="0" layoutInCell="1" allowOverlap="1" wp14:anchorId="79F2DD65" wp14:editId="6C481770">
                <wp:simplePos x="0" y="0"/>
                <wp:positionH relativeFrom="margin">
                  <wp:align>center</wp:align>
                </wp:positionH>
                <wp:positionV relativeFrom="paragraph">
                  <wp:posOffset>-377384</wp:posOffset>
                </wp:positionV>
                <wp:extent cx="6477166" cy="4052018"/>
                <wp:effectExtent l="19050" t="19050" r="19050" b="24765"/>
                <wp:wrapNone/>
                <wp:docPr id="9" name="Text Box 9"/>
                <wp:cNvGraphicFramePr/>
                <a:graphic xmlns:a="http://schemas.openxmlformats.org/drawingml/2006/main">
                  <a:graphicData uri="http://schemas.microsoft.com/office/word/2010/wordprocessingShape">
                    <wps:wsp>
                      <wps:cNvSpPr txBox="1"/>
                      <wps:spPr>
                        <a:xfrm>
                          <a:off x="0" y="0"/>
                          <a:ext cx="6477166" cy="4052018"/>
                        </a:xfrm>
                        <a:prstGeom prst="rect">
                          <a:avLst/>
                        </a:prstGeom>
                        <a:solidFill>
                          <a:srgbClr val="CCFFCC"/>
                        </a:solidFill>
                        <a:ln w="38100">
                          <a:solidFill>
                            <a:schemeClr val="tx1"/>
                          </a:solidFill>
                        </a:ln>
                      </wps:spPr>
                      <wps:txbx>
                        <w:txbxContent>
                          <w:p w14:paraId="3DFD9DC8" w14:textId="2D547DF0" w:rsidR="004C20C6" w:rsidRPr="0049592C" w:rsidRDefault="004C20C6" w:rsidP="004C20C6">
                            <w:pPr>
                              <w:jc w:val="center"/>
                              <w:rPr>
                                <w:b/>
                                <w:bCs/>
                                <w:sz w:val="28"/>
                                <w:szCs w:val="28"/>
                                <w:u w:val="single"/>
                              </w:rPr>
                            </w:pPr>
                            <w:r w:rsidRPr="0049592C">
                              <w:rPr>
                                <w:b/>
                                <w:bCs/>
                                <w:sz w:val="28"/>
                                <w:szCs w:val="28"/>
                                <w:u w:val="single"/>
                              </w:rPr>
                              <w:t xml:space="preserve">Article </w:t>
                            </w:r>
                            <w:r w:rsidRPr="0049592C">
                              <w:rPr>
                                <w:b/>
                                <w:bCs/>
                                <w:sz w:val="28"/>
                                <w:szCs w:val="28"/>
                                <w:u w:val="single"/>
                              </w:rPr>
                              <w:t>12</w:t>
                            </w:r>
                          </w:p>
                          <w:p w14:paraId="1A4BBFD0" w14:textId="0FD15C94" w:rsidR="004C20C6" w:rsidRDefault="0049592C" w:rsidP="004C20C6">
                            <w:r w:rsidRPr="0049592C">
                              <w:rPr>
                                <w:b/>
                                <w:bCs/>
                              </w:rPr>
                              <w:t xml:space="preserve">    </w:t>
                            </w:r>
                            <w:r w:rsidR="0032069A" w:rsidRPr="0049592C">
                              <w:rPr>
                                <w:b/>
                                <w:bCs/>
                              </w:rPr>
                              <w:t>“</w:t>
                            </w:r>
                            <w:r w:rsidR="0032069A" w:rsidRPr="0049592C">
                              <w:t>Every child has the right to express their views, feelings and wishes in all matters affecting them, and to have their views considered and taken seriously. This right applies at all times, for example during immigration proceedings, housing decisions or the child’s day-to-day home life.</w:t>
                            </w:r>
                            <w:r w:rsidR="0032069A" w:rsidRPr="0049592C">
                              <w:t>” (UNICEF, 2021).</w:t>
                            </w:r>
                          </w:p>
                          <w:p w14:paraId="6DD95A47" w14:textId="34EFAC62" w:rsidR="0049592C" w:rsidRDefault="00037FCD" w:rsidP="004C20C6">
                            <w:pPr>
                              <w:rPr>
                                <w:bCs/>
                              </w:rPr>
                            </w:pPr>
                            <w:r>
                              <w:rPr>
                                <w:b/>
                                <w:u w:val="single"/>
                              </w:rPr>
                              <w:t xml:space="preserve">Urie </w:t>
                            </w:r>
                            <w:r w:rsidR="0049592C">
                              <w:rPr>
                                <w:b/>
                                <w:u w:val="single"/>
                              </w:rPr>
                              <w:t>Bronfenbrenner-</w:t>
                            </w:r>
                            <w:r>
                              <w:rPr>
                                <w:b/>
                                <w:u w:val="single"/>
                              </w:rPr>
                              <w:t xml:space="preserve"> </w:t>
                            </w:r>
                            <w:r>
                              <w:rPr>
                                <w:bCs/>
                              </w:rPr>
                              <w:t xml:space="preserve">Bronfenbrenner believes that </w:t>
                            </w:r>
                            <w:r w:rsidR="00347B7A">
                              <w:rPr>
                                <w:bCs/>
                              </w:rPr>
                              <w:t xml:space="preserve">the child’s behaviour and feelings are influenced by their environment and surroundings (Paquette, Ryan, 2001). </w:t>
                            </w:r>
                            <w:r w:rsidR="00EB18C2">
                              <w:rPr>
                                <w:bCs/>
                              </w:rPr>
                              <w:t xml:space="preserve">Bronfenbrenner believes that the environment a child grows up in impacts their development, so for the child to reach their full potential, the adult should not ignore the child’s views or opinions (Oswalt, </w:t>
                            </w:r>
                            <w:r w:rsidR="00FB0ECB">
                              <w:rPr>
                                <w:bCs/>
                              </w:rPr>
                              <w:t>1998-2021).</w:t>
                            </w:r>
                          </w:p>
                          <w:p w14:paraId="2BC49BAC" w14:textId="77777777" w:rsidR="00D81833" w:rsidRDefault="00D81833" w:rsidP="004C20C6">
                            <w:pPr>
                              <w:rPr>
                                <w:bCs/>
                              </w:rPr>
                            </w:pPr>
                            <w:r>
                              <w:rPr>
                                <w:b/>
                                <w:u w:val="single"/>
                              </w:rPr>
                              <w:t xml:space="preserve">Children’s Rights: </w:t>
                            </w:r>
                            <w:r>
                              <w:rPr>
                                <w:bCs/>
                              </w:rPr>
                              <w:t>The NSPCC (2021), believe that article 12 allows every child to grow, survive, participate and fulfil their potential. For this to happen, children’s rights must be respected and protected online as well as offline (NSPCC, 2021).</w:t>
                            </w:r>
                          </w:p>
                          <w:p w14:paraId="07F3547D" w14:textId="00A6FC69" w:rsidR="00D81833" w:rsidRDefault="00D81833" w:rsidP="004C20C6">
                            <w:pPr>
                              <w:rPr>
                                <w:bCs/>
                              </w:rPr>
                            </w:pPr>
                            <w:r>
                              <w:rPr>
                                <w:b/>
                                <w:u w:val="single"/>
                              </w:rPr>
                              <w:t>The Human Rights Act 1998-</w:t>
                            </w:r>
                            <w:r>
                              <w:t xml:space="preserve"> </w:t>
                            </w:r>
                            <w:r w:rsidR="00FA74AF">
                              <w:rPr>
                                <w:bCs/>
                              </w:rPr>
                              <w:t>“Everyone has the right to freedom of expression”</w:t>
                            </w:r>
                            <w:r w:rsidR="008267BD">
                              <w:rPr>
                                <w:bCs/>
                              </w:rPr>
                              <w:t xml:space="preserve"> (</w:t>
                            </w:r>
                            <w:r w:rsidR="008267BD">
                              <w:rPr>
                                <w:bCs/>
                                <w:i/>
                                <w:iCs/>
                              </w:rPr>
                              <w:t xml:space="preserve">Human Rights Act 1998). </w:t>
                            </w:r>
                            <w:r w:rsidR="00681F3A">
                              <w:rPr>
                                <w:bCs/>
                              </w:rPr>
                              <w:t>Every child has the right to express their own opinion and views without being judged, their views have to be taken seriously (</w:t>
                            </w:r>
                            <w:r w:rsidR="00193733">
                              <w:rPr>
                                <w:bCs/>
                              </w:rPr>
                              <w:t>UNICEF</w:t>
                            </w:r>
                            <w:r w:rsidR="00681F3A">
                              <w:rPr>
                                <w:bCs/>
                              </w:rPr>
                              <w:t>, 2010).</w:t>
                            </w:r>
                            <w:r w:rsidR="0023160C">
                              <w:rPr>
                                <w:bCs/>
                              </w:rPr>
                              <w:t xml:space="preserve"> </w:t>
                            </w:r>
                          </w:p>
                          <w:p w14:paraId="4914E55F" w14:textId="31447123" w:rsidR="00412394" w:rsidRPr="00465EB7" w:rsidRDefault="00465EB7" w:rsidP="004C20C6">
                            <w:pPr>
                              <w:rPr>
                                <w:bCs/>
                              </w:rPr>
                            </w:pPr>
                            <w:r>
                              <w:rPr>
                                <w:b/>
                                <w:u w:val="single"/>
                              </w:rPr>
                              <w:t>Being Able to Speak Up-</w:t>
                            </w:r>
                            <w:r>
                              <w:rPr>
                                <w:bCs/>
                              </w:rPr>
                              <w:t xml:space="preserve"> </w:t>
                            </w:r>
                            <w:r w:rsidR="008217DB">
                              <w:rPr>
                                <w:bCs/>
                              </w:rPr>
                              <w:t xml:space="preserve">Children and Young Person’s Commissioner Scotland (2015-2021) states that children should not feel like their opinion will be ignored or disregarded because of their age. Children should be allowed to complain about </w:t>
                            </w:r>
                            <w:r w:rsidR="00F96492">
                              <w:rPr>
                                <w:bCs/>
                              </w:rPr>
                              <w:t>people who are above them, such as, parents or teachers (Children and Young Person’s Commissioner Scotland, 2015-2021).</w:t>
                            </w:r>
                            <w:r w:rsidR="008217DB">
                              <w:rPr>
                                <w:bCs/>
                              </w:rPr>
                              <w:t xml:space="preserve"> </w:t>
                            </w:r>
                          </w:p>
                          <w:p w14:paraId="31F48E24" w14:textId="1AEC2FD5" w:rsidR="0049592C" w:rsidRDefault="0049592C" w:rsidP="004C20C6">
                            <w:pPr>
                              <w:rPr>
                                <w:sz w:val="24"/>
                                <w:szCs w:val="24"/>
                              </w:rPr>
                            </w:pPr>
                          </w:p>
                          <w:p w14:paraId="64019B74" w14:textId="12D6336F" w:rsidR="0032069A" w:rsidRPr="0032069A" w:rsidRDefault="0032069A" w:rsidP="004C20C6">
                            <w:pPr>
                              <w:rPr>
                                <w:b/>
                                <w:bCs/>
                                <w:sz w:val="28"/>
                                <w:szCs w:val="28"/>
                              </w:rPr>
                            </w:pPr>
                          </w:p>
                          <w:p w14:paraId="670A4329" w14:textId="77777777" w:rsidR="004C20C6" w:rsidRDefault="004C20C6" w:rsidP="004C20C6">
                            <w:pPr>
                              <w:rPr>
                                <w:u w:val="single"/>
                              </w:rPr>
                            </w:pPr>
                          </w:p>
                          <w:p w14:paraId="0FBF695E" w14:textId="77777777" w:rsidR="004C20C6" w:rsidRPr="009C7919" w:rsidRDefault="004C20C6" w:rsidP="004C20C6">
                            <w:pPr>
                              <w:rPr>
                                <w:b/>
                                <w:bC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F2DD65" id="Text Box 9" o:spid="_x0000_s1030" type="#_x0000_t202" style="position:absolute;margin-left:0;margin-top:-29.7pt;width:510pt;height:319.0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" fillcolor="#cfc" strokecolor="black [3213]" strokeweight="3pt">
                <v:textbox>
                  <w:txbxContent>
                    <w:p w14:paraId="3DFD9DC8" w14:textId="2D547DF0" w:rsidR="004C20C6" w:rsidRPr="0049592C" w:rsidRDefault="004C20C6" w:rsidP="004C20C6">
                      <w:pPr>
                        <w:jc w:val="center"/>
                        <w:rPr>
                          <w:b/>
                          <w:bCs/>
                          <w:sz w:val="28"/>
                          <w:szCs w:val="28"/>
                          <w:u w:val="single"/>
                        </w:rPr>
                      </w:pPr>
                      <w:r w:rsidRPr="0049592C">
                        <w:rPr>
                          <w:b/>
                          <w:bCs/>
                          <w:sz w:val="28"/>
                          <w:szCs w:val="28"/>
                          <w:u w:val="single"/>
                        </w:rPr>
                        <w:t xml:space="preserve">Article </w:t>
                      </w:r>
                      <w:r w:rsidRPr="0049592C">
                        <w:rPr>
                          <w:b/>
                          <w:bCs/>
                          <w:sz w:val="28"/>
                          <w:szCs w:val="28"/>
                          <w:u w:val="single"/>
                        </w:rPr>
                        <w:t>12</w:t>
                      </w:r>
                    </w:p>
                    <w:p w14:paraId="1A4BBFD0" w14:textId="0FD15C94" w:rsidR="004C20C6" w:rsidRDefault="0049592C" w:rsidP="004C20C6">
                      <w:r w:rsidRPr="0049592C">
                        <w:rPr>
                          <w:b/>
                          <w:bCs/>
                        </w:rPr>
                        <w:t xml:space="preserve">    </w:t>
                      </w:r>
                      <w:r w:rsidR="0032069A" w:rsidRPr="0049592C">
                        <w:rPr>
                          <w:b/>
                          <w:bCs/>
                        </w:rPr>
                        <w:t>“</w:t>
                      </w:r>
                      <w:r w:rsidR="0032069A" w:rsidRPr="0049592C">
                        <w:t>Every child has the right to express their views, feelings and wishes in all matters affecting them, and to have their views considered and taken seriously. This right applies at all times, for example during immigration proceedings, housing decisions or the child’s day-to-day home life.</w:t>
                      </w:r>
                      <w:r w:rsidR="0032069A" w:rsidRPr="0049592C">
                        <w:t>” (UNICEF, 2021).</w:t>
                      </w:r>
                    </w:p>
                    <w:p w14:paraId="6DD95A47" w14:textId="34EFAC62" w:rsidR="0049592C" w:rsidRDefault="00037FCD" w:rsidP="004C20C6">
                      <w:pPr>
                        <w:rPr>
                          <w:bCs/>
                        </w:rPr>
                      </w:pPr>
                      <w:r>
                        <w:rPr>
                          <w:b/>
                          <w:u w:val="single"/>
                        </w:rPr>
                        <w:t xml:space="preserve">Urie </w:t>
                      </w:r>
                      <w:r w:rsidR="0049592C">
                        <w:rPr>
                          <w:b/>
                          <w:u w:val="single"/>
                        </w:rPr>
                        <w:t>Bronfenbrenner-</w:t>
                      </w:r>
                      <w:r>
                        <w:rPr>
                          <w:b/>
                          <w:u w:val="single"/>
                        </w:rPr>
                        <w:t xml:space="preserve"> </w:t>
                      </w:r>
                      <w:r>
                        <w:rPr>
                          <w:bCs/>
                        </w:rPr>
                        <w:t xml:space="preserve">Bronfenbrenner believes that </w:t>
                      </w:r>
                      <w:r w:rsidR="00347B7A">
                        <w:rPr>
                          <w:bCs/>
                        </w:rPr>
                        <w:t xml:space="preserve">the child’s behaviour and feelings are influenced by their environment and surroundings (Paquette, Ryan, 2001). </w:t>
                      </w:r>
                      <w:r w:rsidR="00EB18C2">
                        <w:rPr>
                          <w:bCs/>
                        </w:rPr>
                        <w:t xml:space="preserve">Bronfenbrenner believes that the environment a child grows up in impacts their development, so for the child to reach their full potential, the adult should not ignore the child’s views or opinions (Oswalt, </w:t>
                      </w:r>
                      <w:r w:rsidR="00FB0ECB">
                        <w:rPr>
                          <w:bCs/>
                        </w:rPr>
                        <w:t>1998-2021).</w:t>
                      </w:r>
                    </w:p>
                    <w:p w14:paraId="2BC49BAC" w14:textId="77777777" w:rsidR="00D81833" w:rsidRDefault="00D81833" w:rsidP="004C20C6">
                      <w:pPr>
                        <w:rPr>
                          <w:bCs/>
                        </w:rPr>
                      </w:pPr>
                      <w:r>
                        <w:rPr>
                          <w:b/>
                          <w:u w:val="single"/>
                        </w:rPr>
                        <w:t xml:space="preserve">Children’s Rights: </w:t>
                      </w:r>
                      <w:r>
                        <w:rPr>
                          <w:bCs/>
                        </w:rPr>
                        <w:t>The NSPCC (2021), believe that article 12 allows every child to grow, survive, participate and fulfil their potential. For this to happen, children’s rights must be respected and protected online as well as offline (NSPCC, 2021).</w:t>
                      </w:r>
                    </w:p>
                    <w:p w14:paraId="07F3547D" w14:textId="00A6FC69" w:rsidR="00D81833" w:rsidRDefault="00D81833" w:rsidP="004C20C6">
                      <w:pPr>
                        <w:rPr>
                          <w:bCs/>
                        </w:rPr>
                      </w:pPr>
                      <w:r>
                        <w:rPr>
                          <w:b/>
                          <w:u w:val="single"/>
                        </w:rPr>
                        <w:t>The Human Rights Act 1998-</w:t>
                      </w:r>
                      <w:r>
                        <w:t xml:space="preserve"> </w:t>
                      </w:r>
                      <w:r w:rsidR="00FA74AF">
                        <w:rPr>
                          <w:bCs/>
                        </w:rPr>
                        <w:t>“Everyone has the right to freedom of expression”</w:t>
                      </w:r>
                      <w:r w:rsidR="008267BD">
                        <w:rPr>
                          <w:bCs/>
                        </w:rPr>
                        <w:t xml:space="preserve"> (</w:t>
                      </w:r>
                      <w:r w:rsidR="008267BD">
                        <w:rPr>
                          <w:bCs/>
                          <w:i/>
                          <w:iCs/>
                        </w:rPr>
                        <w:t xml:space="preserve">Human Rights Act 1998). </w:t>
                      </w:r>
                      <w:r w:rsidR="00681F3A">
                        <w:rPr>
                          <w:bCs/>
                        </w:rPr>
                        <w:t>Every child has the right to express their own opinion and views without being judged, their views have to be taken seriously (</w:t>
                      </w:r>
                      <w:r w:rsidR="00193733">
                        <w:rPr>
                          <w:bCs/>
                        </w:rPr>
                        <w:t>UNICEF</w:t>
                      </w:r>
                      <w:r w:rsidR="00681F3A">
                        <w:rPr>
                          <w:bCs/>
                        </w:rPr>
                        <w:t>, 2010).</w:t>
                      </w:r>
                      <w:r w:rsidR="0023160C">
                        <w:rPr>
                          <w:bCs/>
                        </w:rPr>
                        <w:t xml:space="preserve"> </w:t>
                      </w:r>
                    </w:p>
                    <w:p w14:paraId="4914E55F" w14:textId="31447123" w:rsidR="00412394" w:rsidRPr="00465EB7" w:rsidRDefault="00465EB7" w:rsidP="004C20C6">
                      <w:pPr>
                        <w:rPr>
                          <w:bCs/>
                        </w:rPr>
                      </w:pPr>
                      <w:r>
                        <w:rPr>
                          <w:b/>
                          <w:u w:val="single"/>
                        </w:rPr>
                        <w:t>Being Able to Speak Up-</w:t>
                      </w:r>
                      <w:r>
                        <w:rPr>
                          <w:bCs/>
                        </w:rPr>
                        <w:t xml:space="preserve"> </w:t>
                      </w:r>
                      <w:r w:rsidR="008217DB">
                        <w:rPr>
                          <w:bCs/>
                        </w:rPr>
                        <w:t xml:space="preserve">Children and Young Person’s Commissioner Scotland (2015-2021) states that children should not feel like their opinion will be ignored or disregarded because of their age. Children should be allowed to complain about </w:t>
                      </w:r>
                      <w:r w:rsidR="00F96492">
                        <w:rPr>
                          <w:bCs/>
                        </w:rPr>
                        <w:t>people who are above them, such as, parents or teachers (Children and Young Person’s Commissioner Scotland, 2015-2021).</w:t>
                      </w:r>
                      <w:r w:rsidR="008217DB">
                        <w:rPr>
                          <w:bCs/>
                        </w:rPr>
                        <w:t xml:space="preserve"> </w:t>
                      </w:r>
                    </w:p>
                    <w:p w14:paraId="31F48E24" w14:textId="1AEC2FD5" w:rsidR="0049592C" w:rsidRDefault="0049592C" w:rsidP="004C20C6">
                      <w:pPr>
                        <w:rPr>
                          <w:sz w:val="24"/>
                          <w:szCs w:val="24"/>
                        </w:rPr>
                      </w:pPr>
                    </w:p>
                    <w:p w14:paraId="64019B74" w14:textId="12D6336F" w:rsidR="0032069A" w:rsidRPr="0032069A" w:rsidRDefault="0032069A" w:rsidP="004C20C6">
                      <w:pPr>
                        <w:rPr>
                          <w:b/>
                          <w:bCs/>
                          <w:sz w:val="28"/>
                          <w:szCs w:val="28"/>
                        </w:rPr>
                      </w:pPr>
                    </w:p>
                    <w:p w14:paraId="670A4329" w14:textId="77777777" w:rsidR="004C20C6" w:rsidRDefault="004C20C6" w:rsidP="004C20C6">
                      <w:pPr>
                        <w:rPr>
                          <w:u w:val="single"/>
                        </w:rPr>
                      </w:pPr>
                    </w:p>
                    <w:p w14:paraId="0FBF695E" w14:textId="77777777" w:rsidR="004C20C6" w:rsidRPr="009C7919" w:rsidRDefault="004C20C6" w:rsidP="004C20C6">
                      <w:pPr>
                        <w:rPr>
                          <w:b/>
                          <w:bCs/>
                          <w:sz w:val="24"/>
                          <w:szCs w:val="24"/>
                        </w:rPr>
                      </w:pPr>
                    </w:p>
                  </w:txbxContent>
                </v:textbox>
                <w10:wrap anchorx="margin"/>
              </v:shape>
            </w:pict>
          </mc:Fallback>
        </mc:AlternateContent>
      </w:r>
    </w:p>
    <w:p w14:paraId="67D9E082" w14:textId="0CC729C2" w:rsidR="004C20C6" w:rsidRDefault="004C20C6" w:rsidP="005813A0">
      <w:pPr>
        <w:tabs>
          <w:tab w:val="left" w:pos="6637"/>
        </w:tabs>
        <w:rPr>
          <w:sz w:val="24"/>
          <w:szCs w:val="24"/>
          <w:u w:val="single"/>
        </w:rPr>
      </w:pPr>
    </w:p>
    <w:p w14:paraId="483BCF12" w14:textId="0AEBCC3A" w:rsidR="004C20C6" w:rsidRDefault="004C20C6" w:rsidP="005813A0">
      <w:pPr>
        <w:tabs>
          <w:tab w:val="left" w:pos="6637"/>
        </w:tabs>
        <w:rPr>
          <w:sz w:val="24"/>
          <w:szCs w:val="24"/>
          <w:u w:val="single"/>
        </w:rPr>
      </w:pPr>
    </w:p>
    <w:p w14:paraId="0DA545AC" w14:textId="2A9D8626" w:rsidR="004C20C6" w:rsidRDefault="004C20C6" w:rsidP="005813A0">
      <w:pPr>
        <w:tabs>
          <w:tab w:val="left" w:pos="6637"/>
        </w:tabs>
        <w:rPr>
          <w:sz w:val="24"/>
          <w:szCs w:val="24"/>
          <w:u w:val="single"/>
        </w:rPr>
      </w:pPr>
    </w:p>
    <w:p w14:paraId="6653F454" w14:textId="55CC4D0E" w:rsidR="004C20C6" w:rsidRDefault="004C20C6" w:rsidP="005813A0">
      <w:pPr>
        <w:tabs>
          <w:tab w:val="left" w:pos="6637"/>
        </w:tabs>
        <w:rPr>
          <w:sz w:val="24"/>
          <w:szCs w:val="24"/>
          <w:u w:val="single"/>
        </w:rPr>
      </w:pPr>
    </w:p>
    <w:p w14:paraId="19D5AF6C" w14:textId="7ED48E70" w:rsidR="004C20C6" w:rsidRDefault="004C20C6" w:rsidP="005813A0">
      <w:pPr>
        <w:tabs>
          <w:tab w:val="left" w:pos="6637"/>
        </w:tabs>
        <w:rPr>
          <w:sz w:val="24"/>
          <w:szCs w:val="24"/>
          <w:u w:val="single"/>
        </w:rPr>
      </w:pPr>
    </w:p>
    <w:p w14:paraId="5BA147FA" w14:textId="340DBA5F" w:rsidR="004C20C6" w:rsidRDefault="004C20C6" w:rsidP="005813A0">
      <w:pPr>
        <w:tabs>
          <w:tab w:val="left" w:pos="6637"/>
        </w:tabs>
        <w:rPr>
          <w:sz w:val="24"/>
          <w:szCs w:val="24"/>
          <w:u w:val="single"/>
        </w:rPr>
      </w:pPr>
    </w:p>
    <w:p w14:paraId="707B7283" w14:textId="6BEA99E2" w:rsidR="004C20C6" w:rsidRDefault="004C20C6" w:rsidP="005813A0">
      <w:pPr>
        <w:tabs>
          <w:tab w:val="left" w:pos="6637"/>
        </w:tabs>
        <w:rPr>
          <w:sz w:val="24"/>
          <w:szCs w:val="24"/>
          <w:u w:val="single"/>
        </w:rPr>
      </w:pPr>
    </w:p>
    <w:p w14:paraId="4E479069" w14:textId="323924D3" w:rsidR="004C20C6" w:rsidRDefault="004C20C6" w:rsidP="005813A0">
      <w:pPr>
        <w:tabs>
          <w:tab w:val="left" w:pos="6637"/>
        </w:tabs>
        <w:rPr>
          <w:sz w:val="24"/>
          <w:szCs w:val="24"/>
          <w:u w:val="single"/>
        </w:rPr>
      </w:pPr>
    </w:p>
    <w:p w14:paraId="6C8C393A" w14:textId="77777777" w:rsidR="004C20C6" w:rsidRDefault="004C20C6" w:rsidP="005813A0">
      <w:pPr>
        <w:tabs>
          <w:tab w:val="left" w:pos="6637"/>
        </w:tabs>
        <w:rPr>
          <w:sz w:val="24"/>
          <w:szCs w:val="24"/>
          <w:u w:val="single"/>
        </w:rPr>
      </w:pPr>
    </w:p>
    <w:p w14:paraId="70278BDD" w14:textId="77777777" w:rsidR="004C20C6" w:rsidRDefault="004C20C6" w:rsidP="005813A0">
      <w:pPr>
        <w:tabs>
          <w:tab w:val="left" w:pos="6637"/>
        </w:tabs>
        <w:rPr>
          <w:sz w:val="24"/>
          <w:szCs w:val="24"/>
          <w:u w:val="single"/>
        </w:rPr>
      </w:pPr>
    </w:p>
    <w:p w14:paraId="461157FC" w14:textId="77777777" w:rsidR="004C20C6" w:rsidRDefault="004C20C6" w:rsidP="005813A0">
      <w:pPr>
        <w:tabs>
          <w:tab w:val="left" w:pos="6637"/>
        </w:tabs>
        <w:rPr>
          <w:sz w:val="24"/>
          <w:szCs w:val="24"/>
          <w:u w:val="single"/>
        </w:rPr>
      </w:pPr>
    </w:p>
    <w:p w14:paraId="3BE105E7" w14:textId="387C9FA6" w:rsidR="004C20C6" w:rsidRDefault="0099164A" w:rsidP="005813A0">
      <w:pPr>
        <w:tabs>
          <w:tab w:val="left" w:pos="6637"/>
        </w:tabs>
        <w:rPr>
          <w:sz w:val="24"/>
          <w:szCs w:val="24"/>
          <w:u w:val="single"/>
        </w:rPr>
      </w:pPr>
      <w:r>
        <w:rPr>
          <w:noProof/>
          <w:sz w:val="24"/>
          <w:szCs w:val="24"/>
          <w:u w:val="single"/>
        </w:rPr>
        <mc:AlternateContent>
          <mc:Choice Requires="wps">
            <w:drawing>
              <wp:anchor distT="0" distB="0" distL="114300" distR="114300" simplePos="0" relativeHeight="251667456" behindDoc="0" locked="0" layoutInCell="1" allowOverlap="1" wp14:anchorId="6CB5D451" wp14:editId="41A8CC4D">
                <wp:simplePos x="0" y="0"/>
                <wp:positionH relativeFrom="margin">
                  <wp:align>center</wp:align>
                </wp:positionH>
                <wp:positionV relativeFrom="paragraph">
                  <wp:posOffset>182190</wp:posOffset>
                </wp:positionV>
                <wp:extent cx="6476945" cy="3694210"/>
                <wp:effectExtent l="19050" t="19050" r="19685" b="20955"/>
                <wp:wrapNone/>
                <wp:docPr id="10" name="Text Box 10"/>
                <wp:cNvGraphicFramePr/>
                <a:graphic xmlns:a="http://schemas.openxmlformats.org/drawingml/2006/main">
                  <a:graphicData uri="http://schemas.microsoft.com/office/word/2010/wordprocessingShape">
                    <wps:wsp>
                      <wps:cNvSpPr txBox="1"/>
                      <wps:spPr>
                        <a:xfrm>
                          <a:off x="0" y="0"/>
                          <a:ext cx="6476945" cy="3694210"/>
                        </a:xfrm>
                        <a:prstGeom prst="rect">
                          <a:avLst/>
                        </a:prstGeom>
                        <a:solidFill>
                          <a:srgbClr val="FFCC99"/>
                        </a:solidFill>
                        <a:ln w="38100">
                          <a:solidFill>
                            <a:prstClr val="black"/>
                          </a:solidFill>
                        </a:ln>
                      </wps:spPr>
                      <wps:txbx>
                        <w:txbxContent>
                          <w:p w14:paraId="6EC68B04" w14:textId="7B7DD01F" w:rsidR="00FB0ECB" w:rsidRPr="00787AA3" w:rsidRDefault="00FB0ECB" w:rsidP="00FB0ECB">
                            <w:pPr>
                              <w:jc w:val="center"/>
                              <w:rPr>
                                <w:b/>
                                <w:bCs/>
                                <w:sz w:val="28"/>
                                <w:szCs w:val="28"/>
                                <w:u w:val="single"/>
                              </w:rPr>
                            </w:pPr>
                            <w:r w:rsidRPr="00787AA3">
                              <w:rPr>
                                <w:b/>
                                <w:bCs/>
                                <w:sz w:val="28"/>
                                <w:szCs w:val="28"/>
                                <w:u w:val="single"/>
                              </w:rPr>
                              <w:t>Article 31</w:t>
                            </w:r>
                          </w:p>
                          <w:p w14:paraId="24A61DF0" w14:textId="1BC4F03D" w:rsidR="00FB0ECB" w:rsidRDefault="00AB080A" w:rsidP="00FB0ECB">
                            <w:r>
                              <w:t>“</w:t>
                            </w:r>
                            <w:r>
                              <w:t>Every child has the right to relax, play and take part in a wide range of cultural and artistic activitie</w:t>
                            </w:r>
                            <w:r>
                              <w:t>s” (UNICEF, 2021).</w:t>
                            </w:r>
                          </w:p>
                          <w:p w14:paraId="6D410310" w14:textId="5FB76966" w:rsidR="00C82124" w:rsidRPr="00C82124" w:rsidRDefault="00C82124" w:rsidP="00C82124">
                            <w:pPr>
                              <w:spacing w:before="240"/>
                            </w:pPr>
                            <w:r>
                              <w:t>Article 31 is the right of the child to rest and leisure, it allows them to engage in play and gives them the right to participate in age-appropriate recreational activities (</w:t>
                            </w:r>
                            <w:r w:rsidRPr="00C82124">
                              <w:rPr>
                                <w:i/>
                                <w:iCs/>
                                <w:lang w:eastAsia="en-GB"/>
                              </w:rPr>
                              <w:t>Rights of Children and Young Persons (Wales) Measure</w:t>
                            </w:r>
                            <w:r w:rsidRPr="00C82124">
                              <w:rPr>
                                <w:i/>
                                <w:iCs/>
                                <w:lang w:eastAsia="en-GB"/>
                              </w:rPr>
                              <w:t xml:space="preserve">, </w:t>
                            </w:r>
                            <w:r w:rsidRPr="00C82124">
                              <w:rPr>
                                <w:i/>
                                <w:iCs/>
                                <w:lang w:eastAsia="en-GB"/>
                              </w:rPr>
                              <w:t>2011</w:t>
                            </w:r>
                            <w:r>
                              <w:rPr>
                                <w:lang w:eastAsia="en-GB"/>
                              </w:rPr>
                              <w:t>).</w:t>
                            </w:r>
                          </w:p>
                          <w:p w14:paraId="0BBDFC01" w14:textId="7A122B12" w:rsidR="00AB080A" w:rsidRDefault="00590834" w:rsidP="00FB0ECB">
                            <w:pPr>
                              <w:rPr>
                                <w:lang w:eastAsia="en-GB"/>
                              </w:rPr>
                            </w:pPr>
                            <w:r w:rsidRPr="0049592C">
                              <w:rPr>
                                <w:b/>
                                <w:bCs/>
                                <w:u w:val="single"/>
                                <w:lang w:eastAsia="en-GB"/>
                              </w:rPr>
                              <w:t>Rights of Children and Young Persons (Wales) Measure (2011)-</w:t>
                            </w:r>
                            <w:r>
                              <w:rPr>
                                <w:lang w:eastAsia="en-GB"/>
                              </w:rPr>
                              <w:t xml:space="preserve"> The Rights of Children and Young Persons (Wales) Measure 2011 state that </w:t>
                            </w:r>
                            <w:r w:rsidR="00842C03">
                              <w:rPr>
                                <w:lang w:eastAsia="en-GB"/>
                              </w:rPr>
                              <w:t xml:space="preserve">individuals should respect and encourage the right of the child to take part in cultural and artistic life. </w:t>
                            </w:r>
                          </w:p>
                          <w:p w14:paraId="260B430F" w14:textId="22010CA4" w:rsidR="00C76DB1" w:rsidRDefault="00C76DB1" w:rsidP="00FB0ECB">
                            <w:pPr>
                              <w:rPr>
                                <w:lang w:eastAsia="en-GB"/>
                              </w:rPr>
                            </w:pPr>
                            <w:r>
                              <w:rPr>
                                <w:b/>
                                <w:bCs/>
                                <w:u w:val="single"/>
                                <w:lang w:eastAsia="en-GB"/>
                              </w:rPr>
                              <w:t>Foundation Phase-</w:t>
                            </w:r>
                            <w:r>
                              <w:rPr>
                                <w:lang w:eastAsia="en-GB"/>
                              </w:rPr>
                              <w:t xml:space="preserve"> The Foundation Phase Framework states that children should experience different opportunities which will allow them to develop their skills, knowledge and understanding further (Welsh Assembly Government, 2015).</w:t>
                            </w:r>
                          </w:p>
                          <w:p w14:paraId="1D4EC4A0" w14:textId="08B2B8EC" w:rsidR="001C431B" w:rsidRPr="001C431B" w:rsidRDefault="00FB70B3" w:rsidP="00FB0ECB">
                            <w:r>
                              <w:rPr>
                                <w:b/>
                                <w:bCs/>
                                <w:u w:val="single"/>
                                <w:lang w:eastAsia="en-GB"/>
                              </w:rPr>
                              <w:t>ESTYN-</w:t>
                            </w:r>
                            <w:r>
                              <w:rPr>
                                <w:lang w:eastAsia="en-GB"/>
                              </w:rPr>
                              <w:t xml:space="preserve"> According to Estyn (2019), the Foundation Phase Framework (2015) states that children learn and develop better through play. </w:t>
                            </w:r>
                            <w:r w:rsidR="001C431B">
                              <w:rPr>
                                <w:lang w:eastAsia="en-GB"/>
                              </w:rPr>
                              <w:t xml:space="preserve"> </w:t>
                            </w:r>
                            <w:r w:rsidR="00135282">
                              <w:rPr>
                                <w:lang w:eastAsia="en-GB"/>
                              </w:rPr>
                              <w:t xml:space="preserve">According to BBC News (2011), Estyn are trying to encourage more outdoor play and learning </w:t>
                            </w:r>
                            <w:r w:rsidR="0099164A">
                              <w:rPr>
                                <w:lang w:eastAsia="en-GB"/>
                              </w:rPr>
                              <w:t xml:space="preserve">in Wales </w:t>
                            </w:r>
                            <w:r w:rsidR="00135282">
                              <w:rPr>
                                <w:lang w:eastAsia="en-GB"/>
                              </w:rPr>
                              <w:t>as it helps children develop at a faster pace. Also, BBC News (2011) believe that children do not learn by working but through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B5D451" id="Text Box 10" o:spid="_x0000_s1031" type="#_x0000_t202" style="position:absolute;margin-left:0;margin-top:14.35pt;width:510pt;height:290.9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" fillcolor="#fc9" strokeweight="3pt">
                <v:textbox>
                  <w:txbxContent>
                    <w:p w14:paraId="6EC68B04" w14:textId="7B7DD01F" w:rsidR="00FB0ECB" w:rsidRPr="00787AA3" w:rsidRDefault="00FB0ECB" w:rsidP="00FB0ECB">
                      <w:pPr>
                        <w:jc w:val="center"/>
                        <w:rPr>
                          <w:b/>
                          <w:bCs/>
                          <w:sz w:val="28"/>
                          <w:szCs w:val="28"/>
                          <w:u w:val="single"/>
                        </w:rPr>
                      </w:pPr>
                      <w:r w:rsidRPr="00787AA3">
                        <w:rPr>
                          <w:b/>
                          <w:bCs/>
                          <w:sz w:val="28"/>
                          <w:szCs w:val="28"/>
                          <w:u w:val="single"/>
                        </w:rPr>
                        <w:t>Article 31</w:t>
                      </w:r>
                    </w:p>
                    <w:p w14:paraId="24A61DF0" w14:textId="1BC4F03D" w:rsidR="00FB0ECB" w:rsidRDefault="00AB080A" w:rsidP="00FB0ECB">
                      <w:r>
                        <w:t>“</w:t>
                      </w:r>
                      <w:r>
                        <w:t>Every child has the right to relax, play and take part in a wide range of cultural and artistic activitie</w:t>
                      </w:r>
                      <w:r>
                        <w:t>s” (UNICEF, 2021).</w:t>
                      </w:r>
                    </w:p>
                    <w:p w14:paraId="6D410310" w14:textId="5FB76966" w:rsidR="00C82124" w:rsidRPr="00C82124" w:rsidRDefault="00C82124" w:rsidP="00C82124">
                      <w:pPr>
                        <w:spacing w:before="240"/>
                      </w:pPr>
                      <w:r>
                        <w:t>Article 31 is the right of the child to rest and leisure, it allows them to engage in play and gives them the right to participate in age-appropriate recreational activities (</w:t>
                      </w:r>
                      <w:r w:rsidRPr="00C82124">
                        <w:rPr>
                          <w:i/>
                          <w:iCs/>
                          <w:lang w:eastAsia="en-GB"/>
                        </w:rPr>
                        <w:t>Rights of Children and Young Persons (Wales) Measure</w:t>
                      </w:r>
                      <w:r w:rsidRPr="00C82124">
                        <w:rPr>
                          <w:i/>
                          <w:iCs/>
                          <w:lang w:eastAsia="en-GB"/>
                        </w:rPr>
                        <w:t xml:space="preserve">, </w:t>
                      </w:r>
                      <w:r w:rsidRPr="00C82124">
                        <w:rPr>
                          <w:i/>
                          <w:iCs/>
                          <w:lang w:eastAsia="en-GB"/>
                        </w:rPr>
                        <w:t>2011</w:t>
                      </w:r>
                      <w:r>
                        <w:rPr>
                          <w:lang w:eastAsia="en-GB"/>
                        </w:rPr>
                        <w:t>).</w:t>
                      </w:r>
                    </w:p>
                    <w:p w14:paraId="0BBDFC01" w14:textId="7A122B12" w:rsidR="00AB080A" w:rsidRDefault="00590834" w:rsidP="00FB0ECB">
                      <w:pPr>
                        <w:rPr>
                          <w:lang w:eastAsia="en-GB"/>
                        </w:rPr>
                      </w:pPr>
                      <w:r w:rsidRPr="0049592C">
                        <w:rPr>
                          <w:b/>
                          <w:bCs/>
                          <w:u w:val="single"/>
                          <w:lang w:eastAsia="en-GB"/>
                        </w:rPr>
                        <w:t>Rights of Children and Young Persons (Wales) Measure (2011)-</w:t>
                      </w:r>
                      <w:r>
                        <w:rPr>
                          <w:lang w:eastAsia="en-GB"/>
                        </w:rPr>
                        <w:t xml:space="preserve"> The Rights of Children and Young Persons (Wales) Measure 2011 state that </w:t>
                      </w:r>
                      <w:r w:rsidR="00842C03">
                        <w:rPr>
                          <w:lang w:eastAsia="en-GB"/>
                        </w:rPr>
                        <w:t xml:space="preserve">individuals should respect and encourage the right of the child to take part in cultural and artistic life. </w:t>
                      </w:r>
                    </w:p>
                    <w:p w14:paraId="260B430F" w14:textId="22010CA4" w:rsidR="00C76DB1" w:rsidRDefault="00C76DB1" w:rsidP="00FB0ECB">
                      <w:pPr>
                        <w:rPr>
                          <w:lang w:eastAsia="en-GB"/>
                        </w:rPr>
                      </w:pPr>
                      <w:r>
                        <w:rPr>
                          <w:b/>
                          <w:bCs/>
                          <w:u w:val="single"/>
                          <w:lang w:eastAsia="en-GB"/>
                        </w:rPr>
                        <w:t>Foundation Phase-</w:t>
                      </w:r>
                      <w:r>
                        <w:rPr>
                          <w:lang w:eastAsia="en-GB"/>
                        </w:rPr>
                        <w:t xml:space="preserve"> The Foundation Phase Framework states that children should experience different opportunities which will allow them to develop their skills, knowledge and understanding further (Welsh Assembly Government, 2015).</w:t>
                      </w:r>
                    </w:p>
                    <w:p w14:paraId="1D4EC4A0" w14:textId="08B2B8EC" w:rsidR="001C431B" w:rsidRPr="001C431B" w:rsidRDefault="00FB70B3" w:rsidP="00FB0ECB">
                      <w:r>
                        <w:rPr>
                          <w:b/>
                          <w:bCs/>
                          <w:u w:val="single"/>
                          <w:lang w:eastAsia="en-GB"/>
                        </w:rPr>
                        <w:t>ESTYN-</w:t>
                      </w:r>
                      <w:r>
                        <w:rPr>
                          <w:lang w:eastAsia="en-GB"/>
                        </w:rPr>
                        <w:t xml:space="preserve"> According to Estyn (2019), the Foundation Phase Framework (2015) states that children learn and develop better through play. </w:t>
                      </w:r>
                      <w:r w:rsidR="001C431B">
                        <w:rPr>
                          <w:lang w:eastAsia="en-GB"/>
                        </w:rPr>
                        <w:t xml:space="preserve"> </w:t>
                      </w:r>
                      <w:r w:rsidR="00135282">
                        <w:rPr>
                          <w:lang w:eastAsia="en-GB"/>
                        </w:rPr>
                        <w:t xml:space="preserve">According to BBC News (2011), Estyn are trying to encourage more outdoor play and learning </w:t>
                      </w:r>
                      <w:r w:rsidR="0099164A">
                        <w:rPr>
                          <w:lang w:eastAsia="en-GB"/>
                        </w:rPr>
                        <w:t xml:space="preserve">in Wales </w:t>
                      </w:r>
                      <w:r w:rsidR="00135282">
                        <w:rPr>
                          <w:lang w:eastAsia="en-GB"/>
                        </w:rPr>
                        <w:t>as it helps children develop at a faster pace. Also, BBC News (2011) believe that children do not learn by working but through play.</w:t>
                      </w:r>
                    </w:p>
                  </w:txbxContent>
                </v:textbox>
                <w10:wrap anchorx="margin"/>
              </v:shape>
            </w:pict>
          </mc:Fallback>
        </mc:AlternateContent>
      </w:r>
    </w:p>
    <w:p w14:paraId="643405E2" w14:textId="192B9840" w:rsidR="004C20C6" w:rsidRDefault="004C20C6" w:rsidP="005813A0">
      <w:pPr>
        <w:tabs>
          <w:tab w:val="left" w:pos="6637"/>
        </w:tabs>
        <w:rPr>
          <w:sz w:val="24"/>
          <w:szCs w:val="24"/>
          <w:u w:val="single"/>
        </w:rPr>
      </w:pPr>
    </w:p>
    <w:p w14:paraId="3BF5DF0A" w14:textId="77777777" w:rsidR="004C20C6" w:rsidRDefault="004C20C6" w:rsidP="005813A0">
      <w:pPr>
        <w:tabs>
          <w:tab w:val="left" w:pos="6637"/>
        </w:tabs>
        <w:rPr>
          <w:sz w:val="24"/>
          <w:szCs w:val="24"/>
          <w:u w:val="single"/>
        </w:rPr>
      </w:pPr>
    </w:p>
    <w:p w14:paraId="0AA7C63A" w14:textId="77777777" w:rsidR="004C20C6" w:rsidRDefault="004C20C6" w:rsidP="005813A0">
      <w:pPr>
        <w:tabs>
          <w:tab w:val="left" w:pos="6637"/>
        </w:tabs>
        <w:rPr>
          <w:sz w:val="24"/>
          <w:szCs w:val="24"/>
          <w:u w:val="single"/>
        </w:rPr>
      </w:pPr>
    </w:p>
    <w:p w14:paraId="165697A0" w14:textId="77777777" w:rsidR="004C20C6" w:rsidRDefault="004C20C6" w:rsidP="005813A0">
      <w:pPr>
        <w:tabs>
          <w:tab w:val="left" w:pos="6637"/>
        </w:tabs>
        <w:rPr>
          <w:sz w:val="24"/>
          <w:szCs w:val="24"/>
          <w:u w:val="single"/>
        </w:rPr>
      </w:pPr>
    </w:p>
    <w:p w14:paraId="0B6B18CD" w14:textId="77777777" w:rsidR="004C20C6" w:rsidRDefault="004C20C6" w:rsidP="005813A0">
      <w:pPr>
        <w:tabs>
          <w:tab w:val="left" w:pos="6637"/>
        </w:tabs>
        <w:rPr>
          <w:sz w:val="24"/>
          <w:szCs w:val="24"/>
          <w:u w:val="single"/>
        </w:rPr>
      </w:pPr>
    </w:p>
    <w:p w14:paraId="59E3A741" w14:textId="77777777" w:rsidR="004C20C6" w:rsidRDefault="004C20C6" w:rsidP="005813A0">
      <w:pPr>
        <w:tabs>
          <w:tab w:val="left" w:pos="6637"/>
        </w:tabs>
        <w:rPr>
          <w:sz w:val="24"/>
          <w:szCs w:val="24"/>
          <w:u w:val="single"/>
        </w:rPr>
      </w:pPr>
    </w:p>
    <w:p w14:paraId="0AEE9784" w14:textId="77777777" w:rsidR="004C20C6" w:rsidRDefault="004C20C6" w:rsidP="005813A0">
      <w:pPr>
        <w:tabs>
          <w:tab w:val="left" w:pos="6637"/>
        </w:tabs>
        <w:rPr>
          <w:sz w:val="24"/>
          <w:szCs w:val="24"/>
          <w:u w:val="single"/>
        </w:rPr>
      </w:pPr>
    </w:p>
    <w:p w14:paraId="2C3DA8A9" w14:textId="77777777" w:rsidR="004C20C6" w:rsidRDefault="004C20C6" w:rsidP="005813A0">
      <w:pPr>
        <w:tabs>
          <w:tab w:val="left" w:pos="6637"/>
        </w:tabs>
        <w:rPr>
          <w:sz w:val="24"/>
          <w:szCs w:val="24"/>
          <w:u w:val="single"/>
        </w:rPr>
      </w:pPr>
    </w:p>
    <w:p w14:paraId="394FF049" w14:textId="77777777" w:rsidR="004C20C6" w:rsidRDefault="004C20C6" w:rsidP="005813A0">
      <w:pPr>
        <w:tabs>
          <w:tab w:val="left" w:pos="6637"/>
        </w:tabs>
        <w:rPr>
          <w:sz w:val="24"/>
          <w:szCs w:val="24"/>
          <w:u w:val="single"/>
        </w:rPr>
      </w:pPr>
    </w:p>
    <w:p w14:paraId="0B5013E5" w14:textId="77777777" w:rsidR="004C20C6" w:rsidRDefault="004C20C6" w:rsidP="005813A0">
      <w:pPr>
        <w:tabs>
          <w:tab w:val="left" w:pos="6637"/>
        </w:tabs>
        <w:rPr>
          <w:sz w:val="24"/>
          <w:szCs w:val="24"/>
          <w:u w:val="single"/>
        </w:rPr>
      </w:pPr>
    </w:p>
    <w:p w14:paraId="23F50292" w14:textId="77777777" w:rsidR="004C20C6" w:rsidRDefault="004C20C6" w:rsidP="005813A0">
      <w:pPr>
        <w:tabs>
          <w:tab w:val="left" w:pos="6637"/>
        </w:tabs>
        <w:rPr>
          <w:sz w:val="24"/>
          <w:szCs w:val="24"/>
          <w:u w:val="single"/>
        </w:rPr>
      </w:pPr>
    </w:p>
    <w:p w14:paraId="357DE43F" w14:textId="77777777" w:rsidR="004C20C6" w:rsidRDefault="004C20C6" w:rsidP="005813A0">
      <w:pPr>
        <w:tabs>
          <w:tab w:val="left" w:pos="6637"/>
        </w:tabs>
        <w:rPr>
          <w:sz w:val="24"/>
          <w:szCs w:val="24"/>
          <w:u w:val="single"/>
        </w:rPr>
      </w:pPr>
    </w:p>
    <w:p w14:paraId="4BBD7605" w14:textId="742B65B8" w:rsidR="004C20C6" w:rsidRDefault="0099164A" w:rsidP="005813A0">
      <w:pPr>
        <w:tabs>
          <w:tab w:val="left" w:pos="6637"/>
        </w:tabs>
        <w:rPr>
          <w:sz w:val="24"/>
          <w:szCs w:val="24"/>
          <w:u w:val="single"/>
        </w:rPr>
      </w:pPr>
      <w:r>
        <w:rPr>
          <w:noProof/>
          <w:sz w:val="24"/>
          <w:szCs w:val="24"/>
          <w:u w:val="single"/>
        </w:rPr>
        <mc:AlternateContent>
          <mc:Choice Requires="wps">
            <w:drawing>
              <wp:anchor distT="0" distB="0" distL="114300" distR="114300" simplePos="0" relativeHeight="251668480" behindDoc="0" locked="0" layoutInCell="1" allowOverlap="1" wp14:anchorId="3FEA42C6" wp14:editId="4A72E376">
                <wp:simplePos x="0" y="0"/>
                <wp:positionH relativeFrom="column">
                  <wp:posOffset>-370564</wp:posOffset>
                </wp:positionH>
                <wp:positionV relativeFrom="paragraph">
                  <wp:posOffset>101213</wp:posOffset>
                </wp:positionV>
                <wp:extent cx="6493068" cy="1420137"/>
                <wp:effectExtent l="19050" t="19050" r="22225" b="27940"/>
                <wp:wrapNone/>
                <wp:docPr id="11" name="Text Box 11"/>
                <wp:cNvGraphicFramePr/>
                <a:graphic xmlns:a="http://schemas.openxmlformats.org/drawingml/2006/main">
                  <a:graphicData uri="http://schemas.microsoft.com/office/word/2010/wordprocessingShape">
                    <wps:wsp>
                      <wps:cNvSpPr txBox="1"/>
                      <wps:spPr>
                        <a:xfrm>
                          <a:off x="0" y="0"/>
                          <a:ext cx="6493068" cy="1420137"/>
                        </a:xfrm>
                        <a:prstGeom prst="rect">
                          <a:avLst/>
                        </a:prstGeom>
                        <a:solidFill>
                          <a:srgbClr val="CCECFF"/>
                        </a:solidFill>
                        <a:ln w="38100">
                          <a:solidFill>
                            <a:prstClr val="black"/>
                          </a:solidFill>
                        </a:ln>
                      </wps:spPr>
                      <wps:txbx>
                        <w:txbxContent>
                          <w:p w14:paraId="6549702B" w14:textId="5E022F7A" w:rsidR="0099164A" w:rsidRPr="00787AA3" w:rsidRDefault="0099164A" w:rsidP="0099164A">
                            <w:pPr>
                              <w:jc w:val="center"/>
                              <w:rPr>
                                <w:b/>
                                <w:bCs/>
                                <w:sz w:val="28"/>
                                <w:szCs w:val="28"/>
                                <w:u w:val="single"/>
                              </w:rPr>
                            </w:pPr>
                            <w:r w:rsidRPr="00787AA3">
                              <w:rPr>
                                <w:b/>
                                <w:bCs/>
                                <w:sz w:val="28"/>
                                <w:szCs w:val="28"/>
                                <w:u w:val="single"/>
                              </w:rPr>
                              <w:t>Conclusion</w:t>
                            </w:r>
                          </w:p>
                          <w:p w14:paraId="14E43A1C" w14:textId="508A5153" w:rsidR="0099164A" w:rsidRPr="0099164A" w:rsidRDefault="0099164A" w:rsidP="0099164A">
                            <w:r>
                              <w:t xml:space="preserve">To conclude, it </w:t>
                            </w:r>
                            <w:r w:rsidR="00EC21CF">
                              <w:t xml:space="preserve">shows that children’s rights are more supported in Wales. This is proven by the ‘Rights Respecting Schools Award’ (UNICEF, No date). </w:t>
                            </w:r>
                            <w:r w:rsidR="00B2020D">
                              <w:t>UNICEF (No date) state that by promoting the morals of respect, dignity and non-discrimination and wellbeing, children are less likely to suffer from stress. Finally, the Children’s Commissioner for Wales (2015) ensure that children’s needs are met and ensure that others know how important children’s rights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EA42C6" id="Text Box 11" o:spid="_x0000_s1032" type="#_x0000_t202" style="position:absolute;margin-left:-29.2pt;margin-top:7.95pt;width:511.25pt;height:111.8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" fillcolor="#ccecff" strokeweight="3pt">
                <v:textbox>
                  <w:txbxContent>
                    <w:p w14:paraId="6549702B" w14:textId="5E022F7A" w:rsidR="0099164A" w:rsidRPr="00787AA3" w:rsidRDefault="0099164A" w:rsidP="0099164A">
                      <w:pPr>
                        <w:jc w:val="center"/>
                        <w:rPr>
                          <w:b/>
                          <w:bCs/>
                          <w:sz w:val="28"/>
                          <w:szCs w:val="28"/>
                          <w:u w:val="single"/>
                        </w:rPr>
                      </w:pPr>
                      <w:r w:rsidRPr="00787AA3">
                        <w:rPr>
                          <w:b/>
                          <w:bCs/>
                          <w:sz w:val="28"/>
                          <w:szCs w:val="28"/>
                          <w:u w:val="single"/>
                        </w:rPr>
                        <w:t>Conclusion</w:t>
                      </w:r>
                    </w:p>
                    <w:p w14:paraId="14E43A1C" w14:textId="508A5153" w:rsidR="0099164A" w:rsidRPr="0099164A" w:rsidRDefault="0099164A" w:rsidP="0099164A">
                      <w:r>
                        <w:t xml:space="preserve">To conclude, it </w:t>
                      </w:r>
                      <w:r w:rsidR="00EC21CF">
                        <w:t xml:space="preserve">shows that children’s rights are more supported in Wales. This is proven by the ‘Rights Respecting Schools Award’ (UNICEF, No date). </w:t>
                      </w:r>
                      <w:r w:rsidR="00B2020D">
                        <w:t>UNICEF (No date) state that by promoting the morals of respect, dignity and non-discrimination and wellbeing, children are less likely to suffer from stress. Finally, the Children’s Commissioner for Wales (2015) ensure that children’s needs are met and ensure that others know how important children’s rights are.</w:t>
                      </w:r>
                    </w:p>
                  </w:txbxContent>
                </v:textbox>
              </v:shape>
            </w:pict>
          </mc:Fallback>
        </mc:AlternateContent>
      </w:r>
    </w:p>
    <w:p w14:paraId="58DC94F9" w14:textId="77777777" w:rsidR="004C20C6" w:rsidRDefault="004C20C6" w:rsidP="005813A0">
      <w:pPr>
        <w:tabs>
          <w:tab w:val="left" w:pos="6637"/>
        </w:tabs>
        <w:rPr>
          <w:sz w:val="24"/>
          <w:szCs w:val="24"/>
          <w:u w:val="single"/>
        </w:rPr>
      </w:pPr>
    </w:p>
    <w:p w14:paraId="32DB0785" w14:textId="6C069294" w:rsidR="004C20C6" w:rsidRDefault="004C20C6" w:rsidP="005813A0">
      <w:pPr>
        <w:tabs>
          <w:tab w:val="left" w:pos="6637"/>
        </w:tabs>
        <w:rPr>
          <w:sz w:val="24"/>
          <w:szCs w:val="24"/>
          <w:u w:val="single"/>
        </w:rPr>
      </w:pPr>
    </w:p>
    <w:p w14:paraId="53322576" w14:textId="77777777" w:rsidR="008217DB" w:rsidRDefault="008217DB" w:rsidP="005813A0">
      <w:pPr>
        <w:tabs>
          <w:tab w:val="left" w:pos="6637"/>
        </w:tabs>
        <w:rPr>
          <w:sz w:val="24"/>
          <w:szCs w:val="24"/>
          <w:u w:val="single"/>
        </w:rPr>
      </w:pPr>
    </w:p>
    <w:p w14:paraId="0B54BFB8" w14:textId="3B1BC17F" w:rsidR="005813A0" w:rsidRPr="008F09F9" w:rsidRDefault="005813A0" w:rsidP="005813A0">
      <w:pPr>
        <w:tabs>
          <w:tab w:val="left" w:pos="6637"/>
        </w:tabs>
        <w:rPr>
          <w:sz w:val="24"/>
          <w:szCs w:val="24"/>
          <w:u w:val="single"/>
        </w:rPr>
      </w:pPr>
      <w:r w:rsidRPr="008F09F9">
        <w:rPr>
          <w:sz w:val="24"/>
          <w:szCs w:val="24"/>
          <w:u w:val="single"/>
        </w:rPr>
        <w:lastRenderedPageBreak/>
        <w:t>Reference List</w:t>
      </w:r>
    </w:p>
    <w:p w14:paraId="0195D76F" w14:textId="77777777" w:rsidR="00B2020D" w:rsidRDefault="00B2020D" w:rsidP="005813A0">
      <w:pPr>
        <w:tabs>
          <w:tab w:val="left" w:pos="6637"/>
        </w:tabs>
      </w:pPr>
      <w:r>
        <w:t xml:space="preserve">Children and Young People’s Commissioner Scotland (2015-2021) </w:t>
      </w:r>
      <w:r>
        <w:rPr>
          <w:i/>
          <w:iCs/>
        </w:rPr>
        <w:t xml:space="preserve">UNCRC Simplified Articles- Article 6. </w:t>
      </w:r>
      <w:r>
        <w:t xml:space="preserve">Available at: </w:t>
      </w:r>
      <w:hyperlink r:id="rId7" w:history="1">
        <w:r w:rsidRPr="009D0763">
          <w:rPr>
            <w:rStyle w:val="Hyperlink"/>
          </w:rPr>
          <w:t>https://cypcs.org.uk/rights/uncrc/articles/article-6/</w:t>
        </w:r>
      </w:hyperlink>
      <w:r>
        <w:t xml:space="preserve"> (Accessed: 11 May 2021).</w:t>
      </w:r>
    </w:p>
    <w:p w14:paraId="6C7679A4" w14:textId="77777777" w:rsidR="00B2020D" w:rsidRDefault="00B2020D" w:rsidP="00F3594A">
      <w:pPr>
        <w:tabs>
          <w:tab w:val="left" w:pos="6637"/>
        </w:tabs>
      </w:pPr>
      <w:r>
        <w:t xml:space="preserve">Children and Young People’s Commissioner Scotland (2015-2021) </w:t>
      </w:r>
      <w:r>
        <w:rPr>
          <w:i/>
          <w:iCs/>
        </w:rPr>
        <w:t>UNCRC Simplified Articles</w:t>
      </w:r>
      <w:r>
        <w:rPr>
          <w:i/>
          <w:iCs/>
        </w:rPr>
        <w:t xml:space="preserve">- Article 12. </w:t>
      </w:r>
      <w:r>
        <w:t xml:space="preserve">Available at: </w:t>
      </w:r>
      <w:hyperlink r:id="rId8" w:history="1">
        <w:r w:rsidRPr="009D0763">
          <w:rPr>
            <w:rStyle w:val="Hyperlink"/>
          </w:rPr>
          <w:t>https://cypcs.org.uk/rights/uncrc/articles/article-12/</w:t>
        </w:r>
      </w:hyperlink>
      <w:r>
        <w:t xml:space="preserve"> </w:t>
      </w:r>
      <w:r>
        <w:t>(Accessed: 11 May 2021).</w:t>
      </w:r>
    </w:p>
    <w:p w14:paraId="18256AE3" w14:textId="77777777" w:rsidR="00B2020D" w:rsidRPr="008F09F9" w:rsidRDefault="00B2020D" w:rsidP="005813A0">
      <w:pPr>
        <w:tabs>
          <w:tab w:val="left" w:pos="6637"/>
        </w:tabs>
      </w:pPr>
      <w:r w:rsidRPr="008F09F9">
        <w:t xml:space="preserve">Children’s Commissioner for Wales (2021) </w:t>
      </w:r>
      <w:r w:rsidRPr="008F09F9">
        <w:rPr>
          <w:i/>
          <w:iCs/>
        </w:rPr>
        <w:t xml:space="preserve">UNCRC. </w:t>
      </w:r>
      <w:r w:rsidRPr="008F09F9">
        <w:t xml:space="preserve">Available at: </w:t>
      </w:r>
      <w:hyperlink r:id="rId9" w:history="1">
        <w:r w:rsidRPr="008F09F9">
          <w:rPr>
            <w:rStyle w:val="Hyperlink"/>
          </w:rPr>
          <w:t>https://www.childcomwales.org.uk/uncrc-childrens-rights/uncrc/</w:t>
        </w:r>
      </w:hyperlink>
      <w:r w:rsidRPr="008F09F9">
        <w:t xml:space="preserve"> (Accessed: 27 April 2021). </w:t>
      </w:r>
    </w:p>
    <w:p w14:paraId="6E825177" w14:textId="77777777" w:rsidR="00B2020D" w:rsidRPr="008F09F9" w:rsidRDefault="00B2020D" w:rsidP="005813A0">
      <w:pPr>
        <w:tabs>
          <w:tab w:val="left" w:pos="6637"/>
        </w:tabs>
      </w:pPr>
      <w:r w:rsidRPr="008F09F9">
        <w:t xml:space="preserve">CYPCS (2015-2021) </w:t>
      </w:r>
      <w:r w:rsidRPr="008F09F9">
        <w:rPr>
          <w:i/>
          <w:iCs/>
        </w:rPr>
        <w:t xml:space="preserve">UNCRC Simplified Articles. </w:t>
      </w:r>
      <w:r w:rsidRPr="008F09F9">
        <w:t xml:space="preserve">Available at: </w:t>
      </w:r>
      <w:hyperlink r:id="rId10" w:history="1">
        <w:r w:rsidRPr="008F09F9">
          <w:rPr>
            <w:rStyle w:val="Hyperlink"/>
          </w:rPr>
          <w:t>https://cypcs.org.uk/rights/uncrc/articles/article-3/</w:t>
        </w:r>
      </w:hyperlink>
      <w:r w:rsidRPr="008F09F9">
        <w:t xml:space="preserve"> (Accessed: 27 April 2021).</w:t>
      </w:r>
    </w:p>
    <w:p w14:paraId="187C3B9E" w14:textId="77777777" w:rsidR="00B2020D" w:rsidRPr="008F09F9" w:rsidRDefault="00B2020D" w:rsidP="005813A0">
      <w:pPr>
        <w:tabs>
          <w:tab w:val="left" w:pos="6637"/>
        </w:tabs>
      </w:pPr>
      <w:r w:rsidRPr="008F09F9">
        <w:t xml:space="preserve">Department for Education (2010) </w:t>
      </w:r>
      <w:r w:rsidRPr="008F09F9">
        <w:rPr>
          <w:i/>
          <w:iCs/>
        </w:rPr>
        <w:t xml:space="preserve">How Legislation Underpins Implementation in England. </w:t>
      </w:r>
      <w:r w:rsidRPr="008F09F9">
        <w:t xml:space="preserve">London. Available at: </w:t>
      </w:r>
      <w:hyperlink r:id="rId11" w:history="1">
        <w:r w:rsidRPr="008F09F9">
          <w:rPr>
            <w:rStyle w:val="Hyperlink"/>
          </w:rPr>
          <w:t>https://assets.publishing.service.gov.uk/government/uploads/system/uploads/attachment_data/file/296368/uncrc_how_legislation_underpins_implementation_in_england_march_2010.pdf</w:t>
        </w:r>
      </w:hyperlink>
      <w:r w:rsidRPr="008F09F9">
        <w:t xml:space="preserve"> (Accessed: 27 April 2021).</w:t>
      </w:r>
    </w:p>
    <w:p w14:paraId="7107D9C3" w14:textId="77777777" w:rsidR="00B2020D" w:rsidRDefault="00B2020D" w:rsidP="005813A0">
      <w:pPr>
        <w:tabs>
          <w:tab w:val="left" w:pos="6637"/>
        </w:tabs>
      </w:pPr>
      <w:r>
        <w:rPr>
          <w:i/>
          <w:iCs/>
        </w:rPr>
        <w:t xml:space="preserve">Human Rights Act 1998, </w:t>
      </w:r>
      <w:r w:rsidRPr="008267BD">
        <w:t>c.</w:t>
      </w:r>
      <w:r>
        <w:t xml:space="preserve">42. Available at: </w:t>
      </w:r>
      <w:hyperlink r:id="rId12" w:history="1">
        <w:r w:rsidRPr="009D0763">
          <w:rPr>
            <w:rStyle w:val="Hyperlink"/>
          </w:rPr>
          <w:t>https://www.legislation.gov.uk/ukpga/1998/42/introduction</w:t>
        </w:r>
      </w:hyperlink>
      <w:r>
        <w:t xml:space="preserve"> (Accessed: 10 May 2021).</w:t>
      </w:r>
    </w:p>
    <w:p w14:paraId="553A04FA" w14:textId="77777777" w:rsidR="00B2020D" w:rsidRPr="008F09F9" w:rsidRDefault="00B2020D" w:rsidP="005813A0">
      <w:pPr>
        <w:tabs>
          <w:tab w:val="left" w:pos="6637"/>
        </w:tabs>
      </w:pPr>
      <w:proofErr w:type="spellStart"/>
      <w:r w:rsidRPr="008F09F9">
        <w:t>McLoed</w:t>
      </w:r>
      <w:proofErr w:type="spellEnd"/>
      <w:r w:rsidRPr="008F09F9">
        <w:t xml:space="preserve">, S. A. (2018) </w:t>
      </w:r>
      <w:r w:rsidRPr="008F09F9">
        <w:rPr>
          <w:i/>
          <w:iCs/>
        </w:rPr>
        <w:t xml:space="preserve">Maslow’s Hierarchy of Needs. </w:t>
      </w:r>
      <w:r w:rsidRPr="008F09F9">
        <w:t xml:space="preserve">Available at: </w:t>
      </w:r>
      <w:hyperlink r:id="rId13" w:history="1">
        <w:r w:rsidRPr="008F09F9">
          <w:rPr>
            <w:rStyle w:val="Hyperlink"/>
          </w:rPr>
          <w:t>https://www.simplypsychology.org/maslow.html</w:t>
        </w:r>
      </w:hyperlink>
      <w:r w:rsidRPr="008F09F9">
        <w:t xml:space="preserve"> (Accessed: 28 April 2021).</w:t>
      </w:r>
    </w:p>
    <w:p w14:paraId="2DDDBD78" w14:textId="77777777" w:rsidR="00B2020D" w:rsidRDefault="00B2020D" w:rsidP="005813A0">
      <w:pPr>
        <w:tabs>
          <w:tab w:val="left" w:pos="6637"/>
        </w:tabs>
      </w:pPr>
      <w:r>
        <w:t xml:space="preserve">NSPCC (2021) </w:t>
      </w:r>
      <w:r>
        <w:rPr>
          <w:i/>
          <w:iCs/>
        </w:rPr>
        <w:t>Children and the Law.</w:t>
      </w:r>
      <w:r>
        <w:t xml:space="preserve"> Available at: </w:t>
      </w:r>
      <w:hyperlink r:id="rId14" w:history="1">
        <w:r w:rsidRPr="009D0763">
          <w:rPr>
            <w:rStyle w:val="Hyperlink"/>
          </w:rPr>
          <w:t>https://learning.nspcc.org.uk/child-protection-system/children-the-law#article-top</w:t>
        </w:r>
      </w:hyperlink>
      <w:r>
        <w:t xml:space="preserve"> (Accessed: 5 May 2021).</w:t>
      </w:r>
    </w:p>
    <w:p w14:paraId="2EBA657C" w14:textId="77777777" w:rsidR="00B2020D" w:rsidRDefault="00B2020D" w:rsidP="005813A0">
      <w:pPr>
        <w:tabs>
          <w:tab w:val="left" w:pos="6637"/>
        </w:tabs>
      </w:pPr>
      <w:r>
        <w:t xml:space="preserve">Paquette. D., Ryan. J. (2001) </w:t>
      </w:r>
      <w:r>
        <w:rPr>
          <w:i/>
          <w:iCs/>
        </w:rPr>
        <w:t xml:space="preserve">Bronfenbrenner’s Ecological Systems Theory. </w:t>
      </w:r>
      <w:r>
        <w:t xml:space="preserve">Available at: </w:t>
      </w:r>
      <w:hyperlink r:id="rId15" w:history="1">
        <w:r w:rsidRPr="009D0763">
          <w:rPr>
            <w:rStyle w:val="Hyperlink"/>
          </w:rPr>
          <w:t>https://d1wqtxts1xzle7.cloudfront.net/44165922/bronfenbrenners_ecological.pdf?1459170051=&amp;response-content-disposition=inline%3B+filename%3DBronfenbrenners_Ecological_Systems_Theor.pdf&amp;Expires=1620226165&amp;Signature=US7JH0ei~Z7n3ycrUbO~bXrP25afnXQ2bWDZBEqiyJXOsqhDVXegNY5xIRuvcFI2scHLu3tAXdWLdzqEzew2Oq577qj1yZw-vGUUe-k09o-0WVJjNRBsJeEduIqhkEieHrcWnsfwI7vzDb26sY99xavVYBhb~EFY056wBRgHZhQD2iqELzUEU6kE6ubpyUIT8A-oEuTwPMst-3NtcYHRCbsRh2YR3N74YkN2cynqr2YUnRJ7nWrbmxqkXPproLzqMARx89MOBFtM4AC4GmM~yoI~JpailevIgqr3KERxyS5stBHM6lwpSYpGJgnMkHet9~Y2trxNEb2jkXzXgxJJyA__&amp;Key-Pair-Id=APKAJLOHF5GGSLRBV4ZA</w:t>
        </w:r>
      </w:hyperlink>
      <w:r>
        <w:t xml:space="preserve"> (Accessed: 2 May 2021). </w:t>
      </w:r>
    </w:p>
    <w:p w14:paraId="3FD40510" w14:textId="77777777" w:rsidR="00B2020D" w:rsidRDefault="00B2020D" w:rsidP="005813A0">
      <w:pPr>
        <w:tabs>
          <w:tab w:val="left" w:pos="6637"/>
        </w:tabs>
        <w:rPr>
          <w:lang w:eastAsia="en-GB"/>
        </w:rPr>
      </w:pPr>
      <w:r w:rsidRPr="008F09F9">
        <w:rPr>
          <w:i/>
          <w:iCs/>
          <w:lang w:eastAsia="en-GB"/>
        </w:rPr>
        <w:t>Rights of Children and Young Persons (Wales) Measure</w:t>
      </w:r>
      <w:r w:rsidRPr="008F09F9">
        <w:rPr>
          <w:i/>
          <w:iCs/>
          <w:lang w:eastAsia="en-GB"/>
        </w:rPr>
        <w:t xml:space="preserve"> </w:t>
      </w:r>
      <w:r>
        <w:rPr>
          <w:i/>
          <w:iCs/>
          <w:lang w:eastAsia="en-GB"/>
        </w:rPr>
        <w:t xml:space="preserve">2011. </w:t>
      </w:r>
      <w:r w:rsidRPr="008F09F9">
        <w:rPr>
          <w:lang w:eastAsia="en-GB"/>
        </w:rPr>
        <w:t xml:space="preserve">Part 1. Available at: </w:t>
      </w:r>
      <w:hyperlink r:id="rId16" w:history="1">
        <w:r w:rsidRPr="008F09F9">
          <w:rPr>
            <w:rStyle w:val="Hyperlink"/>
            <w:lang w:eastAsia="en-GB"/>
          </w:rPr>
          <w:t>https://www.legislation.gov.uk/mwa/2011/2/schedule</w:t>
        </w:r>
      </w:hyperlink>
      <w:r w:rsidRPr="008F09F9">
        <w:rPr>
          <w:lang w:eastAsia="en-GB"/>
        </w:rPr>
        <w:t xml:space="preserve"> (Accessed: 29 April 2021).</w:t>
      </w:r>
    </w:p>
    <w:p w14:paraId="43D3076F" w14:textId="77777777" w:rsidR="00B2020D" w:rsidRDefault="00B2020D" w:rsidP="005813A0">
      <w:pPr>
        <w:tabs>
          <w:tab w:val="left" w:pos="6637"/>
        </w:tabs>
      </w:pPr>
      <w:r>
        <w:t xml:space="preserve">UNICEF (2010) </w:t>
      </w:r>
      <w:r>
        <w:rPr>
          <w:i/>
          <w:iCs/>
        </w:rPr>
        <w:t>The United Nations Convention on the Rights of the Child.</w:t>
      </w:r>
      <w:r>
        <w:t xml:space="preserve"> London. Available at: </w:t>
      </w:r>
      <w:hyperlink r:id="rId17" w:history="1">
        <w:r w:rsidRPr="009D0763">
          <w:rPr>
            <w:rStyle w:val="Hyperlink"/>
          </w:rPr>
          <w:t>https://downloads.unicef.org.uk/wp-content/uploads/2010/05/UNCRC_united_nations_convention_on_the_rights_of_the_child.pdf</w:t>
        </w:r>
      </w:hyperlink>
      <w:r>
        <w:t xml:space="preserve"> (Accessed: 10 May 2021).</w:t>
      </w:r>
    </w:p>
    <w:p w14:paraId="11D11840" w14:textId="77777777" w:rsidR="00B2020D" w:rsidRPr="00EC21CF" w:rsidRDefault="00B2020D" w:rsidP="005813A0">
      <w:pPr>
        <w:tabs>
          <w:tab w:val="left" w:pos="6637"/>
        </w:tabs>
      </w:pPr>
      <w:r>
        <w:t xml:space="preserve">UNICEF (No Date) </w:t>
      </w:r>
      <w:r>
        <w:rPr>
          <w:i/>
          <w:iCs/>
        </w:rPr>
        <w:t xml:space="preserve">What is a Rights Respecting School? </w:t>
      </w:r>
      <w:r>
        <w:t xml:space="preserve">Available at: </w:t>
      </w:r>
      <w:hyperlink r:id="rId18" w:history="1">
        <w:r w:rsidRPr="009D0763">
          <w:rPr>
            <w:rStyle w:val="Hyperlink"/>
          </w:rPr>
          <w:t>https://www.unicef.org.uk/rights-respecting-schools/the-rrsa/what-is-a-rights-respecting-school/</w:t>
        </w:r>
      </w:hyperlink>
      <w:r>
        <w:t xml:space="preserve"> (Accessed: 11 May 2021).</w:t>
      </w:r>
    </w:p>
    <w:p w14:paraId="1D9C0A72" w14:textId="77777777" w:rsidR="00B2020D" w:rsidRPr="008F09F9" w:rsidRDefault="00B2020D" w:rsidP="005813A0">
      <w:pPr>
        <w:tabs>
          <w:tab w:val="left" w:pos="6637"/>
        </w:tabs>
      </w:pPr>
      <w:r w:rsidRPr="008F09F9">
        <w:lastRenderedPageBreak/>
        <w:t xml:space="preserve">UNICEF UK (2021) </w:t>
      </w:r>
      <w:r w:rsidRPr="008F09F9">
        <w:rPr>
          <w:i/>
          <w:iCs/>
        </w:rPr>
        <w:t xml:space="preserve">A Summary of the UN Convention on the Rights of the Child. </w:t>
      </w:r>
      <w:r w:rsidRPr="008F09F9">
        <w:t xml:space="preserve">Available at: </w:t>
      </w:r>
      <w:hyperlink r:id="rId19" w:history="1">
        <w:r w:rsidRPr="008F09F9">
          <w:rPr>
            <w:rStyle w:val="Hyperlink"/>
          </w:rPr>
          <w:t>https://downloads.unicef.org.uk/wp-content/uploads/2019/10/UNCRC_summary-1_1.pdf?_adal_sd=www.unicef.org.uk.1619539551841&amp;_adal_ca=so%3DGoogle%26me%3Dorganic%26ca%3D(not%2520set)%26co%3D(not%2520set)%26ke%3D(not%2520set).1619539551841&amp;_adal_cw=1619469801229.1619539551841&amp;_adal_id=6d8a507b-9523-41ec-8630-5c4c4af97b53.1619469801.3.1619539545.1619469801.dc472a7f-98a5-4d26-b441-5d1e958c5fc6.1619539551841&amp;_ga=2.256928834.898855872.1619469801-893163167.1619469801</w:t>
        </w:r>
      </w:hyperlink>
      <w:r w:rsidRPr="008F09F9">
        <w:t xml:space="preserve"> (Accessed: 27 April 2021).</w:t>
      </w:r>
    </w:p>
    <w:p w14:paraId="06497DED" w14:textId="77777777" w:rsidR="00B2020D" w:rsidRPr="008F09F9" w:rsidRDefault="00B2020D" w:rsidP="005813A0">
      <w:pPr>
        <w:tabs>
          <w:tab w:val="left" w:pos="6637"/>
        </w:tabs>
      </w:pPr>
      <w:r w:rsidRPr="008F09F9">
        <w:t xml:space="preserve">Welsh Government (2015) </w:t>
      </w:r>
      <w:r w:rsidRPr="008F09F9">
        <w:rPr>
          <w:i/>
          <w:iCs/>
        </w:rPr>
        <w:t>Foundation Phase Framework.</w:t>
      </w:r>
      <w:r w:rsidRPr="008F09F9">
        <w:t xml:space="preserve"> Available at: </w:t>
      </w:r>
      <w:hyperlink r:id="rId20" w:history="1">
        <w:r w:rsidRPr="008F09F9">
          <w:rPr>
            <w:rStyle w:val="Hyperlink"/>
          </w:rPr>
          <w:t>https://hwb.gov.wales/storage/d5d8e39c-b534-40cb-a3f5-7e2e126d8077/foundation-phase-framework.pdf</w:t>
        </w:r>
      </w:hyperlink>
      <w:r w:rsidRPr="008F09F9">
        <w:t xml:space="preserve"> (Accessed: 28 April 2021).</w:t>
      </w:r>
    </w:p>
    <w:p w14:paraId="4C709DA7" w14:textId="32EC1A2A" w:rsidR="00B2020D" w:rsidRDefault="00B2020D" w:rsidP="005813A0">
      <w:pPr>
        <w:tabs>
          <w:tab w:val="left" w:pos="6637"/>
        </w:tabs>
      </w:pPr>
      <w:r w:rsidRPr="008F09F9">
        <w:t xml:space="preserve">Welsh Government (2019) </w:t>
      </w:r>
      <w:r w:rsidRPr="008F09F9">
        <w:rPr>
          <w:i/>
          <w:iCs/>
        </w:rPr>
        <w:t xml:space="preserve">Children’s Rights in Wales. </w:t>
      </w:r>
      <w:r w:rsidRPr="008F09F9">
        <w:t xml:space="preserve">Cardiff. Available at: </w:t>
      </w:r>
      <w:hyperlink r:id="rId21" w:history="1">
        <w:r w:rsidRPr="008F09F9">
          <w:rPr>
            <w:rStyle w:val="Hyperlink"/>
          </w:rPr>
          <w:t>https://gov.wales/childrens-rights-in-wales#:~:text=In%202004%2C%20the%20Welsh%20Government,to%20children%20and%20young%20people</w:t>
        </w:r>
      </w:hyperlink>
      <w:r w:rsidRPr="008F09F9">
        <w:t>. (Accessed: 27 April 2021).</w:t>
      </w:r>
    </w:p>
    <w:p w14:paraId="26B4899D" w14:textId="77100308" w:rsidR="00667E2C" w:rsidRPr="00667E2C" w:rsidRDefault="00667E2C" w:rsidP="00667E2C"/>
    <w:p w14:paraId="3C51302F" w14:textId="11B252AB" w:rsidR="00667E2C" w:rsidRPr="00667E2C" w:rsidRDefault="00667E2C" w:rsidP="00667E2C"/>
    <w:p w14:paraId="011A2A90" w14:textId="63DF91E1" w:rsidR="00667E2C" w:rsidRPr="00667E2C" w:rsidRDefault="00667E2C" w:rsidP="00667E2C"/>
    <w:p w14:paraId="12EC4E17" w14:textId="0E7C9622" w:rsidR="00667E2C" w:rsidRPr="00667E2C" w:rsidRDefault="00667E2C" w:rsidP="00667E2C"/>
    <w:p w14:paraId="5C985EA8" w14:textId="5C7437BC" w:rsidR="00667E2C" w:rsidRPr="00667E2C" w:rsidRDefault="00667E2C" w:rsidP="00667E2C"/>
    <w:p w14:paraId="718B05EE" w14:textId="7D6F651B" w:rsidR="00667E2C" w:rsidRPr="00667E2C" w:rsidRDefault="00667E2C" w:rsidP="00667E2C"/>
    <w:p w14:paraId="3586C182" w14:textId="0DBA6615" w:rsidR="00667E2C" w:rsidRPr="00667E2C" w:rsidRDefault="00667E2C" w:rsidP="00667E2C"/>
    <w:p w14:paraId="42EADC8A" w14:textId="471B7AB7" w:rsidR="00667E2C" w:rsidRPr="00667E2C" w:rsidRDefault="00667E2C" w:rsidP="00667E2C"/>
    <w:p w14:paraId="043F9D7E" w14:textId="1789AA8A" w:rsidR="00667E2C" w:rsidRPr="00667E2C" w:rsidRDefault="00667E2C" w:rsidP="00667E2C"/>
    <w:p w14:paraId="176039B7" w14:textId="6192E331" w:rsidR="00667E2C" w:rsidRPr="00667E2C" w:rsidRDefault="00667E2C" w:rsidP="00667E2C"/>
    <w:p w14:paraId="5B22B41A" w14:textId="5D643976" w:rsidR="00667E2C" w:rsidRPr="00667E2C" w:rsidRDefault="00667E2C" w:rsidP="00667E2C"/>
    <w:p w14:paraId="68FD52E9" w14:textId="596295D3" w:rsidR="00667E2C" w:rsidRDefault="00667E2C" w:rsidP="00667E2C"/>
    <w:p w14:paraId="361AB00C" w14:textId="38E08185" w:rsidR="00667E2C" w:rsidRDefault="00667E2C" w:rsidP="00667E2C">
      <w:pPr>
        <w:jc w:val="center"/>
      </w:pPr>
    </w:p>
    <w:p w14:paraId="17D597E5" w14:textId="7830F817" w:rsidR="00667E2C" w:rsidRDefault="00667E2C" w:rsidP="00667E2C">
      <w:pPr>
        <w:jc w:val="center"/>
      </w:pPr>
    </w:p>
    <w:p w14:paraId="09AA8AA3" w14:textId="6E95417D" w:rsidR="00667E2C" w:rsidRDefault="00667E2C" w:rsidP="00667E2C">
      <w:pPr>
        <w:jc w:val="center"/>
      </w:pPr>
    </w:p>
    <w:p w14:paraId="6EFE540A" w14:textId="2DEAF8BF" w:rsidR="00667E2C" w:rsidRDefault="00667E2C" w:rsidP="00667E2C">
      <w:pPr>
        <w:jc w:val="center"/>
      </w:pPr>
    </w:p>
    <w:p w14:paraId="2A558DA1" w14:textId="2F2735F3" w:rsidR="00667E2C" w:rsidRDefault="00667E2C" w:rsidP="00667E2C">
      <w:pPr>
        <w:jc w:val="center"/>
      </w:pPr>
    </w:p>
    <w:p w14:paraId="0E4D8AAA" w14:textId="4FCD5800" w:rsidR="00667E2C" w:rsidRDefault="00667E2C" w:rsidP="00667E2C">
      <w:pPr>
        <w:jc w:val="center"/>
      </w:pPr>
    </w:p>
    <w:p w14:paraId="13B5D357" w14:textId="41797431" w:rsidR="00667E2C" w:rsidRDefault="00667E2C" w:rsidP="00667E2C">
      <w:pPr>
        <w:jc w:val="center"/>
      </w:pPr>
    </w:p>
    <w:p w14:paraId="6B6B4F7E" w14:textId="0ED590DC" w:rsidR="00667E2C" w:rsidRDefault="00667E2C" w:rsidP="00667E2C">
      <w:pPr>
        <w:jc w:val="center"/>
      </w:pPr>
    </w:p>
    <w:p w14:paraId="3222F39B" w14:textId="76B801BD" w:rsidR="00667E2C" w:rsidRDefault="00667E2C" w:rsidP="00667E2C">
      <w:pPr>
        <w:rPr>
          <w:sz w:val="24"/>
          <w:szCs w:val="24"/>
          <w:u w:val="single"/>
        </w:rPr>
      </w:pPr>
      <w:r w:rsidRPr="00667E2C">
        <w:rPr>
          <w:sz w:val="24"/>
          <w:szCs w:val="24"/>
          <w:u w:val="single"/>
        </w:rPr>
        <w:lastRenderedPageBreak/>
        <w:t>Reference List for Presentation</w:t>
      </w:r>
    </w:p>
    <w:p w14:paraId="0C27A813" w14:textId="3CB63886" w:rsidR="00667E2C" w:rsidRDefault="00C94A29" w:rsidP="00667E2C">
      <w:r>
        <w:t xml:space="preserve">PACEY (2009-2021) </w:t>
      </w:r>
      <w:r>
        <w:rPr>
          <w:i/>
          <w:iCs/>
        </w:rPr>
        <w:t>Role of the Key Person.</w:t>
      </w:r>
      <w:r>
        <w:t xml:space="preserve"> Available at: </w:t>
      </w:r>
      <w:hyperlink r:id="rId22" w:history="1">
        <w:r w:rsidRPr="009D0763">
          <w:rPr>
            <w:rStyle w:val="Hyperlink"/>
          </w:rPr>
          <w:t>https://www.pacey.org.uk/membership/pacey-membership-benefits/a-taste-of-membership/role-of-the-key-person/</w:t>
        </w:r>
      </w:hyperlink>
      <w:r>
        <w:t xml:space="preserve"> (Accessed: 12 May 2021).</w:t>
      </w:r>
    </w:p>
    <w:p w14:paraId="35A33C1B" w14:textId="3F82D6AE" w:rsidR="0098104D" w:rsidRDefault="0098104D" w:rsidP="00667E2C">
      <w:r>
        <w:t xml:space="preserve">James. A., (2015) </w:t>
      </w:r>
      <w:r>
        <w:rPr>
          <w:i/>
          <w:iCs/>
        </w:rPr>
        <w:t>What is the Role of a Key Person?</w:t>
      </w:r>
      <w:r>
        <w:t xml:space="preserve"> Available at: </w:t>
      </w:r>
      <w:hyperlink r:id="rId23" w:history="1">
        <w:r w:rsidRPr="009D0763">
          <w:rPr>
            <w:rStyle w:val="Hyperlink"/>
          </w:rPr>
          <w:t>https://www.parenta.com/2015/05/07/what-is-the-role-of-a-key-person/</w:t>
        </w:r>
      </w:hyperlink>
      <w:r>
        <w:t xml:space="preserve"> (Accessed: 12 May 2021).</w:t>
      </w:r>
    </w:p>
    <w:p w14:paraId="197294E0" w14:textId="356B9968" w:rsidR="005D318F" w:rsidRDefault="005D318F" w:rsidP="00667E2C">
      <w:r>
        <w:t xml:space="preserve">Walker. E., (2015) </w:t>
      </w:r>
      <w:r>
        <w:rPr>
          <w:i/>
          <w:iCs/>
        </w:rPr>
        <w:t xml:space="preserve">Play Therapy in Early Years. </w:t>
      </w:r>
      <w:r>
        <w:t xml:space="preserve">Available at: </w:t>
      </w:r>
      <w:hyperlink r:id="rId24" w:history="1">
        <w:r w:rsidRPr="009D0763">
          <w:rPr>
            <w:rStyle w:val="Hyperlink"/>
          </w:rPr>
          <w:t>https://app.croneri.co.uk/feature-articles/play-therapy-early-years?product=138</w:t>
        </w:r>
      </w:hyperlink>
      <w:r>
        <w:t xml:space="preserve"> (Accessed: 13 May 2021).</w:t>
      </w:r>
    </w:p>
    <w:p w14:paraId="7BE90B36" w14:textId="75DD6C39" w:rsidR="007A1173" w:rsidRDefault="007A1173" w:rsidP="00667E2C">
      <w:r>
        <w:t xml:space="preserve">UNICEF (2021) </w:t>
      </w:r>
      <w:r>
        <w:rPr>
          <w:i/>
          <w:iCs/>
        </w:rPr>
        <w:t xml:space="preserve">A Summary of The UN Convention on the Rights of the Child. </w:t>
      </w:r>
      <w:r>
        <w:t xml:space="preserve">Available at: </w:t>
      </w:r>
      <w:hyperlink r:id="rId25" w:history="1">
        <w:r w:rsidRPr="009D0763">
          <w:rPr>
            <w:rStyle w:val="Hyperlink"/>
          </w:rPr>
          <w:t>https://downloads.unicef.org.uk/wp-content/uploads/2019/10/UNCRC_summary-1_1.pdf?_adal_sd=www.unicef.org.uk.1620922928269&amp;_adal_ca=so%3DGoogle%26me%3Dorganic%26ca%3D(not%2520set)%26co%3D(not%2520set)%26ke%3D(not%2520set).1620922928269&amp;_adal_cw=1620748932027.1620922928269&amp;_adal_id=6d8a507b-9523-41ec-8630-5c4c4af97b53.1619469801.5.1620922924.1620749001.a6bb48b9-3614-4f7e-9fa2-763040bd8c9c.1620922928269&amp;_ga=2.168824737.1606628413.1620922924-893163167.1619469801</w:t>
        </w:r>
      </w:hyperlink>
      <w:r>
        <w:t xml:space="preserve"> (Accessed: 13 May 2021).</w:t>
      </w:r>
    </w:p>
    <w:p w14:paraId="4A8DBDD8" w14:textId="167403B4" w:rsidR="00EC613B" w:rsidRPr="00EC613B" w:rsidRDefault="00EC613B" w:rsidP="00667E2C">
      <w:r>
        <w:t xml:space="preserve">WJEC (2019) </w:t>
      </w:r>
      <w:r>
        <w:rPr>
          <w:i/>
          <w:iCs/>
        </w:rPr>
        <w:t>The Importance of Effective Communication in Children’s Care, Play, Learning and Development.</w:t>
      </w:r>
      <w:r>
        <w:t xml:space="preserve"> Available at: </w:t>
      </w:r>
      <w:hyperlink r:id="rId26" w:history="1">
        <w:r w:rsidRPr="009D0763">
          <w:rPr>
            <w:rStyle w:val="Hyperlink"/>
          </w:rPr>
          <w:t>http://resource.download.wjec.co.uk.s3.amazonaws.com/vtc/2018-19/HSC18-19_3-1/_multi-lang/unit08/01-effective-communication.html</w:t>
        </w:r>
      </w:hyperlink>
      <w:r>
        <w:t xml:space="preserve"> (Accessed: 13 May 2021).</w:t>
      </w:r>
    </w:p>
    <w:sectPr w:rsidR="00EC613B" w:rsidRPr="00EC613B" w:rsidSect="00576AA6">
      <w:pgSz w:w="11906" w:h="16838"/>
      <w:pgMar w:top="1440" w:right="1440" w:bottom="1440" w:left="1440" w:header="708" w:footer="708" w:gutter="0"/>
      <w:pgBorders w:offsetFrom="page">
        <w:top w:val="doubleWave" w:sz="6" w:space="24" w:color="7B7B7B" w:themeColor="accent3" w:themeShade="BF"/>
        <w:left w:val="doubleWave" w:sz="6" w:space="24" w:color="7B7B7B" w:themeColor="accent3" w:themeShade="BF"/>
        <w:bottom w:val="doubleWave" w:sz="6" w:space="24" w:color="7B7B7B" w:themeColor="accent3" w:themeShade="BF"/>
        <w:right w:val="doubleWave" w:sz="6" w:space="24" w:color="7B7B7B" w:themeColor="accent3"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53316" w14:textId="77777777" w:rsidR="00D16292" w:rsidRDefault="00D16292" w:rsidP="000C0152">
      <w:pPr>
        <w:spacing w:after="0" w:line="240" w:lineRule="auto"/>
      </w:pPr>
      <w:r>
        <w:separator/>
      </w:r>
    </w:p>
  </w:endnote>
  <w:endnote w:type="continuationSeparator" w:id="0">
    <w:p w14:paraId="3EB4B6BA" w14:textId="77777777" w:rsidR="00D16292" w:rsidRDefault="00D16292" w:rsidP="000C0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476BA" w14:textId="77777777" w:rsidR="00D16292" w:rsidRDefault="00D16292" w:rsidP="000C0152">
      <w:pPr>
        <w:spacing w:after="0" w:line="240" w:lineRule="auto"/>
      </w:pPr>
      <w:r>
        <w:separator/>
      </w:r>
    </w:p>
  </w:footnote>
  <w:footnote w:type="continuationSeparator" w:id="0">
    <w:p w14:paraId="231D498E" w14:textId="77777777" w:rsidR="00D16292" w:rsidRDefault="00D16292" w:rsidP="000C01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A73"/>
    <w:rsid w:val="0002700D"/>
    <w:rsid w:val="000324DE"/>
    <w:rsid w:val="00037FCD"/>
    <w:rsid w:val="000C0152"/>
    <w:rsid w:val="000D27DB"/>
    <w:rsid w:val="001154DA"/>
    <w:rsid w:val="00124367"/>
    <w:rsid w:val="00135282"/>
    <w:rsid w:val="00176D4C"/>
    <w:rsid w:val="00193733"/>
    <w:rsid w:val="00195D89"/>
    <w:rsid w:val="001C431B"/>
    <w:rsid w:val="001D07BD"/>
    <w:rsid w:val="001D45FC"/>
    <w:rsid w:val="001F7AAE"/>
    <w:rsid w:val="0023160C"/>
    <w:rsid w:val="002433A2"/>
    <w:rsid w:val="00244A3A"/>
    <w:rsid w:val="002828D9"/>
    <w:rsid w:val="002843F7"/>
    <w:rsid w:val="0031152A"/>
    <w:rsid w:val="0032069A"/>
    <w:rsid w:val="00326A87"/>
    <w:rsid w:val="00347B7A"/>
    <w:rsid w:val="00376626"/>
    <w:rsid w:val="003C2AFD"/>
    <w:rsid w:val="00412394"/>
    <w:rsid w:val="00413CDA"/>
    <w:rsid w:val="00425A73"/>
    <w:rsid w:val="00453665"/>
    <w:rsid w:val="00465EB7"/>
    <w:rsid w:val="0049592C"/>
    <w:rsid w:val="004A6025"/>
    <w:rsid w:val="004B6071"/>
    <w:rsid w:val="004C20C6"/>
    <w:rsid w:val="004D0E22"/>
    <w:rsid w:val="004D6A8A"/>
    <w:rsid w:val="00504E76"/>
    <w:rsid w:val="00504FEB"/>
    <w:rsid w:val="00516318"/>
    <w:rsid w:val="00516DA3"/>
    <w:rsid w:val="00516F5E"/>
    <w:rsid w:val="00576AA6"/>
    <w:rsid w:val="005813A0"/>
    <w:rsid w:val="00590834"/>
    <w:rsid w:val="005C2DC9"/>
    <w:rsid w:val="005D318F"/>
    <w:rsid w:val="005E6269"/>
    <w:rsid w:val="00667E2C"/>
    <w:rsid w:val="00681F3A"/>
    <w:rsid w:val="006A0600"/>
    <w:rsid w:val="006A394E"/>
    <w:rsid w:val="006B0AF5"/>
    <w:rsid w:val="0076117B"/>
    <w:rsid w:val="007631F7"/>
    <w:rsid w:val="00787AA3"/>
    <w:rsid w:val="007A1173"/>
    <w:rsid w:val="008217DB"/>
    <w:rsid w:val="008267BD"/>
    <w:rsid w:val="00842C03"/>
    <w:rsid w:val="00850E25"/>
    <w:rsid w:val="008526FC"/>
    <w:rsid w:val="0088193C"/>
    <w:rsid w:val="008F09F9"/>
    <w:rsid w:val="0098104D"/>
    <w:rsid w:val="0099164A"/>
    <w:rsid w:val="009A2F42"/>
    <w:rsid w:val="009C0163"/>
    <w:rsid w:val="009C7919"/>
    <w:rsid w:val="009E16AF"/>
    <w:rsid w:val="009F5E55"/>
    <w:rsid w:val="00A729EF"/>
    <w:rsid w:val="00A76227"/>
    <w:rsid w:val="00A821E3"/>
    <w:rsid w:val="00AB080A"/>
    <w:rsid w:val="00AC30FB"/>
    <w:rsid w:val="00B10D10"/>
    <w:rsid w:val="00B2020D"/>
    <w:rsid w:val="00BA4041"/>
    <w:rsid w:val="00BE6022"/>
    <w:rsid w:val="00C34F75"/>
    <w:rsid w:val="00C5490A"/>
    <w:rsid w:val="00C76DB1"/>
    <w:rsid w:val="00C82124"/>
    <w:rsid w:val="00C94A29"/>
    <w:rsid w:val="00CC7F2D"/>
    <w:rsid w:val="00D16292"/>
    <w:rsid w:val="00D81833"/>
    <w:rsid w:val="00D838F7"/>
    <w:rsid w:val="00DA570B"/>
    <w:rsid w:val="00DB1A31"/>
    <w:rsid w:val="00DF29C8"/>
    <w:rsid w:val="00E169C5"/>
    <w:rsid w:val="00EA7F01"/>
    <w:rsid w:val="00EB18C2"/>
    <w:rsid w:val="00EC21CF"/>
    <w:rsid w:val="00EC613B"/>
    <w:rsid w:val="00ED195D"/>
    <w:rsid w:val="00F3594A"/>
    <w:rsid w:val="00F90011"/>
    <w:rsid w:val="00F93FA8"/>
    <w:rsid w:val="00F96492"/>
    <w:rsid w:val="00FA74AF"/>
    <w:rsid w:val="00FB0ECB"/>
    <w:rsid w:val="00FB70B3"/>
    <w:rsid w:val="00FC0CE3"/>
    <w:rsid w:val="00FE33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4]"/>
    </o:shapedefaults>
    <o:shapelayout v:ext="edit">
      <o:idmap v:ext="edit" data="1"/>
    </o:shapelayout>
  </w:shapeDefaults>
  <w:decimalSymbol w:val="."/>
  <w:listSeparator w:val=","/>
  <w14:docId w14:val="22C4DA61"/>
  <w15:chartTrackingRefBased/>
  <w15:docId w15:val="{8888C814-D259-4F67-B450-911D1BFF7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13A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3A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813A0"/>
  </w:style>
  <w:style w:type="paragraph" w:styleId="Header">
    <w:name w:val="header"/>
    <w:basedOn w:val="Normal"/>
    <w:link w:val="HeaderChar"/>
    <w:uiPriority w:val="99"/>
    <w:unhideWhenUsed/>
    <w:rsid w:val="000C01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0152"/>
  </w:style>
  <w:style w:type="paragraph" w:styleId="Footer">
    <w:name w:val="footer"/>
    <w:basedOn w:val="Normal"/>
    <w:link w:val="FooterChar"/>
    <w:uiPriority w:val="99"/>
    <w:unhideWhenUsed/>
    <w:rsid w:val="000C01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0152"/>
  </w:style>
  <w:style w:type="character" w:styleId="Hyperlink">
    <w:name w:val="Hyperlink"/>
    <w:basedOn w:val="DefaultParagraphFont"/>
    <w:uiPriority w:val="99"/>
    <w:unhideWhenUsed/>
    <w:rsid w:val="009E16AF"/>
    <w:rPr>
      <w:color w:val="0563C1" w:themeColor="hyperlink"/>
      <w:u w:val="single"/>
    </w:rPr>
  </w:style>
  <w:style w:type="character" w:styleId="UnresolvedMention">
    <w:name w:val="Unresolved Mention"/>
    <w:basedOn w:val="DefaultParagraphFont"/>
    <w:uiPriority w:val="99"/>
    <w:semiHidden/>
    <w:unhideWhenUsed/>
    <w:rsid w:val="009E16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4822">
      <w:bodyDiv w:val="1"/>
      <w:marLeft w:val="0"/>
      <w:marRight w:val="0"/>
      <w:marTop w:val="0"/>
      <w:marBottom w:val="0"/>
      <w:divBdr>
        <w:top w:val="none" w:sz="0" w:space="0" w:color="auto"/>
        <w:left w:val="none" w:sz="0" w:space="0" w:color="auto"/>
        <w:bottom w:val="none" w:sz="0" w:space="0" w:color="auto"/>
        <w:right w:val="none" w:sz="0" w:space="0" w:color="auto"/>
      </w:divBdr>
    </w:div>
    <w:div w:id="701131548">
      <w:bodyDiv w:val="1"/>
      <w:marLeft w:val="0"/>
      <w:marRight w:val="0"/>
      <w:marTop w:val="0"/>
      <w:marBottom w:val="0"/>
      <w:divBdr>
        <w:top w:val="none" w:sz="0" w:space="0" w:color="auto"/>
        <w:left w:val="none" w:sz="0" w:space="0" w:color="auto"/>
        <w:bottom w:val="none" w:sz="0" w:space="0" w:color="auto"/>
        <w:right w:val="none" w:sz="0" w:space="0" w:color="auto"/>
      </w:divBdr>
    </w:div>
    <w:div w:id="838083691">
      <w:bodyDiv w:val="1"/>
      <w:marLeft w:val="0"/>
      <w:marRight w:val="0"/>
      <w:marTop w:val="0"/>
      <w:marBottom w:val="0"/>
      <w:divBdr>
        <w:top w:val="none" w:sz="0" w:space="0" w:color="auto"/>
        <w:left w:val="none" w:sz="0" w:space="0" w:color="auto"/>
        <w:bottom w:val="none" w:sz="0" w:space="0" w:color="auto"/>
        <w:right w:val="none" w:sz="0" w:space="0" w:color="auto"/>
      </w:divBdr>
    </w:div>
    <w:div w:id="1194228699">
      <w:bodyDiv w:val="1"/>
      <w:marLeft w:val="0"/>
      <w:marRight w:val="0"/>
      <w:marTop w:val="0"/>
      <w:marBottom w:val="0"/>
      <w:divBdr>
        <w:top w:val="none" w:sz="0" w:space="0" w:color="auto"/>
        <w:left w:val="none" w:sz="0" w:space="0" w:color="auto"/>
        <w:bottom w:val="none" w:sz="0" w:space="0" w:color="auto"/>
        <w:right w:val="none" w:sz="0" w:space="0" w:color="auto"/>
      </w:divBdr>
    </w:div>
    <w:div w:id="1229001477">
      <w:bodyDiv w:val="1"/>
      <w:marLeft w:val="0"/>
      <w:marRight w:val="0"/>
      <w:marTop w:val="0"/>
      <w:marBottom w:val="0"/>
      <w:divBdr>
        <w:top w:val="none" w:sz="0" w:space="0" w:color="auto"/>
        <w:left w:val="none" w:sz="0" w:space="0" w:color="auto"/>
        <w:bottom w:val="none" w:sz="0" w:space="0" w:color="auto"/>
        <w:right w:val="none" w:sz="0" w:space="0" w:color="auto"/>
      </w:divBdr>
    </w:div>
    <w:div w:id="1915357605">
      <w:bodyDiv w:val="1"/>
      <w:marLeft w:val="0"/>
      <w:marRight w:val="0"/>
      <w:marTop w:val="0"/>
      <w:marBottom w:val="0"/>
      <w:divBdr>
        <w:top w:val="none" w:sz="0" w:space="0" w:color="auto"/>
        <w:left w:val="none" w:sz="0" w:space="0" w:color="auto"/>
        <w:bottom w:val="none" w:sz="0" w:space="0" w:color="auto"/>
        <w:right w:val="none" w:sz="0" w:space="0" w:color="auto"/>
      </w:divBdr>
    </w:div>
    <w:div w:id="212068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ypcs.org.uk/rights/uncrc/articles/article-12/" TargetMode="External"/><Relationship Id="rId13" Type="http://schemas.openxmlformats.org/officeDocument/2006/relationships/hyperlink" Target="https://www.simplypsychology.org/maslow.html" TargetMode="External"/><Relationship Id="rId18" Type="http://schemas.openxmlformats.org/officeDocument/2006/relationships/hyperlink" Target="https://www.unicef.org.uk/rights-respecting-schools/the-rrsa/what-is-a-rights-respecting-school/" TargetMode="External"/><Relationship Id="rId26" Type="http://schemas.openxmlformats.org/officeDocument/2006/relationships/hyperlink" Target="http://resource.download.wjec.co.uk.s3.amazonaws.com/vtc/2018-19/HSC18-19_3-1/_multi-lang/unit08/01-effective-communication.html" TargetMode="External"/><Relationship Id="rId3" Type="http://schemas.openxmlformats.org/officeDocument/2006/relationships/settings" Target="settings.xml"/><Relationship Id="rId21" Type="http://schemas.openxmlformats.org/officeDocument/2006/relationships/hyperlink" Target="https://gov.wales/childrens-rights-in-wales#:~:text=In%202004%2C%20the%20Welsh%20Government,to%20children%20and%20young%20people" TargetMode="External"/><Relationship Id="rId7" Type="http://schemas.openxmlformats.org/officeDocument/2006/relationships/hyperlink" Target="https://cypcs.org.uk/rights/uncrc/articles/article-6/" TargetMode="External"/><Relationship Id="rId12" Type="http://schemas.openxmlformats.org/officeDocument/2006/relationships/hyperlink" Target="https://www.legislation.gov.uk/ukpga/1998/42/introduction" TargetMode="External"/><Relationship Id="rId17" Type="http://schemas.openxmlformats.org/officeDocument/2006/relationships/hyperlink" Target="https://downloads.unicef.org.uk/wp-content/uploads/2010/05/UNCRC_united_nations_convention_on_the_rights_of_the_child.pdf" TargetMode="External"/><Relationship Id="rId25" Type="http://schemas.openxmlformats.org/officeDocument/2006/relationships/hyperlink" Target="https://downloads.unicef.org.uk/wp-content/uploads/2019/10/UNCRC_summary-1_1.pdf?_adal_sd=www.unicef.org.uk.1620922928269&amp;_adal_ca=so%3DGoogle%26me%3Dorganic%26ca%3D(not%2520set)%26co%3D(not%2520set)%26ke%3D(not%2520set).1620922928269&amp;_adal_cw=1620748932027.1620922928269&amp;_adal_id=6d8a507b-9523-41ec-8630-5c4c4af97b53.1619469801.5.1620922924.1620749001.a6bb48b9-3614-4f7e-9fa2-763040bd8c9c.1620922928269&amp;_ga=2.168824737.1606628413.1620922924-893163167.1619469801" TargetMode="External"/><Relationship Id="rId2" Type="http://schemas.openxmlformats.org/officeDocument/2006/relationships/styles" Target="styles.xml"/><Relationship Id="rId16" Type="http://schemas.openxmlformats.org/officeDocument/2006/relationships/hyperlink" Target="https://www.legislation.gov.uk/mwa/2011/2/schedule" TargetMode="External"/><Relationship Id="rId20" Type="http://schemas.openxmlformats.org/officeDocument/2006/relationships/hyperlink" Target="https://hwb.gov.wales/storage/d5d8e39c-b534-40cb-a3f5-7e2e126d8077/foundation-phase-framework.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296368/uncrc_how_legislation_underpins_implementation_in_england_march_2010.pdf" TargetMode="External"/><Relationship Id="rId24" Type="http://schemas.openxmlformats.org/officeDocument/2006/relationships/hyperlink" Target="https://app.croneri.co.uk/feature-articles/play-therapy-early-years?product=138" TargetMode="External"/><Relationship Id="rId5" Type="http://schemas.openxmlformats.org/officeDocument/2006/relationships/footnotes" Target="footnotes.xml"/><Relationship Id="rId15" Type="http://schemas.openxmlformats.org/officeDocument/2006/relationships/hyperlink" Target="https://d1wqtxts1xzle7.cloudfront.net/44165922/bronfenbrenners_ecological.pdf?1459170051=&amp;response-content-disposition=inline%3B+filename%3DBronfenbrenners_Ecological_Systems_Theor.pdf&amp;Expires=1620226165&amp;Signature=US7JH0ei~Z7n3ycrUbO~bXrP25afnXQ2bWDZBEqiyJXOsqhDVXegNY5xIRuvcFI2scHLu3tAXdWLdzqEzew2Oq577qj1yZw-vGUUe-k09o-0WVJjNRBsJeEduIqhkEieHrcWnsfwI7vzDb26sY99xavVYBhb~EFY056wBRgHZhQD2iqELzUEU6kE6ubpyUIT8A-oEuTwPMst-3NtcYHRCbsRh2YR3N74YkN2cynqr2YUnRJ7nWrbmxqkXPproLzqMARx89MOBFtM4AC4GmM~yoI~JpailevIgqr3KERxyS5stBHM6lwpSYpGJgnMkHet9~Y2trxNEb2jkXzXgxJJyA__&amp;Key-Pair-Id=APKAJLOHF5GGSLRBV4ZA" TargetMode="External"/><Relationship Id="rId23" Type="http://schemas.openxmlformats.org/officeDocument/2006/relationships/hyperlink" Target="https://www.parenta.com/2015/05/07/what-is-the-role-of-a-key-person/" TargetMode="External"/><Relationship Id="rId28" Type="http://schemas.openxmlformats.org/officeDocument/2006/relationships/theme" Target="theme/theme1.xml"/><Relationship Id="rId10" Type="http://schemas.openxmlformats.org/officeDocument/2006/relationships/hyperlink" Target="https://cypcs.org.uk/rights/uncrc/articles/article-3/" TargetMode="External"/><Relationship Id="rId19" Type="http://schemas.openxmlformats.org/officeDocument/2006/relationships/hyperlink" Target="https://downloads.unicef.org.uk/wp-content/uploads/2019/10/UNCRC_summary-1_1.pdf?_adal_sd=www.unicef.org.uk.1619539551841&amp;_adal_ca=so%3DGoogle%26me%3Dorganic%26ca%3D(not%2520set)%26co%3D(not%2520set)%26ke%3D(not%2520set).1619539551841&amp;_adal_cw=1619469801229.1619539551841&amp;_adal_id=6d8a507b-9523-41ec-8630-5c4c4af97b53.1619469801.3.1619539545.1619469801.dc472a7f-98a5-4d26-b441-5d1e958c5fc6.1619539551841&amp;_ga=2.256928834.898855872.1619469801-893163167.1619469801" TargetMode="External"/><Relationship Id="rId4" Type="http://schemas.openxmlformats.org/officeDocument/2006/relationships/webSettings" Target="webSettings.xml"/><Relationship Id="rId9" Type="http://schemas.openxmlformats.org/officeDocument/2006/relationships/hyperlink" Target="https://www.childcomwales.org.uk/uncrc-childrens-rights/uncrc/" TargetMode="External"/><Relationship Id="rId14" Type="http://schemas.openxmlformats.org/officeDocument/2006/relationships/hyperlink" Target="https://learning.nspcc.org.uk/child-protection-system/children-the-law#article-top" TargetMode="External"/><Relationship Id="rId22" Type="http://schemas.openxmlformats.org/officeDocument/2006/relationships/hyperlink" Target="https://www.pacey.org.uk/membership/pacey-membership-benefits/a-taste-of-membership/role-of-the-key-pers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Sha10</b:Tag>
    <b:SourceType>DocumentFromInternetSite</b:SourceType>
    <b:Guid>{27FACBC8-74B9-438E-AA1C-49324DF964D9}</b:Guid>
    <b:Title>GOV.UK</b:Title>
    <b:Year>2010</b:Year>
    <b:Author>
      <b:Author>
        <b:NameList>
          <b:Person>
            <b:Last>Zaman</b:Last>
            <b:First>Shamsuz</b:First>
          </b:Person>
        </b:NameList>
      </b:Author>
    </b:Author>
    <b:Month>March</b:Month>
    <b:Day>15</b:Day>
    <b:URL>https://www.gov.uk/government/publications/united-nations-convention-on-the-rights-of-the-child-uncrc-how-legislation-underpins-implementation-in-england#:~:text=The%20UK%20signed%20the%20convention,force%20on%2015%20January%201992.</b:URL>
    <b:RefOrder>1</b:RefOrder>
  </b:Source>
</b:Sources>
</file>

<file path=customXml/itemProps1.xml><?xml version="1.0" encoding="utf-8"?>
<ds:datastoreItem xmlns:ds="http://schemas.openxmlformats.org/officeDocument/2006/customXml" ds:itemID="{6AAEBCBF-901B-4BCB-918C-E12DF9F39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22577</TotalTime>
  <Pages>5</Pages>
  <Words>1270</Words>
  <Characters>7243</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Parsons</dc:creator>
  <cp:keywords/>
  <dc:description/>
  <cp:lastModifiedBy>Hollie Parsons</cp:lastModifiedBy>
  <cp:revision>65</cp:revision>
  <dcterms:created xsi:type="dcterms:W3CDTF">2021-04-26T09:26:00Z</dcterms:created>
  <dcterms:modified xsi:type="dcterms:W3CDTF">2021-05-13T18:43:00Z</dcterms:modified>
</cp:coreProperties>
</file>