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5A2" w:rsidRPr="00C65D55" w:rsidRDefault="008C45A2" w:rsidP="00C65D55">
      <w:pPr>
        <w:spacing w:line="480" w:lineRule="auto"/>
        <w:jc w:val="center"/>
        <w:rPr>
          <w:rFonts w:ascii="Times New Roman" w:hAnsi="Times New Roman" w:cs="Times New Roman"/>
          <w:sz w:val="24"/>
          <w:szCs w:val="24"/>
        </w:rPr>
      </w:pPr>
    </w:p>
    <w:p w:rsidR="00062D1B" w:rsidRDefault="00062D1B" w:rsidP="00062D1B">
      <w:pPr>
        <w:spacing w:line="480" w:lineRule="auto"/>
        <w:rPr>
          <w:rFonts w:ascii="Times New Roman" w:hAnsi="Times New Roman" w:cs="Times New Roman"/>
          <w:sz w:val="24"/>
          <w:szCs w:val="24"/>
        </w:rPr>
      </w:pPr>
      <w:bookmarkStart w:id="0" w:name="_GoBack"/>
    </w:p>
    <w:p w:rsidR="00EC1578" w:rsidRPr="00C65D55" w:rsidRDefault="00062D1B" w:rsidP="00062D1B">
      <w:pPr>
        <w:spacing w:line="480" w:lineRule="auto"/>
        <w:rPr>
          <w:rFonts w:ascii="Times New Roman" w:hAnsi="Times New Roman" w:cs="Times New Roman"/>
          <w:b/>
          <w:sz w:val="32"/>
          <w:szCs w:val="32"/>
        </w:rPr>
      </w:pPr>
      <w:r>
        <w:rPr>
          <w:rFonts w:ascii="Times New Roman" w:hAnsi="Times New Roman" w:cs="Times New Roman"/>
          <w:sz w:val="24"/>
          <w:szCs w:val="24"/>
        </w:rPr>
        <w:t xml:space="preserve">                                                  </w:t>
      </w:r>
      <w:r w:rsidR="00EC1578" w:rsidRPr="00C65D55">
        <w:rPr>
          <w:rFonts w:ascii="Times New Roman" w:hAnsi="Times New Roman" w:cs="Times New Roman"/>
          <w:b/>
          <w:sz w:val="32"/>
          <w:szCs w:val="32"/>
        </w:rPr>
        <w:t>Management Economics</w:t>
      </w:r>
      <w:r w:rsidR="00072ECB" w:rsidRPr="00C65D55">
        <w:rPr>
          <w:rFonts w:ascii="Times New Roman" w:hAnsi="Times New Roman" w:cs="Times New Roman"/>
          <w:b/>
          <w:sz w:val="32"/>
          <w:szCs w:val="32"/>
        </w:rPr>
        <w:t xml:space="preserve"> </w:t>
      </w:r>
    </w:p>
    <w:bookmarkEnd w:id="0"/>
    <w:p w:rsidR="00EC1578" w:rsidRPr="00C65D55" w:rsidRDefault="00EC1578" w:rsidP="00C65D55">
      <w:pPr>
        <w:spacing w:line="480" w:lineRule="auto"/>
        <w:jc w:val="center"/>
        <w:rPr>
          <w:rFonts w:ascii="Times New Roman" w:hAnsi="Times New Roman" w:cs="Times New Roman"/>
          <w:sz w:val="24"/>
          <w:szCs w:val="24"/>
        </w:rPr>
      </w:pPr>
      <w:r w:rsidRPr="00C65D55">
        <w:rPr>
          <w:rFonts w:ascii="Times New Roman" w:hAnsi="Times New Roman" w:cs="Times New Roman"/>
          <w:bCs/>
          <w:sz w:val="24"/>
          <w:szCs w:val="24"/>
          <w:lang w:val="en-US"/>
        </w:rPr>
        <w:t>Student's Name</w:t>
      </w:r>
      <w:r w:rsidR="00062D1B">
        <w:rPr>
          <w:rFonts w:ascii="Times New Roman" w:hAnsi="Times New Roman" w:cs="Times New Roman"/>
          <w:bCs/>
          <w:sz w:val="24"/>
          <w:szCs w:val="24"/>
          <w:lang w:val="en-US"/>
        </w:rPr>
        <w:t>: Natalia Dimitrova 2123042</w:t>
      </w:r>
    </w:p>
    <w:p w:rsidR="00EC1578" w:rsidRPr="00C65D55" w:rsidRDefault="00EC1578" w:rsidP="00C65D55">
      <w:pPr>
        <w:spacing w:line="480" w:lineRule="auto"/>
        <w:jc w:val="center"/>
        <w:rPr>
          <w:rFonts w:ascii="Times New Roman" w:hAnsi="Times New Roman" w:cs="Times New Roman"/>
          <w:sz w:val="24"/>
          <w:szCs w:val="24"/>
        </w:rPr>
      </w:pPr>
      <w:r w:rsidRPr="00C65D55">
        <w:rPr>
          <w:rFonts w:ascii="Times New Roman" w:hAnsi="Times New Roman" w:cs="Times New Roman"/>
          <w:bCs/>
          <w:sz w:val="24"/>
          <w:szCs w:val="24"/>
          <w:lang w:val="en-US"/>
        </w:rPr>
        <w:t>Institutional Affiliation</w:t>
      </w:r>
      <w:r w:rsidR="00062D1B">
        <w:rPr>
          <w:rFonts w:ascii="Times New Roman" w:hAnsi="Times New Roman" w:cs="Times New Roman"/>
          <w:bCs/>
          <w:sz w:val="24"/>
          <w:szCs w:val="24"/>
          <w:lang w:val="en-US"/>
        </w:rPr>
        <w:t xml:space="preserve">: BA (Hons) Business Management </w:t>
      </w:r>
    </w:p>
    <w:p w:rsidR="00EC1578" w:rsidRPr="00C65D55" w:rsidRDefault="00062D1B" w:rsidP="00C65D55">
      <w:pPr>
        <w:spacing w:line="480" w:lineRule="auto"/>
        <w:jc w:val="center"/>
        <w:rPr>
          <w:rFonts w:ascii="Times New Roman" w:hAnsi="Times New Roman" w:cs="Times New Roman"/>
          <w:sz w:val="24"/>
          <w:szCs w:val="24"/>
        </w:rPr>
      </w:pPr>
      <w:r>
        <w:rPr>
          <w:rFonts w:ascii="Times New Roman" w:hAnsi="Times New Roman" w:cs="Times New Roman"/>
          <w:bCs/>
          <w:sz w:val="24"/>
          <w:szCs w:val="24"/>
          <w:lang w:val="en-US"/>
        </w:rPr>
        <w:t>Professor’s Name: Taye Osadiya</w:t>
      </w:r>
    </w:p>
    <w:p w:rsidR="00EC1578" w:rsidRPr="00C65D55" w:rsidRDefault="00EC1578" w:rsidP="00C65D55">
      <w:pPr>
        <w:spacing w:line="480" w:lineRule="auto"/>
        <w:jc w:val="center"/>
        <w:rPr>
          <w:rFonts w:ascii="Times New Roman" w:hAnsi="Times New Roman" w:cs="Times New Roman"/>
          <w:sz w:val="24"/>
          <w:szCs w:val="24"/>
        </w:rPr>
      </w:pPr>
      <w:r w:rsidRPr="00C65D55">
        <w:rPr>
          <w:rFonts w:ascii="Times New Roman" w:hAnsi="Times New Roman" w:cs="Times New Roman"/>
          <w:bCs/>
          <w:sz w:val="24"/>
          <w:szCs w:val="24"/>
          <w:lang w:val="en-US"/>
        </w:rPr>
        <w:t>Date</w:t>
      </w:r>
      <w:r w:rsidR="00062D1B">
        <w:rPr>
          <w:rFonts w:ascii="Times New Roman" w:hAnsi="Times New Roman" w:cs="Times New Roman"/>
          <w:bCs/>
          <w:sz w:val="24"/>
          <w:szCs w:val="24"/>
          <w:lang w:val="en-US"/>
        </w:rPr>
        <w:t>: 20.12.2023</w:t>
      </w:r>
    </w:p>
    <w:p w:rsidR="00072ECB" w:rsidRPr="00C65D55" w:rsidRDefault="00072ECB" w:rsidP="00C65D55">
      <w:pPr>
        <w:spacing w:line="480" w:lineRule="auto"/>
        <w:jc w:val="both"/>
        <w:rPr>
          <w:rFonts w:ascii="Times New Roman" w:hAnsi="Times New Roman" w:cs="Times New Roman"/>
          <w:b/>
          <w:sz w:val="24"/>
          <w:szCs w:val="24"/>
        </w:rPr>
      </w:pPr>
    </w:p>
    <w:p w:rsidR="00072ECB" w:rsidRPr="00C65D55" w:rsidRDefault="00072ECB" w:rsidP="00C65D55">
      <w:pPr>
        <w:spacing w:line="480" w:lineRule="auto"/>
        <w:jc w:val="both"/>
        <w:rPr>
          <w:rFonts w:ascii="Times New Roman" w:hAnsi="Times New Roman" w:cs="Times New Roman"/>
          <w:b/>
          <w:sz w:val="24"/>
          <w:szCs w:val="24"/>
        </w:rPr>
      </w:pPr>
    </w:p>
    <w:p w:rsidR="00072ECB" w:rsidRPr="00C65D55" w:rsidRDefault="00072ECB" w:rsidP="00C65D55">
      <w:pPr>
        <w:spacing w:line="480" w:lineRule="auto"/>
        <w:jc w:val="both"/>
        <w:rPr>
          <w:rFonts w:ascii="Times New Roman" w:hAnsi="Times New Roman" w:cs="Times New Roman"/>
          <w:b/>
          <w:sz w:val="24"/>
          <w:szCs w:val="24"/>
        </w:rPr>
      </w:pPr>
    </w:p>
    <w:p w:rsidR="00072ECB" w:rsidRPr="00C65D55" w:rsidRDefault="00072ECB" w:rsidP="00C65D55">
      <w:pPr>
        <w:spacing w:line="480" w:lineRule="auto"/>
        <w:jc w:val="both"/>
        <w:rPr>
          <w:rFonts w:ascii="Times New Roman" w:hAnsi="Times New Roman" w:cs="Times New Roman"/>
          <w:b/>
          <w:sz w:val="24"/>
          <w:szCs w:val="24"/>
        </w:rPr>
      </w:pPr>
    </w:p>
    <w:p w:rsidR="00072ECB" w:rsidRPr="00C65D55" w:rsidRDefault="00072ECB" w:rsidP="00C65D55">
      <w:pPr>
        <w:spacing w:line="48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4"/>
          <w:szCs w:val="24"/>
          <w:lang w:val="en-GB"/>
        </w:rPr>
        <w:id w:val="869032734"/>
        <w:docPartObj>
          <w:docPartGallery w:val="Table of Contents"/>
          <w:docPartUnique/>
        </w:docPartObj>
      </w:sdtPr>
      <w:sdtEndPr>
        <w:rPr>
          <w:b/>
          <w:bCs/>
          <w:noProof/>
        </w:rPr>
      </w:sdtEndPr>
      <w:sdtContent>
        <w:p w:rsidR="003E65A6" w:rsidRPr="00C65D55" w:rsidRDefault="003E65A6" w:rsidP="00C65D55">
          <w:pPr>
            <w:pStyle w:val="TOCHeading"/>
            <w:spacing w:line="480" w:lineRule="auto"/>
            <w:rPr>
              <w:rFonts w:ascii="Times New Roman" w:hAnsi="Times New Roman" w:cs="Times New Roman"/>
              <w:sz w:val="24"/>
              <w:szCs w:val="24"/>
            </w:rPr>
          </w:pPr>
          <w:r w:rsidRPr="00C65D55">
            <w:rPr>
              <w:rFonts w:ascii="Times New Roman" w:hAnsi="Times New Roman" w:cs="Times New Roman"/>
              <w:sz w:val="24"/>
              <w:szCs w:val="24"/>
            </w:rPr>
            <w:t>Table of Contents</w:t>
          </w:r>
        </w:p>
        <w:p w:rsidR="00C65D55" w:rsidRPr="00C65D55" w:rsidRDefault="00711F88" w:rsidP="00C65D55">
          <w:pPr>
            <w:pStyle w:val="TOC1"/>
            <w:tabs>
              <w:tab w:val="right" w:leader="dot" w:pos="9016"/>
            </w:tabs>
            <w:spacing w:line="480" w:lineRule="auto"/>
            <w:rPr>
              <w:rFonts w:ascii="Times New Roman" w:eastAsiaTheme="minorEastAsia" w:hAnsi="Times New Roman" w:cs="Times New Roman"/>
              <w:noProof/>
              <w:sz w:val="24"/>
              <w:szCs w:val="24"/>
              <w:lang w:eastAsia="en-GB"/>
            </w:rPr>
          </w:pPr>
          <w:r w:rsidRPr="00C65D55">
            <w:rPr>
              <w:rFonts w:ascii="Times New Roman" w:hAnsi="Times New Roman" w:cs="Times New Roman"/>
              <w:b/>
              <w:bCs/>
              <w:noProof/>
              <w:sz w:val="24"/>
              <w:szCs w:val="24"/>
            </w:rPr>
            <w:fldChar w:fldCharType="begin"/>
          </w:r>
          <w:r w:rsidR="003E65A6" w:rsidRPr="00C65D55">
            <w:rPr>
              <w:rFonts w:ascii="Times New Roman" w:hAnsi="Times New Roman" w:cs="Times New Roman"/>
              <w:b/>
              <w:bCs/>
              <w:noProof/>
              <w:sz w:val="24"/>
              <w:szCs w:val="24"/>
            </w:rPr>
            <w:instrText xml:space="preserve"> TOC \o "1-3" \h \z \u </w:instrText>
          </w:r>
          <w:r w:rsidRPr="00C65D55">
            <w:rPr>
              <w:rFonts w:ascii="Times New Roman" w:hAnsi="Times New Roman" w:cs="Times New Roman"/>
              <w:b/>
              <w:bCs/>
              <w:noProof/>
              <w:sz w:val="24"/>
              <w:szCs w:val="24"/>
            </w:rPr>
            <w:fldChar w:fldCharType="separate"/>
          </w:r>
          <w:hyperlink w:anchor="_Toc151640985" w:history="1">
            <w:r w:rsidR="00C65D55" w:rsidRPr="00C65D55">
              <w:rPr>
                <w:rStyle w:val="Hyperlink"/>
                <w:rFonts w:ascii="Times New Roman" w:hAnsi="Times New Roman" w:cs="Times New Roman"/>
                <w:noProof/>
                <w:sz w:val="24"/>
                <w:szCs w:val="24"/>
              </w:rPr>
              <w:t>Task 1</w:t>
            </w:r>
            <w:r w:rsidR="00C65D55" w:rsidRPr="00C65D55">
              <w:rPr>
                <w:rFonts w:ascii="Times New Roman" w:hAnsi="Times New Roman" w:cs="Times New Roman"/>
                <w:noProof/>
                <w:webHidden/>
                <w:sz w:val="24"/>
                <w:szCs w:val="24"/>
              </w:rPr>
              <w:tab/>
            </w:r>
            <w:r w:rsidRPr="00C65D55">
              <w:rPr>
                <w:rFonts w:ascii="Times New Roman" w:hAnsi="Times New Roman" w:cs="Times New Roman"/>
                <w:noProof/>
                <w:webHidden/>
                <w:sz w:val="24"/>
                <w:szCs w:val="24"/>
              </w:rPr>
              <w:fldChar w:fldCharType="begin"/>
            </w:r>
            <w:r w:rsidR="00C65D55" w:rsidRPr="00C65D55">
              <w:rPr>
                <w:rFonts w:ascii="Times New Roman" w:hAnsi="Times New Roman" w:cs="Times New Roman"/>
                <w:noProof/>
                <w:webHidden/>
                <w:sz w:val="24"/>
                <w:szCs w:val="24"/>
              </w:rPr>
              <w:instrText xml:space="preserve"> PAGEREF _Toc151640985 \h </w:instrText>
            </w:r>
            <w:r w:rsidRPr="00C65D55">
              <w:rPr>
                <w:rFonts w:ascii="Times New Roman" w:hAnsi="Times New Roman" w:cs="Times New Roman"/>
                <w:noProof/>
                <w:webHidden/>
                <w:sz w:val="24"/>
                <w:szCs w:val="24"/>
              </w:rPr>
            </w:r>
            <w:r w:rsidRPr="00C65D55">
              <w:rPr>
                <w:rFonts w:ascii="Times New Roman" w:hAnsi="Times New Roman" w:cs="Times New Roman"/>
                <w:noProof/>
                <w:webHidden/>
                <w:sz w:val="24"/>
                <w:szCs w:val="24"/>
              </w:rPr>
              <w:fldChar w:fldCharType="separate"/>
            </w:r>
            <w:r w:rsidR="00C65D55" w:rsidRPr="00C65D55">
              <w:rPr>
                <w:rFonts w:ascii="Times New Roman" w:hAnsi="Times New Roman" w:cs="Times New Roman"/>
                <w:noProof/>
                <w:webHidden/>
                <w:sz w:val="24"/>
                <w:szCs w:val="24"/>
              </w:rPr>
              <w:t>3</w:t>
            </w:r>
            <w:r w:rsidRPr="00C65D55">
              <w:rPr>
                <w:rFonts w:ascii="Times New Roman" w:hAnsi="Times New Roman" w:cs="Times New Roman"/>
                <w:noProof/>
                <w:webHidden/>
                <w:sz w:val="24"/>
                <w:szCs w:val="24"/>
              </w:rPr>
              <w:fldChar w:fldCharType="end"/>
            </w:r>
          </w:hyperlink>
        </w:p>
        <w:p w:rsidR="00C65D55" w:rsidRPr="00C65D55" w:rsidRDefault="00711F88" w:rsidP="00C65D55">
          <w:pPr>
            <w:pStyle w:val="TOC2"/>
            <w:tabs>
              <w:tab w:val="right" w:leader="dot" w:pos="9016"/>
            </w:tabs>
            <w:spacing w:line="480" w:lineRule="auto"/>
            <w:rPr>
              <w:rFonts w:ascii="Times New Roman" w:hAnsi="Times New Roman" w:cs="Times New Roman"/>
              <w:noProof/>
              <w:sz w:val="24"/>
              <w:szCs w:val="24"/>
            </w:rPr>
          </w:pPr>
          <w:hyperlink w:anchor="_Toc151640986" w:history="1">
            <w:r w:rsidR="00C65D55" w:rsidRPr="00C65D55">
              <w:rPr>
                <w:rStyle w:val="Hyperlink"/>
                <w:rFonts w:ascii="Times New Roman" w:hAnsi="Times New Roman" w:cs="Times New Roman"/>
                <w:noProof/>
                <w:sz w:val="24"/>
                <w:szCs w:val="24"/>
              </w:rPr>
              <w:t>Q1.a Discuss the fundamental economic problems identified in the case study</w:t>
            </w:r>
            <w:r w:rsidR="00C65D55" w:rsidRPr="00C65D55">
              <w:rPr>
                <w:rFonts w:ascii="Times New Roman" w:hAnsi="Times New Roman" w:cs="Times New Roman"/>
                <w:noProof/>
                <w:webHidden/>
                <w:sz w:val="24"/>
                <w:szCs w:val="24"/>
              </w:rPr>
              <w:tab/>
            </w:r>
            <w:r w:rsidRPr="00C65D55">
              <w:rPr>
                <w:rFonts w:ascii="Times New Roman" w:hAnsi="Times New Roman" w:cs="Times New Roman"/>
                <w:noProof/>
                <w:webHidden/>
                <w:sz w:val="24"/>
                <w:szCs w:val="24"/>
              </w:rPr>
              <w:fldChar w:fldCharType="begin"/>
            </w:r>
            <w:r w:rsidR="00C65D55" w:rsidRPr="00C65D55">
              <w:rPr>
                <w:rFonts w:ascii="Times New Roman" w:hAnsi="Times New Roman" w:cs="Times New Roman"/>
                <w:noProof/>
                <w:webHidden/>
                <w:sz w:val="24"/>
                <w:szCs w:val="24"/>
              </w:rPr>
              <w:instrText xml:space="preserve"> PAGEREF _Toc151640986 \h </w:instrText>
            </w:r>
            <w:r w:rsidRPr="00C65D55">
              <w:rPr>
                <w:rFonts w:ascii="Times New Roman" w:hAnsi="Times New Roman" w:cs="Times New Roman"/>
                <w:noProof/>
                <w:webHidden/>
                <w:sz w:val="24"/>
                <w:szCs w:val="24"/>
              </w:rPr>
            </w:r>
            <w:r w:rsidRPr="00C65D55">
              <w:rPr>
                <w:rFonts w:ascii="Times New Roman" w:hAnsi="Times New Roman" w:cs="Times New Roman"/>
                <w:noProof/>
                <w:webHidden/>
                <w:sz w:val="24"/>
                <w:szCs w:val="24"/>
              </w:rPr>
              <w:fldChar w:fldCharType="separate"/>
            </w:r>
            <w:r w:rsidR="00C65D55" w:rsidRPr="00C65D55">
              <w:rPr>
                <w:rFonts w:ascii="Times New Roman" w:hAnsi="Times New Roman" w:cs="Times New Roman"/>
                <w:noProof/>
                <w:webHidden/>
                <w:sz w:val="24"/>
                <w:szCs w:val="24"/>
              </w:rPr>
              <w:t>3</w:t>
            </w:r>
            <w:r w:rsidRPr="00C65D55">
              <w:rPr>
                <w:rFonts w:ascii="Times New Roman" w:hAnsi="Times New Roman" w:cs="Times New Roman"/>
                <w:noProof/>
                <w:webHidden/>
                <w:sz w:val="24"/>
                <w:szCs w:val="24"/>
              </w:rPr>
              <w:fldChar w:fldCharType="end"/>
            </w:r>
          </w:hyperlink>
        </w:p>
        <w:p w:rsidR="00C65D55" w:rsidRPr="00C65D55" w:rsidRDefault="00711F88" w:rsidP="00C65D55">
          <w:pPr>
            <w:pStyle w:val="TOC2"/>
            <w:tabs>
              <w:tab w:val="right" w:leader="dot" w:pos="9016"/>
            </w:tabs>
            <w:spacing w:line="480" w:lineRule="auto"/>
            <w:rPr>
              <w:rFonts w:ascii="Times New Roman" w:hAnsi="Times New Roman" w:cs="Times New Roman"/>
              <w:noProof/>
              <w:sz w:val="24"/>
              <w:szCs w:val="24"/>
            </w:rPr>
          </w:pPr>
          <w:hyperlink w:anchor="_Toc151640987" w:history="1">
            <w:r w:rsidR="00C65D55" w:rsidRPr="00C65D55">
              <w:rPr>
                <w:rStyle w:val="Hyperlink"/>
                <w:rFonts w:ascii="Times New Roman" w:hAnsi="Times New Roman" w:cs="Times New Roman"/>
                <w:noProof/>
                <w:sz w:val="24"/>
                <w:szCs w:val="24"/>
              </w:rPr>
              <w:t>Q1b.  Various ways in which these economic problems can be resolved.</w:t>
            </w:r>
            <w:r w:rsidR="00C65D55" w:rsidRPr="00C65D55">
              <w:rPr>
                <w:rFonts w:ascii="Times New Roman" w:hAnsi="Times New Roman" w:cs="Times New Roman"/>
                <w:noProof/>
                <w:webHidden/>
                <w:sz w:val="24"/>
                <w:szCs w:val="24"/>
              </w:rPr>
              <w:tab/>
            </w:r>
            <w:r w:rsidRPr="00C65D55">
              <w:rPr>
                <w:rFonts w:ascii="Times New Roman" w:hAnsi="Times New Roman" w:cs="Times New Roman"/>
                <w:noProof/>
                <w:webHidden/>
                <w:sz w:val="24"/>
                <w:szCs w:val="24"/>
              </w:rPr>
              <w:fldChar w:fldCharType="begin"/>
            </w:r>
            <w:r w:rsidR="00C65D55" w:rsidRPr="00C65D55">
              <w:rPr>
                <w:rFonts w:ascii="Times New Roman" w:hAnsi="Times New Roman" w:cs="Times New Roman"/>
                <w:noProof/>
                <w:webHidden/>
                <w:sz w:val="24"/>
                <w:szCs w:val="24"/>
              </w:rPr>
              <w:instrText xml:space="preserve"> PAGEREF _Toc151640987 \h </w:instrText>
            </w:r>
            <w:r w:rsidRPr="00C65D55">
              <w:rPr>
                <w:rFonts w:ascii="Times New Roman" w:hAnsi="Times New Roman" w:cs="Times New Roman"/>
                <w:noProof/>
                <w:webHidden/>
                <w:sz w:val="24"/>
                <w:szCs w:val="24"/>
              </w:rPr>
            </w:r>
            <w:r w:rsidRPr="00C65D55">
              <w:rPr>
                <w:rFonts w:ascii="Times New Roman" w:hAnsi="Times New Roman" w:cs="Times New Roman"/>
                <w:noProof/>
                <w:webHidden/>
                <w:sz w:val="24"/>
                <w:szCs w:val="24"/>
              </w:rPr>
              <w:fldChar w:fldCharType="separate"/>
            </w:r>
            <w:r w:rsidR="00C65D55" w:rsidRPr="00C65D55">
              <w:rPr>
                <w:rFonts w:ascii="Times New Roman" w:hAnsi="Times New Roman" w:cs="Times New Roman"/>
                <w:noProof/>
                <w:webHidden/>
                <w:sz w:val="24"/>
                <w:szCs w:val="24"/>
              </w:rPr>
              <w:t>5</w:t>
            </w:r>
            <w:r w:rsidRPr="00C65D55">
              <w:rPr>
                <w:rFonts w:ascii="Times New Roman" w:hAnsi="Times New Roman" w:cs="Times New Roman"/>
                <w:noProof/>
                <w:webHidden/>
                <w:sz w:val="24"/>
                <w:szCs w:val="24"/>
              </w:rPr>
              <w:fldChar w:fldCharType="end"/>
            </w:r>
          </w:hyperlink>
        </w:p>
        <w:p w:rsidR="00C65D55" w:rsidRPr="00C65D55" w:rsidRDefault="00711F88" w:rsidP="00C65D55">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151640988" w:history="1">
            <w:r w:rsidR="00C65D55" w:rsidRPr="00C65D55">
              <w:rPr>
                <w:rStyle w:val="Hyperlink"/>
                <w:rFonts w:ascii="Times New Roman" w:hAnsi="Times New Roman" w:cs="Times New Roman"/>
                <w:noProof/>
                <w:sz w:val="24"/>
                <w:szCs w:val="24"/>
              </w:rPr>
              <w:t>Task 2a. Relevance of Demand and Supply</w:t>
            </w:r>
            <w:r w:rsidR="00C65D55" w:rsidRPr="00C65D55">
              <w:rPr>
                <w:rFonts w:ascii="Times New Roman" w:hAnsi="Times New Roman" w:cs="Times New Roman"/>
                <w:noProof/>
                <w:webHidden/>
                <w:sz w:val="24"/>
                <w:szCs w:val="24"/>
              </w:rPr>
              <w:tab/>
            </w:r>
            <w:r w:rsidRPr="00C65D55">
              <w:rPr>
                <w:rFonts w:ascii="Times New Roman" w:hAnsi="Times New Roman" w:cs="Times New Roman"/>
                <w:noProof/>
                <w:webHidden/>
                <w:sz w:val="24"/>
                <w:szCs w:val="24"/>
              </w:rPr>
              <w:fldChar w:fldCharType="begin"/>
            </w:r>
            <w:r w:rsidR="00C65D55" w:rsidRPr="00C65D55">
              <w:rPr>
                <w:rFonts w:ascii="Times New Roman" w:hAnsi="Times New Roman" w:cs="Times New Roman"/>
                <w:noProof/>
                <w:webHidden/>
                <w:sz w:val="24"/>
                <w:szCs w:val="24"/>
              </w:rPr>
              <w:instrText xml:space="preserve"> PAGEREF _Toc151640988 \h </w:instrText>
            </w:r>
            <w:r w:rsidRPr="00C65D55">
              <w:rPr>
                <w:rFonts w:ascii="Times New Roman" w:hAnsi="Times New Roman" w:cs="Times New Roman"/>
                <w:noProof/>
                <w:webHidden/>
                <w:sz w:val="24"/>
                <w:szCs w:val="24"/>
              </w:rPr>
            </w:r>
            <w:r w:rsidRPr="00C65D55">
              <w:rPr>
                <w:rFonts w:ascii="Times New Roman" w:hAnsi="Times New Roman" w:cs="Times New Roman"/>
                <w:noProof/>
                <w:webHidden/>
                <w:sz w:val="24"/>
                <w:szCs w:val="24"/>
              </w:rPr>
              <w:fldChar w:fldCharType="separate"/>
            </w:r>
            <w:r w:rsidR="00C65D55" w:rsidRPr="00C65D55">
              <w:rPr>
                <w:rFonts w:ascii="Times New Roman" w:hAnsi="Times New Roman" w:cs="Times New Roman"/>
                <w:noProof/>
                <w:webHidden/>
                <w:sz w:val="24"/>
                <w:szCs w:val="24"/>
              </w:rPr>
              <w:t>7</w:t>
            </w:r>
            <w:r w:rsidRPr="00C65D55">
              <w:rPr>
                <w:rFonts w:ascii="Times New Roman" w:hAnsi="Times New Roman" w:cs="Times New Roman"/>
                <w:noProof/>
                <w:webHidden/>
                <w:sz w:val="24"/>
                <w:szCs w:val="24"/>
              </w:rPr>
              <w:fldChar w:fldCharType="end"/>
            </w:r>
          </w:hyperlink>
        </w:p>
        <w:p w:rsidR="00C65D55" w:rsidRPr="00C65D55" w:rsidRDefault="00711F88" w:rsidP="00C65D55">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151640989" w:history="1">
            <w:r w:rsidR="00C65D55" w:rsidRPr="00C65D55">
              <w:rPr>
                <w:rStyle w:val="Hyperlink"/>
                <w:rFonts w:ascii="Times New Roman" w:hAnsi="Times New Roman" w:cs="Times New Roman"/>
                <w:noProof/>
                <w:sz w:val="24"/>
                <w:szCs w:val="24"/>
              </w:rPr>
              <w:t>Task 2b. Difference between elasticity and inelasticity of demand</w:t>
            </w:r>
            <w:r w:rsidR="00C65D55" w:rsidRPr="00C65D55">
              <w:rPr>
                <w:rFonts w:ascii="Times New Roman" w:hAnsi="Times New Roman" w:cs="Times New Roman"/>
                <w:noProof/>
                <w:webHidden/>
                <w:sz w:val="24"/>
                <w:szCs w:val="24"/>
              </w:rPr>
              <w:tab/>
            </w:r>
            <w:r w:rsidRPr="00C65D55">
              <w:rPr>
                <w:rFonts w:ascii="Times New Roman" w:hAnsi="Times New Roman" w:cs="Times New Roman"/>
                <w:noProof/>
                <w:webHidden/>
                <w:sz w:val="24"/>
                <w:szCs w:val="24"/>
              </w:rPr>
              <w:fldChar w:fldCharType="begin"/>
            </w:r>
            <w:r w:rsidR="00C65D55" w:rsidRPr="00C65D55">
              <w:rPr>
                <w:rFonts w:ascii="Times New Roman" w:hAnsi="Times New Roman" w:cs="Times New Roman"/>
                <w:noProof/>
                <w:webHidden/>
                <w:sz w:val="24"/>
                <w:szCs w:val="24"/>
              </w:rPr>
              <w:instrText xml:space="preserve"> PAGEREF _Toc151640989 \h </w:instrText>
            </w:r>
            <w:r w:rsidRPr="00C65D55">
              <w:rPr>
                <w:rFonts w:ascii="Times New Roman" w:hAnsi="Times New Roman" w:cs="Times New Roman"/>
                <w:noProof/>
                <w:webHidden/>
                <w:sz w:val="24"/>
                <w:szCs w:val="24"/>
              </w:rPr>
            </w:r>
            <w:r w:rsidRPr="00C65D55">
              <w:rPr>
                <w:rFonts w:ascii="Times New Roman" w:hAnsi="Times New Roman" w:cs="Times New Roman"/>
                <w:noProof/>
                <w:webHidden/>
                <w:sz w:val="24"/>
                <w:szCs w:val="24"/>
              </w:rPr>
              <w:fldChar w:fldCharType="separate"/>
            </w:r>
            <w:r w:rsidR="00C65D55" w:rsidRPr="00C65D55">
              <w:rPr>
                <w:rFonts w:ascii="Times New Roman" w:hAnsi="Times New Roman" w:cs="Times New Roman"/>
                <w:noProof/>
                <w:webHidden/>
                <w:sz w:val="24"/>
                <w:szCs w:val="24"/>
              </w:rPr>
              <w:t>11</w:t>
            </w:r>
            <w:r w:rsidRPr="00C65D55">
              <w:rPr>
                <w:rFonts w:ascii="Times New Roman" w:hAnsi="Times New Roman" w:cs="Times New Roman"/>
                <w:noProof/>
                <w:webHidden/>
                <w:sz w:val="24"/>
                <w:szCs w:val="24"/>
              </w:rPr>
              <w:fldChar w:fldCharType="end"/>
            </w:r>
          </w:hyperlink>
        </w:p>
        <w:p w:rsidR="00C65D55" w:rsidRPr="00C65D55" w:rsidRDefault="00711F88" w:rsidP="00C65D55">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151640990" w:history="1">
            <w:r w:rsidR="00C65D55" w:rsidRPr="00C65D55">
              <w:rPr>
                <w:rStyle w:val="Hyperlink"/>
                <w:rFonts w:ascii="Times New Roman" w:hAnsi="Times New Roman" w:cs="Times New Roman"/>
                <w:noProof/>
                <w:sz w:val="24"/>
                <w:szCs w:val="24"/>
              </w:rPr>
              <w:t>Task 2c. The Laws of Supply and Demand</w:t>
            </w:r>
            <w:r w:rsidR="00C65D55" w:rsidRPr="00C65D55">
              <w:rPr>
                <w:rFonts w:ascii="Times New Roman" w:hAnsi="Times New Roman" w:cs="Times New Roman"/>
                <w:noProof/>
                <w:webHidden/>
                <w:sz w:val="24"/>
                <w:szCs w:val="24"/>
              </w:rPr>
              <w:tab/>
            </w:r>
            <w:r w:rsidRPr="00C65D55">
              <w:rPr>
                <w:rFonts w:ascii="Times New Roman" w:hAnsi="Times New Roman" w:cs="Times New Roman"/>
                <w:noProof/>
                <w:webHidden/>
                <w:sz w:val="24"/>
                <w:szCs w:val="24"/>
              </w:rPr>
              <w:fldChar w:fldCharType="begin"/>
            </w:r>
            <w:r w:rsidR="00C65D55" w:rsidRPr="00C65D55">
              <w:rPr>
                <w:rFonts w:ascii="Times New Roman" w:hAnsi="Times New Roman" w:cs="Times New Roman"/>
                <w:noProof/>
                <w:webHidden/>
                <w:sz w:val="24"/>
                <w:szCs w:val="24"/>
              </w:rPr>
              <w:instrText xml:space="preserve"> PAGEREF _Toc151640990 \h </w:instrText>
            </w:r>
            <w:r w:rsidRPr="00C65D55">
              <w:rPr>
                <w:rFonts w:ascii="Times New Roman" w:hAnsi="Times New Roman" w:cs="Times New Roman"/>
                <w:noProof/>
                <w:webHidden/>
                <w:sz w:val="24"/>
                <w:szCs w:val="24"/>
              </w:rPr>
            </w:r>
            <w:r w:rsidRPr="00C65D55">
              <w:rPr>
                <w:rFonts w:ascii="Times New Roman" w:hAnsi="Times New Roman" w:cs="Times New Roman"/>
                <w:noProof/>
                <w:webHidden/>
                <w:sz w:val="24"/>
                <w:szCs w:val="24"/>
              </w:rPr>
              <w:fldChar w:fldCharType="separate"/>
            </w:r>
            <w:r w:rsidR="00C65D55" w:rsidRPr="00C65D55">
              <w:rPr>
                <w:rFonts w:ascii="Times New Roman" w:hAnsi="Times New Roman" w:cs="Times New Roman"/>
                <w:noProof/>
                <w:webHidden/>
                <w:sz w:val="24"/>
                <w:szCs w:val="24"/>
              </w:rPr>
              <w:t>12</w:t>
            </w:r>
            <w:r w:rsidRPr="00C65D55">
              <w:rPr>
                <w:rFonts w:ascii="Times New Roman" w:hAnsi="Times New Roman" w:cs="Times New Roman"/>
                <w:noProof/>
                <w:webHidden/>
                <w:sz w:val="24"/>
                <w:szCs w:val="24"/>
              </w:rPr>
              <w:fldChar w:fldCharType="end"/>
            </w:r>
          </w:hyperlink>
        </w:p>
        <w:p w:rsidR="00C65D55" w:rsidRPr="00C65D55" w:rsidRDefault="00711F88" w:rsidP="00C65D55">
          <w:pPr>
            <w:pStyle w:val="TOC1"/>
            <w:tabs>
              <w:tab w:val="right" w:leader="dot" w:pos="9016"/>
            </w:tabs>
            <w:spacing w:line="480" w:lineRule="auto"/>
            <w:rPr>
              <w:rFonts w:ascii="Times New Roman" w:eastAsiaTheme="minorEastAsia" w:hAnsi="Times New Roman" w:cs="Times New Roman"/>
              <w:noProof/>
              <w:sz w:val="24"/>
              <w:szCs w:val="24"/>
              <w:lang w:eastAsia="en-GB"/>
            </w:rPr>
          </w:pPr>
          <w:hyperlink w:anchor="_Toc151640991" w:history="1">
            <w:r w:rsidR="00C65D55" w:rsidRPr="00C65D55">
              <w:rPr>
                <w:rStyle w:val="Hyperlink"/>
                <w:rFonts w:ascii="Times New Roman" w:hAnsi="Times New Roman" w:cs="Times New Roman"/>
                <w:noProof/>
                <w:sz w:val="24"/>
                <w:szCs w:val="24"/>
              </w:rPr>
              <w:t>References</w:t>
            </w:r>
            <w:r w:rsidR="00C65D55" w:rsidRPr="00C65D55">
              <w:rPr>
                <w:rFonts w:ascii="Times New Roman" w:hAnsi="Times New Roman" w:cs="Times New Roman"/>
                <w:noProof/>
                <w:webHidden/>
                <w:sz w:val="24"/>
                <w:szCs w:val="24"/>
              </w:rPr>
              <w:tab/>
            </w:r>
            <w:r w:rsidRPr="00C65D55">
              <w:rPr>
                <w:rFonts w:ascii="Times New Roman" w:hAnsi="Times New Roman" w:cs="Times New Roman"/>
                <w:noProof/>
                <w:webHidden/>
                <w:sz w:val="24"/>
                <w:szCs w:val="24"/>
              </w:rPr>
              <w:fldChar w:fldCharType="begin"/>
            </w:r>
            <w:r w:rsidR="00C65D55" w:rsidRPr="00C65D55">
              <w:rPr>
                <w:rFonts w:ascii="Times New Roman" w:hAnsi="Times New Roman" w:cs="Times New Roman"/>
                <w:noProof/>
                <w:webHidden/>
                <w:sz w:val="24"/>
                <w:szCs w:val="24"/>
              </w:rPr>
              <w:instrText xml:space="preserve"> PAGEREF _Toc151640991 \h </w:instrText>
            </w:r>
            <w:r w:rsidRPr="00C65D55">
              <w:rPr>
                <w:rFonts w:ascii="Times New Roman" w:hAnsi="Times New Roman" w:cs="Times New Roman"/>
                <w:noProof/>
                <w:webHidden/>
                <w:sz w:val="24"/>
                <w:szCs w:val="24"/>
              </w:rPr>
            </w:r>
            <w:r w:rsidRPr="00C65D55">
              <w:rPr>
                <w:rFonts w:ascii="Times New Roman" w:hAnsi="Times New Roman" w:cs="Times New Roman"/>
                <w:noProof/>
                <w:webHidden/>
                <w:sz w:val="24"/>
                <w:szCs w:val="24"/>
              </w:rPr>
              <w:fldChar w:fldCharType="separate"/>
            </w:r>
            <w:r w:rsidR="00C65D55" w:rsidRPr="00C65D55">
              <w:rPr>
                <w:rFonts w:ascii="Times New Roman" w:hAnsi="Times New Roman" w:cs="Times New Roman"/>
                <w:noProof/>
                <w:webHidden/>
                <w:sz w:val="24"/>
                <w:szCs w:val="24"/>
              </w:rPr>
              <w:t>14</w:t>
            </w:r>
            <w:r w:rsidRPr="00C65D55">
              <w:rPr>
                <w:rFonts w:ascii="Times New Roman" w:hAnsi="Times New Roman" w:cs="Times New Roman"/>
                <w:noProof/>
                <w:webHidden/>
                <w:sz w:val="24"/>
                <w:szCs w:val="24"/>
              </w:rPr>
              <w:fldChar w:fldCharType="end"/>
            </w:r>
          </w:hyperlink>
        </w:p>
        <w:p w:rsidR="003E65A6" w:rsidRPr="00C65D55" w:rsidRDefault="00711F88" w:rsidP="00C65D55">
          <w:pPr>
            <w:spacing w:line="480" w:lineRule="auto"/>
            <w:rPr>
              <w:rFonts w:ascii="Times New Roman" w:hAnsi="Times New Roman" w:cs="Times New Roman"/>
              <w:sz w:val="24"/>
              <w:szCs w:val="24"/>
            </w:rPr>
          </w:pPr>
          <w:r w:rsidRPr="00C65D55">
            <w:rPr>
              <w:rFonts w:ascii="Times New Roman" w:hAnsi="Times New Roman" w:cs="Times New Roman"/>
              <w:b/>
              <w:bCs/>
              <w:noProof/>
              <w:sz w:val="24"/>
              <w:szCs w:val="24"/>
            </w:rPr>
            <w:lastRenderedPageBreak/>
            <w:fldChar w:fldCharType="end"/>
          </w:r>
        </w:p>
      </w:sdtContent>
    </w:sdt>
    <w:p w:rsidR="003E65A6" w:rsidRPr="00C65D55" w:rsidRDefault="003E65A6" w:rsidP="00C65D55">
      <w:pPr>
        <w:spacing w:line="480" w:lineRule="auto"/>
        <w:jc w:val="both"/>
        <w:rPr>
          <w:rFonts w:ascii="Times New Roman" w:hAnsi="Times New Roman" w:cs="Times New Roman"/>
          <w:b/>
          <w:sz w:val="24"/>
          <w:szCs w:val="24"/>
        </w:rPr>
      </w:pPr>
    </w:p>
    <w:p w:rsidR="003E65A6" w:rsidRPr="00C65D55" w:rsidRDefault="003E65A6" w:rsidP="00C65D55">
      <w:pPr>
        <w:spacing w:line="480" w:lineRule="auto"/>
        <w:jc w:val="both"/>
        <w:rPr>
          <w:rFonts w:ascii="Times New Roman" w:hAnsi="Times New Roman" w:cs="Times New Roman"/>
          <w:b/>
          <w:sz w:val="24"/>
          <w:szCs w:val="24"/>
        </w:rPr>
      </w:pPr>
    </w:p>
    <w:p w:rsidR="003E65A6" w:rsidRPr="00C65D55" w:rsidRDefault="003E65A6" w:rsidP="00C65D55">
      <w:pPr>
        <w:spacing w:line="480" w:lineRule="auto"/>
        <w:jc w:val="both"/>
        <w:rPr>
          <w:rFonts w:ascii="Times New Roman" w:hAnsi="Times New Roman" w:cs="Times New Roman"/>
          <w:b/>
          <w:sz w:val="24"/>
          <w:szCs w:val="24"/>
        </w:rPr>
      </w:pPr>
    </w:p>
    <w:p w:rsidR="003E65A6" w:rsidRPr="00C65D55" w:rsidRDefault="003E65A6" w:rsidP="00C65D55">
      <w:pPr>
        <w:spacing w:line="480" w:lineRule="auto"/>
        <w:jc w:val="both"/>
        <w:rPr>
          <w:rFonts w:ascii="Times New Roman" w:hAnsi="Times New Roman" w:cs="Times New Roman"/>
          <w:b/>
          <w:sz w:val="24"/>
          <w:szCs w:val="24"/>
        </w:rPr>
      </w:pPr>
    </w:p>
    <w:p w:rsidR="003E65A6" w:rsidRPr="00C65D55" w:rsidRDefault="003E65A6" w:rsidP="00C65D55">
      <w:pPr>
        <w:spacing w:line="480" w:lineRule="auto"/>
        <w:jc w:val="both"/>
        <w:rPr>
          <w:rFonts w:ascii="Times New Roman" w:hAnsi="Times New Roman" w:cs="Times New Roman"/>
          <w:b/>
          <w:sz w:val="24"/>
          <w:szCs w:val="24"/>
        </w:rPr>
      </w:pPr>
    </w:p>
    <w:p w:rsidR="003E65A6" w:rsidRPr="00C65D55" w:rsidRDefault="003E65A6" w:rsidP="00C65D55">
      <w:pPr>
        <w:spacing w:line="480" w:lineRule="auto"/>
        <w:jc w:val="both"/>
        <w:rPr>
          <w:rFonts w:ascii="Times New Roman" w:hAnsi="Times New Roman" w:cs="Times New Roman"/>
          <w:b/>
          <w:sz w:val="24"/>
          <w:szCs w:val="24"/>
        </w:rPr>
      </w:pPr>
    </w:p>
    <w:p w:rsidR="003E65A6" w:rsidRPr="00C65D55" w:rsidRDefault="003E65A6" w:rsidP="00C65D55">
      <w:pPr>
        <w:spacing w:line="480" w:lineRule="auto"/>
        <w:jc w:val="both"/>
        <w:rPr>
          <w:rFonts w:ascii="Times New Roman" w:hAnsi="Times New Roman" w:cs="Times New Roman"/>
          <w:b/>
          <w:sz w:val="24"/>
          <w:szCs w:val="24"/>
        </w:rPr>
      </w:pPr>
    </w:p>
    <w:p w:rsidR="003E65A6" w:rsidRPr="00C65D55" w:rsidRDefault="003E65A6" w:rsidP="00C65D55">
      <w:pPr>
        <w:spacing w:line="480" w:lineRule="auto"/>
        <w:jc w:val="both"/>
        <w:rPr>
          <w:rFonts w:ascii="Times New Roman" w:hAnsi="Times New Roman" w:cs="Times New Roman"/>
          <w:b/>
          <w:sz w:val="24"/>
          <w:szCs w:val="24"/>
        </w:rPr>
      </w:pPr>
    </w:p>
    <w:p w:rsidR="003E65A6" w:rsidRPr="00C65D55" w:rsidRDefault="003E65A6" w:rsidP="00C65D55">
      <w:pPr>
        <w:spacing w:line="480" w:lineRule="auto"/>
        <w:jc w:val="both"/>
        <w:rPr>
          <w:rFonts w:ascii="Times New Roman" w:hAnsi="Times New Roman" w:cs="Times New Roman"/>
          <w:b/>
          <w:sz w:val="24"/>
          <w:szCs w:val="24"/>
        </w:rPr>
      </w:pPr>
    </w:p>
    <w:p w:rsidR="00C65D55" w:rsidRPr="00C65D55" w:rsidRDefault="00C65D55" w:rsidP="00C65D55">
      <w:pPr>
        <w:pStyle w:val="Heading1"/>
        <w:spacing w:line="480" w:lineRule="auto"/>
        <w:rPr>
          <w:rFonts w:ascii="Times New Roman" w:hAnsi="Times New Roman" w:cs="Times New Roman"/>
          <w:sz w:val="24"/>
          <w:szCs w:val="24"/>
        </w:rPr>
      </w:pPr>
      <w:bookmarkStart w:id="1" w:name="_Toc151640985"/>
      <w:r w:rsidRPr="00C65D55">
        <w:rPr>
          <w:rFonts w:ascii="Times New Roman" w:hAnsi="Times New Roman" w:cs="Times New Roman"/>
          <w:sz w:val="24"/>
          <w:szCs w:val="24"/>
        </w:rPr>
        <w:t>Task 1</w:t>
      </w:r>
      <w:bookmarkEnd w:id="1"/>
    </w:p>
    <w:p w:rsidR="00EC0ACF" w:rsidRPr="00C65D55" w:rsidRDefault="00897275" w:rsidP="00C65D55">
      <w:pPr>
        <w:pStyle w:val="Heading2"/>
        <w:spacing w:line="480" w:lineRule="auto"/>
        <w:rPr>
          <w:rFonts w:ascii="Times New Roman" w:hAnsi="Times New Roman" w:cs="Times New Roman"/>
          <w:sz w:val="24"/>
          <w:szCs w:val="24"/>
        </w:rPr>
      </w:pPr>
      <w:bookmarkStart w:id="2" w:name="_Toc151640986"/>
      <w:r w:rsidRPr="00C65D55">
        <w:rPr>
          <w:rFonts w:ascii="Times New Roman" w:hAnsi="Times New Roman" w:cs="Times New Roman"/>
          <w:sz w:val="24"/>
          <w:szCs w:val="24"/>
        </w:rPr>
        <w:t xml:space="preserve">Q1.a </w:t>
      </w:r>
      <w:r w:rsidR="00EC0ACF" w:rsidRPr="00C65D55">
        <w:rPr>
          <w:rFonts w:ascii="Times New Roman" w:hAnsi="Times New Roman" w:cs="Times New Roman"/>
          <w:sz w:val="24"/>
          <w:szCs w:val="24"/>
        </w:rPr>
        <w:t>Discuss the fundamental economic problems identified in the case study</w:t>
      </w:r>
      <w:bookmarkEnd w:id="2"/>
      <w:r w:rsidR="000E0AB9">
        <w:rPr>
          <w:rFonts w:ascii="Times New Roman" w:hAnsi="Times New Roman" w:cs="Times New Roman"/>
          <w:sz w:val="24"/>
          <w:szCs w:val="24"/>
        </w:rPr>
        <w:t>.</w:t>
      </w:r>
    </w:p>
    <w:p w:rsidR="00EC0ACF" w:rsidRPr="00C65D55" w:rsidRDefault="00EC0ACF"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The COVID-19 epidemic has significantly altered the balance between demand and supply. Rising commodities demand and worldwide supply chain disruptions have produced a perilous imbalance</w:t>
      </w:r>
      <w:r w:rsidR="00464CA7">
        <w:rPr>
          <w:rFonts w:ascii="Times New Roman" w:hAnsi="Times New Roman" w:cs="Times New Roman"/>
          <w:sz w:val="24"/>
          <w:szCs w:val="24"/>
        </w:rPr>
        <w:t xml:space="preserve"> (</w:t>
      </w:r>
      <w:r w:rsidR="00464CA7" w:rsidRPr="00C65D55">
        <w:rPr>
          <w:rFonts w:ascii="Times New Roman" w:hAnsi="Times New Roman" w:cs="Times New Roman"/>
          <w:color w:val="222222"/>
          <w:sz w:val="24"/>
          <w:szCs w:val="24"/>
          <w:shd w:val="clear" w:color="auto" w:fill="FFFFFF"/>
        </w:rPr>
        <w:t xml:space="preserve">Arnold, </w:t>
      </w:r>
      <w:r w:rsidR="00464CA7">
        <w:rPr>
          <w:rFonts w:ascii="Times New Roman" w:hAnsi="Times New Roman" w:cs="Times New Roman"/>
          <w:color w:val="222222"/>
          <w:sz w:val="24"/>
          <w:szCs w:val="24"/>
          <w:shd w:val="clear" w:color="auto" w:fill="FFFFFF"/>
        </w:rPr>
        <w:t>2019</w:t>
      </w:r>
      <w:r w:rsidR="00464CA7">
        <w:rPr>
          <w:rFonts w:ascii="Times New Roman" w:hAnsi="Times New Roman" w:cs="Times New Roman"/>
          <w:sz w:val="24"/>
          <w:szCs w:val="24"/>
        </w:rPr>
        <w:t>)</w:t>
      </w:r>
      <w:r w:rsidRPr="00C65D55">
        <w:rPr>
          <w:rFonts w:ascii="Times New Roman" w:hAnsi="Times New Roman" w:cs="Times New Roman"/>
          <w:sz w:val="24"/>
          <w:szCs w:val="24"/>
        </w:rPr>
        <w:t xml:space="preserve">. The pandemic caused consumers to choose products over services, which changed consumption patterns. Businesses must adapt to unexpected demand swings to stay in business and satisfy customers. A crucial part of the supply chain dilemma is the shortage of drivers, exacerbated by the </w:t>
      </w:r>
      <w:r w:rsidR="000E0AB9">
        <w:rPr>
          <w:rFonts w:ascii="Times New Roman" w:hAnsi="Times New Roman" w:cs="Times New Roman"/>
          <w:sz w:val="24"/>
          <w:szCs w:val="24"/>
        </w:rPr>
        <w:t>departure</w:t>
      </w:r>
      <w:r w:rsidRPr="00C65D55">
        <w:rPr>
          <w:rFonts w:ascii="Times New Roman" w:hAnsi="Times New Roman" w:cs="Times New Roman"/>
          <w:sz w:val="24"/>
          <w:szCs w:val="24"/>
        </w:rPr>
        <w:t xml:space="preserve"> of EU drivers from</w:t>
      </w:r>
      <w:r w:rsidR="00072ECB" w:rsidRPr="00C65D55">
        <w:rPr>
          <w:rFonts w:ascii="Times New Roman" w:hAnsi="Times New Roman" w:cs="Times New Roman"/>
          <w:sz w:val="24"/>
          <w:szCs w:val="24"/>
        </w:rPr>
        <w:t xml:space="preserve"> the UK. Brexit and COVID-19 ha</w:t>
      </w:r>
      <w:r w:rsidR="000E0AB9">
        <w:rPr>
          <w:rFonts w:ascii="Times New Roman" w:hAnsi="Times New Roman" w:cs="Times New Roman"/>
          <w:sz w:val="24"/>
          <w:szCs w:val="24"/>
        </w:rPr>
        <w:t>ve</w:t>
      </w:r>
      <w:r w:rsidR="00072ECB" w:rsidRPr="00C65D55">
        <w:rPr>
          <w:rFonts w:ascii="Times New Roman" w:hAnsi="Times New Roman" w:cs="Times New Roman"/>
          <w:sz w:val="24"/>
          <w:szCs w:val="24"/>
        </w:rPr>
        <w:t xml:space="preserve"> made</w:t>
      </w:r>
      <w:r w:rsidRPr="00C65D55">
        <w:rPr>
          <w:rFonts w:ascii="Times New Roman" w:hAnsi="Times New Roman" w:cs="Times New Roman"/>
          <w:sz w:val="24"/>
          <w:szCs w:val="24"/>
        </w:rPr>
        <w:t xml:space="preserve"> replacing th</w:t>
      </w:r>
      <w:r w:rsidR="000E0AB9">
        <w:rPr>
          <w:rFonts w:ascii="Times New Roman" w:hAnsi="Times New Roman" w:cs="Times New Roman"/>
          <w:sz w:val="24"/>
          <w:szCs w:val="24"/>
        </w:rPr>
        <w:t xml:space="preserve">ese trained </w:t>
      </w:r>
      <w:r w:rsidR="00072ECB" w:rsidRPr="00C65D55">
        <w:rPr>
          <w:rFonts w:ascii="Times New Roman" w:hAnsi="Times New Roman" w:cs="Times New Roman"/>
          <w:sz w:val="24"/>
          <w:szCs w:val="24"/>
        </w:rPr>
        <w:t>/ skilled</w:t>
      </w:r>
      <w:r w:rsidRPr="00C65D55">
        <w:rPr>
          <w:rFonts w:ascii="Times New Roman" w:hAnsi="Times New Roman" w:cs="Times New Roman"/>
          <w:sz w:val="24"/>
          <w:szCs w:val="24"/>
        </w:rPr>
        <w:t xml:space="preserve"> workers difficult. Due to this constraint, industries have experienced delivery delays and fuel supply issues. </w:t>
      </w:r>
      <w:r w:rsidR="000E0AB9">
        <w:rPr>
          <w:rFonts w:ascii="Times New Roman" w:hAnsi="Times New Roman" w:cs="Times New Roman"/>
          <w:sz w:val="24"/>
          <w:szCs w:val="24"/>
        </w:rPr>
        <w:t>Customer concerns grow as firms struggle with logistical issues affecting local and global markets</w:t>
      </w:r>
      <w:r w:rsidRPr="00C65D55">
        <w:rPr>
          <w:rFonts w:ascii="Times New Roman" w:hAnsi="Times New Roman" w:cs="Times New Roman"/>
          <w:sz w:val="24"/>
          <w:szCs w:val="24"/>
        </w:rPr>
        <w:t xml:space="preserve">. Brexit </w:t>
      </w:r>
      <w:r w:rsidR="00407CE4" w:rsidRPr="00C65D55">
        <w:rPr>
          <w:rFonts w:ascii="Times New Roman" w:hAnsi="Times New Roman" w:cs="Times New Roman"/>
          <w:sz w:val="24"/>
          <w:szCs w:val="24"/>
        </w:rPr>
        <w:t>has Impacted Demand</w:t>
      </w:r>
      <w:r w:rsidRPr="00C65D55">
        <w:rPr>
          <w:rFonts w:ascii="Times New Roman" w:hAnsi="Times New Roman" w:cs="Times New Roman"/>
          <w:sz w:val="24"/>
          <w:szCs w:val="24"/>
        </w:rPr>
        <w:t xml:space="preserve"> and Supply Chains</w:t>
      </w:r>
      <w:r w:rsidR="00464CA7">
        <w:rPr>
          <w:rFonts w:ascii="Times New Roman" w:hAnsi="Times New Roman" w:cs="Times New Roman"/>
          <w:sz w:val="24"/>
          <w:szCs w:val="24"/>
        </w:rPr>
        <w:t xml:space="preserve"> (</w:t>
      </w:r>
      <w:r w:rsidR="00464CA7" w:rsidRPr="00C65D55">
        <w:rPr>
          <w:rFonts w:ascii="Times New Roman" w:hAnsi="Times New Roman" w:cs="Times New Roman"/>
          <w:color w:val="222222"/>
          <w:sz w:val="24"/>
          <w:szCs w:val="24"/>
          <w:shd w:val="clear" w:color="auto" w:fill="FFFFFF"/>
        </w:rPr>
        <w:t xml:space="preserve">Cowell, </w:t>
      </w:r>
      <w:r w:rsidR="00464CA7">
        <w:rPr>
          <w:rFonts w:ascii="Times New Roman" w:hAnsi="Times New Roman" w:cs="Times New Roman"/>
          <w:color w:val="222222"/>
          <w:sz w:val="24"/>
          <w:szCs w:val="24"/>
          <w:shd w:val="clear" w:color="auto" w:fill="FFFFFF"/>
        </w:rPr>
        <w:t>2018</w:t>
      </w:r>
      <w:r w:rsidR="00464CA7">
        <w:rPr>
          <w:rFonts w:ascii="Times New Roman" w:hAnsi="Times New Roman" w:cs="Times New Roman"/>
          <w:sz w:val="24"/>
          <w:szCs w:val="24"/>
        </w:rPr>
        <w:t>)</w:t>
      </w:r>
      <w:r w:rsidRPr="00C65D55">
        <w:rPr>
          <w:rFonts w:ascii="Times New Roman" w:hAnsi="Times New Roman" w:cs="Times New Roman"/>
          <w:sz w:val="24"/>
          <w:szCs w:val="24"/>
        </w:rPr>
        <w:t xml:space="preserve">. Regulations and trade </w:t>
      </w:r>
      <w:r w:rsidRPr="00C65D55">
        <w:rPr>
          <w:rFonts w:ascii="Times New Roman" w:hAnsi="Times New Roman" w:cs="Times New Roman"/>
          <w:sz w:val="24"/>
          <w:szCs w:val="24"/>
        </w:rPr>
        <w:lastRenderedPageBreak/>
        <w:t>agreements have complicated and strained multinational supply systems. Brexit and the pandemic have increased demand and supply chain risks. As they face this twofold disruption, firms must quickly adjust to new regulatory regimes and trade dynamics to retain operational efficiency. Consumers are panicking over driver shortages and fuel shortages. Media coverage of driver shortages has fuelled a rush to fill fuel tanks, wid</w:t>
      </w:r>
      <w:r w:rsidR="002B5F3F" w:rsidRPr="00C65D55">
        <w:rPr>
          <w:rFonts w:ascii="Times New Roman" w:hAnsi="Times New Roman" w:cs="Times New Roman"/>
          <w:sz w:val="24"/>
          <w:szCs w:val="24"/>
        </w:rPr>
        <w:t>ening the demand-supply in equ</w:t>
      </w:r>
      <w:r w:rsidR="000E0AB9">
        <w:rPr>
          <w:rFonts w:ascii="Times New Roman" w:hAnsi="Times New Roman" w:cs="Times New Roman"/>
          <w:sz w:val="24"/>
          <w:szCs w:val="24"/>
        </w:rPr>
        <w:t>i</w:t>
      </w:r>
      <w:r w:rsidR="002B5F3F" w:rsidRPr="00C65D55">
        <w:rPr>
          <w:rFonts w:ascii="Times New Roman" w:hAnsi="Times New Roman" w:cs="Times New Roman"/>
          <w:sz w:val="24"/>
          <w:szCs w:val="24"/>
        </w:rPr>
        <w:t>librium</w:t>
      </w:r>
      <w:r w:rsidRPr="00C65D55">
        <w:rPr>
          <w:rFonts w:ascii="Times New Roman" w:hAnsi="Times New Roman" w:cs="Times New Roman"/>
          <w:sz w:val="24"/>
          <w:szCs w:val="24"/>
        </w:rPr>
        <w:t>. Demand has skyrocketed during a supply shortage, causing price adjustments and increased competition for precious resources</w:t>
      </w:r>
      <w:r w:rsidR="00464CA7">
        <w:rPr>
          <w:rFonts w:ascii="Times New Roman" w:hAnsi="Times New Roman" w:cs="Times New Roman"/>
          <w:sz w:val="24"/>
          <w:szCs w:val="24"/>
        </w:rPr>
        <w:t xml:space="preserve"> (</w:t>
      </w:r>
      <w:r w:rsidR="00464CA7" w:rsidRPr="00C65D55">
        <w:rPr>
          <w:rFonts w:ascii="Times New Roman" w:hAnsi="Times New Roman" w:cs="Times New Roman"/>
          <w:color w:val="222222"/>
          <w:sz w:val="24"/>
          <w:szCs w:val="24"/>
          <w:shd w:val="clear" w:color="auto" w:fill="FFFFFF"/>
        </w:rPr>
        <w:t xml:space="preserve">Kreps, </w:t>
      </w:r>
      <w:r w:rsidR="00464CA7">
        <w:rPr>
          <w:rFonts w:ascii="Times New Roman" w:hAnsi="Times New Roman" w:cs="Times New Roman"/>
          <w:color w:val="222222"/>
          <w:sz w:val="24"/>
          <w:szCs w:val="24"/>
          <w:shd w:val="clear" w:color="auto" w:fill="FFFFFF"/>
        </w:rPr>
        <w:t>2019</w:t>
      </w:r>
      <w:r w:rsidR="00464CA7">
        <w:rPr>
          <w:rFonts w:ascii="Times New Roman" w:hAnsi="Times New Roman" w:cs="Times New Roman"/>
          <w:sz w:val="24"/>
          <w:szCs w:val="24"/>
        </w:rPr>
        <w:t>)</w:t>
      </w:r>
      <w:r w:rsidRPr="00C65D55">
        <w:rPr>
          <w:rFonts w:ascii="Times New Roman" w:hAnsi="Times New Roman" w:cs="Times New Roman"/>
          <w:sz w:val="24"/>
          <w:szCs w:val="24"/>
        </w:rPr>
        <w:t xml:space="preserve">. Thus, panic buying increases economic uncertainty and highlights the complex relationship between media and consumer </w:t>
      </w:r>
      <w:r w:rsidR="00407CE4" w:rsidRPr="00C65D55">
        <w:rPr>
          <w:rFonts w:ascii="Times New Roman" w:hAnsi="Times New Roman" w:cs="Times New Roman"/>
          <w:sz w:val="24"/>
          <w:szCs w:val="24"/>
        </w:rPr>
        <w:t>behaviour</w:t>
      </w:r>
      <w:r w:rsidRPr="00C65D55">
        <w:rPr>
          <w:rFonts w:ascii="Times New Roman" w:hAnsi="Times New Roman" w:cs="Times New Roman"/>
          <w:sz w:val="24"/>
          <w:szCs w:val="24"/>
        </w:rPr>
        <w:t>, impacting the economy.</w:t>
      </w:r>
    </w:p>
    <w:p w:rsidR="00EC0ACF" w:rsidRPr="00C65D55" w:rsidRDefault="00EC0ACF"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Panic purchasing and fuel supply bottlenecks have caused sharp fuel price increases. Due to rising living costs, consumers are borrowing more to cope with economic challenges. This enormous rise in borrowing has set in motion a cycle of economic hardship that affects businesses and the economy as a whole. Consumers are burdened by fuel price spikes, which ripple through numerous sectors. As the cost of living rises, people and businesses must evaluate their financial strategy, increasing borrowing. Economic uncertainty and the need to balance rising expenses have increased borrowing, straining households and businesses</w:t>
      </w:r>
      <w:r w:rsidR="00464CA7">
        <w:rPr>
          <w:rFonts w:ascii="Times New Roman" w:hAnsi="Times New Roman" w:cs="Times New Roman"/>
          <w:sz w:val="24"/>
          <w:szCs w:val="24"/>
        </w:rPr>
        <w:t xml:space="preserve"> (</w:t>
      </w:r>
      <w:r w:rsidR="00464CA7">
        <w:rPr>
          <w:rFonts w:ascii="Times New Roman" w:hAnsi="Times New Roman" w:cs="Times New Roman"/>
          <w:color w:val="222222"/>
          <w:sz w:val="24"/>
          <w:szCs w:val="24"/>
          <w:shd w:val="clear" w:color="auto" w:fill="FFFFFF"/>
        </w:rPr>
        <w:t>Besanko</w:t>
      </w:r>
      <w:r w:rsidR="00464CA7" w:rsidRPr="00C65D55">
        <w:rPr>
          <w:rFonts w:ascii="Times New Roman" w:hAnsi="Times New Roman" w:cs="Times New Roman"/>
          <w:color w:val="222222"/>
          <w:sz w:val="24"/>
          <w:szCs w:val="24"/>
          <w:shd w:val="clear" w:color="auto" w:fill="FFFFFF"/>
        </w:rPr>
        <w:t xml:space="preserve"> and Braeutigam, </w:t>
      </w:r>
      <w:r w:rsidR="00464CA7">
        <w:rPr>
          <w:rFonts w:ascii="Times New Roman" w:hAnsi="Times New Roman" w:cs="Times New Roman"/>
          <w:color w:val="222222"/>
          <w:sz w:val="24"/>
          <w:szCs w:val="24"/>
          <w:shd w:val="clear" w:color="auto" w:fill="FFFFFF"/>
        </w:rPr>
        <w:t>2020</w:t>
      </w:r>
      <w:r w:rsidR="00464CA7">
        <w:rPr>
          <w:rFonts w:ascii="Times New Roman" w:hAnsi="Times New Roman" w:cs="Times New Roman"/>
          <w:sz w:val="24"/>
          <w:szCs w:val="24"/>
        </w:rPr>
        <w:t>)</w:t>
      </w:r>
      <w:r w:rsidRPr="00C65D55">
        <w:rPr>
          <w:rFonts w:ascii="Times New Roman" w:hAnsi="Times New Roman" w:cs="Times New Roman"/>
          <w:sz w:val="24"/>
          <w:szCs w:val="24"/>
        </w:rPr>
        <w:t xml:space="preserve">. </w:t>
      </w:r>
      <w:r w:rsidR="000E0AB9">
        <w:rPr>
          <w:rFonts w:ascii="Times New Roman" w:hAnsi="Times New Roman" w:cs="Times New Roman"/>
          <w:sz w:val="24"/>
          <w:szCs w:val="24"/>
        </w:rPr>
        <w:t>The complex link between fuel prices and</w:t>
      </w:r>
      <w:r w:rsidRPr="00C65D55">
        <w:rPr>
          <w:rFonts w:ascii="Times New Roman" w:hAnsi="Times New Roman" w:cs="Times New Roman"/>
          <w:sz w:val="24"/>
          <w:szCs w:val="24"/>
        </w:rPr>
        <w:t xml:space="preserve"> other commodities exacerbates economic strain. As transportation-dependent industries incur increased operational costs, customers pay higher prices for goods and services. This interconnection highlights fuel price changes' far-reaching effects, complicating the economy.</w:t>
      </w:r>
    </w:p>
    <w:p w:rsidR="00EC0ACF" w:rsidRPr="00C65D55" w:rsidRDefault="00EC0ACF"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Furlough policies, which provided economic help during the pandemic, ended at a crucial </w:t>
      </w:r>
      <w:r w:rsidR="000E0AB9">
        <w:rPr>
          <w:rFonts w:ascii="Times New Roman" w:hAnsi="Times New Roman" w:cs="Times New Roman"/>
          <w:sz w:val="24"/>
          <w:szCs w:val="24"/>
        </w:rPr>
        <w:t>economic time</w:t>
      </w:r>
      <w:r w:rsidRPr="00C65D55">
        <w:rPr>
          <w:rFonts w:ascii="Times New Roman" w:hAnsi="Times New Roman" w:cs="Times New Roman"/>
          <w:sz w:val="24"/>
          <w:szCs w:val="24"/>
        </w:rPr>
        <w:t>. Redundancies have increased as firms struggle with the economic downturn and must make tough decisions without this help</w:t>
      </w:r>
      <w:r w:rsidR="00464CA7">
        <w:rPr>
          <w:rFonts w:ascii="Times New Roman" w:hAnsi="Times New Roman" w:cs="Times New Roman"/>
          <w:sz w:val="24"/>
          <w:szCs w:val="24"/>
        </w:rPr>
        <w:t xml:space="preserve"> (</w:t>
      </w:r>
      <w:r w:rsidR="00464CA7" w:rsidRPr="00C65D55">
        <w:rPr>
          <w:rFonts w:ascii="Times New Roman" w:hAnsi="Times New Roman" w:cs="Times New Roman"/>
          <w:sz w:val="24"/>
          <w:szCs w:val="24"/>
        </w:rPr>
        <w:t>Ba</w:t>
      </w:r>
      <w:r w:rsidR="00464CA7">
        <w:rPr>
          <w:rFonts w:ascii="Times New Roman" w:hAnsi="Times New Roman" w:cs="Times New Roman"/>
          <w:sz w:val="24"/>
          <w:szCs w:val="24"/>
        </w:rPr>
        <w:t>gwell, 2005)</w:t>
      </w:r>
      <w:r w:rsidRPr="00C65D55">
        <w:rPr>
          <w:rFonts w:ascii="Times New Roman" w:hAnsi="Times New Roman" w:cs="Times New Roman"/>
          <w:sz w:val="24"/>
          <w:szCs w:val="24"/>
        </w:rPr>
        <w:t xml:space="preserve">. This phase of growing redundancy causes cyclical financial strain for firms and individuals. After furlough support ends, businesses must survive economic uncertainty. Redundancies burden individual </w:t>
      </w:r>
      <w:r w:rsidRPr="00C65D55">
        <w:rPr>
          <w:rFonts w:ascii="Times New Roman" w:hAnsi="Times New Roman" w:cs="Times New Roman"/>
          <w:sz w:val="24"/>
          <w:szCs w:val="24"/>
        </w:rPr>
        <w:lastRenderedPageBreak/>
        <w:t>finances and raise economic issues, hurting consumer spending and economic stability. Furlough support ends</w:t>
      </w:r>
      <w:r w:rsidR="000E0AB9">
        <w:rPr>
          <w:rFonts w:ascii="Times New Roman" w:hAnsi="Times New Roman" w:cs="Times New Roman"/>
          <w:sz w:val="24"/>
          <w:szCs w:val="24"/>
        </w:rPr>
        <w:t>;</w:t>
      </w:r>
      <w:r w:rsidRPr="00C65D55">
        <w:rPr>
          <w:rFonts w:ascii="Times New Roman" w:hAnsi="Times New Roman" w:cs="Times New Roman"/>
          <w:sz w:val="24"/>
          <w:szCs w:val="24"/>
        </w:rPr>
        <w:t xml:space="preserve"> thus</w:t>
      </w:r>
      <w:r w:rsidR="000E0AB9">
        <w:rPr>
          <w:rFonts w:ascii="Times New Roman" w:hAnsi="Times New Roman" w:cs="Times New Roman"/>
          <w:sz w:val="24"/>
          <w:szCs w:val="24"/>
        </w:rPr>
        <w:t>,</w:t>
      </w:r>
      <w:r w:rsidRPr="00C65D55">
        <w:rPr>
          <w:rFonts w:ascii="Times New Roman" w:hAnsi="Times New Roman" w:cs="Times New Roman"/>
          <w:sz w:val="24"/>
          <w:szCs w:val="24"/>
        </w:rPr>
        <w:t xml:space="preserve"> firms and policymakers must build comprehensive measures to transition to a post-furlough economy.</w:t>
      </w:r>
    </w:p>
    <w:p w:rsidR="00EC0ACF" w:rsidRPr="00C65D55" w:rsidRDefault="00EC0ACF"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As economic strain, large borrowings, and layoffs increase, firms unable to pay their financial responsibilities file for bankruptcy. </w:t>
      </w:r>
      <w:r w:rsidR="000E0AB9">
        <w:rPr>
          <w:rFonts w:ascii="Times New Roman" w:hAnsi="Times New Roman" w:cs="Times New Roman"/>
          <w:sz w:val="24"/>
          <w:szCs w:val="24"/>
        </w:rPr>
        <w:t>The i</w:t>
      </w:r>
      <w:r w:rsidRPr="00C65D55">
        <w:rPr>
          <w:rFonts w:ascii="Times New Roman" w:hAnsi="Times New Roman" w:cs="Times New Roman"/>
          <w:sz w:val="24"/>
          <w:szCs w:val="24"/>
        </w:rPr>
        <w:t>nability to repay borrowings causes a ripple effect of economic issues that affect multiple sectors. This financial hardship cycle raises living costs and threatens economic stability. Business operations and financial relationships are intertwined, making bankruptcies worse. Employees, creditors, and suppliers are affected, generating a ripple effect beyond individual enterprises</w:t>
      </w:r>
      <w:r w:rsidR="00464CA7">
        <w:rPr>
          <w:rFonts w:ascii="Times New Roman" w:hAnsi="Times New Roman" w:cs="Times New Roman"/>
          <w:sz w:val="24"/>
          <w:szCs w:val="24"/>
        </w:rPr>
        <w:t xml:space="preserve"> (</w:t>
      </w:r>
      <w:r w:rsidR="00464CA7">
        <w:rPr>
          <w:rFonts w:ascii="Times New Roman" w:hAnsi="Times New Roman" w:cs="Times New Roman"/>
          <w:color w:val="222222"/>
          <w:sz w:val="24"/>
          <w:szCs w:val="24"/>
          <w:shd w:val="clear" w:color="auto" w:fill="FFFFFF"/>
        </w:rPr>
        <w:t xml:space="preserve">Acemoglu et al., </w:t>
      </w:r>
      <w:r w:rsidR="00464CA7" w:rsidRPr="00C65D55">
        <w:rPr>
          <w:rFonts w:ascii="Times New Roman" w:hAnsi="Times New Roman" w:cs="Times New Roman"/>
          <w:color w:val="222222"/>
          <w:sz w:val="24"/>
          <w:szCs w:val="24"/>
          <w:shd w:val="clear" w:color="auto" w:fill="FFFFFF"/>
        </w:rPr>
        <w:t>2019</w:t>
      </w:r>
      <w:r w:rsidR="00464CA7">
        <w:rPr>
          <w:rFonts w:ascii="Times New Roman" w:hAnsi="Times New Roman" w:cs="Times New Roman"/>
          <w:sz w:val="24"/>
          <w:szCs w:val="24"/>
        </w:rPr>
        <w:t>)</w:t>
      </w:r>
      <w:r w:rsidRPr="00C65D55">
        <w:rPr>
          <w:rFonts w:ascii="Times New Roman" w:hAnsi="Times New Roman" w:cs="Times New Roman"/>
          <w:sz w:val="24"/>
          <w:szCs w:val="24"/>
        </w:rPr>
        <w:t>. Policymakers and businesses must work to minimi</w:t>
      </w:r>
      <w:r w:rsidR="000E0AB9">
        <w:rPr>
          <w:rFonts w:ascii="Times New Roman" w:hAnsi="Times New Roman" w:cs="Times New Roman"/>
          <w:sz w:val="24"/>
          <w:szCs w:val="24"/>
        </w:rPr>
        <w:t>s</w:t>
      </w:r>
      <w:r w:rsidRPr="00C65D55">
        <w:rPr>
          <w:rFonts w:ascii="Times New Roman" w:hAnsi="Times New Roman" w:cs="Times New Roman"/>
          <w:sz w:val="24"/>
          <w:szCs w:val="24"/>
        </w:rPr>
        <w:t>e the economic instability and build a more resilient economy. The epidemic changed consumer preferences from services to products, complicating demand and supply dynamics. Service-based businesses must adapt and restructure to meet changing client expectations. This shift affects individual firms and restructures industry and operational frameworks. Changing customer appetites require</w:t>
      </w:r>
      <w:r w:rsidR="000E0AB9">
        <w:rPr>
          <w:rFonts w:ascii="Times New Roman" w:hAnsi="Times New Roman" w:cs="Times New Roman"/>
          <w:sz w:val="24"/>
          <w:szCs w:val="24"/>
        </w:rPr>
        <w:t>s</w:t>
      </w:r>
      <w:r w:rsidRPr="00C65D55">
        <w:rPr>
          <w:rFonts w:ascii="Times New Roman" w:hAnsi="Times New Roman" w:cs="Times New Roman"/>
          <w:sz w:val="24"/>
          <w:szCs w:val="24"/>
        </w:rPr>
        <w:t xml:space="preserve"> more than marketing changes</w:t>
      </w:r>
      <w:r w:rsidR="00464CA7">
        <w:rPr>
          <w:rFonts w:ascii="Times New Roman" w:hAnsi="Times New Roman" w:cs="Times New Roman"/>
          <w:sz w:val="24"/>
          <w:szCs w:val="24"/>
        </w:rPr>
        <w:t xml:space="preserve"> (Foot and Gomez, 2006)</w:t>
      </w:r>
      <w:r w:rsidRPr="00C65D55">
        <w:rPr>
          <w:rFonts w:ascii="Times New Roman" w:hAnsi="Times New Roman" w:cs="Times New Roman"/>
          <w:sz w:val="24"/>
          <w:szCs w:val="24"/>
        </w:rPr>
        <w:t>. To adapt to shifting market conditions, businesses must rethink supply chain logistics, staffing, and investment priorities. Consumer preferences are changing, forcing businesses to adapt and rethink their value propositions.</w:t>
      </w:r>
    </w:p>
    <w:p w:rsidR="00A83119" w:rsidRPr="00C65D55" w:rsidRDefault="00897275" w:rsidP="00C65D55">
      <w:pPr>
        <w:pStyle w:val="Heading2"/>
        <w:spacing w:line="480" w:lineRule="auto"/>
        <w:rPr>
          <w:rFonts w:ascii="Times New Roman" w:hAnsi="Times New Roman" w:cs="Times New Roman"/>
          <w:sz w:val="24"/>
          <w:szCs w:val="24"/>
        </w:rPr>
      </w:pPr>
      <w:bookmarkStart w:id="3" w:name="_Toc151640987"/>
      <w:r w:rsidRPr="00C65D55">
        <w:rPr>
          <w:rFonts w:ascii="Times New Roman" w:hAnsi="Times New Roman" w:cs="Times New Roman"/>
          <w:sz w:val="24"/>
          <w:szCs w:val="24"/>
        </w:rPr>
        <w:t xml:space="preserve">Q1b. </w:t>
      </w:r>
      <w:r w:rsidR="00EC0ACF" w:rsidRPr="00C65D55">
        <w:rPr>
          <w:rFonts w:ascii="Times New Roman" w:hAnsi="Times New Roman" w:cs="Times New Roman"/>
          <w:sz w:val="24"/>
          <w:szCs w:val="24"/>
        </w:rPr>
        <w:t xml:space="preserve"> </w:t>
      </w:r>
      <w:r w:rsidR="003E65A6" w:rsidRPr="00C65D55">
        <w:rPr>
          <w:rFonts w:ascii="Times New Roman" w:hAnsi="Times New Roman" w:cs="Times New Roman"/>
          <w:sz w:val="24"/>
          <w:szCs w:val="24"/>
        </w:rPr>
        <w:t>Various</w:t>
      </w:r>
      <w:r w:rsidR="00EC0ACF" w:rsidRPr="00C65D55">
        <w:rPr>
          <w:rFonts w:ascii="Times New Roman" w:hAnsi="Times New Roman" w:cs="Times New Roman"/>
          <w:sz w:val="24"/>
          <w:szCs w:val="24"/>
        </w:rPr>
        <w:t xml:space="preserve"> ways in which these economic problems can be resolved.</w:t>
      </w:r>
      <w:bookmarkEnd w:id="3"/>
    </w:p>
    <w:p w:rsidR="00EC0ACF" w:rsidRPr="00C65D55"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Government Intervention</w:t>
      </w:r>
    </w:p>
    <w:p w:rsidR="00EC0ACF" w:rsidRPr="00C65D55" w:rsidRDefault="00EC0ACF"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Government intervention is key to fixing economic problems and generating strategic solutions. Regulation is key to addressing gasoline supply shortages and panic buying. Set norms and standards to promote fair procedure</w:t>
      </w:r>
      <w:r w:rsidR="000E0AB9">
        <w:rPr>
          <w:rFonts w:ascii="Times New Roman" w:hAnsi="Times New Roman" w:cs="Times New Roman"/>
          <w:sz w:val="24"/>
          <w:szCs w:val="24"/>
        </w:rPr>
        <w:t xml:space="preserve"> stability</w:t>
      </w:r>
      <w:r w:rsidRPr="00C65D55">
        <w:rPr>
          <w:rFonts w:ascii="Times New Roman" w:hAnsi="Times New Roman" w:cs="Times New Roman"/>
          <w:sz w:val="24"/>
          <w:szCs w:val="24"/>
        </w:rPr>
        <w:t xml:space="preserve"> and prevent crisis-related price gouging. Strategic immigration policy changes can fill driver shortages with skilled workers. Financial support services for businesses and individuals mitigate economic stress and </w:t>
      </w:r>
      <w:r w:rsidRPr="00C65D55">
        <w:rPr>
          <w:rFonts w:ascii="Times New Roman" w:hAnsi="Times New Roman" w:cs="Times New Roman"/>
          <w:sz w:val="24"/>
          <w:szCs w:val="24"/>
        </w:rPr>
        <w:lastRenderedPageBreak/>
        <w:t>prevent financial crises</w:t>
      </w:r>
      <w:r w:rsidR="00464CA7">
        <w:rPr>
          <w:rFonts w:ascii="Times New Roman" w:hAnsi="Times New Roman" w:cs="Times New Roman"/>
          <w:sz w:val="24"/>
          <w:szCs w:val="24"/>
        </w:rPr>
        <w:t xml:space="preserve"> (Aigner-Walder, 2015)</w:t>
      </w:r>
      <w:r w:rsidRPr="00C65D55">
        <w:rPr>
          <w:rFonts w:ascii="Times New Roman" w:hAnsi="Times New Roman" w:cs="Times New Roman"/>
          <w:sz w:val="24"/>
          <w:szCs w:val="24"/>
        </w:rPr>
        <w:t>. Meanwhile, strengthening government agencies streamlines crisis response, coordination, and resource allocation. Improved communication, policy transparency, and crucial information dissemination build public trust. Carefully designed tax policies encourage corporate development and investment throughout economic recovery. This multimodal government engagement creates a resilient economic framework for overcoming obstacles and promoting sustained growth.</w:t>
      </w:r>
    </w:p>
    <w:p w:rsidR="00EC0ACF" w:rsidRPr="00C65D55" w:rsidRDefault="00EC0ACF"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Relaxin</w:t>
      </w:r>
      <w:r w:rsidR="00897275" w:rsidRPr="00C65D55">
        <w:rPr>
          <w:rFonts w:ascii="Times New Roman" w:hAnsi="Times New Roman" w:cs="Times New Roman"/>
          <w:b/>
          <w:sz w:val="24"/>
          <w:szCs w:val="24"/>
        </w:rPr>
        <w:t>g Some Stringent Covid-19 Rules</w:t>
      </w:r>
    </w:p>
    <w:p w:rsidR="00EC0ACF" w:rsidRPr="00C65D55" w:rsidRDefault="00EC0ACF"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A nuanced approach to Covid-19 regulations can help solve economic problems. A balanced </w:t>
      </w:r>
      <w:r w:rsidR="008B38C7" w:rsidRPr="00C65D55">
        <w:rPr>
          <w:rFonts w:ascii="Times New Roman" w:hAnsi="Times New Roman" w:cs="Times New Roman"/>
          <w:sz w:val="24"/>
          <w:szCs w:val="24"/>
        </w:rPr>
        <w:t>re-evaluation</w:t>
      </w:r>
      <w:r w:rsidRPr="00C65D55">
        <w:rPr>
          <w:rFonts w:ascii="Times New Roman" w:hAnsi="Times New Roman" w:cs="Times New Roman"/>
          <w:sz w:val="24"/>
          <w:szCs w:val="24"/>
        </w:rPr>
        <w:t xml:space="preserve"> </w:t>
      </w:r>
      <w:r w:rsidR="008B38C7" w:rsidRPr="00C65D55">
        <w:rPr>
          <w:rFonts w:ascii="Times New Roman" w:hAnsi="Times New Roman" w:cs="Times New Roman"/>
          <w:sz w:val="24"/>
          <w:szCs w:val="24"/>
        </w:rPr>
        <w:t xml:space="preserve">relaxes of </w:t>
      </w:r>
      <w:r w:rsidR="000E0AB9">
        <w:rPr>
          <w:rFonts w:ascii="Times New Roman" w:hAnsi="Times New Roman" w:cs="Times New Roman"/>
          <w:sz w:val="24"/>
          <w:szCs w:val="24"/>
        </w:rPr>
        <w:t xml:space="preserve">the </w:t>
      </w:r>
      <w:r w:rsidR="008B38C7" w:rsidRPr="00C65D55">
        <w:rPr>
          <w:rFonts w:ascii="Times New Roman" w:hAnsi="Times New Roman" w:cs="Times New Roman"/>
          <w:sz w:val="24"/>
          <w:szCs w:val="24"/>
        </w:rPr>
        <w:t xml:space="preserve">stringent rule </w:t>
      </w:r>
      <w:r w:rsidRPr="00C65D55">
        <w:rPr>
          <w:rFonts w:ascii="Times New Roman" w:hAnsi="Times New Roman" w:cs="Times New Roman"/>
          <w:sz w:val="24"/>
          <w:szCs w:val="24"/>
        </w:rPr>
        <w:t>to give firms operating flexibility. Governments may boost consumer participation and help firms adjust to changing demand by reconsidering capacity limits. Businesses are more adaptable and robust when they can modify their operations depending on real-time data and economic needs. Data-driven rule changes are needed as the pandemic evolves. This strategy supports economic recovery and recogni</w:t>
      </w:r>
      <w:r w:rsidR="000E0AB9">
        <w:rPr>
          <w:rFonts w:ascii="Times New Roman" w:hAnsi="Times New Roman" w:cs="Times New Roman"/>
          <w:sz w:val="24"/>
          <w:szCs w:val="24"/>
        </w:rPr>
        <w:t>s</w:t>
      </w:r>
      <w:r w:rsidRPr="00C65D55">
        <w:rPr>
          <w:rFonts w:ascii="Times New Roman" w:hAnsi="Times New Roman" w:cs="Times New Roman"/>
          <w:sz w:val="24"/>
          <w:szCs w:val="24"/>
        </w:rPr>
        <w:t>es the need to balance public health with economic activity. Recalibrating rules shows a commitment to a dynamic and flexible policy, matching regulatory frameworks with pandemic realities and economic implications.</w:t>
      </w:r>
    </w:p>
    <w:p w:rsidR="00EC0ACF" w:rsidRPr="00C65D55" w:rsidRDefault="00EC0ACF"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Developing Sh</w:t>
      </w:r>
      <w:r w:rsidR="00897275" w:rsidRPr="00C65D55">
        <w:rPr>
          <w:rFonts w:ascii="Times New Roman" w:hAnsi="Times New Roman" w:cs="Times New Roman"/>
          <w:b/>
          <w:sz w:val="24"/>
          <w:szCs w:val="24"/>
        </w:rPr>
        <w:t>ortage Management Team Strategy</w:t>
      </w:r>
    </w:p>
    <w:p w:rsidR="00EC0ACF" w:rsidRPr="00C65D55" w:rsidRDefault="00EC0ACF"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During supply chain disruptions, a shortage management team is essential. This specialised task force identifies, assesses, and plans shortfall remedies. Th</w:t>
      </w:r>
      <w:r w:rsidR="000E0AB9">
        <w:rPr>
          <w:rFonts w:ascii="Times New Roman" w:hAnsi="Times New Roman" w:cs="Times New Roman"/>
          <w:sz w:val="24"/>
          <w:szCs w:val="24"/>
        </w:rPr>
        <w:t>is team's logistics, procurement, and crisis management experts</w:t>
      </w:r>
      <w:r w:rsidRPr="00C65D55">
        <w:rPr>
          <w:rFonts w:ascii="Times New Roman" w:hAnsi="Times New Roman" w:cs="Times New Roman"/>
          <w:sz w:val="24"/>
          <w:szCs w:val="24"/>
        </w:rPr>
        <w:t xml:space="preserve"> offer tailored supply chain solutions. The shortfall management team dynamically mitigates disruptions by obtaining alternate supply sources or optimi</w:t>
      </w:r>
      <w:r w:rsidR="000E0AB9">
        <w:rPr>
          <w:rFonts w:ascii="Times New Roman" w:hAnsi="Times New Roman" w:cs="Times New Roman"/>
          <w:sz w:val="24"/>
          <w:szCs w:val="24"/>
        </w:rPr>
        <w:t>s</w:t>
      </w:r>
      <w:r w:rsidRPr="00C65D55">
        <w:rPr>
          <w:rFonts w:ascii="Times New Roman" w:hAnsi="Times New Roman" w:cs="Times New Roman"/>
          <w:sz w:val="24"/>
          <w:szCs w:val="24"/>
        </w:rPr>
        <w:t>ing distribution methods. Their concentrated strategy lets them respond quickly to crises, limiting shortages' impact on businesses and consumers. This technique encourages cross-sector collaboration to solve problems efficiently</w:t>
      </w:r>
      <w:r w:rsidR="00FC1F96">
        <w:rPr>
          <w:rFonts w:ascii="Times New Roman" w:hAnsi="Times New Roman" w:cs="Times New Roman"/>
          <w:sz w:val="24"/>
          <w:szCs w:val="24"/>
        </w:rPr>
        <w:t xml:space="preserve"> (Osadiya, 2023)</w:t>
      </w:r>
      <w:r w:rsidRPr="00C65D55">
        <w:rPr>
          <w:rFonts w:ascii="Times New Roman" w:hAnsi="Times New Roman" w:cs="Times New Roman"/>
          <w:sz w:val="24"/>
          <w:szCs w:val="24"/>
        </w:rPr>
        <w:t xml:space="preserve">. The </w:t>
      </w:r>
      <w:r w:rsidRPr="00C65D55">
        <w:rPr>
          <w:rFonts w:ascii="Times New Roman" w:hAnsi="Times New Roman" w:cs="Times New Roman"/>
          <w:sz w:val="24"/>
          <w:szCs w:val="24"/>
        </w:rPr>
        <w:lastRenderedPageBreak/>
        <w:t>shortage management team helps the supply chain navigate complexity and adapt to changing economic conditions.</w:t>
      </w:r>
    </w:p>
    <w:p w:rsidR="00897275" w:rsidRPr="00C65D55"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Creating and Improving Supplier Collaboration Network</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Enhancing supplier collaboration is crucial for reducing shortages and boosting resilience. Governments and corporations can host collaboration forums to help suppliers share resources, knowledge, and plans</w:t>
      </w:r>
      <w:r w:rsidR="00FC1F96">
        <w:rPr>
          <w:rFonts w:ascii="Times New Roman" w:hAnsi="Times New Roman" w:cs="Times New Roman"/>
          <w:sz w:val="24"/>
          <w:szCs w:val="24"/>
        </w:rPr>
        <w:t xml:space="preserve"> (</w:t>
      </w:r>
      <w:r w:rsidR="00FC1F96" w:rsidRPr="00C65D55">
        <w:rPr>
          <w:rFonts w:ascii="Times New Roman" w:hAnsi="Times New Roman" w:cs="Times New Roman"/>
          <w:color w:val="222222"/>
          <w:sz w:val="24"/>
          <w:szCs w:val="24"/>
          <w:shd w:val="clear" w:color="auto" w:fill="FFFFFF"/>
        </w:rPr>
        <w:t xml:space="preserve">Pindyck, </w:t>
      </w:r>
      <w:r w:rsidR="00FC1F96">
        <w:rPr>
          <w:rFonts w:ascii="Times New Roman" w:hAnsi="Times New Roman" w:cs="Times New Roman"/>
          <w:color w:val="222222"/>
          <w:sz w:val="24"/>
          <w:szCs w:val="24"/>
          <w:shd w:val="clear" w:color="auto" w:fill="FFFFFF"/>
        </w:rPr>
        <w:t>2018</w:t>
      </w:r>
      <w:r w:rsidR="00FC1F96">
        <w:rPr>
          <w:rFonts w:ascii="Times New Roman" w:hAnsi="Times New Roman" w:cs="Times New Roman"/>
          <w:sz w:val="24"/>
          <w:szCs w:val="24"/>
        </w:rPr>
        <w:t>)</w:t>
      </w:r>
      <w:r w:rsidRPr="00C65D55">
        <w:rPr>
          <w:rFonts w:ascii="Times New Roman" w:hAnsi="Times New Roman" w:cs="Times New Roman"/>
          <w:sz w:val="24"/>
          <w:szCs w:val="24"/>
        </w:rPr>
        <w:t xml:space="preserve">. Strengthening these networks allows suppliers to support one </w:t>
      </w:r>
      <w:r w:rsidR="000E0AB9">
        <w:rPr>
          <w:rFonts w:ascii="Times New Roman" w:hAnsi="Times New Roman" w:cs="Times New Roman"/>
          <w:sz w:val="24"/>
          <w:szCs w:val="24"/>
        </w:rPr>
        <w:t>an</w:t>
      </w:r>
      <w:r w:rsidRPr="00C65D55">
        <w:rPr>
          <w:rFonts w:ascii="Times New Roman" w:hAnsi="Times New Roman" w:cs="Times New Roman"/>
          <w:sz w:val="24"/>
          <w:szCs w:val="24"/>
        </w:rPr>
        <w:t>other during disruptions and solve demand and supply issues together.</w:t>
      </w:r>
    </w:p>
    <w:p w:rsidR="00897275" w:rsidRPr="00C65D55"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Creating Alternative Ways to Reduce Waste</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A proactive strategy </w:t>
      </w:r>
      <w:r w:rsidR="000E0AB9">
        <w:rPr>
          <w:rFonts w:ascii="Times New Roman" w:hAnsi="Times New Roman" w:cs="Times New Roman"/>
          <w:sz w:val="24"/>
          <w:szCs w:val="24"/>
        </w:rPr>
        <w:t>for</w:t>
      </w:r>
      <w:r w:rsidRPr="00C65D55">
        <w:rPr>
          <w:rFonts w:ascii="Times New Roman" w:hAnsi="Times New Roman" w:cs="Times New Roman"/>
          <w:sz w:val="24"/>
          <w:szCs w:val="24"/>
        </w:rPr>
        <w:t xml:space="preserve"> waste reduction entails discovering and adopting alternative ways in manufacturing and distribution operations. Sustainable packaging, efficient production, and recycling can reduce waste if governments and corporations invest in research and development</w:t>
      </w:r>
      <w:r w:rsidR="00FC1F96">
        <w:rPr>
          <w:rFonts w:ascii="Times New Roman" w:hAnsi="Times New Roman" w:cs="Times New Roman"/>
          <w:sz w:val="24"/>
          <w:szCs w:val="24"/>
        </w:rPr>
        <w:t xml:space="preserve"> (Osadiya, 2023)</w:t>
      </w:r>
      <w:r w:rsidRPr="00C65D55">
        <w:rPr>
          <w:rFonts w:ascii="Times New Roman" w:hAnsi="Times New Roman" w:cs="Times New Roman"/>
          <w:sz w:val="24"/>
          <w:szCs w:val="24"/>
        </w:rPr>
        <w:t>. Industries can solve economic problems and protect the environment by adopting eco-friendly methods.</w:t>
      </w:r>
    </w:p>
    <w:p w:rsidR="00897275" w:rsidRPr="00C65D55"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Assessing and Improving Own Supply Chain</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Resolving economic difficulties requires a thorough study and improvement of specific supply networks. Comprehensive audits can detect risks, optimi</w:t>
      </w:r>
      <w:r w:rsidR="000E0AB9">
        <w:rPr>
          <w:rFonts w:ascii="Times New Roman" w:hAnsi="Times New Roman" w:cs="Times New Roman"/>
          <w:sz w:val="24"/>
          <w:szCs w:val="24"/>
        </w:rPr>
        <w:t>s</w:t>
      </w:r>
      <w:r w:rsidRPr="00C65D55">
        <w:rPr>
          <w:rFonts w:ascii="Times New Roman" w:hAnsi="Times New Roman" w:cs="Times New Roman"/>
          <w:sz w:val="24"/>
          <w:szCs w:val="24"/>
        </w:rPr>
        <w:t xml:space="preserve">e procedures, and diversify vendors. Incentives and </w:t>
      </w:r>
      <w:r w:rsidR="000E0AB9">
        <w:rPr>
          <w:rFonts w:ascii="Times New Roman" w:hAnsi="Times New Roman" w:cs="Times New Roman"/>
          <w:sz w:val="24"/>
          <w:szCs w:val="24"/>
        </w:rPr>
        <w:t>government support</w:t>
      </w:r>
      <w:r w:rsidRPr="00C65D55">
        <w:rPr>
          <w:rFonts w:ascii="Times New Roman" w:hAnsi="Times New Roman" w:cs="Times New Roman"/>
          <w:sz w:val="24"/>
          <w:szCs w:val="24"/>
        </w:rPr>
        <w:t xml:space="preserve"> can encourage businesses to improve supply chain efficiency and resilience across industries.</w:t>
      </w:r>
    </w:p>
    <w:p w:rsidR="00897275" w:rsidRPr="00C65D55"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Working with Suppliers to Reduce Prices</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A pragmatic approach is to negotiate and lower pricing with suppliers. Transparent communication and negotiation can help governments and businesses reach fair pricing </w:t>
      </w:r>
      <w:r w:rsidRPr="00C65D55">
        <w:rPr>
          <w:rFonts w:ascii="Times New Roman" w:hAnsi="Times New Roman" w:cs="Times New Roman"/>
          <w:sz w:val="24"/>
          <w:szCs w:val="24"/>
        </w:rPr>
        <w:lastRenderedPageBreak/>
        <w:t>arrangements</w:t>
      </w:r>
      <w:r w:rsidR="00464CA7">
        <w:rPr>
          <w:rFonts w:ascii="Times New Roman" w:hAnsi="Times New Roman" w:cs="Times New Roman"/>
          <w:sz w:val="24"/>
          <w:szCs w:val="24"/>
        </w:rPr>
        <w:t xml:space="preserve"> (</w:t>
      </w:r>
      <w:r w:rsidR="00464CA7">
        <w:rPr>
          <w:rFonts w:ascii="Times New Roman" w:hAnsi="Times New Roman" w:cs="Times New Roman"/>
          <w:color w:val="222222"/>
          <w:sz w:val="24"/>
          <w:szCs w:val="24"/>
          <w:shd w:val="clear" w:color="auto" w:fill="FFFFFF"/>
        </w:rPr>
        <w:t>Besanko</w:t>
      </w:r>
      <w:r w:rsidR="00464CA7" w:rsidRPr="00C65D55">
        <w:rPr>
          <w:rFonts w:ascii="Times New Roman" w:hAnsi="Times New Roman" w:cs="Times New Roman"/>
          <w:color w:val="222222"/>
          <w:sz w:val="24"/>
          <w:szCs w:val="24"/>
          <w:shd w:val="clear" w:color="auto" w:fill="FFFFFF"/>
        </w:rPr>
        <w:t xml:space="preserve"> and Braeutigam, </w:t>
      </w:r>
      <w:r w:rsidR="00464CA7">
        <w:rPr>
          <w:rFonts w:ascii="Times New Roman" w:hAnsi="Times New Roman" w:cs="Times New Roman"/>
          <w:color w:val="222222"/>
          <w:sz w:val="24"/>
          <w:szCs w:val="24"/>
          <w:shd w:val="clear" w:color="auto" w:fill="FFFFFF"/>
        </w:rPr>
        <w:t>2020</w:t>
      </w:r>
      <w:r w:rsidR="00464CA7">
        <w:rPr>
          <w:rFonts w:ascii="Times New Roman" w:hAnsi="Times New Roman" w:cs="Times New Roman"/>
          <w:sz w:val="24"/>
          <w:szCs w:val="24"/>
        </w:rPr>
        <w:t>)</w:t>
      </w:r>
      <w:r w:rsidRPr="00C65D55">
        <w:rPr>
          <w:rFonts w:ascii="Times New Roman" w:hAnsi="Times New Roman" w:cs="Times New Roman"/>
          <w:sz w:val="24"/>
          <w:szCs w:val="24"/>
        </w:rPr>
        <w:t>. Businesses can reduce cost pressures and avoid inflation by building strong supplier relationships.</w:t>
      </w:r>
    </w:p>
    <w:p w:rsidR="00897275" w:rsidRPr="00C65D55"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Keeping Stakeholders Informed and Up</w:t>
      </w:r>
      <w:r w:rsidR="000E0AB9">
        <w:rPr>
          <w:rFonts w:ascii="Times New Roman" w:hAnsi="Times New Roman" w:cs="Times New Roman"/>
          <w:b/>
          <w:sz w:val="24"/>
          <w:szCs w:val="24"/>
        </w:rPr>
        <w:t>-to-d</w:t>
      </w:r>
      <w:r w:rsidRPr="00C65D55">
        <w:rPr>
          <w:rFonts w:ascii="Times New Roman" w:hAnsi="Times New Roman" w:cs="Times New Roman"/>
          <w:b/>
          <w:sz w:val="24"/>
          <w:szCs w:val="24"/>
        </w:rPr>
        <w:t>ate</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Transparent communication is crucial for handling economic issues and keeping stakeholders informed. Governments and corporations should aggressively enlighten customers, suppliers, and employees. Regular updates on measures, progress, and potential effects help build trust. Open communication channels can help stakeholders adjust their plans to changing economic situations.</w:t>
      </w:r>
    </w:p>
    <w:p w:rsidR="00897275" w:rsidRPr="00C65D55" w:rsidRDefault="00897275" w:rsidP="00C65D55">
      <w:pPr>
        <w:pStyle w:val="Heading1"/>
        <w:spacing w:line="480" w:lineRule="auto"/>
        <w:rPr>
          <w:rFonts w:ascii="Times New Roman" w:hAnsi="Times New Roman" w:cs="Times New Roman"/>
          <w:sz w:val="24"/>
          <w:szCs w:val="24"/>
        </w:rPr>
      </w:pPr>
      <w:bookmarkStart w:id="4" w:name="_Toc151640988"/>
      <w:r w:rsidRPr="00C65D55">
        <w:rPr>
          <w:rFonts w:ascii="Times New Roman" w:hAnsi="Times New Roman" w:cs="Times New Roman"/>
          <w:sz w:val="24"/>
          <w:szCs w:val="24"/>
        </w:rPr>
        <w:t>Task 2a. Relevance of Demand and Supply</w:t>
      </w:r>
      <w:bookmarkEnd w:id="4"/>
    </w:p>
    <w:p w:rsidR="00897275" w:rsidRPr="00C65D55"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Pricing Strategy to Manage Demand and Supply Pressure</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Businesses </w:t>
      </w:r>
      <w:r w:rsidR="00FC1F96">
        <w:rPr>
          <w:rFonts w:ascii="Times New Roman" w:hAnsi="Times New Roman" w:cs="Times New Roman"/>
          <w:sz w:val="24"/>
          <w:szCs w:val="24"/>
        </w:rPr>
        <w:t xml:space="preserve">use </w:t>
      </w:r>
      <w:r w:rsidR="00FC1F96" w:rsidRPr="00C65D55">
        <w:rPr>
          <w:rFonts w:ascii="Times New Roman" w:hAnsi="Times New Roman" w:cs="Times New Roman"/>
          <w:sz w:val="24"/>
          <w:szCs w:val="24"/>
        </w:rPr>
        <w:t>demand</w:t>
      </w:r>
      <w:r w:rsidRPr="00C65D55">
        <w:rPr>
          <w:rFonts w:ascii="Times New Roman" w:hAnsi="Times New Roman" w:cs="Times New Roman"/>
          <w:sz w:val="24"/>
          <w:szCs w:val="24"/>
        </w:rPr>
        <w:t xml:space="preserve"> and supply</w:t>
      </w:r>
      <w:r w:rsidR="00FC1F96" w:rsidRPr="00FC1F96">
        <w:rPr>
          <w:rFonts w:ascii="Times New Roman" w:hAnsi="Times New Roman" w:cs="Times New Roman"/>
          <w:sz w:val="24"/>
          <w:szCs w:val="24"/>
        </w:rPr>
        <w:t xml:space="preserve"> </w:t>
      </w:r>
      <w:r w:rsidR="00FC1F96">
        <w:rPr>
          <w:rFonts w:ascii="Times New Roman" w:hAnsi="Times New Roman" w:cs="Times New Roman"/>
          <w:sz w:val="24"/>
          <w:szCs w:val="24"/>
        </w:rPr>
        <w:t xml:space="preserve">to ensure </w:t>
      </w:r>
      <w:r w:rsidR="00FC1F96" w:rsidRPr="00C65D55">
        <w:rPr>
          <w:rFonts w:ascii="Times New Roman" w:hAnsi="Times New Roman" w:cs="Times New Roman"/>
          <w:sz w:val="24"/>
          <w:szCs w:val="24"/>
        </w:rPr>
        <w:t>strategic pricing</w:t>
      </w:r>
      <w:r w:rsidRPr="00C65D55">
        <w:rPr>
          <w:rFonts w:ascii="Times New Roman" w:hAnsi="Times New Roman" w:cs="Times New Roman"/>
          <w:sz w:val="24"/>
          <w:szCs w:val="24"/>
        </w:rPr>
        <w:t>. Businesses can balance profitability and competitiveness by studying market trends and modifying prices</w:t>
      </w:r>
      <w:r w:rsidR="00FC1F96">
        <w:rPr>
          <w:rFonts w:ascii="Times New Roman" w:hAnsi="Times New Roman" w:cs="Times New Roman"/>
          <w:sz w:val="24"/>
          <w:szCs w:val="24"/>
        </w:rPr>
        <w:t xml:space="preserve"> (Rauch </w:t>
      </w:r>
      <w:r w:rsidR="00FC1F96" w:rsidRPr="00C65D55">
        <w:rPr>
          <w:rFonts w:ascii="Times New Roman" w:hAnsi="Times New Roman" w:cs="Times New Roman"/>
          <w:sz w:val="24"/>
          <w:szCs w:val="24"/>
        </w:rPr>
        <w:t>and Schleicher, 2015)</w:t>
      </w:r>
      <w:r w:rsidRPr="00C65D55">
        <w:rPr>
          <w:rFonts w:ascii="Times New Roman" w:hAnsi="Times New Roman" w:cs="Times New Roman"/>
          <w:sz w:val="24"/>
          <w:szCs w:val="24"/>
        </w:rPr>
        <w:t>. Dynamic pricing models optimi</w:t>
      </w:r>
      <w:r w:rsidR="000E0AB9">
        <w:rPr>
          <w:rFonts w:ascii="Times New Roman" w:hAnsi="Times New Roman" w:cs="Times New Roman"/>
          <w:sz w:val="24"/>
          <w:szCs w:val="24"/>
        </w:rPr>
        <w:t>s</w:t>
      </w:r>
      <w:r w:rsidRPr="00C65D55">
        <w:rPr>
          <w:rFonts w:ascii="Times New Roman" w:hAnsi="Times New Roman" w:cs="Times New Roman"/>
          <w:sz w:val="24"/>
          <w:szCs w:val="24"/>
        </w:rPr>
        <w:t>e revenue and adapt to market changes by responding to demand an</w:t>
      </w:r>
      <w:r w:rsidR="00FC1F96">
        <w:rPr>
          <w:rFonts w:ascii="Times New Roman" w:hAnsi="Times New Roman" w:cs="Times New Roman"/>
          <w:sz w:val="24"/>
          <w:szCs w:val="24"/>
        </w:rPr>
        <w:t>d supply changes. Businesses</w:t>
      </w:r>
      <w:r w:rsidR="000E0AB9">
        <w:rPr>
          <w:rFonts w:ascii="Times New Roman" w:hAnsi="Times New Roman" w:cs="Times New Roman"/>
          <w:sz w:val="24"/>
          <w:szCs w:val="24"/>
        </w:rPr>
        <w:t xml:space="preserve"> adjust</w:t>
      </w:r>
      <w:r w:rsidRPr="00C65D55">
        <w:rPr>
          <w:rFonts w:ascii="Times New Roman" w:hAnsi="Times New Roman" w:cs="Times New Roman"/>
          <w:sz w:val="24"/>
          <w:szCs w:val="24"/>
        </w:rPr>
        <w:t xml:space="preserve"> prices to indicate scarcity or abundance during high demand or supply chain disruptions to influence consumer behaviour and maintain market position.</w:t>
      </w:r>
    </w:p>
    <w:p w:rsidR="00897275" w:rsidRPr="00C65D55"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Competition and Driving Prices Lower</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In a competitive market, demand and supply affect pricing. To attract clients, businesses use supply and demand to compete on price. Prices can be lowered to gain market share, especially when demand is price-sensitive</w:t>
      </w:r>
      <w:r w:rsidR="00464CA7">
        <w:rPr>
          <w:rFonts w:ascii="Times New Roman" w:hAnsi="Times New Roman" w:cs="Times New Roman"/>
          <w:sz w:val="24"/>
          <w:szCs w:val="24"/>
        </w:rPr>
        <w:t xml:space="preserve"> (</w:t>
      </w:r>
      <w:r w:rsidR="00464CA7" w:rsidRPr="00C65D55">
        <w:rPr>
          <w:rFonts w:ascii="Times New Roman" w:hAnsi="Times New Roman" w:cs="Times New Roman"/>
          <w:color w:val="222222"/>
          <w:sz w:val="24"/>
          <w:szCs w:val="24"/>
          <w:shd w:val="clear" w:color="auto" w:fill="FFFFFF"/>
        </w:rPr>
        <w:t xml:space="preserve">Cowell, </w:t>
      </w:r>
      <w:r w:rsidR="00464CA7">
        <w:rPr>
          <w:rFonts w:ascii="Times New Roman" w:hAnsi="Times New Roman" w:cs="Times New Roman"/>
          <w:color w:val="222222"/>
          <w:sz w:val="24"/>
          <w:szCs w:val="24"/>
          <w:shd w:val="clear" w:color="auto" w:fill="FFFFFF"/>
        </w:rPr>
        <w:t>2018</w:t>
      </w:r>
      <w:r w:rsidR="00464CA7">
        <w:rPr>
          <w:rFonts w:ascii="Times New Roman" w:hAnsi="Times New Roman" w:cs="Times New Roman"/>
          <w:sz w:val="24"/>
          <w:szCs w:val="24"/>
        </w:rPr>
        <w:t>)</w:t>
      </w:r>
      <w:r w:rsidRPr="00C65D55">
        <w:rPr>
          <w:rFonts w:ascii="Times New Roman" w:hAnsi="Times New Roman" w:cs="Times New Roman"/>
          <w:sz w:val="24"/>
          <w:szCs w:val="24"/>
        </w:rPr>
        <w:t xml:space="preserve">. Understanding demand and supply forces allows firms to </w:t>
      </w:r>
      <w:r w:rsidR="000E0AB9">
        <w:rPr>
          <w:rFonts w:ascii="Times New Roman" w:hAnsi="Times New Roman" w:cs="Times New Roman"/>
          <w:sz w:val="24"/>
          <w:szCs w:val="24"/>
        </w:rPr>
        <w:t>position themselves to offer competitive prices while preserving profitability strategicall</w:t>
      </w:r>
      <w:r w:rsidRPr="00C65D55">
        <w:rPr>
          <w:rFonts w:ascii="Times New Roman" w:hAnsi="Times New Roman" w:cs="Times New Roman"/>
          <w:sz w:val="24"/>
          <w:szCs w:val="24"/>
        </w:rPr>
        <w:t>y.</w:t>
      </w:r>
    </w:p>
    <w:p w:rsidR="00897275" w:rsidRPr="00C65D55" w:rsidRDefault="007F1DE8"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Expansion of Business Productivity</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lastRenderedPageBreak/>
        <w:t>Demand and supply drive corporate productivity beyond pricing and competition. Amazon's online platform management illustrates this. Amazon optimi</w:t>
      </w:r>
      <w:r w:rsidR="000E0AB9">
        <w:rPr>
          <w:rFonts w:ascii="Times New Roman" w:hAnsi="Times New Roman" w:cs="Times New Roman"/>
          <w:sz w:val="24"/>
          <w:szCs w:val="24"/>
        </w:rPr>
        <w:t>s</w:t>
      </w:r>
      <w:r w:rsidRPr="00C65D55">
        <w:rPr>
          <w:rFonts w:ascii="Times New Roman" w:hAnsi="Times New Roman" w:cs="Times New Roman"/>
          <w:sz w:val="24"/>
          <w:szCs w:val="24"/>
        </w:rPr>
        <w:t>es its supply chain and distribution networks by tracking consumer demand</w:t>
      </w:r>
      <w:r w:rsidR="00FC1F96">
        <w:rPr>
          <w:rFonts w:ascii="Times New Roman" w:hAnsi="Times New Roman" w:cs="Times New Roman"/>
          <w:sz w:val="24"/>
          <w:szCs w:val="24"/>
        </w:rPr>
        <w:t xml:space="preserve"> (</w:t>
      </w:r>
      <w:r w:rsidR="00FC1F96" w:rsidRPr="00C65D55">
        <w:rPr>
          <w:rFonts w:ascii="Times New Roman" w:hAnsi="Times New Roman" w:cs="Times New Roman"/>
          <w:color w:val="222222"/>
          <w:sz w:val="24"/>
          <w:szCs w:val="24"/>
          <w:shd w:val="clear" w:color="auto" w:fill="FFFFFF"/>
        </w:rPr>
        <w:t xml:space="preserve">Pindyck, </w:t>
      </w:r>
      <w:r w:rsidR="00FC1F96">
        <w:rPr>
          <w:rFonts w:ascii="Times New Roman" w:hAnsi="Times New Roman" w:cs="Times New Roman"/>
          <w:color w:val="222222"/>
          <w:sz w:val="24"/>
          <w:szCs w:val="24"/>
          <w:shd w:val="clear" w:color="auto" w:fill="FFFFFF"/>
        </w:rPr>
        <w:t>2018</w:t>
      </w:r>
      <w:r w:rsidR="00FC1F96">
        <w:rPr>
          <w:rFonts w:ascii="Times New Roman" w:hAnsi="Times New Roman" w:cs="Times New Roman"/>
          <w:sz w:val="24"/>
          <w:szCs w:val="24"/>
        </w:rPr>
        <w:t>)</w:t>
      </w:r>
      <w:r w:rsidRPr="00C65D55">
        <w:rPr>
          <w:rFonts w:ascii="Times New Roman" w:hAnsi="Times New Roman" w:cs="Times New Roman"/>
          <w:sz w:val="24"/>
          <w:szCs w:val="24"/>
        </w:rPr>
        <w:t xml:space="preserve">. Data-driven insights help the e-commerce giant predict demand and ensure product availability. This strategy improves consumer satisfaction and boosts Amazon's development, showing how aligning demand and supply dynamics </w:t>
      </w:r>
      <w:r w:rsidR="000E0AB9">
        <w:rPr>
          <w:rFonts w:ascii="Times New Roman" w:hAnsi="Times New Roman" w:cs="Times New Roman"/>
          <w:sz w:val="24"/>
          <w:szCs w:val="24"/>
        </w:rPr>
        <w:t>increase</w:t>
      </w:r>
      <w:r w:rsidRPr="00C65D55">
        <w:rPr>
          <w:rFonts w:ascii="Times New Roman" w:hAnsi="Times New Roman" w:cs="Times New Roman"/>
          <w:sz w:val="24"/>
          <w:szCs w:val="24"/>
        </w:rPr>
        <w:t>s productivity.</w:t>
      </w:r>
    </w:p>
    <w:p w:rsidR="00897275" w:rsidRPr="00C65D55" w:rsidRDefault="007F1DE8"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Marketing Strategy and Business Concept Promotion</w:t>
      </w:r>
    </w:p>
    <w:p w:rsidR="00897275" w:rsidRPr="00C65D55" w:rsidRDefault="0089727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Marketing techniques depend on demand and supply. Understanding consumer demand helps organi</w:t>
      </w:r>
      <w:r w:rsidR="000E0AB9">
        <w:rPr>
          <w:rFonts w:ascii="Times New Roman" w:hAnsi="Times New Roman" w:cs="Times New Roman"/>
          <w:sz w:val="24"/>
          <w:szCs w:val="24"/>
        </w:rPr>
        <w:t>s</w:t>
      </w:r>
      <w:r w:rsidRPr="00C65D55">
        <w:rPr>
          <w:rFonts w:ascii="Times New Roman" w:hAnsi="Times New Roman" w:cs="Times New Roman"/>
          <w:sz w:val="24"/>
          <w:szCs w:val="24"/>
        </w:rPr>
        <w:t>ations tailor marketing. Promote products or services that match market trends or meet unmet requirements to capitali</w:t>
      </w:r>
      <w:r w:rsidR="000E0AB9">
        <w:rPr>
          <w:rFonts w:ascii="Times New Roman" w:hAnsi="Times New Roman" w:cs="Times New Roman"/>
          <w:sz w:val="24"/>
          <w:szCs w:val="24"/>
        </w:rPr>
        <w:t>s</w:t>
      </w:r>
      <w:r w:rsidRPr="00C65D55">
        <w:rPr>
          <w:rFonts w:ascii="Times New Roman" w:hAnsi="Times New Roman" w:cs="Times New Roman"/>
          <w:sz w:val="24"/>
          <w:szCs w:val="24"/>
        </w:rPr>
        <w:t>e on demand. Marketing initiatives also affect consumer perception, increasing product demand</w:t>
      </w:r>
      <w:r w:rsidR="00464CA7">
        <w:rPr>
          <w:rFonts w:ascii="Times New Roman" w:hAnsi="Times New Roman" w:cs="Times New Roman"/>
          <w:sz w:val="24"/>
          <w:szCs w:val="24"/>
        </w:rPr>
        <w:t xml:space="preserve"> (Aigner-Walder, 2015)</w:t>
      </w:r>
      <w:r w:rsidRPr="00C65D55">
        <w:rPr>
          <w:rFonts w:ascii="Times New Roman" w:hAnsi="Times New Roman" w:cs="Times New Roman"/>
          <w:sz w:val="24"/>
          <w:szCs w:val="24"/>
        </w:rPr>
        <w:t>. Marketing can be carefully integrated with supply capacities to ensure that promotional activities don't outstrip the business's ability to meet rising demand, achieving a balance between marketing and operational capacity.</w:t>
      </w:r>
    </w:p>
    <w:p w:rsidR="00FC1F96" w:rsidRDefault="00897275"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Balanced In</w:t>
      </w:r>
      <w:r w:rsidR="00FC1F96">
        <w:rPr>
          <w:rFonts w:ascii="Times New Roman" w:hAnsi="Times New Roman" w:cs="Times New Roman"/>
          <w:b/>
          <w:sz w:val="24"/>
          <w:szCs w:val="24"/>
        </w:rPr>
        <w:t>ventory Management</w:t>
      </w:r>
    </w:p>
    <w:p w:rsidR="00897275" w:rsidRPr="00C65D55" w:rsidRDefault="00FC1F96"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 </w:t>
      </w:r>
      <w:r w:rsidR="007F1DE8" w:rsidRPr="00C65D55">
        <w:rPr>
          <w:rFonts w:ascii="Times New Roman" w:hAnsi="Times New Roman" w:cs="Times New Roman"/>
          <w:sz w:val="24"/>
          <w:szCs w:val="24"/>
        </w:rPr>
        <w:t xml:space="preserve">Demand and supply help balance inventory management strategy. </w:t>
      </w:r>
      <w:r w:rsidR="00897275" w:rsidRPr="00C65D55">
        <w:rPr>
          <w:rFonts w:ascii="Times New Roman" w:hAnsi="Times New Roman" w:cs="Times New Roman"/>
          <w:sz w:val="24"/>
          <w:szCs w:val="24"/>
        </w:rPr>
        <w:t>Just-in-time (JIT) inventory management illustrates how organi</w:t>
      </w:r>
      <w:r w:rsidR="000E0AB9">
        <w:rPr>
          <w:rFonts w:ascii="Times New Roman" w:hAnsi="Times New Roman" w:cs="Times New Roman"/>
          <w:sz w:val="24"/>
          <w:szCs w:val="24"/>
        </w:rPr>
        <w:t>s</w:t>
      </w:r>
      <w:r w:rsidR="00897275" w:rsidRPr="00C65D55">
        <w:rPr>
          <w:rFonts w:ascii="Times New Roman" w:hAnsi="Times New Roman" w:cs="Times New Roman"/>
          <w:sz w:val="24"/>
          <w:szCs w:val="24"/>
        </w:rPr>
        <w:t>ations match demand with supply</w:t>
      </w:r>
      <w:r w:rsidR="00464CA7">
        <w:rPr>
          <w:rFonts w:ascii="Times New Roman" w:hAnsi="Times New Roman" w:cs="Times New Roman"/>
          <w:sz w:val="24"/>
          <w:szCs w:val="24"/>
        </w:rPr>
        <w:t xml:space="preserve"> (OECD, 2015)</w:t>
      </w:r>
      <w:r w:rsidR="00897275" w:rsidRPr="00C65D55">
        <w:rPr>
          <w:rFonts w:ascii="Times New Roman" w:hAnsi="Times New Roman" w:cs="Times New Roman"/>
          <w:sz w:val="24"/>
          <w:szCs w:val="24"/>
        </w:rPr>
        <w:t>. Production schedules and consumer demand must be precisely coordinated for JIT. Businesses can increase supply chain efficiency by eliminating excess inventory and manufacturing or acquiring products when needed. This method decreases extra inventory holding costs and improves demand responsiveness. JIT inventory management, based on demand and supply, streamlines inventory control, enabling organi</w:t>
      </w:r>
      <w:r w:rsidR="000E0AB9">
        <w:rPr>
          <w:rFonts w:ascii="Times New Roman" w:hAnsi="Times New Roman" w:cs="Times New Roman"/>
          <w:sz w:val="24"/>
          <w:szCs w:val="24"/>
        </w:rPr>
        <w:t>s</w:t>
      </w:r>
      <w:r w:rsidR="00897275" w:rsidRPr="00C65D55">
        <w:rPr>
          <w:rFonts w:ascii="Times New Roman" w:hAnsi="Times New Roman" w:cs="Times New Roman"/>
          <w:sz w:val="24"/>
          <w:szCs w:val="24"/>
        </w:rPr>
        <w:t>ations to function efficiently and cheaply.</w:t>
      </w:r>
    </w:p>
    <w:p w:rsidR="007F1DE8" w:rsidRPr="00C65D55" w:rsidRDefault="007F1DE8"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Finance Attraction through Investments - Initial Public Offering (IPO)</w:t>
      </w:r>
    </w:p>
    <w:p w:rsidR="007F1DE8" w:rsidRPr="00C65D55" w:rsidRDefault="007F1DE8"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lastRenderedPageBreak/>
        <w:t>IPOs are a deliberate response to the market's investment need</w:t>
      </w:r>
      <w:r w:rsidR="000E0AB9">
        <w:rPr>
          <w:rFonts w:ascii="Times New Roman" w:hAnsi="Times New Roman" w:cs="Times New Roman"/>
          <w:sz w:val="24"/>
          <w:szCs w:val="24"/>
        </w:rPr>
        <w:t>s</w:t>
      </w:r>
      <w:r w:rsidRPr="00C65D55">
        <w:rPr>
          <w:rFonts w:ascii="Times New Roman" w:hAnsi="Times New Roman" w:cs="Times New Roman"/>
          <w:sz w:val="24"/>
          <w:szCs w:val="24"/>
        </w:rPr>
        <w:t xml:space="preserve">. An IPO addresses ownership share demand and attracts finance. It meets </w:t>
      </w:r>
      <w:r w:rsidR="000E0AB9">
        <w:rPr>
          <w:rFonts w:ascii="Times New Roman" w:hAnsi="Times New Roman" w:cs="Times New Roman"/>
          <w:sz w:val="24"/>
          <w:szCs w:val="24"/>
        </w:rPr>
        <w:t xml:space="preserve">the </w:t>
      </w:r>
      <w:r w:rsidRPr="00C65D55">
        <w:rPr>
          <w:rFonts w:ascii="Times New Roman" w:hAnsi="Times New Roman" w:cs="Times New Roman"/>
          <w:sz w:val="24"/>
          <w:szCs w:val="24"/>
        </w:rPr>
        <w:t>market need for investment opportunities and shares, synchroni</w:t>
      </w:r>
      <w:r w:rsidR="000E0AB9">
        <w:rPr>
          <w:rFonts w:ascii="Times New Roman" w:hAnsi="Times New Roman" w:cs="Times New Roman"/>
          <w:sz w:val="24"/>
          <w:szCs w:val="24"/>
        </w:rPr>
        <w:t>s</w:t>
      </w:r>
      <w:r w:rsidRPr="00C65D55">
        <w:rPr>
          <w:rFonts w:ascii="Times New Roman" w:hAnsi="Times New Roman" w:cs="Times New Roman"/>
          <w:sz w:val="24"/>
          <w:szCs w:val="24"/>
        </w:rPr>
        <w:t>ing financial supply and demand. Capital increases as companies go public, strengthening their finances and satisfying the market's appetite for various investments. IPOs align organi</w:t>
      </w:r>
      <w:r w:rsidR="000E0AB9">
        <w:rPr>
          <w:rFonts w:ascii="Times New Roman" w:hAnsi="Times New Roman" w:cs="Times New Roman"/>
          <w:sz w:val="24"/>
          <w:szCs w:val="24"/>
        </w:rPr>
        <w:t>s</w:t>
      </w:r>
      <w:r w:rsidRPr="00C65D55">
        <w:rPr>
          <w:rFonts w:ascii="Times New Roman" w:hAnsi="Times New Roman" w:cs="Times New Roman"/>
          <w:sz w:val="24"/>
          <w:szCs w:val="24"/>
        </w:rPr>
        <w:t xml:space="preserve">ations to navigate capital markets and </w:t>
      </w:r>
      <w:r w:rsidR="008B38C7" w:rsidRPr="00C65D55">
        <w:rPr>
          <w:rFonts w:ascii="Times New Roman" w:hAnsi="Times New Roman" w:cs="Times New Roman"/>
          <w:sz w:val="24"/>
          <w:szCs w:val="24"/>
        </w:rPr>
        <w:t>fulfil</w:t>
      </w:r>
      <w:r w:rsidRPr="00C65D55">
        <w:rPr>
          <w:rFonts w:ascii="Times New Roman" w:hAnsi="Times New Roman" w:cs="Times New Roman"/>
          <w:sz w:val="24"/>
          <w:szCs w:val="24"/>
        </w:rPr>
        <w:t xml:space="preserve"> investor objectives, achieving a critical balance between financial supply and market demand.</w:t>
      </w:r>
    </w:p>
    <w:p w:rsidR="007F1DE8" w:rsidRPr="00C65D55" w:rsidRDefault="007F1DE8"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Greater Worker Retention and Sat</w:t>
      </w:r>
      <w:r w:rsidR="00FC1F96">
        <w:rPr>
          <w:rFonts w:ascii="Times New Roman" w:hAnsi="Times New Roman" w:cs="Times New Roman"/>
          <w:b/>
          <w:sz w:val="24"/>
          <w:szCs w:val="24"/>
        </w:rPr>
        <w:t>isfaction through High Salaries</w:t>
      </w:r>
    </w:p>
    <w:p w:rsidR="007F1DE8" w:rsidRPr="00C65D55" w:rsidRDefault="008B38C7"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The interaction for</w:t>
      </w:r>
      <w:r w:rsidR="007F1DE8" w:rsidRPr="00C65D55">
        <w:rPr>
          <w:rFonts w:ascii="Times New Roman" w:hAnsi="Times New Roman" w:cs="Times New Roman"/>
          <w:sz w:val="24"/>
          <w:szCs w:val="24"/>
        </w:rPr>
        <w:t xml:space="preserve"> competent people reflects the demand-supply balance in human resources. Offering competitive compensation deliberately meets </w:t>
      </w:r>
      <w:r w:rsidR="000E0AB9">
        <w:rPr>
          <w:rFonts w:ascii="Times New Roman" w:hAnsi="Times New Roman" w:cs="Times New Roman"/>
          <w:sz w:val="24"/>
          <w:szCs w:val="24"/>
        </w:rPr>
        <w:t xml:space="preserve">the </w:t>
      </w:r>
      <w:r w:rsidR="007F1DE8" w:rsidRPr="00C65D55">
        <w:rPr>
          <w:rFonts w:ascii="Times New Roman" w:hAnsi="Times New Roman" w:cs="Times New Roman"/>
          <w:sz w:val="24"/>
          <w:szCs w:val="24"/>
        </w:rPr>
        <w:t>demand for well-paid jobs. Businesses must meet the demand for compe</w:t>
      </w:r>
      <w:r w:rsidR="00FC1F96">
        <w:rPr>
          <w:rFonts w:ascii="Times New Roman" w:hAnsi="Times New Roman" w:cs="Times New Roman"/>
          <w:sz w:val="24"/>
          <w:szCs w:val="24"/>
        </w:rPr>
        <w:t>titive pay in the delicate balance</w:t>
      </w:r>
      <w:r w:rsidR="007F1DE8" w:rsidRPr="00C65D55">
        <w:rPr>
          <w:rFonts w:ascii="Times New Roman" w:hAnsi="Times New Roman" w:cs="Times New Roman"/>
          <w:sz w:val="24"/>
          <w:szCs w:val="24"/>
        </w:rPr>
        <w:t xml:space="preserve"> of skilled worker supply and demand</w:t>
      </w:r>
      <w:r w:rsidR="00464CA7">
        <w:rPr>
          <w:rFonts w:ascii="Times New Roman" w:hAnsi="Times New Roman" w:cs="Times New Roman"/>
          <w:sz w:val="24"/>
          <w:szCs w:val="24"/>
        </w:rPr>
        <w:t xml:space="preserve"> (</w:t>
      </w:r>
      <w:r w:rsidR="00464CA7">
        <w:rPr>
          <w:rFonts w:ascii="Times New Roman" w:hAnsi="Times New Roman" w:cs="Times New Roman"/>
          <w:color w:val="222222"/>
          <w:sz w:val="24"/>
          <w:szCs w:val="24"/>
          <w:shd w:val="clear" w:color="auto" w:fill="FFFFFF"/>
        </w:rPr>
        <w:t xml:space="preserve">Acemoglu et al., </w:t>
      </w:r>
      <w:r w:rsidR="00464CA7" w:rsidRPr="00C65D55">
        <w:rPr>
          <w:rFonts w:ascii="Times New Roman" w:hAnsi="Times New Roman" w:cs="Times New Roman"/>
          <w:color w:val="222222"/>
          <w:sz w:val="24"/>
          <w:szCs w:val="24"/>
          <w:shd w:val="clear" w:color="auto" w:fill="FFFFFF"/>
        </w:rPr>
        <w:t>2019</w:t>
      </w:r>
      <w:r w:rsidR="00464CA7">
        <w:rPr>
          <w:rFonts w:ascii="Times New Roman" w:hAnsi="Times New Roman" w:cs="Times New Roman"/>
          <w:sz w:val="24"/>
          <w:szCs w:val="24"/>
        </w:rPr>
        <w:t>)</w:t>
      </w:r>
      <w:r w:rsidR="007F1DE8" w:rsidRPr="00C65D55">
        <w:rPr>
          <w:rFonts w:ascii="Times New Roman" w:hAnsi="Times New Roman" w:cs="Times New Roman"/>
          <w:sz w:val="24"/>
          <w:szCs w:val="24"/>
        </w:rPr>
        <w:t>. This balance is essential for employee motivation and satisfaction. Competitive pay attract</w:t>
      </w:r>
      <w:r w:rsidR="000E0AB9">
        <w:rPr>
          <w:rFonts w:ascii="Times New Roman" w:hAnsi="Times New Roman" w:cs="Times New Roman"/>
          <w:sz w:val="24"/>
          <w:szCs w:val="24"/>
        </w:rPr>
        <w:t>s</w:t>
      </w:r>
      <w:r w:rsidR="007F1DE8" w:rsidRPr="00C65D55">
        <w:rPr>
          <w:rFonts w:ascii="Times New Roman" w:hAnsi="Times New Roman" w:cs="Times New Roman"/>
          <w:sz w:val="24"/>
          <w:szCs w:val="24"/>
        </w:rPr>
        <w:t xml:space="preserve"> top talent and increase</w:t>
      </w:r>
      <w:r w:rsidR="000E0AB9">
        <w:rPr>
          <w:rFonts w:ascii="Times New Roman" w:hAnsi="Times New Roman" w:cs="Times New Roman"/>
          <w:sz w:val="24"/>
          <w:szCs w:val="24"/>
        </w:rPr>
        <w:t>s</w:t>
      </w:r>
      <w:r w:rsidR="007F1DE8" w:rsidRPr="00C65D55">
        <w:rPr>
          <w:rFonts w:ascii="Times New Roman" w:hAnsi="Times New Roman" w:cs="Times New Roman"/>
          <w:sz w:val="24"/>
          <w:szCs w:val="24"/>
        </w:rPr>
        <w:t xml:space="preserve"> retention, meeting the demand for talented workers in a competitive </w:t>
      </w:r>
      <w:r w:rsidRPr="00C65D55">
        <w:rPr>
          <w:rFonts w:ascii="Times New Roman" w:hAnsi="Times New Roman" w:cs="Times New Roman"/>
          <w:sz w:val="24"/>
          <w:szCs w:val="24"/>
        </w:rPr>
        <w:t>labour</w:t>
      </w:r>
      <w:r w:rsidR="007F1DE8" w:rsidRPr="00C65D55">
        <w:rPr>
          <w:rFonts w:ascii="Times New Roman" w:hAnsi="Times New Roman" w:cs="Times New Roman"/>
          <w:sz w:val="24"/>
          <w:szCs w:val="24"/>
        </w:rPr>
        <w:t xml:space="preserve"> market. The company's mix </w:t>
      </w:r>
      <w:r w:rsidR="000E0AB9">
        <w:rPr>
          <w:rFonts w:ascii="Times New Roman" w:hAnsi="Times New Roman" w:cs="Times New Roman"/>
          <w:sz w:val="24"/>
          <w:szCs w:val="24"/>
        </w:rPr>
        <w:t>of</w:t>
      </w:r>
      <w:r w:rsidR="007F1DE8" w:rsidRPr="00C65D55">
        <w:rPr>
          <w:rFonts w:ascii="Times New Roman" w:hAnsi="Times New Roman" w:cs="Times New Roman"/>
          <w:sz w:val="24"/>
          <w:szCs w:val="24"/>
        </w:rPr>
        <w:t xml:space="preserve"> competent </w:t>
      </w:r>
      <w:r w:rsidRPr="00C65D55">
        <w:rPr>
          <w:rFonts w:ascii="Times New Roman" w:hAnsi="Times New Roman" w:cs="Times New Roman"/>
          <w:sz w:val="24"/>
          <w:szCs w:val="24"/>
        </w:rPr>
        <w:t>labour</w:t>
      </w:r>
      <w:r w:rsidR="007F1DE8" w:rsidRPr="00C65D55">
        <w:rPr>
          <w:rFonts w:ascii="Times New Roman" w:hAnsi="Times New Roman" w:cs="Times New Roman"/>
          <w:sz w:val="24"/>
          <w:szCs w:val="24"/>
        </w:rPr>
        <w:t xml:space="preserve"> and competitive pay makes it an employer of choice, fostering loyalty and employee happiness.</w:t>
      </w:r>
    </w:p>
    <w:p w:rsidR="007F1DE8" w:rsidRPr="00C65D55" w:rsidRDefault="007F1DE8"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Risk Management to</w:t>
      </w:r>
      <w:r w:rsidR="00A75EB5" w:rsidRPr="00C65D55">
        <w:rPr>
          <w:rFonts w:ascii="Times New Roman" w:hAnsi="Times New Roman" w:cs="Times New Roman"/>
          <w:b/>
          <w:sz w:val="24"/>
          <w:szCs w:val="24"/>
        </w:rPr>
        <w:t xml:space="preserve"> Maintain Demand-Supply Balance</w:t>
      </w:r>
    </w:p>
    <w:p w:rsidR="007F1DE8" w:rsidRPr="00C65D55" w:rsidRDefault="007F1DE8"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Risk management is essential to corporate strategy and functions within the delicate demand-supply balance. Stakeholders always want stability, reliability, and continuity. Risk management meets operational stability need</w:t>
      </w:r>
      <w:r w:rsidR="000E0AB9">
        <w:rPr>
          <w:rFonts w:ascii="Times New Roman" w:hAnsi="Times New Roman" w:cs="Times New Roman"/>
          <w:sz w:val="24"/>
          <w:szCs w:val="24"/>
        </w:rPr>
        <w:t>s</w:t>
      </w:r>
      <w:r w:rsidRPr="00C65D55">
        <w:rPr>
          <w:rFonts w:ascii="Times New Roman" w:hAnsi="Times New Roman" w:cs="Times New Roman"/>
          <w:sz w:val="24"/>
          <w:szCs w:val="24"/>
        </w:rPr>
        <w:t xml:space="preserve"> on the supply side. Businesses must be skilled at identifying risks and taking preventive steps to meet the requirement for resilience and stability in risk management</w:t>
      </w:r>
      <w:r w:rsidR="00464CA7">
        <w:rPr>
          <w:rFonts w:ascii="Times New Roman" w:hAnsi="Times New Roman" w:cs="Times New Roman"/>
          <w:sz w:val="24"/>
          <w:szCs w:val="24"/>
        </w:rPr>
        <w:t xml:space="preserve"> (Andreyeva et al., 2010)</w:t>
      </w:r>
      <w:r w:rsidRPr="00C65D55">
        <w:rPr>
          <w:rFonts w:ascii="Times New Roman" w:hAnsi="Times New Roman" w:cs="Times New Roman"/>
          <w:sz w:val="24"/>
          <w:szCs w:val="24"/>
        </w:rPr>
        <w:t>. This proactive strategy guarantees comprehensive risk mitigation techniques meet the changing business landscape's requirement</w:t>
      </w:r>
      <w:r w:rsidR="000E0AB9">
        <w:rPr>
          <w:rFonts w:ascii="Times New Roman" w:hAnsi="Times New Roman" w:cs="Times New Roman"/>
          <w:sz w:val="24"/>
          <w:szCs w:val="24"/>
        </w:rPr>
        <w:t>s</w:t>
      </w:r>
      <w:r w:rsidRPr="00C65D55">
        <w:rPr>
          <w:rFonts w:ascii="Times New Roman" w:hAnsi="Times New Roman" w:cs="Times New Roman"/>
          <w:sz w:val="24"/>
          <w:szCs w:val="24"/>
        </w:rPr>
        <w:t>. Risk management equilibrium must be monitored, reassessed, and adapted to meet the changing needs of a dynamic business environment.</w:t>
      </w:r>
    </w:p>
    <w:p w:rsidR="007F1DE8" w:rsidRPr="00C65D55" w:rsidRDefault="007F1DE8"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lastRenderedPageBreak/>
        <w:t>Shortage and Supply Management for Market Demand Shifting:</w:t>
      </w:r>
    </w:p>
    <w:p w:rsidR="007F1DE8" w:rsidRPr="00C65D55" w:rsidRDefault="007F1DE8"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Strategic shortage management and supply strategy alignment are needed to meet market demand. It addresses market demand-supply dynamics proactively. Effectively managing shortages and supply chains helps organi</w:t>
      </w:r>
      <w:r w:rsidR="000E0AB9">
        <w:rPr>
          <w:rFonts w:ascii="Times New Roman" w:hAnsi="Times New Roman" w:cs="Times New Roman"/>
          <w:sz w:val="24"/>
          <w:szCs w:val="24"/>
        </w:rPr>
        <w:t>s</w:t>
      </w:r>
      <w:r w:rsidRPr="00C65D55">
        <w:rPr>
          <w:rFonts w:ascii="Times New Roman" w:hAnsi="Times New Roman" w:cs="Times New Roman"/>
          <w:sz w:val="24"/>
          <w:szCs w:val="24"/>
        </w:rPr>
        <w:t>ations adapt to market changes. Strategic flexibility prevents disruptions and capitali</w:t>
      </w:r>
      <w:r w:rsidR="000E0AB9">
        <w:rPr>
          <w:rFonts w:ascii="Times New Roman" w:hAnsi="Times New Roman" w:cs="Times New Roman"/>
          <w:sz w:val="24"/>
          <w:szCs w:val="24"/>
        </w:rPr>
        <w:t>s</w:t>
      </w:r>
      <w:r w:rsidRPr="00C65D55">
        <w:rPr>
          <w:rFonts w:ascii="Times New Roman" w:hAnsi="Times New Roman" w:cs="Times New Roman"/>
          <w:sz w:val="24"/>
          <w:szCs w:val="24"/>
        </w:rPr>
        <w:t>es on opportunities, creating a dynamic demand-supply balance</w:t>
      </w:r>
      <w:r w:rsidR="00464CA7">
        <w:rPr>
          <w:rFonts w:ascii="Times New Roman" w:hAnsi="Times New Roman" w:cs="Times New Roman"/>
          <w:sz w:val="24"/>
          <w:szCs w:val="24"/>
        </w:rPr>
        <w:t xml:space="preserve"> (</w:t>
      </w:r>
      <w:r w:rsidR="00464CA7" w:rsidRPr="00C65D55">
        <w:rPr>
          <w:rFonts w:ascii="Times New Roman" w:hAnsi="Times New Roman" w:cs="Times New Roman"/>
          <w:color w:val="222222"/>
          <w:sz w:val="24"/>
          <w:szCs w:val="24"/>
          <w:shd w:val="clear" w:color="auto" w:fill="FFFFFF"/>
        </w:rPr>
        <w:t xml:space="preserve">Kreps, </w:t>
      </w:r>
      <w:r w:rsidR="00464CA7">
        <w:rPr>
          <w:rFonts w:ascii="Times New Roman" w:hAnsi="Times New Roman" w:cs="Times New Roman"/>
          <w:color w:val="222222"/>
          <w:sz w:val="24"/>
          <w:szCs w:val="24"/>
          <w:shd w:val="clear" w:color="auto" w:fill="FFFFFF"/>
        </w:rPr>
        <w:t>2019</w:t>
      </w:r>
      <w:r w:rsidR="00464CA7">
        <w:rPr>
          <w:rFonts w:ascii="Times New Roman" w:hAnsi="Times New Roman" w:cs="Times New Roman"/>
          <w:sz w:val="24"/>
          <w:szCs w:val="24"/>
        </w:rPr>
        <w:t>)</w:t>
      </w:r>
      <w:r w:rsidRPr="00C65D55">
        <w:rPr>
          <w:rFonts w:ascii="Times New Roman" w:hAnsi="Times New Roman" w:cs="Times New Roman"/>
          <w:sz w:val="24"/>
          <w:szCs w:val="24"/>
        </w:rPr>
        <w:t>. Supply and shortage management is a strategic way to match the organi</w:t>
      </w:r>
      <w:r w:rsidR="000E0AB9">
        <w:rPr>
          <w:rFonts w:ascii="Times New Roman" w:hAnsi="Times New Roman" w:cs="Times New Roman"/>
          <w:sz w:val="24"/>
          <w:szCs w:val="24"/>
        </w:rPr>
        <w:t>s</w:t>
      </w:r>
      <w:r w:rsidRPr="00C65D55">
        <w:rPr>
          <w:rFonts w:ascii="Times New Roman" w:hAnsi="Times New Roman" w:cs="Times New Roman"/>
          <w:sz w:val="24"/>
          <w:szCs w:val="24"/>
        </w:rPr>
        <w:t xml:space="preserve">ation with market trends. </w:t>
      </w:r>
      <w:r w:rsidR="000E0AB9">
        <w:rPr>
          <w:rFonts w:ascii="Times New Roman" w:hAnsi="Times New Roman" w:cs="Times New Roman"/>
          <w:sz w:val="24"/>
          <w:szCs w:val="24"/>
        </w:rPr>
        <w:t>Firms can satisfy market needs by monitoring consumer preferences, using data analytics, and optimising supply chain operation</w:t>
      </w:r>
      <w:r w:rsidRPr="00C65D55">
        <w:rPr>
          <w:rFonts w:ascii="Times New Roman" w:hAnsi="Times New Roman" w:cs="Times New Roman"/>
          <w:sz w:val="24"/>
          <w:szCs w:val="24"/>
        </w:rPr>
        <w:t>s. This proactive demand-supply coordination is key to market relevance and compet</w:t>
      </w:r>
      <w:r w:rsidR="00A75EB5" w:rsidRPr="00C65D55">
        <w:rPr>
          <w:rFonts w:ascii="Times New Roman" w:hAnsi="Times New Roman" w:cs="Times New Roman"/>
          <w:sz w:val="24"/>
          <w:szCs w:val="24"/>
        </w:rPr>
        <w:t>itiveness. This deliberate balance between</w:t>
      </w:r>
      <w:r w:rsidRPr="00C65D55">
        <w:rPr>
          <w:rFonts w:ascii="Times New Roman" w:hAnsi="Times New Roman" w:cs="Times New Roman"/>
          <w:sz w:val="24"/>
          <w:szCs w:val="24"/>
        </w:rPr>
        <w:t xml:space="preserve"> shortage and supply keeps businesses sensitive to consumer demands and competitive in the ever-changing market.</w:t>
      </w:r>
    </w:p>
    <w:p w:rsidR="00A75EB5" w:rsidRPr="00C65D55" w:rsidRDefault="00A75EB5" w:rsidP="00C65D55">
      <w:pPr>
        <w:pStyle w:val="Heading1"/>
        <w:spacing w:line="480" w:lineRule="auto"/>
        <w:rPr>
          <w:rFonts w:ascii="Times New Roman" w:hAnsi="Times New Roman" w:cs="Times New Roman"/>
          <w:sz w:val="24"/>
          <w:szCs w:val="24"/>
        </w:rPr>
      </w:pPr>
      <w:bookmarkStart w:id="5" w:name="_Toc151640989"/>
      <w:r w:rsidRPr="00C65D55">
        <w:rPr>
          <w:rFonts w:ascii="Times New Roman" w:hAnsi="Times New Roman" w:cs="Times New Roman"/>
          <w:sz w:val="24"/>
          <w:szCs w:val="24"/>
        </w:rPr>
        <w:t>Task 2b. Difference between elasticity and inelasticity of demand</w:t>
      </w:r>
      <w:bookmarkEnd w:id="5"/>
    </w:p>
    <w:p w:rsidR="006C5949" w:rsidRPr="00C65D55" w:rsidRDefault="00A75EB5"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Demand elasticity measures how demand for a product changes in response to market variables such as price and income.</w:t>
      </w:r>
      <w:r w:rsidR="006C5949" w:rsidRPr="00C65D55">
        <w:rPr>
          <w:rFonts w:ascii="Times New Roman" w:hAnsi="Times New Roman" w:cs="Times New Roman"/>
          <w:sz w:val="24"/>
          <w:szCs w:val="24"/>
        </w:rPr>
        <w:t xml:space="preserve"> Elasticity is often expressed as a percentage change in quantity demanded divided by the percentage change in the relevant variable. It measures how much the quantity demanded changes in response to a percentage change in these variables.</w:t>
      </w:r>
      <w:r w:rsidRPr="00C65D55">
        <w:rPr>
          <w:rFonts w:ascii="Times New Roman" w:hAnsi="Times New Roman" w:cs="Times New Roman"/>
          <w:sz w:val="24"/>
          <w:szCs w:val="24"/>
        </w:rPr>
        <w:t xml:space="preserve"> "Inelastic" refers to the static quantity of an item or service while its price fluctuates. Consumers' buying patterns remain unchanged when prices rise or fall, indicating inelastic demand. </w:t>
      </w:r>
      <w:r w:rsidR="006C5949" w:rsidRPr="00C65D55">
        <w:rPr>
          <w:rFonts w:ascii="Times New Roman" w:hAnsi="Times New Roman" w:cs="Times New Roman"/>
          <w:sz w:val="24"/>
          <w:szCs w:val="24"/>
        </w:rPr>
        <w:t>Inelastic demand implies that consumers' buying habits stay consistent even with price fluctuations</w:t>
      </w:r>
      <w:r w:rsidR="00FC1F96">
        <w:rPr>
          <w:rFonts w:ascii="Times New Roman" w:hAnsi="Times New Roman" w:cs="Times New Roman"/>
          <w:sz w:val="24"/>
          <w:szCs w:val="24"/>
        </w:rPr>
        <w:t xml:space="preserve"> (Rauch </w:t>
      </w:r>
      <w:r w:rsidR="00FC1F96" w:rsidRPr="00C65D55">
        <w:rPr>
          <w:rFonts w:ascii="Times New Roman" w:hAnsi="Times New Roman" w:cs="Times New Roman"/>
          <w:sz w:val="24"/>
          <w:szCs w:val="24"/>
        </w:rPr>
        <w:t xml:space="preserve">and Schleicher, </w:t>
      </w:r>
      <w:r w:rsidR="00FC1F96">
        <w:rPr>
          <w:rFonts w:ascii="Times New Roman" w:hAnsi="Times New Roman" w:cs="Times New Roman"/>
          <w:sz w:val="24"/>
          <w:szCs w:val="24"/>
        </w:rPr>
        <w:t>2015)</w:t>
      </w:r>
      <w:r w:rsidR="006C5949" w:rsidRPr="00C65D55">
        <w:rPr>
          <w:rFonts w:ascii="Times New Roman" w:hAnsi="Times New Roman" w:cs="Times New Roman"/>
          <w:sz w:val="24"/>
          <w:szCs w:val="24"/>
        </w:rPr>
        <w:t xml:space="preserve">. "Inelastic" describes a situation where the quantity of a good or service remains relatively constant when its price changes. </w:t>
      </w:r>
      <w:r w:rsidR="000E0AB9">
        <w:rPr>
          <w:rFonts w:ascii="Times New Roman" w:hAnsi="Times New Roman" w:cs="Times New Roman"/>
          <w:sz w:val="24"/>
          <w:szCs w:val="24"/>
        </w:rPr>
        <w:t>The e</w:t>
      </w:r>
      <w:r w:rsidR="006C5949" w:rsidRPr="00C65D55">
        <w:rPr>
          <w:rFonts w:ascii="Times New Roman" w:hAnsi="Times New Roman" w:cs="Times New Roman"/>
          <w:sz w:val="24"/>
          <w:szCs w:val="24"/>
        </w:rPr>
        <w:t xml:space="preserve">lasticity of </w:t>
      </w:r>
      <w:r w:rsidR="000E0AB9">
        <w:rPr>
          <w:rFonts w:ascii="Times New Roman" w:hAnsi="Times New Roman" w:cs="Times New Roman"/>
          <w:sz w:val="24"/>
          <w:szCs w:val="24"/>
        </w:rPr>
        <w:t>d</w:t>
      </w:r>
      <w:r w:rsidR="006C5949" w:rsidRPr="00C65D55">
        <w:rPr>
          <w:rFonts w:ascii="Times New Roman" w:hAnsi="Times New Roman" w:cs="Times New Roman"/>
          <w:sz w:val="24"/>
          <w:szCs w:val="24"/>
        </w:rPr>
        <w:t>emand, a measure of responsiveness, is vital for businesses to understand how changes in market variables impact the quantity demanded</w:t>
      </w:r>
      <w:r w:rsidR="00464CA7">
        <w:rPr>
          <w:rFonts w:ascii="Times New Roman" w:hAnsi="Times New Roman" w:cs="Times New Roman"/>
          <w:sz w:val="24"/>
          <w:szCs w:val="24"/>
        </w:rPr>
        <w:t xml:space="preserve"> (</w:t>
      </w:r>
      <w:r w:rsidR="00464CA7" w:rsidRPr="00C65D55">
        <w:rPr>
          <w:rFonts w:ascii="Times New Roman" w:hAnsi="Times New Roman" w:cs="Times New Roman"/>
          <w:color w:val="222222"/>
          <w:sz w:val="24"/>
          <w:szCs w:val="24"/>
          <w:shd w:val="clear" w:color="auto" w:fill="FFFFFF"/>
        </w:rPr>
        <w:t xml:space="preserve">Arnold, </w:t>
      </w:r>
      <w:r w:rsidR="00464CA7">
        <w:rPr>
          <w:rFonts w:ascii="Times New Roman" w:hAnsi="Times New Roman" w:cs="Times New Roman"/>
          <w:color w:val="222222"/>
          <w:sz w:val="24"/>
          <w:szCs w:val="24"/>
          <w:shd w:val="clear" w:color="auto" w:fill="FFFFFF"/>
        </w:rPr>
        <w:t>2019</w:t>
      </w:r>
      <w:r w:rsidR="00464CA7">
        <w:rPr>
          <w:rFonts w:ascii="Times New Roman" w:hAnsi="Times New Roman" w:cs="Times New Roman"/>
          <w:sz w:val="24"/>
          <w:szCs w:val="24"/>
        </w:rPr>
        <w:t>)</w:t>
      </w:r>
      <w:r w:rsidR="006C5949" w:rsidRPr="00C65D55">
        <w:rPr>
          <w:rFonts w:ascii="Times New Roman" w:hAnsi="Times New Roman" w:cs="Times New Roman"/>
          <w:sz w:val="24"/>
          <w:szCs w:val="24"/>
        </w:rPr>
        <w:t xml:space="preserve">. In contrast, </w:t>
      </w:r>
      <w:r w:rsidR="000E0AB9">
        <w:rPr>
          <w:rFonts w:ascii="Times New Roman" w:hAnsi="Times New Roman" w:cs="Times New Roman"/>
          <w:sz w:val="24"/>
          <w:szCs w:val="24"/>
        </w:rPr>
        <w:t xml:space="preserve">the </w:t>
      </w:r>
      <w:r w:rsidR="006C5949" w:rsidRPr="00C65D55">
        <w:rPr>
          <w:rFonts w:ascii="Times New Roman" w:hAnsi="Times New Roman" w:cs="Times New Roman"/>
          <w:sz w:val="24"/>
          <w:szCs w:val="24"/>
        </w:rPr>
        <w:t xml:space="preserve">Inelasticity of Demand signifies a situation where demand remains relatively constant despite fluctuations in price. </w:t>
      </w:r>
    </w:p>
    <w:tbl>
      <w:tblPr>
        <w:tblStyle w:val="TableGrid"/>
        <w:tblW w:w="0" w:type="auto"/>
        <w:tblLook w:val="04A0"/>
      </w:tblPr>
      <w:tblGrid>
        <w:gridCol w:w="3005"/>
        <w:gridCol w:w="3005"/>
        <w:gridCol w:w="3006"/>
      </w:tblGrid>
      <w:tr w:rsidR="006C5949" w:rsidRPr="00C65D55" w:rsidTr="006C5949">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lastRenderedPageBreak/>
              <w:t>Aspect</w:t>
            </w:r>
          </w:p>
        </w:tc>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Elasticity of Demand</w:t>
            </w:r>
          </w:p>
        </w:tc>
        <w:tc>
          <w:tcPr>
            <w:tcW w:w="3006"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Inelasticity of Demand</w:t>
            </w:r>
          </w:p>
        </w:tc>
      </w:tr>
      <w:tr w:rsidR="006C5949" w:rsidRPr="00C65D55" w:rsidTr="006C5949">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 xml:space="preserve">Definitions </w:t>
            </w:r>
          </w:p>
        </w:tc>
        <w:tc>
          <w:tcPr>
            <w:tcW w:w="3005" w:type="dxa"/>
          </w:tcPr>
          <w:p w:rsidR="006C5949" w:rsidRPr="00C65D55" w:rsidRDefault="006C5949" w:rsidP="00FC1F96">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Measure of responsiveness of quantity demanded to changes in market variables (e.g., price, income).</w:t>
            </w:r>
            <w:r w:rsidR="00FC1F96">
              <w:rPr>
                <w:rFonts w:ascii="Times New Roman" w:hAnsi="Times New Roman" w:cs="Times New Roman"/>
                <w:sz w:val="24"/>
                <w:szCs w:val="24"/>
              </w:rPr>
              <w:t xml:space="preserve"> (Rauch, </w:t>
            </w:r>
            <w:r w:rsidR="00FC1F96" w:rsidRPr="00C65D55">
              <w:rPr>
                <w:rFonts w:ascii="Times New Roman" w:hAnsi="Times New Roman" w:cs="Times New Roman"/>
                <w:sz w:val="24"/>
                <w:szCs w:val="24"/>
              </w:rPr>
              <w:t>and Schleicher, 2015)</w:t>
            </w:r>
          </w:p>
        </w:tc>
        <w:tc>
          <w:tcPr>
            <w:tcW w:w="3006" w:type="dxa"/>
          </w:tcPr>
          <w:p w:rsidR="006C5949" w:rsidRPr="00C65D55" w:rsidRDefault="006C5949" w:rsidP="00464CA7">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Situation where the quantity of a good or service remains relatively constant when its price changes</w:t>
            </w:r>
            <w:r w:rsidR="00464CA7">
              <w:rPr>
                <w:rFonts w:ascii="Times New Roman" w:hAnsi="Times New Roman" w:cs="Times New Roman"/>
                <w:sz w:val="24"/>
                <w:szCs w:val="24"/>
              </w:rPr>
              <w:t xml:space="preserve"> (Foot and Gomez, </w:t>
            </w:r>
            <w:r w:rsidR="00464CA7" w:rsidRPr="00C65D55">
              <w:rPr>
                <w:rFonts w:ascii="Times New Roman" w:hAnsi="Times New Roman" w:cs="Times New Roman"/>
                <w:sz w:val="24"/>
                <w:szCs w:val="24"/>
              </w:rPr>
              <w:t>2006)</w:t>
            </w:r>
          </w:p>
        </w:tc>
      </w:tr>
      <w:tr w:rsidR="006C5949" w:rsidRPr="00C65D55" w:rsidTr="006C5949">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Common Examples</w:t>
            </w:r>
          </w:p>
        </w:tc>
        <w:tc>
          <w:tcPr>
            <w:tcW w:w="3005" w:type="dxa"/>
          </w:tcPr>
          <w:p w:rsidR="006C5949" w:rsidRPr="00C65D55" w:rsidRDefault="006C5949"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Luxury items, certain food and beverages.</w:t>
            </w:r>
          </w:p>
        </w:tc>
        <w:tc>
          <w:tcPr>
            <w:tcW w:w="3006" w:type="dxa"/>
          </w:tcPr>
          <w:p w:rsidR="006C5949" w:rsidRPr="00C65D55" w:rsidRDefault="006C5949"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Utilities, prescription drugs, </w:t>
            </w:r>
            <w:r w:rsidR="000E0AB9">
              <w:rPr>
                <w:rFonts w:ascii="Times New Roman" w:hAnsi="Times New Roman" w:cs="Times New Roman"/>
                <w:sz w:val="24"/>
                <w:szCs w:val="24"/>
              </w:rPr>
              <w:t xml:space="preserve">and </w:t>
            </w:r>
            <w:r w:rsidRPr="00C65D55">
              <w:rPr>
                <w:rFonts w:ascii="Times New Roman" w:hAnsi="Times New Roman" w:cs="Times New Roman"/>
                <w:sz w:val="24"/>
                <w:szCs w:val="24"/>
              </w:rPr>
              <w:t>tobacco products.</w:t>
            </w:r>
          </w:p>
        </w:tc>
      </w:tr>
      <w:tr w:rsidR="006C5949" w:rsidRPr="00C65D55" w:rsidTr="006C5949">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Characteristics</w:t>
            </w:r>
          </w:p>
        </w:tc>
        <w:tc>
          <w:tcPr>
            <w:tcW w:w="3005" w:type="dxa"/>
          </w:tcPr>
          <w:p w:rsidR="006C5949" w:rsidRPr="00C65D55" w:rsidRDefault="006C5949" w:rsidP="000E0AB9">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Prices </w:t>
            </w:r>
            <w:r w:rsidR="000E0AB9">
              <w:rPr>
                <w:rFonts w:ascii="Times New Roman" w:hAnsi="Times New Roman" w:cs="Times New Roman"/>
                <w:sz w:val="24"/>
                <w:szCs w:val="24"/>
              </w:rPr>
              <w:t>significantly impact</w:t>
            </w:r>
            <w:r w:rsidRPr="00C65D55">
              <w:rPr>
                <w:rFonts w:ascii="Times New Roman" w:hAnsi="Times New Roman" w:cs="Times New Roman"/>
                <w:sz w:val="24"/>
                <w:szCs w:val="24"/>
              </w:rPr>
              <w:t xml:space="preserve"> demand; elastic goods experience substantial changes with price fluctuations.</w:t>
            </w:r>
          </w:p>
        </w:tc>
        <w:tc>
          <w:tcPr>
            <w:tcW w:w="3006" w:type="dxa"/>
          </w:tcPr>
          <w:p w:rsidR="006C5949" w:rsidRPr="00C65D55" w:rsidRDefault="006C5949"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Prices have a minimal impact on demand; inelastic goods provide stability during price changes.</w:t>
            </w:r>
          </w:p>
        </w:tc>
      </w:tr>
      <w:tr w:rsidR="006C5949" w:rsidRPr="00C65D55" w:rsidTr="006C5949">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Protection During Market Fluctuations</w:t>
            </w:r>
          </w:p>
        </w:tc>
        <w:tc>
          <w:tcPr>
            <w:tcW w:w="3005" w:type="dxa"/>
          </w:tcPr>
          <w:p w:rsidR="006C5949" w:rsidRPr="00C65D55" w:rsidRDefault="006C5949" w:rsidP="00464CA7">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More vulnerable to market shifts; demand responds to economic changes</w:t>
            </w:r>
            <w:r w:rsidR="00464CA7">
              <w:rPr>
                <w:rFonts w:ascii="Times New Roman" w:hAnsi="Times New Roman" w:cs="Times New Roman"/>
                <w:sz w:val="24"/>
                <w:szCs w:val="24"/>
              </w:rPr>
              <w:t xml:space="preserve"> (</w:t>
            </w:r>
            <w:r w:rsidR="00464CA7" w:rsidRPr="00C65D55">
              <w:rPr>
                <w:rFonts w:ascii="Times New Roman" w:hAnsi="Times New Roman" w:cs="Times New Roman"/>
                <w:sz w:val="24"/>
                <w:szCs w:val="24"/>
              </w:rPr>
              <w:t>Baker</w:t>
            </w:r>
            <w:r w:rsidR="00464CA7">
              <w:rPr>
                <w:rFonts w:ascii="Times New Roman" w:hAnsi="Times New Roman" w:cs="Times New Roman"/>
                <w:sz w:val="24"/>
                <w:szCs w:val="24"/>
              </w:rPr>
              <w:t xml:space="preserve">,  </w:t>
            </w:r>
            <w:r w:rsidR="00464CA7" w:rsidRPr="00C65D55">
              <w:rPr>
                <w:rFonts w:ascii="Times New Roman" w:hAnsi="Times New Roman" w:cs="Times New Roman"/>
                <w:sz w:val="24"/>
                <w:szCs w:val="24"/>
              </w:rPr>
              <w:t>2003)</w:t>
            </w:r>
            <w:r w:rsidR="00464CA7">
              <w:rPr>
                <w:rFonts w:ascii="Times New Roman" w:hAnsi="Times New Roman" w:cs="Times New Roman"/>
                <w:sz w:val="24"/>
                <w:szCs w:val="24"/>
              </w:rPr>
              <w:t>.</w:t>
            </w:r>
          </w:p>
        </w:tc>
        <w:tc>
          <w:tcPr>
            <w:tcW w:w="3006" w:type="dxa"/>
          </w:tcPr>
          <w:p w:rsidR="006C5949" w:rsidRPr="00C65D55" w:rsidRDefault="006C5949"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Provides stability during market fluctuations; demand remains consistent.</w:t>
            </w:r>
          </w:p>
        </w:tc>
      </w:tr>
      <w:tr w:rsidR="006C5949" w:rsidRPr="00C65D55" w:rsidTr="006C5949">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Entry Barriers</w:t>
            </w:r>
          </w:p>
        </w:tc>
        <w:tc>
          <w:tcPr>
            <w:tcW w:w="3005" w:type="dxa"/>
          </w:tcPr>
          <w:p w:rsidR="006C5949" w:rsidRPr="00C65D55" w:rsidRDefault="006C5949"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Lower entry barriers, allowing for more competition.</w:t>
            </w:r>
          </w:p>
        </w:tc>
        <w:tc>
          <w:tcPr>
            <w:tcW w:w="3006" w:type="dxa"/>
          </w:tcPr>
          <w:p w:rsidR="006C5949" w:rsidRPr="00C65D55" w:rsidRDefault="006C5949"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Higher entry barriers due to limited substitutes.</w:t>
            </w:r>
          </w:p>
        </w:tc>
      </w:tr>
      <w:tr w:rsidR="006C5949" w:rsidRPr="00C65D55" w:rsidTr="006C5949">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Advantages</w:t>
            </w:r>
          </w:p>
        </w:tc>
        <w:tc>
          <w:tcPr>
            <w:tcW w:w="3005" w:type="dxa"/>
          </w:tcPr>
          <w:p w:rsidR="00407CE4" w:rsidRPr="00C65D55" w:rsidRDefault="006C5949" w:rsidP="00C65D55">
            <w:pPr>
              <w:pStyle w:val="ListParagraph"/>
              <w:numPr>
                <w:ilvl w:val="0"/>
                <w:numId w:val="2"/>
              </w:num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Setting an optimum price base</w:t>
            </w:r>
            <w:r w:rsidR="00407CE4" w:rsidRPr="00C65D55">
              <w:rPr>
                <w:rFonts w:ascii="Times New Roman" w:hAnsi="Times New Roman" w:cs="Times New Roman"/>
                <w:sz w:val="24"/>
                <w:szCs w:val="24"/>
              </w:rPr>
              <w:t xml:space="preserve">d on demand sensitivity. </w:t>
            </w:r>
          </w:p>
          <w:p w:rsidR="006C5949" w:rsidRPr="00C65D55" w:rsidRDefault="006C5949" w:rsidP="00C65D55">
            <w:pPr>
              <w:pStyle w:val="ListParagraph"/>
              <w:numPr>
                <w:ilvl w:val="0"/>
                <w:numId w:val="2"/>
              </w:num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Lower taxes by </w:t>
            </w:r>
            <w:r w:rsidRPr="00C65D55">
              <w:rPr>
                <w:rFonts w:ascii="Times New Roman" w:hAnsi="Times New Roman" w:cs="Times New Roman"/>
                <w:sz w:val="24"/>
                <w:szCs w:val="24"/>
              </w:rPr>
              <w:lastRenderedPageBreak/>
              <w:t>understanding elasticity for taxation purposes</w:t>
            </w:r>
            <w:r w:rsidR="00464CA7">
              <w:rPr>
                <w:rFonts w:ascii="Times New Roman" w:hAnsi="Times New Roman" w:cs="Times New Roman"/>
                <w:sz w:val="24"/>
                <w:szCs w:val="24"/>
              </w:rPr>
              <w:t xml:space="preserve"> (OECD, 2015)</w:t>
            </w:r>
            <w:r w:rsidRPr="00C65D55">
              <w:rPr>
                <w:rFonts w:ascii="Times New Roman" w:hAnsi="Times New Roman" w:cs="Times New Roman"/>
                <w:sz w:val="24"/>
                <w:szCs w:val="24"/>
              </w:rPr>
              <w:t>.</w:t>
            </w:r>
          </w:p>
        </w:tc>
        <w:tc>
          <w:tcPr>
            <w:tcW w:w="3006" w:type="dxa"/>
          </w:tcPr>
          <w:p w:rsidR="006C5949" w:rsidRPr="00C65D55" w:rsidRDefault="006C5949"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lastRenderedPageBreak/>
              <w:t>Boosting revenue by increasing prices, especially when demand remains constant.</w:t>
            </w:r>
          </w:p>
        </w:tc>
      </w:tr>
      <w:tr w:rsidR="006C5949" w:rsidRPr="00C65D55" w:rsidTr="006C5949">
        <w:tc>
          <w:tcPr>
            <w:tcW w:w="3005" w:type="dxa"/>
          </w:tcPr>
          <w:p w:rsidR="006C5949" w:rsidRPr="00C65D55" w:rsidRDefault="006C5949"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lastRenderedPageBreak/>
              <w:t>Disadvantages</w:t>
            </w:r>
          </w:p>
        </w:tc>
        <w:tc>
          <w:tcPr>
            <w:tcW w:w="3005" w:type="dxa"/>
          </w:tcPr>
          <w:p w:rsidR="00407CE4" w:rsidRPr="00C65D55" w:rsidRDefault="006C5949" w:rsidP="00C65D55">
            <w:pPr>
              <w:pStyle w:val="ListParagraph"/>
              <w:numPr>
                <w:ilvl w:val="0"/>
                <w:numId w:val="1"/>
              </w:num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Continuous monitoring of competitors' strateg</w:t>
            </w:r>
            <w:r w:rsidR="00407CE4" w:rsidRPr="00C65D55">
              <w:rPr>
                <w:rFonts w:ascii="Times New Roman" w:hAnsi="Times New Roman" w:cs="Times New Roman"/>
                <w:sz w:val="24"/>
                <w:szCs w:val="24"/>
              </w:rPr>
              <w:t xml:space="preserve">ies due to market sensitivity. </w:t>
            </w:r>
          </w:p>
          <w:p w:rsidR="006C5949" w:rsidRPr="00C65D55" w:rsidRDefault="006C5949" w:rsidP="00C65D55">
            <w:pPr>
              <w:pStyle w:val="ListParagraph"/>
              <w:numPr>
                <w:ilvl w:val="0"/>
                <w:numId w:val="1"/>
              </w:num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Temporal limitations; elasticity insights are time-sensitive.</w:t>
            </w:r>
          </w:p>
        </w:tc>
        <w:tc>
          <w:tcPr>
            <w:tcW w:w="3006" w:type="dxa"/>
          </w:tcPr>
          <w:p w:rsidR="006C5949" w:rsidRPr="00C65D55" w:rsidRDefault="006C5949"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Limited pricing flexibility due to steady demand.</w:t>
            </w:r>
          </w:p>
        </w:tc>
      </w:tr>
    </w:tbl>
    <w:p w:rsidR="006C5949" w:rsidRPr="00C65D55" w:rsidRDefault="006C5949" w:rsidP="00C65D55">
      <w:pPr>
        <w:spacing w:line="480" w:lineRule="auto"/>
        <w:jc w:val="both"/>
        <w:rPr>
          <w:rFonts w:ascii="Times New Roman" w:hAnsi="Times New Roman" w:cs="Times New Roman"/>
          <w:sz w:val="24"/>
          <w:szCs w:val="24"/>
        </w:rPr>
      </w:pPr>
    </w:p>
    <w:p w:rsidR="00A75EB5" w:rsidRPr="00C65D55" w:rsidRDefault="006C5949" w:rsidP="00C65D55">
      <w:pPr>
        <w:pStyle w:val="Heading1"/>
        <w:spacing w:line="480" w:lineRule="auto"/>
        <w:rPr>
          <w:rFonts w:ascii="Times New Roman" w:hAnsi="Times New Roman" w:cs="Times New Roman"/>
          <w:sz w:val="24"/>
          <w:szCs w:val="24"/>
        </w:rPr>
      </w:pPr>
      <w:bookmarkStart w:id="6" w:name="_Toc151640990"/>
      <w:r w:rsidRPr="00C65D55">
        <w:rPr>
          <w:rFonts w:ascii="Times New Roman" w:hAnsi="Times New Roman" w:cs="Times New Roman"/>
          <w:sz w:val="24"/>
          <w:szCs w:val="24"/>
        </w:rPr>
        <w:t>Task 2c. The Laws of Supply and Demand</w:t>
      </w:r>
      <w:bookmarkEnd w:id="6"/>
    </w:p>
    <w:p w:rsidR="00E25384" w:rsidRPr="00C65D55" w:rsidRDefault="00E25384"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Increased Demand with Unchanged Supply</w:t>
      </w:r>
    </w:p>
    <w:p w:rsidR="0056663F" w:rsidRPr="00C65D55" w:rsidRDefault="003E65A6"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 xml:space="preserve">When demand increases </w:t>
      </w:r>
      <w:r w:rsidR="00E25384" w:rsidRPr="00C65D55">
        <w:rPr>
          <w:rFonts w:ascii="Times New Roman" w:hAnsi="Times New Roman" w:cs="Times New Roman"/>
          <w:sz w:val="24"/>
          <w:szCs w:val="24"/>
        </w:rPr>
        <w:t>while the supply remains constant, prices and quantities rise</w:t>
      </w:r>
      <w:r w:rsidR="0056663F" w:rsidRPr="00C65D55">
        <w:rPr>
          <w:rFonts w:ascii="Times New Roman" w:hAnsi="Times New Roman" w:cs="Times New Roman"/>
          <w:sz w:val="24"/>
          <w:szCs w:val="24"/>
        </w:rPr>
        <w:t>. Buyers are prepared to pay more for a product as demand grows, creating a profitable opportunity for suppliers</w:t>
      </w:r>
      <w:r w:rsidR="00464CA7">
        <w:rPr>
          <w:rFonts w:ascii="Times New Roman" w:hAnsi="Times New Roman" w:cs="Times New Roman"/>
          <w:sz w:val="24"/>
          <w:szCs w:val="24"/>
        </w:rPr>
        <w:t xml:space="preserve"> (</w:t>
      </w:r>
      <w:r w:rsidR="00464CA7">
        <w:rPr>
          <w:rFonts w:ascii="Times New Roman" w:hAnsi="Times New Roman" w:cs="Times New Roman"/>
          <w:color w:val="222222"/>
          <w:sz w:val="24"/>
          <w:szCs w:val="24"/>
          <w:shd w:val="clear" w:color="auto" w:fill="FFFFFF"/>
        </w:rPr>
        <w:t>Besanko</w:t>
      </w:r>
      <w:r w:rsidR="00464CA7" w:rsidRPr="00C65D55">
        <w:rPr>
          <w:rFonts w:ascii="Times New Roman" w:hAnsi="Times New Roman" w:cs="Times New Roman"/>
          <w:color w:val="222222"/>
          <w:sz w:val="24"/>
          <w:szCs w:val="24"/>
          <w:shd w:val="clear" w:color="auto" w:fill="FFFFFF"/>
        </w:rPr>
        <w:t xml:space="preserve"> and Braeutigam, </w:t>
      </w:r>
      <w:r w:rsidR="00464CA7">
        <w:rPr>
          <w:rFonts w:ascii="Times New Roman" w:hAnsi="Times New Roman" w:cs="Times New Roman"/>
          <w:color w:val="222222"/>
          <w:sz w:val="24"/>
          <w:szCs w:val="24"/>
          <w:shd w:val="clear" w:color="auto" w:fill="FFFFFF"/>
        </w:rPr>
        <w:t>2020</w:t>
      </w:r>
      <w:r w:rsidR="00464CA7">
        <w:rPr>
          <w:rFonts w:ascii="Times New Roman" w:hAnsi="Times New Roman" w:cs="Times New Roman"/>
          <w:sz w:val="24"/>
          <w:szCs w:val="24"/>
        </w:rPr>
        <w:t>)</w:t>
      </w:r>
      <w:r w:rsidR="0056663F" w:rsidRPr="00C65D55">
        <w:rPr>
          <w:rFonts w:ascii="Times New Roman" w:hAnsi="Times New Roman" w:cs="Times New Roman"/>
          <w:sz w:val="24"/>
          <w:szCs w:val="24"/>
        </w:rPr>
        <w:t xml:space="preserve">. Businesses increase supply to meet rising demand. Increased customer desire and price acceptance </w:t>
      </w:r>
      <w:r w:rsidR="000E0AB9">
        <w:rPr>
          <w:rFonts w:ascii="Times New Roman" w:hAnsi="Times New Roman" w:cs="Times New Roman"/>
          <w:sz w:val="24"/>
          <w:szCs w:val="24"/>
        </w:rPr>
        <w:t>benefit</w:t>
      </w:r>
      <w:r w:rsidR="0056663F" w:rsidRPr="00C65D55">
        <w:rPr>
          <w:rFonts w:ascii="Times New Roman" w:hAnsi="Times New Roman" w:cs="Times New Roman"/>
          <w:sz w:val="24"/>
          <w:szCs w:val="24"/>
        </w:rPr>
        <w:t xml:space="preserve"> sellers, encouraging the</w:t>
      </w:r>
      <w:r w:rsidR="00E25384" w:rsidRPr="00C65D55">
        <w:rPr>
          <w:rFonts w:ascii="Times New Roman" w:hAnsi="Times New Roman" w:cs="Times New Roman"/>
          <w:sz w:val="24"/>
          <w:szCs w:val="24"/>
        </w:rPr>
        <w:t xml:space="preserve">m to satisfy market demands by increasing </w:t>
      </w:r>
      <w:r w:rsidR="000E0AB9">
        <w:rPr>
          <w:rFonts w:ascii="Times New Roman" w:hAnsi="Times New Roman" w:cs="Times New Roman"/>
          <w:sz w:val="24"/>
          <w:szCs w:val="24"/>
        </w:rPr>
        <w:t>their</w:t>
      </w:r>
      <w:r w:rsidR="0056663F" w:rsidRPr="00C65D55">
        <w:rPr>
          <w:rFonts w:ascii="Times New Roman" w:hAnsi="Times New Roman" w:cs="Times New Roman"/>
          <w:sz w:val="24"/>
          <w:szCs w:val="24"/>
        </w:rPr>
        <w:t xml:space="preserve"> supply. Businesses can capitali</w:t>
      </w:r>
      <w:r w:rsidR="000E0AB9">
        <w:rPr>
          <w:rFonts w:ascii="Times New Roman" w:hAnsi="Times New Roman" w:cs="Times New Roman"/>
          <w:sz w:val="24"/>
          <w:szCs w:val="24"/>
        </w:rPr>
        <w:t>s</w:t>
      </w:r>
      <w:r w:rsidR="0056663F" w:rsidRPr="00C65D55">
        <w:rPr>
          <w:rFonts w:ascii="Times New Roman" w:hAnsi="Times New Roman" w:cs="Times New Roman"/>
          <w:sz w:val="24"/>
          <w:szCs w:val="24"/>
        </w:rPr>
        <w:t>e on demand-supply dynamics to maximi</w:t>
      </w:r>
      <w:r w:rsidR="000E0AB9">
        <w:rPr>
          <w:rFonts w:ascii="Times New Roman" w:hAnsi="Times New Roman" w:cs="Times New Roman"/>
          <w:sz w:val="24"/>
          <w:szCs w:val="24"/>
        </w:rPr>
        <w:t>s</w:t>
      </w:r>
      <w:r w:rsidR="0056663F" w:rsidRPr="00C65D55">
        <w:rPr>
          <w:rFonts w:ascii="Times New Roman" w:hAnsi="Times New Roman" w:cs="Times New Roman"/>
          <w:sz w:val="24"/>
          <w:szCs w:val="24"/>
        </w:rPr>
        <w:t>e income and meet market need</w:t>
      </w:r>
      <w:r w:rsidR="000E0AB9">
        <w:rPr>
          <w:rFonts w:ascii="Times New Roman" w:hAnsi="Times New Roman" w:cs="Times New Roman"/>
          <w:sz w:val="24"/>
          <w:szCs w:val="24"/>
        </w:rPr>
        <w:t>s</w:t>
      </w:r>
      <w:r w:rsidR="0056663F" w:rsidRPr="00C65D55">
        <w:rPr>
          <w:rFonts w:ascii="Times New Roman" w:hAnsi="Times New Roman" w:cs="Times New Roman"/>
          <w:sz w:val="24"/>
          <w:szCs w:val="24"/>
        </w:rPr>
        <w:t xml:space="preserve"> in this dynamic environment.</w:t>
      </w:r>
    </w:p>
    <w:p w:rsidR="00E25384" w:rsidRPr="00C65D55" w:rsidRDefault="00E25384"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Decreased Demand with Unchanged Supply</w:t>
      </w:r>
    </w:p>
    <w:p w:rsidR="00E25384" w:rsidRPr="00C65D55" w:rsidRDefault="00E25384"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lastRenderedPageBreak/>
        <w:t>Decreased demand when supply remains unchanged leads to lower prices and lower quantities. Market dynamics lower prices and quantities when demand falls</w:t>
      </w:r>
      <w:r w:rsidR="000E0AB9">
        <w:rPr>
          <w:rFonts w:ascii="Times New Roman" w:hAnsi="Times New Roman" w:cs="Times New Roman"/>
          <w:sz w:val="24"/>
          <w:szCs w:val="24"/>
        </w:rPr>
        <w:t>,</w:t>
      </w:r>
      <w:r w:rsidRPr="00C65D55">
        <w:rPr>
          <w:rFonts w:ascii="Times New Roman" w:hAnsi="Times New Roman" w:cs="Times New Roman"/>
          <w:sz w:val="24"/>
          <w:szCs w:val="24"/>
        </w:rPr>
        <w:t xml:space="preserve"> but supply stays steady. Sellers lower prices to attract buyers w</w:t>
      </w:r>
      <w:r w:rsidR="000E0AB9">
        <w:rPr>
          <w:rFonts w:ascii="Times New Roman" w:hAnsi="Times New Roman" w:cs="Times New Roman"/>
          <w:sz w:val="24"/>
          <w:szCs w:val="24"/>
        </w:rPr>
        <w:t>ith low demand</w:t>
      </w:r>
      <w:r w:rsidR="00464CA7">
        <w:rPr>
          <w:rFonts w:ascii="Times New Roman" w:hAnsi="Times New Roman" w:cs="Times New Roman"/>
          <w:sz w:val="24"/>
          <w:szCs w:val="24"/>
        </w:rPr>
        <w:t xml:space="preserve"> (Andreyeva et al., 2010)</w:t>
      </w:r>
      <w:r w:rsidRPr="00C65D55">
        <w:rPr>
          <w:rFonts w:ascii="Times New Roman" w:hAnsi="Times New Roman" w:cs="Times New Roman"/>
          <w:sz w:val="24"/>
          <w:szCs w:val="24"/>
        </w:rPr>
        <w:t xml:space="preserve">. Suppliers cut production to match demand due to lower profit possibilities. Market equilibrium is maintained by matching supply and customer preferences </w:t>
      </w:r>
      <w:r w:rsidR="000E0AB9">
        <w:rPr>
          <w:rFonts w:ascii="Times New Roman" w:hAnsi="Times New Roman" w:cs="Times New Roman"/>
          <w:sz w:val="24"/>
          <w:szCs w:val="24"/>
        </w:rPr>
        <w:t xml:space="preserve">and </w:t>
      </w:r>
      <w:r w:rsidRPr="00C65D55">
        <w:rPr>
          <w:rFonts w:ascii="Times New Roman" w:hAnsi="Times New Roman" w:cs="Times New Roman"/>
          <w:sz w:val="24"/>
          <w:szCs w:val="24"/>
        </w:rPr>
        <w:t xml:space="preserve">balancing economic </w:t>
      </w:r>
      <w:r w:rsidR="000E0AB9">
        <w:rPr>
          <w:rFonts w:ascii="Times New Roman" w:hAnsi="Times New Roman" w:cs="Times New Roman"/>
          <w:sz w:val="24"/>
          <w:szCs w:val="24"/>
        </w:rPr>
        <w:t>f</w:t>
      </w:r>
      <w:r w:rsidRPr="00C65D55">
        <w:rPr>
          <w:rFonts w:ascii="Times New Roman" w:hAnsi="Times New Roman" w:cs="Times New Roman"/>
          <w:sz w:val="24"/>
          <w:szCs w:val="24"/>
        </w:rPr>
        <w:t>actors. Lower prices tell suppliers to cut back, preventing surpluses and encouraging a responsive, adaptive economic system where prices are a dynamic communication mechanism between customers and sellers.</w:t>
      </w:r>
    </w:p>
    <w:p w:rsidR="00E25384" w:rsidRPr="00C65D55" w:rsidRDefault="00E25384"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Increased supply when demand remains unchanged</w:t>
      </w:r>
    </w:p>
    <w:p w:rsidR="00E25384" w:rsidRPr="00C65D55" w:rsidRDefault="003E65A6"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A supply increase</w:t>
      </w:r>
      <w:r w:rsidR="00E25384" w:rsidRPr="00C65D55">
        <w:rPr>
          <w:rFonts w:ascii="Times New Roman" w:hAnsi="Times New Roman" w:cs="Times New Roman"/>
          <w:sz w:val="24"/>
          <w:szCs w:val="24"/>
        </w:rPr>
        <w:t xml:space="preserve"> with unchanged demand lowers prices and increases quantity. When supply surpasses demand, more vendors provide a variety of goods and services. Selling prices must drop to attract customers from competitors in a competitive market</w:t>
      </w:r>
      <w:r w:rsidR="00464CA7">
        <w:rPr>
          <w:rFonts w:ascii="Times New Roman" w:hAnsi="Times New Roman" w:cs="Times New Roman"/>
          <w:sz w:val="24"/>
          <w:szCs w:val="24"/>
        </w:rPr>
        <w:t xml:space="preserve"> (</w:t>
      </w:r>
      <w:r w:rsidR="00464CA7" w:rsidRPr="00C65D55">
        <w:rPr>
          <w:rFonts w:ascii="Times New Roman" w:hAnsi="Times New Roman" w:cs="Times New Roman"/>
          <w:sz w:val="24"/>
          <w:szCs w:val="24"/>
        </w:rPr>
        <w:t>Ba</w:t>
      </w:r>
      <w:r w:rsidR="00464CA7">
        <w:rPr>
          <w:rFonts w:ascii="Times New Roman" w:hAnsi="Times New Roman" w:cs="Times New Roman"/>
          <w:sz w:val="24"/>
          <w:szCs w:val="24"/>
        </w:rPr>
        <w:t>gwell, 2005)</w:t>
      </w:r>
      <w:r w:rsidR="00E25384" w:rsidRPr="00C65D55">
        <w:rPr>
          <w:rFonts w:ascii="Times New Roman" w:hAnsi="Times New Roman" w:cs="Times New Roman"/>
          <w:sz w:val="24"/>
          <w:szCs w:val="24"/>
        </w:rPr>
        <w:t>. Oversupply drives market dynamics, forcing vendors to compete on price. The outcome is lower prices and more options for consumers, demonstrating how supply, demand, and pricing affect market dynamics.</w:t>
      </w:r>
    </w:p>
    <w:p w:rsidR="00E25384" w:rsidRPr="00C65D55" w:rsidRDefault="00E25384" w:rsidP="00C65D55">
      <w:pPr>
        <w:spacing w:line="480" w:lineRule="auto"/>
        <w:jc w:val="both"/>
        <w:rPr>
          <w:rFonts w:ascii="Times New Roman" w:hAnsi="Times New Roman" w:cs="Times New Roman"/>
          <w:b/>
          <w:sz w:val="24"/>
          <w:szCs w:val="24"/>
        </w:rPr>
      </w:pPr>
      <w:r w:rsidRPr="00C65D55">
        <w:rPr>
          <w:rFonts w:ascii="Times New Roman" w:hAnsi="Times New Roman" w:cs="Times New Roman"/>
          <w:b/>
          <w:sz w:val="24"/>
          <w:szCs w:val="24"/>
        </w:rPr>
        <w:t>Decreased supply when demand remains unchanged</w:t>
      </w:r>
    </w:p>
    <w:p w:rsidR="00E25384" w:rsidRPr="00C65D55" w:rsidRDefault="00E25384" w:rsidP="00C65D55">
      <w:pPr>
        <w:spacing w:line="480" w:lineRule="auto"/>
        <w:jc w:val="both"/>
        <w:rPr>
          <w:rFonts w:ascii="Times New Roman" w:hAnsi="Times New Roman" w:cs="Times New Roman"/>
          <w:sz w:val="24"/>
          <w:szCs w:val="24"/>
        </w:rPr>
      </w:pPr>
      <w:r w:rsidRPr="00C65D55">
        <w:rPr>
          <w:rFonts w:ascii="Times New Roman" w:hAnsi="Times New Roman" w:cs="Times New Roman"/>
          <w:sz w:val="24"/>
          <w:szCs w:val="24"/>
        </w:rPr>
        <w:t>Supply reduction and unchanged demand cause higher prices and fewer quantities. When goods are scarce, people are willing to pay more for them. Scarcity-driven pricing illustrates a fundamental economic principle where supply-demand imbalances affect pricing. Higher prices signal suppliers to evaluate and alter output</w:t>
      </w:r>
      <w:r w:rsidR="00464CA7">
        <w:rPr>
          <w:rFonts w:ascii="Times New Roman" w:hAnsi="Times New Roman" w:cs="Times New Roman"/>
          <w:sz w:val="24"/>
          <w:szCs w:val="24"/>
        </w:rPr>
        <w:t xml:space="preserve"> (Ellickson, </w:t>
      </w:r>
      <w:r w:rsidR="00464CA7" w:rsidRPr="00C65D55">
        <w:rPr>
          <w:rFonts w:ascii="Times New Roman" w:hAnsi="Times New Roman" w:cs="Times New Roman"/>
          <w:sz w:val="24"/>
          <w:szCs w:val="24"/>
        </w:rPr>
        <w:t>2013)</w:t>
      </w:r>
      <w:r w:rsidR="00464CA7">
        <w:rPr>
          <w:rFonts w:ascii="Times New Roman" w:hAnsi="Times New Roman" w:cs="Times New Roman"/>
          <w:sz w:val="24"/>
          <w:szCs w:val="24"/>
        </w:rPr>
        <w:t>.</w:t>
      </w:r>
      <w:r w:rsidRPr="00C65D55">
        <w:rPr>
          <w:rFonts w:ascii="Times New Roman" w:hAnsi="Times New Roman" w:cs="Times New Roman"/>
          <w:sz w:val="24"/>
          <w:szCs w:val="24"/>
        </w:rPr>
        <w:t xml:space="preserve"> These tight supply limits and unchanging demand demonstrate the importance of pricing systems in balancing and harmoni</w:t>
      </w:r>
      <w:r w:rsidR="000E0AB9">
        <w:rPr>
          <w:rFonts w:ascii="Times New Roman" w:hAnsi="Times New Roman" w:cs="Times New Roman"/>
          <w:sz w:val="24"/>
          <w:szCs w:val="24"/>
        </w:rPr>
        <w:t>s</w:t>
      </w:r>
      <w:r w:rsidRPr="00C65D55">
        <w:rPr>
          <w:rFonts w:ascii="Times New Roman" w:hAnsi="Times New Roman" w:cs="Times New Roman"/>
          <w:sz w:val="24"/>
          <w:szCs w:val="24"/>
        </w:rPr>
        <w:t>ing economic forces in a market.</w:t>
      </w:r>
    </w:p>
    <w:p w:rsidR="00E25384" w:rsidRDefault="00E25384"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C65D55" w:rsidRDefault="00C65D55" w:rsidP="00C65D55">
      <w:pPr>
        <w:spacing w:line="480" w:lineRule="auto"/>
        <w:jc w:val="both"/>
        <w:rPr>
          <w:rFonts w:ascii="Times New Roman" w:hAnsi="Times New Roman" w:cs="Times New Roman"/>
          <w:b/>
          <w:sz w:val="24"/>
          <w:szCs w:val="24"/>
        </w:rPr>
      </w:pPr>
    </w:p>
    <w:p w:rsidR="000E0AB9" w:rsidRDefault="000E0AB9" w:rsidP="00C65D55">
      <w:pPr>
        <w:spacing w:line="480" w:lineRule="auto"/>
        <w:jc w:val="both"/>
        <w:rPr>
          <w:rFonts w:ascii="Times New Roman" w:hAnsi="Times New Roman" w:cs="Times New Roman"/>
          <w:b/>
          <w:sz w:val="24"/>
          <w:szCs w:val="24"/>
        </w:rPr>
      </w:pPr>
    </w:p>
    <w:p w:rsidR="00C65D55" w:rsidRPr="00C65D55" w:rsidRDefault="00C65D55" w:rsidP="00C65D55">
      <w:pPr>
        <w:spacing w:line="480" w:lineRule="auto"/>
        <w:jc w:val="both"/>
        <w:rPr>
          <w:rFonts w:ascii="Times New Roman" w:hAnsi="Times New Roman" w:cs="Times New Roman"/>
          <w:b/>
          <w:sz w:val="24"/>
          <w:szCs w:val="24"/>
        </w:rPr>
      </w:pPr>
    </w:p>
    <w:p w:rsidR="00E25384" w:rsidRPr="00C65D55" w:rsidRDefault="003E65A6" w:rsidP="00C65D55">
      <w:pPr>
        <w:pStyle w:val="Heading1"/>
        <w:spacing w:line="480" w:lineRule="auto"/>
        <w:rPr>
          <w:rFonts w:ascii="Times New Roman" w:hAnsi="Times New Roman" w:cs="Times New Roman"/>
          <w:sz w:val="24"/>
          <w:szCs w:val="24"/>
        </w:rPr>
      </w:pPr>
      <w:bookmarkStart w:id="7" w:name="_Toc151640991"/>
      <w:r w:rsidRPr="00C65D55">
        <w:rPr>
          <w:rFonts w:ascii="Times New Roman" w:hAnsi="Times New Roman" w:cs="Times New Roman"/>
          <w:sz w:val="24"/>
          <w:szCs w:val="24"/>
        </w:rPr>
        <w:t>References</w:t>
      </w:r>
      <w:bookmarkEnd w:id="7"/>
      <w:r w:rsidRPr="00C65D55">
        <w:rPr>
          <w:rFonts w:ascii="Times New Roman" w:hAnsi="Times New Roman" w:cs="Times New Roman"/>
          <w:sz w:val="24"/>
          <w:szCs w:val="24"/>
        </w:rPr>
        <w:t xml:space="preserve"> </w:t>
      </w:r>
    </w:p>
    <w:p w:rsidR="003E65A6" w:rsidRPr="00C65D55" w:rsidRDefault="003E65A6" w:rsidP="00C65D55">
      <w:pPr>
        <w:spacing w:line="480" w:lineRule="auto"/>
        <w:jc w:val="both"/>
        <w:rPr>
          <w:rFonts w:ascii="Times New Roman" w:hAnsi="Times New Roman" w:cs="Times New Roman"/>
          <w:b/>
          <w:sz w:val="24"/>
          <w:szCs w:val="24"/>
        </w:rPr>
      </w:pPr>
      <w:r w:rsidRPr="00C65D55">
        <w:rPr>
          <w:rFonts w:ascii="Times New Roman" w:hAnsi="Times New Roman" w:cs="Times New Roman"/>
          <w:color w:val="222222"/>
          <w:sz w:val="24"/>
          <w:szCs w:val="24"/>
          <w:shd w:val="clear" w:color="auto" w:fill="FFFFFF"/>
        </w:rPr>
        <w:t>Arnold, R.A., 2019. </w:t>
      </w:r>
      <w:r w:rsidRPr="00C65D55">
        <w:rPr>
          <w:rFonts w:ascii="Times New Roman" w:hAnsi="Times New Roman" w:cs="Times New Roman"/>
          <w:i/>
          <w:iCs/>
          <w:color w:val="222222"/>
          <w:sz w:val="24"/>
          <w:szCs w:val="24"/>
          <w:shd w:val="clear" w:color="auto" w:fill="FFFFFF"/>
        </w:rPr>
        <w:t>Microeconomics</w:t>
      </w:r>
      <w:r w:rsidRPr="00C65D55">
        <w:rPr>
          <w:rFonts w:ascii="Times New Roman" w:hAnsi="Times New Roman" w:cs="Times New Roman"/>
          <w:color w:val="222222"/>
          <w:sz w:val="24"/>
          <w:szCs w:val="24"/>
          <w:shd w:val="clear" w:color="auto" w:fill="FFFFFF"/>
        </w:rPr>
        <w:t>. Cengage Learning.</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t>Aigner-Walder, B. (2015) Effects of the Demographic Changes on Private Consumption: An Almost Ideal Demand System Analysis for Austria. Journal of Economic and Social Studies, 5, 1, 33-57</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t>Andreyeva, T., Long, M. and Brownell, K. (2010) The Impact of Food Prices on Consumption: A Systematic Review of Research on the Price Elasticity of Demand for Food. American Journal of Public Health, 100, 2, 216-222.</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color w:val="222222"/>
          <w:sz w:val="24"/>
          <w:szCs w:val="24"/>
          <w:shd w:val="clear" w:color="auto" w:fill="FFFFFF"/>
        </w:rPr>
        <w:t>Acemoglu, D., Laibson, D. and List, J.A., 2019. Microeconomics.</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lastRenderedPageBreak/>
        <w:t>Bagwell, K. (2005) The Economic Analysis of Advertising. Columbia University Discussion Papers No. : 050601</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t>Baker, J. (2003) Competitive Price Discrimination: The Exercise of Market Power Without Anticompetitive Effects (Comment on Klein and Wiley). Articles in Law Reviews &amp; Other Academic Journals. Paper 278.</w:t>
      </w:r>
    </w:p>
    <w:p w:rsidR="003E65A6" w:rsidRPr="00C65D55" w:rsidRDefault="003E65A6" w:rsidP="00C65D55">
      <w:pPr>
        <w:spacing w:line="480" w:lineRule="auto"/>
        <w:ind w:left="720" w:hanging="720"/>
        <w:jc w:val="both"/>
        <w:rPr>
          <w:rFonts w:ascii="Times New Roman" w:hAnsi="Times New Roman" w:cs="Times New Roman"/>
          <w:color w:val="222222"/>
          <w:sz w:val="24"/>
          <w:szCs w:val="24"/>
          <w:shd w:val="clear" w:color="auto" w:fill="FFFFFF"/>
        </w:rPr>
      </w:pPr>
      <w:r w:rsidRPr="00C65D55">
        <w:rPr>
          <w:rFonts w:ascii="Times New Roman" w:hAnsi="Times New Roman" w:cs="Times New Roman"/>
          <w:color w:val="222222"/>
          <w:sz w:val="24"/>
          <w:szCs w:val="24"/>
          <w:shd w:val="clear" w:color="auto" w:fill="FFFFFF"/>
        </w:rPr>
        <w:t>Besanko, D. and Braeutigam, R., 2020. </w:t>
      </w:r>
      <w:r w:rsidRPr="00C65D55">
        <w:rPr>
          <w:rFonts w:ascii="Times New Roman" w:hAnsi="Times New Roman" w:cs="Times New Roman"/>
          <w:i/>
          <w:iCs/>
          <w:color w:val="222222"/>
          <w:sz w:val="24"/>
          <w:szCs w:val="24"/>
          <w:shd w:val="clear" w:color="auto" w:fill="FFFFFF"/>
        </w:rPr>
        <w:t>Microeconomics</w:t>
      </w:r>
      <w:r w:rsidRPr="00C65D55">
        <w:rPr>
          <w:rFonts w:ascii="Times New Roman" w:hAnsi="Times New Roman" w:cs="Times New Roman"/>
          <w:color w:val="222222"/>
          <w:sz w:val="24"/>
          <w:szCs w:val="24"/>
          <w:shd w:val="clear" w:color="auto" w:fill="FFFFFF"/>
        </w:rPr>
        <w:t>. John Wiley &amp; Sons.</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color w:val="222222"/>
          <w:sz w:val="24"/>
          <w:szCs w:val="24"/>
          <w:shd w:val="clear" w:color="auto" w:fill="FFFFFF"/>
        </w:rPr>
        <w:t>Cowell, F.A., 2018. </w:t>
      </w:r>
      <w:r w:rsidRPr="00C65D55">
        <w:rPr>
          <w:rFonts w:ascii="Times New Roman" w:hAnsi="Times New Roman" w:cs="Times New Roman"/>
          <w:i/>
          <w:iCs/>
          <w:color w:val="222222"/>
          <w:sz w:val="24"/>
          <w:szCs w:val="24"/>
          <w:shd w:val="clear" w:color="auto" w:fill="FFFFFF"/>
        </w:rPr>
        <w:t>Microeconomics: principles and analysis</w:t>
      </w:r>
      <w:r w:rsidRPr="00C65D55">
        <w:rPr>
          <w:rFonts w:ascii="Times New Roman" w:hAnsi="Times New Roman" w:cs="Times New Roman"/>
          <w:color w:val="222222"/>
          <w:sz w:val="24"/>
          <w:szCs w:val="24"/>
          <w:shd w:val="clear" w:color="auto" w:fill="FFFFFF"/>
        </w:rPr>
        <w:t>. Oxford University Press.</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t>Ellickson, P. (2013) Market Structure and Performance. International Encyclopedia of the Social &amp; Behavioral Sciences, Forthcoming; Simon School Working Paper No. 13-21</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t>Foot, D. and Gomez, R. (2006) Population aging and sectorial growth: the case study of the UK, 2006- 2026. OJBE, 5:1</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t xml:space="preserve">Griffith, G. (2003) The Impact of Supermarkets on Farm Suppliers. The Australian Economic Review, 37, 3,329–336 OECD (2015), OECD Employment Outlook 2015, OECD Publishing, Paris. Available at: </w:t>
      </w:r>
      <w:hyperlink r:id="rId8" w:history="1">
        <w:r w:rsidRPr="00C65D55">
          <w:rPr>
            <w:rStyle w:val="Hyperlink"/>
            <w:rFonts w:ascii="Times New Roman" w:hAnsi="Times New Roman" w:cs="Times New Roman"/>
            <w:sz w:val="24"/>
            <w:szCs w:val="24"/>
          </w:rPr>
          <w:t>http://ifuturo.org/documentacion/Employment%20outlook%202015.pdf</w:t>
        </w:r>
      </w:hyperlink>
    </w:p>
    <w:p w:rsidR="003E65A6" w:rsidRPr="00C65D55" w:rsidRDefault="003E65A6" w:rsidP="00C65D55">
      <w:pPr>
        <w:spacing w:line="480" w:lineRule="auto"/>
        <w:ind w:left="720" w:hanging="720"/>
        <w:jc w:val="both"/>
        <w:rPr>
          <w:rFonts w:ascii="Times New Roman" w:hAnsi="Times New Roman" w:cs="Times New Roman"/>
          <w:color w:val="222222"/>
          <w:sz w:val="24"/>
          <w:szCs w:val="24"/>
          <w:shd w:val="clear" w:color="auto" w:fill="FFFFFF"/>
        </w:rPr>
      </w:pPr>
      <w:r w:rsidRPr="00C65D55">
        <w:rPr>
          <w:rFonts w:ascii="Times New Roman" w:hAnsi="Times New Roman" w:cs="Times New Roman"/>
          <w:color w:val="222222"/>
          <w:sz w:val="24"/>
          <w:szCs w:val="24"/>
          <w:shd w:val="clear" w:color="auto" w:fill="FFFFFF"/>
        </w:rPr>
        <w:t>Goldfarb, A. and Tucker, C., 2019. Digital economics. </w:t>
      </w:r>
      <w:r w:rsidRPr="00C65D55">
        <w:rPr>
          <w:rFonts w:ascii="Times New Roman" w:hAnsi="Times New Roman" w:cs="Times New Roman"/>
          <w:i/>
          <w:iCs/>
          <w:color w:val="222222"/>
          <w:sz w:val="24"/>
          <w:szCs w:val="24"/>
          <w:shd w:val="clear" w:color="auto" w:fill="FFFFFF"/>
        </w:rPr>
        <w:t>Journal of economic literature</w:t>
      </w:r>
      <w:r w:rsidRPr="00C65D55">
        <w:rPr>
          <w:rFonts w:ascii="Times New Roman" w:hAnsi="Times New Roman" w:cs="Times New Roman"/>
          <w:color w:val="222222"/>
          <w:sz w:val="24"/>
          <w:szCs w:val="24"/>
          <w:shd w:val="clear" w:color="auto" w:fill="FFFFFF"/>
        </w:rPr>
        <w:t>, </w:t>
      </w:r>
      <w:r w:rsidRPr="00C65D55">
        <w:rPr>
          <w:rFonts w:ascii="Times New Roman" w:hAnsi="Times New Roman" w:cs="Times New Roman"/>
          <w:i/>
          <w:iCs/>
          <w:color w:val="222222"/>
          <w:sz w:val="24"/>
          <w:szCs w:val="24"/>
          <w:shd w:val="clear" w:color="auto" w:fill="FFFFFF"/>
        </w:rPr>
        <w:t>57</w:t>
      </w:r>
      <w:r w:rsidRPr="00C65D55">
        <w:rPr>
          <w:rFonts w:ascii="Times New Roman" w:hAnsi="Times New Roman" w:cs="Times New Roman"/>
          <w:color w:val="222222"/>
          <w:sz w:val="24"/>
          <w:szCs w:val="24"/>
          <w:shd w:val="clear" w:color="auto" w:fill="FFFFFF"/>
        </w:rPr>
        <w:t>(1), pp.3-43.</w:t>
      </w:r>
    </w:p>
    <w:p w:rsidR="003E65A6" w:rsidRPr="00C65D55" w:rsidRDefault="003E65A6" w:rsidP="00C65D55">
      <w:pPr>
        <w:spacing w:line="480" w:lineRule="auto"/>
        <w:ind w:left="720" w:hanging="720"/>
        <w:jc w:val="both"/>
        <w:rPr>
          <w:rFonts w:ascii="Times New Roman" w:hAnsi="Times New Roman" w:cs="Times New Roman"/>
          <w:color w:val="222222"/>
          <w:sz w:val="24"/>
          <w:szCs w:val="24"/>
          <w:shd w:val="clear" w:color="auto" w:fill="FFFFFF"/>
        </w:rPr>
      </w:pPr>
      <w:r w:rsidRPr="00C65D55">
        <w:rPr>
          <w:rFonts w:ascii="Times New Roman" w:hAnsi="Times New Roman" w:cs="Times New Roman"/>
          <w:color w:val="222222"/>
          <w:sz w:val="24"/>
          <w:szCs w:val="24"/>
          <w:shd w:val="clear" w:color="auto" w:fill="FFFFFF"/>
        </w:rPr>
        <w:t>Goodstein, E.S. and Polasky, S., 2017. </w:t>
      </w:r>
      <w:r w:rsidRPr="00C65D55">
        <w:rPr>
          <w:rFonts w:ascii="Times New Roman" w:hAnsi="Times New Roman" w:cs="Times New Roman"/>
          <w:i/>
          <w:iCs/>
          <w:color w:val="222222"/>
          <w:sz w:val="24"/>
          <w:szCs w:val="24"/>
          <w:shd w:val="clear" w:color="auto" w:fill="FFFFFF"/>
        </w:rPr>
        <w:t>Economics and the Environment</w:t>
      </w:r>
      <w:r w:rsidRPr="00C65D55">
        <w:rPr>
          <w:rFonts w:ascii="Times New Roman" w:hAnsi="Times New Roman" w:cs="Times New Roman"/>
          <w:color w:val="222222"/>
          <w:sz w:val="24"/>
          <w:szCs w:val="24"/>
          <w:shd w:val="clear" w:color="auto" w:fill="FFFFFF"/>
        </w:rPr>
        <w:t>. John Wiley &amp; Sons.</w:t>
      </w:r>
    </w:p>
    <w:p w:rsidR="003E65A6" w:rsidRPr="00C65D55" w:rsidRDefault="003E65A6" w:rsidP="00C65D55">
      <w:pPr>
        <w:spacing w:line="480" w:lineRule="auto"/>
        <w:ind w:left="720" w:hanging="720"/>
        <w:jc w:val="both"/>
        <w:rPr>
          <w:rFonts w:ascii="Times New Roman" w:hAnsi="Times New Roman" w:cs="Times New Roman"/>
          <w:color w:val="222222"/>
          <w:sz w:val="24"/>
          <w:szCs w:val="24"/>
          <w:shd w:val="clear" w:color="auto" w:fill="FFFFFF"/>
        </w:rPr>
      </w:pPr>
      <w:r w:rsidRPr="00C65D55">
        <w:rPr>
          <w:rFonts w:ascii="Times New Roman" w:hAnsi="Times New Roman" w:cs="Times New Roman"/>
          <w:color w:val="222222"/>
          <w:sz w:val="24"/>
          <w:szCs w:val="24"/>
          <w:shd w:val="clear" w:color="auto" w:fill="FFFFFF"/>
        </w:rPr>
        <w:t>Greenlaw, S., Aldrich, C., Pakula, J., Dolar, V., Fusillo, M., Haci, S., Kilpatrick, S. and Walker, M., 2021. Principles of microeconomics.</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color w:val="222222"/>
          <w:sz w:val="24"/>
          <w:szCs w:val="24"/>
          <w:shd w:val="clear" w:color="auto" w:fill="FFFFFF"/>
        </w:rPr>
        <w:t>Kreps, D.M., 2019. </w:t>
      </w:r>
      <w:r w:rsidRPr="00C65D55">
        <w:rPr>
          <w:rFonts w:ascii="Times New Roman" w:hAnsi="Times New Roman" w:cs="Times New Roman"/>
          <w:i/>
          <w:iCs/>
          <w:color w:val="222222"/>
          <w:sz w:val="24"/>
          <w:szCs w:val="24"/>
          <w:shd w:val="clear" w:color="auto" w:fill="FFFFFF"/>
        </w:rPr>
        <w:t>Microeconomics for managers</w:t>
      </w:r>
      <w:r w:rsidRPr="00C65D55">
        <w:rPr>
          <w:rFonts w:ascii="Times New Roman" w:hAnsi="Times New Roman" w:cs="Times New Roman"/>
          <w:color w:val="222222"/>
          <w:sz w:val="24"/>
          <w:szCs w:val="24"/>
          <w:shd w:val="clear" w:color="auto" w:fill="FFFFFF"/>
        </w:rPr>
        <w:t>. Princeton University Press.</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lastRenderedPageBreak/>
        <w:t>OECD (2015) GENERAL ASSESSMENT OF THE MACROECONOMIC SITUATION. OECD Economic Outlook Volume 2015/1</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t>Osadiya T. (2023), Introduction to Economics. Amazon</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color w:val="222222"/>
          <w:sz w:val="24"/>
          <w:szCs w:val="24"/>
          <w:shd w:val="clear" w:color="auto" w:fill="FFFFFF"/>
        </w:rPr>
        <w:t>Pindyck, R.S., 2018. </w:t>
      </w:r>
      <w:r w:rsidRPr="00C65D55">
        <w:rPr>
          <w:rFonts w:ascii="Times New Roman" w:hAnsi="Times New Roman" w:cs="Times New Roman"/>
          <w:i/>
          <w:iCs/>
          <w:color w:val="222222"/>
          <w:sz w:val="24"/>
          <w:szCs w:val="24"/>
          <w:shd w:val="clear" w:color="auto" w:fill="FFFFFF"/>
        </w:rPr>
        <w:t>Microeconomics</w:t>
      </w:r>
      <w:r w:rsidRPr="00C65D55">
        <w:rPr>
          <w:rFonts w:ascii="Times New Roman" w:hAnsi="Times New Roman" w:cs="Times New Roman"/>
          <w:color w:val="222222"/>
          <w:sz w:val="24"/>
          <w:szCs w:val="24"/>
          <w:shd w:val="clear" w:color="auto" w:fill="FFFFFF"/>
        </w:rPr>
        <w:t>.</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sz w:val="24"/>
          <w:szCs w:val="24"/>
        </w:rPr>
        <w:t xml:space="preserve">Rauch, D. and Schleicher, D. (2015) Like Uber, But for Local Governmental Policy: The Future of Local Regulation of the 'Sharing Economy'. George Mason Law &amp; Economics Research Paper No. 15-01. Available at: </w:t>
      </w:r>
      <w:hyperlink r:id="rId9" w:history="1">
        <w:r w:rsidRPr="00C65D55">
          <w:rPr>
            <w:rStyle w:val="Hyperlink"/>
            <w:rFonts w:ascii="Times New Roman" w:hAnsi="Times New Roman" w:cs="Times New Roman"/>
            <w:sz w:val="24"/>
            <w:szCs w:val="24"/>
          </w:rPr>
          <w:t>http://ssrn.com/abstract=2549919</w:t>
        </w:r>
      </w:hyperlink>
      <w:r w:rsidRPr="00C65D55">
        <w:rPr>
          <w:rFonts w:ascii="Times New Roman" w:hAnsi="Times New Roman" w:cs="Times New Roman"/>
          <w:sz w:val="24"/>
          <w:szCs w:val="24"/>
        </w:rPr>
        <w:t xml:space="preserve"> </w:t>
      </w:r>
    </w:p>
    <w:p w:rsidR="003E65A6" w:rsidRPr="00C65D55" w:rsidRDefault="003E65A6" w:rsidP="00C65D55">
      <w:pPr>
        <w:spacing w:line="480" w:lineRule="auto"/>
        <w:ind w:left="720" w:hanging="720"/>
        <w:jc w:val="both"/>
        <w:rPr>
          <w:rFonts w:ascii="Times New Roman" w:hAnsi="Times New Roman" w:cs="Times New Roman"/>
          <w:color w:val="222222"/>
          <w:sz w:val="24"/>
          <w:szCs w:val="24"/>
          <w:shd w:val="clear" w:color="auto" w:fill="FFFFFF"/>
        </w:rPr>
      </w:pPr>
      <w:r w:rsidRPr="00C65D55">
        <w:rPr>
          <w:rFonts w:ascii="Times New Roman" w:hAnsi="Times New Roman" w:cs="Times New Roman"/>
          <w:color w:val="222222"/>
          <w:sz w:val="24"/>
          <w:szCs w:val="24"/>
          <w:shd w:val="clear" w:color="auto" w:fill="FFFFFF"/>
        </w:rPr>
        <w:t>Salvatore, D., 2019. </w:t>
      </w:r>
      <w:r w:rsidRPr="00C65D55">
        <w:rPr>
          <w:rFonts w:ascii="Times New Roman" w:hAnsi="Times New Roman" w:cs="Times New Roman"/>
          <w:i/>
          <w:iCs/>
          <w:color w:val="222222"/>
          <w:sz w:val="24"/>
          <w:szCs w:val="24"/>
          <w:shd w:val="clear" w:color="auto" w:fill="FFFFFF"/>
        </w:rPr>
        <w:t>International economics</w:t>
      </w:r>
      <w:r w:rsidRPr="00C65D55">
        <w:rPr>
          <w:rFonts w:ascii="Times New Roman" w:hAnsi="Times New Roman" w:cs="Times New Roman"/>
          <w:color w:val="222222"/>
          <w:sz w:val="24"/>
          <w:szCs w:val="24"/>
          <w:shd w:val="clear" w:color="auto" w:fill="FFFFFF"/>
        </w:rPr>
        <w:t>. John Wiley &amp; Sons.</w:t>
      </w:r>
    </w:p>
    <w:p w:rsidR="003E65A6" w:rsidRPr="00C65D55" w:rsidRDefault="003E65A6" w:rsidP="00C65D55">
      <w:pPr>
        <w:spacing w:line="480" w:lineRule="auto"/>
        <w:ind w:left="720" w:hanging="720"/>
        <w:jc w:val="both"/>
        <w:rPr>
          <w:rFonts w:ascii="Times New Roman" w:hAnsi="Times New Roman" w:cs="Times New Roman"/>
          <w:sz w:val="24"/>
          <w:szCs w:val="24"/>
        </w:rPr>
      </w:pPr>
      <w:r w:rsidRPr="00C65D55">
        <w:rPr>
          <w:rFonts w:ascii="Times New Roman" w:hAnsi="Times New Roman" w:cs="Times New Roman"/>
          <w:color w:val="222222"/>
          <w:sz w:val="24"/>
          <w:szCs w:val="24"/>
          <w:shd w:val="clear" w:color="auto" w:fill="FFFFFF"/>
        </w:rPr>
        <w:t>Stevenson, B. and Wolfers, J., 2020. </w:t>
      </w:r>
      <w:r w:rsidRPr="00C65D55">
        <w:rPr>
          <w:rFonts w:ascii="Times New Roman" w:hAnsi="Times New Roman" w:cs="Times New Roman"/>
          <w:i/>
          <w:iCs/>
          <w:color w:val="222222"/>
          <w:sz w:val="24"/>
          <w:szCs w:val="24"/>
          <w:shd w:val="clear" w:color="auto" w:fill="FFFFFF"/>
        </w:rPr>
        <w:t>Principles of microeconomics</w:t>
      </w:r>
      <w:r w:rsidRPr="00C65D55">
        <w:rPr>
          <w:rFonts w:ascii="Times New Roman" w:hAnsi="Times New Roman" w:cs="Times New Roman"/>
          <w:color w:val="222222"/>
          <w:sz w:val="24"/>
          <w:szCs w:val="24"/>
          <w:shd w:val="clear" w:color="auto" w:fill="FFFFFF"/>
        </w:rPr>
        <w:t>. Worth Publishers.</w:t>
      </w:r>
    </w:p>
    <w:p w:rsidR="003E65A6" w:rsidRPr="00C65D55" w:rsidRDefault="003E65A6" w:rsidP="00C65D55">
      <w:pPr>
        <w:spacing w:line="480" w:lineRule="auto"/>
        <w:jc w:val="both"/>
        <w:rPr>
          <w:rFonts w:ascii="Times New Roman" w:hAnsi="Times New Roman" w:cs="Times New Roman"/>
          <w:b/>
          <w:sz w:val="24"/>
          <w:szCs w:val="24"/>
        </w:rPr>
      </w:pPr>
    </w:p>
    <w:p w:rsidR="00E25384" w:rsidRPr="00C65D55" w:rsidRDefault="00E25384" w:rsidP="00C65D55">
      <w:pPr>
        <w:spacing w:line="480" w:lineRule="auto"/>
        <w:jc w:val="both"/>
        <w:rPr>
          <w:rFonts w:ascii="Times New Roman" w:hAnsi="Times New Roman" w:cs="Times New Roman"/>
          <w:b/>
          <w:sz w:val="24"/>
          <w:szCs w:val="24"/>
        </w:rPr>
      </w:pPr>
    </w:p>
    <w:p w:rsidR="0056663F" w:rsidRPr="00C65D55" w:rsidRDefault="0056663F" w:rsidP="00C65D55">
      <w:pPr>
        <w:spacing w:line="480" w:lineRule="auto"/>
        <w:jc w:val="both"/>
        <w:rPr>
          <w:rFonts w:ascii="Times New Roman" w:hAnsi="Times New Roman" w:cs="Times New Roman"/>
          <w:b/>
          <w:sz w:val="24"/>
          <w:szCs w:val="24"/>
        </w:rPr>
      </w:pPr>
    </w:p>
    <w:p w:rsidR="00C65D55" w:rsidRPr="00C65D55" w:rsidRDefault="00C65D55">
      <w:pPr>
        <w:spacing w:line="480" w:lineRule="auto"/>
        <w:jc w:val="both"/>
        <w:rPr>
          <w:rFonts w:ascii="Times New Roman" w:hAnsi="Times New Roman" w:cs="Times New Roman"/>
          <w:b/>
          <w:sz w:val="24"/>
          <w:szCs w:val="24"/>
        </w:rPr>
      </w:pPr>
    </w:p>
    <w:sectPr w:rsidR="00C65D55" w:rsidRPr="00C65D55" w:rsidSect="00711F88">
      <w:headerReference w:type="default" r:id="rId10"/>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840" w:rsidRDefault="00D72840" w:rsidP="00C65D55">
      <w:pPr>
        <w:spacing w:after="0" w:line="240" w:lineRule="auto"/>
      </w:pPr>
      <w:r>
        <w:separator/>
      </w:r>
    </w:p>
  </w:endnote>
  <w:endnote w:type="continuationSeparator" w:id="0">
    <w:p w:rsidR="00D72840" w:rsidRDefault="00D72840" w:rsidP="00C65D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840" w:rsidRDefault="00D72840" w:rsidP="00C65D55">
      <w:pPr>
        <w:spacing w:after="0" w:line="240" w:lineRule="auto"/>
      </w:pPr>
      <w:r>
        <w:separator/>
      </w:r>
    </w:p>
  </w:footnote>
  <w:footnote w:type="continuationSeparator" w:id="0">
    <w:p w:rsidR="00D72840" w:rsidRDefault="00D72840" w:rsidP="00C65D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5337470"/>
      <w:docPartObj>
        <w:docPartGallery w:val="Page Numbers (Top of Page)"/>
        <w:docPartUnique/>
      </w:docPartObj>
    </w:sdtPr>
    <w:sdtEndPr>
      <w:rPr>
        <w:noProof/>
      </w:rPr>
    </w:sdtEndPr>
    <w:sdtContent>
      <w:p w:rsidR="00C65D55" w:rsidRDefault="00711F88">
        <w:pPr>
          <w:pStyle w:val="Header"/>
          <w:jc w:val="right"/>
        </w:pPr>
        <w:r>
          <w:fldChar w:fldCharType="begin"/>
        </w:r>
        <w:r w:rsidR="00C65D55">
          <w:instrText xml:space="preserve"> PAGE   \* MERGEFORMAT </w:instrText>
        </w:r>
        <w:r>
          <w:fldChar w:fldCharType="separate"/>
        </w:r>
        <w:r w:rsidR="00062D1B">
          <w:rPr>
            <w:noProof/>
          </w:rPr>
          <w:t>1</w:t>
        </w:r>
        <w:r>
          <w:rPr>
            <w:noProof/>
          </w:rPr>
          <w:fldChar w:fldCharType="end"/>
        </w:r>
      </w:p>
    </w:sdtContent>
  </w:sdt>
  <w:p w:rsidR="00C65D55" w:rsidRDefault="00C65D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A2039"/>
    <w:multiLevelType w:val="hybridMultilevel"/>
    <w:tmpl w:val="BD76D33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36B4F0A"/>
    <w:multiLevelType w:val="hybridMultilevel"/>
    <w:tmpl w:val="FC8649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2MTU0MzM0MDA2N7c0MTBT0lEKTi0uzszPAykwrgUAO2gXDywAAAA="/>
  </w:docVars>
  <w:rsids>
    <w:rsidRoot w:val="00EC0ACF"/>
    <w:rsid w:val="00062D1B"/>
    <w:rsid w:val="00072ECB"/>
    <w:rsid w:val="0009479B"/>
    <w:rsid w:val="00097694"/>
    <w:rsid w:val="000E0AB9"/>
    <w:rsid w:val="002B5F3F"/>
    <w:rsid w:val="002D35D9"/>
    <w:rsid w:val="003E65A6"/>
    <w:rsid w:val="00407CE4"/>
    <w:rsid w:val="00454459"/>
    <w:rsid w:val="00455EE3"/>
    <w:rsid w:val="00464CA7"/>
    <w:rsid w:val="0056663F"/>
    <w:rsid w:val="005F7F0D"/>
    <w:rsid w:val="00695F54"/>
    <w:rsid w:val="006C5949"/>
    <w:rsid w:val="00711F88"/>
    <w:rsid w:val="007F1DE8"/>
    <w:rsid w:val="00897275"/>
    <w:rsid w:val="008A7E58"/>
    <w:rsid w:val="008B38C7"/>
    <w:rsid w:val="008C45A2"/>
    <w:rsid w:val="009B7099"/>
    <w:rsid w:val="009D348B"/>
    <w:rsid w:val="00A41FD2"/>
    <w:rsid w:val="00A75EB5"/>
    <w:rsid w:val="00A7624D"/>
    <w:rsid w:val="00B15EF0"/>
    <w:rsid w:val="00BF6EA8"/>
    <w:rsid w:val="00C65D55"/>
    <w:rsid w:val="00D72840"/>
    <w:rsid w:val="00E25384"/>
    <w:rsid w:val="00E33BA3"/>
    <w:rsid w:val="00EC0ACF"/>
    <w:rsid w:val="00EC1578"/>
    <w:rsid w:val="00EC660D"/>
    <w:rsid w:val="00FC1F96"/>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F88"/>
  </w:style>
  <w:style w:type="paragraph" w:styleId="Heading1">
    <w:name w:val="heading 1"/>
    <w:basedOn w:val="Normal"/>
    <w:next w:val="Normal"/>
    <w:link w:val="Heading1Char"/>
    <w:uiPriority w:val="9"/>
    <w:qFormat/>
    <w:rsid w:val="003E65A6"/>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3E65A6"/>
    <w:pPr>
      <w:keepNext/>
      <w:keepLines/>
      <w:spacing w:before="40" w:after="0"/>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59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7CE4"/>
    <w:pPr>
      <w:ind w:left="720"/>
      <w:contextualSpacing/>
    </w:pPr>
  </w:style>
  <w:style w:type="character" w:styleId="Hyperlink">
    <w:name w:val="Hyperlink"/>
    <w:basedOn w:val="DefaultParagraphFont"/>
    <w:uiPriority w:val="99"/>
    <w:unhideWhenUsed/>
    <w:rsid w:val="003E65A6"/>
    <w:rPr>
      <w:color w:val="0563C1" w:themeColor="hyperlink"/>
      <w:u w:val="single"/>
    </w:rPr>
  </w:style>
  <w:style w:type="character" w:customStyle="1" w:styleId="Heading1Char">
    <w:name w:val="Heading 1 Char"/>
    <w:basedOn w:val="DefaultParagraphFont"/>
    <w:link w:val="Heading1"/>
    <w:uiPriority w:val="9"/>
    <w:rsid w:val="003E65A6"/>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3E65A6"/>
    <w:rPr>
      <w:rFonts w:asciiTheme="majorHAnsi" w:eastAsiaTheme="majorEastAsia" w:hAnsiTheme="majorHAnsi" w:cstheme="majorBidi"/>
      <w:b/>
      <w:color w:val="000000" w:themeColor="text1"/>
      <w:sz w:val="26"/>
      <w:szCs w:val="26"/>
    </w:rPr>
  </w:style>
  <w:style w:type="paragraph" w:styleId="TOCHeading">
    <w:name w:val="TOC Heading"/>
    <w:basedOn w:val="Heading1"/>
    <w:next w:val="Normal"/>
    <w:uiPriority w:val="39"/>
    <w:unhideWhenUsed/>
    <w:qFormat/>
    <w:rsid w:val="003E65A6"/>
    <w:pPr>
      <w:outlineLvl w:val="9"/>
    </w:pPr>
    <w:rPr>
      <w:b w:val="0"/>
      <w:color w:val="2E74B5" w:themeColor="accent1" w:themeShade="BF"/>
      <w:lang w:val="en-US"/>
    </w:rPr>
  </w:style>
  <w:style w:type="paragraph" w:styleId="TOC1">
    <w:name w:val="toc 1"/>
    <w:basedOn w:val="Normal"/>
    <w:next w:val="Normal"/>
    <w:autoRedefine/>
    <w:uiPriority w:val="39"/>
    <w:unhideWhenUsed/>
    <w:rsid w:val="003E65A6"/>
    <w:pPr>
      <w:spacing w:after="100"/>
    </w:pPr>
  </w:style>
  <w:style w:type="paragraph" w:styleId="TOC2">
    <w:name w:val="toc 2"/>
    <w:basedOn w:val="Normal"/>
    <w:next w:val="Normal"/>
    <w:autoRedefine/>
    <w:uiPriority w:val="39"/>
    <w:unhideWhenUsed/>
    <w:rsid w:val="00C65D55"/>
    <w:pPr>
      <w:spacing w:after="100"/>
      <w:ind w:left="220"/>
    </w:pPr>
  </w:style>
  <w:style w:type="paragraph" w:styleId="Header">
    <w:name w:val="header"/>
    <w:basedOn w:val="Normal"/>
    <w:link w:val="HeaderChar"/>
    <w:uiPriority w:val="99"/>
    <w:unhideWhenUsed/>
    <w:rsid w:val="00C65D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D55"/>
  </w:style>
  <w:style w:type="paragraph" w:styleId="Footer">
    <w:name w:val="footer"/>
    <w:basedOn w:val="Normal"/>
    <w:link w:val="FooterChar"/>
    <w:uiPriority w:val="99"/>
    <w:unhideWhenUsed/>
    <w:rsid w:val="00C65D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D55"/>
  </w:style>
  <w:style w:type="paragraph" w:styleId="BalloonText">
    <w:name w:val="Balloon Text"/>
    <w:basedOn w:val="Normal"/>
    <w:link w:val="BalloonTextChar"/>
    <w:uiPriority w:val="99"/>
    <w:semiHidden/>
    <w:unhideWhenUsed/>
    <w:rsid w:val="00062D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D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futuro.org/documentacion/Employment%20outlook%20201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rn.com/abstract=2549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54B10-1C09-49EE-9885-73ADE5593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3512</Words>
  <Characters>20021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Dimitrova</cp:lastModifiedBy>
  <cp:revision>2</cp:revision>
  <dcterms:created xsi:type="dcterms:W3CDTF">2023-12-20T16:00:00Z</dcterms:created>
  <dcterms:modified xsi:type="dcterms:W3CDTF">2023-12-20T16:00:00Z</dcterms:modified>
</cp:coreProperties>
</file>