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81F9CE" w14:textId="77777777" w:rsidR="00851A0F" w:rsidRPr="007B26C0" w:rsidRDefault="00851A0F" w:rsidP="0040701E">
      <w:pPr>
        <w:spacing w:after="0"/>
        <w:rPr>
          <w:rFonts w:cs="Times New Roman"/>
          <w:b/>
          <w:sz w:val="24"/>
          <w:szCs w:val="24"/>
        </w:rPr>
      </w:pPr>
      <w:r w:rsidRPr="007B26C0">
        <w:rPr>
          <w:rFonts w:cs="Times New Roman"/>
          <w:b/>
          <w:sz w:val="24"/>
          <w:szCs w:val="24"/>
        </w:rPr>
        <w:t>Academic &amp; Employability skills</w:t>
      </w:r>
    </w:p>
    <w:p w14:paraId="6BFB3162" w14:textId="56BC9B81" w:rsidR="00851A0F" w:rsidRPr="007B26C0" w:rsidRDefault="00851A0F" w:rsidP="0040701E">
      <w:pPr>
        <w:spacing w:after="0"/>
        <w:rPr>
          <w:rFonts w:cs="Times New Roman"/>
          <w:b/>
          <w:sz w:val="24"/>
          <w:szCs w:val="24"/>
        </w:rPr>
      </w:pPr>
      <w:r w:rsidRPr="007B26C0">
        <w:rPr>
          <w:rFonts w:cs="Times New Roman"/>
          <w:b/>
          <w:sz w:val="24"/>
          <w:szCs w:val="24"/>
        </w:rPr>
        <w:t>Assignment 1A: Group Presentation</w:t>
      </w:r>
    </w:p>
    <w:p w14:paraId="1CA676F6" w14:textId="77777777" w:rsidR="00163C43" w:rsidRPr="007B26C0" w:rsidRDefault="00163C43" w:rsidP="0040701E">
      <w:pPr>
        <w:spacing w:after="0"/>
        <w:rPr>
          <w:rFonts w:cs="Times New Roman"/>
          <w:b/>
          <w:sz w:val="24"/>
          <w:szCs w:val="24"/>
        </w:rPr>
      </w:pPr>
    </w:p>
    <w:p w14:paraId="57985F3E" w14:textId="5F7BDB4B" w:rsidR="00851A0F" w:rsidRPr="007B26C0" w:rsidRDefault="00851A0F" w:rsidP="0040701E">
      <w:pPr>
        <w:rPr>
          <w:rFonts w:cs="Times New Roman"/>
          <w:b/>
          <w:sz w:val="24"/>
          <w:szCs w:val="24"/>
        </w:rPr>
      </w:pPr>
      <w:r w:rsidRPr="007B26C0">
        <w:rPr>
          <w:rFonts w:cs="Times New Roman"/>
          <w:b/>
          <w:sz w:val="24"/>
          <w:szCs w:val="24"/>
        </w:rPr>
        <w:t xml:space="preserve">Supplementary </w:t>
      </w:r>
      <w:r w:rsidR="003712C4" w:rsidRPr="007B26C0">
        <w:rPr>
          <w:rFonts w:cs="Times New Roman"/>
          <w:b/>
          <w:sz w:val="24"/>
          <w:szCs w:val="24"/>
        </w:rPr>
        <w:t>N</w:t>
      </w:r>
      <w:r w:rsidRPr="007B26C0">
        <w:rPr>
          <w:rFonts w:cs="Times New Roman"/>
          <w:b/>
          <w:sz w:val="24"/>
          <w:szCs w:val="24"/>
        </w:rPr>
        <w:t>otes</w:t>
      </w:r>
    </w:p>
    <w:p w14:paraId="0B8AA5CB" w14:textId="77777777" w:rsidR="00851A0F" w:rsidRPr="007B26C0" w:rsidRDefault="00851A0F" w:rsidP="0096602B">
      <w:pPr>
        <w:spacing w:after="0"/>
        <w:rPr>
          <w:rFonts w:cs="Times New Roman"/>
          <w:b/>
          <w:sz w:val="24"/>
          <w:szCs w:val="24"/>
        </w:rPr>
      </w:pPr>
      <w:r w:rsidRPr="007B26C0">
        <w:rPr>
          <w:rFonts w:cs="Times New Roman"/>
          <w:b/>
          <w:sz w:val="24"/>
          <w:szCs w:val="24"/>
        </w:rPr>
        <w:t>Question 2</w:t>
      </w:r>
    </w:p>
    <w:p w14:paraId="61070F2C" w14:textId="77777777" w:rsidR="00851A0F" w:rsidRPr="007B26C0" w:rsidRDefault="00851A0F" w:rsidP="0096602B">
      <w:pPr>
        <w:spacing w:after="0"/>
        <w:rPr>
          <w:rFonts w:cs="Times New Roman"/>
          <w:b/>
          <w:sz w:val="24"/>
          <w:szCs w:val="24"/>
        </w:rPr>
      </w:pPr>
      <w:r w:rsidRPr="007B26C0">
        <w:rPr>
          <w:rFonts w:cs="Times New Roman"/>
          <w:b/>
          <w:sz w:val="24"/>
          <w:szCs w:val="24"/>
        </w:rPr>
        <w:t>Outline UNISON’S internal communication strategy, giving examples and expanding on the case study</w:t>
      </w:r>
    </w:p>
    <w:p w14:paraId="66DDEE30" w14:textId="77777777" w:rsidR="00851A0F" w:rsidRPr="007B26C0" w:rsidRDefault="00851A0F" w:rsidP="0096602B">
      <w:pPr>
        <w:spacing w:after="0"/>
        <w:rPr>
          <w:rFonts w:cs="Times New Roman"/>
          <w:b/>
          <w:sz w:val="24"/>
          <w:szCs w:val="24"/>
        </w:rPr>
      </w:pPr>
    </w:p>
    <w:p w14:paraId="6B079428" w14:textId="77777777" w:rsidR="00851A0F" w:rsidRPr="007B26C0" w:rsidRDefault="00851A0F" w:rsidP="0096602B">
      <w:pPr>
        <w:rPr>
          <w:rFonts w:cs="Times New Roman"/>
          <w:b/>
          <w:sz w:val="24"/>
          <w:szCs w:val="24"/>
        </w:rPr>
      </w:pPr>
      <w:r w:rsidRPr="007B26C0">
        <w:rPr>
          <w:rFonts w:cs="Times New Roman"/>
          <w:b/>
          <w:sz w:val="24"/>
          <w:szCs w:val="24"/>
        </w:rPr>
        <w:t>Slide 9:</w:t>
      </w:r>
    </w:p>
    <w:p w14:paraId="1CCBB1E1" w14:textId="77777777" w:rsidR="00851A0F" w:rsidRPr="007B26C0" w:rsidRDefault="00851A0F" w:rsidP="00A42018">
      <w:pPr>
        <w:spacing w:after="0"/>
        <w:ind w:left="360"/>
        <w:rPr>
          <w:rFonts w:cs="Times New Roman"/>
          <w:b/>
          <w:sz w:val="24"/>
          <w:szCs w:val="24"/>
        </w:rPr>
      </w:pPr>
      <w:r w:rsidRPr="007B26C0">
        <w:rPr>
          <w:rFonts w:cs="Times New Roman"/>
          <w:b/>
          <w:sz w:val="24"/>
          <w:szCs w:val="24"/>
        </w:rPr>
        <w:t>Internal communication</w:t>
      </w:r>
    </w:p>
    <w:p w14:paraId="4D73B537" w14:textId="77777777" w:rsidR="00851A0F" w:rsidRPr="007B26C0" w:rsidRDefault="00851A0F" w:rsidP="0096602B">
      <w:pPr>
        <w:ind w:left="360"/>
        <w:rPr>
          <w:rFonts w:cs="Times New Roman"/>
          <w:sz w:val="24"/>
          <w:szCs w:val="24"/>
        </w:rPr>
      </w:pPr>
      <w:r w:rsidRPr="007B26C0">
        <w:rPr>
          <w:rFonts w:cs="Times New Roman"/>
          <w:sz w:val="24"/>
          <w:szCs w:val="24"/>
        </w:rPr>
        <w:t>Internal communication within a corporate organization is important for its cohesive functioning and ensuring transparency across multiple departments. Lack of coordination and internal information deficit can be a major source of internal friction and embarrassment for an organization.</w:t>
      </w:r>
    </w:p>
    <w:p w14:paraId="6AFBECD3" w14:textId="77777777" w:rsidR="00851A0F" w:rsidRPr="007B26C0" w:rsidRDefault="00851A0F" w:rsidP="0096602B">
      <w:pPr>
        <w:ind w:left="360"/>
        <w:rPr>
          <w:rFonts w:cs="Times New Roman"/>
          <w:sz w:val="24"/>
          <w:szCs w:val="24"/>
        </w:rPr>
      </w:pPr>
      <w:r w:rsidRPr="007B26C0">
        <w:rPr>
          <w:rFonts w:cs="Times New Roman"/>
          <w:sz w:val="24"/>
          <w:szCs w:val="24"/>
        </w:rPr>
        <w:t>No company can succeed if its various departments don’t work in tandem with uniform objectives and vision. Imagine an organization’s marketing and manufacturing departments chasing different objectives due to lack of effective information flow!</w:t>
      </w:r>
    </w:p>
    <w:p w14:paraId="5DB93F6E" w14:textId="77777777" w:rsidR="00851A0F" w:rsidRPr="007B26C0" w:rsidRDefault="00851A0F" w:rsidP="0096602B">
      <w:pPr>
        <w:ind w:left="360"/>
        <w:rPr>
          <w:rFonts w:cs="Times New Roman"/>
          <w:sz w:val="24"/>
          <w:szCs w:val="24"/>
        </w:rPr>
      </w:pPr>
      <w:r w:rsidRPr="007B26C0">
        <w:rPr>
          <w:rFonts w:cs="Times New Roman"/>
          <w:sz w:val="24"/>
          <w:szCs w:val="24"/>
        </w:rPr>
        <w:t>How will the marketing team ever pitch products or services it does not know inside out? Having effective internal communication processes and channels in place is the only way to ensure seamless functioning of different departments towards common shared goals.</w:t>
      </w:r>
    </w:p>
    <w:p w14:paraId="1EBB0BF1" w14:textId="374DC5AC" w:rsidR="005F1A53" w:rsidRPr="007B26C0" w:rsidRDefault="005F1A53" w:rsidP="005F1A53">
      <w:pPr>
        <w:ind w:left="360"/>
        <w:rPr>
          <w:rFonts w:cs="Times New Roman"/>
          <w:i/>
          <w:sz w:val="24"/>
          <w:szCs w:val="24"/>
        </w:rPr>
      </w:pPr>
      <w:bookmarkStart w:id="0" w:name="_Hlk10490267"/>
      <w:r w:rsidRPr="007B26C0">
        <w:rPr>
          <w:rFonts w:cs="Times New Roman"/>
          <w:i/>
          <w:sz w:val="24"/>
          <w:szCs w:val="24"/>
        </w:rPr>
        <w:t>(Bhardwaj, 2016)</w:t>
      </w:r>
    </w:p>
    <w:bookmarkEnd w:id="0"/>
    <w:p w14:paraId="53071894" w14:textId="77777777" w:rsidR="005F1A53" w:rsidRPr="007B26C0" w:rsidRDefault="005F1A53" w:rsidP="0096602B">
      <w:pPr>
        <w:ind w:left="360"/>
        <w:rPr>
          <w:rFonts w:cs="Times New Roman"/>
          <w:i/>
          <w:color w:val="FF0000"/>
          <w:sz w:val="24"/>
          <w:szCs w:val="24"/>
        </w:rPr>
      </w:pPr>
    </w:p>
    <w:p w14:paraId="4C3EAFE3" w14:textId="77777777" w:rsidR="005F1A53" w:rsidRPr="007B26C0" w:rsidRDefault="005F1A53" w:rsidP="0096602B">
      <w:pPr>
        <w:ind w:left="360"/>
        <w:rPr>
          <w:rFonts w:cs="Times New Roman"/>
          <w:i/>
          <w:color w:val="FF0000"/>
          <w:sz w:val="24"/>
          <w:szCs w:val="24"/>
        </w:rPr>
      </w:pPr>
    </w:p>
    <w:p w14:paraId="2C2D0DB6" w14:textId="77777777" w:rsidR="00851A0F" w:rsidRPr="007B26C0" w:rsidRDefault="00851A0F" w:rsidP="0096602B">
      <w:pPr>
        <w:rPr>
          <w:rFonts w:cs="Times New Roman"/>
          <w:b/>
          <w:sz w:val="24"/>
          <w:szCs w:val="24"/>
        </w:rPr>
      </w:pPr>
    </w:p>
    <w:p w14:paraId="5773D98E" w14:textId="77777777" w:rsidR="00851A0F" w:rsidRPr="007B26C0" w:rsidRDefault="00851A0F" w:rsidP="0096602B">
      <w:pPr>
        <w:rPr>
          <w:rFonts w:cs="Times New Roman"/>
          <w:b/>
          <w:sz w:val="24"/>
          <w:szCs w:val="24"/>
        </w:rPr>
      </w:pPr>
    </w:p>
    <w:p w14:paraId="126DFFA5" w14:textId="77777777" w:rsidR="00851A0F" w:rsidRPr="007B26C0" w:rsidRDefault="00851A0F" w:rsidP="0096602B">
      <w:pPr>
        <w:rPr>
          <w:rFonts w:cs="Times New Roman"/>
          <w:b/>
          <w:sz w:val="24"/>
          <w:szCs w:val="24"/>
        </w:rPr>
      </w:pPr>
    </w:p>
    <w:p w14:paraId="20F5155D" w14:textId="77777777" w:rsidR="00851A0F" w:rsidRPr="007B26C0" w:rsidRDefault="00851A0F" w:rsidP="0096602B">
      <w:pPr>
        <w:rPr>
          <w:rFonts w:cs="Times New Roman"/>
          <w:b/>
          <w:sz w:val="24"/>
          <w:szCs w:val="24"/>
        </w:rPr>
      </w:pPr>
    </w:p>
    <w:p w14:paraId="75416201" w14:textId="77777777" w:rsidR="00851A0F" w:rsidRPr="007B26C0" w:rsidRDefault="00851A0F" w:rsidP="0096602B">
      <w:pPr>
        <w:rPr>
          <w:rFonts w:cs="Times New Roman"/>
          <w:b/>
          <w:sz w:val="24"/>
          <w:szCs w:val="24"/>
        </w:rPr>
      </w:pPr>
    </w:p>
    <w:p w14:paraId="6859BCAB" w14:textId="77777777" w:rsidR="00851A0F" w:rsidRPr="007B26C0" w:rsidRDefault="00851A0F" w:rsidP="0096602B">
      <w:pPr>
        <w:rPr>
          <w:rFonts w:cs="Times New Roman"/>
          <w:b/>
          <w:sz w:val="24"/>
          <w:szCs w:val="24"/>
        </w:rPr>
      </w:pPr>
    </w:p>
    <w:p w14:paraId="55A7D326" w14:textId="77F1A0BB" w:rsidR="00851A0F" w:rsidRPr="007B26C0" w:rsidRDefault="00851A0F" w:rsidP="0096602B">
      <w:pPr>
        <w:rPr>
          <w:rFonts w:cs="Times New Roman"/>
          <w:b/>
          <w:sz w:val="24"/>
          <w:szCs w:val="24"/>
        </w:rPr>
      </w:pPr>
    </w:p>
    <w:p w14:paraId="0BB01D5F" w14:textId="77777777" w:rsidR="005F1A53" w:rsidRPr="007B26C0" w:rsidRDefault="005F1A53" w:rsidP="0096602B">
      <w:pPr>
        <w:rPr>
          <w:rFonts w:cs="Times New Roman"/>
          <w:b/>
          <w:sz w:val="24"/>
          <w:szCs w:val="24"/>
        </w:rPr>
      </w:pPr>
    </w:p>
    <w:p w14:paraId="225C2948" w14:textId="407125BE" w:rsidR="00851A0F" w:rsidRPr="007B26C0" w:rsidRDefault="00851A0F" w:rsidP="0096602B">
      <w:pPr>
        <w:rPr>
          <w:rFonts w:cs="Times New Roman"/>
          <w:b/>
          <w:sz w:val="24"/>
          <w:szCs w:val="24"/>
        </w:rPr>
      </w:pPr>
    </w:p>
    <w:p w14:paraId="4FC1BBC5" w14:textId="564D54EC" w:rsidR="000B7989" w:rsidRPr="007B26C0" w:rsidRDefault="000B7989" w:rsidP="0096602B">
      <w:pPr>
        <w:rPr>
          <w:rFonts w:cs="Times New Roman"/>
          <w:b/>
          <w:sz w:val="24"/>
          <w:szCs w:val="24"/>
        </w:rPr>
      </w:pPr>
    </w:p>
    <w:p w14:paraId="6FBFD233" w14:textId="77777777" w:rsidR="000B7989" w:rsidRPr="007B26C0" w:rsidRDefault="000B7989" w:rsidP="0096602B">
      <w:pPr>
        <w:rPr>
          <w:rFonts w:cs="Times New Roman"/>
          <w:b/>
          <w:sz w:val="24"/>
          <w:szCs w:val="24"/>
        </w:rPr>
      </w:pPr>
    </w:p>
    <w:p w14:paraId="44A865C7" w14:textId="1379410D" w:rsidR="00851A0F" w:rsidRPr="007B26C0" w:rsidRDefault="00851A0F" w:rsidP="0096602B">
      <w:pPr>
        <w:rPr>
          <w:rFonts w:cs="Times New Roman"/>
          <w:b/>
          <w:sz w:val="24"/>
          <w:szCs w:val="24"/>
        </w:rPr>
      </w:pPr>
    </w:p>
    <w:p w14:paraId="6746F77A" w14:textId="77777777" w:rsidR="00851A0F" w:rsidRPr="007B26C0" w:rsidRDefault="00851A0F" w:rsidP="0096602B">
      <w:pPr>
        <w:rPr>
          <w:rFonts w:cs="Times New Roman"/>
          <w:b/>
          <w:sz w:val="24"/>
          <w:szCs w:val="24"/>
        </w:rPr>
      </w:pPr>
    </w:p>
    <w:p w14:paraId="2890E148" w14:textId="77777777" w:rsidR="00851A0F" w:rsidRPr="007B26C0" w:rsidRDefault="00851A0F" w:rsidP="0096602B">
      <w:pPr>
        <w:rPr>
          <w:rFonts w:cs="Times New Roman"/>
          <w:b/>
          <w:sz w:val="24"/>
          <w:szCs w:val="24"/>
        </w:rPr>
      </w:pPr>
      <w:r w:rsidRPr="007B26C0">
        <w:rPr>
          <w:rFonts w:cs="Times New Roman"/>
          <w:b/>
          <w:sz w:val="24"/>
          <w:szCs w:val="24"/>
        </w:rPr>
        <w:t>Slide 10:</w:t>
      </w:r>
    </w:p>
    <w:p w14:paraId="591F5874" w14:textId="77777777" w:rsidR="00851A0F" w:rsidRPr="007B26C0" w:rsidRDefault="00851A0F" w:rsidP="00A42018">
      <w:pPr>
        <w:ind w:left="360"/>
        <w:rPr>
          <w:rFonts w:cs="Times New Roman"/>
          <w:b/>
          <w:sz w:val="24"/>
          <w:szCs w:val="24"/>
        </w:rPr>
      </w:pPr>
      <w:r w:rsidRPr="007B26C0">
        <w:rPr>
          <w:rFonts w:cs="Times New Roman"/>
          <w:b/>
          <w:sz w:val="24"/>
          <w:szCs w:val="24"/>
        </w:rPr>
        <w:t>UNISON’S structure</w:t>
      </w:r>
    </w:p>
    <w:p w14:paraId="2291370E" w14:textId="77777777" w:rsidR="00851A0F" w:rsidRPr="007B26C0" w:rsidRDefault="00851A0F" w:rsidP="00A42018">
      <w:pPr>
        <w:pStyle w:val="ListParagraph"/>
        <w:ind w:left="360"/>
        <w:rPr>
          <w:rFonts w:cs="Times New Roman"/>
          <w:sz w:val="24"/>
          <w:szCs w:val="24"/>
        </w:rPr>
      </w:pPr>
      <w:r w:rsidRPr="007B26C0">
        <w:rPr>
          <w:rFonts w:cs="Times New Roman"/>
          <w:sz w:val="24"/>
          <w:szCs w:val="24"/>
        </w:rPr>
        <w:t>UNISON’s organisation is designed so that all members can be heard and involved. We try to make this as simple and as democratic as possible.</w:t>
      </w:r>
    </w:p>
    <w:p w14:paraId="37F9D08E" w14:textId="77777777" w:rsidR="00851A0F" w:rsidRPr="007B26C0" w:rsidRDefault="00851A0F" w:rsidP="0096602B">
      <w:pPr>
        <w:pStyle w:val="ListParagraph"/>
        <w:ind w:left="360"/>
        <w:rPr>
          <w:rFonts w:cs="Times New Roman"/>
          <w:sz w:val="24"/>
          <w:szCs w:val="24"/>
        </w:rPr>
      </w:pPr>
    </w:p>
    <w:p w14:paraId="05C2A178" w14:textId="77777777" w:rsidR="00851A0F" w:rsidRPr="007B26C0" w:rsidRDefault="00851A0F" w:rsidP="0096602B">
      <w:pPr>
        <w:pStyle w:val="ListParagraph"/>
        <w:ind w:left="360"/>
        <w:rPr>
          <w:rFonts w:cs="Times New Roman"/>
          <w:b/>
          <w:sz w:val="24"/>
          <w:szCs w:val="24"/>
        </w:rPr>
      </w:pPr>
      <w:r w:rsidRPr="007B26C0">
        <w:rPr>
          <w:rFonts w:cs="Times New Roman"/>
          <w:b/>
          <w:sz w:val="24"/>
          <w:szCs w:val="24"/>
        </w:rPr>
        <w:t>UNISON has:</w:t>
      </w:r>
    </w:p>
    <w:p w14:paraId="16B92FD2" w14:textId="77777777" w:rsidR="00851A0F" w:rsidRPr="007B26C0" w:rsidRDefault="00851A0F" w:rsidP="0096602B">
      <w:pPr>
        <w:pStyle w:val="ListParagraph"/>
        <w:ind w:left="360"/>
        <w:rPr>
          <w:rFonts w:cs="Times New Roman"/>
          <w:sz w:val="24"/>
          <w:szCs w:val="24"/>
        </w:rPr>
      </w:pPr>
    </w:p>
    <w:p w14:paraId="596C39BE" w14:textId="77777777" w:rsidR="00851A0F" w:rsidRPr="007B26C0" w:rsidRDefault="00851A0F" w:rsidP="0096602B">
      <w:pPr>
        <w:pStyle w:val="ListParagraph"/>
        <w:ind w:left="360"/>
        <w:rPr>
          <w:rFonts w:cs="Times New Roman"/>
          <w:b/>
          <w:sz w:val="24"/>
          <w:szCs w:val="24"/>
        </w:rPr>
      </w:pPr>
      <w:r w:rsidRPr="007B26C0">
        <w:rPr>
          <w:rFonts w:cs="Times New Roman"/>
          <w:b/>
          <w:sz w:val="24"/>
          <w:szCs w:val="24"/>
        </w:rPr>
        <w:t>Branches</w:t>
      </w:r>
    </w:p>
    <w:p w14:paraId="27F01F8B" w14:textId="77777777" w:rsidR="00851A0F" w:rsidRPr="007B26C0" w:rsidRDefault="00851A0F" w:rsidP="0096602B">
      <w:pPr>
        <w:pStyle w:val="ListParagraph"/>
        <w:ind w:left="360"/>
        <w:rPr>
          <w:rFonts w:cs="Times New Roman"/>
          <w:sz w:val="24"/>
          <w:szCs w:val="24"/>
        </w:rPr>
      </w:pPr>
      <w:r w:rsidRPr="007B26C0">
        <w:rPr>
          <w:rFonts w:cs="Tahoma"/>
          <w:sz w:val="24"/>
          <w:szCs w:val="24"/>
        </w:rPr>
        <w:t>﻿</w:t>
      </w:r>
      <w:r w:rsidRPr="007B26C0">
        <w:rPr>
          <w:rFonts w:cs="Times New Roman"/>
          <w:sz w:val="24"/>
          <w:szCs w:val="24"/>
        </w:rPr>
        <w:t>Branches are the bedrock of the union: without them there would be no union to support members at work and negotiate for a better deal.</w:t>
      </w:r>
    </w:p>
    <w:p w14:paraId="41F6D217" w14:textId="77777777" w:rsidR="00851A0F" w:rsidRPr="007B26C0" w:rsidRDefault="00851A0F" w:rsidP="0096602B">
      <w:pPr>
        <w:pStyle w:val="ListParagraph"/>
        <w:ind w:left="360"/>
        <w:rPr>
          <w:rFonts w:cs="Times New Roman"/>
          <w:sz w:val="24"/>
          <w:szCs w:val="24"/>
        </w:rPr>
      </w:pPr>
    </w:p>
    <w:p w14:paraId="34E697D8" w14:textId="77777777" w:rsidR="00851A0F" w:rsidRPr="007B26C0" w:rsidRDefault="00851A0F" w:rsidP="0096602B">
      <w:pPr>
        <w:pStyle w:val="ListParagraph"/>
        <w:ind w:left="360"/>
        <w:rPr>
          <w:rFonts w:cs="Times New Roman"/>
          <w:b/>
          <w:sz w:val="24"/>
          <w:szCs w:val="24"/>
        </w:rPr>
      </w:pPr>
      <w:r w:rsidRPr="007B26C0">
        <w:rPr>
          <w:rFonts w:cs="Times New Roman"/>
          <w:b/>
          <w:sz w:val="24"/>
          <w:szCs w:val="24"/>
        </w:rPr>
        <w:t>Regions</w:t>
      </w:r>
    </w:p>
    <w:p w14:paraId="0D5C0AFF" w14:textId="77777777" w:rsidR="00851A0F" w:rsidRPr="007B26C0" w:rsidRDefault="00851A0F" w:rsidP="0096602B">
      <w:pPr>
        <w:pStyle w:val="ListParagraph"/>
        <w:ind w:left="360"/>
        <w:rPr>
          <w:rFonts w:cs="Times New Roman"/>
          <w:sz w:val="24"/>
          <w:szCs w:val="24"/>
        </w:rPr>
      </w:pPr>
      <w:r w:rsidRPr="007B26C0">
        <w:rPr>
          <w:rFonts w:cs="Times New Roman"/>
          <w:sz w:val="24"/>
          <w:szCs w:val="24"/>
        </w:rPr>
        <w:t>UNISON is divided into 12 regions across the UK. The region is the main link between neighbouring branches and between branches and UNISON’s national executive council.</w:t>
      </w:r>
    </w:p>
    <w:p w14:paraId="1F1E7DBB" w14:textId="77777777" w:rsidR="00851A0F" w:rsidRPr="007B26C0" w:rsidRDefault="00851A0F" w:rsidP="0096602B">
      <w:pPr>
        <w:pStyle w:val="ListParagraph"/>
        <w:ind w:left="360"/>
        <w:rPr>
          <w:rFonts w:cs="Times New Roman"/>
          <w:sz w:val="24"/>
          <w:szCs w:val="24"/>
        </w:rPr>
      </w:pPr>
    </w:p>
    <w:p w14:paraId="6FCA1F09" w14:textId="77777777" w:rsidR="00851A0F" w:rsidRPr="007B26C0" w:rsidRDefault="00851A0F" w:rsidP="0096602B">
      <w:pPr>
        <w:pStyle w:val="ListParagraph"/>
        <w:ind w:left="360"/>
        <w:rPr>
          <w:rFonts w:cs="Times New Roman"/>
          <w:b/>
          <w:sz w:val="24"/>
          <w:szCs w:val="24"/>
        </w:rPr>
      </w:pPr>
      <w:r w:rsidRPr="007B26C0">
        <w:rPr>
          <w:rFonts w:cs="Times New Roman"/>
          <w:b/>
          <w:sz w:val="24"/>
          <w:szCs w:val="24"/>
        </w:rPr>
        <w:t>Service groups</w:t>
      </w:r>
    </w:p>
    <w:p w14:paraId="38158DA3" w14:textId="77777777" w:rsidR="00851A0F" w:rsidRPr="007B26C0" w:rsidRDefault="00851A0F" w:rsidP="0096602B">
      <w:pPr>
        <w:pStyle w:val="ListParagraph"/>
        <w:ind w:left="360"/>
        <w:rPr>
          <w:rFonts w:cs="Times New Roman"/>
          <w:sz w:val="24"/>
          <w:szCs w:val="24"/>
        </w:rPr>
      </w:pPr>
      <w:r w:rsidRPr="007B26C0">
        <w:rPr>
          <w:rFonts w:cs="Times New Roman"/>
          <w:sz w:val="24"/>
          <w:szCs w:val="24"/>
        </w:rPr>
        <w:t>Nationally UNISON is organised into service groups, which are made up of all the members working in the same sector.</w:t>
      </w:r>
    </w:p>
    <w:p w14:paraId="2DE77950" w14:textId="77777777" w:rsidR="00851A0F" w:rsidRPr="007B26C0" w:rsidRDefault="00851A0F" w:rsidP="0096602B">
      <w:pPr>
        <w:pStyle w:val="ListParagraph"/>
        <w:ind w:left="360"/>
        <w:rPr>
          <w:rFonts w:cs="Times New Roman"/>
          <w:sz w:val="24"/>
          <w:szCs w:val="24"/>
        </w:rPr>
      </w:pPr>
    </w:p>
    <w:p w14:paraId="2425B666" w14:textId="77777777" w:rsidR="00851A0F" w:rsidRPr="007B26C0" w:rsidRDefault="00851A0F" w:rsidP="0096602B">
      <w:pPr>
        <w:pStyle w:val="ListParagraph"/>
        <w:ind w:left="360"/>
        <w:rPr>
          <w:rFonts w:cs="Times New Roman"/>
          <w:b/>
          <w:sz w:val="24"/>
          <w:szCs w:val="24"/>
        </w:rPr>
      </w:pPr>
      <w:r w:rsidRPr="007B26C0">
        <w:rPr>
          <w:rFonts w:cs="Times New Roman"/>
          <w:b/>
          <w:sz w:val="24"/>
          <w:szCs w:val="24"/>
        </w:rPr>
        <w:t>Member groups</w:t>
      </w:r>
    </w:p>
    <w:p w14:paraId="55D333B5" w14:textId="77777777" w:rsidR="00851A0F" w:rsidRPr="007B26C0" w:rsidRDefault="00851A0F" w:rsidP="0096602B">
      <w:pPr>
        <w:pStyle w:val="ListParagraph"/>
        <w:ind w:left="360"/>
        <w:rPr>
          <w:rFonts w:cs="Times New Roman"/>
          <w:sz w:val="24"/>
          <w:szCs w:val="24"/>
        </w:rPr>
      </w:pPr>
      <w:r w:rsidRPr="007B26C0">
        <w:rPr>
          <w:rFonts w:cs="Times New Roman"/>
          <w:sz w:val="24"/>
          <w:szCs w:val="24"/>
        </w:rPr>
        <w:t xml:space="preserve">Our equality work includes groups for members who experience </w:t>
      </w:r>
      <w:proofErr w:type="gramStart"/>
      <w:r w:rsidRPr="007B26C0">
        <w:rPr>
          <w:rFonts w:cs="Times New Roman"/>
          <w:sz w:val="24"/>
          <w:szCs w:val="24"/>
        </w:rPr>
        <w:t>particular types</w:t>
      </w:r>
      <w:proofErr w:type="gramEnd"/>
      <w:r w:rsidRPr="007B26C0">
        <w:rPr>
          <w:rFonts w:cs="Times New Roman"/>
          <w:sz w:val="24"/>
          <w:szCs w:val="24"/>
        </w:rPr>
        <w:t xml:space="preserve"> of prejudice and discrimination.</w:t>
      </w:r>
    </w:p>
    <w:p w14:paraId="227379A0" w14:textId="77777777" w:rsidR="00851A0F" w:rsidRPr="007B26C0" w:rsidRDefault="00851A0F" w:rsidP="0096602B">
      <w:pPr>
        <w:pStyle w:val="ListParagraph"/>
        <w:ind w:left="360"/>
        <w:rPr>
          <w:rFonts w:cs="Times New Roman"/>
          <w:sz w:val="24"/>
          <w:szCs w:val="24"/>
        </w:rPr>
      </w:pPr>
    </w:p>
    <w:p w14:paraId="430DC4EB" w14:textId="77777777" w:rsidR="00851A0F" w:rsidRPr="007B26C0" w:rsidRDefault="00851A0F" w:rsidP="0096602B">
      <w:pPr>
        <w:pStyle w:val="ListParagraph"/>
        <w:ind w:left="360"/>
        <w:rPr>
          <w:rFonts w:cs="Times New Roman"/>
          <w:b/>
          <w:sz w:val="24"/>
          <w:szCs w:val="24"/>
        </w:rPr>
      </w:pPr>
      <w:r w:rsidRPr="007B26C0">
        <w:rPr>
          <w:rFonts w:cs="Times New Roman"/>
          <w:b/>
          <w:sz w:val="24"/>
          <w:szCs w:val="24"/>
        </w:rPr>
        <w:t>National executive council</w:t>
      </w:r>
    </w:p>
    <w:p w14:paraId="02484464" w14:textId="77777777" w:rsidR="00851A0F" w:rsidRPr="007B26C0" w:rsidRDefault="00851A0F" w:rsidP="0096602B">
      <w:pPr>
        <w:pStyle w:val="ListParagraph"/>
        <w:ind w:left="360"/>
        <w:rPr>
          <w:rFonts w:cs="Times New Roman"/>
          <w:sz w:val="24"/>
          <w:szCs w:val="24"/>
        </w:rPr>
      </w:pPr>
      <w:r w:rsidRPr="007B26C0">
        <w:rPr>
          <w:rFonts w:cs="Times New Roman"/>
          <w:sz w:val="24"/>
          <w:szCs w:val="24"/>
        </w:rPr>
        <w:t>The union’s national executive council (NEC) is elected by members to speak on their behalf.</w:t>
      </w:r>
    </w:p>
    <w:p w14:paraId="29745BB7" w14:textId="77777777" w:rsidR="00851A0F" w:rsidRPr="007B26C0" w:rsidRDefault="00851A0F" w:rsidP="0096602B">
      <w:pPr>
        <w:pStyle w:val="ListParagraph"/>
        <w:ind w:left="360"/>
        <w:rPr>
          <w:rFonts w:cs="Times New Roman"/>
          <w:sz w:val="24"/>
          <w:szCs w:val="24"/>
        </w:rPr>
      </w:pPr>
    </w:p>
    <w:p w14:paraId="6FEF357A" w14:textId="77777777" w:rsidR="00851A0F" w:rsidRPr="007B26C0" w:rsidRDefault="00851A0F" w:rsidP="0096602B">
      <w:pPr>
        <w:pStyle w:val="ListParagraph"/>
        <w:ind w:left="360"/>
        <w:rPr>
          <w:rFonts w:cs="Times New Roman"/>
          <w:b/>
          <w:sz w:val="24"/>
          <w:szCs w:val="24"/>
        </w:rPr>
      </w:pPr>
      <w:r w:rsidRPr="007B26C0">
        <w:rPr>
          <w:rFonts w:cs="Times New Roman"/>
          <w:b/>
          <w:sz w:val="24"/>
          <w:szCs w:val="24"/>
        </w:rPr>
        <w:t>Presidential team</w:t>
      </w:r>
    </w:p>
    <w:p w14:paraId="46E36A6D" w14:textId="392E7FB4" w:rsidR="00851A0F" w:rsidRPr="007B26C0" w:rsidRDefault="00851A0F" w:rsidP="0096602B">
      <w:pPr>
        <w:pStyle w:val="ListParagraph"/>
        <w:ind w:left="360"/>
        <w:rPr>
          <w:rFonts w:cs="Times New Roman"/>
          <w:sz w:val="24"/>
          <w:szCs w:val="24"/>
        </w:rPr>
      </w:pPr>
      <w:r w:rsidRPr="007B26C0">
        <w:rPr>
          <w:rFonts w:cs="Times New Roman"/>
          <w:sz w:val="24"/>
          <w:szCs w:val="24"/>
        </w:rPr>
        <w:t>UNISON has a presidential team made up of elected members of the national executive council (NEC).</w:t>
      </w:r>
    </w:p>
    <w:p w14:paraId="47E5E90B" w14:textId="5A2A1DDE" w:rsidR="00163C43" w:rsidRPr="007B26C0" w:rsidRDefault="00163C43" w:rsidP="0096602B">
      <w:pPr>
        <w:pStyle w:val="ListParagraph"/>
        <w:ind w:left="360"/>
        <w:rPr>
          <w:rFonts w:cs="Times New Roman"/>
          <w:sz w:val="24"/>
          <w:szCs w:val="24"/>
        </w:rPr>
      </w:pPr>
    </w:p>
    <w:p w14:paraId="1CC8A372" w14:textId="1C5EDC88" w:rsidR="00163C43" w:rsidRPr="007B26C0" w:rsidRDefault="00163C43" w:rsidP="0096602B">
      <w:pPr>
        <w:pStyle w:val="ListParagraph"/>
        <w:ind w:left="360"/>
        <w:rPr>
          <w:rFonts w:cs="Times New Roman"/>
          <w:i/>
          <w:sz w:val="24"/>
          <w:szCs w:val="24"/>
        </w:rPr>
      </w:pPr>
      <w:bookmarkStart w:id="1" w:name="_Hlk10490693"/>
      <w:r w:rsidRPr="007B26C0">
        <w:rPr>
          <w:rFonts w:cs="Times New Roman"/>
          <w:i/>
          <w:sz w:val="24"/>
          <w:szCs w:val="24"/>
        </w:rPr>
        <w:t>(U</w:t>
      </w:r>
      <w:r w:rsidR="00A42018" w:rsidRPr="007B26C0">
        <w:rPr>
          <w:rFonts w:cs="Times New Roman"/>
          <w:i/>
          <w:sz w:val="24"/>
          <w:szCs w:val="24"/>
        </w:rPr>
        <w:t>nison</w:t>
      </w:r>
      <w:r w:rsidRPr="007B26C0">
        <w:rPr>
          <w:rFonts w:cs="Times New Roman"/>
          <w:i/>
          <w:sz w:val="24"/>
          <w:szCs w:val="24"/>
        </w:rPr>
        <w:t>, 2019)</w:t>
      </w:r>
    </w:p>
    <w:bookmarkEnd w:id="1"/>
    <w:p w14:paraId="6FD7CC75" w14:textId="77777777" w:rsidR="00851A0F" w:rsidRPr="007B26C0" w:rsidRDefault="00851A0F" w:rsidP="0096602B">
      <w:pPr>
        <w:rPr>
          <w:rFonts w:cs="Times New Roman"/>
          <w:b/>
          <w:sz w:val="24"/>
          <w:szCs w:val="24"/>
        </w:rPr>
      </w:pPr>
    </w:p>
    <w:p w14:paraId="44CB9712" w14:textId="77777777" w:rsidR="00851A0F" w:rsidRPr="007B26C0" w:rsidRDefault="00851A0F" w:rsidP="0096602B">
      <w:pPr>
        <w:rPr>
          <w:rFonts w:cs="Times New Roman"/>
          <w:b/>
          <w:sz w:val="24"/>
          <w:szCs w:val="24"/>
        </w:rPr>
      </w:pPr>
    </w:p>
    <w:p w14:paraId="516F5D0A" w14:textId="77777777" w:rsidR="00851A0F" w:rsidRPr="007B26C0" w:rsidRDefault="00851A0F" w:rsidP="0096602B">
      <w:pPr>
        <w:rPr>
          <w:rFonts w:cs="Times New Roman"/>
          <w:b/>
          <w:sz w:val="24"/>
          <w:szCs w:val="24"/>
        </w:rPr>
      </w:pPr>
    </w:p>
    <w:p w14:paraId="385117C2" w14:textId="77777777" w:rsidR="00851A0F" w:rsidRPr="007B26C0" w:rsidRDefault="00851A0F" w:rsidP="0096602B">
      <w:pPr>
        <w:rPr>
          <w:rFonts w:cs="Times New Roman"/>
          <w:b/>
          <w:sz w:val="24"/>
          <w:szCs w:val="24"/>
        </w:rPr>
      </w:pPr>
    </w:p>
    <w:p w14:paraId="1A094020" w14:textId="77777777" w:rsidR="00851A0F" w:rsidRPr="007B26C0" w:rsidRDefault="00851A0F" w:rsidP="0096602B">
      <w:pPr>
        <w:rPr>
          <w:rFonts w:cs="Times New Roman"/>
          <w:b/>
          <w:sz w:val="24"/>
          <w:szCs w:val="24"/>
        </w:rPr>
      </w:pPr>
    </w:p>
    <w:p w14:paraId="6FEDCC83" w14:textId="77777777" w:rsidR="00851A0F" w:rsidRPr="007B26C0" w:rsidRDefault="00851A0F" w:rsidP="0096602B">
      <w:pPr>
        <w:rPr>
          <w:rFonts w:cs="Times New Roman"/>
          <w:b/>
          <w:sz w:val="24"/>
          <w:szCs w:val="24"/>
        </w:rPr>
      </w:pPr>
    </w:p>
    <w:p w14:paraId="10CBA2F9" w14:textId="2CEFE105" w:rsidR="00851A0F" w:rsidRPr="007B26C0" w:rsidRDefault="00851A0F" w:rsidP="0096602B">
      <w:pPr>
        <w:rPr>
          <w:rFonts w:cs="Times New Roman"/>
          <w:b/>
          <w:sz w:val="24"/>
          <w:szCs w:val="24"/>
        </w:rPr>
      </w:pPr>
    </w:p>
    <w:p w14:paraId="09984547" w14:textId="77777777" w:rsidR="000B7989" w:rsidRPr="007B26C0" w:rsidRDefault="000B7989" w:rsidP="0096602B">
      <w:pPr>
        <w:rPr>
          <w:rFonts w:cs="Times New Roman"/>
          <w:b/>
          <w:sz w:val="24"/>
          <w:szCs w:val="24"/>
        </w:rPr>
      </w:pPr>
    </w:p>
    <w:p w14:paraId="4BEB3B46" w14:textId="77777777" w:rsidR="00851A0F" w:rsidRPr="007B26C0" w:rsidRDefault="00851A0F" w:rsidP="0096602B">
      <w:pPr>
        <w:rPr>
          <w:rFonts w:cs="Times New Roman"/>
          <w:b/>
          <w:sz w:val="24"/>
          <w:szCs w:val="24"/>
        </w:rPr>
      </w:pPr>
    </w:p>
    <w:p w14:paraId="1A4DC9DE" w14:textId="77777777" w:rsidR="00851A0F" w:rsidRPr="007B26C0" w:rsidRDefault="00851A0F" w:rsidP="0096602B">
      <w:pPr>
        <w:rPr>
          <w:rFonts w:cs="Times New Roman"/>
          <w:b/>
          <w:sz w:val="24"/>
          <w:szCs w:val="24"/>
        </w:rPr>
      </w:pPr>
      <w:r w:rsidRPr="007B26C0">
        <w:rPr>
          <w:rFonts w:cs="Times New Roman"/>
          <w:b/>
          <w:sz w:val="24"/>
          <w:szCs w:val="24"/>
        </w:rPr>
        <w:t>Slide 11:</w:t>
      </w:r>
    </w:p>
    <w:p w14:paraId="35461088" w14:textId="77777777" w:rsidR="00851A0F" w:rsidRPr="007B26C0" w:rsidRDefault="00851A0F" w:rsidP="00A42018">
      <w:pPr>
        <w:ind w:left="360"/>
        <w:rPr>
          <w:rFonts w:cs="Times New Roman"/>
          <w:b/>
          <w:sz w:val="24"/>
          <w:szCs w:val="24"/>
        </w:rPr>
      </w:pPr>
      <w:r w:rsidRPr="007B26C0">
        <w:rPr>
          <w:rFonts w:cs="Times New Roman"/>
          <w:b/>
          <w:sz w:val="24"/>
          <w:szCs w:val="24"/>
        </w:rPr>
        <w:t>UNISON’S internal communication strategy</w:t>
      </w:r>
    </w:p>
    <w:p w14:paraId="5BF504CD" w14:textId="77777777" w:rsidR="00851A0F" w:rsidRPr="007B26C0" w:rsidRDefault="00851A0F" w:rsidP="0096602B">
      <w:pPr>
        <w:ind w:left="360"/>
        <w:rPr>
          <w:rFonts w:cs="Times New Roman"/>
          <w:sz w:val="24"/>
          <w:szCs w:val="24"/>
        </w:rPr>
      </w:pPr>
      <w:r w:rsidRPr="007B26C0">
        <w:rPr>
          <w:rFonts w:cs="Times New Roman"/>
          <w:sz w:val="24"/>
          <w:szCs w:val="24"/>
        </w:rPr>
        <w:t>Since UNISON has 1,300 branches across the UK and 1,200 employees, an internal communication strategy is vital.</w:t>
      </w:r>
    </w:p>
    <w:p w14:paraId="61C60CAE" w14:textId="77777777" w:rsidR="00851A0F" w:rsidRPr="007B26C0" w:rsidRDefault="00851A0F" w:rsidP="0096602B">
      <w:pPr>
        <w:ind w:left="360"/>
        <w:rPr>
          <w:rFonts w:cs="Times New Roman"/>
          <w:sz w:val="24"/>
          <w:szCs w:val="24"/>
        </w:rPr>
      </w:pPr>
      <w:r w:rsidRPr="007B26C0">
        <w:rPr>
          <w:rFonts w:cs="Times New Roman"/>
          <w:sz w:val="24"/>
          <w:szCs w:val="24"/>
        </w:rPr>
        <w:t>UNISON’S internal communication strategy involves various forms of communication including:</w:t>
      </w:r>
    </w:p>
    <w:p w14:paraId="05E151BF" w14:textId="77777777" w:rsidR="00851A0F" w:rsidRPr="007B26C0" w:rsidRDefault="00851A0F" w:rsidP="0096602B">
      <w:pPr>
        <w:pStyle w:val="ListParagraph"/>
        <w:numPr>
          <w:ilvl w:val="0"/>
          <w:numId w:val="2"/>
        </w:numPr>
        <w:spacing w:after="0"/>
        <w:rPr>
          <w:rFonts w:cs="Times New Roman"/>
          <w:sz w:val="24"/>
          <w:szCs w:val="24"/>
        </w:rPr>
      </w:pPr>
      <w:r w:rsidRPr="007B26C0">
        <w:rPr>
          <w:rFonts w:cs="Times New Roman"/>
          <w:sz w:val="24"/>
          <w:szCs w:val="24"/>
        </w:rPr>
        <w:t>workshops to help people to become involved</w:t>
      </w:r>
    </w:p>
    <w:p w14:paraId="3009BA65" w14:textId="77777777" w:rsidR="00851A0F" w:rsidRPr="007B26C0" w:rsidRDefault="00851A0F" w:rsidP="0096602B">
      <w:pPr>
        <w:pStyle w:val="ListParagraph"/>
        <w:ind w:left="360"/>
        <w:rPr>
          <w:rFonts w:cs="Times New Roman"/>
          <w:sz w:val="24"/>
          <w:szCs w:val="24"/>
        </w:rPr>
      </w:pPr>
    </w:p>
    <w:p w14:paraId="00407C67" w14:textId="77777777" w:rsidR="00851A0F" w:rsidRPr="007B26C0" w:rsidRDefault="00851A0F" w:rsidP="0096602B">
      <w:pPr>
        <w:pStyle w:val="ListParagraph"/>
        <w:numPr>
          <w:ilvl w:val="0"/>
          <w:numId w:val="2"/>
        </w:numPr>
        <w:spacing w:after="0"/>
        <w:rPr>
          <w:rFonts w:cs="Times New Roman"/>
          <w:sz w:val="24"/>
          <w:szCs w:val="24"/>
        </w:rPr>
      </w:pPr>
      <w:r w:rsidRPr="007B26C0">
        <w:rPr>
          <w:rFonts w:cs="Times New Roman"/>
          <w:sz w:val="24"/>
          <w:szCs w:val="24"/>
        </w:rPr>
        <w:t>project groups at UNISON to look at issues and help to put policy into action</w:t>
      </w:r>
    </w:p>
    <w:p w14:paraId="44F12860" w14:textId="77777777" w:rsidR="00851A0F" w:rsidRPr="007B26C0" w:rsidRDefault="00851A0F" w:rsidP="0096602B">
      <w:pPr>
        <w:spacing w:after="0"/>
        <w:ind w:left="360"/>
        <w:rPr>
          <w:rFonts w:cs="Times New Roman"/>
          <w:sz w:val="24"/>
          <w:szCs w:val="24"/>
        </w:rPr>
      </w:pPr>
    </w:p>
    <w:p w14:paraId="72A6C41D" w14:textId="77777777" w:rsidR="00851A0F" w:rsidRPr="007B26C0" w:rsidRDefault="00851A0F" w:rsidP="0096602B">
      <w:pPr>
        <w:pStyle w:val="ListParagraph"/>
        <w:numPr>
          <w:ilvl w:val="0"/>
          <w:numId w:val="2"/>
        </w:numPr>
        <w:spacing w:after="0"/>
        <w:rPr>
          <w:rFonts w:cs="Times New Roman"/>
          <w:sz w:val="24"/>
          <w:szCs w:val="24"/>
        </w:rPr>
      </w:pPr>
      <w:r w:rsidRPr="007B26C0">
        <w:rPr>
          <w:rFonts w:cs="Times New Roman"/>
          <w:sz w:val="24"/>
          <w:szCs w:val="24"/>
        </w:rPr>
        <w:t xml:space="preserve">a key way in which UNISON communicates internally is through its in-house magazine called </w:t>
      </w:r>
      <w:proofErr w:type="spellStart"/>
      <w:r w:rsidRPr="007B26C0">
        <w:rPr>
          <w:rFonts w:cs="Times New Roman"/>
          <w:b/>
          <w:sz w:val="24"/>
          <w:szCs w:val="24"/>
        </w:rPr>
        <w:t>InsideOut</w:t>
      </w:r>
      <w:proofErr w:type="spellEnd"/>
      <w:r w:rsidRPr="007B26C0">
        <w:rPr>
          <w:rFonts w:cs="Times New Roman"/>
          <w:sz w:val="24"/>
          <w:szCs w:val="24"/>
        </w:rPr>
        <w:t>. This is sent to all UNISON staff members. It highlights a range of challenges and issues for staff. These include details about their new headquarters, facts about equal pay issues for UNISON members and other news within the organisation.</w:t>
      </w:r>
    </w:p>
    <w:p w14:paraId="02BE8194" w14:textId="77777777" w:rsidR="00851A0F" w:rsidRPr="007B26C0" w:rsidRDefault="00851A0F" w:rsidP="0096602B">
      <w:pPr>
        <w:spacing w:after="0"/>
        <w:rPr>
          <w:rFonts w:cs="Times New Roman"/>
          <w:sz w:val="24"/>
          <w:szCs w:val="24"/>
        </w:rPr>
      </w:pPr>
    </w:p>
    <w:p w14:paraId="617DB3C0" w14:textId="77777777" w:rsidR="00851A0F" w:rsidRPr="007B26C0" w:rsidRDefault="00851A0F" w:rsidP="0096602B">
      <w:pPr>
        <w:pStyle w:val="ListParagraph"/>
        <w:numPr>
          <w:ilvl w:val="0"/>
          <w:numId w:val="2"/>
        </w:numPr>
        <w:spacing w:after="0"/>
        <w:rPr>
          <w:rFonts w:cs="Times New Roman"/>
          <w:sz w:val="24"/>
          <w:szCs w:val="24"/>
        </w:rPr>
      </w:pPr>
      <w:r w:rsidRPr="007B26C0">
        <w:rPr>
          <w:rFonts w:cs="Times New Roman"/>
          <w:sz w:val="24"/>
          <w:szCs w:val="24"/>
        </w:rPr>
        <w:t>Annual conferences</w:t>
      </w:r>
    </w:p>
    <w:p w14:paraId="2E65B44E" w14:textId="77777777" w:rsidR="00851A0F" w:rsidRPr="007B26C0" w:rsidRDefault="00851A0F" w:rsidP="0096602B">
      <w:pPr>
        <w:spacing w:after="0"/>
        <w:rPr>
          <w:rFonts w:cs="Times New Roman"/>
          <w:sz w:val="24"/>
          <w:szCs w:val="24"/>
        </w:rPr>
      </w:pPr>
    </w:p>
    <w:p w14:paraId="0EC2DFDE" w14:textId="77777777" w:rsidR="00851A0F" w:rsidRPr="007B26C0" w:rsidRDefault="00851A0F" w:rsidP="0096602B">
      <w:pPr>
        <w:pStyle w:val="ListParagraph"/>
        <w:numPr>
          <w:ilvl w:val="0"/>
          <w:numId w:val="2"/>
        </w:numPr>
        <w:spacing w:after="0"/>
        <w:rPr>
          <w:rFonts w:cs="Times New Roman"/>
          <w:sz w:val="24"/>
          <w:szCs w:val="24"/>
        </w:rPr>
      </w:pPr>
      <w:r w:rsidRPr="007B26C0">
        <w:rPr>
          <w:rFonts w:cs="Times New Roman"/>
          <w:sz w:val="24"/>
          <w:szCs w:val="24"/>
        </w:rPr>
        <w:t>Staff meetings</w:t>
      </w:r>
    </w:p>
    <w:p w14:paraId="6512FEB8" w14:textId="77777777" w:rsidR="00851A0F" w:rsidRPr="007B26C0" w:rsidRDefault="00851A0F" w:rsidP="0096602B">
      <w:pPr>
        <w:spacing w:after="0"/>
        <w:rPr>
          <w:rFonts w:cs="Times New Roman"/>
          <w:sz w:val="24"/>
          <w:szCs w:val="24"/>
        </w:rPr>
      </w:pPr>
    </w:p>
    <w:p w14:paraId="24C2C617" w14:textId="77777777" w:rsidR="00851A0F" w:rsidRPr="007B26C0" w:rsidRDefault="00851A0F" w:rsidP="0096602B">
      <w:pPr>
        <w:pStyle w:val="ListParagraph"/>
        <w:numPr>
          <w:ilvl w:val="0"/>
          <w:numId w:val="2"/>
        </w:numPr>
        <w:spacing w:after="0"/>
        <w:rPr>
          <w:rFonts w:cs="Times New Roman"/>
          <w:sz w:val="24"/>
          <w:szCs w:val="24"/>
        </w:rPr>
      </w:pPr>
      <w:r w:rsidRPr="007B26C0">
        <w:rPr>
          <w:rFonts w:cs="Times New Roman"/>
          <w:sz w:val="24"/>
          <w:szCs w:val="24"/>
        </w:rPr>
        <w:t>The UNISON Rule book. UNISON’s rules govern the way the union runs and how various parts of the union, including branches, regions, service groups and membership groups, work. They also outline the rights and responsibilities of members</w:t>
      </w:r>
    </w:p>
    <w:p w14:paraId="5F3633C0" w14:textId="77777777" w:rsidR="00851A0F" w:rsidRPr="007B26C0" w:rsidRDefault="00851A0F" w:rsidP="0096602B">
      <w:pPr>
        <w:spacing w:after="0"/>
        <w:rPr>
          <w:rFonts w:cs="Times New Roman"/>
          <w:sz w:val="24"/>
          <w:szCs w:val="24"/>
        </w:rPr>
      </w:pPr>
    </w:p>
    <w:p w14:paraId="3D6C2CF5" w14:textId="77777777" w:rsidR="00851A0F" w:rsidRPr="007B26C0" w:rsidRDefault="00851A0F" w:rsidP="0096602B">
      <w:pPr>
        <w:pStyle w:val="ListParagraph"/>
        <w:spacing w:after="0"/>
        <w:ind w:left="360"/>
        <w:rPr>
          <w:rFonts w:cs="Times New Roman"/>
          <w:sz w:val="24"/>
          <w:szCs w:val="24"/>
        </w:rPr>
      </w:pPr>
      <w:r w:rsidRPr="007B26C0">
        <w:rPr>
          <w:rFonts w:cs="Times New Roman"/>
          <w:sz w:val="24"/>
          <w:szCs w:val="24"/>
        </w:rPr>
        <w:t xml:space="preserve">Such communications may be carried out </w:t>
      </w:r>
      <w:proofErr w:type="gramStart"/>
      <w:r w:rsidRPr="007B26C0">
        <w:rPr>
          <w:rFonts w:cs="Times New Roman"/>
          <w:sz w:val="24"/>
          <w:szCs w:val="24"/>
        </w:rPr>
        <w:t>by the use of</w:t>
      </w:r>
      <w:proofErr w:type="gramEnd"/>
      <w:r w:rsidRPr="007B26C0">
        <w:rPr>
          <w:rFonts w:cs="Times New Roman"/>
          <w:sz w:val="24"/>
          <w:szCs w:val="24"/>
        </w:rPr>
        <w:t xml:space="preserve"> e-mail, posters, staff briefings, documents or meetings. More information is on the intranet, which can only be accessed by staff and members</w:t>
      </w:r>
    </w:p>
    <w:p w14:paraId="7A059588" w14:textId="77777777" w:rsidR="00851A0F" w:rsidRPr="007B26C0" w:rsidRDefault="00851A0F" w:rsidP="0096602B">
      <w:pPr>
        <w:pStyle w:val="ListParagraph"/>
        <w:spacing w:after="0"/>
        <w:ind w:left="360"/>
        <w:rPr>
          <w:rFonts w:cs="Times New Roman"/>
          <w:color w:val="FF0000"/>
          <w:sz w:val="24"/>
          <w:szCs w:val="24"/>
        </w:rPr>
      </w:pPr>
    </w:p>
    <w:p w14:paraId="43467D24" w14:textId="34C5D329" w:rsidR="00851A0F" w:rsidRPr="007B26C0" w:rsidRDefault="00163C43" w:rsidP="0096602B">
      <w:pPr>
        <w:pStyle w:val="ListParagraph"/>
        <w:spacing w:after="0"/>
        <w:ind w:left="360"/>
        <w:rPr>
          <w:rFonts w:cs="Times New Roman"/>
          <w:i/>
          <w:sz w:val="24"/>
          <w:szCs w:val="24"/>
        </w:rPr>
      </w:pPr>
      <w:r w:rsidRPr="007B26C0">
        <w:rPr>
          <w:rFonts w:cs="Times New Roman"/>
          <w:i/>
          <w:sz w:val="24"/>
          <w:szCs w:val="24"/>
        </w:rPr>
        <w:t>(U</w:t>
      </w:r>
      <w:r w:rsidR="00A42018" w:rsidRPr="007B26C0">
        <w:rPr>
          <w:rFonts w:cs="Times New Roman"/>
          <w:i/>
          <w:sz w:val="24"/>
          <w:szCs w:val="24"/>
        </w:rPr>
        <w:t>nison</w:t>
      </w:r>
      <w:r w:rsidRPr="007B26C0">
        <w:rPr>
          <w:rFonts w:cs="Times New Roman"/>
          <w:i/>
          <w:sz w:val="24"/>
          <w:szCs w:val="24"/>
        </w:rPr>
        <w:t>, 2019)</w:t>
      </w:r>
    </w:p>
    <w:p w14:paraId="5B9B82B1" w14:textId="77777777" w:rsidR="005F1A53" w:rsidRPr="007B26C0" w:rsidRDefault="005F1A53" w:rsidP="0096602B">
      <w:pPr>
        <w:pStyle w:val="ListParagraph"/>
        <w:spacing w:after="0"/>
        <w:ind w:left="360"/>
        <w:rPr>
          <w:rFonts w:cs="Times New Roman"/>
          <w:i/>
          <w:color w:val="FF0000"/>
          <w:sz w:val="24"/>
          <w:szCs w:val="24"/>
        </w:rPr>
      </w:pPr>
    </w:p>
    <w:p w14:paraId="42F3D315" w14:textId="77777777" w:rsidR="00851A0F" w:rsidRPr="007B26C0" w:rsidRDefault="00851A0F" w:rsidP="0096602B">
      <w:pPr>
        <w:ind w:left="360"/>
        <w:rPr>
          <w:rFonts w:cs="Times New Roman"/>
          <w:i/>
          <w:color w:val="FF0000"/>
          <w:sz w:val="24"/>
          <w:szCs w:val="24"/>
        </w:rPr>
      </w:pPr>
    </w:p>
    <w:p w14:paraId="1EF59DA2" w14:textId="3A602304" w:rsidR="00851A0F" w:rsidRPr="007B26C0" w:rsidRDefault="00851A0F" w:rsidP="0096602B">
      <w:pPr>
        <w:rPr>
          <w:rFonts w:cs="Times New Roman"/>
          <w:b/>
          <w:sz w:val="24"/>
          <w:szCs w:val="24"/>
        </w:rPr>
      </w:pPr>
      <w:r w:rsidRPr="007B26C0">
        <w:rPr>
          <w:rFonts w:cs="Times New Roman"/>
          <w:b/>
          <w:sz w:val="24"/>
          <w:szCs w:val="24"/>
        </w:rPr>
        <w:t>(4</w:t>
      </w:r>
      <w:r w:rsidR="005F1A53" w:rsidRPr="007B26C0">
        <w:rPr>
          <w:rFonts w:cs="Times New Roman"/>
          <w:b/>
          <w:sz w:val="24"/>
          <w:szCs w:val="24"/>
        </w:rPr>
        <w:t>63</w:t>
      </w:r>
      <w:r w:rsidRPr="007B26C0">
        <w:rPr>
          <w:rFonts w:cs="Times New Roman"/>
          <w:b/>
          <w:sz w:val="24"/>
          <w:szCs w:val="24"/>
        </w:rPr>
        <w:t xml:space="preserve"> words)</w:t>
      </w:r>
    </w:p>
    <w:p w14:paraId="4FAD0187" w14:textId="7ECE7D9C" w:rsidR="00851A0F" w:rsidRPr="007B26C0" w:rsidRDefault="00851A0F">
      <w:pPr>
        <w:rPr>
          <w:rFonts w:cs="Times New Roman"/>
          <w:sz w:val="24"/>
          <w:szCs w:val="24"/>
        </w:rPr>
      </w:pPr>
    </w:p>
    <w:p w14:paraId="09285FBF" w14:textId="3120706E" w:rsidR="005F1A53" w:rsidRPr="007B26C0" w:rsidRDefault="005F1A53" w:rsidP="005F1A53">
      <w:pPr>
        <w:jc w:val="center"/>
        <w:rPr>
          <w:rFonts w:cs="Times New Roman"/>
          <w:b/>
          <w:sz w:val="24"/>
          <w:szCs w:val="24"/>
        </w:rPr>
      </w:pPr>
      <w:r w:rsidRPr="007B26C0">
        <w:rPr>
          <w:rFonts w:cs="Times New Roman"/>
          <w:b/>
          <w:sz w:val="24"/>
          <w:szCs w:val="24"/>
        </w:rPr>
        <w:lastRenderedPageBreak/>
        <w:t>Reference List</w:t>
      </w:r>
    </w:p>
    <w:p w14:paraId="1A1FE14A" w14:textId="77777777" w:rsidR="00163C43" w:rsidRPr="007B26C0" w:rsidRDefault="00163C43" w:rsidP="005F1A53">
      <w:pPr>
        <w:jc w:val="center"/>
        <w:rPr>
          <w:rFonts w:cs="Times New Roman"/>
          <w:b/>
          <w:sz w:val="24"/>
          <w:szCs w:val="24"/>
        </w:rPr>
      </w:pPr>
    </w:p>
    <w:p w14:paraId="1F4426B7" w14:textId="360B512E" w:rsidR="007B26C0" w:rsidRDefault="007B26C0" w:rsidP="005F1A53">
      <w:pPr>
        <w:rPr>
          <w:rFonts w:cs="Times New Roman"/>
          <w:sz w:val="24"/>
          <w:szCs w:val="24"/>
        </w:rPr>
      </w:pPr>
      <w:r w:rsidRPr="007B26C0">
        <w:rPr>
          <w:rFonts w:cs="Times New Roman"/>
          <w:sz w:val="24"/>
          <w:szCs w:val="24"/>
        </w:rPr>
        <w:t>Bhardwaj, R. (2016) ‘</w:t>
      </w:r>
      <w:r w:rsidRPr="007B26C0">
        <w:rPr>
          <w:rFonts w:cs="Times New Roman"/>
          <w:i/>
          <w:sz w:val="24"/>
          <w:szCs w:val="24"/>
        </w:rPr>
        <w:t>Why Effective Internal Communication is Critical to an Organization's Well-Being’</w:t>
      </w:r>
      <w:r w:rsidRPr="007B26C0">
        <w:rPr>
          <w:rFonts w:cs="Times New Roman"/>
          <w:sz w:val="24"/>
          <w:szCs w:val="24"/>
        </w:rPr>
        <w:t xml:space="preserve">, Entrepreneur India. </w:t>
      </w:r>
      <w:hyperlink r:id="rId7" w:history="1">
        <w:r w:rsidRPr="007B26C0">
          <w:rPr>
            <w:rStyle w:val="Hyperlink"/>
            <w:rFonts w:cs="Times New Roman"/>
            <w:sz w:val="24"/>
            <w:szCs w:val="24"/>
          </w:rPr>
          <w:t>https://www.entrepreneur.com/article/273838</w:t>
        </w:r>
      </w:hyperlink>
      <w:r w:rsidRPr="007B26C0">
        <w:rPr>
          <w:rFonts w:cs="Times New Roman"/>
          <w:sz w:val="24"/>
          <w:szCs w:val="24"/>
        </w:rPr>
        <w:t xml:space="preserve"> (Accessed: 3 June 2019)</w:t>
      </w:r>
    </w:p>
    <w:p w14:paraId="6B361C0A" w14:textId="77777777" w:rsidR="007B26C0" w:rsidRPr="007B26C0" w:rsidRDefault="007B26C0" w:rsidP="005F1A53">
      <w:pPr>
        <w:rPr>
          <w:rFonts w:cs="Times New Roman"/>
          <w:sz w:val="24"/>
          <w:szCs w:val="24"/>
        </w:rPr>
      </w:pPr>
    </w:p>
    <w:p w14:paraId="148DF4DA" w14:textId="15DE8CAB" w:rsidR="007B26C0" w:rsidRDefault="007B26C0" w:rsidP="00163C43">
      <w:pPr>
        <w:rPr>
          <w:rFonts w:cs="Times New Roman"/>
          <w:sz w:val="24"/>
          <w:szCs w:val="24"/>
        </w:rPr>
      </w:pPr>
      <w:r w:rsidRPr="007B26C0">
        <w:rPr>
          <w:rFonts w:cs="Times New Roman"/>
          <w:sz w:val="24"/>
          <w:szCs w:val="24"/>
        </w:rPr>
        <w:t xml:space="preserve">UNISON (2019) </w:t>
      </w:r>
      <w:r w:rsidRPr="007B26C0">
        <w:rPr>
          <w:rFonts w:cs="Times New Roman"/>
          <w:i/>
          <w:sz w:val="24"/>
          <w:szCs w:val="24"/>
        </w:rPr>
        <w:t>Rulebook</w:t>
      </w:r>
      <w:r w:rsidRPr="007B26C0">
        <w:rPr>
          <w:rFonts w:cs="Times New Roman"/>
          <w:sz w:val="24"/>
          <w:szCs w:val="24"/>
        </w:rPr>
        <w:t>. https://www.unison.org.uk/about/our-organisation/rulebook/ (Accessed: 3 June 2019)</w:t>
      </w:r>
    </w:p>
    <w:p w14:paraId="15C7384B" w14:textId="77777777" w:rsidR="007B26C0" w:rsidRPr="007B26C0" w:rsidRDefault="007B26C0" w:rsidP="00163C43">
      <w:pPr>
        <w:rPr>
          <w:rFonts w:cs="Times New Roman"/>
          <w:sz w:val="24"/>
          <w:szCs w:val="24"/>
        </w:rPr>
      </w:pPr>
    </w:p>
    <w:p w14:paraId="24F715C8" w14:textId="77777777" w:rsidR="007B26C0" w:rsidRPr="007B26C0" w:rsidRDefault="007B26C0" w:rsidP="00163C43">
      <w:pPr>
        <w:rPr>
          <w:rFonts w:cs="Times New Roman"/>
          <w:sz w:val="24"/>
          <w:szCs w:val="24"/>
        </w:rPr>
      </w:pPr>
      <w:bookmarkStart w:id="2" w:name="_Hlk10491102"/>
      <w:r w:rsidRPr="007B26C0">
        <w:rPr>
          <w:rFonts w:cs="Times New Roman"/>
          <w:sz w:val="24"/>
          <w:szCs w:val="24"/>
        </w:rPr>
        <w:t xml:space="preserve">UNISON (2019) </w:t>
      </w:r>
      <w:r w:rsidRPr="007B26C0">
        <w:rPr>
          <w:rFonts w:cs="Times New Roman"/>
          <w:i/>
          <w:sz w:val="24"/>
          <w:szCs w:val="24"/>
        </w:rPr>
        <w:t>Structure</w:t>
      </w:r>
      <w:r w:rsidRPr="007B26C0">
        <w:rPr>
          <w:rFonts w:cs="Times New Roman"/>
          <w:sz w:val="24"/>
          <w:szCs w:val="24"/>
        </w:rPr>
        <w:t xml:space="preserve">. </w:t>
      </w:r>
      <w:hyperlink r:id="rId8" w:history="1">
        <w:r w:rsidRPr="007B26C0">
          <w:rPr>
            <w:rStyle w:val="Hyperlink"/>
            <w:rFonts w:cs="Times New Roman"/>
            <w:sz w:val="24"/>
            <w:szCs w:val="24"/>
          </w:rPr>
          <w:t>https://www.unison.org.uk/about/our-organisation/structure/</w:t>
        </w:r>
      </w:hyperlink>
      <w:r w:rsidRPr="007B26C0">
        <w:rPr>
          <w:rFonts w:cs="Times New Roman"/>
          <w:sz w:val="24"/>
          <w:szCs w:val="24"/>
        </w:rPr>
        <w:t xml:space="preserve"> (Accessed: 3 June 2019)</w:t>
      </w:r>
    </w:p>
    <w:bookmarkEnd w:id="2"/>
    <w:p w14:paraId="69F31725" w14:textId="577C37C0" w:rsidR="00163C43" w:rsidRPr="007B26C0" w:rsidRDefault="00163C43" w:rsidP="00163C43">
      <w:pPr>
        <w:rPr>
          <w:rFonts w:cs="Times New Roman"/>
          <w:sz w:val="24"/>
          <w:szCs w:val="24"/>
        </w:rPr>
      </w:pPr>
    </w:p>
    <w:p w14:paraId="5373B437" w14:textId="77777777" w:rsidR="00163C43" w:rsidRPr="007B26C0" w:rsidRDefault="00163C43" w:rsidP="00163C43">
      <w:pPr>
        <w:rPr>
          <w:rFonts w:cs="Times New Roman"/>
          <w:sz w:val="24"/>
          <w:szCs w:val="24"/>
        </w:rPr>
      </w:pPr>
    </w:p>
    <w:p w14:paraId="02537A01" w14:textId="78548C55" w:rsidR="00163C43" w:rsidRPr="007B26C0" w:rsidRDefault="00163C43" w:rsidP="00163C43">
      <w:pPr>
        <w:rPr>
          <w:rFonts w:cs="Times New Roman"/>
          <w:sz w:val="24"/>
          <w:szCs w:val="24"/>
        </w:rPr>
      </w:pPr>
      <w:bookmarkStart w:id="3" w:name="_GoBack"/>
      <w:bookmarkEnd w:id="3"/>
    </w:p>
    <w:p w14:paraId="5E988107" w14:textId="1B9AD5F7" w:rsidR="00A42018" w:rsidRPr="007B26C0" w:rsidRDefault="00A42018" w:rsidP="00163C43">
      <w:pPr>
        <w:rPr>
          <w:rFonts w:cs="Times New Roman"/>
          <w:sz w:val="24"/>
          <w:szCs w:val="24"/>
        </w:rPr>
      </w:pPr>
    </w:p>
    <w:p w14:paraId="1E0F3834" w14:textId="48EBE3B4" w:rsidR="00A42018" w:rsidRPr="007B26C0" w:rsidRDefault="00A42018" w:rsidP="00163C43">
      <w:pPr>
        <w:rPr>
          <w:rFonts w:cs="Times New Roman"/>
          <w:sz w:val="24"/>
          <w:szCs w:val="24"/>
        </w:rPr>
      </w:pPr>
    </w:p>
    <w:p w14:paraId="1C8B4ECE" w14:textId="275AE338" w:rsidR="00A42018" w:rsidRPr="007B26C0" w:rsidRDefault="00A42018" w:rsidP="00163C43">
      <w:pPr>
        <w:rPr>
          <w:rFonts w:cs="Times New Roman"/>
          <w:sz w:val="24"/>
          <w:szCs w:val="24"/>
        </w:rPr>
      </w:pPr>
    </w:p>
    <w:p w14:paraId="64CB9F87" w14:textId="72B3E31E" w:rsidR="00A42018" w:rsidRPr="007B26C0" w:rsidRDefault="00A42018" w:rsidP="00163C43">
      <w:pPr>
        <w:rPr>
          <w:rFonts w:cs="Times New Roman"/>
          <w:sz w:val="24"/>
          <w:szCs w:val="24"/>
        </w:rPr>
      </w:pPr>
    </w:p>
    <w:p w14:paraId="7A1CF75F" w14:textId="444AF2EB" w:rsidR="00A42018" w:rsidRPr="007B26C0" w:rsidRDefault="00A42018" w:rsidP="00163C43">
      <w:pPr>
        <w:rPr>
          <w:rFonts w:cs="Times New Roman"/>
          <w:sz w:val="24"/>
          <w:szCs w:val="24"/>
        </w:rPr>
      </w:pPr>
    </w:p>
    <w:p w14:paraId="0A560182" w14:textId="20848D6E" w:rsidR="00A42018" w:rsidRPr="007B26C0" w:rsidRDefault="00A42018" w:rsidP="00163C43">
      <w:pPr>
        <w:rPr>
          <w:rFonts w:cs="Times New Roman"/>
          <w:sz w:val="24"/>
          <w:szCs w:val="24"/>
        </w:rPr>
      </w:pPr>
    </w:p>
    <w:p w14:paraId="18326717" w14:textId="60A9A4AF" w:rsidR="00A42018" w:rsidRPr="007B26C0" w:rsidRDefault="00A42018" w:rsidP="00163C43">
      <w:pPr>
        <w:rPr>
          <w:rFonts w:cs="Times New Roman"/>
          <w:sz w:val="24"/>
          <w:szCs w:val="24"/>
        </w:rPr>
      </w:pPr>
    </w:p>
    <w:p w14:paraId="671FCAC7" w14:textId="49B32223" w:rsidR="00A42018" w:rsidRPr="007B26C0" w:rsidRDefault="00A42018" w:rsidP="00163C43">
      <w:pPr>
        <w:rPr>
          <w:rFonts w:cs="Times New Roman"/>
          <w:sz w:val="24"/>
          <w:szCs w:val="24"/>
        </w:rPr>
      </w:pPr>
    </w:p>
    <w:p w14:paraId="78317D7E" w14:textId="1DA83061" w:rsidR="00A42018" w:rsidRPr="007B26C0" w:rsidRDefault="00A42018" w:rsidP="00163C43">
      <w:pPr>
        <w:rPr>
          <w:rFonts w:cs="Times New Roman"/>
          <w:sz w:val="24"/>
          <w:szCs w:val="24"/>
        </w:rPr>
      </w:pPr>
    </w:p>
    <w:p w14:paraId="5854B867" w14:textId="453325FA" w:rsidR="00A42018" w:rsidRPr="007B26C0" w:rsidRDefault="00A42018" w:rsidP="00163C43">
      <w:pPr>
        <w:rPr>
          <w:rFonts w:cs="Times New Roman"/>
          <w:sz w:val="24"/>
          <w:szCs w:val="24"/>
        </w:rPr>
      </w:pPr>
    </w:p>
    <w:p w14:paraId="35C920B7" w14:textId="16CED914" w:rsidR="007B26C0" w:rsidRDefault="007B26C0" w:rsidP="007B26C0">
      <w:pPr>
        <w:jc w:val="center"/>
        <w:rPr>
          <w:rFonts w:cs="Times New Roman"/>
          <w:b/>
          <w:sz w:val="24"/>
          <w:szCs w:val="24"/>
        </w:rPr>
      </w:pPr>
    </w:p>
    <w:p w14:paraId="186A863F" w14:textId="49ACD848" w:rsidR="007B26C0" w:rsidRDefault="007B26C0" w:rsidP="007B26C0">
      <w:pPr>
        <w:jc w:val="center"/>
        <w:rPr>
          <w:rFonts w:cs="Times New Roman"/>
          <w:b/>
          <w:sz w:val="24"/>
          <w:szCs w:val="24"/>
        </w:rPr>
      </w:pPr>
    </w:p>
    <w:p w14:paraId="06F2213E" w14:textId="11F20E42" w:rsidR="007B26C0" w:rsidRDefault="007B26C0" w:rsidP="007B26C0">
      <w:pPr>
        <w:jc w:val="center"/>
        <w:rPr>
          <w:rFonts w:cs="Times New Roman"/>
          <w:b/>
          <w:sz w:val="24"/>
          <w:szCs w:val="24"/>
        </w:rPr>
      </w:pPr>
    </w:p>
    <w:p w14:paraId="0E19BF70" w14:textId="0CD1EDC7" w:rsidR="007B26C0" w:rsidRDefault="007B26C0" w:rsidP="007B26C0">
      <w:pPr>
        <w:jc w:val="center"/>
        <w:rPr>
          <w:rFonts w:cs="Times New Roman"/>
          <w:b/>
          <w:sz w:val="24"/>
          <w:szCs w:val="24"/>
        </w:rPr>
      </w:pPr>
    </w:p>
    <w:p w14:paraId="6C9BA6B5" w14:textId="2A576F88" w:rsidR="007B26C0" w:rsidRDefault="007B26C0" w:rsidP="007B26C0">
      <w:pPr>
        <w:jc w:val="center"/>
        <w:rPr>
          <w:rFonts w:cs="Times New Roman"/>
          <w:b/>
          <w:sz w:val="24"/>
          <w:szCs w:val="24"/>
        </w:rPr>
      </w:pPr>
    </w:p>
    <w:p w14:paraId="775E7EF5" w14:textId="7F3972F0" w:rsidR="007B26C0" w:rsidRDefault="007B26C0" w:rsidP="007B26C0">
      <w:pPr>
        <w:jc w:val="center"/>
        <w:rPr>
          <w:rFonts w:cs="Times New Roman"/>
          <w:b/>
          <w:sz w:val="24"/>
          <w:szCs w:val="24"/>
        </w:rPr>
      </w:pPr>
    </w:p>
    <w:p w14:paraId="59FB5DCB" w14:textId="77777777" w:rsidR="007B26C0" w:rsidRDefault="007B26C0" w:rsidP="007B26C0">
      <w:pPr>
        <w:jc w:val="center"/>
        <w:rPr>
          <w:rFonts w:cs="Times New Roman"/>
          <w:b/>
          <w:sz w:val="24"/>
          <w:szCs w:val="24"/>
        </w:rPr>
      </w:pPr>
    </w:p>
    <w:p w14:paraId="23888EEC" w14:textId="6E39ADB0" w:rsidR="007B26C0" w:rsidRPr="007B26C0" w:rsidRDefault="007B26C0" w:rsidP="007B26C0">
      <w:pPr>
        <w:jc w:val="center"/>
        <w:rPr>
          <w:rFonts w:cs="Times New Roman"/>
          <w:b/>
          <w:sz w:val="24"/>
          <w:szCs w:val="24"/>
        </w:rPr>
      </w:pPr>
      <w:r w:rsidRPr="007B26C0">
        <w:rPr>
          <w:rFonts w:cs="Times New Roman"/>
          <w:b/>
          <w:sz w:val="24"/>
          <w:szCs w:val="24"/>
        </w:rPr>
        <w:lastRenderedPageBreak/>
        <w:t>Bibliography</w:t>
      </w:r>
    </w:p>
    <w:p w14:paraId="2FBC2521" w14:textId="77777777" w:rsidR="007B26C0" w:rsidRPr="007B26C0" w:rsidRDefault="007B26C0" w:rsidP="007B26C0">
      <w:pPr>
        <w:rPr>
          <w:rFonts w:cs="Times New Roman"/>
          <w:sz w:val="24"/>
          <w:szCs w:val="24"/>
        </w:rPr>
      </w:pPr>
    </w:p>
    <w:p w14:paraId="12B27879" w14:textId="3B02880A" w:rsidR="007B26C0" w:rsidRPr="007B26C0" w:rsidRDefault="007B26C0" w:rsidP="007B26C0">
      <w:pPr>
        <w:rPr>
          <w:rFonts w:cs="Times New Roman"/>
          <w:sz w:val="24"/>
          <w:szCs w:val="24"/>
        </w:rPr>
      </w:pPr>
      <w:hyperlink r:id="rId9" w:history="1">
        <w:r w:rsidRPr="00DF54DF">
          <w:rPr>
            <w:rStyle w:val="Hyperlink"/>
            <w:rFonts w:cs="Times New Roman"/>
            <w:sz w:val="24"/>
            <w:szCs w:val="24"/>
          </w:rPr>
          <w:t>http://businesscasestudies.co.uk/unison/using-effective-communications/introduction.html</w:t>
        </w:r>
      </w:hyperlink>
    </w:p>
    <w:p w14:paraId="749B9AE0" w14:textId="77777777" w:rsidR="007B26C0" w:rsidRPr="007B26C0" w:rsidRDefault="007B26C0" w:rsidP="007B26C0">
      <w:pPr>
        <w:rPr>
          <w:rFonts w:cs="Times New Roman"/>
          <w:sz w:val="24"/>
          <w:szCs w:val="24"/>
        </w:rPr>
      </w:pPr>
    </w:p>
    <w:p w14:paraId="41885EB3" w14:textId="6B50D380" w:rsidR="007B26C0" w:rsidRDefault="007B26C0" w:rsidP="007B26C0">
      <w:pPr>
        <w:rPr>
          <w:rFonts w:cs="Times New Roman"/>
          <w:sz w:val="24"/>
          <w:szCs w:val="24"/>
        </w:rPr>
      </w:pPr>
      <w:hyperlink r:id="rId10" w:history="1">
        <w:r w:rsidRPr="00DF54DF">
          <w:rPr>
            <w:rStyle w:val="Hyperlink"/>
            <w:rFonts w:cs="Times New Roman"/>
            <w:sz w:val="24"/>
            <w:szCs w:val="24"/>
          </w:rPr>
          <w:t>https://www.unison.org.uk/</w:t>
        </w:r>
      </w:hyperlink>
    </w:p>
    <w:p w14:paraId="3ABF5E57" w14:textId="77777777" w:rsidR="007B26C0" w:rsidRPr="007B26C0" w:rsidRDefault="007B26C0" w:rsidP="007B26C0">
      <w:pPr>
        <w:rPr>
          <w:rFonts w:cs="Times New Roman"/>
          <w:sz w:val="24"/>
          <w:szCs w:val="24"/>
        </w:rPr>
      </w:pPr>
    </w:p>
    <w:p w14:paraId="1CA92214" w14:textId="77777777" w:rsidR="007B26C0" w:rsidRPr="002149F5" w:rsidRDefault="007B26C0" w:rsidP="00163C43">
      <w:pPr>
        <w:rPr>
          <w:rFonts w:ascii="Times New Roman" w:hAnsi="Times New Roman" w:cs="Times New Roman"/>
        </w:rPr>
      </w:pPr>
    </w:p>
    <w:sectPr w:rsidR="007B26C0" w:rsidRPr="002149F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242C95" w14:textId="77777777" w:rsidR="000631F6" w:rsidRDefault="000631F6" w:rsidP="005F1A53">
      <w:pPr>
        <w:spacing w:after="0" w:line="240" w:lineRule="auto"/>
      </w:pPr>
      <w:r>
        <w:separator/>
      </w:r>
    </w:p>
  </w:endnote>
  <w:endnote w:type="continuationSeparator" w:id="0">
    <w:p w14:paraId="131FB110" w14:textId="77777777" w:rsidR="000631F6" w:rsidRDefault="000631F6" w:rsidP="005F1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C15A74" w14:textId="77777777" w:rsidR="000631F6" w:rsidRDefault="000631F6" w:rsidP="005F1A53">
      <w:pPr>
        <w:spacing w:after="0" w:line="240" w:lineRule="auto"/>
      </w:pPr>
      <w:r>
        <w:separator/>
      </w:r>
    </w:p>
  </w:footnote>
  <w:footnote w:type="continuationSeparator" w:id="0">
    <w:p w14:paraId="3D22D17C" w14:textId="77777777" w:rsidR="000631F6" w:rsidRDefault="000631F6" w:rsidP="005F1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0FFC9" w14:textId="79E26F23" w:rsidR="005F1A53" w:rsidRPr="007B26C0" w:rsidRDefault="005F1A53">
    <w:pPr>
      <w:pStyle w:val="Header"/>
      <w:rPr>
        <w:sz w:val="24"/>
        <w:szCs w:val="24"/>
      </w:rPr>
    </w:pPr>
    <w:r w:rsidRPr="007B26C0">
      <w:rPr>
        <w:sz w:val="24"/>
        <w:szCs w:val="24"/>
      </w:rPr>
      <w:t>Gurpreth Singh 1817039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42170"/>
    <w:multiLevelType w:val="hybridMultilevel"/>
    <w:tmpl w:val="8D3A72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1621252"/>
    <w:multiLevelType w:val="hybridMultilevel"/>
    <w:tmpl w:val="5A2830CA"/>
    <w:lvl w:ilvl="0" w:tplc="F5E4B2E4">
      <w:start w:val="53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A0F"/>
    <w:rsid w:val="00044947"/>
    <w:rsid w:val="000545F0"/>
    <w:rsid w:val="000631F6"/>
    <w:rsid w:val="000B7989"/>
    <w:rsid w:val="00163C43"/>
    <w:rsid w:val="002149F5"/>
    <w:rsid w:val="003712C4"/>
    <w:rsid w:val="0040701E"/>
    <w:rsid w:val="005F1A53"/>
    <w:rsid w:val="007B26C0"/>
    <w:rsid w:val="00851A0F"/>
    <w:rsid w:val="00A42018"/>
    <w:rsid w:val="00C52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C675F"/>
  <w15:chartTrackingRefBased/>
  <w15:docId w15:val="{7D0EADC8-4DD0-8545-B3CA-A4F6FDD0A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1A0F"/>
    <w:pPr>
      <w:ind w:left="720"/>
      <w:contextualSpacing/>
    </w:pPr>
    <w:rPr>
      <w:rFonts w:eastAsiaTheme="minorHAnsi"/>
      <w:lang w:eastAsia="en-US"/>
    </w:rPr>
  </w:style>
  <w:style w:type="character" w:styleId="Hyperlink">
    <w:name w:val="Hyperlink"/>
    <w:basedOn w:val="DefaultParagraphFont"/>
    <w:uiPriority w:val="99"/>
    <w:unhideWhenUsed/>
    <w:rsid w:val="00851A0F"/>
    <w:rPr>
      <w:color w:val="0563C1" w:themeColor="hyperlink"/>
      <w:u w:val="single"/>
    </w:rPr>
  </w:style>
  <w:style w:type="paragraph" w:styleId="Header">
    <w:name w:val="header"/>
    <w:basedOn w:val="Normal"/>
    <w:link w:val="HeaderChar"/>
    <w:uiPriority w:val="99"/>
    <w:unhideWhenUsed/>
    <w:rsid w:val="005F1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A53"/>
  </w:style>
  <w:style w:type="paragraph" w:styleId="Footer">
    <w:name w:val="footer"/>
    <w:basedOn w:val="Normal"/>
    <w:link w:val="FooterChar"/>
    <w:uiPriority w:val="99"/>
    <w:unhideWhenUsed/>
    <w:rsid w:val="005F1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A53"/>
  </w:style>
  <w:style w:type="character" w:styleId="UnresolvedMention">
    <w:name w:val="Unresolved Mention"/>
    <w:basedOn w:val="DefaultParagraphFont"/>
    <w:uiPriority w:val="99"/>
    <w:semiHidden/>
    <w:unhideWhenUsed/>
    <w:rsid w:val="005F1A53"/>
    <w:rPr>
      <w:color w:val="605E5C"/>
      <w:shd w:val="clear" w:color="auto" w:fill="E1DFDD"/>
    </w:rPr>
  </w:style>
  <w:style w:type="character" w:styleId="FollowedHyperlink">
    <w:name w:val="FollowedHyperlink"/>
    <w:basedOn w:val="DefaultParagraphFont"/>
    <w:uiPriority w:val="99"/>
    <w:semiHidden/>
    <w:unhideWhenUsed/>
    <w:rsid w:val="005F1A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son.org.uk/about/our-organisation/structu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trepreneur.com/article/27383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unison.org.uk/" TargetMode="External"/><Relationship Id="rId4" Type="http://schemas.openxmlformats.org/officeDocument/2006/relationships/webSettings" Target="webSettings.xml"/><Relationship Id="rId9" Type="http://schemas.openxmlformats.org/officeDocument/2006/relationships/hyperlink" Target="http://businesscasestudies.co.uk/unison/using-effective-communications/introdu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5</Pages>
  <Words>622</Words>
  <Characters>3550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s</dc:creator>
  <cp:keywords/>
  <dc:description/>
  <cp:lastModifiedBy>Gurpreth Singh (1817039)</cp:lastModifiedBy>
  <cp:revision>6</cp:revision>
  <dcterms:created xsi:type="dcterms:W3CDTF">2019-05-31T23:16:00Z</dcterms:created>
  <dcterms:modified xsi:type="dcterms:W3CDTF">2019-06-03T21:42:00Z</dcterms:modified>
</cp:coreProperties>
</file>