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B54350" w14:textId="77777777" w:rsidR="003B0D5F" w:rsidRDefault="003B0D5F" w:rsidP="00606DC3">
      <w:pPr>
        <w:jc w:val="center"/>
      </w:pPr>
    </w:p>
    <w:p w14:paraId="4076B4EF" w14:textId="77777777" w:rsidR="003B0D5F" w:rsidRDefault="003B0D5F" w:rsidP="00606DC3">
      <w:pPr>
        <w:jc w:val="center"/>
      </w:pPr>
    </w:p>
    <w:p w14:paraId="36EA2BDF" w14:textId="1AE4394B" w:rsidR="00010DC6" w:rsidRDefault="00606DC3" w:rsidP="00606DC3">
      <w:pPr>
        <w:jc w:val="center"/>
      </w:pPr>
      <w:r>
        <w:rPr>
          <w:noProof/>
        </w:rPr>
        <w:drawing>
          <wp:inline distT="0" distB="0" distL="0" distR="0" wp14:anchorId="6A60CE3D" wp14:editId="28FB033A">
            <wp:extent cx="3771900" cy="1339850"/>
            <wp:effectExtent l="19050" t="19050" r="19050" b="12700"/>
            <wp:docPr id="659727817" name="Picture 1"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727817" name="Picture 1" descr="A close up of a logo&#10;&#10;AI-generated content may be incorrect."/>
                    <pic:cNvPicPr/>
                  </pic:nvPicPr>
                  <pic:blipFill>
                    <a:blip r:embed="rId11">
                      <a:extLst>
                        <a:ext uri="{BEBA8EAE-BF5A-486C-A8C5-ECC9F3942E4B}">
                          <a14:imgProps xmlns:a14="http://schemas.microsoft.com/office/drawing/2010/main">
                            <a14:imgLayer r:embed="rId12">
                              <a14:imgEffect>
                                <a14:sharpenSoften amount="25000"/>
                              </a14:imgEffect>
                              <a14:imgEffect>
                                <a14:brightnessContrast bright="9000" contrast="33000"/>
                              </a14:imgEffect>
                            </a14:imgLayer>
                          </a14:imgProps>
                        </a:ext>
                        <a:ext uri="{28A0092B-C50C-407E-A947-70E740481C1C}">
                          <a14:useLocalDpi xmlns:a14="http://schemas.microsoft.com/office/drawing/2010/main" val="0"/>
                        </a:ext>
                      </a:extLst>
                    </a:blip>
                    <a:stretch>
                      <a:fillRect/>
                    </a:stretch>
                  </pic:blipFill>
                  <pic:spPr>
                    <a:xfrm>
                      <a:off x="0" y="0"/>
                      <a:ext cx="3916924" cy="1391365"/>
                    </a:xfrm>
                    <a:prstGeom prst="rect">
                      <a:avLst/>
                    </a:prstGeom>
                    <a:ln>
                      <a:solidFill>
                        <a:schemeClr val="tx1"/>
                      </a:solidFill>
                    </a:ln>
                  </pic:spPr>
                </pic:pic>
              </a:graphicData>
            </a:graphic>
          </wp:inline>
        </w:drawing>
      </w:r>
    </w:p>
    <w:p w14:paraId="6C982069" w14:textId="77777777" w:rsidR="00010DC6" w:rsidRDefault="00010DC6" w:rsidP="00010DC6"/>
    <w:p w14:paraId="281C9B31" w14:textId="77777777" w:rsidR="00010DC6" w:rsidRDefault="00010DC6" w:rsidP="00010DC6"/>
    <w:p w14:paraId="05E9D584" w14:textId="77777777" w:rsidR="00606DC3" w:rsidRDefault="00606DC3" w:rsidP="00010DC6"/>
    <w:p w14:paraId="79CBBC37" w14:textId="77777777" w:rsidR="00606DC3" w:rsidRDefault="00606DC3" w:rsidP="00010DC6"/>
    <w:p w14:paraId="2E9E9F02" w14:textId="77777777" w:rsidR="00606DC3" w:rsidRDefault="00606DC3" w:rsidP="00010DC6"/>
    <w:p w14:paraId="0FC83448" w14:textId="15DAF84F" w:rsidR="007E198C" w:rsidRDefault="007E198C" w:rsidP="315511B0"/>
    <w:p w14:paraId="2FFCA3E7" w14:textId="77777777" w:rsidR="00010DC6" w:rsidRDefault="00010DC6" w:rsidP="00010DC6"/>
    <w:p w14:paraId="0D046DEE" w14:textId="77777777" w:rsidR="007E198C" w:rsidRDefault="007E198C" w:rsidP="007E198C">
      <w:pPr>
        <w:pBdr>
          <w:top w:val="double" w:sz="12" w:space="1" w:color="auto"/>
          <w:left w:val="double" w:sz="12" w:space="4" w:color="auto"/>
          <w:bottom w:val="double" w:sz="12" w:space="1" w:color="auto"/>
          <w:right w:val="double" w:sz="12" w:space="4" w:color="auto"/>
        </w:pBdr>
        <w:rPr>
          <w:b/>
          <w:bCs/>
          <w:sz w:val="22"/>
          <w:szCs w:val="22"/>
        </w:rPr>
      </w:pPr>
    </w:p>
    <w:p w14:paraId="5C4A5EDA" w14:textId="05F81BCE" w:rsidR="00010DC6" w:rsidRPr="00606DC3" w:rsidRDefault="7A520995" w:rsidP="315511B0">
      <w:pPr>
        <w:pBdr>
          <w:top w:val="double" w:sz="12" w:space="1" w:color="auto"/>
          <w:left w:val="double" w:sz="12" w:space="4" w:color="auto"/>
          <w:bottom w:val="double" w:sz="12" w:space="1" w:color="auto"/>
          <w:right w:val="double" w:sz="12" w:space="4" w:color="auto"/>
        </w:pBdr>
        <w:rPr>
          <w:sz w:val="22"/>
          <w:szCs w:val="22"/>
        </w:rPr>
      </w:pPr>
      <w:r w:rsidRPr="315511B0">
        <w:rPr>
          <w:b/>
          <w:bCs/>
          <w:sz w:val="22"/>
          <w:szCs w:val="22"/>
        </w:rPr>
        <w:t>Programme:</w:t>
      </w:r>
      <w:r w:rsidR="45C5172B" w:rsidRPr="315511B0">
        <w:rPr>
          <w:b/>
          <w:bCs/>
          <w:sz w:val="22"/>
          <w:szCs w:val="22"/>
        </w:rPr>
        <w:t xml:space="preserve"> </w:t>
      </w:r>
      <w:r w:rsidR="00010DC6" w:rsidRPr="315511B0">
        <w:rPr>
          <w:sz w:val="22"/>
          <w:szCs w:val="22"/>
        </w:rPr>
        <w:t xml:space="preserve">BA (Hons) Leadership and Management Skills for the Workplace   </w:t>
      </w:r>
    </w:p>
    <w:p w14:paraId="3F8362E3" w14:textId="00EFE515" w:rsidR="00010DC6" w:rsidRPr="00606DC3" w:rsidRDefault="00010DC6" w:rsidP="007E198C">
      <w:pPr>
        <w:pBdr>
          <w:top w:val="double" w:sz="12" w:space="1" w:color="auto"/>
          <w:left w:val="double" w:sz="12" w:space="4" w:color="auto"/>
          <w:bottom w:val="double" w:sz="12" w:space="1" w:color="auto"/>
          <w:right w:val="double" w:sz="12" w:space="4" w:color="auto"/>
        </w:pBdr>
        <w:rPr>
          <w:sz w:val="22"/>
          <w:szCs w:val="22"/>
        </w:rPr>
      </w:pPr>
      <w:r w:rsidRPr="00606DC3">
        <w:rPr>
          <w:b/>
          <w:bCs/>
          <w:sz w:val="22"/>
          <w:szCs w:val="22"/>
        </w:rPr>
        <w:t>Module:</w:t>
      </w:r>
      <w:r w:rsidRPr="00606DC3">
        <w:rPr>
          <w:sz w:val="22"/>
          <w:szCs w:val="22"/>
        </w:rPr>
        <w:t xml:space="preserve">  Managing Business Information   </w:t>
      </w:r>
    </w:p>
    <w:p w14:paraId="2E7566EC" w14:textId="0E341952" w:rsidR="00010DC6" w:rsidRPr="00606DC3" w:rsidRDefault="00010DC6" w:rsidP="007E198C">
      <w:pPr>
        <w:pBdr>
          <w:top w:val="double" w:sz="12" w:space="1" w:color="auto"/>
          <w:left w:val="double" w:sz="12" w:space="4" w:color="auto"/>
          <w:bottom w:val="double" w:sz="12" w:space="1" w:color="auto"/>
          <w:right w:val="double" w:sz="12" w:space="4" w:color="auto"/>
        </w:pBdr>
        <w:rPr>
          <w:sz w:val="22"/>
          <w:szCs w:val="22"/>
        </w:rPr>
      </w:pPr>
      <w:r w:rsidRPr="00606DC3">
        <w:rPr>
          <w:b/>
          <w:bCs/>
          <w:sz w:val="22"/>
          <w:szCs w:val="22"/>
        </w:rPr>
        <w:t>Module code:</w:t>
      </w:r>
      <w:r w:rsidRPr="00606DC3">
        <w:rPr>
          <w:sz w:val="22"/>
          <w:szCs w:val="22"/>
        </w:rPr>
        <w:t xml:space="preserve">  LCLM 5004</w:t>
      </w:r>
    </w:p>
    <w:p w14:paraId="68FA3802" w14:textId="3C1AAB37" w:rsidR="00010DC6" w:rsidRPr="00606DC3" w:rsidRDefault="00010DC6" w:rsidP="007E198C">
      <w:pPr>
        <w:pBdr>
          <w:top w:val="double" w:sz="12" w:space="1" w:color="auto"/>
          <w:left w:val="double" w:sz="12" w:space="4" w:color="auto"/>
          <w:bottom w:val="double" w:sz="12" w:space="1" w:color="auto"/>
          <w:right w:val="double" w:sz="12" w:space="4" w:color="auto"/>
        </w:pBdr>
        <w:rPr>
          <w:sz w:val="22"/>
          <w:szCs w:val="22"/>
        </w:rPr>
      </w:pPr>
      <w:r w:rsidRPr="00606DC3">
        <w:rPr>
          <w:b/>
          <w:bCs/>
          <w:sz w:val="22"/>
          <w:szCs w:val="22"/>
        </w:rPr>
        <w:t>Lecturer:</w:t>
      </w:r>
      <w:r w:rsidRPr="00606DC3">
        <w:rPr>
          <w:sz w:val="22"/>
          <w:szCs w:val="22"/>
        </w:rPr>
        <w:t xml:space="preserve"> </w:t>
      </w:r>
      <w:r w:rsidR="00606DC3" w:rsidRPr="00606DC3">
        <w:rPr>
          <w:sz w:val="22"/>
          <w:szCs w:val="22"/>
        </w:rPr>
        <w:t>Dr</w:t>
      </w:r>
      <w:r w:rsidRPr="00606DC3">
        <w:rPr>
          <w:sz w:val="22"/>
          <w:szCs w:val="22"/>
        </w:rPr>
        <w:t xml:space="preserve"> Oluwaseun Adegbite</w:t>
      </w:r>
    </w:p>
    <w:p w14:paraId="5796D615" w14:textId="628621DF" w:rsidR="00010DC6" w:rsidRPr="00606DC3" w:rsidRDefault="00010DC6" w:rsidP="007E198C">
      <w:pPr>
        <w:pBdr>
          <w:top w:val="double" w:sz="12" w:space="1" w:color="auto"/>
          <w:left w:val="double" w:sz="12" w:space="4" w:color="auto"/>
          <w:bottom w:val="double" w:sz="12" w:space="1" w:color="auto"/>
          <w:right w:val="double" w:sz="12" w:space="4" w:color="auto"/>
        </w:pBdr>
        <w:rPr>
          <w:b/>
          <w:bCs/>
          <w:sz w:val="22"/>
          <w:szCs w:val="22"/>
        </w:rPr>
      </w:pPr>
      <w:r w:rsidRPr="00606DC3">
        <w:rPr>
          <w:b/>
          <w:bCs/>
          <w:sz w:val="22"/>
          <w:szCs w:val="22"/>
        </w:rPr>
        <w:t>Assignment Title:</w:t>
      </w:r>
      <w:r w:rsidRPr="00606DC3">
        <w:rPr>
          <w:sz w:val="22"/>
          <w:szCs w:val="22"/>
        </w:rPr>
        <w:t xml:space="preserve"> (Component 2) Individual report- Information Systems Improvements</w:t>
      </w:r>
    </w:p>
    <w:p w14:paraId="0C52E9E3" w14:textId="0E71C4AB" w:rsidR="00010DC6" w:rsidRDefault="00010DC6" w:rsidP="315511B0">
      <w:pPr>
        <w:pBdr>
          <w:top w:val="double" w:sz="12" w:space="1" w:color="auto"/>
          <w:left w:val="double" w:sz="12" w:space="4" w:color="auto"/>
          <w:bottom w:val="double" w:sz="12" w:space="1" w:color="auto"/>
          <w:right w:val="double" w:sz="12" w:space="4" w:color="auto"/>
        </w:pBdr>
        <w:rPr>
          <w:sz w:val="22"/>
          <w:szCs w:val="22"/>
        </w:rPr>
      </w:pPr>
      <w:r w:rsidRPr="315511B0">
        <w:rPr>
          <w:sz w:val="22"/>
          <w:szCs w:val="22"/>
        </w:rPr>
        <w:t xml:space="preserve">Submission deadline: 21st November 2025 (14:00) </w:t>
      </w:r>
    </w:p>
    <w:p w14:paraId="0191F382" w14:textId="3DD02629" w:rsidR="15093128" w:rsidRDefault="15093128" w:rsidP="315511B0">
      <w:pPr>
        <w:pBdr>
          <w:top w:val="double" w:sz="12" w:space="1" w:color="auto"/>
          <w:left w:val="double" w:sz="12" w:space="4" w:color="auto"/>
          <w:bottom w:val="double" w:sz="12" w:space="1" w:color="auto"/>
          <w:right w:val="double" w:sz="12" w:space="4" w:color="auto"/>
        </w:pBdr>
        <w:rPr>
          <w:b/>
          <w:bCs/>
          <w:sz w:val="22"/>
          <w:szCs w:val="22"/>
        </w:rPr>
      </w:pPr>
      <w:r w:rsidRPr="315511B0">
        <w:rPr>
          <w:b/>
          <w:bCs/>
          <w:sz w:val="22"/>
          <w:szCs w:val="22"/>
        </w:rPr>
        <w:t xml:space="preserve">Student name: </w:t>
      </w:r>
      <w:r w:rsidRPr="315511B0">
        <w:rPr>
          <w:sz w:val="22"/>
          <w:szCs w:val="22"/>
        </w:rPr>
        <w:t>Miss Mumtaz Aziz</w:t>
      </w:r>
    </w:p>
    <w:p w14:paraId="4AF233EF" w14:textId="223DC06E" w:rsidR="15093128" w:rsidRPr="00210741" w:rsidRDefault="15093128" w:rsidP="006450C6">
      <w:pPr>
        <w:pBdr>
          <w:top w:val="double" w:sz="12" w:space="1" w:color="auto"/>
          <w:left w:val="double" w:sz="12" w:space="4" w:color="auto"/>
          <w:bottom w:val="double" w:sz="12" w:space="1" w:color="auto"/>
          <w:right w:val="double" w:sz="12" w:space="4" w:color="auto"/>
        </w:pBdr>
        <w:spacing w:line="360" w:lineRule="auto"/>
        <w:rPr>
          <w:rFonts w:ascii="Arial" w:hAnsi="Arial" w:cs="Arial"/>
          <w:sz w:val="22"/>
          <w:szCs w:val="22"/>
        </w:rPr>
      </w:pPr>
      <w:r w:rsidRPr="315511B0">
        <w:rPr>
          <w:b/>
          <w:bCs/>
          <w:sz w:val="22"/>
          <w:szCs w:val="22"/>
        </w:rPr>
        <w:t xml:space="preserve">Student ID: </w:t>
      </w:r>
      <w:r w:rsidR="3F142294" w:rsidRPr="315511B0">
        <w:rPr>
          <w:sz w:val="22"/>
          <w:szCs w:val="22"/>
        </w:rPr>
        <w:t>232405</w:t>
      </w:r>
      <w:r w:rsidR="3F142294" w:rsidRPr="00210741">
        <w:rPr>
          <w:rFonts w:ascii="Arial" w:hAnsi="Arial" w:cs="Arial"/>
          <w:sz w:val="22"/>
          <w:szCs w:val="22"/>
        </w:rPr>
        <w:t>1</w:t>
      </w:r>
    </w:p>
    <w:p w14:paraId="06DC5801" w14:textId="77777777" w:rsidR="007E198C" w:rsidRPr="00210741" w:rsidRDefault="007E198C" w:rsidP="006450C6">
      <w:pPr>
        <w:pBdr>
          <w:top w:val="double" w:sz="12" w:space="1" w:color="auto"/>
          <w:left w:val="double" w:sz="12" w:space="4" w:color="auto"/>
          <w:bottom w:val="double" w:sz="12" w:space="1" w:color="auto"/>
          <w:right w:val="double" w:sz="12" w:space="4" w:color="auto"/>
        </w:pBdr>
        <w:spacing w:line="360" w:lineRule="auto"/>
        <w:rPr>
          <w:rFonts w:ascii="Arial" w:hAnsi="Arial" w:cs="Arial"/>
          <w:sz w:val="22"/>
          <w:szCs w:val="22"/>
        </w:rPr>
      </w:pPr>
    </w:p>
    <w:p w14:paraId="68D76EAB" w14:textId="77777777" w:rsidR="003F1E6F" w:rsidRPr="00210741" w:rsidRDefault="003F1E6F" w:rsidP="006450C6">
      <w:pPr>
        <w:spacing w:line="360" w:lineRule="auto"/>
        <w:rPr>
          <w:rFonts w:ascii="Arial" w:hAnsi="Arial" w:cs="Arial"/>
        </w:rPr>
      </w:pPr>
    </w:p>
    <w:p w14:paraId="22A186CF" w14:textId="77777777" w:rsidR="003F1E6F" w:rsidRPr="00210741" w:rsidRDefault="003F1E6F" w:rsidP="006450C6">
      <w:pPr>
        <w:spacing w:line="360" w:lineRule="auto"/>
        <w:rPr>
          <w:rFonts w:ascii="Arial" w:hAnsi="Arial" w:cs="Arial"/>
        </w:rPr>
      </w:pPr>
      <w:r w:rsidRPr="00210741">
        <w:rPr>
          <w:rFonts w:ascii="Arial" w:hAnsi="Arial" w:cs="Arial"/>
        </w:rPr>
        <w:br w:type="page"/>
      </w:r>
    </w:p>
    <w:p w14:paraId="5674F78F" w14:textId="6D81693B" w:rsidR="00010DC6" w:rsidRPr="00210741" w:rsidRDefault="00010DC6" w:rsidP="006450C6">
      <w:pPr>
        <w:spacing w:line="360" w:lineRule="auto"/>
        <w:rPr>
          <w:rFonts w:ascii="Arial" w:hAnsi="Arial" w:cs="Arial"/>
        </w:rPr>
      </w:pPr>
    </w:p>
    <w:sdt>
      <w:sdtPr>
        <w:rPr>
          <w:rFonts w:ascii="Arial" w:eastAsiaTheme="minorHAnsi" w:hAnsi="Arial" w:cs="Arial"/>
          <w:color w:val="auto"/>
          <w:kern w:val="2"/>
          <w:sz w:val="24"/>
          <w:szCs w:val="24"/>
          <w:lang w:val="en-GB"/>
          <w14:ligatures w14:val="standardContextual"/>
        </w:rPr>
        <w:id w:val="-1587526113"/>
        <w:docPartObj>
          <w:docPartGallery w:val="Table of Contents"/>
          <w:docPartUnique/>
        </w:docPartObj>
      </w:sdtPr>
      <w:sdtEndPr>
        <w:rPr>
          <w:rFonts w:eastAsiaTheme="minorEastAsia"/>
          <w:b/>
        </w:rPr>
      </w:sdtEndPr>
      <w:sdtContent>
        <w:p w14:paraId="1D4DB122" w14:textId="1B9C27D4" w:rsidR="003F1E6F" w:rsidRPr="00210741" w:rsidRDefault="003F1E6F" w:rsidP="006450C6">
          <w:pPr>
            <w:pStyle w:val="TOCHeading"/>
            <w:spacing w:line="360" w:lineRule="auto"/>
            <w:rPr>
              <w:rFonts w:ascii="Arial" w:hAnsi="Arial" w:cs="Arial"/>
            </w:rPr>
          </w:pPr>
          <w:r w:rsidRPr="00210741">
            <w:rPr>
              <w:rFonts w:ascii="Arial" w:hAnsi="Arial" w:cs="Arial"/>
              <w:lang w:val="en-GB"/>
            </w:rPr>
            <w:t>Contents</w:t>
          </w:r>
        </w:p>
        <w:p w14:paraId="3F799ADF" w14:textId="11C7E8D3" w:rsidR="00146B01" w:rsidRDefault="003F1E6F">
          <w:pPr>
            <w:pStyle w:val="TOC1"/>
            <w:tabs>
              <w:tab w:val="right" w:leader="dot" w:pos="9016"/>
            </w:tabs>
            <w:rPr>
              <w:rFonts w:eastAsiaTheme="minorEastAsia"/>
              <w:noProof/>
              <w:lang w:eastAsia="en-GB"/>
            </w:rPr>
          </w:pPr>
          <w:r w:rsidRPr="00210741">
            <w:rPr>
              <w:rFonts w:ascii="Arial" w:hAnsi="Arial" w:cs="Arial"/>
            </w:rPr>
            <w:fldChar w:fldCharType="begin"/>
          </w:r>
          <w:r w:rsidRPr="00210741">
            <w:rPr>
              <w:rFonts w:ascii="Arial" w:hAnsi="Arial" w:cs="Arial"/>
            </w:rPr>
            <w:instrText xml:space="preserve"> TOC \o "1-3" \h \z \u </w:instrText>
          </w:r>
          <w:r w:rsidRPr="00210741">
            <w:rPr>
              <w:rFonts w:ascii="Arial" w:hAnsi="Arial" w:cs="Arial"/>
            </w:rPr>
            <w:fldChar w:fldCharType="separate"/>
          </w:r>
          <w:hyperlink w:anchor="_Toc213961089" w:history="1">
            <w:r w:rsidR="00146B01" w:rsidRPr="00E56598">
              <w:rPr>
                <w:rStyle w:val="Hyperlink"/>
                <w:rFonts w:ascii="Arial" w:hAnsi="Arial" w:cs="Arial"/>
                <w:noProof/>
              </w:rPr>
              <w:t>How to Overcome Operational Challenges and Redemption Strategies.</w:t>
            </w:r>
            <w:r w:rsidR="00146B01">
              <w:rPr>
                <w:noProof/>
                <w:webHidden/>
              </w:rPr>
              <w:tab/>
            </w:r>
            <w:r w:rsidR="00146B01">
              <w:rPr>
                <w:noProof/>
                <w:webHidden/>
              </w:rPr>
              <w:fldChar w:fldCharType="begin"/>
            </w:r>
            <w:r w:rsidR="00146B01">
              <w:rPr>
                <w:noProof/>
                <w:webHidden/>
              </w:rPr>
              <w:instrText xml:space="preserve"> PAGEREF _Toc213961089 \h </w:instrText>
            </w:r>
            <w:r w:rsidR="00146B01">
              <w:rPr>
                <w:noProof/>
                <w:webHidden/>
              </w:rPr>
            </w:r>
            <w:r w:rsidR="00146B01">
              <w:rPr>
                <w:noProof/>
                <w:webHidden/>
              </w:rPr>
              <w:fldChar w:fldCharType="separate"/>
            </w:r>
            <w:r w:rsidR="00CF1711">
              <w:rPr>
                <w:noProof/>
                <w:webHidden/>
              </w:rPr>
              <w:t>3</w:t>
            </w:r>
            <w:r w:rsidR="00146B01">
              <w:rPr>
                <w:noProof/>
                <w:webHidden/>
              </w:rPr>
              <w:fldChar w:fldCharType="end"/>
            </w:r>
          </w:hyperlink>
        </w:p>
        <w:p w14:paraId="373723D2" w14:textId="23E3DCFA" w:rsidR="00146B01" w:rsidRDefault="00146B01">
          <w:pPr>
            <w:pStyle w:val="TOC2"/>
            <w:rPr>
              <w:rFonts w:asciiTheme="minorHAnsi" w:eastAsiaTheme="minorEastAsia" w:hAnsiTheme="minorHAnsi" w:cstheme="minorBidi"/>
              <w:sz w:val="24"/>
              <w:szCs w:val="24"/>
              <w:lang w:eastAsia="en-GB"/>
            </w:rPr>
          </w:pPr>
          <w:hyperlink w:anchor="_Toc213961090" w:history="1">
            <w:r w:rsidRPr="00E56598">
              <w:rPr>
                <w:rStyle w:val="Hyperlink"/>
              </w:rPr>
              <w:t>Introduction</w:t>
            </w:r>
            <w:r>
              <w:rPr>
                <w:webHidden/>
              </w:rPr>
              <w:tab/>
            </w:r>
            <w:r>
              <w:rPr>
                <w:webHidden/>
              </w:rPr>
              <w:fldChar w:fldCharType="begin"/>
            </w:r>
            <w:r>
              <w:rPr>
                <w:webHidden/>
              </w:rPr>
              <w:instrText xml:space="preserve"> PAGEREF _Toc213961090 \h </w:instrText>
            </w:r>
            <w:r>
              <w:rPr>
                <w:webHidden/>
              </w:rPr>
            </w:r>
            <w:r>
              <w:rPr>
                <w:webHidden/>
              </w:rPr>
              <w:fldChar w:fldCharType="separate"/>
            </w:r>
            <w:r w:rsidR="00CF1711">
              <w:rPr>
                <w:webHidden/>
              </w:rPr>
              <w:t>3</w:t>
            </w:r>
            <w:r>
              <w:rPr>
                <w:webHidden/>
              </w:rPr>
              <w:fldChar w:fldCharType="end"/>
            </w:r>
          </w:hyperlink>
        </w:p>
        <w:p w14:paraId="5965FBB7" w14:textId="1E98E560" w:rsidR="00146B01" w:rsidRDefault="00146B01">
          <w:pPr>
            <w:pStyle w:val="TOC2"/>
            <w:rPr>
              <w:rFonts w:asciiTheme="minorHAnsi" w:eastAsiaTheme="minorEastAsia" w:hAnsiTheme="minorHAnsi" w:cstheme="minorBidi"/>
              <w:sz w:val="24"/>
              <w:szCs w:val="24"/>
              <w:lang w:eastAsia="en-GB"/>
            </w:rPr>
          </w:pPr>
          <w:hyperlink w:anchor="_Toc213961091" w:history="1">
            <w:r w:rsidRPr="00E56598">
              <w:rPr>
                <w:rStyle w:val="Hyperlink"/>
              </w:rPr>
              <w:t>Evaluation of Existing Systems</w:t>
            </w:r>
            <w:r>
              <w:rPr>
                <w:webHidden/>
              </w:rPr>
              <w:tab/>
            </w:r>
            <w:r>
              <w:rPr>
                <w:webHidden/>
              </w:rPr>
              <w:fldChar w:fldCharType="begin"/>
            </w:r>
            <w:r>
              <w:rPr>
                <w:webHidden/>
              </w:rPr>
              <w:instrText xml:space="preserve"> PAGEREF _Toc213961091 \h </w:instrText>
            </w:r>
            <w:r>
              <w:rPr>
                <w:webHidden/>
              </w:rPr>
            </w:r>
            <w:r>
              <w:rPr>
                <w:webHidden/>
              </w:rPr>
              <w:fldChar w:fldCharType="separate"/>
            </w:r>
            <w:r w:rsidR="00CF1711">
              <w:rPr>
                <w:webHidden/>
              </w:rPr>
              <w:t>4</w:t>
            </w:r>
            <w:r>
              <w:rPr>
                <w:webHidden/>
              </w:rPr>
              <w:fldChar w:fldCharType="end"/>
            </w:r>
          </w:hyperlink>
        </w:p>
        <w:p w14:paraId="38767FCF" w14:textId="752F02FE" w:rsidR="00146B01" w:rsidRDefault="00146B01">
          <w:pPr>
            <w:pStyle w:val="TOC2"/>
            <w:rPr>
              <w:rFonts w:asciiTheme="minorHAnsi" w:eastAsiaTheme="minorEastAsia" w:hAnsiTheme="minorHAnsi" w:cstheme="minorBidi"/>
              <w:sz w:val="24"/>
              <w:szCs w:val="24"/>
              <w:lang w:eastAsia="en-GB"/>
            </w:rPr>
          </w:pPr>
          <w:hyperlink w:anchor="_Toc213961092" w:history="1">
            <w:r w:rsidRPr="00E56598">
              <w:rPr>
                <w:rStyle w:val="Hyperlink"/>
              </w:rPr>
              <w:t>Recommended Solution</w:t>
            </w:r>
            <w:r>
              <w:rPr>
                <w:webHidden/>
              </w:rPr>
              <w:tab/>
            </w:r>
            <w:r>
              <w:rPr>
                <w:webHidden/>
              </w:rPr>
              <w:fldChar w:fldCharType="begin"/>
            </w:r>
            <w:r>
              <w:rPr>
                <w:webHidden/>
              </w:rPr>
              <w:instrText xml:space="preserve"> PAGEREF _Toc213961092 \h </w:instrText>
            </w:r>
            <w:r>
              <w:rPr>
                <w:webHidden/>
              </w:rPr>
            </w:r>
            <w:r>
              <w:rPr>
                <w:webHidden/>
              </w:rPr>
              <w:fldChar w:fldCharType="separate"/>
            </w:r>
            <w:r w:rsidR="00CF1711">
              <w:rPr>
                <w:webHidden/>
              </w:rPr>
              <w:t>5</w:t>
            </w:r>
            <w:r>
              <w:rPr>
                <w:webHidden/>
              </w:rPr>
              <w:fldChar w:fldCharType="end"/>
            </w:r>
          </w:hyperlink>
        </w:p>
        <w:p w14:paraId="35120A5B" w14:textId="23CD4FE2" w:rsidR="00146B01" w:rsidRDefault="00146B01">
          <w:pPr>
            <w:pStyle w:val="TOC2"/>
            <w:rPr>
              <w:rFonts w:asciiTheme="minorHAnsi" w:eastAsiaTheme="minorEastAsia" w:hAnsiTheme="minorHAnsi" w:cstheme="minorBidi"/>
              <w:sz w:val="24"/>
              <w:szCs w:val="24"/>
              <w:lang w:eastAsia="en-GB"/>
            </w:rPr>
          </w:pPr>
          <w:hyperlink w:anchor="_Toc213961093" w:history="1">
            <w:r w:rsidRPr="00E56598">
              <w:rPr>
                <w:rStyle w:val="Hyperlink"/>
              </w:rPr>
              <w:t>Inventory Tools-</w:t>
            </w:r>
            <w:r>
              <w:rPr>
                <w:webHidden/>
              </w:rPr>
              <w:tab/>
            </w:r>
            <w:r>
              <w:rPr>
                <w:webHidden/>
              </w:rPr>
              <w:fldChar w:fldCharType="begin"/>
            </w:r>
            <w:r>
              <w:rPr>
                <w:webHidden/>
              </w:rPr>
              <w:instrText xml:space="preserve"> PAGEREF _Toc213961093 \h </w:instrText>
            </w:r>
            <w:r>
              <w:rPr>
                <w:webHidden/>
              </w:rPr>
            </w:r>
            <w:r>
              <w:rPr>
                <w:webHidden/>
              </w:rPr>
              <w:fldChar w:fldCharType="separate"/>
            </w:r>
            <w:r w:rsidR="00CF1711">
              <w:rPr>
                <w:webHidden/>
              </w:rPr>
              <w:t>6</w:t>
            </w:r>
            <w:r>
              <w:rPr>
                <w:webHidden/>
              </w:rPr>
              <w:fldChar w:fldCharType="end"/>
            </w:r>
          </w:hyperlink>
        </w:p>
        <w:p w14:paraId="10241CF4" w14:textId="4C07FF8F" w:rsidR="00146B01" w:rsidRDefault="00146B01">
          <w:pPr>
            <w:pStyle w:val="TOC3"/>
            <w:tabs>
              <w:tab w:val="right" w:leader="dot" w:pos="9016"/>
            </w:tabs>
            <w:rPr>
              <w:rFonts w:eastAsiaTheme="minorEastAsia"/>
              <w:noProof/>
              <w:lang w:eastAsia="en-GB"/>
            </w:rPr>
          </w:pPr>
          <w:hyperlink w:anchor="_Toc213961094" w:history="1">
            <w:r w:rsidRPr="00E56598">
              <w:rPr>
                <w:rStyle w:val="Hyperlink"/>
                <w:rFonts w:ascii="Arial" w:hAnsi="Arial" w:cs="Arial"/>
                <w:noProof/>
              </w:rPr>
              <w:t>CRM Tools</w:t>
            </w:r>
            <w:r>
              <w:rPr>
                <w:noProof/>
                <w:webHidden/>
              </w:rPr>
              <w:tab/>
            </w:r>
            <w:r>
              <w:rPr>
                <w:noProof/>
                <w:webHidden/>
              </w:rPr>
              <w:fldChar w:fldCharType="begin"/>
            </w:r>
            <w:r>
              <w:rPr>
                <w:noProof/>
                <w:webHidden/>
              </w:rPr>
              <w:instrText xml:space="preserve"> PAGEREF _Toc213961094 \h </w:instrText>
            </w:r>
            <w:r>
              <w:rPr>
                <w:noProof/>
                <w:webHidden/>
              </w:rPr>
            </w:r>
            <w:r>
              <w:rPr>
                <w:noProof/>
                <w:webHidden/>
              </w:rPr>
              <w:fldChar w:fldCharType="separate"/>
            </w:r>
            <w:r w:rsidR="00CF1711">
              <w:rPr>
                <w:noProof/>
                <w:webHidden/>
              </w:rPr>
              <w:t>6</w:t>
            </w:r>
            <w:r>
              <w:rPr>
                <w:noProof/>
                <w:webHidden/>
              </w:rPr>
              <w:fldChar w:fldCharType="end"/>
            </w:r>
          </w:hyperlink>
        </w:p>
        <w:p w14:paraId="54777297" w14:textId="3FDCD574" w:rsidR="00146B01" w:rsidRDefault="00146B01">
          <w:pPr>
            <w:pStyle w:val="TOC3"/>
            <w:tabs>
              <w:tab w:val="right" w:leader="dot" w:pos="9016"/>
            </w:tabs>
            <w:rPr>
              <w:rFonts w:eastAsiaTheme="minorEastAsia"/>
              <w:noProof/>
              <w:lang w:eastAsia="en-GB"/>
            </w:rPr>
          </w:pPr>
          <w:hyperlink w:anchor="_Toc213961095" w:history="1">
            <w:r w:rsidRPr="00E56598">
              <w:rPr>
                <w:rStyle w:val="Hyperlink"/>
                <w:rFonts w:ascii="Arial" w:hAnsi="Arial" w:cs="Arial"/>
                <w:noProof/>
              </w:rPr>
              <w:t>Reporting Tools</w:t>
            </w:r>
            <w:r>
              <w:rPr>
                <w:noProof/>
                <w:webHidden/>
              </w:rPr>
              <w:tab/>
            </w:r>
            <w:r>
              <w:rPr>
                <w:noProof/>
                <w:webHidden/>
              </w:rPr>
              <w:fldChar w:fldCharType="begin"/>
            </w:r>
            <w:r>
              <w:rPr>
                <w:noProof/>
                <w:webHidden/>
              </w:rPr>
              <w:instrText xml:space="preserve"> PAGEREF _Toc213961095 \h </w:instrText>
            </w:r>
            <w:r>
              <w:rPr>
                <w:noProof/>
                <w:webHidden/>
              </w:rPr>
            </w:r>
            <w:r>
              <w:rPr>
                <w:noProof/>
                <w:webHidden/>
              </w:rPr>
              <w:fldChar w:fldCharType="separate"/>
            </w:r>
            <w:r w:rsidR="00CF1711">
              <w:rPr>
                <w:noProof/>
                <w:webHidden/>
              </w:rPr>
              <w:t>7</w:t>
            </w:r>
            <w:r>
              <w:rPr>
                <w:noProof/>
                <w:webHidden/>
              </w:rPr>
              <w:fldChar w:fldCharType="end"/>
            </w:r>
          </w:hyperlink>
        </w:p>
        <w:p w14:paraId="0573DC4E" w14:textId="2DC3B24B" w:rsidR="00146B01" w:rsidRDefault="00146B01">
          <w:pPr>
            <w:pStyle w:val="TOC3"/>
            <w:tabs>
              <w:tab w:val="right" w:leader="dot" w:pos="9016"/>
            </w:tabs>
            <w:rPr>
              <w:rFonts w:eastAsiaTheme="minorEastAsia"/>
              <w:noProof/>
              <w:lang w:eastAsia="en-GB"/>
            </w:rPr>
          </w:pPr>
          <w:hyperlink w:anchor="_Toc213961096" w:history="1">
            <w:r w:rsidRPr="00E56598">
              <w:rPr>
                <w:rStyle w:val="Hyperlink"/>
                <w:rFonts w:ascii="Arial" w:hAnsi="Arial" w:cs="Arial"/>
                <w:noProof/>
              </w:rPr>
              <w:t>Compliance Tools</w:t>
            </w:r>
            <w:r>
              <w:rPr>
                <w:noProof/>
                <w:webHidden/>
              </w:rPr>
              <w:tab/>
            </w:r>
            <w:r>
              <w:rPr>
                <w:noProof/>
                <w:webHidden/>
              </w:rPr>
              <w:fldChar w:fldCharType="begin"/>
            </w:r>
            <w:r>
              <w:rPr>
                <w:noProof/>
                <w:webHidden/>
              </w:rPr>
              <w:instrText xml:space="preserve"> PAGEREF _Toc213961096 \h </w:instrText>
            </w:r>
            <w:r>
              <w:rPr>
                <w:noProof/>
                <w:webHidden/>
              </w:rPr>
            </w:r>
            <w:r>
              <w:rPr>
                <w:noProof/>
                <w:webHidden/>
              </w:rPr>
              <w:fldChar w:fldCharType="separate"/>
            </w:r>
            <w:r w:rsidR="00CF1711">
              <w:rPr>
                <w:noProof/>
                <w:webHidden/>
              </w:rPr>
              <w:t>7</w:t>
            </w:r>
            <w:r>
              <w:rPr>
                <w:noProof/>
                <w:webHidden/>
              </w:rPr>
              <w:fldChar w:fldCharType="end"/>
            </w:r>
          </w:hyperlink>
        </w:p>
        <w:p w14:paraId="48D760D2" w14:textId="133171C5" w:rsidR="00146B01" w:rsidRDefault="00146B01">
          <w:pPr>
            <w:pStyle w:val="TOC3"/>
            <w:tabs>
              <w:tab w:val="right" w:leader="dot" w:pos="9016"/>
            </w:tabs>
            <w:rPr>
              <w:rFonts w:eastAsiaTheme="minorEastAsia"/>
              <w:noProof/>
              <w:lang w:eastAsia="en-GB"/>
            </w:rPr>
          </w:pPr>
          <w:hyperlink w:anchor="_Toc213961097" w:history="1">
            <w:r w:rsidRPr="00E56598">
              <w:rPr>
                <w:rStyle w:val="Hyperlink"/>
                <w:rFonts w:ascii="Arial" w:hAnsi="Arial" w:cs="Arial"/>
                <w:noProof/>
              </w:rPr>
              <w:t>System Integration Tools</w:t>
            </w:r>
            <w:r>
              <w:rPr>
                <w:noProof/>
                <w:webHidden/>
              </w:rPr>
              <w:tab/>
            </w:r>
            <w:r>
              <w:rPr>
                <w:noProof/>
                <w:webHidden/>
              </w:rPr>
              <w:fldChar w:fldCharType="begin"/>
            </w:r>
            <w:r>
              <w:rPr>
                <w:noProof/>
                <w:webHidden/>
              </w:rPr>
              <w:instrText xml:space="preserve"> PAGEREF _Toc213961097 \h </w:instrText>
            </w:r>
            <w:r>
              <w:rPr>
                <w:noProof/>
                <w:webHidden/>
              </w:rPr>
            </w:r>
            <w:r>
              <w:rPr>
                <w:noProof/>
                <w:webHidden/>
              </w:rPr>
              <w:fldChar w:fldCharType="separate"/>
            </w:r>
            <w:r w:rsidR="00CF1711">
              <w:rPr>
                <w:noProof/>
                <w:webHidden/>
              </w:rPr>
              <w:t>7</w:t>
            </w:r>
            <w:r>
              <w:rPr>
                <w:noProof/>
                <w:webHidden/>
              </w:rPr>
              <w:fldChar w:fldCharType="end"/>
            </w:r>
          </w:hyperlink>
        </w:p>
        <w:p w14:paraId="09AA32E2" w14:textId="6037CDF1" w:rsidR="00146B01" w:rsidRDefault="00146B01">
          <w:pPr>
            <w:pStyle w:val="TOC2"/>
            <w:rPr>
              <w:rFonts w:asciiTheme="minorHAnsi" w:eastAsiaTheme="minorEastAsia" w:hAnsiTheme="minorHAnsi" w:cstheme="minorBidi"/>
              <w:sz w:val="24"/>
              <w:szCs w:val="24"/>
              <w:lang w:eastAsia="en-GB"/>
            </w:rPr>
          </w:pPr>
          <w:hyperlink w:anchor="_Toc213961098" w:history="1">
            <w:r w:rsidRPr="00E56598">
              <w:rPr>
                <w:rStyle w:val="Hyperlink"/>
              </w:rPr>
              <w:t>Explanation of how the system will improve operations, data management, and decision-making.</w:t>
            </w:r>
            <w:r>
              <w:rPr>
                <w:webHidden/>
              </w:rPr>
              <w:tab/>
            </w:r>
            <w:r>
              <w:rPr>
                <w:webHidden/>
              </w:rPr>
              <w:fldChar w:fldCharType="begin"/>
            </w:r>
            <w:r>
              <w:rPr>
                <w:webHidden/>
              </w:rPr>
              <w:instrText xml:space="preserve"> PAGEREF _Toc213961098 \h </w:instrText>
            </w:r>
            <w:r>
              <w:rPr>
                <w:webHidden/>
              </w:rPr>
            </w:r>
            <w:r>
              <w:rPr>
                <w:webHidden/>
              </w:rPr>
              <w:fldChar w:fldCharType="separate"/>
            </w:r>
            <w:r w:rsidR="00CF1711">
              <w:rPr>
                <w:webHidden/>
              </w:rPr>
              <w:t>8</w:t>
            </w:r>
            <w:r>
              <w:rPr>
                <w:webHidden/>
              </w:rPr>
              <w:fldChar w:fldCharType="end"/>
            </w:r>
          </w:hyperlink>
        </w:p>
        <w:p w14:paraId="616EAC5D" w14:textId="1450686F" w:rsidR="00146B01" w:rsidRDefault="00146B01">
          <w:pPr>
            <w:pStyle w:val="TOC3"/>
            <w:tabs>
              <w:tab w:val="right" w:leader="dot" w:pos="9016"/>
            </w:tabs>
            <w:rPr>
              <w:rFonts w:eastAsiaTheme="minorEastAsia"/>
              <w:noProof/>
              <w:lang w:eastAsia="en-GB"/>
            </w:rPr>
          </w:pPr>
          <w:hyperlink w:anchor="_Toc213961099" w:history="1">
            <w:r w:rsidRPr="00E56598">
              <w:rPr>
                <w:rStyle w:val="Hyperlink"/>
                <w:rFonts w:ascii="Arial" w:hAnsi="Arial" w:cs="Arial"/>
                <w:noProof/>
              </w:rPr>
              <w:t>Operations:</w:t>
            </w:r>
            <w:r>
              <w:rPr>
                <w:noProof/>
                <w:webHidden/>
              </w:rPr>
              <w:tab/>
            </w:r>
            <w:r>
              <w:rPr>
                <w:noProof/>
                <w:webHidden/>
              </w:rPr>
              <w:fldChar w:fldCharType="begin"/>
            </w:r>
            <w:r>
              <w:rPr>
                <w:noProof/>
                <w:webHidden/>
              </w:rPr>
              <w:instrText xml:space="preserve"> PAGEREF _Toc213961099 \h </w:instrText>
            </w:r>
            <w:r>
              <w:rPr>
                <w:noProof/>
                <w:webHidden/>
              </w:rPr>
            </w:r>
            <w:r>
              <w:rPr>
                <w:noProof/>
                <w:webHidden/>
              </w:rPr>
              <w:fldChar w:fldCharType="separate"/>
            </w:r>
            <w:r w:rsidR="00CF1711">
              <w:rPr>
                <w:noProof/>
                <w:webHidden/>
              </w:rPr>
              <w:t>8</w:t>
            </w:r>
            <w:r>
              <w:rPr>
                <w:noProof/>
                <w:webHidden/>
              </w:rPr>
              <w:fldChar w:fldCharType="end"/>
            </w:r>
          </w:hyperlink>
        </w:p>
        <w:p w14:paraId="6DD768B0" w14:textId="52C1DC8C" w:rsidR="00146B01" w:rsidRDefault="00146B01">
          <w:pPr>
            <w:pStyle w:val="TOC3"/>
            <w:tabs>
              <w:tab w:val="right" w:leader="dot" w:pos="9016"/>
            </w:tabs>
            <w:rPr>
              <w:rFonts w:eastAsiaTheme="minorEastAsia"/>
              <w:noProof/>
              <w:lang w:eastAsia="en-GB"/>
            </w:rPr>
          </w:pPr>
          <w:hyperlink w:anchor="_Toc213961100" w:history="1">
            <w:r w:rsidRPr="00E56598">
              <w:rPr>
                <w:rStyle w:val="Hyperlink"/>
                <w:rFonts w:ascii="Arial" w:hAnsi="Arial" w:cs="Arial"/>
                <w:noProof/>
              </w:rPr>
              <w:t>Data Management</w:t>
            </w:r>
            <w:r>
              <w:rPr>
                <w:noProof/>
                <w:webHidden/>
              </w:rPr>
              <w:tab/>
            </w:r>
            <w:r>
              <w:rPr>
                <w:noProof/>
                <w:webHidden/>
              </w:rPr>
              <w:fldChar w:fldCharType="begin"/>
            </w:r>
            <w:r>
              <w:rPr>
                <w:noProof/>
                <w:webHidden/>
              </w:rPr>
              <w:instrText xml:space="preserve"> PAGEREF _Toc213961100 \h </w:instrText>
            </w:r>
            <w:r>
              <w:rPr>
                <w:noProof/>
                <w:webHidden/>
              </w:rPr>
            </w:r>
            <w:r>
              <w:rPr>
                <w:noProof/>
                <w:webHidden/>
              </w:rPr>
              <w:fldChar w:fldCharType="separate"/>
            </w:r>
            <w:r w:rsidR="00CF1711">
              <w:rPr>
                <w:noProof/>
                <w:webHidden/>
              </w:rPr>
              <w:t>8</w:t>
            </w:r>
            <w:r>
              <w:rPr>
                <w:noProof/>
                <w:webHidden/>
              </w:rPr>
              <w:fldChar w:fldCharType="end"/>
            </w:r>
          </w:hyperlink>
        </w:p>
        <w:p w14:paraId="7BD82045" w14:textId="721FC441" w:rsidR="00146B01" w:rsidRDefault="00146B01">
          <w:pPr>
            <w:pStyle w:val="TOC3"/>
            <w:tabs>
              <w:tab w:val="right" w:leader="dot" w:pos="9016"/>
            </w:tabs>
            <w:rPr>
              <w:rFonts w:eastAsiaTheme="minorEastAsia"/>
              <w:noProof/>
              <w:lang w:eastAsia="en-GB"/>
            </w:rPr>
          </w:pPr>
          <w:hyperlink w:anchor="_Toc213961101" w:history="1">
            <w:r w:rsidRPr="00E56598">
              <w:rPr>
                <w:rStyle w:val="Hyperlink"/>
                <w:rFonts w:ascii="Arial" w:hAnsi="Arial" w:cs="Arial"/>
                <w:noProof/>
              </w:rPr>
              <w:t>Decision-Making</w:t>
            </w:r>
            <w:r>
              <w:rPr>
                <w:noProof/>
                <w:webHidden/>
              </w:rPr>
              <w:tab/>
            </w:r>
            <w:r>
              <w:rPr>
                <w:noProof/>
                <w:webHidden/>
              </w:rPr>
              <w:fldChar w:fldCharType="begin"/>
            </w:r>
            <w:r>
              <w:rPr>
                <w:noProof/>
                <w:webHidden/>
              </w:rPr>
              <w:instrText xml:space="preserve"> PAGEREF _Toc213961101 \h </w:instrText>
            </w:r>
            <w:r>
              <w:rPr>
                <w:noProof/>
                <w:webHidden/>
              </w:rPr>
            </w:r>
            <w:r>
              <w:rPr>
                <w:noProof/>
                <w:webHidden/>
              </w:rPr>
              <w:fldChar w:fldCharType="separate"/>
            </w:r>
            <w:r w:rsidR="00CF1711">
              <w:rPr>
                <w:noProof/>
                <w:webHidden/>
              </w:rPr>
              <w:t>8</w:t>
            </w:r>
            <w:r>
              <w:rPr>
                <w:noProof/>
                <w:webHidden/>
              </w:rPr>
              <w:fldChar w:fldCharType="end"/>
            </w:r>
          </w:hyperlink>
        </w:p>
        <w:p w14:paraId="2D5AEC7B" w14:textId="4F2F7791" w:rsidR="00146B01" w:rsidRDefault="00146B01">
          <w:pPr>
            <w:pStyle w:val="TOC3"/>
            <w:tabs>
              <w:tab w:val="right" w:leader="dot" w:pos="9016"/>
            </w:tabs>
            <w:rPr>
              <w:rFonts w:eastAsiaTheme="minorEastAsia"/>
              <w:noProof/>
              <w:lang w:eastAsia="en-GB"/>
            </w:rPr>
          </w:pPr>
          <w:hyperlink w:anchor="_Toc213961102" w:history="1">
            <w:r w:rsidRPr="00E56598">
              <w:rPr>
                <w:rStyle w:val="Hyperlink"/>
                <w:rFonts w:ascii="Arial" w:hAnsi="Arial" w:cs="Arial"/>
                <w:noProof/>
              </w:rPr>
              <w:t>Financial Implications</w:t>
            </w:r>
            <w:r>
              <w:rPr>
                <w:noProof/>
                <w:webHidden/>
              </w:rPr>
              <w:tab/>
            </w:r>
            <w:r>
              <w:rPr>
                <w:noProof/>
                <w:webHidden/>
              </w:rPr>
              <w:fldChar w:fldCharType="begin"/>
            </w:r>
            <w:r>
              <w:rPr>
                <w:noProof/>
                <w:webHidden/>
              </w:rPr>
              <w:instrText xml:space="preserve"> PAGEREF _Toc213961102 \h </w:instrText>
            </w:r>
            <w:r>
              <w:rPr>
                <w:noProof/>
                <w:webHidden/>
              </w:rPr>
            </w:r>
            <w:r>
              <w:rPr>
                <w:noProof/>
                <w:webHidden/>
              </w:rPr>
              <w:fldChar w:fldCharType="separate"/>
            </w:r>
            <w:r w:rsidR="00CF1711">
              <w:rPr>
                <w:noProof/>
                <w:webHidden/>
              </w:rPr>
              <w:t>9</w:t>
            </w:r>
            <w:r>
              <w:rPr>
                <w:noProof/>
                <w:webHidden/>
              </w:rPr>
              <w:fldChar w:fldCharType="end"/>
            </w:r>
          </w:hyperlink>
        </w:p>
        <w:p w14:paraId="142EF670" w14:textId="78CB2643" w:rsidR="00146B01" w:rsidRDefault="00146B01">
          <w:pPr>
            <w:pStyle w:val="TOC2"/>
            <w:rPr>
              <w:rFonts w:asciiTheme="minorHAnsi" w:eastAsiaTheme="minorEastAsia" w:hAnsiTheme="minorHAnsi" w:cstheme="minorBidi"/>
              <w:sz w:val="24"/>
              <w:szCs w:val="24"/>
              <w:lang w:eastAsia="en-GB"/>
            </w:rPr>
          </w:pPr>
          <w:hyperlink w:anchor="_Toc213961103" w:history="1">
            <w:r w:rsidRPr="00E56598">
              <w:rPr>
                <w:rStyle w:val="Hyperlink"/>
              </w:rPr>
              <w:t>Implementation Plan</w:t>
            </w:r>
            <w:r>
              <w:rPr>
                <w:webHidden/>
              </w:rPr>
              <w:tab/>
            </w:r>
            <w:r>
              <w:rPr>
                <w:webHidden/>
              </w:rPr>
              <w:fldChar w:fldCharType="begin"/>
            </w:r>
            <w:r>
              <w:rPr>
                <w:webHidden/>
              </w:rPr>
              <w:instrText xml:space="preserve"> PAGEREF _Toc213961103 \h </w:instrText>
            </w:r>
            <w:r>
              <w:rPr>
                <w:webHidden/>
              </w:rPr>
            </w:r>
            <w:r>
              <w:rPr>
                <w:webHidden/>
              </w:rPr>
              <w:fldChar w:fldCharType="separate"/>
            </w:r>
            <w:r w:rsidR="00CF1711">
              <w:rPr>
                <w:webHidden/>
              </w:rPr>
              <w:t>9</w:t>
            </w:r>
            <w:r>
              <w:rPr>
                <w:webHidden/>
              </w:rPr>
              <w:fldChar w:fldCharType="end"/>
            </w:r>
          </w:hyperlink>
        </w:p>
        <w:p w14:paraId="68B0F2AA" w14:textId="77313DE1" w:rsidR="00146B01" w:rsidRDefault="00146B01">
          <w:pPr>
            <w:pStyle w:val="TOC3"/>
            <w:tabs>
              <w:tab w:val="right" w:leader="dot" w:pos="9016"/>
            </w:tabs>
            <w:rPr>
              <w:rFonts w:eastAsiaTheme="minorEastAsia"/>
              <w:noProof/>
              <w:lang w:eastAsia="en-GB"/>
            </w:rPr>
          </w:pPr>
          <w:hyperlink w:anchor="_Toc213961104" w:history="1">
            <w:r w:rsidRPr="00E56598">
              <w:rPr>
                <w:rStyle w:val="Hyperlink"/>
                <w:rFonts w:ascii="Arial" w:hAnsi="Arial" w:cs="Arial"/>
                <w:noProof/>
              </w:rPr>
              <w:t>Further Implementation Plan</w:t>
            </w:r>
            <w:r>
              <w:rPr>
                <w:noProof/>
                <w:webHidden/>
              </w:rPr>
              <w:tab/>
            </w:r>
            <w:r>
              <w:rPr>
                <w:noProof/>
                <w:webHidden/>
              </w:rPr>
              <w:fldChar w:fldCharType="begin"/>
            </w:r>
            <w:r>
              <w:rPr>
                <w:noProof/>
                <w:webHidden/>
              </w:rPr>
              <w:instrText xml:space="preserve"> PAGEREF _Toc213961104 \h </w:instrText>
            </w:r>
            <w:r>
              <w:rPr>
                <w:noProof/>
                <w:webHidden/>
              </w:rPr>
            </w:r>
            <w:r>
              <w:rPr>
                <w:noProof/>
                <w:webHidden/>
              </w:rPr>
              <w:fldChar w:fldCharType="separate"/>
            </w:r>
            <w:r w:rsidR="00CF1711">
              <w:rPr>
                <w:noProof/>
                <w:webHidden/>
              </w:rPr>
              <w:t>10</w:t>
            </w:r>
            <w:r>
              <w:rPr>
                <w:noProof/>
                <w:webHidden/>
              </w:rPr>
              <w:fldChar w:fldCharType="end"/>
            </w:r>
          </w:hyperlink>
        </w:p>
        <w:p w14:paraId="675A44A3" w14:textId="7E337FCE" w:rsidR="00146B01" w:rsidRDefault="00146B01">
          <w:pPr>
            <w:pStyle w:val="TOC3"/>
            <w:tabs>
              <w:tab w:val="right" w:leader="dot" w:pos="9016"/>
            </w:tabs>
            <w:rPr>
              <w:rFonts w:eastAsiaTheme="minorEastAsia"/>
              <w:noProof/>
              <w:lang w:eastAsia="en-GB"/>
            </w:rPr>
          </w:pPr>
          <w:hyperlink w:anchor="_Toc213961105" w:history="1">
            <w:r w:rsidRPr="00E56598">
              <w:rPr>
                <w:rStyle w:val="Hyperlink"/>
                <w:rFonts w:ascii="Arial" w:hAnsi="Arial" w:cs="Arial"/>
                <w:noProof/>
              </w:rPr>
              <w:t>Potential Challenges</w:t>
            </w:r>
            <w:r>
              <w:rPr>
                <w:noProof/>
                <w:webHidden/>
              </w:rPr>
              <w:tab/>
            </w:r>
            <w:r>
              <w:rPr>
                <w:noProof/>
                <w:webHidden/>
              </w:rPr>
              <w:fldChar w:fldCharType="begin"/>
            </w:r>
            <w:r>
              <w:rPr>
                <w:noProof/>
                <w:webHidden/>
              </w:rPr>
              <w:instrText xml:space="preserve"> PAGEREF _Toc213961105 \h </w:instrText>
            </w:r>
            <w:r>
              <w:rPr>
                <w:noProof/>
                <w:webHidden/>
              </w:rPr>
            </w:r>
            <w:r>
              <w:rPr>
                <w:noProof/>
                <w:webHidden/>
              </w:rPr>
              <w:fldChar w:fldCharType="separate"/>
            </w:r>
            <w:r w:rsidR="00CF1711">
              <w:rPr>
                <w:noProof/>
                <w:webHidden/>
              </w:rPr>
              <w:t>11</w:t>
            </w:r>
            <w:r>
              <w:rPr>
                <w:noProof/>
                <w:webHidden/>
              </w:rPr>
              <w:fldChar w:fldCharType="end"/>
            </w:r>
          </w:hyperlink>
        </w:p>
        <w:p w14:paraId="0D081C1A" w14:textId="20BBFE55" w:rsidR="00146B01" w:rsidRDefault="00146B01">
          <w:pPr>
            <w:pStyle w:val="TOC2"/>
            <w:rPr>
              <w:rFonts w:asciiTheme="minorHAnsi" w:eastAsiaTheme="minorEastAsia" w:hAnsiTheme="minorHAnsi" w:cstheme="minorBidi"/>
              <w:sz w:val="24"/>
              <w:szCs w:val="24"/>
              <w:lang w:eastAsia="en-GB"/>
            </w:rPr>
          </w:pPr>
          <w:hyperlink w:anchor="_Toc213961106" w:history="1">
            <w:r w:rsidRPr="00E56598">
              <w:rPr>
                <w:rStyle w:val="Hyperlink"/>
              </w:rPr>
              <w:t>Conclusion.</w:t>
            </w:r>
            <w:r>
              <w:rPr>
                <w:webHidden/>
              </w:rPr>
              <w:tab/>
            </w:r>
            <w:r>
              <w:rPr>
                <w:webHidden/>
              </w:rPr>
              <w:fldChar w:fldCharType="begin"/>
            </w:r>
            <w:r>
              <w:rPr>
                <w:webHidden/>
              </w:rPr>
              <w:instrText xml:space="preserve"> PAGEREF _Toc213961106 \h </w:instrText>
            </w:r>
            <w:r>
              <w:rPr>
                <w:webHidden/>
              </w:rPr>
            </w:r>
            <w:r>
              <w:rPr>
                <w:webHidden/>
              </w:rPr>
              <w:fldChar w:fldCharType="separate"/>
            </w:r>
            <w:r w:rsidR="00CF1711">
              <w:rPr>
                <w:webHidden/>
              </w:rPr>
              <w:t>12</w:t>
            </w:r>
            <w:r>
              <w:rPr>
                <w:webHidden/>
              </w:rPr>
              <w:fldChar w:fldCharType="end"/>
            </w:r>
          </w:hyperlink>
        </w:p>
        <w:p w14:paraId="0B2AC0BB" w14:textId="305129EC" w:rsidR="00146B01" w:rsidRDefault="00146B01">
          <w:pPr>
            <w:pStyle w:val="TOC2"/>
            <w:rPr>
              <w:rFonts w:asciiTheme="minorHAnsi" w:eastAsiaTheme="minorEastAsia" w:hAnsiTheme="minorHAnsi" w:cstheme="minorBidi"/>
              <w:sz w:val="24"/>
              <w:szCs w:val="24"/>
              <w:lang w:eastAsia="en-GB"/>
            </w:rPr>
          </w:pPr>
          <w:hyperlink w:anchor="_Toc213961107" w:history="1">
            <w:r w:rsidRPr="00E56598">
              <w:rPr>
                <w:rStyle w:val="Hyperlink"/>
              </w:rPr>
              <w:t>References.</w:t>
            </w:r>
            <w:r>
              <w:rPr>
                <w:webHidden/>
              </w:rPr>
              <w:tab/>
            </w:r>
            <w:r>
              <w:rPr>
                <w:webHidden/>
              </w:rPr>
              <w:fldChar w:fldCharType="begin"/>
            </w:r>
            <w:r>
              <w:rPr>
                <w:webHidden/>
              </w:rPr>
              <w:instrText xml:space="preserve"> PAGEREF _Toc213961107 \h </w:instrText>
            </w:r>
            <w:r>
              <w:rPr>
                <w:webHidden/>
              </w:rPr>
            </w:r>
            <w:r>
              <w:rPr>
                <w:webHidden/>
              </w:rPr>
              <w:fldChar w:fldCharType="separate"/>
            </w:r>
            <w:r w:rsidR="00CF1711">
              <w:rPr>
                <w:webHidden/>
              </w:rPr>
              <w:t>13</w:t>
            </w:r>
            <w:r>
              <w:rPr>
                <w:webHidden/>
              </w:rPr>
              <w:fldChar w:fldCharType="end"/>
            </w:r>
          </w:hyperlink>
        </w:p>
        <w:p w14:paraId="4891263D" w14:textId="02306AA7" w:rsidR="003F1E6F" w:rsidRPr="00210741" w:rsidRDefault="003F1E6F" w:rsidP="006450C6">
          <w:pPr>
            <w:spacing w:line="360" w:lineRule="auto"/>
            <w:rPr>
              <w:rFonts w:ascii="Arial" w:hAnsi="Arial" w:cs="Arial"/>
            </w:rPr>
          </w:pPr>
          <w:r w:rsidRPr="00210741">
            <w:rPr>
              <w:rFonts w:ascii="Arial" w:hAnsi="Arial" w:cs="Arial"/>
              <w:b/>
              <w:bCs/>
            </w:rPr>
            <w:fldChar w:fldCharType="end"/>
          </w:r>
        </w:p>
      </w:sdtContent>
    </w:sdt>
    <w:p w14:paraId="6B6F49DD" w14:textId="2E944737" w:rsidR="00606DC3" w:rsidRPr="00210741" w:rsidRDefault="00606DC3" w:rsidP="006450C6">
      <w:pPr>
        <w:spacing w:line="360" w:lineRule="auto"/>
        <w:rPr>
          <w:rFonts w:ascii="Arial" w:hAnsi="Arial" w:cs="Arial"/>
        </w:rPr>
      </w:pPr>
    </w:p>
    <w:p w14:paraId="529E1AF2" w14:textId="030E0858" w:rsidR="00606DC3" w:rsidRPr="00210741" w:rsidRDefault="00606DC3" w:rsidP="006450C6">
      <w:pPr>
        <w:spacing w:line="360" w:lineRule="auto"/>
        <w:rPr>
          <w:rFonts w:ascii="Arial" w:hAnsi="Arial" w:cs="Arial"/>
        </w:rPr>
      </w:pPr>
    </w:p>
    <w:p w14:paraId="0C6831A7" w14:textId="720BDFEA" w:rsidR="00606DC3" w:rsidRPr="00210741" w:rsidRDefault="00606DC3" w:rsidP="006450C6">
      <w:pPr>
        <w:spacing w:line="360" w:lineRule="auto"/>
        <w:rPr>
          <w:rFonts w:ascii="Arial" w:hAnsi="Arial" w:cs="Arial"/>
        </w:rPr>
      </w:pPr>
    </w:p>
    <w:p w14:paraId="6FB266E3" w14:textId="1B7224F1" w:rsidR="00606DC3" w:rsidRPr="00210741" w:rsidRDefault="00606DC3" w:rsidP="006450C6">
      <w:pPr>
        <w:spacing w:line="360" w:lineRule="auto"/>
        <w:rPr>
          <w:rFonts w:ascii="Arial" w:hAnsi="Arial" w:cs="Arial"/>
        </w:rPr>
      </w:pPr>
    </w:p>
    <w:p w14:paraId="65BF6C11" w14:textId="54D20A7C" w:rsidR="00606DC3" w:rsidRPr="00210741" w:rsidRDefault="6A353CC4" w:rsidP="006450C6">
      <w:pPr>
        <w:pStyle w:val="Heading1"/>
        <w:numPr>
          <w:ilvl w:val="0"/>
          <w:numId w:val="0"/>
        </w:numPr>
        <w:spacing w:line="360" w:lineRule="auto"/>
        <w:rPr>
          <w:rFonts w:ascii="Arial" w:hAnsi="Arial" w:cs="Arial"/>
        </w:rPr>
      </w:pPr>
      <w:bookmarkStart w:id="0" w:name="_Toc213961089"/>
      <w:r w:rsidRPr="00210741">
        <w:rPr>
          <w:rFonts w:ascii="Arial" w:hAnsi="Arial" w:cs="Arial"/>
        </w:rPr>
        <w:t xml:space="preserve">How to Overcome Operational Challenges and </w:t>
      </w:r>
      <w:r w:rsidR="00F55AE3" w:rsidRPr="00210741">
        <w:rPr>
          <w:rFonts w:ascii="Arial" w:hAnsi="Arial" w:cs="Arial"/>
        </w:rPr>
        <w:t>R</w:t>
      </w:r>
      <w:r w:rsidRPr="00210741">
        <w:rPr>
          <w:rFonts w:ascii="Arial" w:hAnsi="Arial" w:cs="Arial"/>
        </w:rPr>
        <w:t xml:space="preserve">edemption </w:t>
      </w:r>
      <w:r w:rsidR="00F55AE3" w:rsidRPr="00210741">
        <w:rPr>
          <w:rFonts w:ascii="Arial" w:hAnsi="Arial" w:cs="Arial"/>
        </w:rPr>
        <w:t>S</w:t>
      </w:r>
      <w:r w:rsidRPr="00210741">
        <w:rPr>
          <w:rFonts w:ascii="Arial" w:hAnsi="Arial" w:cs="Arial"/>
        </w:rPr>
        <w:t>trategies.</w:t>
      </w:r>
      <w:bookmarkEnd w:id="0"/>
    </w:p>
    <w:p w14:paraId="05C8F640" w14:textId="77777777" w:rsidR="007E198C" w:rsidRPr="00210741" w:rsidRDefault="007E198C" w:rsidP="006450C6">
      <w:pPr>
        <w:pStyle w:val="Heading2"/>
        <w:spacing w:line="360" w:lineRule="auto"/>
        <w:rPr>
          <w:rFonts w:ascii="Arial" w:hAnsi="Arial" w:cs="Arial"/>
        </w:rPr>
      </w:pPr>
      <w:bookmarkStart w:id="1" w:name="_Toc213961090"/>
      <w:r w:rsidRPr="00210741">
        <w:rPr>
          <w:rFonts w:ascii="Arial" w:hAnsi="Arial" w:cs="Arial"/>
        </w:rPr>
        <w:t>Introduction</w:t>
      </w:r>
      <w:bookmarkEnd w:id="1"/>
      <w:r w:rsidRPr="00210741">
        <w:rPr>
          <w:rFonts w:ascii="Arial" w:hAnsi="Arial" w:cs="Arial"/>
        </w:rPr>
        <w:t xml:space="preserve"> </w:t>
      </w:r>
    </w:p>
    <w:p w14:paraId="097FAF90" w14:textId="5F63ACDB" w:rsidR="5E34FF3E" w:rsidRPr="00210741" w:rsidRDefault="008049CE" w:rsidP="006450C6">
      <w:pPr>
        <w:spacing w:line="360" w:lineRule="auto"/>
        <w:rPr>
          <w:rFonts w:ascii="Arial" w:hAnsi="Arial" w:cs="Arial"/>
          <w:sz w:val="22"/>
          <w:szCs w:val="22"/>
        </w:rPr>
      </w:pPr>
      <w:r w:rsidRPr="00210741">
        <w:rPr>
          <w:rFonts w:ascii="Arial" w:hAnsi="Arial" w:cs="Arial"/>
          <w:sz w:val="22"/>
          <w:szCs w:val="22"/>
        </w:rPr>
        <w:t>In contemporary society, numerous businesses are focused on growth and establishing firm roots within their operational environments</w:t>
      </w:r>
      <w:r w:rsidR="00BC16C2" w:rsidRPr="00210741">
        <w:rPr>
          <w:rFonts w:ascii="Arial" w:hAnsi="Arial" w:cs="Arial"/>
          <w:sz w:val="22"/>
          <w:szCs w:val="22"/>
        </w:rPr>
        <w:t xml:space="preserve">. The strategic adoption of business information systems plays a </w:t>
      </w:r>
      <w:r w:rsidR="00B748DF" w:rsidRPr="00210741">
        <w:rPr>
          <w:rFonts w:ascii="Arial" w:hAnsi="Arial" w:cs="Arial"/>
          <w:sz w:val="22"/>
          <w:szCs w:val="22"/>
        </w:rPr>
        <w:t>pivotal</w:t>
      </w:r>
      <w:r w:rsidR="00BC16C2" w:rsidRPr="00210741">
        <w:rPr>
          <w:rFonts w:ascii="Arial" w:hAnsi="Arial" w:cs="Arial"/>
          <w:sz w:val="22"/>
          <w:szCs w:val="22"/>
        </w:rPr>
        <w:t xml:space="preserve"> role in </w:t>
      </w:r>
      <w:r w:rsidR="00B748DF" w:rsidRPr="00210741">
        <w:rPr>
          <w:rFonts w:ascii="Arial" w:hAnsi="Arial" w:cs="Arial"/>
          <w:sz w:val="22"/>
          <w:szCs w:val="22"/>
        </w:rPr>
        <w:t>facilitating this development (Vaxman, 2023).</w:t>
      </w:r>
      <w:r w:rsidR="00523AB5" w:rsidRPr="00210741">
        <w:rPr>
          <w:rFonts w:ascii="Arial" w:hAnsi="Arial" w:cs="Arial"/>
          <w:sz w:val="22"/>
          <w:szCs w:val="22"/>
        </w:rPr>
        <w:t xml:space="preserve"> </w:t>
      </w:r>
      <w:r w:rsidR="5053BC2C" w:rsidRPr="00210741">
        <w:rPr>
          <w:rFonts w:ascii="Arial" w:eastAsia="Arial Nova" w:hAnsi="Arial" w:cs="Arial"/>
          <w:sz w:val="22"/>
          <w:szCs w:val="22"/>
        </w:rPr>
        <w:t>F</w:t>
      </w:r>
      <w:r w:rsidR="04B06E1B" w:rsidRPr="00210741">
        <w:rPr>
          <w:rFonts w:ascii="Arial" w:eastAsia="Arial Nova" w:hAnsi="Arial" w:cs="Arial"/>
          <w:sz w:val="22"/>
          <w:szCs w:val="22"/>
        </w:rPr>
        <w:t>or this</w:t>
      </w:r>
      <w:r w:rsidR="1855B460" w:rsidRPr="00210741">
        <w:rPr>
          <w:rFonts w:ascii="Arial" w:eastAsia="Arial Nova" w:hAnsi="Arial" w:cs="Arial"/>
          <w:sz w:val="22"/>
          <w:szCs w:val="22"/>
        </w:rPr>
        <w:t>,</w:t>
      </w:r>
      <w:r w:rsidR="04B06E1B" w:rsidRPr="00210741">
        <w:rPr>
          <w:rFonts w:ascii="Arial" w:eastAsia="Arial Nova" w:hAnsi="Arial" w:cs="Arial"/>
          <w:sz w:val="22"/>
          <w:szCs w:val="22"/>
        </w:rPr>
        <w:t xml:space="preserve"> certain requirements are needed for the success of the business. </w:t>
      </w:r>
      <w:r w:rsidR="581B5AD6" w:rsidRPr="00210741">
        <w:rPr>
          <w:rFonts w:ascii="Arial" w:eastAsia="Arial Nova" w:hAnsi="Arial" w:cs="Arial"/>
          <w:sz w:val="22"/>
          <w:szCs w:val="22"/>
        </w:rPr>
        <w:t xml:space="preserve">The seniors </w:t>
      </w:r>
      <w:r w:rsidR="0128F0A6" w:rsidRPr="00210741">
        <w:rPr>
          <w:rFonts w:ascii="Arial" w:eastAsia="Arial Nova" w:hAnsi="Arial" w:cs="Arial"/>
          <w:sz w:val="22"/>
          <w:szCs w:val="22"/>
        </w:rPr>
        <w:t>to</w:t>
      </w:r>
      <w:r w:rsidR="581B5AD6" w:rsidRPr="00210741">
        <w:rPr>
          <w:rFonts w:ascii="Arial" w:eastAsia="Arial Nova" w:hAnsi="Arial" w:cs="Arial"/>
          <w:sz w:val="22"/>
          <w:szCs w:val="22"/>
        </w:rPr>
        <w:t>o</w:t>
      </w:r>
      <w:r w:rsidR="1C80A15A" w:rsidRPr="00210741">
        <w:rPr>
          <w:rFonts w:ascii="Arial" w:eastAsia="Arial Nova" w:hAnsi="Arial" w:cs="Arial"/>
          <w:sz w:val="22"/>
          <w:szCs w:val="22"/>
        </w:rPr>
        <w:t xml:space="preserve"> explore ways to improve their operational skills, which supports the </w:t>
      </w:r>
      <w:r w:rsidR="5B54C522" w:rsidRPr="00210741">
        <w:rPr>
          <w:rFonts w:ascii="Arial" w:eastAsia="Arial Nova" w:hAnsi="Arial" w:cs="Arial"/>
          <w:sz w:val="22"/>
          <w:szCs w:val="22"/>
        </w:rPr>
        <w:t>development at</w:t>
      </w:r>
      <w:r w:rsidR="581B5AD6" w:rsidRPr="00210741">
        <w:rPr>
          <w:rFonts w:ascii="Arial" w:eastAsia="Arial Nova" w:hAnsi="Arial" w:cs="Arial"/>
          <w:sz w:val="22"/>
          <w:szCs w:val="22"/>
        </w:rPr>
        <w:t xml:space="preserve"> ways to improve their operation</w:t>
      </w:r>
      <w:r w:rsidR="11D80F52" w:rsidRPr="00210741">
        <w:rPr>
          <w:rFonts w:ascii="Arial" w:eastAsia="Arial Nova" w:hAnsi="Arial" w:cs="Arial"/>
          <w:sz w:val="22"/>
          <w:szCs w:val="22"/>
        </w:rPr>
        <w:t>al</w:t>
      </w:r>
      <w:r w:rsidR="581B5AD6" w:rsidRPr="00210741">
        <w:rPr>
          <w:rFonts w:ascii="Arial" w:eastAsia="Arial Nova" w:hAnsi="Arial" w:cs="Arial"/>
          <w:sz w:val="22"/>
          <w:szCs w:val="22"/>
        </w:rPr>
        <w:t xml:space="preserve"> skills</w:t>
      </w:r>
      <w:r w:rsidR="1299EB12" w:rsidRPr="00210741">
        <w:rPr>
          <w:rFonts w:ascii="Arial" w:eastAsia="Arial Nova" w:hAnsi="Arial" w:cs="Arial"/>
          <w:sz w:val="22"/>
          <w:szCs w:val="22"/>
        </w:rPr>
        <w:t>,</w:t>
      </w:r>
      <w:r w:rsidR="581B5AD6" w:rsidRPr="00210741">
        <w:rPr>
          <w:rFonts w:ascii="Arial" w:eastAsia="Arial Nova" w:hAnsi="Arial" w:cs="Arial"/>
          <w:sz w:val="22"/>
          <w:szCs w:val="22"/>
        </w:rPr>
        <w:t xml:space="preserve"> which aid</w:t>
      </w:r>
      <w:r w:rsidR="7D2F647D" w:rsidRPr="00210741">
        <w:rPr>
          <w:rFonts w:ascii="Arial" w:eastAsia="Arial Nova" w:hAnsi="Arial" w:cs="Arial"/>
          <w:sz w:val="22"/>
          <w:szCs w:val="22"/>
        </w:rPr>
        <w:t>s</w:t>
      </w:r>
      <w:r w:rsidR="581B5AD6" w:rsidRPr="00210741">
        <w:rPr>
          <w:rFonts w:ascii="Arial" w:eastAsia="Arial Nova" w:hAnsi="Arial" w:cs="Arial"/>
          <w:sz w:val="22"/>
          <w:szCs w:val="22"/>
        </w:rPr>
        <w:t xml:space="preserve"> the growth of their business</w:t>
      </w:r>
      <w:r w:rsidR="32AC729D" w:rsidRPr="00210741">
        <w:rPr>
          <w:rFonts w:ascii="Arial" w:eastAsia="Arial Nova" w:hAnsi="Arial" w:cs="Arial"/>
          <w:sz w:val="22"/>
          <w:szCs w:val="22"/>
        </w:rPr>
        <w:t xml:space="preserve"> strategies. </w:t>
      </w:r>
      <w:r w:rsidR="6A35680D" w:rsidRPr="00210741">
        <w:rPr>
          <w:rFonts w:ascii="Arial" w:eastAsia="Arial Nova" w:hAnsi="Arial" w:cs="Arial"/>
          <w:sz w:val="22"/>
          <w:szCs w:val="22"/>
        </w:rPr>
        <w:t xml:space="preserve">What </w:t>
      </w:r>
      <w:r w:rsidR="5AFD863D" w:rsidRPr="00210741">
        <w:rPr>
          <w:rFonts w:ascii="Arial" w:eastAsia="Arial Nova" w:hAnsi="Arial" w:cs="Arial"/>
          <w:sz w:val="22"/>
          <w:szCs w:val="22"/>
        </w:rPr>
        <w:t xml:space="preserve">are </w:t>
      </w:r>
      <w:r w:rsidR="6A35680D" w:rsidRPr="00210741">
        <w:rPr>
          <w:rFonts w:ascii="Arial" w:eastAsia="Arial Nova" w:hAnsi="Arial" w:cs="Arial"/>
          <w:sz w:val="22"/>
          <w:szCs w:val="22"/>
        </w:rPr>
        <w:t xml:space="preserve">operational challenges? </w:t>
      </w:r>
    </w:p>
    <w:p w14:paraId="45BB2B6E" w14:textId="13E6E0D8" w:rsidR="6A35680D" w:rsidRPr="00210741" w:rsidRDefault="6A35680D" w:rsidP="006450C6">
      <w:pPr>
        <w:spacing w:line="360" w:lineRule="auto"/>
        <w:rPr>
          <w:rFonts w:ascii="Arial" w:eastAsia="Arial Nova" w:hAnsi="Arial" w:cs="Arial"/>
          <w:sz w:val="22"/>
          <w:szCs w:val="22"/>
        </w:rPr>
      </w:pPr>
      <w:r w:rsidRPr="00210741">
        <w:rPr>
          <w:rFonts w:ascii="Arial" w:eastAsia="Arial Nova" w:hAnsi="Arial" w:cs="Arial"/>
          <w:sz w:val="22"/>
          <w:szCs w:val="22"/>
        </w:rPr>
        <w:t>Well</w:t>
      </w:r>
      <w:r w:rsidR="4BB2577B" w:rsidRPr="00210741">
        <w:rPr>
          <w:rFonts w:ascii="Arial" w:eastAsia="Arial Nova" w:hAnsi="Arial" w:cs="Arial"/>
          <w:sz w:val="22"/>
          <w:szCs w:val="22"/>
        </w:rPr>
        <w:t>,</w:t>
      </w:r>
      <w:r w:rsidRPr="00210741">
        <w:rPr>
          <w:rFonts w:ascii="Arial" w:eastAsia="Arial Nova" w:hAnsi="Arial" w:cs="Arial"/>
          <w:sz w:val="22"/>
          <w:szCs w:val="22"/>
        </w:rPr>
        <w:t xml:space="preserve"> as</w:t>
      </w:r>
      <w:r w:rsidR="09F6E1C9" w:rsidRPr="00210741">
        <w:rPr>
          <w:rFonts w:ascii="Arial" w:eastAsia="Arial Nova" w:hAnsi="Arial" w:cs="Arial"/>
          <w:sz w:val="22"/>
          <w:szCs w:val="22"/>
        </w:rPr>
        <w:t xml:space="preserve"> stated in </w:t>
      </w:r>
      <w:r w:rsidR="27A02AF9" w:rsidRPr="00210741">
        <w:rPr>
          <w:rFonts w:ascii="Arial" w:eastAsia="Arial Nova" w:hAnsi="Arial" w:cs="Arial"/>
          <w:sz w:val="22"/>
          <w:szCs w:val="22"/>
        </w:rPr>
        <w:t>A</w:t>
      </w:r>
      <w:r w:rsidR="09F6E1C9" w:rsidRPr="00210741">
        <w:rPr>
          <w:rFonts w:ascii="Arial" w:eastAsia="Arial Nova" w:hAnsi="Arial" w:cs="Arial"/>
          <w:sz w:val="22"/>
          <w:szCs w:val="22"/>
        </w:rPr>
        <w:t xml:space="preserve">lberto, </w:t>
      </w:r>
      <w:r w:rsidR="6F588878" w:rsidRPr="00210741">
        <w:rPr>
          <w:rFonts w:ascii="Arial" w:eastAsia="Arial Nova" w:hAnsi="Arial" w:cs="Arial"/>
          <w:sz w:val="22"/>
          <w:szCs w:val="22"/>
        </w:rPr>
        <w:t>(</w:t>
      </w:r>
      <w:r w:rsidR="09F6E1C9" w:rsidRPr="00210741">
        <w:rPr>
          <w:rFonts w:ascii="Arial" w:eastAsia="Arial Nova" w:hAnsi="Arial" w:cs="Arial"/>
          <w:sz w:val="22"/>
          <w:szCs w:val="22"/>
        </w:rPr>
        <w:t>2025)</w:t>
      </w:r>
      <w:r w:rsidR="0AFBAC4F" w:rsidRPr="00210741">
        <w:rPr>
          <w:rFonts w:ascii="Arial" w:eastAsia="Arial Nova" w:hAnsi="Arial" w:cs="Arial"/>
          <w:sz w:val="22"/>
          <w:szCs w:val="22"/>
        </w:rPr>
        <w:t>,</w:t>
      </w:r>
      <w:r w:rsidR="1FE8F33E" w:rsidRPr="00210741">
        <w:rPr>
          <w:rFonts w:ascii="Arial" w:eastAsia="Arial Nova" w:hAnsi="Arial" w:cs="Arial"/>
          <w:sz w:val="22"/>
          <w:szCs w:val="22"/>
        </w:rPr>
        <w:t xml:space="preserve"> </w:t>
      </w:r>
      <w:r w:rsidR="1E278BAD" w:rsidRPr="00210741">
        <w:rPr>
          <w:rFonts w:ascii="Arial" w:eastAsia="Arial Nova" w:hAnsi="Arial" w:cs="Arial"/>
          <w:sz w:val="22"/>
          <w:szCs w:val="22"/>
        </w:rPr>
        <w:t>stated, “</w:t>
      </w:r>
      <w:r w:rsidR="304FACEE" w:rsidRPr="00210741">
        <w:rPr>
          <w:rFonts w:ascii="Arial" w:eastAsia="Arial Nova" w:hAnsi="Arial" w:cs="Arial"/>
          <w:sz w:val="22"/>
          <w:szCs w:val="22"/>
        </w:rPr>
        <w:t>i</w:t>
      </w:r>
      <w:r w:rsidR="0C22CAEE" w:rsidRPr="00210741">
        <w:rPr>
          <w:rFonts w:ascii="Arial" w:eastAsia="Arial Nova" w:hAnsi="Arial" w:cs="Arial"/>
          <w:sz w:val="22"/>
          <w:szCs w:val="22"/>
        </w:rPr>
        <w:t>n the dynamic landscape of modern business, operational challenges have emerged as a critical area of focus for organisations striving for efficiency and effectiveness. Operational challenges encompass a wide array of issues that can hinder an organisation’s ability to achieve its objectives, ranging from supply chain disruptions to workforce management dilemmas. The management of these challenges is not merely a reactive measure; it is a proactive approach that requires a deep understanding of the underlying processes and systems within an organisation.</w:t>
      </w:r>
      <w:r w:rsidR="4C4331A8" w:rsidRPr="00210741">
        <w:rPr>
          <w:rFonts w:ascii="Arial" w:eastAsia="Arial Nova" w:hAnsi="Arial" w:cs="Arial"/>
          <w:sz w:val="22"/>
          <w:szCs w:val="22"/>
        </w:rPr>
        <w:t>”</w:t>
      </w:r>
    </w:p>
    <w:p w14:paraId="3F084C4E" w14:textId="6C4EF87B" w:rsidR="0513AD7F" w:rsidRPr="00210741" w:rsidRDefault="0513AD7F" w:rsidP="006450C6">
      <w:pPr>
        <w:spacing w:line="360" w:lineRule="auto"/>
        <w:rPr>
          <w:rFonts w:ascii="Arial" w:eastAsia="Arial Nova" w:hAnsi="Arial" w:cs="Arial"/>
          <w:sz w:val="22"/>
          <w:szCs w:val="22"/>
        </w:rPr>
      </w:pPr>
      <w:r w:rsidRPr="00210741">
        <w:rPr>
          <w:rFonts w:ascii="Arial" w:eastAsia="Arial Nova" w:hAnsi="Arial" w:cs="Arial"/>
          <w:sz w:val="22"/>
          <w:szCs w:val="22"/>
        </w:rPr>
        <w:t>The older era</w:t>
      </w:r>
      <w:r w:rsidR="181227D8" w:rsidRPr="00210741">
        <w:rPr>
          <w:rFonts w:ascii="Arial" w:eastAsia="Arial Nova" w:hAnsi="Arial" w:cs="Arial"/>
          <w:sz w:val="22"/>
          <w:szCs w:val="22"/>
        </w:rPr>
        <w:t xml:space="preserve"> consisted of strategies that made business </w:t>
      </w:r>
      <w:r w:rsidR="34E93980" w:rsidRPr="00210741">
        <w:rPr>
          <w:rFonts w:ascii="Arial" w:eastAsia="Arial Nova" w:hAnsi="Arial" w:cs="Arial"/>
          <w:sz w:val="22"/>
          <w:szCs w:val="22"/>
        </w:rPr>
        <w:t xml:space="preserve">lacking in </w:t>
      </w:r>
      <w:r w:rsidR="15C071BD" w:rsidRPr="00210741">
        <w:rPr>
          <w:rFonts w:ascii="Arial" w:eastAsia="Arial Nova" w:hAnsi="Arial" w:cs="Arial"/>
          <w:sz w:val="22"/>
          <w:szCs w:val="22"/>
        </w:rPr>
        <w:t>efficiencies</w:t>
      </w:r>
      <w:r w:rsidR="181227D8" w:rsidRPr="00210741">
        <w:rPr>
          <w:rFonts w:ascii="Arial" w:eastAsia="Arial Nova" w:hAnsi="Arial" w:cs="Arial"/>
          <w:sz w:val="22"/>
          <w:szCs w:val="22"/>
        </w:rPr>
        <w:t xml:space="preserve"> </w:t>
      </w:r>
      <w:r w:rsidR="0A269A82" w:rsidRPr="00210741">
        <w:rPr>
          <w:rFonts w:ascii="Arial" w:eastAsia="Arial Nova" w:hAnsi="Arial" w:cs="Arial"/>
          <w:sz w:val="22"/>
          <w:szCs w:val="22"/>
        </w:rPr>
        <w:t>and</w:t>
      </w:r>
      <w:r w:rsidR="181227D8" w:rsidRPr="00210741">
        <w:rPr>
          <w:rFonts w:ascii="Arial" w:eastAsia="Arial Nova" w:hAnsi="Arial" w:cs="Arial"/>
          <w:sz w:val="22"/>
          <w:szCs w:val="22"/>
        </w:rPr>
        <w:t xml:space="preserve"> knowledge </w:t>
      </w:r>
      <w:r w:rsidR="61417183" w:rsidRPr="00210741">
        <w:rPr>
          <w:rFonts w:ascii="Arial" w:eastAsia="Arial Nova" w:hAnsi="Arial" w:cs="Arial"/>
          <w:sz w:val="22"/>
          <w:szCs w:val="22"/>
        </w:rPr>
        <w:t xml:space="preserve">in </w:t>
      </w:r>
      <w:r w:rsidR="181227D8" w:rsidRPr="00210741">
        <w:rPr>
          <w:rFonts w:ascii="Arial" w:eastAsia="Arial Nova" w:hAnsi="Arial" w:cs="Arial"/>
          <w:sz w:val="22"/>
          <w:szCs w:val="22"/>
        </w:rPr>
        <w:t>the growth of a business and h</w:t>
      </w:r>
      <w:r w:rsidR="0648FDA0" w:rsidRPr="00210741">
        <w:rPr>
          <w:rFonts w:ascii="Arial" w:eastAsia="Arial Nova" w:hAnsi="Arial" w:cs="Arial"/>
          <w:sz w:val="22"/>
          <w:szCs w:val="22"/>
        </w:rPr>
        <w:t>ow to make work life more</w:t>
      </w:r>
      <w:r w:rsidR="3E84F62C" w:rsidRPr="00210741">
        <w:rPr>
          <w:rFonts w:ascii="Arial" w:eastAsia="Arial Nova" w:hAnsi="Arial" w:cs="Arial"/>
          <w:sz w:val="22"/>
          <w:szCs w:val="22"/>
        </w:rPr>
        <w:t xml:space="preserve"> streamlined</w:t>
      </w:r>
      <w:r w:rsidR="226C9FCE" w:rsidRPr="00210741">
        <w:rPr>
          <w:rFonts w:ascii="Arial" w:eastAsia="Arial Nova" w:hAnsi="Arial" w:cs="Arial"/>
          <w:sz w:val="22"/>
          <w:szCs w:val="22"/>
        </w:rPr>
        <w:t>,</w:t>
      </w:r>
      <w:r w:rsidR="3E84F62C" w:rsidRPr="00210741">
        <w:rPr>
          <w:rFonts w:ascii="Arial" w:eastAsia="Arial Nova" w:hAnsi="Arial" w:cs="Arial"/>
          <w:sz w:val="22"/>
          <w:szCs w:val="22"/>
        </w:rPr>
        <w:t xml:space="preserve"> and </w:t>
      </w:r>
      <w:r w:rsidR="5925B1B0" w:rsidRPr="00210741">
        <w:rPr>
          <w:rFonts w:ascii="Arial" w:eastAsia="Arial Nova" w:hAnsi="Arial" w:cs="Arial"/>
          <w:sz w:val="22"/>
          <w:szCs w:val="22"/>
        </w:rPr>
        <w:t>there</w:t>
      </w:r>
      <w:r w:rsidR="3E84F62C" w:rsidRPr="00210741">
        <w:rPr>
          <w:rFonts w:ascii="Arial" w:eastAsia="Arial Nova" w:hAnsi="Arial" w:cs="Arial"/>
          <w:sz w:val="22"/>
          <w:szCs w:val="22"/>
        </w:rPr>
        <w:t xml:space="preserve"> is a saying ‘more is less’ by w</w:t>
      </w:r>
      <w:r w:rsidR="334D6C17" w:rsidRPr="00210741">
        <w:rPr>
          <w:rFonts w:ascii="Arial" w:eastAsia="Arial Nova" w:hAnsi="Arial" w:cs="Arial"/>
          <w:sz w:val="22"/>
          <w:szCs w:val="22"/>
        </w:rPr>
        <w:t>orking out a method of keeping a record and work set</w:t>
      </w:r>
      <w:r w:rsidR="1BA1C9F1" w:rsidRPr="00210741">
        <w:rPr>
          <w:rFonts w:ascii="Arial" w:eastAsia="Arial Nova" w:hAnsi="Arial" w:cs="Arial"/>
          <w:sz w:val="22"/>
          <w:szCs w:val="22"/>
        </w:rPr>
        <w:t xml:space="preserve">ting, </w:t>
      </w:r>
      <w:r w:rsidR="334D6C17" w:rsidRPr="00210741">
        <w:rPr>
          <w:rFonts w:ascii="Arial" w:eastAsia="Arial Nova" w:hAnsi="Arial" w:cs="Arial"/>
          <w:sz w:val="22"/>
          <w:szCs w:val="22"/>
        </w:rPr>
        <w:t xml:space="preserve">out to be more automated, </w:t>
      </w:r>
      <w:r w:rsidR="256621DC" w:rsidRPr="00210741">
        <w:rPr>
          <w:rFonts w:ascii="Arial" w:eastAsia="Arial Nova" w:hAnsi="Arial" w:cs="Arial"/>
          <w:sz w:val="22"/>
          <w:szCs w:val="22"/>
        </w:rPr>
        <w:t xml:space="preserve">in return, </w:t>
      </w:r>
      <w:r w:rsidR="334D6C17" w:rsidRPr="00210741">
        <w:rPr>
          <w:rFonts w:ascii="Arial" w:eastAsia="Arial Nova" w:hAnsi="Arial" w:cs="Arial"/>
          <w:sz w:val="22"/>
          <w:szCs w:val="22"/>
        </w:rPr>
        <w:t>can set the business to grow</w:t>
      </w:r>
      <w:r w:rsidR="3F9F0691" w:rsidRPr="00210741">
        <w:rPr>
          <w:rFonts w:ascii="Arial" w:eastAsia="Arial Nova" w:hAnsi="Arial" w:cs="Arial"/>
          <w:sz w:val="22"/>
          <w:szCs w:val="22"/>
        </w:rPr>
        <w:t xml:space="preserve"> further and expand.</w:t>
      </w:r>
    </w:p>
    <w:p w14:paraId="0DB888CA" w14:textId="5D46593B" w:rsidR="315511B0" w:rsidRDefault="4F16FF5B" w:rsidP="006450C6">
      <w:pPr>
        <w:spacing w:line="360" w:lineRule="auto"/>
        <w:rPr>
          <w:rFonts w:ascii="Arial" w:eastAsia="Arial Nova" w:hAnsi="Arial" w:cs="Arial"/>
          <w:sz w:val="22"/>
          <w:szCs w:val="22"/>
        </w:rPr>
      </w:pPr>
      <w:r w:rsidRPr="00210741">
        <w:rPr>
          <w:rFonts w:ascii="Arial" w:eastAsia="Arial Nova" w:hAnsi="Arial" w:cs="Arial"/>
          <w:sz w:val="22"/>
          <w:szCs w:val="22"/>
        </w:rPr>
        <w:t xml:space="preserve">However, </w:t>
      </w:r>
      <w:r w:rsidR="1D8B1EC1" w:rsidRPr="00210741">
        <w:rPr>
          <w:rFonts w:ascii="Arial" w:eastAsia="Arial Nova" w:hAnsi="Arial" w:cs="Arial"/>
          <w:sz w:val="22"/>
          <w:szCs w:val="22"/>
        </w:rPr>
        <w:t xml:space="preserve">in </w:t>
      </w:r>
      <w:r w:rsidR="1BDFF061" w:rsidRPr="00210741">
        <w:rPr>
          <w:rFonts w:ascii="Arial" w:eastAsia="Arial Nova" w:hAnsi="Arial" w:cs="Arial"/>
          <w:sz w:val="22"/>
          <w:szCs w:val="22"/>
        </w:rPr>
        <w:t xml:space="preserve">some </w:t>
      </w:r>
      <w:r w:rsidR="1D8B1EC1" w:rsidRPr="00210741">
        <w:rPr>
          <w:rFonts w:ascii="Arial" w:eastAsia="Arial Nova" w:hAnsi="Arial" w:cs="Arial"/>
          <w:sz w:val="22"/>
          <w:szCs w:val="22"/>
        </w:rPr>
        <w:t>modern business</w:t>
      </w:r>
      <w:r w:rsidR="3CFA6809" w:rsidRPr="00210741">
        <w:rPr>
          <w:rFonts w:ascii="Arial" w:eastAsia="Arial Nova" w:hAnsi="Arial" w:cs="Arial"/>
          <w:sz w:val="22"/>
          <w:szCs w:val="22"/>
        </w:rPr>
        <w:t xml:space="preserve"> </w:t>
      </w:r>
      <w:r w:rsidR="1D8B1EC1" w:rsidRPr="00210741">
        <w:rPr>
          <w:rFonts w:ascii="Arial" w:eastAsia="Arial Nova" w:hAnsi="Arial" w:cs="Arial"/>
          <w:sz w:val="22"/>
          <w:szCs w:val="22"/>
        </w:rPr>
        <w:t>s</w:t>
      </w:r>
      <w:r w:rsidR="720D9B42" w:rsidRPr="00210741">
        <w:rPr>
          <w:rFonts w:ascii="Arial" w:eastAsia="Arial Nova" w:hAnsi="Arial" w:cs="Arial"/>
          <w:sz w:val="22"/>
          <w:szCs w:val="22"/>
        </w:rPr>
        <w:t xml:space="preserve">ystems, they </w:t>
      </w:r>
      <w:r w:rsidRPr="00210741">
        <w:rPr>
          <w:rFonts w:ascii="Arial" w:eastAsia="Arial Nova" w:hAnsi="Arial" w:cs="Arial"/>
          <w:sz w:val="22"/>
          <w:szCs w:val="22"/>
        </w:rPr>
        <w:t>struggl</w:t>
      </w:r>
      <w:r w:rsidR="34F44519" w:rsidRPr="00210741">
        <w:rPr>
          <w:rFonts w:ascii="Arial" w:eastAsia="Arial Nova" w:hAnsi="Arial" w:cs="Arial"/>
          <w:sz w:val="22"/>
          <w:szCs w:val="22"/>
        </w:rPr>
        <w:t xml:space="preserve">e </w:t>
      </w:r>
      <w:r w:rsidRPr="00210741">
        <w:rPr>
          <w:rFonts w:ascii="Arial" w:eastAsia="Arial Nova" w:hAnsi="Arial" w:cs="Arial"/>
          <w:sz w:val="22"/>
          <w:szCs w:val="22"/>
        </w:rPr>
        <w:t>with operational challenges within thei</w:t>
      </w:r>
      <w:r w:rsidR="77EB78B4" w:rsidRPr="00210741">
        <w:rPr>
          <w:rFonts w:ascii="Arial" w:eastAsia="Arial Nova" w:hAnsi="Arial" w:cs="Arial"/>
          <w:sz w:val="22"/>
          <w:szCs w:val="22"/>
        </w:rPr>
        <w:t>r teams</w:t>
      </w:r>
      <w:r w:rsidR="4F1ECBD4" w:rsidRPr="00210741">
        <w:rPr>
          <w:rFonts w:ascii="Arial" w:eastAsia="Arial Nova" w:hAnsi="Arial" w:cs="Arial"/>
          <w:sz w:val="22"/>
          <w:szCs w:val="22"/>
        </w:rPr>
        <w:t>.</w:t>
      </w:r>
      <w:r w:rsidR="2429D19B" w:rsidRPr="00210741">
        <w:rPr>
          <w:rFonts w:ascii="Arial" w:eastAsia="Arial Nova" w:hAnsi="Arial" w:cs="Arial"/>
          <w:sz w:val="22"/>
          <w:szCs w:val="22"/>
        </w:rPr>
        <w:t xml:space="preserve"> </w:t>
      </w:r>
      <w:r w:rsidR="4F1ECBD4" w:rsidRPr="00210741">
        <w:rPr>
          <w:rFonts w:ascii="Arial" w:eastAsia="Arial Nova" w:hAnsi="Arial" w:cs="Arial"/>
          <w:sz w:val="22"/>
          <w:szCs w:val="22"/>
        </w:rPr>
        <w:t>T</w:t>
      </w:r>
      <w:r w:rsidR="77EB78B4" w:rsidRPr="00210741">
        <w:rPr>
          <w:rFonts w:ascii="Arial" w:eastAsia="Arial Nova" w:hAnsi="Arial" w:cs="Arial"/>
          <w:sz w:val="22"/>
          <w:szCs w:val="22"/>
        </w:rPr>
        <w:t xml:space="preserve">his is due to outdated and </w:t>
      </w:r>
      <w:r w:rsidR="1EA22E46" w:rsidRPr="00210741">
        <w:rPr>
          <w:rFonts w:ascii="Arial" w:eastAsia="Arial Nova" w:hAnsi="Arial" w:cs="Arial"/>
          <w:sz w:val="22"/>
          <w:szCs w:val="22"/>
        </w:rPr>
        <w:t>lagging information system</w:t>
      </w:r>
      <w:r w:rsidR="63C5E190" w:rsidRPr="00210741">
        <w:rPr>
          <w:rFonts w:ascii="Arial" w:eastAsia="Arial Nova" w:hAnsi="Arial" w:cs="Arial"/>
          <w:sz w:val="22"/>
          <w:szCs w:val="22"/>
        </w:rPr>
        <w:t>s,</w:t>
      </w:r>
      <w:r w:rsidR="1EA22E46" w:rsidRPr="00210741">
        <w:rPr>
          <w:rFonts w:ascii="Arial" w:eastAsia="Arial Nova" w:hAnsi="Arial" w:cs="Arial"/>
          <w:sz w:val="22"/>
          <w:szCs w:val="22"/>
        </w:rPr>
        <w:t xml:space="preserve"> which are causing major </w:t>
      </w:r>
      <w:r w:rsidR="6A1FD890" w:rsidRPr="00210741">
        <w:rPr>
          <w:rFonts w:ascii="Arial" w:eastAsia="Arial Nova" w:hAnsi="Arial" w:cs="Arial"/>
          <w:sz w:val="22"/>
          <w:szCs w:val="22"/>
        </w:rPr>
        <w:t>setbacks</w:t>
      </w:r>
      <w:r w:rsidR="1EA22E46" w:rsidRPr="00210741">
        <w:rPr>
          <w:rFonts w:ascii="Arial" w:eastAsia="Arial Nova" w:hAnsi="Arial" w:cs="Arial"/>
          <w:sz w:val="22"/>
          <w:szCs w:val="22"/>
        </w:rPr>
        <w:t xml:space="preserve"> for the new opportunities to</w:t>
      </w:r>
      <w:r w:rsidR="1067E370" w:rsidRPr="00210741">
        <w:rPr>
          <w:rFonts w:ascii="Arial" w:eastAsia="Arial Nova" w:hAnsi="Arial" w:cs="Arial"/>
          <w:sz w:val="22"/>
          <w:szCs w:val="22"/>
        </w:rPr>
        <w:t xml:space="preserve"> grow further and beyond</w:t>
      </w:r>
      <w:r w:rsidR="74DB0398" w:rsidRPr="00210741">
        <w:rPr>
          <w:rFonts w:ascii="Arial" w:eastAsia="Arial Nova" w:hAnsi="Arial" w:cs="Arial"/>
          <w:sz w:val="22"/>
          <w:szCs w:val="22"/>
        </w:rPr>
        <w:t>. The manager</w:t>
      </w:r>
      <w:r w:rsidR="05F8BD00" w:rsidRPr="00210741">
        <w:rPr>
          <w:rFonts w:ascii="Arial" w:eastAsia="Arial Nova" w:hAnsi="Arial" w:cs="Arial"/>
          <w:sz w:val="22"/>
          <w:szCs w:val="22"/>
        </w:rPr>
        <w:t xml:space="preserve"> requested th</w:t>
      </w:r>
      <w:r w:rsidR="754D2E1E" w:rsidRPr="00210741">
        <w:rPr>
          <w:rFonts w:ascii="Arial" w:eastAsia="Arial Nova" w:hAnsi="Arial" w:cs="Arial"/>
          <w:sz w:val="22"/>
          <w:szCs w:val="22"/>
        </w:rPr>
        <w:t>e</w:t>
      </w:r>
      <w:r w:rsidR="05F8BD00" w:rsidRPr="00210741">
        <w:rPr>
          <w:rFonts w:ascii="Arial" w:eastAsia="Arial Nova" w:hAnsi="Arial" w:cs="Arial"/>
          <w:sz w:val="22"/>
          <w:szCs w:val="22"/>
        </w:rPr>
        <w:t xml:space="preserve"> I.T consultant </w:t>
      </w:r>
      <w:r w:rsidR="34320FED" w:rsidRPr="00210741">
        <w:rPr>
          <w:rFonts w:ascii="Arial" w:eastAsia="Arial Nova" w:hAnsi="Arial" w:cs="Arial"/>
          <w:sz w:val="22"/>
          <w:szCs w:val="22"/>
        </w:rPr>
        <w:t>investigates</w:t>
      </w:r>
      <w:r w:rsidR="25BB6DB0" w:rsidRPr="00210741">
        <w:rPr>
          <w:rFonts w:ascii="Arial" w:eastAsia="Arial Nova" w:hAnsi="Arial" w:cs="Arial"/>
          <w:sz w:val="22"/>
          <w:szCs w:val="22"/>
        </w:rPr>
        <w:t xml:space="preserve"> the list of key challenges that are </w:t>
      </w:r>
      <w:r w:rsidR="4932CCF7" w:rsidRPr="00210741">
        <w:rPr>
          <w:rFonts w:ascii="Arial" w:eastAsia="Arial Nova" w:hAnsi="Arial" w:cs="Arial"/>
          <w:sz w:val="22"/>
          <w:szCs w:val="22"/>
        </w:rPr>
        <w:t>affecting</w:t>
      </w:r>
      <w:r w:rsidR="25BB6DB0" w:rsidRPr="00210741">
        <w:rPr>
          <w:rFonts w:ascii="Arial" w:eastAsia="Arial Nova" w:hAnsi="Arial" w:cs="Arial"/>
          <w:sz w:val="22"/>
          <w:szCs w:val="22"/>
        </w:rPr>
        <w:t xml:space="preserve"> performance and hindering the growth net of the company</w:t>
      </w:r>
      <w:r w:rsidR="7293ABE6" w:rsidRPr="00210741">
        <w:rPr>
          <w:rFonts w:ascii="Arial" w:eastAsia="Arial Nova" w:hAnsi="Arial" w:cs="Arial"/>
          <w:sz w:val="22"/>
          <w:szCs w:val="22"/>
        </w:rPr>
        <w:t>, to analyse the issues arising</w:t>
      </w:r>
      <w:r w:rsidR="152624A7" w:rsidRPr="00210741">
        <w:rPr>
          <w:rFonts w:ascii="Arial" w:eastAsia="Arial Nova" w:hAnsi="Arial" w:cs="Arial"/>
          <w:sz w:val="22"/>
          <w:szCs w:val="22"/>
        </w:rPr>
        <w:t xml:space="preserve"> from the outdated systems and to provide a modern streamlined approach for a new information</w:t>
      </w:r>
      <w:r w:rsidR="2C785401" w:rsidRPr="00210741">
        <w:rPr>
          <w:rFonts w:ascii="Arial" w:eastAsia="Arial Nova" w:hAnsi="Arial" w:cs="Arial"/>
          <w:sz w:val="22"/>
          <w:szCs w:val="22"/>
        </w:rPr>
        <w:t xml:space="preserve"> system that will also aid in the smooth transitioning from old to n</w:t>
      </w:r>
      <w:r w:rsidR="240F7569" w:rsidRPr="00210741">
        <w:rPr>
          <w:rFonts w:ascii="Arial" w:eastAsia="Arial Nova" w:hAnsi="Arial" w:cs="Arial"/>
          <w:sz w:val="22"/>
          <w:szCs w:val="22"/>
        </w:rPr>
        <w:t xml:space="preserve">ew. </w:t>
      </w:r>
    </w:p>
    <w:p w14:paraId="10738846" w14:textId="1BD68A0B" w:rsidR="46511BC9" w:rsidRPr="00210741" w:rsidRDefault="46511BC9" w:rsidP="00B458AC">
      <w:pPr>
        <w:spacing w:line="360" w:lineRule="auto"/>
        <w:rPr>
          <w:rFonts w:ascii="Arial" w:eastAsia="Arial Nova" w:hAnsi="Arial" w:cs="Arial"/>
          <w:sz w:val="22"/>
          <w:szCs w:val="22"/>
        </w:rPr>
      </w:pPr>
      <w:r w:rsidRPr="00210741">
        <w:rPr>
          <w:rFonts w:ascii="Arial" w:eastAsia="Arial Nova" w:hAnsi="Arial" w:cs="Arial"/>
          <w:sz w:val="22"/>
          <w:szCs w:val="22"/>
        </w:rPr>
        <w:t xml:space="preserve">The operational challenges have been identified as 5 key elements, which </w:t>
      </w:r>
      <w:r w:rsidR="07602806" w:rsidRPr="00210741">
        <w:rPr>
          <w:rFonts w:ascii="Arial" w:eastAsia="Arial Nova" w:hAnsi="Arial" w:cs="Arial"/>
          <w:sz w:val="22"/>
          <w:szCs w:val="22"/>
        </w:rPr>
        <w:t>are;</w:t>
      </w:r>
    </w:p>
    <w:p w14:paraId="2C325129" w14:textId="6C2B2062" w:rsidR="07602806" w:rsidRPr="00210741" w:rsidRDefault="07602806" w:rsidP="006450C6">
      <w:pPr>
        <w:numPr>
          <w:ilvl w:val="1"/>
          <w:numId w:val="9"/>
        </w:numPr>
        <w:spacing w:line="360" w:lineRule="auto"/>
        <w:rPr>
          <w:rFonts w:ascii="Arial" w:eastAsia="Arial Nova" w:hAnsi="Arial" w:cs="Arial"/>
          <w:sz w:val="22"/>
          <w:szCs w:val="22"/>
        </w:rPr>
      </w:pPr>
      <w:r w:rsidRPr="00210741">
        <w:rPr>
          <w:rFonts w:ascii="Arial" w:eastAsia="Arial Nova" w:hAnsi="Arial" w:cs="Arial"/>
          <w:sz w:val="22"/>
          <w:szCs w:val="22"/>
        </w:rPr>
        <w:t>Inventory Discrepancies</w:t>
      </w:r>
    </w:p>
    <w:p w14:paraId="59751AAB" w14:textId="4BBAAF5A" w:rsidR="227C8CB5" w:rsidRPr="00210741" w:rsidRDefault="227C8CB5" w:rsidP="006450C6">
      <w:pPr>
        <w:numPr>
          <w:ilvl w:val="1"/>
          <w:numId w:val="9"/>
        </w:numPr>
        <w:spacing w:line="360" w:lineRule="auto"/>
        <w:rPr>
          <w:rFonts w:ascii="Arial" w:eastAsia="Arial Nova" w:hAnsi="Arial" w:cs="Arial"/>
          <w:sz w:val="22"/>
          <w:szCs w:val="22"/>
        </w:rPr>
      </w:pPr>
      <w:r w:rsidRPr="00210741">
        <w:rPr>
          <w:rFonts w:ascii="Arial" w:eastAsia="Arial Nova" w:hAnsi="Arial" w:cs="Arial"/>
          <w:sz w:val="22"/>
          <w:szCs w:val="22"/>
        </w:rPr>
        <w:t>Dis</w:t>
      </w:r>
      <w:r w:rsidR="64A7C7F7" w:rsidRPr="00210741">
        <w:rPr>
          <w:rFonts w:ascii="Arial" w:eastAsia="Arial Nova" w:hAnsi="Arial" w:cs="Arial"/>
          <w:sz w:val="22"/>
          <w:szCs w:val="22"/>
        </w:rPr>
        <w:t>-</w:t>
      </w:r>
      <w:r w:rsidRPr="00210741">
        <w:rPr>
          <w:rFonts w:ascii="Arial" w:eastAsia="Arial Nova" w:hAnsi="Arial" w:cs="Arial"/>
          <w:sz w:val="22"/>
          <w:szCs w:val="22"/>
        </w:rPr>
        <w:t>engage</w:t>
      </w:r>
      <w:r w:rsidR="1DF288D1" w:rsidRPr="00210741">
        <w:rPr>
          <w:rFonts w:ascii="Arial" w:eastAsia="Arial Nova" w:hAnsi="Arial" w:cs="Arial"/>
          <w:sz w:val="22"/>
          <w:szCs w:val="22"/>
        </w:rPr>
        <w:t>ment from</w:t>
      </w:r>
      <w:r w:rsidRPr="00210741">
        <w:rPr>
          <w:rFonts w:ascii="Arial" w:eastAsia="Arial Nova" w:hAnsi="Arial" w:cs="Arial"/>
          <w:sz w:val="22"/>
          <w:szCs w:val="22"/>
        </w:rPr>
        <w:t xml:space="preserve"> CRM systems, (Customer Relationship Manager)</w:t>
      </w:r>
    </w:p>
    <w:p w14:paraId="1A85A7BA" w14:textId="191FC3BB" w:rsidR="187F00E6" w:rsidRPr="00210741" w:rsidRDefault="187F00E6" w:rsidP="006450C6">
      <w:pPr>
        <w:numPr>
          <w:ilvl w:val="1"/>
          <w:numId w:val="9"/>
        </w:numPr>
        <w:spacing w:line="360" w:lineRule="auto"/>
        <w:rPr>
          <w:rFonts w:ascii="Arial" w:eastAsia="Arial Nova" w:hAnsi="Arial" w:cs="Arial"/>
          <w:sz w:val="22"/>
          <w:szCs w:val="22"/>
        </w:rPr>
      </w:pPr>
      <w:r w:rsidRPr="00210741">
        <w:rPr>
          <w:rFonts w:ascii="Arial" w:eastAsia="Arial Nova" w:hAnsi="Arial" w:cs="Arial"/>
          <w:sz w:val="22"/>
          <w:szCs w:val="22"/>
        </w:rPr>
        <w:t>In</w:t>
      </w:r>
      <w:r w:rsidR="1A9CB4BA" w:rsidRPr="00210741">
        <w:rPr>
          <w:rFonts w:ascii="Arial" w:eastAsia="Arial Nova" w:hAnsi="Arial" w:cs="Arial"/>
          <w:sz w:val="22"/>
          <w:szCs w:val="22"/>
        </w:rPr>
        <w:t>-</w:t>
      </w:r>
      <w:r w:rsidRPr="00210741">
        <w:rPr>
          <w:rFonts w:ascii="Arial" w:eastAsia="Arial Nova" w:hAnsi="Arial" w:cs="Arial"/>
          <w:sz w:val="22"/>
          <w:szCs w:val="22"/>
        </w:rPr>
        <w:t>efficiency in reporting</w:t>
      </w:r>
    </w:p>
    <w:p w14:paraId="711505E5" w14:textId="47752131" w:rsidR="187F00E6" w:rsidRPr="00210741" w:rsidRDefault="187F00E6" w:rsidP="006450C6">
      <w:pPr>
        <w:numPr>
          <w:ilvl w:val="1"/>
          <w:numId w:val="9"/>
        </w:numPr>
        <w:spacing w:line="360" w:lineRule="auto"/>
        <w:rPr>
          <w:rFonts w:ascii="Arial" w:eastAsia="Arial Nova" w:hAnsi="Arial" w:cs="Arial"/>
          <w:sz w:val="22"/>
          <w:szCs w:val="22"/>
        </w:rPr>
      </w:pPr>
      <w:r w:rsidRPr="00210741">
        <w:rPr>
          <w:rFonts w:ascii="Arial" w:eastAsia="Arial Nova" w:hAnsi="Arial" w:cs="Arial"/>
          <w:sz w:val="22"/>
          <w:szCs w:val="22"/>
        </w:rPr>
        <w:t>Regulatory non-Compliance breaches</w:t>
      </w:r>
      <w:r w:rsidR="649B779C" w:rsidRPr="00210741">
        <w:rPr>
          <w:rFonts w:ascii="Arial" w:eastAsia="Arial Nova" w:hAnsi="Arial" w:cs="Arial"/>
          <w:sz w:val="22"/>
          <w:szCs w:val="22"/>
        </w:rPr>
        <w:t xml:space="preserve"> and,</w:t>
      </w:r>
    </w:p>
    <w:p w14:paraId="6CD4EA99" w14:textId="097AD0AE" w:rsidR="649B779C" w:rsidRPr="00210741" w:rsidRDefault="649B779C" w:rsidP="006450C6">
      <w:pPr>
        <w:pStyle w:val="ListParagraph"/>
        <w:numPr>
          <w:ilvl w:val="1"/>
          <w:numId w:val="9"/>
        </w:numPr>
        <w:spacing w:line="360" w:lineRule="auto"/>
        <w:rPr>
          <w:rFonts w:ascii="Arial" w:eastAsia="Arial Nova" w:hAnsi="Arial" w:cs="Arial"/>
          <w:sz w:val="22"/>
          <w:szCs w:val="22"/>
        </w:rPr>
      </w:pPr>
      <w:r w:rsidRPr="00210741">
        <w:rPr>
          <w:rFonts w:ascii="Arial" w:eastAsia="Arial Nova" w:hAnsi="Arial" w:cs="Arial"/>
          <w:sz w:val="22"/>
          <w:szCs w:val="22"/>
        </w:rPr>
        <w:t>Lack of system integration across the departments</w:t>
      </w:r>
    </w:p>
    <w:p w14:paraId="38F3E5A1" w14:textId="6B64573D" w:rsidR="1125DCC6" w:rsidRPr="00210741" w:rsidRDefault="1125DCC6" w:rsidP="006450C6">
      <w:pPr>
        <w:spacing w:line="360" w:lineRule="auto"/>
        <w:ind w:left="1440"/>
        <w:rPr>
          <w:rFonts w:ascii="Arial" w:eastAsia="Arial Nova" w:hAnsi="Arial" w:cs="Arial"/>
          <w:sz w:val="22"/>
          <w:szCs w:val="22"/>
        </w:rPr>
      </w:pPr>
      <w:r w:rsidRPr="00210741">
        <w:rPr>
          <w:rFonts w:ascii="Arial" w:eastAsia="Arial Nova" w:hAnsi="Arial" w:cs="Arial"/>
          <w:sz w:val="22"/>
          <w:szCs w:val="22"/>
        </w:rPr>
        <w:t xml:space="preserve">These issues threaten </w:t>
      </w:r>
      <w:r w:rsidR="6E9AE425" w:rsidRPr="00210741">
        <w:rPr>
          <w:rFonts w:ascii="Arial" w:eastAsia="Arial Nova" w:hAnsi="Arial" w:cs="Arial"/>
          <w:sz w:val="22"/>
          <w:szCs w:val="22"/>
        </w:rPr>
        <w:t>a company’s</w:t>
      </w:r>
      <w:r w:rsidRPr="00210741">
        <w:rPr>
          <w:rFonts w:ascii="Arial" w:eastAsia="Arial Nova" w:hAnsi="Arial" w:cs="Arial"/>
          <w:sz w:val="22"/>
          <w:szCs w:val="22"/>
        </w:rPr>
        <w:t xml:space="preserve"> ability to scale sustainably, </w:t>
      </w:r>
      <w:r w:rsidR="17EDAA13" w:rsidRPr="00210741">
        <w:rPr>
          <w:rFonts w:ascii="Arial" w:eastAsia="Arial Nova" w:hAnsi="Arial" w:cs="Arial"/>
          <w:sz w:val="22"/>
          <w:szCs w:val="22"/>
        </w:rPr>
        <w:t xml:space="preserve">to </w:t>
      </w:r>
      <w:r w:rsidRPr="00210741">
        <w:rPr>
          <w:rFonts w:ascii="Arial" w:eastAsia="Arial Nova" w:hAnsi="Arial" w:cs="Arial"/>
          <w:sz w:val="22"/>
          <w:szCs w:val="22"/>
        </w:rPr>
        <w:t xml:space="preserve">maintain customer trust, to ensure </w:t>
      </w:r>
      <w:r w:rsidR="6F3ED401" w:rsidRPr="00210741">
        <w:rPr>
          <w:rFonts w:ascii="Arial" w:eastAsia="Arial Nova" w:hAnsi="Arial" w:cs="Arial"/>
          <w:sz w:val="22"/>
          <w:szCs w:val="22"/>
        </w:rPr>
        <w:t>compliance standards are being met and monitored,</w:t>
      </w:r>
      <w:r w:rsidRPr="00210741">
        <w:rPr>
          <w:rFonts w:ascii="Arial" w:eastAsia="Arial Nova" w:hAnsi="Arial" w:cs="Arial"/>
          <w:sz w:val="22"/>
          <w:szCs w:val="22"/>
        </w:rPr>
        <w:t xml:space="preserve"> and </w:t>
      </w:r>
      <w:r w:rsidR="00D45D66">
        <w:rPr>
          <w:rFonts w:ascii="Arial" w:eastAsia="Arial Nova" w:hAnsi="Arial" w:cs="Arial"/>
          <w:sz w:val="22"/>
          <w:szCs w:val="22"/>
        </w:rPr>
        <w:t xml:space="preserve">to </w:t>
      </w:r>
      <w:r w:rsidR="4FC0E44C" w:rsidRPr="00210741">
        <w:rPr>
          <w:rFonts w:ascii="Arial" w:eastAsia="Arial Nova" w:hAnsi="Arial" w:cs="Arial"/>
          <w:sz w:val="22"/>
          <w:szCs w:val="22"/>
        </w:rPr>
        <w:t xml:space="preserve">further </w:t>
      </w:r>
      <w:r w:rsidRPr="00210741">
        <w:rPr>
          <w:rFonts w:ascii="Arial" w:eastAsia="Arial Nova" w:hAnsi="Arial" w:cs="Arial"/>
          <w:sz w:val="22"/>
          <w:szCs w:val="22"/>
        </w:rPr>
        <w:t>respond to market dynamics.</w:t>
      </w:r>
      <w:r w:rsidR="3D50B605" w:rsidRPr="00210741">
        <w:rPr>
          <w:rFonts w:ascii="Arial" w:eastAsia="Arial Nova" w:hAnsi="Arial" w:cs="Arial"/>
          <w:sz w:val="22"/>
          <w:szCs w:val="22"/>
        </w:rPr>
        <w:t xml:space="preserve"> </w:t>
      </w:r>
    </w:p>
    <w:p w14:paraId="49102BDB" w14:textId="5D92FF98" w:rsidR="007F4EE3" w:rsidRPr="00F41D79" w:rsidRDefault="00882AB6" w:rsidP="00F41D79">
      <w:pPr>
        <w:pStyle w:val="ListParagraph"/>
        <w:spacing w:line="360" w:lineRule="auto"/>
        <w:ind w:left="1440"/>
        <w:rPr>
          <w:rFonts w:ascii="Arial" w:eastAsia="Arial Nova" w:hAnsi="Arial" w:cs="Arial"/>
          <w:color w:val="000000" w:themeColor="text1"/>
          <w:sz w:val="22"/>
          <w:szCs w:val="22"/>
        </w:rPr>
      </w:pPr>
      <w:r w:rsidRPr="00210741">
        <w:rPr>
          <w:rFonts w:ascii="Arial" w:eastAsia="Arial Nova" w:hAnsi="Arial" w:cs="Arial"/>
          <w:color w:val="000000" w:themeColor="text1"/>
          <w:sz w:val="22"/>
          <w:szCs w:val="22"/>
        </w:rPr>
        <w:t>inventory tracking system, stock discrepancies between physical stores and online orders, and delays in order fulfilment.</w:t>
      </w:r>
      <w:r w:rsidR="00FB08DA" w:rsidRPr="00210741">
        <w:rPr>
          <w:rFonts w:ascii="Arial" w:eastAsia="Arial Nova" w:hAnsi="Arial" w:cs="Arial"/>
          <w:sz w:val="22"/>
          <w:szCs w:val="22"/>
        </w:rPr>
        <w:t xml:space="preserve"> </w:t>
      </w:r>
      <w:r w:rsidR="00892704">
        <w:rPr>
          <w:rFonts w:ascii="Arial" w:eastAsia="Arial Nova" w:hAnsi="Arial" w:cs="Arial"/>
          <w:color w:val="000000" w:themeColor="text1"/>
          <w:sz w:val="22"/>
          <w:szCs w:val="22"/>
        </w:rPr>
        <w:t>A</w:t>
      </w:r>
      <w:r w:rsidR="000D27D1">
        <w:rPr>
          <w:rFonts w:ascii="Arial" w:eastAsia="Arial Nova" w:hAnsi="Arial" w:cs="Arial"/>
          <w:color w:val="000000" w:themeColor="text1"/>
          <w:sz w:val="22"/>
          <w:szCs w:val="22"/>
        </w:rPr>
        <w:t>n outdated</w:t>
      </w:r>
      <w:r w:rsidR="00FB08DA" w:rsidRPr="00210741">
        <w:rPr>
          <w:rFonts w:ascii="Arial" w:eastAsia="Arial Nova" w:hAnsi="Arial" w:cs="Arial"/>
          <w:color w:val="000000" w:themeColor="text1"/>
          <w:sz w:val="22"/>
          <w:szCs w:val="22"/>
        </w:rPr>
        <w:t xml:space="preserve"> customer relationship management (CRM)</w:t>
      </w:r>
      <w:r w:rsidR="00212DB6">
        <w:rPr>
          <w:rFonts w:ascii="Arial" w:eastAsia="Arial Nova" w:hAnsi="Arial" w:cs="Arial"/>
          <w:color w:val="000000" w:themeColor="text1"/>
          <w:sz w:val="22"/>
          <w:szCs w:val="22"/>
        </w:rPr>
        <w:t xml:space="preserve"> system is creating</w:t>
      </w:r>
      <w:r w:rsidR="00517DF5">
        <w:rPr>
          <w:rFonts w:ascii="Arial" w:eastAsia="Arial Nova" w:hAnsi="Arial" w:cs="Arial"/>
          <w:color w:val="000000" w:themeColor="text1"/>
          <w:sz w:val="22"/>
          <w:szCs w:val="22"/>
        </w:rPr>
        <w:t xml:space="preserve">, </w:t>
      </w:r>
      <w:r w:rsidR="00FB08DA" w:rsidRPr="00210741">
        <w:rPr>
          <w:rFonts w:ascii="Arial" w:eastAsia="Arial Nova" w:hAnsi="Arial" w:cs="Arial"/>
          <w:color w:val="000000" w:themeColor="text1"/>
          <w:sz w:val="22"/>
          <w:szCs w:val="22"/>
        </w:rPr>
        <w:t xml:space="preserve">decision-making </w:t>
      </w:r>
      <w:r w:rsidR="007D6028">
        <w:rPr>
          <w:rFonts w:ascii="Arial" w:eastAsia="Arial Nova" w:hAnsi="Arial" w:cs="Arial"/>
          <w:color w:val="000000" w:themeColor="text1"/>
          <w:sz w:val="22"/>
          <w:szCs w:val="22"/>
        </w:rPr>
        <w:t>to be</w:t>
      </w:r>
      <w:r w:rsidR="00FB08DA" w:rsidRPr="00210741">
        <w:rPr>
          <w:rFonts w:ascii="Arial" w:eastAsia="Arial Nova" w:hAnsi="Arial" w:cs="Arial"/>
          <w:color w:val="000000" w:themeColor="text1"/>
          <w:sz w:val="22"/>
          <w:szCs w:val="22"/>
        </w:rPr>
        <w:t xml:space="preserve"> slow and inefficient. Sales reports are manually compiled using spreadsheets, </w:t>
      </w:r>
      <w:r w:rsidR="56F7C9C4" w:rsidRPr="00210741">
        <w:rPr>
          <w:rFonts w:ascii="Arial" w:eastAsia="Arial Nova" w:hAnsi="Arial" w:cs="Arial"/>
          <w:color w:val="000000" w:themeColor="text1"/>
          <w:sz w:val="22"/>
          <w:szCs w:val="22"/>
        </w:rPr>
        <w:t xml:space="preserve">which </w:t>
      </w:r>
      <w:r w:rsidR="00FB08DA" w:rsidRPr="00210741">
        <w:rPr>
          <w:rFonts w:ascii="Arial" w:eastAsia="Arial Nova" w:hAnsi="Arial" w:cs="Arial"/>
          <w:color w:val="000000" w:themeColor="text1"/>
          <w:sz w:val="22"/>
          <w:szCs w:val="22"/>
        </w:rPr>
        <w:t>is not fully compliant with data protection regulations like GDPR</w:t>
      </w:r>
      <w:r w:rsidR="00892704">
        <w:rPr>
          <w:rFonts w:ascii="Arial" w:eastAsia="Arial Nova" w:hAnsi="Arial" w:cs="Arial"/>
          <w:color w:val="000000" w:themeColor="text1"/>
          <w:sz w:val="22"/>
          <w:szCs w:val="22"/>
        </w:rPr>
        <w:t xml:space="preserve"> and t</w:t>
      </w:r>
      <w:r w:rsidR="00FB08DA" w:rsidRPr="00210741">
        <w:rPr>
          <w:rFonts w:ascii="Arial" w:eastAsia="Arial Nova" w:hAnsi="Arial" w:cs="Arial"/>
          <w:color w:val="000000" w:themeColor="text1"/>
          <w:sz w:val="22"/>
          <w:szCs w:val="22"/>
        </w:rPr>
        <w:t>he</w:t>
      </w:r>
      <w:r w:rsidR="00892704">
        <w:rPr>
          <w:rFonts w:ascii="Arial" w:eastAsia="Arial Nova" w:hAnsi="Arial" w:cs="Arial"/>
          <w:color w:val="000000" w:themeColor="text1"/>
          <w:sz w:val="22"/>
          <w:szCs w:val="22"/>
        </w:rPr>
        <w:t xml:space="preserve"> </w:t>
      </w:r>
      <w:r w:rsidR="00FB08DA" w:rsidRPr="00210741">
        <w:rPr>
          <w:rFonts w:ascii="Arial" w:eastAsia="Arial Nova" w:hAnsi="Arial" w:cs="Arial"/>
          <w:color w:val="000000" w:themeColor="text1"/>
          <w:sz w:val="22"/>
          <w:szCs w:val="22"/>
        </w:rPr>
        <w:t>lack of integration across department</w:t>
      </w:r>
      <w:r w:rsidR="00F41D79">
        <w:rPr>
          <w:rFonts w:ascii="Arial" w:eastAsia="Arial Nova" w:hAnsi="Arial" w:cs="Arial"/>
          <w:color w:val="000000" w:themeColor="text1"/>
          <w:sz w:val="22"/>
          <w:szCs w:val="22"/>
        </w:rPr>
        <w:t>s.</w:t>
      </w:r>
    </w:p>
    <w:p w14:paraId="094196EE" w14:textId="7F2016C6" w:rsidR="00FB08DA" w:rsidRPr="00210741" w:rsidRDefault="007E198C" w:rsidP="006450C6">
      <w:pPr>
        <w:pStyle w:val="Heading2"/>
        <w:numPr>
          <w:ilvl w:val="0"/>
          <w:numId w:val="0"/>
        </w:numPr>
        <w:spacing w:line="360" w:lineRule="auto"/>
        <w:rPr>
          <w:rFonts w:ascii="Arial" w:hAnsi="Arial" w:cs="Arial"/>
        </w:rPr>
      </w:pPr>
      <w:bookmarkStart w:id="2" w:name="_Toc213961091"/>
      <w:r w:rsidRPr="00210741">
        <w:rPr>
          <w:rFonts w:ascii="Arial" w:hAnsi="Arial" w:cs="Arial"/>
        </w:rPr>
        <w:t>Evaluation of Existing Systems</w:t>
      </w:r>
      <w:bookmarkEnd w:id="2"/>
      <w:r w:rsidRPr="00210741">
        <w:rPr>
          <w:rFonts w:ascii="Arial" w:hAnsi="Arial" w:cs="Arial"/>
        </w:rPr>
        <w:t xml:space="preserve"> </w:t>
      </w:r>
    </w:p>
    <w:p w14:paraId="426BCBED" w14:textId="07A27EFB" w:rsidR="006B3D11" w:rsidRPr="00210741" w:rsidRDefault="2B2F5EFF" w:rsidP="005E7F14">
      <w:pPr>
        <w:spacing w:line="360" w:lineRule="auto"/>
        <w:ind w:left="720"/>
        <w:rPr>
          <w:rFonts w:ascii="Arial" w:eastAsia="Arial Nova" w:hAnsi="Arial" w:cs="Arial"/>
          <w:sz w:val="22"/>
          <w:szCs w:val="22"/>
        </w:rPr>
      </w:pPr>
      <w:r w:rsidRPr="00210741">
        <w:rPr>
          <w:rFonts w:ascii="Arial" w:eastAsia="Arial Nova" w:hAnsi="Arial" w:cs="Arial"/>
          <w:sz w:val="22"/>
          <w:szCs w:val="22"/>
        </w:rPr>
        <w:t xml:space="preserve">The following table </w:t>
      </w:r>
      <w:r w:rsidR="00403E47">
        <w:rPr>
          <w:rFonts w:ascii="Arial" w:eastAsia="Arial Nova" w:hAnsi="Arial" w:cs="Arial"/>
          <w:sz w:val="22"/>
          <w:szCs w:val="22"/>
        </w:rPr>
        <w:t>demonstrates the inefficiencies and gaps that are causing some companies to move slowly and creating a gap between progress</w:t>
      </w:r>
      <w:r w:rsidR="62EF61FF" w:rsidRPr="00210741">
        <w:rPr>
          <w:rFonts w:ascii="Arial" w:eastAsia="Arial Nova" w:hAnsi="Arial" w:cs="Arial"/>
          <w:sz w:val="22"/>
          <w:szCs w:val="22"/>
        </w:rPr>
        <w:t xml:space="preserve"> and</w:t>
      </w:r>
      <w:r w:rsidRPr="00210741">
        <w:rPr>
          <w:rFonts w:ascii="Arial" w:eastAsia="Arial Nova" w:hAnsi="Arial" w:cs="Arial"/>
          <w:sz w:val="22"/>
          <w:szCs w:val="22"/>
        </w:rPr>
        <w:t xml:space="preserve"> success </w:t>
      </w:r>
      <w:r w:rsidR="0D0316C4" w:rsidRPr="00210741">
        <w:rPr>
          <w:rFonts w:ascii="Arial" w:eastAsia="Arial Nova" w:hAnsi="Arial" w:cs="Arial"/>
          <w:sz w:val="22"/>
          <w:szCs w:val="22"/>
        </w:rPr>
        <w:t>rates</w:t>
      </w:r>
      <w:r w:rsidRPr="00210741">
        <w:rPr>
          <w:rFonts w:ascii="Arial" w:eastAsia="Arial Nova" w:hAnsi="Arial" w:cs="Arial"/>
          <w:sz w:val="22"/>
          <w:szCs w:val="22"/>
        </w:rPr>
        <w:t>.</w:t>
      </w:r>
    </w:p>
    <w:p w14:paraId="7EB095AD" w14:textId="554578FC" w:rsidR="51C65694" w:rsidRPr="00210741" w:rsidRDefault="00F55AE3" w:rsidP="006450C6">
      <w:pPr>
        <w:spacing w:line="360" w:lineRule="auto"/>
        <w:ind w:left="1440"/>
        <w:rPr>
          <w:rFonts w:ascii="Arial" w:eastAsia="Arial Nova" w:hAnsi="Arial" w:cs="Arial"/>
          <w:sz w:val="22"/>
          <w:szCs w:val="22"/>
        </w:rPr>
      </w:pPr>
      <w:r w:rsidRPr="00210741">
        <w:rPr>
          <w:rFonts w:ascii="Arial" w:eastAsia="Arial Nova" w:hAnsi="Arial" w:cs="Arial"/>
          <w:sz w:val="22"/>
          <w:szCs w:val="22"/>
        </w:rPr>
        <w:t xml:space="preserve">Table 1: </w:t>
      </w:r>
      <w:r w:rsidR="0000590F" w:rsidRPr="00210741">
        <w:rPr>
          <w:rFonts w:ascii="Arial" w:eastAsia="Arial Nova" w:hAnsi="Arial" w:cs="Arial"/>
          <w:sz w:val="22"/>
          <w:szCs w:val="22"/>
        </w:rPr>
        <w:t>Current System Operations.</w:t>
      </w:r>
    </w:p>
    <w:tbl>
      <w:tblPr>
        <w:tblStyle w:val="TableGrid"/>
        <w:tblW w:w="8993" w:type="dxa"/>
        <w:tblInd w:w="135" w:type="dxa"/>
        <w:tblLayout w:type="fixed"/>
        <w:tblLook w:val="0480" w:firstRow="0" w:lastRow="0" w:firstColumn="1" w:lastColumn="0" w:noHBand="0" w:noVBand="1"/>
      </w:tblPr>
      <w:tblGrid>
        <w:gridCol w:w="2160"/>
        <w:gridCol w:w="2940"/>
        <w:gridCol w:w="3893"/>
      </w:tblGrid>
      <w:tr w:rsidR="51C65694" w:rsidRPr="00210741" w14:paraId="341766C1" w14:textId="77777777" w:rsidTr="005E7F14">
        <w:trPr>
          <w:trHeight w:val="330"/>
        </w:trPr>
        <w:tc>
          <w:tcPr>
            <w:tcW w:w="2160" w:type="dxa"/>
            <w:tcBorders>
              <w:top w:val="single" w:sz="8" w:space="0" w:color="auto"/>
              <w:left w:val="single" w:sz="8" w:space="0" w:color="auto"/>
              <w:bottom w:val="single" w:sz="8" w:space="0" w:color="auto"/>
              <w:right w:val="single" w:sz="8" w:space="0" w:color="auto"/>
            </w:tcBorders>
            <w:shd w:val="clear" w:color="auto" w:fill="C1E4F5" w:themeFill="accent1" w:themeFillTint="33"/>
            <w:tcMar>
              <w:left w:w="108" w:type="dxa"/>
              <w:right w:w="108" w:type="dxa"/>
            </w:tcMar>
          </w:tcPr>
          <w:p w14:paraId="7A4ED117" w14:textId="55C46656" w:rsidR="51C65694" w:rsidRPr="00210741" w:rsidRDefault="24F0CDF4" w:rsidP="006450C6">
            <w:pPr>
              <w:spacing w:line="360" w:lineRule="auto"/>
              <w:jc w:val="center"/>
              <w:rPr>
                <w:rFonts w:ascii="Arial" w:eastAsia="Arial Nova" w:hAnsi="Arial" w:cs="Arial"/>
                <w:b/>
                <w:bCs/>
                <w:sz w:val="22"/>
                <w:szCs w:val="22"/>
              </w:rPr>
            </w:pPr>
            <w:r w:rsidRPr="00210741">
              <w:rPr>
                <w:rFonts w:ascii="Arial" w:eastAsia="Arial Nova" w:hAnsi="Arial" w:cs="Arial"/>
                <w:b/>
                <w:bCs/>
                <w:sz w:val="22"/>
                <w:szCs w:val="22"/>
              </w:rPr>
              <w:t>Current systems</w:t>
            </w:r>
          </w:p>
        </w:tc>
        <w:tc>
          <w:tcPr>
            <w:tcW w:w="2940" w:type="dxa"/>
            <w:tcBorders>
              <w:top w:val="single" w:sz="8" w:space="0" w:color="auto"/>
              <w:left w:val="single" w:sz="8" w:space="0" w:color="auto"/>
              <w:bottom w:val="single" w:sz="8" w:space="0" w:color="auto"/>
              <w:right w:val="single" w:sz="8" w:space="0" w:color="auto"/>
            </w:tcBorders>
            <w:shd w:val="clear" w:color="auto" w:fill="C1E4F5" w:themeFill="accent1" w:themeFillTint="33"/>
            <w:tcMar>
              <w:left w:w="108" w:type="dxa"/>
              <w:right w:w="108" w:type="dxa"/>
            </w:tcMar>
          </w:tcPr>
          <w:p w14:paraId="3CE30F5B" w14:textId="58A8A529" w:rsidR="51C65694" w:rsidRPr="00210741" w:rsidRDefault="24F0CDF4" w:rsidP="006450C6">
            <w:pPr>
              <w:spacing w:line="360" w:lineRule="auto"/>
              <w:jc w:val="center"/>
              <w:rPr>
                <w:rFonts w:ascii="Arial" w:eastAsia="Arial Nova" w:hAnsi="Arial" w:cs="Arial"/>
                <w:b/>
                <w:bCs/>
                <w:sz w:val="22"/>
                <w:szCs w:val="22"/>
              </w:rPr>
            </w:pPr>
            <w:r w:rsidRPr="00210741">
              <w:rPr>
                <w:rFonts w:ascii="Arial" w:eastAsia="Arial Nova" w:hAnsi="Arial" w:cs="Arial"/>
                <w:b/>
                <w:bCs/>
                <w:sz w:val="22"/>
                <w:szCs w:val="22"/>
              </w:rPr>
              <w:t>Description of usage</w:t>
            </w:r>
          </w:p>
        </w:tc>
        <w:tc>
          <w:tcPr>
            <w:tcW w:w="3893" w:type="dxa"/>
            <w:tcBorders>
              <w:top w:val="single" w:sz="8" w:space="0" w:color="auto"/>
              <w:left w:val="single" w:sz="8" w:space="0" w:color="auto"/>
              <w:bottom w:val="single" w:sz="8" w:space="0" w:color="auto"/>
              <w:right w:val="single" w:sz="8" w:space="0" w:color="auto"/>
            </w:tcBorders>
            <w:shd w:val="clear" w:color="auto" w:fill="C1E4F5" w:themeFill="accent1" w:themeFillTint="33"/>
            <w:tcMar>
              <w:left w:w="108" w:type="dxa"/>
              <w:right w:w="108" w:type="dxa"/>
            </w:tcMar>
          </w:tcPr>
          <w:p w14:paraId="0B88E7F7" w14:textId="4A631CDD" w:rsidR="51C65694" w:rsidRPr="00210741" w:rsidRDefault="24F0CDF4" w:rsidP="006450C6">
            <w:pPr>
              <w:spacing w:line="360" w:lineRule="auto"/>
              <w:jc w:val="center"/>
              <w:rPr>
                <w:rFonts w:ascii="Arial" w:eastAsia="Arial Nova" w:hAnsi="Arial" w:cs="Arial"/>
                <w:b/>
                <w:bCs/>
                <w:sz w:val="22"/>
                <w:szCs w:val="22"/>
              </w:rPr>
            </w:pPr>
            <w:r w:rsidRPr="00210741">
              <w:rPr>
                <w:rFonts w:ascii="Arial" w:eastAsia="Arial Nova" w:hAnsi="Arial" w:cs="Arial"/>
                <w:b/>
                <w:bCs/>
                <w:sz w:val="22"/>
                <w:szCs w:val="22"/>
              </w:rPr>
              <w:t xml:space="preserve">Inefficiencies’ </w:t>
            </w:r>
          </w:p>
        </w:tc>
      </w:tr>
      <w:tr w:rsidR="51C65694" w:rsidRPr="005E7F14" w14:paraId="1C6D9854" w14:textId="77777777" w:rsidTr="005E7F14">
        <w:trPr>
          <w:trHeight w:val="600"/>
        </w:trPr>
        <w:tc>
          <w:tcPr>
            <w:tcW w:w="2160" w:type="dxa"/>
            <w:tcBorders>
              <w:top w:val="single" w:sz="8" w:space="0" w:color="auto"/>
              <w:left w:val="single" w:sz="8" w:space="0" w:color="auto"/>
              <w:bottom w:val="single" w:sz="8" w:space="0" w:color="auto"/>
              <w:right w:val="single" w:sz="8" w:space="0" w:color="auto"/>
            </w:tcBorders>
            <w:tcMar>
              <w:left w:w="108" w:type="dxa"/>
              <w:right w:w="108" w:type="dxa"/>
            </w:tcMar>
          </w:tcPr>
          <w:p w14:paraId="3E481162" w14:textId="5CDDB39E" w:rsidR="51C65694" w:rsidRPr="005E7F14" w:rsidRDefault="24F0CDF4" w:rsidP="006450C6">
            <w:pPr>
              <w:spacing w:line="360" w:lineRule="auto"/>
              <w:rPr>
                <w:rFonts w:ascii="Arial" w:eastAsia="Arial Nova" w:hAnsi="Arial" w:cs="Arial"/>
                <w:sz w:val="18"/>
                <w:szCs w:val="18"/>
              </w:rPr>
            </w:pPr>
            <w:r w:rsidRPr="005E7F14">
              <w:rPr>
                <w:rFonts w:ascii="Arial" w:eastAsia="Arial Nova" w:hAnsi="Arial" w:cs="Arial"/>
                <w:sz w:val="18"/>
                <w:szCs w:val="18"/>
              </w:rPr>
              <w:t>Inventory and sales data.</w:t>
            </w:r>
          </w:p>
        </w:tc>
        <w:tc>
          <w:tcPr>
            <w:tcW w:w="2940" w:type="dxa"/>
            <w:tcBorders>
              <w:top w:val="single" w:sz="8" w:space="0" w:color="auto"/>
              <w:left w:val="single" w:sz="8" w:space="0" w:color="auto"/>
              <w:bottom w:val="single" w:sz="8" w:space="0" w:color="auto"/>
              <w:right w:val="single" w:sz="8" w:space="0" w:color="auto"/>
            </w:tcBorders>
            <w:tcMar>
              <w:left w:w="108" w:type="dxa"/>
              <w:right w:w="108" w:type="dxa"/>
            </w:tcMar>
          </w:tcPr>
          <w:p w14:paraId="64B8F1A6" w14:textId="0E0A1246" w:rsidR="51C65694" w:rsidRPr="005E7F14" w:rsidRDefault="24F0CDF4" w:rsidP="006450C6">
            <w:pPr>
              <w:spacing w:line="360" w:lineRule="auto"/>
              <w:rPr>
                <w:rFonts w:ascii="Arial" w:eastAsia="Arial Nova" w:hAnsi="Arial" w:cs="Arial"/>
                <w:sz w:val="18"/>
                <w:szCs w:val="18"/>
              </w:rPr>
            </w:pPr>
            <w:r w:rsidRPr="005E7F14">
              <w:rPr>
                <w:rFonts w:ascii="Arial" w:eastAsia="Arial Nova" w:hAnsi="Arial" w:cs="Arial"/>
                <w:sz w:val="18"/>
                <w:szCs w:val="18"/>
              </w:rPr>
              <w:t>Excel-based tracking and manual reconciliation across stores and online platforms.</w:t>
            </w:r>
          </w:p>
        </w:tc>
        <w:tc>
          <w:tcPr>
            <w:tcW w:w="3893" w:type="dxa"/>
            <w:tcBorders>
              <w:top w:val="single" w:sz="8" w:space="0" w:color="auto"/>
              <w:left w:val="single" w:sz="8" w:space="0" w:color="auto"/>
              <w:bottom w:val="single" w:sz="8" w:space="0" w:color="auto"/>
              <w:right w:val="single" w:sz="8" w:space="0" w:color="auto"/>
            </w:tcBorders>
            <w:tcMar>
              <w:left w:w="108" w:type="dxa"/>
              <w:right w:w="108" w:type="dxa"/>
            </w:tcMar>
          </w:tcPr>
          <w:p w14:paraId="73E42C95" w14:textId="3C6A2F47" w:rsidR="51C65694" w:rsidRPr="005E7F14" w:rsidRDefault="24F0CDF4" w:rsidP="006450C6">
            <w:pPr>
              <w:spacing w:line="360" w:lineRule="auto"/>
              <w:rPr>
                <w:rFonts w:ascii="Arial" w:eastAsia="Arial Nova" w:hAnsi="Arial" w:cs="Arial"/>
                <w:sz w:val="18"/>
                <w:szCs w:val="18"/>
              </w:rPr>
            </w:pPr>
            <w:r w:rsidRPr="005E7F14">
              <w:rPr>
                <w:rFonts w:ascii="Arial" w:eastAsia="Arial Nova" w:hAnsi="Arial" w:cs="Arial"/>
                <w:sz w:val="18"/>
                <w:szCs w:val="18"/>
              </w:rPr>
              <w:t>Lack of real-time updates leads to overstocking, understocking, and refund-triggering stockouts.</w:t>
            </w:r>
          </w:p>
        </w:tc>
      </w:tr>
      <w:tr w:rsidR="51C65694" w:rsidRPr="005E7F14" w14:paraId="7F3986AE" w14:textId="77777777" w:rsidTr="005E7F14">
        <w:trPr>
          <w:trHeight w:val="615"/>
        </w:trPr>
        <w:tc>
          <w:tcPr>
            <w:tcW w:w="2160" w:type="dxa"/>
            <w:tcBorders>
              <w:top w:val="single" w:sz="8" w:space="0" w:color="auto"/>
              <w:left w:val="single" w:sz="8" w:space="0" w:color="auto"/>
              <w:bottom w:val="single" w:sz="8" w:space="0" w:color="auto"/>
              <w:right w:val="single" w:sz="8" w:space="0" w:color="auto"/>
            </w:tcBorders>
            <w:tcMar>
              <w:left w:w="108" w:type="dxa"/>
              <w:right w:w="108" w:type="dxa"/>
            </w:tcMar>
          </w:tcPr>
          <w:p w14:paraId="49EA9953" w14:textId="00FBE23A" w:rsidR="51C65694" w:rsidRPr="005E7F14" w:rsidRDefault="24F0CDF4" w:rsidP="006450C6">
            <w:pPr>
              <w:spacing w:line="360" w:lineRule="auto"/>
              <w:rPr>
                <w:rFonts w:ascii="Arial" w:eastAsia="Arial Nova" w:hAnsi="Arial" w:cs="Arial"/>
                <w:sz w:val="18"/>
                <w:szCs w:val="18"/>
              </w:rPr>
            </w:pPr>
            <w:r w:rsidRPr="005E7F14">
              <w:rPr>
                <w:rFonts w:ascii="Arial" w:eastAsia="Arial Nova" w:hAnsi="Arial" w:cs="Arial"/>
                <w:sz w:val="18"/>
                <w:szCs w:val="18"/>
              </w:rPr>
              <w:t>CRM, Customer relations.</w:t>
            </w:r>
          </w:p>
        </w:tc>
        <w:tc>
          <w:tcPr>
            <w:tcW w:w="2940" w:type="dxa"/>
            <w:tcBorders>
              <w:top w:val="single" w:sz="8" w:space="0" w:color="auto"/>
              <w:left w:val="single" w:sz="8" w:space="0" w:color="auto"/>
              <w:bottom w:val="single" w:sz="8" w:space="0" w:color="auto"/>
              <w:right w:val="single" w:sz="8" w:space="0" w:color="auto"/>
            </w:tcBorders>
            <w:tcMar>
              <w:left w:w="108" w:type="dxa"/>
              <w:right w:w="108" w:type="dxa"/>
            </w:tcMar>
          </w:tcPr>
          <w:p w14:paraId="69BA6D95" w14:textId="0D38F942" w:rsidR="51C65694" w:rsidRPr="005E7F14" w:rsidRDefault="24F0CDF4" w:rsidP="006450C6">
            <w:pPr>
              <w:spacing w:line="360" w:lineRule="auto"/>
              <w:rPr>
                <w:rFonts w:ascii="Arial" w:eastAsia="Arial Nova" w:hAnsi="Arial" w:cs="Arial"/>
                <w:sz w:val="18"/>
                <w:szCs w:val="18"/>
              </w:rPr>
            </w:pPr>
            <w:r w:rsidRPr="005E7F14">
              <w:rPr>
                <w:rFonts w:ascii="Arial" w:eastAsia="Arial Nova" w:hAnsi="Arial" w:cs="Arial"/>
                <w:sz w:val="18"/>
                <w:szCs w:val="18"/>
              </w:rPr>
              <w:t>Multiple disconnected databases with limited functionality.</w:t>
            </w:r>
          </w:p>
        </w:tc>
        <w:tc>
          <w:tcPr>
            <w:tcW w:w="3893" w:type="dxa"/>
            <w:tcBorders>
              <w:top w:val="single" w:sz="8" w:space="0" w:color="auto"/>
              <w:left w:val="single" w:sz="8" w:space="0" w:color="auto"/>
              <w:bottom w:val="single" w:sz="8" w:space="0" w:color="auto"/>
              <w:right w:val="single" w:sz="8" w:space="0" w:color="auto"/>
            </w:tcBorders>
            <w:tcMar>
              <w:left w:w="108" w:type="dxa"/>
              <w:right w:w="108" w:type="dxa"/>
            </w:tcMar>
          </w:tcPr>
          <w:p w14:paraId="3F65F94C" w14:textId="356A49F9" w:rsidR="51C65694" w:rsidRPr="005E7F14" w:rsidRDefault="24F0CDF4" w:rsidP="006450C6">
            <w:pPr>
              <w:spacing w:line="360" w:lineRule="auto"/>
              <w:rPr>
                <w:rFonts w:ascii="Arial" w:eastAsia="Arial Nova" w:hAnsi="Arial" w:cs="Arial"/>
                <w:sz w:val="18"/>
                <w:szCs w:val="18"/>
              </w:rPr>
            </w:pPr>
            <w:r w:rsidRPr="005E7F14">
              <w:rPr>
                <w:rFonts w:ascii="Arial" w:eastAsia="Arial Nova" w:hAnsi="Arial" w:cs="Arial"/>
                <w:sz w:val="18"/>
                <w:szCs w:val="18"/>
              </w:rPr>
              <w:t>Inability to track purchase history or preferences undermines loyalty and support.</w:t>
            </w:r>
          </w:p>
        </w:tc>
      </w:tr>
      <w:tr w:rsidR="51C65694" w:rsidRPr="005E7F14" w14:paraId="379368AA" w14:textId="77777777" w:rsidTr="005E7F14">
        <w:trPr>
          <w:trHeight w:val="600"/>
        </w:trPr>
        <w:tc>
          <w:tcPr>
            <w:tcW w:w="2160" w:type="dxa"/>
            <w:tcBorders>
              <w:top w:val="single" w:sz="8" w:space="0" w:color="auto"/>
              <w:left w:val="single" w:sz="8" w:space="0" w:color="auto"/>
              <w:bottom w:val="single" w:sz="8" w:space="0" w:color="auto"/>
              <w:right w:val="single" w:sz="8" w:space="0" w:color="auto"/>
            </w:tcBorders>
            <w:tcMar>
              <w:left w:w="108" w:type="dxa"/>
              <w:right w:w="108" w:type="dxa"/>
            </w:tcMar>
          </w:tcPr>
          <w:p w14:paraId="5E0B16B5" w14:textId="28A0B8E7" w:rsidR="51C65694" w:rsidRPr="005E7F14" w:rsidRDefault="24F0CDF4" w:rsidP="006450C6">
            <w:pPr>
              <w:spacing w:line="360" w:lineRule="auto"/>
              <w:rPr>
                <w:rFonts w:ascii="Arial" w:eastAsia="Arial Nova" w:hAnsi="Arial" w:cs="Arial"/>
                <w:sz w:val="18"/>
                <w:szCs w:val="18"/>
              </w:rPr>
            </w:pPr>
            <w:r w:rsidRPr="005E7F14">
              <w:rPr>
                <w:rFonts w:ascii="Arial" w:eastAsia="Arial Nova" w:hAnsi="Arial" w:cs="Arial"/>
                <w:sz w:val="18"/>
                <w:szCs w:val="18"/>
              </w:rPr>
              <w:t>Reporting flow</w:t>
            </w:r>
          </w:p>
        </w:tc>
        <w:tc>
          <w:tcPr>
            <w:tcW w:w="2940" w:type="dxa"/>
            <w:tcBorders>
              <w:top w:val="single" w:sz="8" w:space="0" w:color="auto"/>
              <w:left w:val="single" w:sz="8" w:space="0" w:color="auto"/>
              <w:bottom w:val="single" w:sz="8" w:space="0" w:color="auto"/>
              <w:right w:val="single" w:sz="8" w:space="0" w:color="auto"/>
            </w:tcBorders>
            <w:tcMar>
              <w:left w:w="108" w:type="dxa"/>
              <w:right w:w="108" w:type="dxa"/>
            </w:tcMar>
          </w:tcPr>
          <w:p w14:paraId="4228CCD4" w14:textId="33858AB1" w:rsidR="51C65694" w:rsidRPr="005E7F14" w:rsidRDefault="24F0CDF4" w:rsidP="006450C6">
            <w:pPr>
              <w:spacing w:line="360" w:lineRule="auto"/>
              <w:rPr>
                <w:rFonts w:ascii="Arial" w:eastAsia="Arial Nova" w:hAnsi="Arial" w:cs="Arial"/>
                <w:sz w:val="18"/>
                <w:szCs w:val="18"/>
              </w:rPr>
            </w:pPr>
            <w:r w:rsidRPr="005E7F14">
              <w:rPr>
                <w:rFonts w:ascii="Arial" w:eastAsia="Arial Nova" w:hAnsi="Arial" w:cs="Arial"/>
                <w:sz w:val="18"/>
                <w:szCs w:val="18"/>
              </w:rPr>
              <w:t xml:space="preserve">Spreadsheet-based sales reports </w:t>
            </w:r>
            <w:r w:rsidR="005E7F14">
              <w:rPr>
                <w:rFonts w:ascii="Arial" w:eastAsia="Arial Nova" w:hAnsi="Arial" w:cs="Arial"/>
                <w:sz w:val="18"/>
                <w:szCs w:val="18"/>
              </w:rPr>
              <w:t xml:space="preserve">are </w:t>
            </w:r>
            <w:r w:rsidRPr="005E7F14">
              <w:rPr>
                <w:rFonts w:ascii="Arial" w:eastAsia="Arial Nova" w:hAnsi="Arial" w:cs="Arial"/>
                <w:sz w:val="18"/>
                <w:szCs w:val="18"/>
              </w:rPr>
              <w:t>compiled weekly.</w:t>
            </w:r>
          </w:p>
        </w:tc>
        <w:tc>
          <w:tcPr>
            <w:tcW w:w="3893" w:type="dxa"/>
            <w:tcBorders>
              <w:top w:val="single" w:sz="8" w:space="0" w:color="auto"/>
              <w:left w:val="single" w:sz="8" w:space="0" w:color="auto"/>
              <w:bottom w:val="single" w:sz="8" w:space="0" w:color="auto"/>
              <w:right w:val="single" w:sz="8" w:space="0" w:color="auto"/>
            </w:tcBorders>
            <w:tcMar>
              <w:left w:w="108" w:type="dxa"/>
              <w:right w:w="108" w:type="dxa"/>
            </w:tcMar>
          </w:tcPr>
          <w:p w14:paraId="48D47385" w14:textId="4D7759B3" w:rsidR="51C65694" w:rsidRPr="005E7F14" w:rsidRDefault="24F0CDF4" w:rsidP="006450C6">
            <w:pPr>
              <w:spacing w:line="360" w:lineRule="auto"/>
              <w:rPr>
                <w:rFonts w:ascii="Arial" w:eastAsia="Arial Nova" w:hAnsi="Arial" w:cs="Arial"/>
                <w:sz w:val="18"/>
                <w:szCs w:val="18"/>
              </w:rPr>
            </w:pPr>
            <w:r w:rsidRPr="005E7F14">
              <w:rPr>
                <w:rFonts w:ascii="Arial" w:eastAsia="Arial Nova" w:hAnsi="Arial" w:cs="Arial"/>
                <w:sz w:val="18"/>
                <w:szCs w:val="18"/>
              </w:rPr>
              <w:t>Slow Decision-Making: Manual reporting delays strategic responses and forecasting accuracy.</w:t>
            </w:r>
          </w:p>
        </w:tc>
      </w:tr>
      <w:tr w:rsidR="51C65694" w:rsidRPr="005E7F14" w14:paraId="6FE2BB4E" w14:textId="77777777" w:rsidTr="005E7F14">
        <w:trPr>
          <w:trHeight w:val="615"/>
        </w:trPr>
        <w:tc>
          <w:tcPr>
            <w:tcW w:w="2160" w:type="dxa"/>
            <w:tcBorders>
              <w:top w:val="single" w:sz="8" w:space="0" w:color="auto"/>
              <w:left w:val="single" w:sz="8" w:space="0" w:color="auto"/>
              <w:bottom w:val="single" w:sz="8" w:space="0" w:color="auto"/>
              <w:right w:val="single" w:sz="8" w:space="0" w:color="auto"/>
            </w:tcBorders>
            <w:tcMar>
              <w:left w:w="108" w:type="dxa"/>
              <w:right w:w="108" w:type="dxa"/>
            </w:tcMar>
          </w:tcPr>
          <w:p w14:paraId="784E7ADD" w14:textId="4E267B78" w:rsidR="51C65694" w:rsidRPr="005E7F14" w:rsidRDefault="24F0CDF4" w:rsidP="006450C6">
            <w:pPr>
              <w:spacing w:line="360" w:lineRule="auto"/>
              <w:rPr>
                <w:rFonts w:ascii="Arial" w:eastAsia="Arial Nova" w:hAnsi="Arial" w:cs="Arial"/>
                <w:sz w:val="18"/>
                <w:szCs w:val="18"/>
              </w:rPr>
            </w:pPr>
            <w:r w:rsidRPr="005E7F14">
              <w:rPr>
                <w:rFonts w:ascii="Arial" w:eastAsia="Arial Nova" w:hAnsi="Arial" w:cs="Arial"/>
                <w:sz w:val="18"/>
                <w:szCs w:val="18"/>
              </w:rPr>
              <w:t>Security and protection</w:t>
            </w:r>
          </w:p>
        </w:tc>
        <w:tc>
          <w:tcPr>
            <w:tcW w:w="2940" w:type="dxa"/>
            <w:tcBorders>
              <w:top w:val="single" w:sz="8" w:space="0" w:color="auto"/>
              <w:left w:val="single" w:sz="8" w:space="0" w:color="auto"/>
              <w:bottom w:val="single" w:sz="8" w:space="0" w:color="auto"/>
              <w:right w:val="single" w:sz="8" w:space="0" w:color="auto"/>
            </w:tcBorders>
            <w:tcMar>
              <w:left w:w="108" w:type="dxa"/>
              <w:right w:w="108" w:type="dxa"/>
            </w:tcMar>
          </w:tcPr>
          <w:p w14:paraId="71F128A6" w14:textId="4ADC6C94" w:rsidR="51C65694" w:rsidRPr="005E7F14" w:rsidRDefault="24F0CDF4" w:rsidP="006450C6">
            <w:pPr>
              <w:spacing w:line="360" w:lineRule="auto"/>
              <w:rPr>
                <w:rFonts w:ascii="Arial" w:eastAsia="Arial Nova" w:hAnsi="Arial" w:cs="Arial"/>
                <w:sz w:val="18"/>
                <w:szCs w:val="18"/>
              </w:rPr>
            </w:pPr>
            <w:r w:rsidRPr="005E7F14">
              <w:rPr>
                <w:rFonts w:ascii="Arial" w:eastAsia="Arial Nova" w:hAnsi="Arial" w:cs="Arial"/>
                <w:sz w:val="18"/>
                <w:szCs w:val="18"/>
              </w:rPr>
              <w:t>Basic password protection without role-based access or encryption.</w:t>
            </w:r>
          </w:p>
        </w:tc>
        <w:tc>
          <w:tcPr>
            <w:tcW w:w="3893" w:type="dxa"/>
            <w:tcBorders>
              <w:top w:val="single" w:sz="8" w:space="0" w:color="auto"/>
              <w:left w:val="single" w:sz="8" w:space="0" w:color="auto"/>
              <w:bottom w:val="single" w:sz="8" w:space="0" w:color="auto"/>
              <w:right w:val="single" w:sz="8" w:space="0" w:color="auto"/>
            </w:tcBorders>
            <w:tcMar>
              <w:left w:w="108" w:type="dxa"/>
              <w:right w:w="108" w:type="dxa"/>
            </w:tcMar>
          </w:tcPr>
          <w:p w14:paraId="5C73F08A" w14:textId="748283A2" w:rsidR="51C65694" w:rsidRPr="005E7F14" w:rsidRDefault="24F0CDF4" w:rsidP="006450C6">
            <w:pPr>
              <w:spacing w:line="360" w:lineRule="auto"/>
              <w:rPr>
                <w:rFonts w:ascii="Arial" w:eastAsia="Arial Nova" w:hAnsi="Arial" w:cs="Arial"/>
                <w:sz w:val="18"/>
                <w:szCs w:val="18"/>
              </w:rPr>
            </w:pPr>
            <w:r w:rsidRPr="005E7F14">
              <w:rPr>
                <w:rFonts w:ascii="Arial" w:eastAsia="Arial Nova" w:hAnsi="Arial" w:cs="Arial"/>
                <w:sz w:val="18"/>
                <w:szCs w:val="18"/>
              </w:rPr>
              <w:t>Absence of audit trails and consent tracking violates GDPR principles (ICO, 2023).</w:t>
            </w:r>
          </w:p>
        </w:tc>
      </w:tr>
      <w:tr w:rsidR="51C65694" w:rsidRPr="005E7F14" w14:paraId="764CCF5C" w14:textId="77777777" w:rsidTr="005E7F14">
        <w:trPr>
          <w:trHeight w:val="615"/>
        </w:trPr>
        <w:tc>
          <w:tcPr>
            <w:tcW w:w="2160" w:type="dxa"/>
            <w:tcBorders>
              <w:top w:val="single" w:sz="8" w:space="0" w:color="auto"/>
              <w:left w:val="single" w:sz="8" w:space="0" w:color="auto"/>
              <w:bottom w:val="single" w:sz="8" w:space="0" w:color="auto"/>
              <w:right w:val="single" w:sz="8" w:space="0" w:color="auto"/>
            </w:tcBorders>
            <w:tcMar>
              <w:left w:w="108" w:type="dxa"/>
              <w:right w:w="108" w:type="dxa"/>
            </w:tcMar>
          </w:tcPr>
          <w:p w14:paraId="61D00135" w14:textId="566788D6" w:rsidR="51C65694" w:rsidRPr="005E7F14" w:rsidRDefault="24F0CDF4" w:rsidP="006450C6">
            <w:pPr>
              <w:spacing w:line="360" w:lineRule="auto"/>
              <w:rPr>
                <w:rFonts w:ascii="Arial" w:eastAsia="Arial Nova" w:hAnsi="Arial" w:cs="Arial"/>
                <w:sz w:val="18"/>
                <w:szCs w:val="18"/>
              </w:rPr>
            </w:pPr>
            <w:r w:rsidRPr="005E7F14">
              <w:rPr>
                <w:rFonts w:ascii="Arial" w:eastAsia="Arial Nova" w:hAnsi="Arial" w:cs="Arial"/>
                <w:sz w:val="18"/>
                <w:szCs w:val="18"/>
              </w:rPr>
              <w:t>Department tool allocation</w:t>
            </w:r>
          </w:p>
        </w:tc>
        <w:tc>
          <w:tcPr>
            <w:tcW w:w="2940" w:type="dxa"/>
            <w:tcBorders>
              <w:top w:val="single" w:sz="8" w:space="0" w:color="auto"/>
              <w:left w:val="single" w:sz="8" w:space="0" w:color="auto"/>
              <w:bottom w:val="single" w:sz="8" w:space="0" w:color="auto"/>
              <w:right w:val="single" w:sz="8" w:space="0" w:color="auto"/>
            </w:tcBorders>
            <w:tcMar>
              <w:left w:w="108" w:type="dxa"/>
              <w:right w:w="108" w:type="dxa"/>
            </w:tcMar>
          </w:tcPr>
          <w:p w14:paraId="4CFFE1D3" w14:textId="75184C2F" w:rsidR="51C65694" w:rsidRPr="005E7F14" w:rsidRDefault="24F0CDF4" w:rsidP="006450C6">
            <w:pPr>
              <w:spacing w:line="360" w:lineRule="auto"/>
              <w:rPr>
                <w:rFonts w:ascii="Arial" w:eastAsia="Arial Nova" w:hAnsi="Arial" w:cs="Arial"/>
                <w:sz w:val="18"/>
                <w:szCs w:val="18"/>
              </w:rPr>
            </w:pPr>
            <w:r w:rsidRPr="005E7F14">
              <w:rPr>
                <w:rFonts w:ascii="Arial" w:eastAsia="Arial Nova" w:hAnsi="Arial" w:cs="Arial"/>
                <w:sz w:val="18"/>
                <w:szCs w:val="18"/>
              </w:rPr>
              <w:t>Each team uses standalone software with no API connectivity.</w:t>
            </w:r>
          </w:p>
        </w:tc>
        <w:tc>
          <w:tcPr>
            <w:tcW w:w="3893" w:type="dxa"/>
            <w:tcBorders>
              <w:top w:val="single" w:sz="8" w:space="0" w:color="auto"/>
              <w:left w:val="single" w:sz="8" w:space="0" w:color="auto"/>
              <w:bottom w:val="single" w:sz="8" w:space="0" w:color="auto"/>
              <w:right w:val="single" w:sz="8" w:space="0" w:color="auto"/>
            </w:tcBorders>
            <w:tcMar>
              <w:left w:w="108" w:type="dxa"/>
              <w:right w:w="108" w:type="dxa"/>
            </w:tcMar>
          </w:tcPr>
          <w:p w14:paraId="3A8380ED" w14:textId="1F9F3763" w:rsidR="51C65694" w:rsidRPr="005E7F14" w:rsidRDefault="24F0CDF4" w:rsidP="006450C6">
            <w:pPr>
              <w:spacing w:line="360" w:lineRule="auto"/>
              <w:rPr>
                <w:rFonts w:ascii="Arial" w:eastAsia="Arial Nova" w:hAnsi="Arial" w:cs="Arial"/>
                <w:sz w:val="18"/>
                <w:szCs w:val="18"/>
              </w:rPr>
            </w:pPr>
            <w:r w:rsidRPr="005E7F14">
              <w:rPr>
                <w:rFonts w:ascii="Arial" w:eastAsia="Arial Nova" w:hAnsi="Arial" w:cs="Arial"/>
                <w:sz w:val="18"/>
                <w:szCs w:val="18"/>
              </w:rPr>
              <w:t>Operational Bottlenecks: Manual data transfers between departments waste time and increase error rates.</w:t>
            </w:r>
          </w:p>
        </w:tc>
      </w:tr>
    </w:tbl>
    <w:p w14:paraId="348A5F02" w14:textId="71C0F430" w:rsidR="51C65694" w:rsidRPr="00210741" w:rsidRDefault="51C65694" w:rsidP="006450C6">
      <w:pPr>
        <w:spacing w:line="360" w:lineRule="auto"/>
        <w:ind w:left="1440"/>
        <w:rPr>
          <w:rFonts w:ascii="Arial" w:eastAsia="Arial Nova" w:hAnsi="Arial" w:cs="Arial"/>
          <w:sz w:val="22"/>
          <w:szCs w:val="22"/>
        </w:rPr>
      </w:pPr>
    </w:p>
    <w:p w14:paraId="41398B65" w14:textId="3620E646" w:rsidR="0054143C" w:rsidRPr="00210741" w:rsidRDefault="4525F8B1" w:rsidP="006450C6">
      <w:pPr>
        <w:spacing w:line="360" w:lineRule="auto"/>
        <w:rPr>
          <w:rFonts w:ascii="Arial" w:eastAsia="Arial Nova" w:hAnsi="Arial" w:cs="Arial"/>
          <w:sz w:val="22"/>
          <w:szCs w:val="22"/>
        </w:rPr>
      </w:pPr>
      <w:r w:rsidRPr="00210741">
        <w:rPr>
          <w:rFonts w:ascii="Arial" w:eastAsia="Arial Nova" w:hAnsi="Arial" w:cs="Arial"/>
          <w:sz w:val="22"/>
          <w:szCs w:val="22"/>
        </w:rPr>
        <w:t xml:space="preserve">These gaps collectively hinder </w:t>
      </w:r>
      <w:r w:rsidR="68E9BBAD" w:rsidRPr="00210741">
        <w:rPr>
          <w:rFonts w:ascii="Arial" w:eastAsia="Arial Nova" w:hAnsi="Arial" w:cs="Arial"/>
          <w:sz w:val="22"/>
          <w:szCs w:val="22"/>
        </w:rPr>
        <w:t xml:space="preserve">a </w:t>
      </w:r>
      <w:r w:rsidR="00F05B8D">
        <w:rPr>
          <w:rFonts w:ascii="Arial" w:eastAsia="Arial Nova" w:hAnsi="Arial" w:cs="Arial"/>
          <w:sz w:val="22"/>
          <w:szCs w:val="22"/>
        </w:rPr>
        <w:t>business's</w:t>
      </w:r>
      <w:r w:rsidR="68E9BBAD" w:rsidRPr="00210741">
        <w:rPr>
          <w:rFonts w:ascii="Arial" w:eastAsia="Arial Nova" w:hAnsi="Arial" w:cs="Arial"/>
          <w:sz w:val="22"/>
          <w:szCs w:val="22"/>
        </w:rPr>
        <w:t xml:space="preserve"> agility</w:t>
      </w:r>
      <w:r w:rsidRPr="00210741">
        <w:rPr>
          <w:rFonts w:ascii="Arial" w:eastAsia="Arial Nova" w:hAnsi="Arial" w:cs="Arial"/>
          <w:sz w:val="22"/>
          <w:szCs w:val="22"/>
        </w:rPr>
        <w:t>, customer satisfaction, and regulatory standing.</w:t>
      </w:r>
    </w:p>
    <w:p w14:paraId="799271FD" w14:textId="2C96B8AC" w:rsidR="00A116EF" w:rsidRPr="00A116EF" w:rsidRDefault="007E198C" w:rsidP="00A116EF">
      <w:pPr>
        <w:pStyle w:val="Heading2"/>
        <w:spacing w:line="360" w:lineRule="auto"/>
        <w:rPr>
          <w:rFonts w:ascii="Arial" w:hAnsi="Arial" w:cs="Arial"/>
        </w:rPr>
      </w:pPr>
      <w:bookmarkStart w:id="3" w:name="_Toc213961092"/>
      <w:r w:rsidRPr="00210741">
        <w:rPr>
          <w:rFonts w:ascii="Arial" w:hAnsi="Arial" w:cs="Arial"/>
        </w:rPr>
        <w:t>Recommended Solution</w:t>
      </w:r>
      <w:bookmarkEnd w:id="3"/>
      <w:r w:rsidRPr="00210741">
        <w:rPr>
          <w:rFonts w:ascii="Arial" w:hAnsi="Arial" w:cs="Arial"/>
        </w:rPr>
        <w:t xml:space="preserve"> </w:t>
      </w:r>
    </w:p>
    <w:p w14:paraId="584BE533" w14:textId="75952944" w:rsidR="1716512C" w:rsidRPr="00210741" w:rsidRDefault="00B12D77" w:rsidP="006450C6">
      <w:pPr>
        <w:spacing w:line="360" w:lineRule="auto"/>
        <w:ind w:left="720"/>
        <w:rPr>
          <w:rFonts w:ascii="Arial" w:eastAsia="Arial Nova" w:hAnsi="Arial" w:cs="Arial"/>
          <w:sz w:val="22"/>
          <w:szCs w:val="22"/>
        </w:rPr>
      </w:pPr>
      <w:r>
        <w:rPr>
          <w:rFonts w:ascii="Arial" w:eastAsia="Arial Nova" w:hAnsi="Arial" w:cs="Arial"/>
          <w:sz w:val="22"/>
          <w:szCs w:val="22"/>
        </w:rPr>
        <w:t>The</w:t>
      </w:r>
      <w:r w:rsidR="1716512C" w:rsidRPr="00210741">
        <w:rPr>
          <w:rFonts w:ascii="Arial" w:eastAsia="Arial Nova" w:hAnsi="Arial" w:cs="Arial"/>
          <w:sz w:val="22"/>
          <w:szCs w:val="22"/>
        </w:rPr>
        <w:t xml:space="preserve"> following chart shows a </w:t>
      </w:r>
      <w:r w:rsidR="406E92D4" w:rsidRPr="00210741">
        <w:rPr>
          <w:rFonts w:ascii="Arial" w:eastAsia="Arial Nova" w:hAnsi="Arial" w:cs="Arial"/>
          <w:sz w:val="22"/>
          <w:szCs w:val="22"/>
        </w:rPr>
        <w:t>four-category</w:t>
      </w:r>
      <w:r w:rsidR="1716512C" w:rsidRPr="00210741">
        <w:rPr>
          <w:rFonts w:ascii="Arial" w:eastAsia="Arial Nova" w:hAnsi="Arial" w:cs="Arial"/>
          <w:sz w:val="22"/>
          <w:szCs w:val="22"/>
        </w:rPr>
        <w:t xml:space="preserve"> list of </w:t>
      </w:r>
      <w:r w:rsidR="008E3FA3">
        <w:rPr>
          <w:rFonts w:ascii="Arial" w:eastAsia="Arial Nova" w:hAnsi="Arial" w:cs="Arial"/>
          <w:sz w:val="22"/>
          <w:szCs w:val="22"/>
        </w:rPr>
        <w:t>tools that can be used for a business setup, with a bracketed brief description for each</w:t>
      </w:r>
      <w:r w:rsidR="3C03A56E" w:rsidRPr="00210741">
        <w:rPr>
          <w:rFonts w:ascii="Arial" w:eastAsia="Arial Nova" w:hAnsi="Arial" w:cs="Arial"/>
          <w:sz w:val="22"/>
          <w:szCs w:val="22"/>
        </w:rPr>
        <w:t xml:space="preserve"> tool.</w:t>
      </w:r>
    </w:p>
    <w:p w14:paraId="34C8331C" w14:textId="6A375BDA" w:rsidR="315511B0" w:rsidRPr="00210741" w:rsidRDefault="315511B0" w:rsidP="006450C6">
      <w:pPr>
        <w:spacing w:line="360" w:lineRule="auto"/>
        <w:ind w:left="720"/>
        <w:rPr>
          <w:rFonts w:ascii="Arial" w:eastAsia="Arial Nova" w:hAnsi="Arial" w:cs="Arial"/>
          <w:b/>
          <w:bCs/>
          <w:sz w:val="22"/>
          <w:szCs w:val="22"/>
        </w:rPr>
      </w:pPr>
    </w:p>
    <w:p w14:paraId="09CC9316" w14:textId="6E307FC4" w:rsidR="49E1EB63" w:rsidRPr="00210741" w:rsidRDefault="49E1EB63" w:rsidP="006450C6">
      <w:pPr>
        <w:spacing w:line="360" w:lineRule="auto"/>
        <w:ind w:left="1440"/>
        <w:rPr>
          <w:rFonts w:ascii="Arial" w:eastAsia="Arial Nova" w:hAnsi="Arial" w:cs="Arial"/>
          <w:sz w:val="22"/>
          <w:szCs w:val="22"/>
        </w:rPr>
      </w:pPr>
      <w:r w:rsidRPr="00210741">
        <w:rPr>
          <w:rFonts w:ascii="Arial" w:hAnsi="Arial" w:cs="Arial"/>
          <w:noProof/>
        </w:rPr>
        <w:drawing>
          <wp:inline distT="0" distB="0" distL="0" distR="0" wp14:anchorId="6A082066" wp14:editId="6B20CEE8">
            <wp:extent cx="5382495" cy="5290553"/>
            <wp:effectExtent l="0" t="0" r="0" b="0"/>
            <wp:docPr id="17096497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272365" name=""/>
                    <pic:cNvPicPr/>
                  </pic:nvPicPr>
                  <pic:blipFill>
                    <a:blip r:embed="rId13">
                      <a:extLst>
                        <a:ext uri="{28A0092B-C50C-407E-A947-70E740481C1C}">
                          <a14:useLocalDpi xmlns:a14="http://schemas.microsoft.com/office/drawing/2010/main"/>
                        </a:ext>
                      </a:extLst>
                    </a:blip>
                    <a:stretch>
                      <a:fillRect/>
                    </a:stretch>
                  </pic:blipFill>
                  <pic:spPr>
                    <a:xfrm>
                      <a:off x="0" y="0"/>
                      <a:ext cx="5382495" cy="5290553"/>
                    </a:xfrm>
                    <a:prstGeom prst="rect">
                      <a:avLst/>
                    </a:prstGeom>
                  </pic:spPr>
                </pic:pic>
              </a:graphicData>
            </a:graphic>
          </wp:inline>
        </w:drawing>
      </w:r>
    </w:p>
    <w:p w14:paraId="45028D7F" w14:textId="34413970" w:rsidR="315511B0" w:rsidRPr="00210741" w:rsidRDefault="00F55AE3" w:rsidP="006450C6">
      <w:pPr>
        <w:spacing w:line="360" w:lineRule="auto"/>
        <w:ind w:left="1440"/>
        <w:rPr>
          <w:rFonts w:ascii="Arial" w:eastAsia="Arial Nova" w:hAnsi="Arial" w:cs="Arial"/>
          <w:sz w:val="22"/>
          <w:szCs w:val="22"/>
        </w:rPr>
      </w:pPr>
      <w:r w:rsidRPr="00210741">
        <w:rPr>
          <w:rFonts w:ascii="Arial" w:eastAsia="Arial Nova" w:hAnsi="Arial" w:cs="Arial"/>
          <w:sz w:val="22"/>
          <w:szCs w:val="22"/>
        </w:rPr>
        <w:t xml:space="preserve">Figure 1: </w:t>
      </w:r>
      <w:r w:rsidR="0000590F" w:rsidRPr="00210741">
        <w:rPr>
          <w:rFonts w:ascii="Arial" w:eastAsia="Arial Nova" w:hAnsi="Arial" w:cs="Arial"/>
          <w:sz w:val="22"/>
          <w:szCs w:val="22"/>
        </w:rPr>
        <w:t>Different Types of Tools.</w:t>
      </w:r>
    </w:p>
    <w:p w14:paraId="34690E99" w14:textId="77777777" w:rsidR="00F55AE3" w:rsidRPr="00210741" w:rsidRDefault="00F55AE3" w:rsidP="006450C6">
      <w:pPr>
        <w:spacing w:line="360" w:lineRule="auto"/>
        <w:ind w:left="1440"/>
        <w:rPr>
          <w:rFonts w:ascii="Arial" w:eastAsia="Arial Nova" w:hAnsi="Arial" w:cs="Arial"/>
          <w:sz w:val="22"/>
          <w:szCs w:val="22"/>
        </w:rPr>
      </w:pPr>
    </w:p>
    <w:p w14:paraId="6B564DFC" w14:textId="77777777" w:rsidR="00F55AE3" w:rsidRPr="00210741" w:rsidRDefault="00F55AE3" w:rsidP="006450C6">
      <w:pPr>
        <w:spacing w:line="360" w:lineRule="auto"/>
        <w:ind w:left="1440"/>
        <w:rPr>
          <w:rFonts w:ascii="Arial" w:eastAsia="Arial Nova" w:hAnsi="Arial" w:cs="Arial"/>
          <w:sz w:val="22"/>
          <w:szCs w:val="22"/>
        </w:rPr>
      </w:pPr>
    </w:p>
    <w:p w14:paraId="75EB8649" w14:textId="77777777" w:rsidR="00F55AE3" w:rsidRPr="00210741" w:rsidRDefault="00F55AE3" w:rsidP="006450C6">
      <w:pPr>
        <w:spacing w:line="360" w:lineRule="auto"/>
        <w:ind w:left="1440"/>
        <w:rPr>
          <w:rFonts w:ascii="Arial" w:eastAsia="Arial Nova" w:hAnsi="Arial" w:cs="Arial"/>
          <w:sz w:val="22"/>
          <w:szCs w:val="22"/>
        </w:rPr>
      </w:pPr>
    </w:p>
    <w:p w14:paraId="70132B05" w14:textId="77777777" w:rsidR="00F55AE3" w:rsidRPr="00210741" w:rsidRDefault="00F55AE3" w:rsidP="006450C6">
      <w:pPr>
        <w:spacing w:line="360" w:lineRule="auto"/>
        <w:ind w:left="1440"/>
        <w:rPr>
          <w:rFonts w:ascii="Arial" w:eastAsia="Arial Nova" w:hAnsi="Arial" w:cs="Arial"/>
          <w:sz w:val="22"/>
          <w:szCs w:val="22"/>
        </w:rPr>
      </w:pPr>
    </w:p>
    <w:p w14:paraId="3C7727CB" w14:textId="1BB5FADA" w:rsidR="428E7CEE" w:rsidRPr="00210741" w:rsidRDefault="428E7CEE" w:rsidP="006450C6">
      <w:pPr>
        <w:spacing w:line="360" w:lineRule="auto"/>
        <w:ind w:left="1440"/>
        <w:rPr>
          <w:rFonts w:ascii="Arial" w:eastAsia="Arial Nova" w:hAnsi="Arial" w:cs="Arial"/>
          <w:sz w:val="22"/>
          <w:szCs w:val="22"/>
        </w:rPr>
      </w:pPr>
      <w:r w:rsidRPr="00210741">
        <w:rPr>
          <w:rFonts w:ascii="Arial" w:eastAsia="Arial Nova" w:hAnsi="Arial" w:cs="Arial"/>
          <w:sz w:val="22"/>
          <w:szCs w:val="22"/>
        </w:rPr>
        <w:t>Proposed System: An Integrated - Retail Management System (RMS)</w:t>
      </w:r>
    </w:p>
    <w:p w14:paraId="25A2F8F9" w14:textId="7614313C" w:rsidR="428E7CEE" w:rsidRPr="00210741" w:rsidRDefault="428E7CEE" w:rsidP="006450C6">
      <w:pPr>
        <w:spacing w:line="360" w:lineRule="auto"/>
        <w:ind w:left="1440"/>
        <w:rPr>
          <w:rFonts w:ascii="Arial" w:eastAsia="Arial Nova" w:hAnsi="Arial" w:cs="Arial"/>
          <w:sz w:val="22"/>
          <w:szCs w:val="22"/>
        </w:rPr>
      </w:pPr>
      <w:r w:rsidRPr="00210741">
        <w:rPr>
          <w:rFonts w:ascii="Arial" w:eastAsia="Arial Nova" w:hAnsi="Arial" w:cs="Arial"/>
          <w:sz w:val="22"/>
          <w:szCs w:val="22"/>
        </w:rPr>
        <w:t>To address these challenges, companies. should implement a cloud-based, integrated Retail Management System comprising:</w:t>
      </w:r>
    </w:p>
    <w:p w14:paraId="5D084BDE" w14:textId="67B6AA25" w:rsidR="428E7CEE" w:rsidRPr="00210741" w:rsidRDefault="428E7CEE" w:rsidP="006450C6">
      <w:pPr>
        <w:spacing w:line="360" w:lineRule="auto"/>
        <w:ind w:left="1440"/>
        <w:rPr>
          <w:rFonts w:ascii="Arial" w:eastAsia="Arial Nova" w:hAnsi="Arial" w:cs="Arial"/>
          <w:sz w:val="22"/>
          <w:szCs w:val="22"/>
        </w:rPr>
      </w:pPr>
      <w:r w:rsidRPr="00210741">
        <w:rPr>
          <w:rFonts w:ascii="Arial" w:eastAsia="Arial Nova" w:hAnsi="Arial" w:cs="Arial"/>
          <w:sz w:val="22"/>
          <w:szCs w:val="22"/>
        </w:rPr>
        <w:t xml:space="preserve">• </w:t>
      </w:r>
      <w:r w:rsidRPr="00210741">
        <w:rPr>
          <w:rFonts w:ascii="Arial" w:hAnsi="Arial" w:cs="Arial"/>
        </w:rPr>
        <w:tab/>
      </w:r>
      <w:r w:rsidRPr="00210741">
        <w:rPr>
          <w:rFonts w:ascii="Arial" w:eastAsia="Arial Nova" w:hAnsi="Arial" w:cs="Arial"/>
          <w:sz w:val="22"/>
          <w:szCs w:val="22"/>
        </w:rPr>
        <w:t>Inventory Management</w:t>
      </w:r>
    </w:p>
    <w:p w14:paraId="60C2266F" w14:textId="3AB58B3F" w:rsidR="428E7CEE" w:rsidRPr="00210741" w:rsidRDefault="428E7CEE" w:rsidP="006450C6">
      <w:pPr>
        <w:spacing w:line="360" w:lineRule="auto"/>
        <w:ind w:left="1440"/>
        <w:rPr>
          <w:rFonts w:ascii="Arial" w:eastAsia="Arial Nova" w:hAnsi="Arial" w:cs="Arial"/>
          <w:sz w:val="22"/>
          <w:szCs w:val="22"/>
        </w:rPr>
      </w:pPr>
      <w:r w:rsidRPr="00210741">
        <w:rPr>
          <w:rFonts w:ascii="Arial" w:eastAsia="Arial Nova" w:hAnsi="Arial" w:cs="Arial"/>
          <w:sz w:val="22"/>
          <w:szCs w:val="22"/>
        </w:rPr>
        <w:t xml:space="preserve">• </w:t>
      </w:r>
      <w:r w:rsidRPr="00210741">
        <w:rPr>
          <w:rFonts w:ascii="Arial" w:hAnsi="Arial" w:cs="Arial"/>
        </w:rPr>
        <w:tab/>
      </w:r>
      <w:r w:rsidRPr="00210741">
        <w:rPr>
          <w:rFonts w:ascii="Arial" w:eastAsia="Arial Nova" w:hAnsi="Arial" w:cs="Arial"/>
          <w:sz w:val="22"/>
          <w:szCs w:val="22"/>
        </w:rPr>
        <w:t>Customer Relationship Management (CRM)</w:t>
      </w:r>
    </w:p>
    <w:p w14:paraId="5E3F916D" w14:textId="205DC822" w:rsidR="428E7CEE" w:rsidRPr="00210741" w:rsidRDefault="428E7CEE" w:rsidP="006450C6">
      <w:pPr>
        <w:spacing w:line="360" w:lineRule="auto"/>
        <w:ind w:left="1440"/>
        <w:rPr>
          <w:rFonts w:ascii="Arial" w:eastAsia="Arial Nova" w:hAnsi="Arial" w:cs="Arial"/>
          <w:sz w:val="22"/>
          <w:szCs w:val="22"/>
        </w:rPr>
      </w:pPr>
      <w:r w:rsidRPr="00210741">
        <w:rPr>
          <w:rFonts w:ascii="Arial" w:eastAsia="Arial Nova" w:hAnsi="Arial" w:cs="Arial"/>
          <w:sz w:val="22"/>
          <w:szCs w:val="22"/>
        </w:rPr>
        <w:t xml:space="preserve">• </w:t>
      </w:r>
      <w:r w:rsidRPr="00210741">
        <w:rPr>
          <w:rFonts w:ascii="Arial" w:hAnsi="Arial" w:cs="Arial"/>
        </w:rPr>
        <w:tab/>
      </w:r>
      <w:r w:rsidRPr="00210741">
        <w:rPr>
          <w:rFonts w:ascii="Arial" w:eastAsia="Arial Nova" w:hAnsi="Arial" w:cs="Arial"/>
          <w:sz w:val="22"/>
          <w:szCs w:val="22"/>
        </w:rPr>
        <w:t>Point-of-Sale (POS) Integration</w:t>
      </w:r>
    </w:p>
    <w:p w14:paraId="5355ADFA" w14:textId="083BDD86" w:rsidR="428E7CEE" w:rsidRPr="00210741" w:rsidRDefault="428E7CEE" w:rsidP="006450C6">
      <w:pPr>
        <w:spacing w:line="360" w:lineRule="auto"/>
        <w:ind w:left="1440"/>
        <w:rPr>
          <w:rFonts w:ascii="Arial" w:eastAsia="Arial Nova" w:hAnsi="Arial" w:cs="Arial"/>
          <w:sz w:val="22"/>
          <w:szCs w:val="22"/>
        </w:rPr>
      </w:pPr>
      <w:r w:rsidRPr="00210741">
        <w:rPr>
          <w:rFonts w:ascii="Arial" w:eastAsia="Arial Nova" w:hAnsi="Arial" w:cs="Arial"/>
          <w:sz w:val="22"/>
          <w:szCs w:val="22"/>
        </w:rPr>
        <w:t xml:space="preserve">• </w:t>
      </w:r>
      <w:r w:rsidRPr="00210741">
        <w:rPr>
          <w:rFonts w:ascii="Arial" w:hAnsi="Arial" w:cs="Arial"/>
        </w:rPr>
        <w:tab/>
      </w:r>
      <w:r w:rsidRPr="00210741">
        <w:rPr>
          <w:rFonts w:ascii="Arial" w:eastAsia="Arial Nova" w:hAnsi="Arial" w:cs="Arial"/>
          <w:sz w:val="22"/>
          <w:szCs w:val="22"/>
        </w:rPr>
        <w:t>Business Intelligence (BI) &amp; Reporting</w:t>
      </w:r>
    </w:p>
    <w:p w14:paraId="5383C35F" w14:textId="25534954" w:rsidR="428E7CEE" w:rsidRPr="00210741" w:rsidRDefault="428E7CEE" w:rsidP="006450C6">
      <w:pPr>
        <w:spacing w:line="360" w:lineRule="auto"/>
        <w:ind w:left="1440"/>
        <w:rPr>
          <w:rFonts w:ascii="Arial" w:eastAsia="Arial Nova" w:hAnsi="Arial" w:cs="Arial"/>
          <w:sz w:val="22"/>
          <w:szCs w:val="22"/>
        </w:rPr>
      </w:pPr>
      <w:r w:rsidRPr="00210741">
        <w:rPr>
          <w:rFonts w:ascii="Arial" w:eastAsia="Arial Nova" w:hAnsi="Arial" w:cs="Arial"/>
          <w:sz w:val="22"/>
          <w:szCs w:val="22"/>
        </w:rPr>
        <w:t xml:space="preserve">• </w:t>
      </w:r>
      <w:r w:rsidRPr="00210741">
        <w:rPr>
          <w:rFonts w:ascii="Arial" w:hAnsi="Arial" w:cs="Arial"/>
        </w:rPr>
        <w:tab/>
      </w:r>
      <w:r w:rsidRPr="00210741">
        <w:rPr>
          <w:rFonts w:ascii="Arial" w:eastAsia="Arial Nova" w:hAnsi="Arial" w:cs="Arial"/>
          <w:sz w:val="22"/>
          <w:szCs w:val="22"/>
        </w:rPr>
        <w:t>Data Security &amp; Compliance Controls</w:t>
      </w:r>
    </w:p>
    <w:p w14:paraId="0A08912D" w14:textId="4D1C96B3" w:rsidR="428E7CEE" w:rsidRPr="00210741" w:rsidRDefault="428E7CEE" w:rsidP="006450C6">
      <w:pPr>
        <w:spacing w:line="360" w:lineRule="auto"/>
        <w:ind w:left="1440"/>
        <w:rPr>
          <w:rFonts w:ascii="Arial" w:eastAsia="Arial Nova" w:hAnsi="Arial" w:cs="Arial"/>
          <w:sz w:val="22"/>
          <w:szCs w:val="22"/>
        </w:rPr>
      </w:pPr>
      <w:r w:rsidRPr="00210741">
        <w:rPr>
          <w:rFonts w:ascii="Arial" w:eastAsia="Arial Nova" w:hAnsi="Arial" w:cs="Arial"/>
          <w:sz w:val="22"/>
          <w:szCs w:val="22"/>
        </w:rPr>
        <w:t>Recommended platforms include NetSuite, Salesforce Retail Cloud, and Microsoft Dynamics 365, which offer modular scalability and proven retail performance (Gray, 2025; HubSpot, 2025).</w:t>
      </w:r>
    </w:p>
    <w:p w14:paraId="182AFE9F" w14:textId="159B90A9" w:rsidR="00190B42" w:rsidRPr="00210741" w:rsidRDefault="0003656A" w:rsidP="006450C6">
      <w:pPr>
        <w:spacing w:line="360" w:lineRule="auto"/>
        <w:ind w:left="1440"/>
        <w:rPr>
          <w:rFonts w:ascii="Arial" w:eastAsia="Arial Nova" w:hAnsi="Arial" w:cs="Arial"/>
          <w:sz w:val="22"/>
          <w:szCs w:val="22"/>
        </w:rPr>
      </w:pPr>
      <w:r w:rsidRPr="00210741">
        <w:rPr>
          <w:rFonts w:ascii="Arial" w:eastAsia="Arial Nova" w:hAnsi="Arial" w:cs="Arial"/>
          <w:sz w:val="22"/>
          <w:szCs w:val="22"/>
        </w:rPr>
        <w:t xml:space="preserve">The following tools </w:t>
      </w:r>
      <w:r w:rsidR="00ED042E" w:rsidRPr="00210741">
        <w:rPr>
          <w:rFonts w:ascii="Arial" w:eastAsia="Arial Nova" w:hAnsi="Arial" w:cs="Arial"/>
          <w:sz w:val="22"/>
          <w:szCs w:val="22"/>
        </w:rPr>
        <w:t>are</w:t>
      </w:r>
      <w:r w:rsidR="00994AED" w:rsidRPr="00210741">
        <w:rPr>
          <w:rFonts w:ascii="Arial" w:eastAsia="Arial Nova" w:hAnsi="Arial" w:cs="Arial"/>
          <w:sz w:val="22"/>
          <w:szCs w:val="22"/>
        </w:rPr>
        <w:t xml:space="preserve"> strongly recommended for the challenges,</w:t>
      </w:r>
    </w:p>
    <w:p w14:paraId="26836C39" w14:textId="7BBCF2E6" w:rsidR="428E7CEE" w:rsidRPr="00210741" w:rsidRDefault="428E7CEE" w:rsidP="006450C6">
      <w:pPr>
        <w:spacing w:line="360" w:lineRule="auto"/>
        <w:ind w:left="1440"/>
        <w:rPr>
          <w:rFonts w:ascii="Arial" w:eastAsia="Arial Nova" w:hAnsi="Arial" w:cs="Arial"/>
          <w:sz w:val="22"/>
          <w:szCs w:val="22"/>
        </w:rPr>
      </w:pPr>
      <w:bookmarkStart w:id="4" w:name="_Toc213961093"/>
      <w:r w:rsidRPr="00146B01">
        <w:rPr>
          <w:rStyle w:val="Heading2Char"/>
        </w:rPr>
        <w:t xml:space="preserve">Inventory </w:t>
      </w:r>
      <w:r w:rsidR="00146B01">
        <w:rPr>
          <w:rStyle w:val="Heading2Char"/>
        </w:rPr>
        <w:t>To</w:t>
      </w:r>
      <w:r w:rsidRPr="00146B01">
        <w:rPr>
          <w:rStyle w:val="Heading2Char"/>
        </w:rPr>
        <w:t>ols-</w:t>
      </w:r>
      <w:bookmarkEnd w:id="4"/>
      <w:r w:rsidRPr="00210741">
        <w:rPr>
          <w:rFonts w:ascii="Arial" w:eastAsia="Arial Nova" w:hAnsi="Arial" w:cs="Arial"/>
          <w:b/>
          <w:bCs/>
          <w:sz w:val="22"/>
          <w:szCs w:val="22"/>
        </w:rPr>
        <w:t xml:space="preserve"> </w:t>
      </w:r>
      <w:r w:rsidRPr="00210741">
        <w:rPr>
          <w:rFonts w:ascii="Arial" w:eastAsia="Arial Nova" w:hAnsi="Arial" w:cs="Arial"/>
          <w:sz w:val="22"/>
          <w:szCs w:val="22"/>
        </w:rPr>
        <w:t xml:space="preserve">NetSuite ERP (comprehensive system)- Mid-market scaling profitability and reaching wider audiences, offering a </w:t>
      </w:r>
      <w:r w:rsidR="00EA4B01" w:rsidRPr="00210741">
        <w:rPr>
          <w:rFonts w:ascii="Arial" w:eastAsia="Arial Nova" w:hAnsi="Arial" w:cs="Arial"/>
          <w:sz w:val="22"/>
          <w:szCs w:val="22"/>
        </w:rPr>
        <w:t>free-flowing</w:t>
      </w:r>
      <w:r w:rsidRPr="00210741">
        <w:rPr>
          <w:rFonts w:ascii="Arial" w:eastAsia="Arial Nova" w:hAnsi="Arial" w:cs="Arial"/>
          <w:sz w:val="22"/>
          <w:szCs w:val="22"/>
        </w:rPr>
        <w:t xml:space="preserve"> connection amongst information gathered from finance, inventory, stock, order management and CRM credentials, speeds up month-end, </w:t>
      </w:r>
      <w:r w:rsidR="00EA4B01" w:rsidRPr="00210741">
        <w:rPr>
          <w:rFonts w:ascii="Arial" w:eastAsia="Arial Nova" w:hAnsi="Arial" w:cs="Arial"/>
          <w:sz w:val="22"/>
          <w:szCs w:val="22"/>
        </w:rPr>
        <w:t>minimises</w:t>
      </w:r>
      <w:r w:rsidRPr="00210741">
        <w:rPr>
          <w:rFonts w:ascii="Arial" w:eastAsia="Arial Nova" w:hAnsi="Arial" w:cs="Arial"/>
          <w:sz w:val="22"/>
          <w:szCs w:val="22"/>
        </w:rPr>
        <w:t xml:space="preserve"> risk of spreadsheet duplication, </w:t>
      </w:r>
      <w:r w:rsidR="00EA4B01" w:rsidRPr="00210741">
        <w:rPr>
          <w:rFonts w:ascii="Arial" w:eastAsia="Arial Nova" w:hAnsi="Arial" w:cs="Arial"/>
          <w:sz w:val="22"/>
          <w:szCs w:val="22"/>
        </w:rPr>
        <w:t xml:space="preserve">and </w:t>
      </w:r>
      <w:r w:rsidRPr="00210741">
        <w:rPr>
          <w:rFonts w:ascii="Arial" w:eastAsia="Arial Nova" w:hAnsi="Arial" w:cs="Arial"/>
          <w:sz w:val="22"/>
          <w:szCs w:val="22"/>
        </w:rPr>
        <w:t xml:space="preserve">helps support scaling with </w:t>
      </w:r>
      <w:r w:rsidR="00EA4B01" w:rsidRPr="00210741">
        <w:rPr>
          <w:rFonts w:ascii="Arial" w:eastAsia="Arial Nova" w:hAnsi="Arial" w:cs="Arial"/>
          <w:sz w:val="22"/>
          <w:szCs w:val="22"/>
        </w:rPr>
        <w:t>ongoing</w:t>
      </w:r>
      <w:r w:rsidRPr="00210741">
        <w:rPr>
          <w:rFonts w:ascii="Arial" w:eastAsia="Arial Nova" w:hAnsi="Arial" w:cs="Arial"/>
          <w:sz w:val="22"/>
          <w:szCs w:val="22"/>
        </w:rPr>
        <w:t xml:space="preserve"> transaction growth. real</w:t>
      </w:r>
      <w:r w:rsidRPr="00210741">
        <w:rPr>
          <w:rFonts w:ascii="Cambria Math" w:eastAsia="Arial Nova" w:hAnsi="Cambria Math" w:cs="Cambria Math"/>
          <w:sz w:val="22"/>
          <w:szCs w:val="22"/>
        </w:rPr>
        <w:t>‑</w:t>
      </w:r>
      <w:r w:rsidRPr="00210741">
        <w:rPr>
          <w:rFonts w:ascii="Arial" w:eastAsia="Arial Nova" w:hAnsi="Arial" w:cs="Arial"/>
          <w:sz w:val="22"/>
          <w:szCs w:val="22"/>
        </w:rPr>
        <w:t>time reporting shortens decision cycles and reduces reconciliation time as the business scales.</w:t>
      </w:r>
    </w:p>
    <w:p w14:paraId="46638347" w14:textId="42785C67" w:rsidR="428E7CEE" w:rsidRPr="00210741" w:rsidRDefault="428E7CEE" w:rsidP="006450C6">
      <w:pPr>
        <w:spacing w:line="360" w:lineRule="auto"/>
        <w:ind w:left="1440"/>
        <w:rPr>
          <w:rFonts w:ascii="Arial" w:eastAsia="Arial Nova" w:hAnsi="Arial" w:cs="Arial"/>
          <w:sz w:val="22"/>
          <w:szCs w:val="22"/>
        </w:rPr>
      </w:pPr>
      <w:r w:rsidRPr="00210741">
        <w:rPr>
          <w:rFonts w:ascii="Arial" w:eastAsia="Arial Nova" w:hAnsi="Arial" w:cs="Arial"/>
          <w:sz w:val="22"/>
          <w:szCs w:val="22"/>
          <w:lang w:val="en-US"/>
        </w:rPr>
        <w:t xml:space="preserve">- Sales </w:t>
      </w:r>
      <w:r w:rsidR="00DF751C" w:rsidRPr="00210741">
        <w:rPr>
          <w:rFonts w:ascii="Arial" w:eastAsia="Arial Nova" w:hAnsi="Arial" w:cs="Arial"/>
          <w:sz w:val="22"/>
          <w:szCs w:val="22"/>
          <w:lang w:val="en-US"/>
        </w:rPr>
        <w:t>B</w:t>
      </w:r>
      <w:r w:rsidRPr="00210741">
        <w:rPr>
          <w:rFonts w:ascii="Arial" w:eastAsia="Arial Nova" w:hAnsi="Arial" w:cs="Arial"/>
          <w:sz w:val="22"/>
          <w:szCs w:val="22"/>
          <w:lang w:val="en-US"/>
        </w:rPr>
        <w:t>inder (multi-location)-  One of the key points to this tool is it offers a low cost and faster deployment process for stock control over several located branches as it supports multi location and can be accessed at different place, this secures the risk of stock discrepancies that may arise and simplifies the transaction overheads to have location aware tracking, improves fulfilment accuracy also simplifies report structure.</w:t>
      </w:r>
    </w:p>
    <w:p w14:paraId="32F9D6B5" w14:textId="0F785666" w:rsidR="428E7CEE" w:rsidRPr="00210741" w:rsidRDefault="428E7CEE" w:rsidP="006450C6">
      <w:pPr>
        <w:spacing w:line="360" w:lineRule="auto"/>
        <w:ind w:left="1440"/>
        <w:rPr>
          <w:rFonts w:ascii="Arial" w:eastAsia="Arial Nova" w:hAnsi="Arial" w:cs="Arial"/>
          <w:sz w:val="22"/>
          <w:szCs w:val="22"/>
        </w:rPr>
      </w:pPr>
      <w:bookmarkStart w:id="5" w:name="_Toc213961094"/>
      <w:r w:rsidRPr="00210741">
        <w:rPr>
          <w:rStyle w:val="Heading3Char"/>
          <w:rFonts w:ascii="Arial" w:hAnsi="Arial" w:cs="Arial"/>
        </w:rPr>
        <w:t xml:space="preserve">CRM </w:t>
      </w:r>
      <w:r w:rsidR="00F55AE3" w:rsidRPr="00210741">
        <w:rPr>
          <w:rStyle w:val="Heading3Char"/>
          <w:rFonts w:ascii="Arial" w:hAnsi="Arial" w:cs="Arial"/>
        </w:rPr>
        <w:t>T</w:t>
      </w:r>
      <w:r w:rsidRPr="00210741">
        <w:rPr>
          <w:rStyle w:val="Heading3Char"/>
          <w:rFonts w:ascii="Arial" w:hAnsi="Arial" w:cs="Arial"/>
        </w:rPr>
        <w:t>ools</w:t>
      </w:r>
      <w:bookmarkEnd w:id="5"/>
      <w:r w:rsidRPr="00210741">
        <w:rPr>
          <w:rFonts w:ascii="Arial" w:eastAsia="Arial Nova" w:hAnsi="Arial" w:cs="Arial"/>
          <w:b/>
          <w:bCs/>
          <w:sz w:val="22"/>
          <w:szCs w:val="22"/>
          <w:lang w:val="en-US"/>
        </w:rPr>
        <w:t xml:space="preserve">- </w:t>
      </w:r>
      <w:r w:rsidRPr="00210741">
        <w:rPr>
          <w:rFonts w:ascii="Arial" w:eastAsia="Arial Nova" w:hAnsi="Arial" w:cs="Arial"/>
          <w:sz w:val="22"/>
          <w:szCs w:val="22"/>
          <w:lang w:val="en-US"/>
        </w:rPr>
        <w:t>Sugar CRM (</w:t>
      </w:r>
      <w:r w:rsidR="00DF751C" w:rsidRPr="00210741">
        <w:rPr>
          <w:rFonts w:ascii="Arial" w:eastAsia="Arial Nova" w:hAnsi="Arial" w:cs="Arial"/>
          <w:sz w:val="22"/>
          <w:szCs w:val="22"/>
          <w:lang w:val="en-US"/>
        </w:rPr>
        <w:t>Contextual</w:t>
      </w:r>
      <w:r w:rsidRPr="00210741">
        <w:rPr>
          <w:rFonts w:ascii="Arial" w:eastAsia="Arial Nova" w:hAnsi="Arial" w:cs="Arial"/>
          <w:sz w:val="22"/>
          <w:szCs w:val="22"/>
          <w:lang w:val="en-US"/>
        </w:rPr>
        <w:t xml:space="preserve"> intelligence)- Case </w:t>
      </w:r>
      <w:r w:rsidR="00DF751C" w:rsidRPr="00210741">
        <w:rPr>
          <w:rFonts w:ascii="Arial" w:eastAsia="Arial Nova" w:hAnsi="Arial" w:cs="Arial"/>
          <w:sz w:val="22"/>
          <w:szCs w:val="22"/>
          <w:lang w:val="en-US"/>
        </w:rPr>
        <w:t>summarisation</w:t>
      </w:r>
      <w:r w:rsidRPr="00210741">
        <w:rPr>
          <w:rFonts w:ascii="Arial" w:eastAsia="Arial Nova" w:hAnsi="Arial" w:cs="Arial"/>
          <w:sz w:val="22"/>
          <w:szCs w:val="22"/>
          <w:lang w:val="en-US"/>
        </w:rPr>
        <w:t xml:space="preserve"> software that enables sales and service teams to streamline workflows and </w:t>
      </w:r>
      <w:r w:rsidR="00DF751C" w:rsidRPr="00210741">
        <w:rPr>
          <w:rFonts w:ascii="Arial" w:eastAsia="Arial Nova" w:hAnsi="Arial" w:cs="Arial"/>
          <w:sz w:val="22"/>
          <w:szCs w:val="22"/>
          <w:lang w:val="en-US"/>
        </w:rPr>
        <w:t>prioritise</w:t>
      </w:r>
      <w:r w:rsidRPr="00210741">
        <w:rPr>
          <w:rFonts w:ascii="Arial" w:eastAsia="Arial Nova" w:hAnsi="Arial" w:cs="Arial"/>
          <w:sz w:val="22"/>
          <w:szCs w:val="22"/>
          <w:lang w:val="en-US"/>
        </w:rPr>
        <w:t xml:space="preserve"> higher value work, reducing time spent preparing for calls and increasing win rates through contextual recommendations.</w:t>
      </w:r>
    </w:p>
    <w:p w14:paraId="69F9960F" w14:textId="72E24D42" w:rsidR="428E7CEE" w:rsidRPr="00210741" w:rsidRDefault="428E7CEE" w:rsidP="006450C6">
      <w:pPr>
        <w:spacing w:line="360" w:lineRule="auto"/>
        <w:ind w:left="1440"/>
        <w:rPr>
          <w:rFonts w:ascii="Arial" w:eastAsia="Arial Nova" w:hAnsi="Arial" w:cs="Arial"/>
          <w:sz w:val="22"/>
          <w:szCs w:val="22"/>
        </w:rPr>
      </w:pPr>
      <w:r w:rsidRPr="00210741">
        <w:rPr>
          <w:rFonts w:ascii="Arial" w:eastAsia="Arial Nova" w:hAnsi="Arial" w:cs="Arial"/>
          <w:sz w:val="22"/>
          <w:szCs w:val="22"/>
          <w:lang w:val="en-US"/>
        </w:rPr>
        <w:t xml:space="preserve">-Salesforce (Sales productivity)- An extensive automation approach, ecosystem delivery and scalability opportunities, to improve </w:t>
      </w:r>
      <w:r w:rsidR="00DF751C" w:rsidRPr="00210741">
        <w:rPr>
          <w:rFonts w:ascii="Arial" w:eastAsia="Arial Nova" w:hAnsi="Arial" w:cs="Arial"/>
          <w:sz w:val="22"/>
          <w:szCs w:val="22"/>
          <w:lang w:val="en-US"/>
        </w:rPr>
        <w:t xml:space="preserve">the </w:t>
      </w:r>
      <w:r w:rsidRPr="00210741">
        <w:rPr>
          <w:rFonts w:ascii="Arial" w:eastAsia="Arial Nova" w:hAnsi="Arial" w:cs="Arial"/>
          <w:sz w:val="22"/>
          <w:szCs w:val="22"/>
          <w:lang w:val="en-US"/>
        </w:rPr>
        <w:t>quality and quantity of sale production and enterprise governance integration, automates lead routing, forecasting and activity capture to raise seller productivity.</w:t>
      </w:r>
    </w:p>
    <w:p w14:paraId="25BCF0B1" w14:textId="590E8A95" w:rsidR="428E7CEE" w:rsidRPr="00210741" w:rsidRDefault="428E7CEE" w:rsidP="006450C6">
      <w:pPr>
        <w:spacing w:line="360" w:lineRule="auto"/>
        <w:ind w:left="1440"/>
        <w:rPr>
          <w:rFonts w:ascii="Arial" w:eastAsia="Arial Nova" w:hAnsi="Arial" w:cs="Arial"/>
          <w:sz w:val="22"/>
          <w:szCs w:val="22"/>
        </w:rPr>
      </w:pPr>
      <w:bookmarkStart w:id="6" w:name="_Toc213961095"/>
      <w:r w:rsidRPr="00210741">
        <w:rPr>
          <w:rStyle w:val="Heading3Char"/>
          <w:rFonts w:ascii="Arial" w:hAnsi="Arial" w:cs="Arial"/>
        </w:rPr>
        <w:t xml:space="preserve">Reporting </w:t>
      </w:r>
      <w:r w:rsidR="00F55AE3" w:rsidRPr="00210741">
        <w:rPr>
          <w:rStyle w:val="Heading3Char"/>
          <w:rFonts w:ascii="Arial" w:hAnsi="Arial" w:cs="Arial"/>
        </w:rPr>
        <w:t>T</w:t>
      </w:r>
      <w:r w:rsidRPr="00210741">
        <w:rPr>
          <w:rStyle w:val="Heading3Char"/>
          <w:rFonts w:ascii="Arial" w:hAnsi="Arial" w:cs="Arial"/>
        </w:rPr>
        <w:t>ools</w:t>
      </w:r>
      <w:bookmarkEnd w:id="6"/>
      <w:r w:rsidRPr="00210741">
        <w:rPr>
          <w:rFonts w:ascii="Arial" w:eastAsia="Arial Nova" w:hAnsi="Arial" w:cs="Arial"/>
          <w:b/>
          <w:bCs/>
          <w:sz w:val="22"/>
          <w:szCs w:val="22"/>
          <w:lang w:val="en-US"/>
        </w:rPr>
        <w:t xml:space="preserve">- </w:t>
      </w:r>
      <w:r w:rsidRPr="00210741">
        <w:rPr>
          <w:rFonts w:ascii="Arial" w:eastAsia="Arial Nova" w:hAnsi="Arial" w:cs="Arial"/>
          <w:sz w:val="22"/>
          <w:szCs w:val="22"/>
          <w:lang w:val="en-US"/>
        </w:rPr>
        <w:t>Google Analytics 4</w:t>
      </w:r>
      <w:r w:rsidR="0F452AD6" w:rsidRPr="00210741">
        <w:rPr>
          <w:rFonts w:ascii="Arial" w:eastAsia="Arial Nova" w:hAnsi="Arial" w:cs="Arial"/>
          <w:sz w:val="22"/>
          <w:szCs w:val="22"/>
          <w:lang w:val="en-US"/>
        </w:rPr>
        <w:t xml:space="preserve"> (GA4)-</w:t>
      </w:r>
      <w:r w:rsidRPr="00210741">
        <w:rPr>
          <w:rFonts w:ascii="Arial" w:eastAsia="Arial Nova" w:hAnsi="Arial" w:cs="Arial"/>
          <w:sz w:val="22"/>
          <w:szCs w:val="22"/>
          <w:lang w:val="en-US"/>
        </w:rPr>
        <w:t xml:space="preserve"> (Data and reporting)- Enables customizing reports, aids segmentation, real time reporting options, explorational features, integration with other google tools which helps with streamlining.</w:t>
      </w:r>
    </w:p>
    <w:p w14:paraId="4D4B6630" w14:textId="5192B638" w:rsidR="428E7CEE" w:rsidRPr="00210741" w:rsidRDefault="428E7CEE" w:rsidP="007F4EE3">
      <w:pPr>
        <w:spacing w:line="360" w:lineRule="auto"/>
        <w:ind w:left="1440"/>
        <w:rPr>
          <w:rFonts w:ascii="Arial" w:eastAsia="Arial Nova" w:hAnsi="Arial" w:cs="Arial"/>
          <w:sz w:val="22"/>
          <w:szCs w:val="22"/>
        </w:rPr>
      </w:pPr>
      <w:r w:rsidRPr="00210741">
        <w:rPr>
          <w:rFonts w:ascii="Arial" w:eastAsia="Arial Nova" w:hAnsi="Arial" w:cs="Arial"/>
          <w:sz w:val="22"/>
          <w:szCs w:val="22"/>
          <w:lang w:val="en-US"/>
        </w:rPr>
        <w:t>-</w:t>
      </w:r>
      <w:r w:rsidR="586E5EF6" w:rsidRPr="00210741">
        <w:rPr>
          <w:rFonts w:ascii="Arial" w:eastAsia="Arial Nova" w:hAnsi="Arial" w:cs="Arial"/>
          <w:sz w:val="22"/>
          <w:szCs w:val="22"/>
          <w:lang w:val="en-US"/>
        </w:rPr>
        <w:t>Data Box</w:t>
      </w:r>
      <w:r w:rsidRPr="00210741">
        <w:rPr>
          <w:rFonts w:ascii="Arial" w:eastAsia="Arial Nova" w:hAnsi="Arial" w:cs="Arial"/>
          <w:sz w:val="22"/>
          <w:szCs w:val="22"/>
          <w:lang w:val="en-US"/>
        </w:rPr>
        <w:t xml:space="preserve"> (complete system)- More than 120 built in tools or extensions to help customize a better and stronger workflow, also includes Google Analytics 4, can provide real data delivery within minutes, visualization dashboards, templated dashboards included, import data and reporting tools enablement, KPI reporting tools, Benchmark against peer companies to compare performance factors, live performance date.</w:t>
      </w:r>
      <w:r w:rsidR="00F21979" w:rsidRPr="00210741">
        <w:rPr>
          <w:rFonts w:ascii="Arial" w:eastAsia="Arial Nova" w:hAnsi="Arial" w:cs="Arial"/>
          <w:sz w:val="22"/>
          <w:szCs w:val="22"/>
          <w:lang w:val="en-US"/>
        </w:rPr>
        <w:t xml:space="preserve"> </w:t>
      </w:r>
      <w:r w:rsidR="00F21979" w:rsidRPr="00210741">
        <w:rPr>
          <w:rFonts w:ascii="Arial" w:eastAsia="Arial Nova" w:hAnsi="Arial" w:cs="Arial"/>
          <w:sz w:val="22"/>
          <w:szCs w:val="22"/>
        </w:rPr>
        <w:t>(Stojanovic, 2024)</w:t>
      </w:r>
    </w:p>
    <w:p w14:paraId="29CBB09D" w14:textId="19D04798" w:rsidR="428E7CEE" w:rsidRPr="00210741" w:rsidRDefault="428E7CEE" w:rsidP="006450C6">
      <w:pPr>
        <w:spacing w:line="360" w:lineRule="auto"/>
        <w:ind w:left="1440"/>
        <w:rPr>
          <w:rFonts w:ascii="Arial" w:eastAsia="Arial Nova" w:hAnsi="Arial" w:cs="Arial"/>
          <w:sz w:val="22"/>
          <w:szCs w:val="22"/>
        </w:rPr>
      </w:pPr>
      <w:r w:rsidRPr="00210741">
        <w:rPr>
          <w:rFonts w:ascii="Arial" w:eastAsia="Arial Nova" w:hAnsi="Arial" w:cs="Arial"/>
          <w:sz w:val="22"/>
          <w:szCs w:val="22"/>
          <w:lang w:val="en-US"/>
        </w:rPr>
        <w:t xml:space="preserve"> -Celoxis (Data-driven)- Provides project, resource and financial views in one PPM system; improves forecast accuracy and reduces rework through integrated time tracking and automated metrics, ties project plans to actuals, resource utilization and cost data so PMs make evidence</w:t>
      </w:r>
      <w:r w:rsidRPr="00210741">
        <w:rPr>
          <w:rFonts w:ascii="Cambria Math" w:eastAsia="Arial Nova" w:hAnsi="Cambria Math" w:cs="Cambria Math"/>
          <w:sz w:val="22"/>
          <w:szCs w:val="22"/>
          <w:lang w:val="en-US"/>
        </w:rPr>
        <w:t>‑</w:t>
      </w:r>
      <w:r w:rsidRPr="00210741">
        <w:rPr>
          <w:rFonts w:ascii="Arial" w:eastAsia="Arial Nova" w:hAnsi="Arial" w:cs="Arial"/>
          <w:sz w:val="22"/>
          <w:szCs w:val="22"/>
          <w:lang w:val="en-US"/>
        </w:rPr>
        <w:t>based prioritization</w:t>
      </w:r>
    </w:p>
    <w:p w14:paraId="3FEB3527" w14:textId="1207787F" w:rsidR="428E7CEE" w:rsidRPr="00210741" w:rsidRDefault="428E7CEE" w:rsidP="006450C6">
      <w:pPr>
        <w:spacing w:line="360" w:lineRule="auto"/>
        <w:ind w:left="1440"/>
        <w:rPr>
          <w:rFonts w:ascii="Arial" w:eastAsia="Arial Nova" w:hAnsi="Arial" w:cs="Arial"/>
          <w:sz w:val="22"/>
          <w:szCs w:val="22"/>
        </w:rPr>
      </w:pPr>
      <w:r w:rsidRPr="00210741">
        <w:rPr>
          <w:rFonts w:ascii="Arial" w:eastAsia="Arial Nova" w:hAnsi="Arial" w:cs="Arial"/>
          <w:sz w:val="22"/>
          <w:szCs w:val="22"/>
          <w:lang w:val="en-US"/>
        </w:rPr>
        <w:t>-Xero (finance management)- Cloud accounting with bank feeds and reporting reduces bookkeeping friction and gives near real</w:t>
      </w:r>
      <w:r w:rsidRPr="00210741">
        <w:rPr>
          <w:rFonts w:ascii="Cambria Math" w:eastAsia="Arial Nova" w:hAnsi="Cambria Math" w:cs="Cambria Math"/>
          <w:sz w:val="22"/>
          <w:szCs w:val="22"/>
          <w:lang w:val="en-US"/>
        </w:rPr>
        <w:t>‑</w:t>
      </w:r>
      <w:r w:rsidRPr="00210741">
        <w:rPr>
          <w:rFonts w:ascii="Arial" w:eastAsia="Arial Nova" w:hAnsi="Arial" w:cs="Arial"/>
          <w:sz w:val="22"/>
          <w:szCs w:val="22"/>
          <w:lang w:val="en-US"/>
        </w:rPr>
        <w:t>time cash visibility for small to medium firms.</w:t>
      </w:r>
    </w:p>
    <w:p w14:paraId="3C4D820E" w14:textId="52717B09" w:rsidR="428E7CEE" w:rsidRPr="00210741" w:rsidRDefault="428E7CEE" w:rsidP="006450C6">
      <w:pPr>
        <w:spacing w:line="360" w:lineRule="auto"/>
        <w:ind w:left="1440"/>
        <w:rPr>
          <w:rFonts w:ascii="Arial" w:eastAsia="Arial Nova" w:hAnsi="Arial" w:cs="Arial"/>
          <w:sz w:val="22"/>
          <w:szCs w:val="22"/>
        </w:rPr>
      </w:pPr>
      <w:bookmarkStart w:id="7" w:name="_Toc213961096"/>
      <w:r w:rsidRPr="00210741">
        <w:rPr>
          <w:rStyle w:val="Heading3Char"/>
          <w:rFonts w:ascii="Arial" w:hAnsi="Arial" w:cs="Arial"/>
        </w:rPr>
        <w:t xml:space="preserve">Compliance </w:t>
      </w:r>
      <w:r w:rsidR="00F55AE3" w:rsidRPr="00210741">
        <w:rPr>
          <w:rStyle w:val="Heading3Char"/>
          <w:rFonts w:ascii="Arial" w:hAnsi="Arial" w:cs="Arial"/>
        </w:rPr>
        <w:t>T</w:t>
      </w:r>
      <w:r w:rsidRPr="00210741">
        <w:rPr>
          <w:rStyle w:val="Heading3Char"/>
          <w:rFonts w:ascii="Arial" w:hAnsi="Arial" w:cs="Arial"/>
        </w:rPr>
        <w:t>ools</w:t>
      </w:r>
      <w:bookmarkEnd w:id="7"/>
      <w:r w:rsidRPr="00210741">
        <w:rPr>
          <w:rFonts w:ascii="Arial" w:eastAsia="Arial Nova" w:hAnsi="Arial" w:cs="Arial"/>
          <w:b/>
          <w:bCs/>
          <w:sz w:val="22"/>
          <w:szCs w:val="22"/>
          <w:lang w:val="en-US"/>
        </w:rPr>
        <w:t xml:space="preserve">- </w:t>
      </w:r>
      <w:r w:rsidRPr="00210741">
        <w:rPr>
          <w:rFonts w:ascii="Arial" w:eastAsia="Arial Nova" w:hAnsi="Arial" w:cs="Arial"/>
          <w:sz w:val="22"/>
          <w:szCs w:val="22"/>
          <w:lang w:val="en-US"/>
        </w:rPr>
        <w:t>6Clicks (AI Powered GRC)- AI</w:t>
      </w:r>
      <w:r w:rsidRPr="00210741">
        <w:rPr>
          <w:rFonts w:ascii="Cambria Math" w:eastAsia="Arial Nova" w:hAnsi="Cambria Math" w:cs="Cambria Math"/>
          <w:sz w:val="22"/>
          <w:szCs w:val="22"/>
          <w:lang w:val="en-US"/>
        </w:rPr>
        <w:t>‑</w:t>
      </w:r>
      <w:r w:rsidRPr="00210741">
        <w:rPr>
          <w:rFonts w:ascii="Arial" w:eastAsia="Arial Nova" w:hAnsi="Arial" w:cs="Arial"/>
          <w:sz w:val="22"/>
          <w:szCs w:val="22"/>
          <w:lang w:val="en-US"/>
        </w:rPr>
        <w:t>assisted mapping and automation reduce compliance overhead and improve vendor and control management across multiple frameworks.</w:t>
      </w:r>
    </w:p>
    <w:p w14:paraId="39E6926D" w14:textId="036B58B6" w:rsidR="428E7CEE" w:rsidRPr="00210741" w:rsidRDefault="428E7CEE" w:rsidP="006450C6">
      <w:pPr>
        <w:spacing w:line="360" w:lineRule="auto"/>
        <w:ind w:left="1440"/>
        <w:rPr>
          <w:rFonts w:ascii="Arial" w:eastAsia="Arial Nova" w:hAnsi="Arial" w:cs="Arial"/>
          <w:sz w:val="22"/>
          <w:szCs w:val="22"/>
        </w:rPr>
      </w:pPr>
      <w:r w:rsidRPr="00210741">
        <w:rPr>
          <w:rFonts w:ascii="Arial" w:eastAsia="Arial Nova" w:hAnsi="Arial" w:cs="Arial"/>
          <w:sz w:val="22"/>
          <w:szCs w:val="22"/>
          <w:lang w:val="en-US"/>
        </w:rPr>
        <w:t xml:space="preserve"> -Scrut (Comprehensive and automated)- Automated evidence collection, framework mapping and audit readiness, cutting manual effort and time to audit while improving control visibility for cloud</w:t>
      </w:r>
      <w:r w:rsidRPr="00210741">
        <w:rPr>
          <w:rFonts w:ascii="Cambria Math" w:eastAsia="Arial Nova" w:hAnsi="Cambria Math" w:cs="Cambria Math"/>
          <w:sz w:val="22"/>
          <w:szCs w:val="22"/>
          <w:lang w:val="en-US"/>
        </w:rPr>
        <w:t>‑</w:t>
      </w:r>
      <w:r w:rsidRPr="00210741">
        <w:rPr>
          <w:rFonts w:ascii="Arial" w:eastAsia="Arial Nova" w:hAnsi="Arial" w:cs="Arial"/>
          <w:sz w:val="22"/>
          <w:szCs w:val="22"/>
          <w:lang w:val="en-US"/>
        </w:rPr>
        <w:t>native teams.</w:t>
      </w:r>
    </w:p>
    <w:p w14:paraId="581494EF" w14:textId="77777777" w:rsidR="00EE10D2" w:rsidRPr="00210741" w:rsidRDefault="428E7CEE" w:rsidP="006450C6">
      <w:pPr>
        <w:spacing w:line="360" w:lineRule="auto"/>
        <w:ind w:left="1440"/>
        <w:rPr>
          <w:rFonts w:ascii="Arial" w:eastAsia="Arial Nova" w:hAnsi="Arial" w:cs="Arial"/>
          <w:sz w:val="22"/>
          <w:szCs w:val="22"/>
        </w:rPr>
      </w:pPr>
      <w:bookmarkStart w:id="8" w:name="_Toc213961097"/>
      <w:r w:rsidRPr="00210741">
        <w:rPr>
          <w:rStyle w:val="Heading3Char"/>
          <w:rFonts w:ascii="Arial" w:hAnsi="Arial" w:cs="Arial"/>
        </w:rPr>
        <w:t xml:space="preserve">System </w:t>
      </w:r>
      <w:r w:rsidR="00F55AE3" w:rsidRPr="00210741">
        <w:rPr>
          <w:rStyle w:val="Heading3Char"/>
          <w:rFonts w:ascii="Arial" w:hAnsi="Arial" w:cs="Arial"/>
        </w:rPr>
        <w:t>I</w:t>
      </w:r>
      <w:r w:rsidRPr="00210741">
        <w:rPr>
          <w:rStyle w:val="Heading3Char"/>
          <w:rFonts w:ascii="Arial" w:hAnsi="Arial" w:cs="Arial"/>
        </w:rPr>
        <w:t xml:space="preserve">ntegration </w:t>
      </w:r>
      <w:r w:rsidR="00F55AE3" w:rsidRPr="00210741">
        <w:rPr>
          <w:rStyle w:val="Heading3Char"/>
          <w:rFonts w:ascii="Arial" w:hAnsi="Arial" w:cs="Arial"/>
        </w:rPr>
        <w:t>T</w:t>
      </w:r>
      <w:r w:rsidRPr="00210741">
        <w:rPr>
          <w:rStyle w:val="Heading3Char"/>
          <w:rFonts w:ascii="Arial" w:hAnsi="Arial" w:cs="Arial"/>
        </w:rPr>
        <w:t>ools</w:t>
      </w:r>
      <w:bookmarkEnd w:id="8"/>
      <w:r w:rsidRPr="00210741">
        <w:rPr>
          <w:rFonts w:ascii="Arial" w:eastAsia="Arial Nova" w:hAnsi="Arial" w:cs="Arial"/>
          <w:b/>
          <w:bCs/>
          <w:sz w:val="22"/>
          <w:szCs w:val="22"/>
          <w:lang w:val="en-US"/>
        </w:rPr>
        <w:t xml:space="preserve">- </w:t>
      </w:r>
      <w:r w:rsidRPr="00210741">
        <w:rPr>
          <w:rFonts w:ascii="Arial" w:eastAsia="Arial Nova" w:hAnsi="Arial" w:cs="Arial"/>
          <w:sz w:val="22"/>
          <w:szCs w:val="22"/>
          <w:lang w:val="en-US"/>
        </w:rPr>
        <w:t>Tableau (data visualization)- Strong connector library and interactive storytelling enable analysts and leaders to explore and communicate insights rapidly across the organization, helping leaders spot correlations, anomalies and high</w:t>
      </w:r>
      <w:r w:rsidRPr="00210741">
        <w:rPr>
          <w:rFonts w:ascii="Cambria Math" w:eastAsia="Arial Nova" w:hAnsi="Cambria Math" w:cs="Cambria Math"/>
          <w:sz w:val="22"/>
          <w:szCs w:val="22"/>
          <w:lang w:val="en-US"/>
        </w:rPr>
        <w:t>‑</w:t>
      </w:r>
      <w:r w:rsidRPr="00210741">
        <w:rPr>
          <w:rFonts w:ascii="Arial" w:eastAsia="Arial Nova" w:hAnsi="Arial" w:cs="Arial"/>
          <w:sz w:val="22"/>
          <w:szCs w:val="22"/>
          <w:lang w:val="en-US"/>
        </w:rPr>
        <w:t>impact opportunities that are not apparent in spreadsheets.</w:t>
      </w:r>
      <w:r w:rsidR="000B64DE" w:rsidRPr="00210741">
        <w:rPr>
          <w:rFonts w:ascii="Arial" w:eastAsia="Arial Nova" w:hAnsi="Arial" w:cs="Arial"/>
          <w:sz w:val="22"/>
          <w:szCs w:val="22"/>
          <w:lang w:val="en-US"/>
        </w:rPr>
        <w:t xml:space="preserve"> </w:t>
      </w:r>
      <w:r w:rsidR="00EE10D2" w:rsidRPr="00210741">
        <w:rPr>
          <w:rFonts w:ascii="Arial" w:eastAsia="Arial Nova" w:hAnsi="Arial" w:cs="Arial"/>
          <w:sz w:val="22"/>
          <w:szCs w:val="22"/>
        </w:rPr>
        <w:t>(Ayuya, 2024)</w:t>
      </w:r>
    </w:p>
    <w:p w14:paraId="78293F64" w14:textId="28A27569" w:rsidR="428E7CEE" w:rsidRPr="00210741" w:rsidRDefault="428E7CEE" w:rsidP="006450C6">
      <w:pPr>
        <w:spacing w:line="360" w:lineRule="auto"/>
        <w:ind w:left="1440"/>
        <w:rPr>
          <w:rFonts w:ascii="Arial" w:eastAsia="Arial Nova" w:hAnsi="Arial" w:cs="Arial"/>
          <w:sz w:val="22"/>
          <w:szCs w:val="22"/>
        </w:rPr>
      </w:pPr>
    </w:p>
    <w:p w14:paraId="21C1F567" w14:textId="6EDB6DDF" w:rsidR="428E7CEE" w:rsidRPr="00210741" w:rsidRDefault="428E7CEE" w:rsidP="006450C6">
      <w:pPr>
        <w:spacing w:line="360" w:lineRule="auto"/>
        <w:ind w:left="1440"/>
        <w:rPr>
          <w:rFonts w:ascii="Arial" w:eastAsia="Arial Nova" w:hAnsi="Arial" w:cs="Arial"/>
          <w:sz w:val="22"/>
          <w:szCs w:val="22"/>
        </w:rPr>
      </w:pPr>
      <w:r w:rsidRPr="00210741">
        <w:rPr>
          <w:rFonts w:ascii="Arial" w:eastAsia="Arial Nova" w:hAnsi="Arial" w:cs="Arial"/>
          <w:sz w:val="22"/>
          <w:szCs w:val="22"/>
          <w:lang w:val="en-US"/>
        </w:rPr>
        <w:t>- Information Builders (Real time data)- Real</w:t>
      </w:r>
      <w:r w:rsidRPr="00210741">
        <w:rPr>
          <w:rFonts w:ascii="Cambria Math" w:eastAsia="Arial Nova" w:hAnsi="Cambria Math" w:cs="Cambria Math"/>
          <w:sz w:val="22"/>
          <w:szCs w:val="22"/>
          <w:lang w:val="en-US"/>
        </w:rPr>
        <w:t>‑</w:t>
      </w:r>
      <w:r w:rsidRPr="00210741">
        <w:rPr>
          <w:rFonts w:ascii="Arial" w:eastAsia="Arial Nova" w:hAnsi="Arial" w:cs="Arial"/>
          <w:sz w:val="22"/>
          <w:szCs w:val="22"/>
          <w:lang w:val="en-US"/>
        </w:rPr>
        <w:t>time data pipelines reduce latency between operational systems and analytics, enabling timely actions and automated processes, enabling operational automation (e.g., dynamic inventory reallocation) and faster, data</w:t>
      </w:r>
      <w:r w:rsidRPr="00210741">
        <w:rPr>
          <w:rFonts w:ascii="Cambria Math" w:eastAsia="Arial Nova" w:hAnsi="Cambria Math" w:cs="Cambria Math"/>
          <w:sz w:val="22"/>
          <w:szCs w:val="22"/>
          <w:lang w:val="en-US"/>
        </w:rPr>
        <w:t>‑</w:t>
      </w:r>
      <w:r w:rsidRPr="00210741">
        <w:rPr>
          <w:rFonts w:ascii="Arial" w:eastAsia="Arial Nova" w:hAnsi="Arial" w:cs="Arial"/>
          <w:sz w:val="22"/>
          <w:szCs w:val="22"/>
          <w:lang w:val="en-US"/>
        </w:rPr>
        <w:t>driven responses to market changes.</w:t>
      </w:r>
    </w:p>
    <w:p w14:paraId="6CE81A05" w14:textId="201C6B6F" w:rsidR="428E7CEE" w:rsidRPr="00210741" w:rsidRDefault="428E7CEE" w:rsidP="006450C6">
      <w:pPr>
        <w:pStyle w:val="Heading2"/>
        <w:spacing w:line="360" w:lineRule="auto"/>
        <w:rPr>
          <w:rFonts w:ascii="Arial" w:hAnsi="Arial" w:cs="Arial"/>
        </w:rPr>
      </w:pPr>
      <w:bookmarkStart w:id="9" w:name="_Toc213961098"/>
      <w:r w:rsidRPr="00210741">
        <w:rPr>
          <w:rFonts w:ascii="Arial" w:hAnsi="Arial" w:cs="Arial"/>
        </w:rPr>
        <w:t>Explanation of how the system will improve operations, data management, and decision-making.</w:t>
      </w:r>
      <w:bookmarkEnd w:id="9"/>
    </w:p>
    <w:p w14:paraId="7E68F047" w14:textId="45FB2497" w:rsidR="428E7CEE" w:rsidRPr="00210741" w:rsidRDefault="428E7CEE" w:rsidP="006450C6">
      <w:pPr>
        <w:spacing w:line="360" w:lineRule="auto"/>
        <w:ind w:left="1440"/>
        <w:rPr>
          <w:rFonts w:ascii="Arial" w:eastAsia="Arial Nova" w:hAnsi="Arial" w:cs="Arial"/>
          <w:b/>
          <w:bCs/>
          <w:sz w:val="22"/>
          <w:szCs w:val="22"/>
        </w:rPr>
      </w:pPr>
      <w:bookmarkStart w:id="10" w:name="_Toc213961099"/>
      <w:r w:rsidRPr="00210741">
        <w:rPr>
          <w:rStyle w:val="Heading3Char"/>
          <w:rFonts w:ascii="Arial" w:hAnsi="Arial" w:cs="Arial"/>
        </w:rPr>
        <w:t>Operations</w:t>
      </w:r>
      <w:r w:rsidR="00F55AE3" w:rsidRPr="00210741">
        <w:rPr>
          <w:rStyle w:val="Heading3Char"/>
          <w:rFonts w:ascii="Arial" w:hAnsi="Arial" w:cs="Arial"/>
        </w:rPr>
        <w:t>:</w:t>
      </w:r>
      <w:bookmarkEnd w:id="10"/>
    </w:p>
    <w:p w14:paraId="45DECFC7" w14:textId="5248A779" w:rsidR="428E7CEE" w:rsidRPr="00210741" w:rsidRDefault="428E7CEE" w:rsidP="006450C6">
      <w:pPr>
        <w:spacing w:line="360" w:lineRule="auto"/>
        <w:ind w:left="1440"/>
        <w:rPr>
          <w:rFonts w:ascii="Arial" w:eastAsia="Arial Nova" w:hAnsi="Arial" w:cs="Arial"/>
          <w:sz w:val="22"/>
          <w:szCs w:val="22"/>
        </w:rPr>
      </w:pPr>
      <w:r w:rsidRPr="00210741">
        <w:rPr>
          <w:rFonts w:ascii="Arial" w:eastAsia="Arial Nova" w:hAnsi="Arial" w:cs="Arial"/>
          <w:sz w:val="22"/>
          <w:szCs w:val="22"/>
        </w:rPr>
        <w:t>More centralised transactional flows to reduce work being duplicated, orders, inventory movement and finance entries flow through a single platform (ERP</w:t>
      </w:r>
      <w:r w:rsidR="0080731C" w:rsidRPr="00210741">
        <w:rPr>
          <w:rFonts w:ascii="Arial" w:eastAsia="Arial Nova" w:hAnsi="Arial" w:cs="Arial"/>
          <w:sz w:val="22"/>
          <w:szCs w:val="22"/>
        </w:rPr>
        <w:t>-</w:t>
      </w:r>
      <w:r w:rsidR="00E12B98" w:rsidRPr="00210741">
        <w:rPr>
          <w:rFonts w:ascii="Arial" w:eastAsia="Arial Nova" w:hAnsi="Arial" w:cs="Arial"/>
          <w:sz w:val="22"/>
          <w:szCs w:val="22"/>
        </w:rPr>
        <w:t>Enterprise Resource Planning</w:t>
      </w:r>
      <w:r w:rsidRPr="00210741">
        <w:rPr>
          <w:rFonts w:ascii="Arial" w:eastAsia="Arial Nova" w:hAnsi="Arial" w:cs="Arial"/>
          <w:sz w:val="22"/>
          <w:szCs w:val="22"/>
        </w:rPr>
        <w:t>/CRM</w:t>
      </w:r>
      <w:r w:rsidR="006F0F42" w:rsidRPr="00210741">
        <w:rPr>
          <w:rFonts w:ascii="Arial" w:eastAsia="Arial Nova" w:hAnsi="Arial" w:cs="Arial"/>
          <w:sz w:val="22"/>
          <w:szCs w:val="22"/>
        </w:rPr>
        <w:t>- Customer Relationship Management</w:t>
      </w:r>
      <w:r w:rsidRPr="00210741">
        <w:rPr>
          <w:rFonts w:ascii="Arial" w:eastAsia="Arial Nova" w:hAnsi="Arial" w:cs="Arial"/>
          <w:sz w:val="22"/>
          <w:szCs w:val="22"/>
        </w:rPr>
        <w:t>/PPM</w:t>
      </w:r>
      <w:r w:rsidR="00A356E1" w:rsidRPr="00210741">
        <w:rPr>
          <w:rFonts w:ascii="Arial" w:eastAsia="Arial Nova" w:hAnsi="Arial" w:cs="Arial"/>
          <w:sz w:val="22"/>
          <w:szCs w:val="22"/>
        </w:rPr>
        <w:t>- Project Portfolio Manage</w:t>
      </w:r>
      <w:r w:rsidR="006F0F42" w:rsidRPr="00210741">
        <w:rPr>
          <w:rFonts w:ascii="Arial" w:eastAsia="Arial Nova" w:hAnsi="Arial" w:cs="Arial"/>
          <w:sz w:val="22"/>
          <w:szCs w:val="22"/>
        </w:rPr>
        <w:t>ment</w:t>
      </w:r>
      <w:r w:rsidRPr="00210741">
        <w:rPr>
          <w:rFonts w:ascii="Arial" w:eastAsia="Arial Nova" w:hAnsi="Arial" w:cs="Arial"/>
          <w:sz w:val="22"/>
          <w:szCs w:val="22"/>
        </w:rPr>
        <w:t>), cutting reconciliation time and manual handoffs. So, less time wastage and resources being used.  Faster fulfilment and fewer stockouts through location</w:t>
      </w:r>
      <w:r w:rsidRPr="00210741">
        <w:rPr>
          <w:rFonts w:ascii="Cambria Math" w:eastAsia="Arial Nova" w:hAnsi="Cambria Math" w:cs="Cambria Math"/>
          <w:sz w:val="22"/>
          <w:szCs w:val="22"/>
        </w:rPr>
        <w:t>‑</w:t>
      </w:r>
      <w:r w:rsidRPr="00210741">
        <w:rPr>
          <w:rFonts w:ascii="Arial" w:eastAsia="Arial Nova" w:hAnsi="Arial" w:cs="Arial"/>
          <w:sz w:val="22"/>
          <w:szCs w:val="22"/>
        </w:rPr>
        <w:t>aware inventory and automated reorder triggers. Streamlined compliance and audit readiness from automated evidence collection and mapped out controls, reducing time spent on gathering evidence manually.</w:t>
      </w:r>
    </w:p>
    <w:p w14:paraId="5EE445D0" w14:textId="5964419A" w:rsidR="428E7CEE" w:rsidRPr="00210741" w:rsidRDefault="428E7CEE" w:rsidP="006450C6">
      <w:pPr>
        <w:spacing w:line="360" w:lineRule="auto"/>
        <w:ind w:left="1440"/>
        <w:rPr>
          <w:rFonts w:ascii="Arial" w:eastAsia="Arial Nova" w:hAnsi="Arial" w:cs="Arial"/>
          <w:b/>
          <w:bCs/>
          <w:sz w:val="22"/>
          <w:szCs w:val="22"/>
        </w:rPr>
      </w:pPr>
      <w:bookmarkStart w:id="11" w:name="_Toc213961100"/>
      <w:r w:rsidRPr="00210741">
        <w:rPr>
          <w:rStyle w:val="Heading3Char"/>
          <w:rFonts w:ascii="Arial" w:hAnsi="Arial" w:cs="Arial"/>
        </w:rPr>
        <w:t xml:space="preserve">Data </w:t>
      </w:r>
      <w:r w:rsidR="00F55AE3" w:rsidRPr="00210741">
        <w:rPr>
          <w:rStyle w:val="Heading3Char"/>
          <w:rFonts w:ascii="Arial" w:hAnsi="Arial" w:cs="Arial"/>
        </w:rPr>
        <w:t>M</w:t>
      </w:r>
      <w:r w:rsidRPr="00210741">
        <w:rPr>
          <w:rStyle w:val="Heading3Char"/>
          <w:rFonts w:ascii="Arial" w:hAnsi="Arial" w:cs="Arial"/>
        </w:rPr>
        <w:t>anagement</w:t>
      </w:r>
      <w:bookmarkEnd w:id="11"/>
      <w:r w:rsidR="00F55AE3" w:rsidRPr="00210741">
        <w:rPr>
          <w:rFonts w:ascii="Arial" w:eastAsia="Arial Nova" w:hAnsi="Arial" w:cs="Arial"/>
          <w:b/>
          <w:bCs/>
          <w:sz w:val="22"/>
          <w:szCs w:val="22"/>
        </w:rPr>
        <w:t>:</w:t>
      </w:r>
    </w:p>
    <w:p w14:paraId="058AB952" w14:textId="2FE6BDCA" w:rsidR="004F0E0E" w:rsidRPr="00F01806" w:rsidRDefault="428E7CEE" w:rsidP="00F01806">
      <w:pPr>
        <w:spacing w:line="360" w:lineRule="auto"/>
        <w:ind w:left="1440"/>
        <w:rPr>
          <w:rStyle w:val="Heading3Char"/>
          <w:rFonts w:ascii="Arial" w:eastAsia="Arial Nova" w:hAnsi="Arial" w:cs="Arial"/>
          <w:color w:val="auto"/>
          <w:sz w:val="22"/>
          <w:szCs w:val="22"/>
        </w:rPr>
      </w:pPr>
      <w:r w:rsidRPr="00210741">
        <w:rPr>
          <w:rFonts w:ascii="Arial" w:eastAsia="Arial Nova" w:hAnsi="Arial" w:cs="Arial"/>
          <w:sz w:val="22"/>
          <w:szCs w:val="22"/>
        </w:rPr>
        <w:t>Consolidate data. The tools will help towards organizing the information collected, used and stored in ease of accessibility, which in return will make it easier with less conflicting reports or repetitive data being stored. Better data quality and lineage: automated syncs, validation rules and controlled master data reduce errors and enable trustworthy analytics.</w:t>
      </w:r>
      <w:r w:rsidR="00331732" w:rsidRPr="00210741">
        <w:rPr>
          <w:rFonts w:ascii="Arial" w:eastAsia="Arial Nova" w:hAnsi="Arial" w:cs="Arial"/>
          <w:sz w:val="22"/>
          <w:szCs w:val="22"/>
        </w:rPr>
        <w:t xml:space="preserve"> (TheKnowledgeAcademy, 2025b)</w:t>
      </w:r>
    </w:p>
    <w:p w14:paraId="2E7B181C" w14:textId="35332121" w:rsidR="428E7CEE" w:rsidRPr="00210741" w:rsidRDefault="428E7CEE" w:rsidP="006450C6">
      <w:pPr>
        <w:spacing w:line="360" w:lineRule="auto"/>
        <w:ind w:left="1440"/>
        <w:rPr>
          <w:rFonts w:ascii="Arial" w:eastAsia="Arial Nova" w:hAnsi="Arial" w:cs="Arial"/>
          <w:sz w:val="22"/>
          <w:szCs w:val="22"/>
        </w:rPr>
      </w:pPr>
      <w:bookmarkStart w:id="12" w:name="_Toc213961101"/>
      <w:r w:rsidRPr="00210741">
        <w:rPr>
          <w:rStyle w:val="Heading3Char"/>
          <w:rFonts w:ascii="Arial" w:hAnsi="Arial" w:cs="Arial"/>
        </w:rPr>
        <w:t>Decision-</w:t>
      </w:r>
      <w:r w:rsidR="00F55AE3" w:rsidRPr="00210741">
        <w:rPr>
          <w:rStyle w:val="Heading3Char"/>
          <w:rFonts w:ascii="Arial" w:hAnsi="Arial" w:cs="Arial"/>
        </w:rPr>
        <w:t>M</w:t>
      </w:r>
      <w:r w:rsidRPr="00210741">
        <w:rPr>
          <w:rStyle w:val="Heading3Char"/>
          <w:rFonts w:ascii="Arial" w:hAnsi="Arial" w:cs="Arial"/>
        </w:rPr>
        <w:t>aking</w:t>
      </w:r>
      <w:bookmarkEnd w:id="12"/>
      <w:r w:rsidR="00F55AE3" w:rsidRPr="00210741">
        <w:rPr>
          <w:rFonts w:ascii="Arial" w:eastAsia="Arial Nova" w:hAnsi="Arial" w:cs="Arial"/>
          <w:sz w:val="22"/>
          <w:szCs w:val="22"/>
        </w:rPr>
        <w:t>:</w:t>
      </w:r>
    </w:p>
    <w:p w14:paraId="1726D119" w14:textId="42F2C402" w:rsidR="428E7CEE" w:rsidRPr="00210741" w:rsidRDefault="428E7CEE" w:rsidP="006450C6">
      <w:pPr>
        <w:spacing w:line="360" w:lineRule="auto"/>
        <w:ind w:left="1440"/>
        <w:rPr>
          <w:rFonts w:ascii="Arial" w:eastAsia="Arial Nova" w:hAnsi="Arial" w:cs="Arial"/>
          <w:sz w:val="22"/>
          <w:szCs w:val="22"/>
        </w:rPr>
      </w:pPr>
      <w:r w:rsidRPr="00210741">
        <w:rPr>
          <w:rFonts w:ascii="Arial" w:eastAsia="Arial Nova" w:hAnsi="Arial" w:cs="Arial"/>
          <w:sz w:val="22"/>
          <w:szCs w:val="22"/>
        </w:rPr>
        <w:t>Real</w:t>
      </w:r>
      <w:r w:rsidRPr="00210741">
        <w:rPr>
          <w:rFonts w:ascii="Cambria Math" w:eastAsia="Arial Nova" w:hAnsi="Cambria Math" w:cs="Cambria Math"/>
          <w:sz w:val="22"/>
          <w:szCs w:val="22"/>
        </w:rPr>
        <w:t>‑</w:t>
      </w:r>
      <w:r w:rsidRPr="00210741">
        <w:rPr>
          <w:rFonts w:ascii="Arial" w:eastAsia="Arial Nova" w:hAnsi="Arial" w:cs="Arial"/>
          <w:sz w:val="22"/>
          <w:szCs w:val="22"/>
        </w:rPr>
        <w:t>time dashboards and alerts provide leaders with timely KPIs and anomalies, enabling faster corrective action. Helps to maintain and regulate a healthier algorithm for work purposes</w:t>
      </w:r>
    </w:p>
    <w:p w14:paraId="533EBDF1" w14:textId="2DFFA519" w:rsidR="428E7CEE" w:rsidRPr="00210741" w:rsidRDefault="428E7CEE" w:rsidP="006450C6">
      <w:pPr>
        <w:spacing w:line="360" w:lineRule="auto"/>
        <w:ind w:left="1440"/>
        <w:rPr>
          <w:rFonts w:ascii="Arial" w:eastAsia="Arial Nova" w:hAnsi="Arial" w:cs="Arial"/>
          <w:sz w:val="22"/>
          <w:szCs w:val="22"/>
        </w:rPr>
      </w:pPr>
      <w:r w:rsidRPr="00210741">
        <w:rPr>
          <w:rFonts w:ascii="Arial" w:eastAsia="Arial Nova" w:hAnsi="Arial" w:cs="Arial"/>
          <w:sz w:val="22"/>
          <w:szCs w:val="22"/>
        </w:rPr>
        <w:t>•   Contextual CRM insights and predictive signals prioritise high</w:t>
      </w:r>
      <w:r w:rsidRPr="00210741">
        <w:rPr>
          <w:rFonts w:ascii="Cambria Math" w:eastAsia="Arial Nova" w:hAnsi="Cambria Math" w:cs="Cambria Math"/>
          <w:sz w:val="22"/>
          <w:szCs w:val="22"/>
        </w:rPr>
        <w:t>‑</w:t>
      </w:r>
      <w:r w:rsidRPr="00210741">
        <w:rPr>
          <w:rFonts w:ascii="Arial" w:eastAsia="Arial Nova" w:hAnsi="Arial" w:cs="Arial"/>
          <w:sz w:val="22"/>
          <w:szCs w:val="22"/>
        </w:rPr>
        <w:t>value opportunities and reduce time wasted on low</w:t>
      </w:r>
      <w:r w:rsidRPr="00210741">
        <w:rPr>
          <w:rFonts w:ascii="Cambria Math" w:eastAsia="Arial Nova" w:hAnsi="Cambria Math" w:cs="Cambria Math"/>
          <w:sz w:val="22"/>
          <w:szCs w:val="22"/>
        </w:rPr>
        <w:t>‑</w:t>
      </w:r>
      <w:r w:rsidRPr="00210741">
        <w:rPr>
          <w:rFonts w:ascii="Arial" w:eastAsia="Arial Nova" w:hAnsi="Arial" w:cs="Arial"/>
          <w:sz w:val="22"/>
          <w:szCs w:val="22"/>
        </w:rPr>
        <w:t>impact activities.</w:t>
      </w:r>
      <w:r w:rsidR="0052606B" w:rsidRPr="00210741">
        <w:rPr>
          <w:rFonts w:ascii="Arial" w:eastAsia="Arial Nova" w:hAnsi="Arial" w:cs="Arial"/>
          <w:sz w:val="22"/>
          <w:szCs w:val="22"/>
        </w:rPr>
        <w:t xml:space="preserve"> </w:t>
      </w:r>
    </w:p>
    <w:p w14:paraId="1458DE6E" w14:textId="45CB57B8" w:rsidR="428E7CEE" w:rsidRPr="00210741" w:rsidRDefault="428E7CEE" w:rsidP="006450C6">
      <w:pPr>
        <w:spacing w:line="360" w:lineRule="auto"/>
        <w:ind w:left="1440"/>
        <w:rPr>
          <w:rFonts w:ascii="Arial" w:eastAsia="Arial Nova" w:hAnsi="Arial" w:cs="Arial"/>
          <w:sz w:val="22"/>
          <w:szCs w:val="22"/>
        </w:rPr>
      </w:pPr>
      <w:r w:rsidRPr="00210741">
        <w:rPr>
          <w:rFonts w:ascii="Arial" w:eastAsia="Arial Nova" w:hAnsi="Arial" w:cs="Arial"/>
          <w:sz w:val="22"/>
          <w:szCs w:val="22"/>
        </w:rPr>
        <w:t>•   Project and resource visibility ties investment to outcomes, PMs can reallocate capacity and stop low</w:t>
      </w:r>
      <w:r w:rsidRPr="00210741">
        <w:rPr>
          <w:rFonts w:ascii="Cambria Math" w:eastAsia="Arial Nova" w:hAnsi="Cambria Math" w:cs="Cambria Math"/>
          <w:sz w:val="22"/>
          <w:szCs w:val="22"/>
        </w:rPr>
        <w:t>‑</w:t>
      </w:r>
      <w:r w:rsidRPr="00210741">
        <w:rPr>
          <w:rFonts w:ascii="Arial" w:eastAsia="Arial Nova" w:hAnsi="Arial" w:cs="Arial"/>
          <w:sz w:val="22"/>
          <w:szCs w:val="22"/>
        </w:rPr>
        <w:t xml:space="preserve">value work earlier, improving ROI. Can aid </w:t>
      </w:r>
      <w:r w:rsidR="00A52A63" w:rsidRPr="00210741">
        <w:rPr>
          <w:rFonts w:ascii="Arial" w:eastAsia="Arial Nova" w:hAnsi="Arial" w:cs="Arial"/>
          <w:sz w:val="22"/>
          <w:szCs w:val="22"/>
        </w:rPr>
        <w:t xml:space="preserve">in </w:t>
      </w:r>
      <w:r w:rsidRPr="00210741">
        <w:rPr>
          <w:rFonts w:ascii="Arial" w:eastAsia="Arial Nova" w:hAnsi="Arial" w:cs="Arial"/>
          <w:sz w:val="22"/>
          <w:szCs w:val="22"/>
        </w:rPr>
        <w:t xml:space="preserve">forecasting future </w:t>
      </w:r>
      <w:r w:rsidR="00A52A63" w:rsidRPr="00210741">
        <w:rPr>
          <w:rFonts w:ascii="Arial" w:eastAsia="Arial Nova" w:hAnsi="Arial" w:cs="Arial"/>
          <w:sz w:val="22"/>
          <w:szCs w:val="22"/>
        </w:rPr>
        <w:t>decision-making</w:t>
      </w:r>
      <w:r w:rsidRPr="00210741">
        <w:rPr>
          <w:rFonts w:ascii="Arial" w:eastAsia="Arial Nova" w:hAnsi="Arial" w:cs="Arial"/>
          <w:sz w:val="22"/>
          <w:szCs w:val="22"/>
        </w:rPr>
        <w:t xml:space="preserve"> skills to enable steps in a positive direction for the company or organisation.</w:t>
      </w:r>
    </w:p>
    <w:p w14:paraId="33B5A16A" w14:textId="47863F44" w:rsidR="428E7CEE" w:rsidRPr="00210741" w:rsidRDefault="428E7CEE" w:rsidP="006450C6">
      <w:pPr>
        <w:spacing w:line="360" w:lineRule="auto"/>
        <w:ind w:left="1440"/>
        <w:rPr>
          <w:rFonts w:ascii="Arial" w:eastAsia="Arial Nova" w:hAnsi="Arial" w:cs="Arial"/>
          <w:sz w:val="22"/>
          <w:szCs w:val="22"/>
        </w:rPr>
      </w:pPr>
      <w:r w:rsidRPr="00210741">
        <w:rPr>
          <w:rFonts w:ascii="Arial" w:eastAsia="Arial Nova" w:hAnsi="Arial" w:cs="Arial"/>
          <w:sz w:val="22"/>
          <w:szCs w:val="22"/>
        </w:rPr>
        <w:t>Goals: reduce manual reporting by 50%, eliminate reconciliation spreadsheets, improve stock accuracy to 98 percent, and achieve audit readiness for critical frameworks within 12 months.</w:t>
      </w:r>
    </w:p>
    <w:p w14:paraId="7D0BBDCC" w14:textId="34CF8B04" w:rsidR="315511B0" w:rsidRPr="00210741" w:rsidRDefault="57305BED" w:rsidP="006450C6">
      <w:pPr>
        <w:pStyle w:val="ListParagraph"/>
        <w:spacing w:line="360" w:lineRule="auto"/>
        <w:ind w:left="1800"/>
        <w:rPr>
          <w:rFonts w:ascii="Arial" w:eastAsia="Arial Nova" w:hAnsi="Arial" w:cs="Arial"/>
          <w:sz w:val="22"/>
          <w:szCs w:val="22"/>
        </w:rPr>
      </w:pPr>
      <w:bookmarkStart w:id="13" w:name="_Toc213961102"/>
      <w:r w:rsidRPr="00210741">
        <w:rPr>
          <w:rStyle w:val="Heading3Char"/>
          <w:rFonts w:ascii="Arial" w:hAnsi="Arial" w:cs="Arial"/>
        </w:rPr>
        <w:t xml:space="preserve">Financial </w:t>
      </w:r>
      <w:r w:rsidR="00F55AE3" w:rsidRPr="00210741">
        <w:rPr>
          <w:rStyle w:val="Heading3Char"/>
          <w:rFonts w:ascii="Arial" w:hAnsi="Arial" w:cs="Arial"/>
        </w:rPr>
        <w:t>I</w:t>
      </w:r>
      <w:r w:rsidRPr="00210741">
        <w:rPr>
          <w:rStyle w:val="Heading3Char"/>
          <w:rFonts w:ascii="Arial" w:hAnsi="Arial" w:cs="Arial"/>
        </w:rPr>
        <w:t>mplications</w:t>
      </w:r>
      <w:bookmarkEnd w:id="13"/>
      <w:r w:rsidRPr="00210741">
        <w:rPr>
          <w:rFonts w:ascii="Arial" w:eastAsia="Arial Nova" w:hAnsi="Arial" w:cs="Arial"/>
          <w:sz w:val="22"/>
          <w:szCs w:val="22"/>
        </w:rPr>
        <w:t>:</w:t>
      </w:r>
    </w:p>
    <w:p w14:paraId="4E6788AE" w14:textId="384FC486" w:rsidR="26BB480F" w:rsidRPr="00210741" w:rsidRDefault="26BB480F" w:rsidP="006450C6">
      <w:pPr>
        <w:pStyle w:val="ListParagraph"/>
        <w:numPr>
          <w:ilvl w:val="0"/>
          <w:numId w:val="2"/>
        </w:numPr>
        <w:spacing w:line="360" w:lineRule="auto"/>
        <w:rPr>
          <w:rFonts w:ascii="Arial" w:eastAsia="Arial Nova" w:hAnsi="Arial" w:cs="Arial"/>
          <w:sz w:val="22"/>
          <w:szCs w:val="22"/>
        </w:rPr>
      </w:pPr>
      <w:r w:rsidRPr="00210741">
        <w:rPr>
          <w:rFonts w:ascii="Arial" w:eastAsia="Arial Nova" w:hAnsi="Arial" w:cs="Arial"/>
          <w:sz w:val="22"/>
          <w:szCs w:val="22"/>
        </w:rPr>
        <w:t xml:space="preserve"> </w:t>
      </w:r>
      <w:r w:rsidR="6FB590C0" w:rsidRPr="00210741">
        <w:rPr>
          <w:rFonts w:ascii="Arial" w:eastAsia="Arial Nova" w:hAnsi="Arial" w:cs="Arial"/>
          <w:sz w:val="22"/>
          <w:szCs w:val="22"/>
        </w:rPr>
        <w:t>One</w:t>
      </w:r>
      <w:r w:rsidR="6FB590C0" w:rsidRPr="00210741">
        <w:rPr>
          <w:rFonts w:ascii="Cambria Math" w:eastAsia="Arial Nova" w:hAnsi="Cambria Math" w:cs="Cambria Math"/>
          <w:sz w:val="22"/>
          <w:szCs w:val="22"/>
        </w:rPr>
        <w:t>‑</w:t>
      </w:r>
      <w:r w:rsidR="6FB590C0" w:rsidRPr="00210741">
        <w:rPr>
          <w:rFonts w:ascii="Arial" w:eastAsia="Arial Nova" w:hAnsi="Arial" w:cs="Arial"/>
          <w:sz w:val="22"/>
          <w:szCs w:val="22"/>
        </w:rPr>
        <w:t>off implementation &amp; migration (mid): £190,000</w:t>
      </w:r>
    </w:p>
    <w:p w14:paraId="343D3226" w14:textId="6A096055" w:rsidR="6FB590C0" w:rsidRPr="00210741" w:rsidRDefault="6FB590C0" w:rsidP="006450C6">
      <w:pPr>
        <w:pStyle w:val="ListParagraph"/>
        <w:numPr>
          <w:ilvl w:val="0"/>
          <w:numId w:val="2"/>
        </w:numPr>
        <w:spacing w:line="360" w:lineRule="auto"/>
        <w:rPr>
          <w:rFonts w:ascii="Arial" w:eastAsia="Arial Nova" w:hAnsi="Arial" w:cs="Arial"/>
          <w:sz w:val="22"/>
          <w:szCs w:val="22"/>
        </w:rPr>
      </w:pPr>
      <w:r w:rsidRPr="00210741">
        <w:rPr>
          <w:rFonts w:ascii="Arial" w:eastAsia="Arial Nova" w:hAnsi="Arial" w:cs="Arial"/>
          <w:sz w:val="22"/>
          <w:szCs w:val="22"/>
        </w:rPr>
        <w:t>Annual recurring licences &amp; hosting (mid): £130,000</w:t>
      </w:r>
    </w:p>
    <w:p w14:paraId="22020FCF" w14:textId="7CB865C2" w:rsidR="6FB590C0" w:rsidRPr="00210741" w:rsidRDefault="6FB590C0" w:rsidP="006450C6">
      <w:pPr>
        <w:pStyle w:val="ListParagraph"/>
        <w:numPr>
          <w:ilvl w:val="0"/>
          <w:numId w:val="2"/>
        </w:numPr>
        <w:spacing w:line="360" w:lineRule="auto"/>
        <w:rPr>
          <w:rFonts w:ascii="Arial" w:eastAsia="Arial Nova" w:hAnsi="Arial" w:cs="Arial"/>
          <w:sz w:val="22"/>
          <w:szCs w:val="22"/>
        </w:rPr>
      </w:pPr>
      <w:r w:rsidRPr="00210741">
        <w:rPr>
          <w:rFonts w:ascii="Arial" w:eastAsia="Arial Nova" w:hAnsi="Arial" w:cs="Arial"/>
          <w:sz w:val="22"/>
          <w:szCs w:val="22"/>
        </w:rPr>
        <w:t>Annual support &amp; operations (mid): £90,000</w:t>
      </w:r>
    </w:p>
    <w:p w14:paraId="72D55094" w14:textId="1C3B9C98" w:rsidR="6FB590C0" w:rsidRPr="00210741" w:rsidRDefault="6FB590C0" w:rsidP="006450C6">
      <w:pPr>
        <w:pStyle w:val="ListParagraph"/>
        <w:numPr>
          <w:ilvl w:val="0"/>
          <w:numId w:val="2"/>
        </w:numPr>
        <w:spacing w:line="360" w:lineRule="auto"/>
        <w:rPr>
          <w:rFonts w:ascii="Arial" w:eastAsia="Arial Nova" w:hAnsi="Arial" w:cs="Arial"/>
          <w:sz w:val="22"/>
          <w:szCs w:val="22"/>
        </w:rPr>
      </w:pPr>
      <w:r w:rsidRPr="00210741">
        <w:rPr>
          <w:rFonts w:ascii="Arial" w:eastAsia="Arial Nova" w:hAnsi="Arial" w:cs="Arial"/>
          <w:sz w:val="22"/>
          <w:szCs w:val="22"/>
        </w:rPr>
        <w:t xml:space="preserve"> </w:t>
      </w:r>
      <w:r w:rsidR="4C83C1C3" w:rsidRPr="00210741">
        <w:rPr>
          <w:rFonts w:ascii="Arial" w:eastAsia="Arial Nova" w:hAnsi="Arial" w:cs="Arial"/>
          <w:sz w:val="22"/>
          <w:szCs w:val="22"/>
        </w:rPr>
        <w:t xml:space="preserve"> </w:t>
      </w:r>
      <w:r w:rsidRPr="00210741">
        <w:rPr>
          <w:rFonts w:ascii="Arial" w:eastAsia="Arial Nova" w:hAnsi="Arial" w:cs="Arial"/>
          <w:sz w:val="22"/>
          <w:szCs w:val="22"/>
        </w:rPr>
        <w:t>Year 1 total (mid): £410,000</w:t>
      </w:r>
    </w:p>
    <w:p w14:paraId="12083116" w14:textId="63D5655D" w:rsidR="112A1881" w:rsidRPr="00210741" w:rsidRDefault="112A1881" w:rsidP="006450C6">
      <w:pPr>
        <w:pStyle w:val="ListParagraph"/>
        <w:numPr>
          <w:ilvl w:val="0"/>
          <w:numId w:val="2"/>
        </w:numPr>
        <w:spacing w:line="360" w:lineRule="auto"/>
        <w:rPr>
          <w:rFonts w:ascii="Arial" w:eastAsia="Arial Nova" w:hAnsi="Arial" w:cs="Arial"/>
          <w:sz w:val="22"/>
          <w:szCs w:val="22"/>
        </w:rPr>
      </w:pPr>
      <w:r w:rsidRPr="00210741">
        <w:rPr>
          <w:rFonts w:ascii="Arial" w:eastAsia="Arial Nova" w:hAnsi="Arial" w:cs="Arial"/>
          <w:sz w:val="22"/>
          <w:szCs w:val="22"/>
        </w:rPr>
        <w:t xml:space="preserve"> </w:t>
      </w:r>
      <w:r w:rsidR="6FB590C0" w:rsidRPr="00210741">
        <w:rPr>
          <w:rFonts w:ascii="Arial" w:eastAsia="Arial Nova" w:hAnsi="Arial" w:cs="Arial"/>
          <w:sz w:val="22"/>
          <w:szCs w:val="22"/>
        </w:rPr>
        <w:t>Year 2+ recurring run rate (mid): £220,000</w:t>
      </w:r>
    </w:p>
    <w:p w14:paraId="0A4EBA3C" w14:textId="43139E8C" w:rsidR="6FB590C0" w:rsidRPr="00210741" w:rsidRDefault="6FB590C0" w:rsidP="006450C6">
      <w:pPr>
        <w:spacing w:line="360" w:lineRule="auto"/>
        <w:ind w:left="1440"/>
        <w:rPr>
          <w:rFonts w:ascii="Arial" w:eastAsia="Arial Nova" w:hAnsi="Arial" w:cs="Arial"/>
          <w:sz w:val="22"/>
          <w:szCs w:val="22"/>
        </w:rPr>
      </w:pPr>
      <w:r w:rsidRPr="00210741">
        <w:rPr>
          <w:rFonts w:ascii="Arial" w:eastAsia="Arial Nova" w:hAnsi="Arial" w:cs="Arial"/>
          <w:sz w:val="22"/>
          <w:szCs w:val="22"/>
        </w:rPr>
        <w:t>These figures assume: 100–250 users across sales, finance, operations; moderate customisation; phased ERP migration rather than “big bang.” Adjust up for heavy custom development, extensive data migrations, complex integrations, or enterprise</w:t>
      </w:r>
      <w:r w:rsidRPr="00210741">
        <w:rPr>
          <w:rFonts w:ascii="Cambria Math" w:eastAsia="Arial Nova" w:hAnsi="Cambria Math" w:cs="Cambria Math"/>
          <w:sz w:val="22"/>
          <w:szCs w:val="22"/>
        </w:rPr>
        <w:t>‑</w:t>
      </w:r>
      <w:r w:rsidRPr="00210741">
        <w:rPr>
          <w:rFonts w:ascii="Arial" w:eastAsia="Arial Nova" w:hAnsi="Arial" w:cs="Arial"/>
          <w:sz w:val="22"/>
          <w:szCs w:val="22"/>
        </w:rPr>
        <w:t>grade SLAs and security requirements.</w:t>
      </w:r>
    </w:p>
    <w:p w14:paraId="27E450B0" w14:textId="5B31E366" w:rsidR="315511B0" w:rsidRPr="00210741" w:rsidRDefault="315511B0" w:rsidP="006450C6">
      <w:pPr>
        <w:spacing w:line="360" w:lineRule="auto"/>
        <w:ind w:left="1440"/>
        <w:rPr>
          <w:rFonts w:ascii="Arial" w:eastAsia="Arial Nova" w:hAnsi="Arial" w:cs="Arial"/>
          <w:sz w:val="22"/>
          <w:szCs w:val="22"/>
        </w:rPr>
      </w:pPr>
    </w:p>
    <w:p w14:paraId="5E71ED2E" w14:textId="21EAC6CD" w:rsidR="4FD2528A" w:rsidRPr="00210741" w:rsidRDefault="4FD2528A" w:rsidP="006450C6">
      <w:pPr>
        <w:pStyle w:val="ListParagraph"/>
        <w:numPr>
          <w:ilvl w:val="0"/>
          <w:numId w:val="1"/>
        </w:numPr>
        <w:spacing w:line="360" w:lineRule="auto"/>
        <w:rPr>
          <w:rFonts w:ascii="Arial" w:eastAsia="Arial Nova" w:hAnsi="Arial" w:cs="Arial"/>
          <w:sz w:val="22"/>
          <w:szCs w:val="22"/>
        </w:rPr>
      </w:pPr>
      <w:r w:rsidRPr="00210741">
        <w:rPr>
          <w:rFonts w:ascii="Arial" w:eastAsia="Arial Nova" w:hAnsi="Arial" w:cs="Arial"/>
          <w:sz w:val="22"/>
          <w:szCs w:val="22"/>
        </w:rPr>
        <w:t>Assess &amp; design (</w:t>
      </w:r>
      <w:r w:rsidR="64033BAA" w:rsidRPr="00210741">
        <w:rPr>
          <w:rFonts w:ascii="Arial" w:eastAsia="Arial Nova" w:hAnsi="Arial" w:cs="Arial"/>
          <w:sz w:val="22"/>
          <w:szCs w:val="22"/>
        </w:rPr>
        <w:t>Phase 1</w:t>
      </w:r>
      <w:r w:rsidRPr="00210741">
        <w:rPr>
          <w:rFonts w:ascii="Arial" w:eastAsia="Arial Nova" w:hAnsi="Arial" w:cs="Arial"/>
          <w:sz w:val="22"/>
          <w:szCs w:val="22"/>
        </w:rPr>
        <w:t xml:space="preserve">): £25,000 (consultancy, design workshops, </w:t>
      </w:r>
      <w:r w:rsidR="497F953B" w:rsidRPr="00210741">
        <w:rPr>
          <w:rFonts w:ascii="Arial" w:eastAsia="Arial Nova" w:hAnsi="Arial" w:cs="Arial"/>
          <w:sz w:val="22"/>
          <w:szCs w:val="22"/>
        </w:rPr>
        <w:t>criteria</w:t>
      </w:r>
      <w:r w:rsidRPr="00210741">
        <w:rPr>
          <w:rFonts w:ascii="Arial" w:eastAsia="Arial Nova" w:hAnsi="Arial" w:cs="Arial"/>
          <w:sz w:val="22"/>
          <w:szCs w:val="22"/>
        </w:rPr>
        <w:t xml:space="preserve"> assessments)</w:t>
      </w:r>
    </w:p>
    <w:p w14:paraId="0188510F" w14:textId="7D9BE56A" w:rsidR="4B6259C1" w:rsidRPr="00210741" w:rsidRDefault="4B6259C1" w:rsidP="006450C6">
      <w:pPr>
        <w:pStyle w:val="ListParagraph"/>
        <w:numPr>
          <w:ilvl w:val="0"/>
          <w:numId w:val="1"/>
        </w:numPr>
        <w:spacing w:line="360" w:lineRule="auto"/>
        <w:rPr>
          <w:rFonts w:ascii="Arial" w:eastAsia="Arial Nova" w:hAnsi="Arial" w:cs="Arial"/>
          <w:sz w:val="22"/>
          <w:szCs w:val="22"/>
        </w:rPr>
      </w:pPr>
      <w:r w:rsidRPr="00210741">
        <w:rPr>
          <w:rFonts w:ascii="Arial" w:eastAsia="Arial Nova" w:hAnsi="Arial" w:cs="Arial"/>
          <w:sz w:val="22"/>
          <w:szCs w:val="22"/>
        </w:rPr>
        <w:t xml:space="preserve"> </w:t>
      </w:r>
      <w:r w:rsidR="4FD2528A" w:rsidRPr="00210741">
        <w:rPr>
          <w:rFonts w:ascii="Arial" w:eastAsia="Arial Nova" w:hAnsi="Arial" w:cs="Arial"/>
          <w:sz w:val="22"/>
          <w:szCs w:val="22"/>
        </w:rPr>
        <w:t>Pilot &amp; quick wins (Phase 2): £40,000 (Sales</w:t>
      </w:r>
      <w:r w:rsidR="65E6E1EC" w:rsidRPr="00210741">
        <w:rPr>
          <w:rFonts w:ascii="Arial" w:eastAsia="Arial Nova" w:hAnsi="Arial" w:cs="Arial"/>
          <w:sz w:val="22"/>
          <w:szCs w:val="22"/>
        </w:rPr>
        <w:t xml:space="preserve"> </w:t>
      </w:r>
      <w:r w:rsidR="4FD2528A" w:rsidRPr="00210741">
        <w:rPr>
          <w:rFonts w:ascii="Arial" w:eastAsia="Arial Nova" w:hAnsi="Arial" w:cs="Arial"/>
          <w:sz w:val="22"/>
          <w:szCs w:val="22"/>
        </w:rPr>
        <w:t>Binder/GA4/Databox setup, training)</w:t>
      </w:r>
    </w:p>
    <w:p w14:paraId="59ACEAD6" w14:textId="7E75B2F0" w:rsidR="1EDB2E28" w:rsidRPr="00210741" w:rsidRDefault="1EDB2E28" w:rsidP="006450C6">
      <w:pPr>
        <w:pStyle w:val="ListParagraph"/>
        <w:numPr>
          <w:ilvl w:val="0"/>
          <w:numId w:val="1"/>
        </w:numPr>
        <w:spacing w:line="360" w:lineRule="auto"/>
        <w:rPr>
          <w:rFonts w:ascii="Arial" w:eastAsia="Arial Nova" w:hAnsi="Arial" w:cs="Arial"/>
          <w:sz w:val="22"/>
          <w:szCs w:val="22"/>
        </w:rPr>
      </w:pPr>
      <w:r w:rsidRPr="00210741">
        <w:rPr>
          <w:rFonts w:ascii="Arial" w:eastAsia="Arial Nova" w:hAnsi="Arial" w:cs="Arial"/>
          <w:sz w:val="22"/>
          <w:szCs w:val="22"/>
        </w:rPr>
        <w:t xml:space="preserve"> </w:t>
      </w:r>
      <w:r w:rsidR="4FD2528A" w:rsidRPr="00210741">
        <w:rPr>
          <w:rFonts w:ascii="Arial" w:eastAsia="Arial Nova" w:hAnsi="Arial" w:cs="Arial"/>
          <w:sz w:val="22"/>
          <w:szCs w:val="22"/>
        </w:rPr>
        <w:t>Scale &amp; integrate (Phase 3): £90,000 (ERP/CRM implementation, middleware, data migration)</w:t>
      </w:r>
    </w:p>
    <w:p w14:paraId="090AF1DD" w14:textId="35953CA4" w:rsidR="15AD97B4" w:rsidRPr="00210741" w:rsidRDefault="15AD97B4" w:rsidP="006450C6">
      <w:pPr>
        <w:pStyle w:val="ListParagraph"/>
        <w:numPr>
          <w:ilvl w:val="0"/>
          <w:numId w:val="1"/>
        </w:numPr>
        <w:spacing w:line="360" w:lineRule="auto"/>
        <w:rPr>
          <w:rFonts w:ascii="Arial" w:eastAsia="Arial Nova" w:hAnsi="Arial" w:cs="Arial"/>
          <w:sz w:val="22"/>
          <w:szCs w:val="22"/>
        </w:rPr>
      </w:pPr>
      <w:r w:rsidRPr="00210741">
        <w:rPr>
          <w:rFonts w:ascii="Arial" w:eastAsia="Arial Nova" w:hAnsi="Arial" w:cs="Arial"/>
          <w:sz w:val="22"/>
          <w:szCs w:val="22"/>
        </w:rPr>
        <w:t xml:space="preserve"> </w:t>
      </w:r>
      <w:r w:rsidR="4FD2528A" w:rsidRPr="00210741">
        <w:rPr>
          <w:rFonts w:ascii="Arial" w:eastAsia="Arial Nova" w:hAnsi="Arial" w:cs="Arial"/>
          <w:sz w:val="22"/>
          <w:szCs w:val="22"/>
        </w:rPr>
        <w:t>Optimise &amp; govern (</w:t>
      </w:r>
      <w:r w:rsidR="35AED5A1" w:rsidRPr="00210741">
        <w:rPr>
          <w:rFonts w:ascii="Arial" w:eastAsia="Arial Nova" w:hAnsi="Arial" w:cs="Arial"/>
          <w:sz w:val="22"/>
          <w:szCs w:val="22"/>
        </w:rPr>
        <w:t>Phase 4</w:t>
      </w:r>
      <w:r w:rsidR="7A7FD82E" w:rsidRPr="00210741">
        <w:rPr>
          <w:rFonts w:ascii="Arial" w:eastAsia="Arial Nova" w:hAnsi="Arial" w:cs="Arial"/>
          <w:sz w:val="22"/>
          <w:szCs w:val="22"/>
        </w:rPr>
        <w:t>/5</w:t>
      </w:r>
      <w:r w:rsidR="4FD2528A" w:rsidRPr="00210741">
        <w:rPr>
          <w:rFonts w:ascii="Arial" w:eastAsia="Arial Nova" w:hAnsi="Arial" w:cs="Arial"/>
          <w:sz w:val="22"/>
          <w:szCs w:val="22"/>
        </w:rPr>
        <w:t>): £35,000 (PPM rollout, GRC automation, Tableau dashboards)</w:t>
      </w:r>
    </w:p>
    <w:p w14:paraId="5B0EFC17" w14:textId="5C97F373" w:rsidR="6AAF4D90" w:rsidRPr="00210741" w:rsidRDefault="6AAF4D90" w:rsidP="006450C6">
      <w:pPr>
        <w:pStyle w:val="ListParagraph"/>
        <w:numPr>
          <w:ilvl w:val="0"/>
          <w:numId w:val="1"/>
        </w:numPr>
        <w:spacing w:line="360" w:lineRule="auto"/>
        <w:rPr>
          <w:rFonts w:ascii="Arial" w:eastAsia="Arial Nova" w:hAnsi="Arial" w:cs="Arial"/>
          <w:sz w:val="22"/>
          <w:szCs w:val="22"/>
        </w:rPr>
      </w:pPr>
      <w:r w:rsidRPr="00210741">
        <w:rPr>
          <w:rFonts w:ascii="Arial" w:eastAsia="Arial Nova" w:hAnsi="Arial" w:cs="Arial"/>
          <w:sz w:val="22"/>
          <w:szCs w:val="22"/>
        </w:rPr>
        <w:t xml:space="preserve"> </w:t>
      </w:r>
      <w:r w:rsidR="4FD2528A" w:rsidRPr="00210741">
        <w:rPr>
          <w:rFonts w:ascii="Arial" w:eastAsia="Arial Nova" w:hAnsi="Arial" w:cs="Arial"/>
          <w:sz w:val="22"/>
          <w:szCs w:val="22"/>
        </w:rPr>
        <w:t>Training, change management &amp; contingency</w:t>
      </w:r>
      <w:r w:rsidR="271FD164" w:rsidRPr="00210741">
        <w:rPr>
          <w:rFonts w:ascii="Arial" w:eastAsia="Arial Nova" w:hAnsi="Arial" w:cs="Arial"/>
          <w:sz w:val="22"/>
          <w:szCs w:val="22"/>
        </w:rPr>
        <w:t xml:space="preserve"> (Phase 5)</w:t>
      </w:r>
      <w:r w:rsidR="4FD2528A" w:rsidRPr="00210741">
        <w:rPr>
          <w:rFonts w:ascii="Arial" w:eastAsia="Arial Nova" w:hAnsi="Arial" w:cs="Arial"/>
          <w:sz w:val="22"/>
          <w:szCs w:val="22"/>
        </w:rPr>
        <w:t>: £30,000</w:t>
      </w:r>
    </w:p>
    <w:p w14:paraId="11917D4F" w14:textId="5A65146B" w:rsidR="315511B0" w:rsidRPr="00210741" w:rsidRDefault="315511B0" w:rsidP="006450C6">
      <w:pPr>
        <w:pStyle w:val="ListParagraph"/>
        <w:spacing w:line="360" w:lineRule="auto"/>
        <w:ind w:left="1800"/>
        <w:rPr>
          <w:rFonts w:ascii="Arial" w:eastAsia="Arial Nova" w:hAnsi="Arial" w:cs="Arial"/>
          <w:sz w:val="22"/>
          <w:szCs w:val="22"/>
        </w:rPr>
      </w:pPr>
    </w:p>
    <w:p w14:paraId="5AFEA49A" w14:textId="0CCE2525" w:rsidR="4FD2528A" w:rsidRDefault="4FD2528A" w:rsidP="006450C6">
      <w:pPr>
        <w:spacing w:line="360" w:lineRule="auto"/>
        <w:ind w:left="1440"/>
        <w:rPr>
          <w:rFonts w:ascii="Arial" w:eastAsia="Arial Nova" w:hAnsi="Arial" w:cs="Arial"/>
          <w:sz w:val="22"/>
          <w:szCs w:val="22"/>
        </w:rPr>
      </w:pPr>
      <w:r w:rsidRPr="00210741">
        <w:rPr>
          <w:rFonts w:ascii="Arial" w:eastAsia="Arial Nova" w:hAnsi="Arial" w:cs="Arial"/>
          <w:sz w:val="22"/>
          <w:szCs w:val="22"/>
        </w:rPr>
        <w:t>Total Phase Budget: £220,000 one</w:t>
      </w:r>
      <w:r w:rsidRPr="00210741">
        <w:rPr>
          <w:rFonts w:ascii="Cambria Math" w:eastAsia="Arial Nova" w:hAnsi="Cambria Math" w:cs="Cambria Math"/>
          <w:sz w:val="22"/>
          <w:szCs w:val="22"/>
        </w:rPr>
        <w:t>‑</w:t>
      </w:r>
      <w:r w:rsidRPr="00210741">
        <w:rPr>
          <w:rFonts w:ascii="Arial" w:eastAsia="Arial Nova" w:hAnsi="Arial" w:cs="Arial"/>
          <w:sz w:val="22"/>
          <w:szCs w:val="22"/>
        </w:rPr>
        <w:t>off (remaining recurring licences as above).</w:t>
      </w:r>
    </w:p>
    <w:p w14:paraId="41181707" w14:textId="77777777" w:rsidR="007F4EE3" w:rsidRPr="00210741" w:rsidRDefault="007F4EE3" w:rsidP="006450C6">
      <w:pPr>
        <w:spacing w:line="360" w:lineRule="auto"/>
        <w:ind w:left="1440"/>
        <w:rPr>
          <w:rFonts w:ascii="Arial" w:eastAsia="Arial Nova" w:hAnsi="Arial" w:cs="Arial"/>
          <w:sz w:val="22"/>
          <w:szCs w:val="22"/>
        </w:rPr>
      </w:pPr>
    </w:p>
    <w:p w14:paraId="2573E3DC" w14:textId="1B8CAB60" w:rsidR="428E7CEE" w:rsidRPr="00210741" w:rsidRDefault="428E7CEE" w:rsidP="006450C6">
      <w:pPr>
        <w:pStyle w:val="Heading2"/>
        <w:numPr>
          <w:ilvl w:val="0"/>
          <w:numId w:val="0"/>
        </w:numPr>
        <w:spacing w:line="360" w:lineRule="auto"/>
        <w:rPr>
          <w:rFonts w:ascii="Arial" w:hAnsi="Arial" w:cs="Arial"/>
        </w:rPr>
      </w:pPr>
      <w:bookmarkStart w:id="14" w:name="_Toc213961103"/>
      <w:r w:rsidRPr="00210741">
        <w:rPr>
          <w:rFonts w:ascii="Arial" w:hAnsi="Arial" w:cs="Arial"/>
        </w:rPr>
        <w:t>Implementation Plan</w:t>
      </w:r>
      <w:bookmarkEnd w:id="14"/>
    </w:p>
    <w:p w14:paraId="3E5E99D5" w14:textId="65B4ACE5" w:rsidR="00F55AE3" w:rsidRPr="00210741" w:rsidRDefault="00A13BA6" w:rsidP="006450C6">
      <w:pPr>
        <w:spacing w:line="360" w:lineRule="auto"/>
        <w:ind w:left="1440"/>
        <w:rPr>
          <w:rFonts w:ascii="Arial" w:eastAsia="Arial Nova" w:hAnsi="Arial" w:cs="Arial"/>
          <w:sz w:val="22"/>
          <w:szCs w:val="22"/>
        </w:rPr>
      </w:pPr>
      <w:r>
        <w:rPr>
          <w:rFonts w:ascii="Arial" w:eastAsia="Arial Nova" w:hAnsi="Arial" w:cs="Arial"/>
          <w:sz w:val="22"/>
          <w:szCs w:val="22"/>
        </w:rPr>
        <w:t>Next</w:t>
      </w:r>
      <w:r w:rsidR="1EE1272C" w:rsidRPr="00210741">
        <w:rPr>
          <w:rFonts w:ascii="Arial" w:eastAsia="Arial Nova" w:hAnsi="Arial" w:cs="Arial"/>
          <w:sz w:val="22"/>
          <w:szCs w:val="22"/>
        </w:rPr>
        <w:t xml:space="preserve"> is a diagram that shows how the implementation process should flow.</w:t>
      </w:r>
    </w:p>
    <w:p w14:paraId="4317B9DE" w14:textId="643E2000" w:rsidR="428E7CEE" w:rsidRPr="00210741" w:rsidRDefault="19447A2E" w:rsidP="006450C6">
      <w:pPr>
        <w:spacing w:line="360" w:lineRule="auto"/>
        <w:ind w:left="1440"/>
        <w:rPr>
          <w:rFonts w:ascii="Arial" w:hAnsi="Arial" w:cs="Arial"/>
        </w:rPr>
      </w:pPr>
      <w:r w:rsidRPr="00210741">
        <w:rPr>
          <w:rFonts w:ascii="Arial" w:hAnsi="Arial" w:cs="Arial"/>
          <w:noProof/>
        </w:rPr>
        <w:drawing>
          <wp:inline distT="0" distB="0" distL="0" distR="0" wp14:anchorId="7331300E" wp14:editId="778E0EAB">
            <wp:extent cx="5560034" cy="3535986"/>
            <wp:effectExtent l="0" t="0" r="0" b="0"/>
            <wp:docPr id="7318934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89340" name=""/>
                    <pic:cNvPicPr/>
                  </pic:nvPicPr>
                  <pic:blipFill>
                    <a:blip r:embed="rId14">
                      <a:extLst>
                        <a:ext uri="{28A0092B-C50C-407E-A947-70E740481C1C}">
                          <a14:useLocalDpi xmlns:a14="http://schemas.microsoft.com/office/drawing/2010/main" val="0"/>
                        </a:ext>
                      </a:extLst>
                    </a:blip>
                    <a:stretch>
                      <a:fillRect/>
                    </a:stretch>
                  </pic:blipFill>
                  <pic:spPr>
                    <a:xfrm>
                      <a:off x="0" y="0"/>
                      <a:ext cx="5560034" cy="3535986"/>
                    </a:xfrm>
                    <a:prstGeom prst="rect">
                      <a:avLst/>
                    </a:prstGeom>
                  </pic:spPr>
                </pic:pic>
              </a:graphicData>
            </a:graphic>
          </wp:inline>
        </w:drawing>
      </w:r>
    </w:p>
    <w:p w14:paraId="27EA5013" w14:textId="6B7D1C72" w:rsidR="00F55AE3" w:rsidRPr="00210741" w:rsidRDefault="00F55AE3" w:rsidP="006450C6">
      <w:pPr>
        <w:spacing w:line="360" w:lineRule="auto"/>
        <w:ind w:left="1440"/>
        <w:rPr>
          <w:rFonts w:ascii="Arial" w:eastAsia="Arial Nova" w:hAnsi="Arial" w:cs="Arial"/>
          <w:sz w:val="22"/>
          <w:szCs w:val="22"/>
        </w:rPr>
      </w:pPr>
      <w:r w:rsidRPr="00210741">
        <w:rPr>
          <w:rFonts w:ascii="Arial" w:eastAsia="Arial Nova" w:hAnsi="Arial" w:cs="Arial"/>
          <w:sz w:val="22"/>
          <w:szCs w:val="22"/>
        </w:rPr>
        <w:t xml:space="preserve">Figure 2: </w:t>
      </w:r>
      <w:r w:rsidR="00EA1423" w:rsidRPr="00210741">
        <w:rPr>
          <w:rFonts w:ascii="Arial" w:eastAsia="Arial Nova" w:hAnsi="Arial" w:cs="Arial"/>
          <w:sz w:val="22"/>
          <w:szCs w:val="22"/>
        </w:rPr>
        <w:t>Phased Approach 1-5</w:t>
      </w:r>
      <w:r w:rsidR="00147F89" w:rsidRPr="00210741">
        <w:rPr>
          <w:rFonts w:ascii="Arial" w:eastAsia="Arial Nova" w:hAnsi="Arial" w:cs="Arial"/>
          <w:sz w:val="22"/>
          <w:szCs w:val="22"/>
        </w:rPr>
        <w:t xml:space="preserve"> </w:t>
      </w:r>
      <w:r w:rsidR="00ED76A5" w:rsidRPr="00210741">
        <w:rPr>
          <w:rFonts w:ascii="Arial" w:eastAsia="Arial Nova" w:hAnsi="Arial" w:cs="Arial"/>
          <w:sz w:val="22"/>
          <w:szCs w:val="22"/>
        </w:rPr>
        <w:t xml:space="preserve">to </w:t>
      </w:r>
      <w:r w:rsidR="00147F89" w:rsidRPr="00210741">
        <w:rPr>
          <w:rFonts w:ascii="Arial" w:eastAsia="Arial Nova" w:hAnsi="Arial" w:cs="Arial"/>
          <w:sz w:val="22"/>
          <w:szCs w:val="22"/>
        </w:rPr>
        <w:t xml:space="preserve">introducing </w:t>
      </w:r>
      <w:r w:rsidR="00ED76A5" w:rsidRPr="00210741">
        <w:rPr>
          <w:rFonts w:ascii="Arial" w:eastAsia="Arial Nova" w:hAnsi="Arial" w:cs="Arial"/>
          <w:sz w:val="22"/>
          <w:szCs w:val="22"/>
        </w:rPr>
        <w:t xml:space="preserve">a </w:t>
      </w:r>
      <w:r w:rsidR="00147F89" w:rsidRPr="00210741">
        <w:rPr>
          <w:rFonts w:ascii="Arial" w:eastAsia="Arial Nova" w:hAnsi="Arial" w:cs="Arial"/>
          <w:sz w:val="22"/>
          <w:szCs w:val="22"/>
        </w:rPr>
        <w:t>new information system.</w:t>
      </w:r>
    </w:p>
    <w:p w14:paraId="4B9EC7D2" w14:textId="624D895C" w:rsidR="2A56795D" w:rsidRPr="00210741" w:rsidRDefault="2A56795D" w:rsidP="006450C6">
      <w:pPr>
        <w:spacing w:line="360" w:lineRule="auto"/>
        <w:ind w:left="1440"/>
        <w:rPr>
          <w:rFonts w:ascii="Arial" w:eastAsia="Arial Nova" w:hAnsi="Arial" w:cs="Arial"/>
          <w:sz w:val="22"/>
          <w:szCs w:val="22"/>
        </w:rPr>
      </w:pPr>
      <w:bookmarkStart w:id="15" w:name="_Toc213961104"/>
      <w:r w:rsidRPr="00210741">
        <w:rPr>
          <w:rStyle w:val="Heading3Char"/>
          <w:rFonts w:ascii="Arial" w:hAnsi="Arial" w:cs="Arial"/>
        </w:rPr>
        <w:t xml:space="preserve">Further </w:t>
      </w:r>
      <w:r w:rsidR="00F55AE3" w:rsidRPr="00210741">
        <w:rPr>
          <w:rStyle w:val="Heading3Char"/>
          <w:rFonts w:ascii="Arial" w:hAnsi="Arial" w:cs="Arial"/>
        </w:rPr>
        <w:t>I</w:t>
      </w:r>
      <w:r w:rsidRPr="00210741">
        <w:rPr>
          <w:rStyle w:val="Heading3Char"/>
          <w:rFonts w:ascii="Arial" w:hAnsi="Arial" w:cs="Arial"/>
        </w:rPr>
        <w:t>mplementation</w:t>
      </w:r>
      <w:r w:rsidR="00F55AE3" w:rsidRPr="00210741">
        <w:rPr>
          <w:rStyle w:val="Heading3Char"/>
          <w:rFonts w:ascii="Arial" w:hAnsi="Arial" w:cs="Arial"/>
        </w:rPr>
        <w:t xml:space="preserve"> Plan</w:t>
      </w:r>
      <w:bookmarkEnd w:id="15"/>
      <w:r w:rsidR="00F55AE3" w:rsidRPr="00210741">
        <w:rPr>
          <w:rFonts w:ascii="Arial" w:eastAsia="Arial Nova" w:hAnsi="Arial" w:cs="Arial"/>
          <w:sz w:val="22"/>
          <w:szCs w:val="22"/>
        </w:rPr>
        <w:t>:</w:t>
      </w:r>
    </w:p>
    <w:p w14:paraId="1A50FA9E" w14:textId="1AAD2030" w:rsidR="5170E6B0" w:rsidRPr="00210741" w:rsidRDefault="5170E6B0" w:rsidP="006450C6">
      <w:pPr>
        <w:pStyle w:val="ListParagraph"/>
        <w:numPr>
          <w:ilvl w:val="0"/>
          <w:numId w:val="6"/>
        </w:numPr>
        <w:spacing w:line="360" w:lineRule="auto"/>
        <w:rPr>
          <w:rFonts w:ascii="Arial" w:eastAsia="Arial Nova" w:hAnsi="Arial" w:cs="Arial"/>
          <w:sz w:val="22"/>
          <w:szCs w:val="22"/>
        </w:rPr>
      </w:pPr>
      <w:r w:rsidRPr="00210741">
        <w:rPr>
          <w:rFonts w:ascii="Arial" w:eastAsia="Arial Nova" w:hAnsi="Arial" w:cs="Arial"/>
          <w:sz w:val="22"/>
          <w:szCs w:val="22"/>
        </w:rPr>
        <w:t>Appoint executive sponsor, project lead, IT lead, data steward and business process owners.</w:t>
      </w:r>
    </w:p>
    <w:p w14:paraId="2D7BD941" w14:textId="1D45F737" w:rsidR="22AA5FCB" w:rsidRPr="00210741" w:rsidRDefault="22AA5FCB" w:rsidP="006450C6">
      <w:pPr>
        <w:pStyle w:val="ListParagraph"/>
        <w:numPr>
          <w:ilvl w:val="0"/>
          <w:numId w:val="6"/>
        </w:numPr>
        <w:spacing w:line="360" w:lineRule="auto"/>
        <w:rPr>
          <w:rFonts w:ascii="Arial" w:eastAsia="Arial Nova" w:hAnsi="Arial" w:cs="Arial"/>
          <w:sz w:val="22"/>
          <w:szCs w:val="22"/>
        </w:rPr>
      </w:pPr>
      <w:r w:rsidRPr="00210741">
        <w:rPr>
          <w:rFonts w:ascii="Arial" w:eastAsia="Arial Nova" w:hAnsi="Arial" w:cs="Arial"/>
          <w:sz w:val="22"/>
          <w:szCs w:val="22"/>
        </w:rPr>
        <w:t xml:space="preserve">Security measures and requirements are in accordance </w:t>
      </w:r>
      <w:r w:rsidR="15D6F67E" w:rsidRPr="00210741">
        <w:rPr>
          <w:rFonts w:ascii="Arial" w:eastAsia="Arial Nova" w:hAnsi="Arial" w:cs="Arial"/>
          <w:sz w:val="22"/>
          <w:szCs w:val="22"/>
        </w:rPr>
        <w:t>with</w:t>
      </w:r>
      <w:r w:rsidRPr="00210741">
        <w:rPr>
          <w:rFonts w:ascii="Arial" w:eastAsia="Arial Nova" w:hAnsi="Arial" w:cs="Arial"/>
          <w:sz w:val="22"/>
          <w:szCs w:val="22"/>
        </w:rPr>
        <w:t xml:space="preserve"> compliance </w:t>
      </w:r>
      <w:r w:rsidR="00990D08" w:rsidRPr="00210741">
        <w:rPr>
          <w:rFonts w:ascii="Arial" w:eastAsia="Arial Nova" w:hAnsi="Arial" w:cs="Arial"/>
          <w:sz w:val="22"/>
          <w:szCs w:val="22"/>
        </w:rPr>
        <w:t>regulations</w:t>
      </w:r>
      <w:r w:rsidRPr="00210741">
        <w:rPr>
          <w:rFonts w:ascii="Arial" w:eastAsia="Arial Nova" w:hAnsi="Arial" w:cs="Arial"/>
          <w:sz w:val="22"/>
          <w:szCs w:val="22"/>
        </w:rPr>
        <w:t xml:space="preserve"> and GDR.</w:t>
      </w:r>
    </w:p>
    <w:p w14:paraId="0E2296F1" w14:textId="3F6AA971" w:rsidR="22AA5FCB" w:rsidRPr="00210741" w:rsidRDefault="22AA5FCB" w:rsidP="006450C6">
      <w:pPr>
        <w:pStyle w:val="ListParagraph"/>
        <w:numPr>
          <w:ilvl w:val="0"/>
          <w:numId w:val="6"/>
        </w:numPr>
        <w:spacing w:line="360" w:lineRule="auto"/>
        <w:rPr>
          <w:rFonts w:ascii="Arial" w:eastAsia="Arial Nova" w:hAnsi="Arial" w:cs="Arial"/>
          <w:sz w:val="22"/>
          <w:szCs w:val="22"/>
        </w:rPr>
      </w:pPr>
      <w:r w:rsidRPr="00210741">
        <w:rPr>
          <w:rFonts w:ascii="Arial" w:eastAsia="Arial Nova" w:hAnsi="Arial" w:cs="Arial"/>
          <w:sz w:val="22"/>
          <w:szCs w:val="22"/>
        </w:rPr>
        <w:t xml:space="preserve">A proof trial to ensure the software </w:t>
      </w:r>
      <w:r w:rsidR="00990D08" w:rsidRPr="00210741">
        <w:rPr>
          <w:rFonts w:ascii="Arial" w:eastAsia="Arial Nova" w:hAnsi="Arial" w:cs="Arial"/>
          <w:sz w:val="22"/>
          <w:szCs w:val="22"/>
        </w:rPr>
        <w:t>is</w:t>
      </w:r>
      <w:r w:rsidRPr="00210741">
        <w:rPr>
          <w:rFonts w:ascii="Arial" w:eastAsia="Arial Nova" w:hAnsi="Arial" w:cs="Arial"/>
          <w:sz w:val="22"/>
          <w:szCs w:val="22"/>
        </w:rPr>
        <w:t xml:space="preserve"> readily set up and available</w:t>
      </w:r>
      <w:r w:rsidR="3ADFF8B7" w:rsidRPr="00210741">
        <w:rPr>
          <w:rFonts w:ascii="Arial" w:eastAsia="Arial Nova" w:hAnsi="Arial" w:cs="Arial"/>
          <w:sz w:val="22"/>
          <w:szCs w:val="22"/>
        </w:rPr>
        <w:t>.</w:t>
      </w:r>
    </w:p>
    <w:p w14:paraId="32FFD2D6" w14:textId="06E5AD75" w:rsidR="0839E0CD" w:rsidRPr="00210741" w:rsidRDefault="0839E0CD" w:rsidP="006450C6">
      <w:pPr>
        <w:pStyle w:val="ListParagraph"/>
        <w:numPr>
          <w:ilvl w:val="0"/>
          <w:numId w:val="6"/>
        </w:numPr>
        <w:spacing w:line="360" w:lineRule="auto"/>
        <w:rPr>
          <w:rFonts w:ascii="Arial" w:eastAsia="Arial Nova" w:hAnsi="Arial" w:cs="Arial"/>
          <w:sz w:val="22"/>
          <w:szCs w:val="22"/>
        </w:rPr>
      </w:pPr>
      <w:r w:rsidRPr="00210741">
        <w:rPr>
          <w:rFonts w:ascii="Arial" w:eastAsia="Arial Nova" w:hAnsi="Arial" w:cs="Arial"/>
          <w:sz w:val="22"/>
          <w:szCs w:val="22"/>
        </w:rPr>
        <w:t xml:space="preserve">A mapping tool to aid </w:t>
      </w:r>
      <w:r w:rsidR="00990D08" w:rsidRPr="00210741">
        <w:rPr>
          <w:rFonts w:ascii="Arial" w:eastAsia="Arial Nova" w:hAnsi="Arial" w:cs="Arial"/>
          <w:sz w:val="22"/>
          <w:szCs w:val="22"/>
        </w:rPr>
        <w:t>in</w:t>
      </w:r>
      <w:r w:rsidRPr="00210741">
        <w:rPr>
          <w:rFonts w:ascii="Arial" w:eastAsia="Arial Nova" w:hAnsi="Arial" w:cs="Arial"/>
          <w:sz w:val="22"/>
          <w:szCs w:val="22"/>
        </w:rPr>
        <w:t xml:space="preserve"> seeing which new tool will </w:t>
      </w:r>
      <w:r w:rsidR="00990D08" w:rsidRPr="00210741">
        <w:rPr>
          <w:rFonts w:ascii="Arial" w:eastAsia="Arial Nova" w:hAnsi="Arial" w:cs="Arial"/>
          <w:sz w:val="22"/>
          <w:szCs w:val="22"/>
        </w:rPr>
        <w:t>replace</w:t>
      </w:r>
      <w:r w:rsidRPr="00210741">
        <w:rPr>
          <w:rFonts w:ascii="Arial" w:eastAsia="Arial Nova" w:hAnsi="Arial" w:cs="Arial"/>
          <w:sz w:val="22"/>
          <w:szCs w:val="22"/>
        </w:rPr>
        <w:t xml:space="preserve"> the old.</w:t>
      </w:r>
    </w:p>
    <w:p w14:paraId="070AB5BA" w14:textId="7F7A5ABC" w:rsidR="06D0F487" w:rsidRPr="00210741" w:rsidRDefault="06D0F487" w:rsidP="006450C6">
      <w:pPr>
        <w:pStyle w:val="ListParagraph"/>
        <w:numPr>
          <w:ilvl w:val="0"/>
          <w:numId w:val="6"/>
        </w:numPr>
        <w:spacing w:line="360" w:lineRule="auto"/>
        <w:rPr>
          <w:rFonts w:ascii="Arial" w:eastAsia="Arial Nova" w:hAnsi="Arial" w:cs="Arial"/>
          <w:sz w:val="22"/>
          <w:szCs w:val="22"/>
        </w:rPr>
      </w:pPr>
      <w:r w:rsidRPr="00210741">
        <w:rPr>
          <w:rFonts w:ascii="Arial" w:eastAsia="Arial Nova" w:hAnsi="Arial" w:cs="Arial"/>
          <w:sz w:val="22"/>
          <w:szCs w:val="22"/>
        </w:rPr>
        <w:t>Financial mapping and budgeting</w:t>
      </w:r>
      <w:r w:rsidR="00990D08" w:rsidRPr="00210741">
        <w:rPr>
          <w:rFonts w:ascii="Arial" w:eastAsia="Arial Nova" w:hAnsi="Arial" w:cs="Arial"/>
          <w:sz w:val="22"/>
          <w:szCs w:val="22"/>
        </w:rPr>
        <w:t>,</w:t>
      </w:r>
      <w:r w:rsidRPr="00210741">
        <w:rPr>
          <w:rFonts w:ascii="Arial" w:eastAsia="Arial Nova" w:hAnsi="Arial" w:cs="Arial"/>
          <w:sz w:val="22"/>
          <w:szCs w:val="22"/>
        </w:rPr>
        <w:t xml:space="preserve"> including </w:t>
      </w:r>
      <w:r w:rsidR="00990D08" w:rsidRPr="00210741">
        <w:rPr>
          <w:rFonts w:ascii="Arial" w:eastAsia="Arial Nova" w:hAnsi="Arial" w:cs="Arial"/>
          <w:sz w:val="22"/>
          <w:szCs w:val="22"/>
        </w:rPr>
        <w:t>ongoing</w:t>
      </w:r>
      <w:r w:rsidRPr="00210741">
        <w:rPr>
          <w:rFonts w:ascii="Arial" w:eastAsia="Arial Nova" w:hAnsi="Arial" w:cs="Arial"/>
          <w:sz w:val="22"/>
          <w:szCs w:val="22"/>
        </w:rPr>
        <w:t xml:space="preserve"> training, support and any future forecast</w:t>
      </w:r>
      <w:r w:rsidR="7C4BF033" w:rsidRPr="00210741">
        <w:rPr>
          <w:rFonts w:ascii="Arial" w:eastAsia="Arial Nova" w:hAnsi="Arial" w:cs="Arial"/>
          <w:sz w:val="22"/>
          <w:szCs w:val="22"/>
        </w:rPr>
        <w:t xml:space="preserve"> with a contingency plan appointed if required.</w:t>
      </w:r>
    </w:p>
    <w:p w14:paraId="35F39FE5" w14:textId="0E912A82" w:rsidR="3C9DED1D" w:rsidRPr="00210741" w:rsidRDefault="3C9DED1D" w:rsidP="006450C6">
      <w:pPr>
        <w:pStyle w:val="ListParagraph"/>
        <w:numPr>
          <w:ilvl w:val="0"/>
          <w:numId w:val="6"/>
        </w:numPr>
        <w:spacing w:line="360" w:lineRule="auto"/>
        <w:rPr>
          <w:rFonts w:ascii="Arial" w:eastAsia="Arial Nova" w:hAnsi="Arial" w:cs="Arial"/>
          <w:sz w:val="22"/>
          <w:szCs w:val="22"/>
        </w:rPr>
      </w:pPr>
      <w:r w:rsidRPr="00210741">
        <w:rPr>
          <w:rFonts w:ascii="Arial" w:eastAsia="Arial Nova" w:hAnsi="Arial" w:cs="Arial"/>
          <w:sz w:val="22"/>
          <w:szCs w:val="22"/>
        </w:rPr>
        <w:t>A visual dashboard showing a timeframe of scal</w:t>
      </w:r>
      <w:r w:rsidR="53B8CCF7" w:rsidRPr="00210741">
        <w:rPr>
          <w:rFonts w:ascii="Arial" w:eastAsia="Arial Nova" w:hAnsi="Arial" w:cs="Arial"/>
          <w:sz w:val="22"/>
          <w:szCs w:val="22"/>
        </w:rPr>
        <w:t>a</w:t>
      </w:r>
      <w:r w:rsidRPr="00210741">
        <w:rPr>
          <w:rFonts w:ascii="Arial" w:eastAsia="Arial Nova" w:hAnsi="Arial" w:cs="Arial"/>
          <w:sz w:val="22"/>
          <w:szCs w:val="22"/>
        </w:rPr>
        <w:t>bility for this project</w:t>
      </w:r>
      <w:r w:rsidR="2308352F" w:rsidRPr="00210741">
        <w:rPr>
          <w:rFonts w:ascii="Arial" w:eastAsia="Arial Nova" w:hAnsi="Arial" w:cs="Arial"/>
          <w:sz w:val="22"/>
          <w:szCs w:val="22"/>
        </w:rPr>
        <w:t xml:space="preserve"> and a projection of any forthcoming developments.</w:t>
      </w:r>
    </w:p>
    <w:p w14:paraId="2441F3B4" w14:textId="5A08F722" w:rsidR="6D0D7C87" w:rsidRPr="00210741" w:rsidRDefault="6D0D7C87" w:rsidP="006450C6">
      <w:pPr>
        <w:pStyle w:val="ListParagraph"/>
        <w:numPr>
          <w:ilvl w:val="0"/>
          <w:numId w:val="6"/>
        </w:numPr>
        <w:spacing w:line="360" w:lineRule="auto"/>
        <w:rPr>
          <w:rFonts w:ascii="Arial" w:eastAsia="Arial Nova" w:hAnsi="Arial" w:cs="Arial"/>
          <w:sz w:val="22"/>
          <w:szCs w:val="22"/>
        </w:rPr>
      </w:pPr>
      <w:r w:rsidRPr="00210741">
        <w:rPr>
          <w:rFonts w:ascii="Arial" w:eastAsia="Arial Nova" w:hAnsi="Arial" w:cs="Arial"/>
          <w:sz w:val="22"/>
          <w:szCs w:val="22"/>
        </w:rPr>
        <w:t xml:space="preserve">Reporting </w:t>
      </w:r>
      <w:r w:rsidR="00746AC3" w:rsidRPr="00210741">
        <w:rPr>
          <w:rFonts w:ascii="Arial" w:eastAsia="Arial Nova" w:hAnsi="Arial" w:cs="Arial"/>
          <w:sz w:val="22"/>
          <w:szCs w:val="22"/>
        </w:rPr>
        <w:t>guidance</w:t>
      </w:r>
      <w:r w:rsidRPr="00210741">
        <w:rPr>
          <w:rFonts w:ascii="Arial" w:eastAsia="Arial Nova" w:hAnsi="Arial" w:cs="Arial"/>
          <w:sz w:val="22"/>
          <w:szCs w:val="22"/>
        </w:rPr>
        <w:t xml:space="preserve"> should be adhered to at all times.</w:t>
      </w:r>
      <w:r w:rsidR="022F6782" w:rsidRPr="00210741">
        <w:rPr>
          <w:rFonts w:ascii="Arial" w:eastAsia="Arial Nova" w:hAnsi="Arial" w:cs="Arial"/>
          <w:sz w:val="22"/>
          <w:szCs w:val="22"/>
        </w:rPr>
        <w:t xml:space="preserve"> Capture reporting requirements, KPIs and regulatory controls that must be supported. Collect</w:t>
      </w:r>
      <w:r w:rsidR="43792EC1" w:rsidRPr="00210741">
        <w:rPr>
          <w:rFonts w:ascii="Arial" w:eastAsia="Arial Nova" w:hAnsi="Arial" w:cs="Arial"/>
          <w:sz w:val="22"/>
          <w:szCs w:val="22"/>
        </w:rPr>
        <w:t xml:space="preserve"> feedback, measure KPIs, iterate.</w:t>
      </w:r>
    </w:p>
    <w:p w14:paraId="43C38541" w14:textId="2C93C53A" w:rsidR="6D0D7C87" w:rsidRPr="00210741" w:rsidRDefault="6D0D7C87" w:rsidP="006450C6">
      <w:pPr>
        <w:pStyle w:val="ListParagraph"/>
        <w:numPr>
          <w:ilvl w:val="0"/>
          <w:numId w:val="6"/>
        </w:numPr>
        <w:spacing w:line="360" w:lineRule="auto"/>
        <w:rPr>
          <w:rFonts w:ascii="Arial" w:eastAsia="Arial Nova" w:hAnsi="Arial" w:cs="Arial"/>
          <w:sz w:val="22"/>
          <w:szCs w:val="22"/>
        </w:rPr>
      </w:pPr>
      <w:r w:rsidRPr="00210741">
        <w:rPr>
          <w:rFonts w:ascii="Arial" w:eastAsia="Arial Nova" w:hAnsi="Arial" w:cs="Arial"/>
          <w:sz w:val="22"/>
          <w:szCs w:val="22"/>
        </w:rPr>
        <w:t>Training support in place for staff to have a deeper understanding of the software a</w:t>
      </w:r>
      <w:r w:rsidR="1088CFAB" w:rsidRPr="00210741">
        <w:rPr>
          <w:rFonts w:ascii="Arial" w:eastAsia="Arial Nova" w:hAnsi="Arial" w:cs="Arial"/>
          <w:sz w:val="22"/>
          <w:szCs w:val="22"/>
        </w:rPr>
        <w:t xml:space="preserve">nd what is required to make </w:t>
      </w:r>
      <w:r w:rsidR="59B67C50" w:rsidRPr="00210741">
        <w:rPr>
          <w:rFonts w:ascii="Arial" w:eastAsia="Arial Nova" w:hAnsi="Arial" w:cs="Arial"/>
          <w:sz w:val="22"/>
          <w:szCs w:val="22"/>
        </w:rPr>
        <w:t>scalability</w:t>
      </w:r>
      <w:r w:rsidR="1088CFAB" w:rsidRPr="00210741">
        <w:rPr>
          <w:rFonts w:ascii="Arial" w:eastAsia="Arial Nova" w:hAnsi="Arial" w:cs="Arial"/>
          <w:sz w:val="22"/>
          <w:szCs w:val="22"/>
        </w:rPr>
        <w:t xml:space="preserve"> rise, also regular </w:t>
      </w:r>
      <w:r w:rsidR="0CB8D333" w:rsidRPr="00210741">
        <w:rPr>
          <w:rFonts w:ascii="Arial" w:eastAsia="Arial Nova" w:hAnsi="Arial" w:cs="Arial"/>
          <w:sz w:val="22"/>
          <w:szCs w:val="22"/>
        </w:rPr>
        <w:t>briefings</w:t>
      </w:r>
      <w:r w:rsidR="1088CFAB" w:rsidRPr="00210741">
        <w:rPr>
          <w:rFonts w:ascii="Arial" w:eastAsia="Arial Nova" w:hAnsi="Arial" w:cs="Arial"/>
          <w:sz w:val="22"/>
          <w:szCs w:val="22"/>
        </w:rPr>
        <w:t xml:space="preserve"> to maximise the potential growth.</w:t>
      </w:r>
      <w:r w:rsidR="1C368462" w:rsidRPr="00210741">
        <w:rPr>
          <w:rFonts w:ascii="Arial" w:eastAsia="Arial Nova" w:hAnsi="Arial" w:cs="Arial"/>
          <w:sz w:val="22"/>
          <w:szCs w:val="22"/>
        </w:rPr>
        <w:t xml:space="preserve"> Role</w:t>
      </w:r>
      <w:r w:rsidR="1C368462" w:rsidRPr="00210741">
        <w:rPr>
          <w:rFonts w:ascii="Cambria Math" w:eastAsia="Arial Nova" w:hAnsi="Cambria Math" w:cs="Cambria Math"/>
          <w:sz w:val="22"/>
          <w:szCs w:val="22"/>
        </w:rPr>
        <w:t>‑</w:t>
      </w:r>
      <w:r w:rsidR="1C368462" w:rsidRPr="00210741">
        <w:rPr>
          <w:rFonts w:ascii="Arial" w:eastAsia="Arial Nova" w:hAnsi="Arial" w:cs="Arial"/>
          <w:sz w:val="22"/>
          <w:szCs w:val="22"/>
        </w:rPr>
        <w:t>based training (hands</w:t>
      </w:r>
      <w:r w:rsidR="1C368462" w:rsidRPr="00210741">
        <w:rPr>
          <w:rFonts w:ascii="Cambria Math" w:eastAsia="Arial Nova" w:hAnsi="Cambria Math" w:cs="Cambria Math"/>
          <w:sz w:val="22"/>
          <w:szCs w:val="22"/>
        </w:rPr>
        <w:t>‑</w:t>
      </w:r>
      <w:r w:rsidR="1C368462" w:rsidRPr="00210741">
        <w:rPr>
          <w:rFonts w:ascii="Arial" w:eastAsia="Arial Nova" w:hAnsi="Arial" w:cs="Arial"/>
          <w:sz w:val="22"/>
          <w:szCs w:val="22"/>
        </w:rPr>
        <w:t>on workshops, quick reference guides, recorded sessions).</w:t>
      </w:r>
    </w:p>
    <w:p w14:paraId="3145D46E" w14:textId="12DD2C31" w:rsidR="0DD60A67" w:rsidRPr="00210741" w:rsidRDefault="0DD60A67" w:rsidP="006450C6">
      <w:pPr>
        <w:pStyle w:val="ListParagraph"/>
        <w:numPr>
          <w:ilvl w:val="0"/>
          <w:numId w:val="6"/>
        </w:numPr>
        <w:spacing w:line="360" w:lineRule="auto"/>
        <w:rPr>
          <w:rFonts w:ascii="Arial" w:eastAsia="Arial Nova" w:hAnsi="Arial" w:cs="Arial"/>
          <w:sz w:val="22"/>
          <w:szCs w:val="22"/>
        </w:rPr>
      </w:pPr>
      <w:r w:rsidRPr="00210741">
        <w:rPr>
          <w:rFonts w:ascii="Arial" w:eastAsia="Arial Nova" w:hAnsi="Arial" w:cs="Arial"/>
          <w:sz w:val="22"/>
          <w:szCs w:val="22"/>
        </w:rPr>
        <w:t>Define authoritative owners and policies for updates. Also</w:t>
      </w:r>
      <w:r w:rsidR="00DF6954" w:rsidRPr="00210741">
        <w:rPr>
          <w:rFonts w:ascii="Arial" w:eastAsia="Arial Nova" w:hAnsi="Arial" w:cs="Arial"/>
          <w:sz w:val="22"/>
          <w:szCs w:val="22"/>
        </w:rPr>
        <w:t>,</w:t>
      </w:r>
      <w:r w:rsidRPr="00210741">
        <w:rPr>
          <w:rFonts w:ascii="Arial" w:eastAsia="Arial Nova" w:hAnsi="Arial" w:cs="Arial"/>
          <w:sz w:val="22"/>
          <w:szCs w:val="22"/>
        </w:rPr>
        <w:t xml:space="preserve"> ensure automation is set up and checked periodically.</w:t>
      </w:r>
    </w:p>
    <w:p w14:paraId="6D495F2F" w14:textId="1DE480B5" w:rsidR="192323DB" w:rsidRPr="00210741" w:rsidRDefault="192323DB" w:rsidP="006450C6">
      <w:pPr>
        <w:pStyle w:val="ListParagraph"/>
        <w:numPr>
          <w:ilvl w:val="0"/>
          <w:numId w:val="6"/>
        </w:numPr>
        <w:spacing w:line="360" w:lineRule="auto"/>
        <w:rPr>
          <w:rFonts w:ascii="Arial" w:eastAsia="Arial Nova" w:hAnsi="Arial" w:cs="Arial"/>
          <w:sz w:val="22"/>
          <w:szCs w:val="22"/>
        </w:rPr>
      </w:pPr>
      <w:r w:rsidRPr="00210741">
        <w:rPr>
          <w:rFonts w:ascii="Arial" w:eastAsia="Arial Nova" w:hAnsi="Arial" w:cs="Arial"/>
          <w:sz w:val="22"/>
          <w:szCs w:val="22"/>
        </w:rPr>
        <w:t>Deploy systems for one business unit or location; validate processes, performance and data flows.</w:t>
      </w:r>
    </w:p>
    <w:p w14:paraId="5BDE9AA8" w14:textId="108E04AE" w:rsidR="192323DB" w:rsidRPr="00210741" w:rsidRDefault="192323DB" w:rsidP="006450C6">
      <w:pPr>
        <w:pStyle w:val="ListParagraph"/>
        <w:numPr>
          <w:ilvl w:val="0"/>
          <w:numId w:val="6"/>
        </w:numPr>
        <w:spacing w:line="360" w:lineRule="auto"/>
        <w:rPr>
          <w:rFonts w:ascii="Arial" w:eastAsia="Arial Nova" w:hAnsi="Arial" w:cs="Arial"/>
          <w:sz w:val="22"/>
          <w:szCs w:val="22"/>
        </w:rPr>
      </w:pPr>
      <w:r w:rsidRPr="00210741">
        <w:rPr>
          <w:rFonts w:ascii="Arial" w:eastAsia="Arial Nova" w:hAnsi="Arial" w:cs="Arial"/>
          <w:sz w:val="22"/>
          <w:szCs w:val="22"/>
        </w:rPr>
        <w:t>Roll out by functional area or region with rollback plans.</w:t>
      </w:r>
    </w:p>
    <w:p w14:paraId="27D04B37" w14:textId="2A2AD47B" w:rsidR="7CE3754A" w:rsidRPr="00210741" w:rsidRDefault="7CE3754A" w:rsidP="006450C6">
      <w:pPr>
        <w:pStyle w:val="ListParagraph"/>
        <w:numPr>
          <w:ilvl w:val="0"/>
          <w:numId w:val="6"/>
        </w:numPr>
        <w:spacing w:line="360" w:lineRule="auto"/>
        <w:rPr>
          <w:rFonts w:ascii="Arial" w:eastAsia="Arial Nova" w:hAnsi="Arial" w:cs="Arial"/>
          <w:sz w:val="22"/>
          <w:szCs w:val="22"/>
        </w:rPr>
      </w:pPr>
      <w:r w:rsidRPr="00210741">
        <w:rPr>
          <w:rFonts w:ascii="Arial" w:eastAsia="Arial Nova" w:hAnsi="Arial" w:cs="Arial"/>
          <w:sz w:val="22"/>
          <w:szCs w:val="22"/>
        </w:rPr>
        <w:t>Freeze source data where required, perform final reconciliations, switch to new workflows, and monitor closely. Track issues in a log and prioritise fixes</w:t>
      </w:r>
      <w:r w:rsidR="39F26C43" w:rsidRPr="00210741">
        <w:rPr>
          <w:rFonts w:ascii="Arial" w:eastAsia="Arial Nova" w:hAnsi="Arial" w:cs="Arial"/>
          <w:sz w:val="22"/>
          <w:szCs w:val="22"/>
        </w:rPr>
        <w:t>.</w:t>
      </w:r>
    </w:p>
    <w:p w14:paraId="7BF512E4" w14:textId="4ED40D3A" w:rsidR="39F26C43" w:rsidRPr="00210741" w:rsidRDefault="39F26C43" w:rsidP="006450C6">
      <w:pPr>
        <w:pStyle w:val="ListParagraph"/>
        <w:numPr>
          <w:ilvl w:val="0"/>
          <w:numId w:val="6"/>
        </w:numPr>
        <w:spacing w:line="360" w:lineRule="auto"/>
        <w:rPr>
          <w:rFonts w:ascii="Arial" w:eastAsia="Arial Nova" w:hAnsi="Arial" w:cs="Arial"/>
          <w:sz w:val="22"/>
          <w:szCs w:val="22"/>
        </w:rPr>
      </w:pPr>
      <w:r w:rsidRPr="00210741">
        <w:rPr>
          <w:rFonts w:ascii="Arial" w:eastAsia="Arial Nova" w:hAnsi="Arial" w:cs="Arial"/>
          <w:sz w:val="22"/>
          <w:szCs w:val="22"/>
        </w:rPr>
        <w:t>Establish data governance board, cadence for KPI reviews and versioned change control for integrations and reports.</w:t>
      </w:r>
    </w:p>
    <w:p w14:paraId="12733FF4" w14:textId="42DEA0B4" w:rsidR="315511B0" w:rsidRPr="00210741" w:rsidRDefault="315511B0" w:rsidP="006450C6">
      <w:pPr>
        <w:pStyle w:val="ListParagraph"/>
        <w:spacing w:line="360" w:lineRule="auto"/>
        <w:ind w:left="1800"/>
        <w:rPr>
          <w:rFonts w:ascii="Arial" w:eastAsia="Arial Nova" w:hAnsi="Arial" w:cs="Arial"/>
          <w:sz w:val="22"/>
          <w:szCs w:val="22"/>
        </w:rPr>
      </w:pPr>
    </w:p>
    <w:p w14:paraId="592F8FEB" w14:textId="6F5B4665" w:rsidR="39F26C43" w:rsidRPr="00210741" w:rsidRDefault="39F26C43" w:rsidP="006450C6">
      <w:pPr>
        <w:pStyle w:val="ListParagraph"/>
        <w:spacing w:line="360" w:lineRule="auto"/>
        <w:ind w:left="1800"/>
        <w:rPr>
          <w:rFonts w:ascii="Arial" w:eastAsia="Arial Nova" w:hAnsi="Arial" w:cs="Arial"/>
          <w:sz w:val="22"/>
          <w:szCs w:val="22"/>
        </w:rPr>
      </w:pPr>
      <w:bookmarkStart w:id="16" w:name="_Toc213961105"/>
      <w:r w:rsidRPr="00210741">
        <w:rPr>
          <w:rStyle w:val="Heading3Char"/>
          <w:rFonts w:ascii="Arial" w:hAnsi="Arial" w:cs="Arial"/>
        </w:rPr>
        <w:t xml:space="preserve">Potential </w:t>
      </w:r>
      <w:r w:rsidR="00F55AE3" w:rsidRPr="00210741">
        <w:rPr>
          <w:rStyle w:val="Heading3Char"/>
          <w:rFonts w:ascii="Arial" w:hAnsi="Arial" w:cs="Arial"/>
        </w:rPr>
        <w:t>Challenges</w:t>
      </w:r>
      <w:bookmarkEnd w:id="16"/>
      <w:r w:rsidR="00F55AE3" w:rsidRPr="00210741">
        <w:rPr>
          <w:rFonts w:ascii="Arial" w:eastAsia="Arial Nova" w:hAnsi="Arial" w:cs="Arial"/>
          <w:sz w:val="22"/>
          <w:szCs w:val="22"/>
        </w:rPr>
        <w:t>:</w:t>
      </w:r>
    </w:p>
    <w:p w14:paraId="3CF27703" w14:textId="4104CFFA" w:rsidR="315511B0" w:rsidRPr="00210741" w:rsidRDefault="315511B0" w:rsidP="006450C6">
      <w:pPr>
        <w:pStyle w:val="ListParagraph"/>
        <w:spacing w:line="360" w:lineRule="auto"/>
        <w:ind w:left="1800"/>
        <w:rPr>
          <w:rFonts w:ascii="Arial" w:eastAsia="Arial Nova" w:hAnsi="Arial" w:cs="Arial"/>
          <w:sz w:val="22"/>
          <w:szCs w:val="22"/>
        </w:rPr>
      </w:pPr>
    </w:p>
    <w:p w14:paraId="1AE3F040" w14:textId="054135DF" w:rsidR="535B2174" w:rsidRPr="00210741" w:rsidRDefault="535B2174" w:rsidP="006450C6">
      <w:pPr>
        <w:pStyle w:val="ListParagraph"/>
        <w:numPr>
          <w:ilvl w:val="0"/>
          <w:numId w:val="5"/>
        </w:numPr>
        <w:spacing w:line="360" w:lineRule="auto"/>
        <w:rPr>
          <w:rFonts w:ascii="Arial" w:eastAsia="Arial Nova" w:hAnsi="Arial" w:cs="Arial"/>
          <w:sz w:val="22"/>
          <w:szCs w:val="22"/>
        </w:rPr>
      </w:pPr>
      <w:r w:rsidRPr="00210741">
        <w:rPr>
          <w:rFonts w:ascii="Arial" w:eastAsia="Arial Nova" w:hAnsi="Arial" w:cs="Arial"/>
          <w:sz w:val="22"/>
          <w:szCs w:val="22"/>
        </w:rPr>
        <w:t>Data quality surprises: mitigate with early cleansing sprints and throttled data migration.</w:t>
      </w:r>
    </w:p>
    <w:p w14:paraId="684ED316" w14:textId="32D6BACF" w:rsidR="535B2174" w:rsidRPr="00210741" w:rsidRDefault="535B2174" w:rsidP="006450C6">
      <w:pPr>
        <w:pStyle w:val="ListParagraph"/>
        <w:numPr>
          <w:ilvl w:val="0"/>
          <w:numId w:val="5"/>
        </w:numPr>
        <w:spacing w:line="360" w:lineRule="auto"/>
        <w:rPr>
          <w:rFonts w:ascii="Arial" w:eastAsia="Arial Nova" w:hAnsi="Arial" w:cs="Arial"/>
          <w:sz w:val="22"/>
          <w:szCs w:val="22"/>
        </w:rPr>
      </w:pPr>
      <w:r w:rsidRPr="00210741">
        <w:rPr>
          <w:rFonts w:ascii="Arial" w:eastAsia="Arial Nova" w:hAnsi="Arial" w:cs="Arial"/>
          <w:sz w:val="22"/>
          <w:szCs w:val="22"/>
        </w:rPr>
        <w:t>Resistance to change; mitigate via visible executive sponsorship, early super</w:t>
      </w:r>
      <w:r w:rsidRPr="00210741">
        <w:rPr>
          <w:rFonts w:ascii="Cambria Math" w:eastAsia="Arial Nova" w:hAnsi="Cambria Math" w:cs="Cambria Math"/>
          <w:sz w:val="22"/>
          <w:szCs w:val="22"/>
        </w:rPr>
        <w:t>‑</w:t>
      </w:r>
      <w:r w:rsidRPr="00210741">
        <w:rPr>
          <w:rFonts w:ascii="Arial" w:eastAsia="Arial Nova" w:hAnsi="Arial" w:cs="Arial"/>
          <w:sz w:val="22"/>
          <w:szCs w:val="22"/>
        </w:rPr>
        <w:t>user engagement and quick wins to demonstrate value.</w:t>
      </w:r>
    </w:p>
    <w:p w14:paraId="5787E9B4" w14:textId="7EBDA3B9" w:rsidR="1F7407CC" w:rsidRPr="00210741" w:rsidRDefault="1F7407CC" w:rsidP="006450C6">
      <w:pPr>
        <w:pStyle w:val="ListParagraph"/>
        <w:numPr>
          <w:ilvl w:val="0"/>
          <w:numId w:val="5"/>
        </w:numPr>
        <w:spacing w:line="360" w:lineRule="auto"/>
        <w:rPr>
          <w:rFonts w:ascii="Arial" w:eastAsia="Arial Nova" w:hAnsi="Arial" w:cs="Arial"/>
          <w:sz w:val="22"/>
          <w:szCs w:val="22"/>
        </w:rPr>
      </w:pPr>
      <w:r w:rsidRPr="00210741">
        <w:rPr>
          <w:rFonts w:ascii="Arial" w:eastAsia="Arial Nova" w:hAnsi="Arial" w:cs="Arial"/>
          <w:sz w:val="22"/>
          <w:szCs w:val="22"/>
        </w:rPr>
        <w:t>Cost and scope creep: enforce a minimum viable product for each phase and use a change control board to enhance control over financial overhauls.</w:t>
      </w:r>
    </w:p>
    <w:p w14:paraId="2B999A7E" w14:textId="0EF2958E" w:rsidR="7786DC49" w:rsidRPr="00210741" w:rsidRDefault="7786DC49" w:rsidP="006450C6">
      <w:pPr>
        <w:pStyle w:val="ListParagraph"/>
        <w:numPr>
          <w:ilvl w:val="0"/>
          <w:numId w:val="5"/>
        </w:numPr>
        <w:spacing w:line="360" w:lineRule="auto"/>
        <w:rPr>
          <w:rFonts w:ascii="Arial" w:eastAsia="Arial Nova" w:hAnsi="Arial" w:cs="Arial"/>
          <w:sz w:val="22"/>
          <w:szCs w:val="22"/>
        </w:rPr>
      </w:pPr>
      <w:r w:rsidRPr="00210741">
        <w:rPr>
          <w:rFonts w:ascii="Arial" w:eastAsia="Arial Nova" w:hAnsi="Arial" w:cs="Arial"/>
          <w:sz w:val="22"/>
          <w:szCs w:val="22"/>
        </w:rPr>
        <w:t xml:space="preserve">Compliance and privacy: align data flows with regulatory needs (data residency, retention, consent) and </w:t>
      </w:r>
      <w:r w:rsidR="61671A61" w:rsidRPr="00210741">
        <w:rPr>
          <w:rFonts w:ascii="Arial" w:eastAsia="Arial Nova" w:hAnsi="Arial" w:cs="Arial"/>
          <w:sz w:val="22"/>
          <w:szCs w:val="22"/>
        </w:rPr>
        <w:t>gain</w:t>
      </w:r>
      <w:r w:rsidRPr="00210741">
        <w:rPr>
          <w:rFonts w:ascii="Arial" w:eastAsia="Arial Nova" w:hAnsi="Arial" w:cs="Arial"/>
          <w:sz w:val="22"/>
          <w:szCs w:val="22"/>
        </w:rPr>
        <w:t xml:space="preserve"> controls into design, this can be </w:t>
      </w:r>
      <w:r w:rsidR="00DE5005" w:rsidRPr="00210741">
        <w:rPr>
          <w:rFonts w:ascii="Arial" w:eastAsia="Arial Nova" w:hAnsi="Arial" w:cs="Arial"/>
          <w:sz w:val="22"/>
          <w:szCs w:val="22"/>
        </w:rPr>
        <w:t>time-consuming</w:t>
      </w:r>
      <w:r w:rsidR="008E7C66" w:rsidRPr="00210741">
        <w:rPr>
          <w:rFonts w:ascii="Arial" w:eastAsia="Arial Nova" w:hAnsi="Arial" w:cs="Arial"/>
          <w:sz w:val="22"/>
          <w:szCs w:val="22"/>
        </w:rPr>
        <w:t xml:space="preserve"> </w:t>
      </w:r>
      <w:r w:rsidR="74279564" w:rsidRPr="00210741">
        <w:rPr>
          <w:rFonts w:ascii="Arial" w:eastAsia="Arial Nova" w:hAnsi="Arial" w:cs="Arial"/>
          <w:sz w:val="22"/>
          <w:szCs w:val="22"/>
        </w:rPr>
        <w:t>data work</w:t>
      </w:r>
      <w:r w:rsidR="00A7736D" w:rsidRPr="00210741">
        <w:rPr>
          <w:rFonts w:ascii="Arial" w:eastAsia="Arial Nova" w:hAnsi="Arial" w:cs="Arial"/>
          <w:sz w:val="22"/>
          <w:szCs w:val="22"/>
        </w:rPr>
        <w:t xml:space="preserve">, </w:t>
      </w:r>
      <w:r w:rsidR="74279564" w:rsidRPr="00210741">
        <w:rPr>
          <w:rFonts w:ascii="Arial" w:eastAsia="Arial Nova" w:hAnsi="Arial" w:cs="Arial"/>
          <w:sz w:val="22"/>
          <w:szCs w:val="22"/>
        </w:rPr>
        <w:t>mitigation: early data profiling sprint and fixed</w:t>
      </w:r>
      <w:r w:rsidR="74279564" w:rsidRPr="00210741">
        <w:rPr>
          <w:rFonts w:ascii="Cambria Math" w:eastAsia="Arial Nova" w:hAnsi="Cambria Math" w:cs="Cambria Math"/>
          <w:sz w:val="22"/>
          <w:szCs w:val="22"/>
        </w:rPr>
        <w:t>‑</w:t>
      </w:r>
      <w:r w:rsidR="74279564" w:rsidRPr="00210741">
        <w:rPr>
          <w:rFonts w:ascii="Arial" w:eastAsia="Arial Nova" w:hAnsi="Arial" w:cs="Arial"/>
          <w:sz w:val="22"/>
          <w:szCs w:val="22"/>
        </w:rPr>
        <w:t>price migration tranches.</w:t>
      </w:r>
    </w:p>
    <w:p w14:paraId="1009F713" w14:textId="737AD177" w:rsidR="74279564" w:rsidRPr="00210741" w:rsidRDefault="74279564" w:rsidP="006450C6">
      <w:pPr>
        <w:pStyle w:val="ListParagraph"/>
        <w:numPr>
          <w:ilvl w:val="0"/>
          <w:numId w:val="5"/>
        </w:numPr>
        <w:spacing w:line="360" w:lineRule="auto"/>
        <w:rPr>
          <w:rFonts w:ascii="Arial" w:eastAsia="Arial Nova" w:hAnsi="Arial" w:cs="Arial"/>
          <w:sz w:val="22"/>
          <w:szCs w:val="22"/>
        </w:rPr>
      </w:pPr>
      <w:r w:rsidRPr="00210741">
        <w:rPr>
          <w:rFonts w:ascii="Arial" w:eastAsia="Arial Nova" w:hAnsi="Arial" w:cs="Arial"/>
          <w:sz w:val="22"/>
          <w:szCs w:val="22"/>
        </w:rPr>
        <w:t>Vendor lock</w:t>
      </w:r>
      <w:r w:rsidRPr="00210741">
        <w:rPr>
          <w:rFonts w:ascii="Cambria Math" w:eastAsia="Arial Nova" w:hAnsi="Cambria Math" w:cs="Cambria Math"/>
          <w:sz w:val="22"/>
          <w:szCs w:val="22"/>
        </w:rPr>
        <w:t>‑</w:t>
      </w:r>
      <w:r w:rsidRPr="00210741">
        <w:rPr>
          <w:rFonts w:ascii="Arial" w:eastAsia="Arial Nova" w:hAnsi="Arial" w:cs="Arial"/>
          <w:sz w:val="22"/>
          <w:szCs w:val="22"/>
        </w:rPr>
        <w:t xml:space="preserve">in or hidden licence costs </w:t>
      </w:r>
      <w:r w:rsidR="0BECD658" w:rsidRPr="00210741">
        <w:rPr>
          <w:rFonts w:ascii="Arial" w:eastAsia="Arial Nova" w:hAnsi="Arial" w:cs="Arial"/>
          <w:sz w:val="22"/>
          <w:szCs w:val="22"/>
        </w:rPr>
        <w:t>-</w:t>
      </w:r>
      <w:r w:rsidRPr="00210741">
        <w:rPr>
          <w:rFonts w:ascii="Arial" w:eastAsia="Arial Nova" w:hAnsi="Arial" w:cs="Arial"/>
          <w:sz w:val="22"/>
          <w:szCs w:val="22"/>
        </w:rPr>
        <w:t xml:space="preserve"> mitigation: negotiate term caps, review TCO </w:t>
      </w:r>
      <w:r w:rsidR="00FD4F4C" w:rsidRPr="00210741">
        <w:rPr>
          <w:rFonts w:ascii="Arial" w:eastAsia="Arial Nova" w:hAnsi="Arial" w:cs="Arial"/>
          <w:sz w:val="22"/>
          <w:szCs w:val="22"/>
        </w:rPr>
        <w:t>to be at</w:t>
      </w:r>
      <w:r w:rsidRPr="00210741">
        <w:rPr>
          <w:rFonts w:ascii="Arial" w:eastAsia="Arial Nova" w:hAnsi="Arial" w:cs="Arial"/>
          <w:sz w:val="22"/>
          <w:szCs w:val="22"/>
        </w:rPr>
        <w:t xml:space="preserve"> 3–5 years.</w:t>
      </w:r>
    </w:p>
    <w:p w14:paraId="47E3D71D" w14:textId="3DA2B4B6" w:rsidR="74279564" w:rsidRPr="00210741" w:rsidRDefault="74279564" w:rsidP="006450C6">
      <w:pPr>
        <w:pStyle w:val="ListParagraph"/>
        <w:numPr>
          <w:ilvl w:val="0"/>
          <w:numId w:val="5"/>
        </w:numPr>
        <w:spacing w:line="360" w:lineRule="auto"/>
        <w:rPr>
          <w:rFonts w:ascii="Arial" w:eastAsia="Arial Nova" w:hAnsi="Arial" w:cs="Arial"/>
          <w:sz w:val="22"/>
          <w:szCs w:val="22"/>
        </w:rPr>
      </w:pPr>
      <w:r w:rsidRPr="00210741">
        <w:rPr>
          <w:rFonts w:ascii="Arial" w:eastAsia="Arial Nova" w:hAnsi="Arial" w:cs="Arial"/>
          <w:sz w:val="22"/>
          <w:szCs w:val="22"/>
        </w:rPr>
        <w:t xml:space="preserve">Budget overruns from parallel running systems </w:t>
      </w:r>
      <w:r w:rsidR="4F92AD69" w:rsidRPr="00210741">
        <w:rPr>
          <w:rFonts w:ascii="Arial" w:eastAsia="Arial Nova" w:hAnsi="Arial" w:cs="Arial"/>
          <w:sz w:val="22"/>
          <w:szCs w:val="22"/>
        </w:rPr>
        <w:t xml:space="preserve">- </w:t>
      </w:r>
      <w:r w:rsidRPr="00210741">
        <w:rPr>
          <w:rFonts w:ascii="Arial" w:eastAsia="Arial Nova" w:hAnsi="Arial" w:cs="Arial"/>
          <w:sz w:val="22"/>
          <w:szCs w:val="22"/>
        </w:rPr>
        <w:t xml:space="preserve">mitigation: staged cutovers, decommission plan with ROI </w:t>
      </w:r>
      <w:r w:rsidR="55F57083" w:rsidRPr="00210741">
        <w:rPr>
          <w:rFonts w:ascii="Arial" w:eastAsia="Arial Nova" w:hAnsi="Arial" w:cs="Arial"/>
          <w:sz w:val="22"/>
          <w:szCs w:val="22"/>
        </w:rPr>
        <w:t>triggers.</w:t>
      </w:r>
    </w:p>
    <w:p w14:paraId="52CC77A6" w14:textId="16CF8526" w:rsidR="315511B0" w:rsidRDefault="00746AC3" w:rsidP="006450C6">
      <w:pPr>
        <w:pStyle w:val="ListParagraph"/>
        <w:numPr>
          <w:ilvl w:val="0"/>
          <w:numId w:val="5"/>
        </w:numPr>
        <w:spacing w:line="360" w:lineRule="auto"/>
        <w:rPr>
          <w:rFonts w:ascii="Arial" w:eastAsia="Arial Nova" w:hAnsi="Arial" w:cs="Arial"/>
          <w:sz w:val="22"/>
          <w:szCs w:val="22"/>
        </w:rPr>
      </w:pPr>
      <w:r w:rsidRPr="00210741">
        <w:rPr>
          <w:rFonts w:ascii="Arial" w:eastAsia="Arial Nova" w:hAnsi="Arial" w:cs="Arial"/>
          <w:sz w:val="22"/>
          <w:szCs w:val="22"/>
        </w:rPr>
        <w:t>Ensure</w:t>
      </w:r>
      <w:r w:rsidR="47185798" w:rsidRPr="00210741">
        <w:rPr>
          <w:rFonts w:ascii="Arial" w:eastAsia="Arial Nova" w:hAnsi="Arial" w:cs="Arial"/>
          <w:sz w:val="22"/>
          <w:szCs w:val="22"/>
        </w:rPr>
        <w:t xml:space="preserve"> encryption for data security measures, </w:t>
      </w:r>
      <w:r w:rsidRPr="00210741">
        <w:rPr>
          <w:rFonts w:ascii="Arial" w:eastAsia="Arial Nova" w:hAnsi="Arial" w:cs="Arial"/>
          <w:sz w:val="22"/>
          <w:szCs w:val="22"/>
        </w:rPr>
        <w:t>as</w:t>
      </w:r>
      <w:r w:rsidR="47185798" w:rsidRPr="00210741">
        <w:rPr>
          <w:rFonts w:ascii="Arial" w:eastAsia="Arial Nova" w:hAnsi="Arial" w:cs="Arial"/>
          <w:sz w:val="22"/>
          <w:szCs w:val="22"/>
        </w:rPr>
        <w:t xml:space="preserve"> a transfer </w:t>
      </w:r>
      <w:r w:rsidR="61F94A46" w:rsidRPr="00210741">
        <w:rPr>
          <w:rFonts w:ascii="Arial" w:eastAsia="Arial Nova" w:hAnsi="Arial" w:cs="Arial"/>
          <w:sz w:val="22"/>
          <w:szCs w:val="22"/>
        </w:rPr>
        <w:t>of</w:t>
      </w:r>
      <w:r w:rsidR="47185798" w:rsidRPr="00210741">
        <w:rPr>
          <w:rFonts w:ascii="Arial" w:eastAsia="Arial Nova" w:hAnsi="Arial" w:cs="Arial"/>
          <w:sz w:val="22"/>
          <w:szCs w:val="22"/>
        </w:rPr>
        <w:t xml:space="preserve"> data</w:t>
      </w:r>
      <w:r w:rsidR="6720D72C" w:rsidRPr="00210741">
        <w:rPr>
          <w:rFonts w:ascii="Arial" w:eastAsia="Arial Nova" w:hAnsi="Arial" w:cs="Arial"/>
          <w:sz w:val="22"/>
          <w:szCs w:val="22"/>
        </w:rPr>
        <w:t>,</w:t>
      </w:r>
      <w:r w:rsidR="47185798" w:rsidRPr="00210741">
        <w:rPr>
          <w:rFonts w:ascii="Arial" w:eastAsia="Arial Nova" w:hAnsi="Arial" w:cs="Arial"/>
          <w:sz w:val="22"/>
          <w:szCs w:val="22"/>
        </w:rPr>
        <w:t xml:space="preserve"> </w:t>
      </w:r>
      <w:r w:rsidR="172E45BF" w:rsidRPr="00210741">
        <w:rPr>
          <w:rFonts w:ascii="Arial" w:eastAsia="Arial Nova" w:hAnsi="Arial" w:cs="Arial"/>
          <w:sz w:val="22"/>
          <w:szCs w:val="22"/>
        </w:rPr>
        <w:t>infringement can cause problems.</w:t>
      </w:r>
    </w:p>
    <w:p w14:paraId="4A0E0541" w14:textId="77777777" w:rsidR="00D82C43" w:rsidRDefault="00D82C43" w:rsidP="00D82C43">
      <w:pPr>
        <w:pStyle w:val="ListParagraph"/>
        <w:spacing w:line="360" w:lineRule="auto"/>
        <w:ind w:left="2160"/>
        <w:rPr>
          <w:rFonts w:ascii="Arial" w:eastAsia="Arial Nova" w:hAnsi="Arial" w:cs="Arial"/>
          <w:sz w:val="22"/>
          <w:szCs w:val="22"/>
        </w:rPr>
      </w:pPr>
    </w:p>
    <w:p w14:paraId="348CC0A0" w14:textId="77777777" w:rsidR="002660EE" w:rsidRDefault="002660EE" w:rsidP="00D82C43">
      <w:pPr>
        <w:pStyle w:val="ListParagraph"/>
        <w:spacing w:line="360" w:lineRule="auto"/>
        <w:ind w:left="2160"/>
        <w:rPr>
          <w:rFonts w:ascii="Arial" w:eastAsia="Arial Nova" w:hAnsi="Arial" w:cs="Arial"/>
          <w:sz w:val="22"/>
          <w:szCs w:val="22"/>
        </w:rPr>
      </w:pPr>
    </w:p>
    <w:p w14:paraId="553A41EA" w14:textId="77777777" w:rsidR="002660EE" w:rsidRPr="00210741" w:rsidRDefault="002660EE" w:rsidP="00D82C43">
      <w:pPr>
        <w:pStyle w:val="ListParagraph"/>
        <w:spacing w:line="360" w:lineRule="auto"/>
        <w:ind w:left="2160"/>
        <w:rPr>
          <w:rFonts w:ascii="Arial" w:eastAsia="Arial Nova" w:hAnsi="Arial" w:cs="Arial"/>
          <w:sz w:val="22"/>
          <w:szCs w:val="22"/>
        </w:rPr>
      </w:pPr>
    </w:p>
    <w:p w14:paraId="7C4228E5" w14:textId="21AEA290" w:rsidR="007E198C" w:rsidRDefault="007E198C" w:rsidP="00F55AE3">
      <w:pPr>
        <w:pStyle w:val="Heading2"/>
      </w:pPr>
      <w:bookmarkStart w:id="17" w:name="_Toc213961106"/>
      <w:r w:rsidRPr="315511B0">
        <w:t>Conclusion</w:t>
      </w:r>
      <w:r w:rsidR="1E788159" w:rsidRPr="315511B0">
        <w:t>.</w:t>
      </w:r>
      <w:bookmarkEnd w:id="17"/>
    </w:p>
    <w:p w14:paraId="0F3D5477" w14:textId="186CBD48" w:rsidR="00D732EA" w:rsidRPr="004D4F2E" w:rsidRDefault="00D732EA" w:rsidP="004D4F2E">
      <w:pPr>
        <w:spacing w:line="360" w:lineRule="auto"/>
        <w:rPr>
          <w:rFonts w:ascii="Arial" w:eastAsia="Arial Nova" w:hAnsi="Arial" w:cs="Arial"/>
          <w:color w:val="000000" w:themeColor="text1"/>
          <w:sz w:val="22"/>
          <w:szCs w:val="22"/>
        </w:rPr>
      </w:pPr>
      <w:r w:rsidRPr="004D4F2E">
        <w:rPr>
          <w:rFonts w:ascii="Arial" w:eastAsia="Arial Nova" w:hAnsi="Arial" w:cs="Arial"/>
          <w:color w:val="000000" w:themeColor="text1"/>
          <w:sz w:val="22"/>
          <w:szCs w:val="22"/>
        </w:rPr>
        <w:t>Implementing the recommended stack</w:t>
      </w:r>
      <w:r w:rsidR="00EA3C8E" w:rsidRPr="004D4F2E">
        <w:rPr>
          <w:rFonts w:ascii="Arial" w:eastAsia="Arial Nova" w:hAnsi="Arial" w:cs="Arial"/>
          <w:color w:val="000000" w:themeColor="text1"/>
          <w:sz w:val="22"/>
          <w:szCs w:val="22"/>
        </w:rPr>
        <w:t xml:space="preserve"> - </w:t>
      </w:r>
      <w:r w:rsidRPr="004D4F2E">
        <w:rPr>
          <w:rFonts w:ascii="Arial" w:eastAsia="Arial Nova" w:hAnsi="Arial" w:cs="Arial"/>
          <w:color w:val="000000" w:themeColor="text1"/>
          <w:sz w:val="22"/>
          <w:szCs w:val="22"/>
        </w:rPr>
        <w:t>quick inventory and analytics wins followed by staged ERP/CRM, PPM and automated compliance</w:t>
      </w:r>
      <w:r w:rsidR="00EA3C8E" w:rsidRPr="004D4F2E">
        <w:rPr>
          <w:rFonts w:ascii="Arial" w:eastAsia="Arial Nova" w:hAnsi="Arial" w:cs="Arial"/>
          <w:color w:val="000000" w:themeColor="text1"/>
          <w:sz w:val="22"/>
          <w:szCs w:val="22"/>
        </w:rPr>
        <w:t xml:space="preserve"> </w:t>
      </w:r>
      <w:r w:rsidRPr="004D4F2E">
        <w:rPr>
          <w:rFonts w:ascii="Arial" w:eastAsia="Arial Nova" w:hAnsi="Arial" w:cs="Arial"/>
          <w:color w:val="000000" w:themeColor="text1"/>
          <w:sz w:val="22"/>
          <w:szCs w:val="22"/>
        </w:rPr>
        <w:t>will reduce manual work, improve data integrity and accelerate evidence</w:t>
      </w:r>
      <w:r w:rsidRPr="004D4F2E">
        <w:rPr>
          <w:rFonts w:ascii="Cambria Math" w:eastAsia="Arial Nova" w:hAnsi="Cambria Math" w:cs="Cambria Math"/>
          <w:color w:val="000000" w:themeColor="text1"/>
          <w:sz w:val="22"/>
          <w:szCs w:val="22"/>
        </w:rPr>
        <w:t>‑</w:t>
      </w:r>
      <w:r w:rsidRPr="004D4F2E">
        <w:rPr>
          <w:rFonts w:ascii="Arial" w:eastAsia="Arial Nova" w:hAnsi="Arial" w:cs="Arial"/>
          <w:color w:val="000000" w:themeColor="text1"/>
          <w:sz w:val="22"/>
          <w:szCs w:val="22"/>
        </w:rPr>
        <w:t>based decisions. A phased rollout with strong governance, role</w:t>
      </w:r>
      <w:r w:rsidRPr="004D4F2E">
        <w:rPr>
          <w:rFonts w:ascii="Cambria Math" w:eastAsia="Arial Nova" w:hAnsi="Cambria Math" w:cs="Cambria Math"/>
          <w:color w:val="000000" w:themeColor="text1"/>
          <w:sz w:val="22"/>
          <w:szCs w:val="22"/>
        </w:rPr>
        <w:t>‑</w:t>
      </w:r>
      <w:r w:rsidRPr="004D4F2E">
        <w:rPr>
          <w:rFonts w:ascii="Arial" w:eastAsia="Arial Nova" w:hAnsi="Arial" w:cs="Arial"/>
          <w:color w:val="000000" w:themeColor="text1"/>
          <w:sz w:val="22"/>
          <w:szCs w:val="22"/>
        </w:rPr>
        <w:t>based training and robust integration architecture mitigates most risks. Start with low</w:t>
      </w:r>
      <w:r w:rsidRPr="004D4F2E">
        <w:rPr>
          <w:rFonts w:ascii="Cambria Math" w:eastAsia="Arial Nova" w:hAnsi="Cambria Math" w:cs="Cambria Math"/>
          <w:color w:val="000000" w:themeColor="text1"/>
          <w:sz w:val="22"/>
          <w:szCs w:val="22"/>
        </w:rPr>
        <w:t>‑</w:t>
      </w:r>
      <w:r w:rsidRPr="004D4F2E">
        <w:rPr>
          <w:rFonts w:ascii="Arial" w:eastAsia="Arial Nova" w:hAnsi="Arial" w:cs="Arial"/>
          <w:color w:val="000000" w:themeColor="text1"/>
          <w:sz w:val="22"/>
          <w:szCs w:val="22"/>
        </w:rPr>
        <w:t>effort, high</w:t>
      </w:r>
      <w:r w:rsidRPr="004D4F2E">
        <w:rPr>
          <w:rFonts w:ascii="Cambria Math" w:eastAsia="Arial Nova" w:hAnsi="Cambria Math" w:cs="Cambria Math"/>
          <w:color w:val="000000" w:themeColor="text1"/>
          <w:sz w:val="22"/>
          <w:szCs w:val="22"/>
        </w:rPr>
        <w:t>‑</w:t>
      </w:r>
      <w:r w:rsidRPr="004D4F2E">
        <w:rPr>
          <w:rFonts w:ascii="Arial" w:eastAsia="Arial Nova" w:hAnsi="Arial" w:cs="Arial"/>
          <w:color w:val="000000" w:themeColor="text1"/>
          <w:sz w:val="22"/>
          <w:szCs w:val="22"/>
        </w:rPr>
        <w:t>impact pilots (Sales Binder, GA4, Databox) to build momentum and prove value before migrating core operations onto an integrated ERP and enterprise analytics platform.</w:t>
      </w:r>
    </w:p>
    <w:p w14:paraId="3EDE24E9" w14:textId="77777777" w:rsidR="00D732EA" w:rsidRPr="004D4F2E" w:rsidRDefault="00D732EA" w:rsidP="004D4F2E">
      <w:pPr>
        <w:spacing w:line="360" w:lineRule="auto"/>
        <w:rPr>
          <w:rFonts w:ascii="Arial" w:eastAsia="Arial Nova" w:hAnsi="Arial" w:cs="Arial"/>
          <w:color w:val="000000" w:themeColor="text1"/>
          <w:sz w:val="22"/>
          <w:szCs w:val="22"/>
        </w:rPr>
      </w:pPr>
      <w:r w:rsidRPr="004D4F2E">
        <w:rPr>
          <w:rFonts w:ascii="Arial" w:eastAsia="Arial Nova" w:hAnsi="Arial" w:cs="Arial"/>
          <w:color w:val="000000" w:themeColor="text1"/>
          <w:sz w:val="22"/>
          <w:szCs w:val="22"/>
        </w:rPr>
        <w:t>To ensure success, it is critical to appoint a cross-functional leadership team, including an executive sponsor, project lead, IT lead, data steward, and business process owners. Their alignment will drive accountability and strategic clarity. A proof-of-concept trial should validate software readiness, while a mapping tool will clarify legacy-to-new system transitions. Financial planning must encompass training, support, and future scalability, with contingency buffers built in to absorb unexpected costs.</w:t>
      </w:r>
    </w:p>
    <w:p w14:paraId="6B3AC3A7" w14:textId="77777777" w:rsidR="00D732EA" w:rsidRPr="004D4F2E" w:rsidRDefault="00D732EA" w:rsidP="004D4F2E">
      <w:pPr>
        <w:spacing w:line="360" w:lineRule="auto"/>
        <w:rPr>
          <w:rFonts w:ascii="Arial" w:eastAsia="Arial Nova" w:hAnsi="Arial" w:cs="Arial"/>
          <w:color w:val="000000" w:themeColor="text1"/>
          <w:sz w:val="22"/>
          <w:szCs w:val="22"/>
        </w:rPr>
      </w:pPr>
      <w:r w:rsidRPr="004D4F2E">
        <w:rPr>
          <w:rFonts w:ascii="Arial" w:eastAsia="Arial Nova" w:hAnsi="Arial" w:cs="Arial"/>
          <w:color w:val="000000" w:themeColor="text1"/>
          <w:sz w:val="22"/>
          <w:szCs w:val="22"/>
        </w:rPr>
        <w:t>Security and compliance must be embedded from the outset, aligning with GDR and regulatory frameworks. Encryption protocols and data residency controls should be designed into the architecture. Reporting guidance must be rigorously followed, with KPIs and regulatory metrics captured, reviewed, and iterated upon. A visual dashboard will help stakeholders monitor scalability timelines and anticipate future developments.</w:t>
      </w:r>
    </w:p>
    <w:p w14:paraId="4870C2AC" w14:textId="2F97C63D" w:rsidR="00D732EA" w:rsidRPr="004D4F2E" w:rsidRDefault="00D732EA" w:rsidP="004D4F2E">
      <w:pPr>
        <w:spacing w:line="360" w:lineRule="auto"/>
        <w:rPr>
          <w:rFonts w:ascii="Arial" w:eastAsia="Arial Nova" w:hAnsi="Arial" w:cs="Arial"/>
          <w:color w:val="000000" w:themeColor="text1"/>
          <w:sz w:val="22"/>
          <w:szCs w:val="22"/>
        </w:rPr>
      </w:pPr>
      <w:r w:rsidRPr="004D4F2E">
        <w:rPr>
          <w:rFonts w:ascii="Arial" w:eastAsia="Arial Nova" w:hAnsi="Arial" w:cs="Arial"/>
          <w:color w:val="000000" w:themeColor="text1"/>
          <w:sz w:val="22"/>
          <w:szCs w:val="22"/>
        </w:rPr>
        <w:t>Training should be role-based and continuous</w:t>
      </w:r>
      <w:r w:rsidR="002D5163">
        <w:rPr>
          <w:rFonts w:ascii="Arial" w:eastAsia="Arial Nova" w:hAnsi="Arial" w:cs="Arial"/>
          <w:color w:val="000000" w:themeColor="text1"/>
          <w:sz w:val="22"/>
          <w:szCs w:val="22"/>
        </w:rPr>
        <w:t xml:space="preserve">, </w:t>
      </w:r>
      <w:r w:rsidRPr="004D4F2E">
        <w:rPr>
          <w:rFonts w:ascii="Arial" w:eastAsia="Arial Nova" w:hAnsi="Arial" w:cs="Arial"/>
          <w:color w:val="000000" w:themeColor="text1"/>
          <w:sz w:val="22"/>
          <w:szCs w:val="22"/>
        </w:rPr>
        <w:t>combining hands-on workshops, reference guides, and recorded sessions</w:t>
      </w:r>
      <w:r w:rsidR="002D5163">
        <w:rPr>
          <w:rFonts w:ascii="Arial" w:eastAsia="Arial Nova" w:hAnsi="Arial" w:cs="Arial"/>
          <w:color w:val="000000" w:themeColor="text1"/>
          <w:sz w:val="22"/>
          <w:szCs w:val="22"/>
        </w:rPr>
        <w:t xml:space="preserve">, </w:t>
      </w:r>
      <w:r w:rsidRPr="004D4F2E">
        <w:rPr>
          <w:rFonts w:ascii="Arial" w:eastAsia="Arial Nova" w:hAnsi="Arial" w:cs="Arial"/>
          <w:color w:val="000000" w:themeColor="text1"/>
          <w:sz w:val="22"/>
          <w:szCs w:val="22"/>
        </w:rPr>
        <w:t>to foster adoption and reduce resistance to change. Deployments should begin with a single business unit to validate performance and data flows, followed by</w:t>
      </w:r>
      <w:r w:rsidR="00C43F0A">
        <w:rPr>
          <w:rFonts w:ascii="Arial" w:eastAsia="Arial Nova" w:hAnsi="Arial" w:cs="Arial"/>
          <w:color w:val="000000" w:themeColor="text1"/>
          <w:sz w:val="22"/>
          <w:szCs w:val="22"/>
        </w:rPr>
        <w:t>,</w:t>
      </w:r>
      <w:r w:rsidRPr="004D4F2E">
        <w:rPr>
          <w:rFonts w:ascii="Arial" w:eastAsia="Arial Nova" w:hAnsi="Arial" w:cs="Arial"/>
          <w:color w:val="000000" w:themeColor="text1"/>
          <w:sz w:val="22"/>
          <w:szCs w:val="22"/>
        </w:rPr>
        <w:t xml:space="preserve"> phased rollouts with rollback plans. Source data should be frozen where necessary, reconciled, and transitioned to new workflows with issue tracking and prioritised fixes.</w:t>
      </w:r>
    </w:p>
    <w:p w14:paraId="28542EC3" w14:textId="28E914A1" w:rsidR="00010DC6" w:rsidRPr="004D4F2E" w:rsidRDefault="00D732EA" w:rsidP="004D4F2E">
      <w:pPr>
        <w:spacing w:line="360" w:lineRule="auto"/>
        <w:rPr>
          <w:rFonts w:ascii="Arial" w:eastAsia="Arial Nova" w:hAnsi="Arial" w:cs="Arial"/>
          <w:color w:val="000000" w:themeColor="text1"/>
          <w:sz w:val="22"/>
          <w:szCs w:val="22"/>
        </w:rPr>
      </w:pPr>
      <w:r w:rsidRPr="004D4F2E">
        <w:rPr>
          <w:rFonts w:ascii="Arial" w:eastAsia="Arial Nova" w:hAnsi="Arial" w:cs="Arial"/>
          <w:color w:val="000000" w:themeColor="text1"/>
          <w:sz w:val="22"/>
          <w:szCs w:val="22"/>
        </w:rPr>
        <w:t>Finally, establishing a data governance board, cadence for KPI reviews, and versioned change control will ensure long-term sustainability. By addressing risks such as data quality, cost creep, and vendor lock-in early, the organisation can maintain control and deliver a scalable, secure, and future-ready digital transformation.</w:t>
      </w:r>
    </w:p>
    <w:p w14:paraId="7ADE645E" w14:textId="6FEB4537" w:rsidR="009C30FC" w:rsidRDefault="009C30FC" w:rsidP="315511B0">
      <w:pPr>
        <w:spacing w:line="360" w:lineRule="auto"/>
        <w:rPr>
          <w:rFonts w:ascii="Arial Nova" w:eastAsia="Arial Nova" w:hAnsi="Arial Nova" w:cs="Arial Nova"/>
          <w:color w:val="EE0000"/>
          <w:sz w:val="22"/>
          <w:szCs w:val="22"/>
        </w:rPr>
      </w:pPr>
    </w:p>
    <w:p w14:paraId="0EC0AC4D" w14:textId="77777777" w:rsidR="007F4EE3" w:rsidRDefault="007F4EE3" w:rsidP="315511B0">
      <w:pPr>
        <w:spacing w:line="360" w:lineRule="auto"/>
        <w:rPr>
          <w:rFonts w:ascii="Arial Nova" w:eastAsia="Arial Nova" w:hAnsi="Arial Nova" w:cs="Arial Nova"/>
          <w:color w:val="EE0000"/>
          <w:sz w:val="22"/>
          <w:szCs w:val="22"/>
        </w:rPr>
      </w:pPr>
    </w:p>
    <w:p w14:paraId="5779577B" w14:textId="77777777" w:rsidR="007F4EE3" w:rsidRPr="009C30FC" w:rsidRDefault="007F4EE3" w:rsidP="315511B0">
      <w:pPr>
        <w:spacing w:line="360" w:lineRule="auto"/>
        <w:rPr>
          <w:rFonts w:ascii="Arial Nova" w:eastAsia="Arial Nova" w:hAnsi="Arial Nova" w:cs="Arial Nova"/>
          <w:color w:val="EE0000"/>
          <w:sz w:val="22"/>
          <w:szCs w:val="22"/>
        </w:rPr>
      </w:pPr>
    </w:p>
    <w:p w14:paraId="74CE2E91" w14:textId="47BC51A7" w:rsidR="314A04F9" w:rsidRDefault="314A04F9" w:rsidP="00CC13CC">
      <w:pPr>
        <w:pStyle w:val="Heading2"/>
        <w:numPr>
          <w:ilvl w:val="0"/>
          <w:numId w:val="0"/>
        </w:numPr>
      </w:pPr>
      <w:bookmarkStart w:id="18" w:name="_Toc213961107"/>
      <w:r w:rsidRPr="315511B0">
        <w:t>References.</w:t>
      </w:r>
      <w:bookmarkEnd w:id="18"/>
    </w:p>
    <w:p w14:paraId="13332179" w14:textId="77777777" w:rsidR="005057AC" w:rsidRPr="005057AC" w:rsidRDefault="005057AC" w:rsidP="005057AC"/>
    <w:p w14:paraId="4D333621" w14:textId="3040A5E3" w:rsidR="0000590F" w:rsidRPr="00D52F9C" w:rsidRDefault="0000590F" w:rsidP="0000590F">
      <w:pPr>
        <w:spacing w:after="240" w:line="360" w:lineRule="auto"/>
        <w:rPr>
          <w:rFonts w:ascii="Arial" w:hAnsi="Arial" w:cs="Arial"/>
        </w:rPr>
      </w:pPr>
      <w:r w:rsidRPr="00D52F9C">
        <w:rPr>
          <w:rFonts w:ascii="Arial" w:eastAsia="Times New Roman" w:hAnsi="Arial" w:cs="Arial"/>
        </w:rPr>
        <w:t xml:space="preserve">Alberto (2025) </w:t>
      </w:r>
      <w:r w:rsidRPr="00D52F9C">
        <w:rPr>
          <w:rFonts w:ascii="Arial" w:eastAsia="Times New Roman" w:hAnsi="Arial" w:cs="Arial"/>
          <w:i/>
          <w:iCs/>
        </w:rPr>
        <w:t>What is Operational Challenges Management?</w:t>
      </w:r>
      <w:r w:rsidRPr="00D52F9C">
        <w:rPr>
          <w:rFonts w:ascii="Arial" w:eastAsia="Times New Roman" w:hAnsi="Arial" w:cs="Arial"/>
        </w:rPr>
        <w:t xml:space="preserve">, </w:t>
      </w:r>
      <w:r w:rsidRPr="00D52F9C">
        <w:rPr>
          <w:rFonts w:ascii="Arial" w:eastAsia="Times New Roman" w:hAnsi="Arial" w:cs="Arial"/>
          <w:i/>
          <w:iCs/>
        </w:rPr>
        <w:t>Business Case Studies</w:t>
      </w:r>
      <w:r w:rsidRPr="00D52F9C">
        <w:rPr>
          <w:rFonts w:ascii="Arial" w:eastAsia="Times New Roman" w:hAnsi="Arial" w:cs="Arial"/>
        </w:rPr>
        <w:t xml:space="preserve">. Available at: </w:t>
      </w:r>
      <w:hyperlink r:id="rId15">
        <w:r w:rsidRPr="00D52F9C">
          <w:rPr>
            <w:rStyle w:val="Hyperlink"/>
            <w:rFonts w:ascii="Arial" w:eastAsia="Times New Roman" w:hAnsi="Arial" w:cs="Arial"/>
          </w:rPr>
          <w:t>https://businesscasestudies.co.uk/what-is-operational-challenges-management/</w:t>
        </w:r>
      </w:hyperlink>
      <w:r w:rsidRPr="00D52F9C">
        <w:rPr>
          <w:rFonts w:ascii="Arial" w:eastAsia="Times New Roman" w:hAnsi="Arial" w:cs="Arial"/>
        </w:rPr>
        <w:t>.</w:t>
      </w:r>
      <w:r w:rsidR="008D4500">
        <w:rPr>
          <w:rFonts w:ascii="Arial" w:eastAsia="Times New Roman" w:hAnsi="Arial" w:cs="Arial"/>
        </w:rPr>
        <w:t xml:space="preserve"> [</w:t>
      </w:r>
      <w:r w:rsidR="0056781F">
        <w:rPr>
          <w:rFonts w:ascii="Arial" w:eastAsia="Times New Roman" w:hAnsi="Arial" w:cs="Arial"/>
        </w:rPr>
        <w:t xml:space="preserve"> Accessed on 11 Oct</w:t>
      </w:r>
      <w:r w:rsidR="005057AC">
        <w:rPr>
          <w:rFonts w:ascii="Arial" w:eastAsia="Times New Roman" w:hAnsi="Arial" w:cs="Arial"/>
        </w:rPr>
        <w:t xml:space="preserve"> </w:t>
      </w:r>
      <w:r w:rsidR="0056781F">
        <w:rPr>
          <w:rFonts w:ascii="Arial" w:eastAsia="Times New Roman" w:hAnsi="Arial" w:cs="Arial"/>
        </w:rPr>
        <w:t>2025]</w:t>
      </w:r>
    </w:p>
    <w:p w14:paraId="40B07B10" w14:textId="77777777" w:rsidR="0000590F" w:rsidRDefault="0000590F" w:rsidP="0000590F">
      <w:pPr>
        <w:spacing w:after="240" w:line="360" w:lineRule="auto"/>
        <w:rPr>
          <w:rFonts w:ascii="Arial" w:eastAsia="Times New Roman" w:hAnsi="Arial" w:cs="Arial"/>
        </w:rPr>
      </w:pPr>
      <w:r w:rsidRPr="00D52F9C">
        <w:rPr>
          <w:rFonts w:ascii="Arial" w:eastAsia="Times New Roman" w:hAnsi="Arial" w:cs="Arial"/>
        </w:rPr>
        <w:t xml:space="preserve">Ayuya, C. (2024) </w:t>
      </w:r>
      <w:r w:rsidRPr="00D52F9C">
        <w:rPr>
          <w:rFonts w:ascii="Arial" w:eastAsia="Times New Roman" w:hAnsi="Arial" w:cs="Arial"/>
          <w:i/>
          <w:iCs/>
        </w:rPr>
        <w:t>10 Best Reporting Software and Tools of 2024</w:t>
      </w:r>
      <w:r w:rsidRPr="00D52F9C">
        <w:rPr>
          <w:rFonts w:ascii="Arial" w:eastAsia="Times New Roman" w:hAnsi="Arial" w:cs="Arial"/>
        </w:rPr>
        <w:t xml:space="preserve">, </w:t>
      </w:r>
      <w:r w:rsidRPr="00D52F9C">
        <w:rPr>
          <w:rFonts w:ascii="Arial" w:eastAsia="Times New Roman" w:hAnsi="Arial" w:cs="Arial"/>
          <w:i/>
          <w:iCs/>
        </w:rPr>
        <w:t>TechRepublic</w:t>
      </w:r>
      <w:r w:rsidRPr="00D52F9C">
        <w:rPr>
          <w:rFonts w:ascii="Arial" w:eastAsia="Times New Roman" w:hAnsi="Arial" w:cs="Arial"/>
        </w:rPr>
        <w:t xml:space="preserve">. Available at: </w:t>
      </w:r>
      <w:hyperlink r:id="rId16">
        <w:r w:rsidRPr="00D52F9C">
          <w:rPr>
            <w:rStyle w:val="Hyperlink"/>
            <w:rFonts w:ascii="Arial" w:eastAsia="Times New Roman" w:hAnsi="Arial" w:cs="Arial"/>
          </w:rPr>
          <w:t>https://www.techrepublic.com/article/reporting-software/</w:t>
        </w:r>
      </w:hyperlink>
      <w:r w:rsidRPr="00D52F9C">
        <w:rPr>
          <w:rFonts w:ascii="Arial" w:eastAsia="Times New Roman" w:hAnsi="Arial" w:cs="Arial"/>
        </w:rPr>
        <w:t>.</w:t>
      </w:r>
    </w:p>
    <w:p w14:paraId="2CA79E64" w14:textId="537A374B" w:rsidR="0056781F" w:rsidRPr="00D52F9C" w:rsidRDefault="0056781F" w:rsidP="0000590F">
      <w:pPr>
        <w:spacing w:after="240" w:line="360" w:lineRule="auto"/>
        <w:rPr>
          <w:rFonts w:ascii="Arial" w:hAnsi="Arial" w:cs="Arial"/>
        </w:rPr>
      </w:pPr>
      <w:r>
        <w:rPr>
          <w:rFonts w:ascii="Arial" w:eastAsia="Times New Roman" w:hAnsi="Arial" w:cs="Arial"/>
        </w:rPr>
        <w:t xml:space="preserve">[Accessed on </w:t>
      </w:r>
      <w:r w:rsidR="009700FD">
        <w:rPr>
          <w:rFonts w:ascii="Arial" w:eastAsia="Times New Roman" w:hAnsi="Arial" w:cs="Arial"/>
        </w:rPr>
        <w:t>15 Oct 2025]</w:t>
      </w:r>
    </w:p>
    <w:p w14:paraId="69325036" w14:textId="77777777" w:rsidR="009700FD" w:rsidRDefault="0000590F" w:rsidP="0000590F">
      <w:pPr>
        <w:spacing w:after="240" w:line="360" w:lineRule="auto"/>
        <w:rPr>
          <w:rFonts w:ascii="Arial" w:eastAsia="Times New Roman" w:hAnsi="Arial" w:cs="Arial"/>
        </w:rPr>
      </w:pPr>
      <w:r w:rsidRPr="00D52F9C">
        <w:rPr>
          <w:rFonts w:ascii="Arial" w:eastAsia="Times New Roman" w:hAnsi="Arial" w:cs="Arial"/>
        </w:rPr>
        <w:t xml:space="preserve">Crawford, H. (2025) </w:t>
      </w:r>
      <w:r w:rsidRPr="00D52F9C">
        <w:rPr>
          <w:rFonts w:ascii="Arial" w:eastAsia="Times New Roman" w:hAnsi="Arial" w:cs="Arial"/>
          <w:i/>
          <w:iCs/>
        </w:rPr>
        <w:t>Best Inventory Management Software of 2025 - NerdWallet</w:t>
      </w:r>
      <w:r w:rsidRPr="00D52F9C">
        <w:rPr>
          <w:rFonts w:ascii="Arial" w:eastAsia="Times New Roman" w:hAnsi="Arial" w:cs="Arial"/>
        </w:rPr>
        <w:t xml:space="preserve">, </w:t>
      </w:r>
      <w:r w:rsidRPr="00D52F9C">
        <w:rPr>
          <w:rFonts w:ascii="Arial" w:eastAsia="Times New Roman" w:hAnsi="Arial" w:cs="Arial"/>
          <w:i/>
          <w:iCs/>
        </w:rPr>
        <w:t>NerdWallet</w:t>
      </w:r>
      <w:r w:rsidRPr="00D52F9C">
        <w:rPr>
          <w:rFonts w:ascii="Arial" w:eastAsia="Times New Roman" w:hAnsi="Arial" w:cs="Arial"/>
        </w:rPr>
        <w:t xml:space="preserve">. Edited by R. Lane. Available at: </w:t>
      </w:r>
      <w:hyperlink r:id="rId17">
        <w:r w:rsidRPr="00D52F9C">
          <w:rPr>
            <w:rStyle w:val="Hyperlink"/>
            <w:rFonts w:ascii="Arial" w:eastAsia="Times New Roman" w:hAnsi="Arial" w:cs="Arial"/>
          </w:rPr>
          <w:t>https://www.nerdwallet.com/business/software/best/inventory-management-software?msockid=01fa311c26126d600bd22411279c6c51</w:t>
        </w:r>
      </w:hyperlink>
      <w:r w:rsidRPr="00D52F9C">
        <w:rPr>
          <w:rFonts w:ascii="Arial" w:eastAsia="Times New Roman" w:hAnsi="Arial" w:cs="Arial"/>
        </w:rPr>
        <w:t xml:space="preserve"> </w:t>
      </w:r>
    </w:p>
    <w:p w14:paraId="4D6DDDF1" w14:textId="2F9E7343" w:rsidR="0000590F" w:rsidRPr="00D52F9C" w:rsidRDefault="0000590F" w:rsidP="0000590F">
      <w:pPr>
        <w:spacing w:after="240" w:line="360" w:lineRule="auto"/>
        <w:rPr>
          <w:rFonts w:ascii="Arial" w:hAnsi="Arial" w:cs="Arial"/>
        </w:rPr>
      </w:pPr>
      <w:r w:rsidRPr="00D52F9C">
        <w:rPr>
          <w:rFonts w:ascii="Arial" w:eastAsia="Times New Roman" w:hAnsi="Arial" w:cs="Arial"/>
        </w:rPr>
        <w:t>(Accessed: 10 Nov 2025).</w:t>
      </w:r>
    </w:p>
    <w:p w14:paraId="5AB5ABE5" w14:textId="600DDDE5" w:rsidR="0000590F" w:rsidRDefault="0000590F" w:rsidP="0000590F">
      <w:pPr>
        <w:spacing w:after="240" w:line="360" w:lineRule="auto"/>
        <w:rPr>
          <w:rFonts w:ascii="Arial" w:eastAsia="Times New Roman" w:hAnsi="Arial" w:cs="Arial"/>
        </w:rPr>
      </w:pPr>
      <w:r w:rsidRPr="00D52F9C">
        <w:rPr>
          <w:rFonts w:ascii="Arial" w:eastAsia="Times New Roman" w:hAnsi="Arial" w:cs="Arial"/>
        </w:rPr>
        <w:t xml:space="preserve">Expert Panel (2025a) </w:t>
      </w:r>
      <w:r w:rsidRPr="00D52F9C">
        <w:rPr>
          <w:rFonts w:ascii="Arial" w:eastAsia="Times New Roman" w:hAnsi="Arial" w:cs="Arial"/>
          <w:i/>
          <w:iCs/>
        </w:rPr>
        <w:t>19 Common Challenges Businesses Face When Trying To Scale Operations</w:t>
      </w:r>
      <w:r w:rsidRPr="00D52F9C">
        <w:rPr>
          <w:rFonts w:ascii="Arial" w:eastAsia="Times New Roman" w:hAnsi="Arial" w:cs="Arial"/>
        </w:rPr>
        <w:t xml:space="preserve">, </w:t>
      </w:r>
      <w:r w:rsidRPr="00D52F9C">
        <w:rPr>
          <w:rFonts w:ascii="Arial" w:eastAsia="Times New Roman" w:hAnsi="Arial" w:cs="Arial"/>
          <w:i/>
          <w:iCs/>
        </w:rPr>
        <w:t>Forbes</w:t>
      </w:r>
      <w:r w:rsidRPr="00D52F9C">
        <w:rPr>
          <w:rFonts w:ascii="Arial" w:eastAsia="Times New Roman" w:hAnsi="Arial" w:cs="Arial"/>
        </w:rPr>
        <w:t xml:space="preserve">. Available at: </w:t>
      </w:r>
      <w:hyperlink r:id="rId18">
        <w:r w:rsidRPr="00D52F9C">
          <w:rPr>
            <w:rStyle w:val="Hyperlink"/>
            <w:rFonts w:ascii="Arial" w:eastAsia="Times New Roman" w:hAnsi="Arial" w:cs="Arial"/>
          </w:rPr>
          <w:t>https://www.forbes.com/councils/forbesbusinesscouncil/2025/05/02/19-common-challenges-businesses-face-when-trying-to-scale-operations/</w:t>
        </w:r>
      </w:hyperlink>
      <w:r w:rsidRPr="00D52F9C">
        <w:rPr>
          <w:rFonts w:ascii="Arial" w:eastAsia="Times New Roman" w:hAnsi="Arial" w:cs="Arial"/>
        </w:rPr>
        <w:t>.</w:t>
      </w:r>
    </w:p>
    <w:p w14:paraId="0548C7AA" w14:textId="337C3FFF" w:rsidR="00997CF9" w:rsidRPr="00D52F9C" w:rsidRDefault="00997CF9" w:rsidP="0000590F">
      <w:pPr>
        <w:spacing w:after="240" w:line="360" w:lineRule="auto"/>
        <w:rPr>
          <w:rFonts w:ascii="Arial" w:hAnsi="Arial" w:cs="Arial"/>
        </w:rPr>
      </w:pPr>
      <w:r>
        <w:rPr>
          <w:rFonts w:ascii="Arial" w:eastAsia="Times New Roman" w:hAnsi="Arial" w:cs="Arial"/>
        </w:rPr>
        <w:t>[Accessed on</w:t>
      </w:r>
      <w:r w:rsidR="008D4500">
        <w:rPr>
          <w:rFonts w:ascii="Arial" w:eastAsia="Times New Roman" w:hAnsi="Arial" w:cs="Arial"/>
        </w:rPr>
        <w:t xml:space="preserve"> 11 Oct 2025]</w:t>
      </w:r>
    </w:p>
    <w:p w14:paraId="1B4FCBDD" w14:textId="4C6C2574" w:rsidR="33713F01" w:rsidRPr="00D52F9C" w:rsidRDefault="33713F01">
      <w:pPr>
        <w:rPr>
          <w:rFonts w:ascii="Arial" w:hAnsi="Arial" w:cs="Arial"/>
        </w:rPr>
      </w:pPr>
      <w:r w:rsidRPr="00D52F9C">
        <w:rPr>
          <w:rFonts w:ascii="Arial" w:hAnsi="Arial" w:cs="Arial"/>
        </w:rPr>
        <w:t xml:space="preserve">Gray, P. (2025). 22 Best CRMs With Inventory Management Reviewed. [online] CRO Club. Available at: </w:t>
      </w:r>
      <w:hyperlink r:id="rId19">
        <w:r w:rsidRPr="00D52F9C">
          <w:rPr>
            <w:rStyle w:val="Hyperlink"/>
            <w:rFonts w:ascii="Arial" w:hAnsi="Arial" w:cs="Arial"/>
          </w:rPr>
          <w:t>https://croclub.com/tools/best-crm-inventory-management/</w:t>
        </w:r>
      </w:hyperlink>
    </w:p>
    <w:p w14:paraId="4ABCF98E" w14:textId="0A8DB69D" w:rsidR="33713F01" w:rsidRPr="00D52F9C" w:rsidRDefault="33713F01">
      <w:pPr>
        <w:rPr>
          <w:rFonts w:ascii="Arial" w:hAnsi="Arial" w:cs="Arial"/>
        </w:rPr>
      </w:pPr>
      <w:r w:rsidRPr="00D52F9C">
        <w:rPr>
          <w:rFonts w:ascii="Arial" w:hAnsi="Arial" w:cs="Arial"/>
        </w:rPr>
        <w:t xml:space="preserve"> [Accessed </w:t>
      </w:r>
      <w:r w:rsidR="5F9DBADD" w:rsidRPr="00D52F9C">
        <w:rPr>
          <w:rFonts w:ascii="Arial" w:hAnsi="Arial" w:cs="Arial"/>
        </w:rPr>
        <w:t>19</w:t>
      </w:r>
      <w:r w:rsidRPr="00D52F9C">
        <w:rPr>
          <w:rFonts w:ascii="Arial" w:hAnsi="Arial" w:cs="Arial"/>
        </w:rPr>
        <w:t xml:space="preserve"> Oct. 2025].</w:t>
      </w:r>
    </w:p>
    <w:p w14:paraId="3F56002A" w14:textId="77777777" w:rsidR="00DD504F" w:rsidRDefault="69AEA32B">
      <w:pPr>
        <w:rPr>
          <w:rFonts w:ascii="Arial" w:hAnsi="Arial" w:cs="Arial"/>
        </w:rPr>
      </w:pPr>
      <w:r w:rsidRPr="00D52F9C">
        <w:rPr>
          <w:rFonts w:ascii="Arial" w:hAnsi="Arial" w:cs="Arial"/>
        </w:rPr>
        <w:t xml:space="preserve">HubSpot (2025). 7 Best CRMs for Retail Businesses in 2025. [online] HubSpot Blog. Available at: </w:t>
      </w:r>
      <w:hyperlink r:id="rId20">
        <w:r w:rsidRPr="00D52F9C">
          <w:rPr>
            <w:rStyle w:val="Hyperlink"/>
            <w:rFonts w:ascii="Arial" w:hAnsi="Arial" w:cs="Arial"/>
          </w:rPr>
          <w:t>https://blog.hubspot.com/marketing/best-crm-for-retail</w:t>
        </w:r>
      </w:hyperlink>
      <w:r w:rsidR="2F5AE2E1" w:rsidRPr="00D52F9C">
        <w:rPr>
          <w:rFonts w:ascii="Arial" w:hAnsi="Arial" w:cs="Arial"/>
        </w:rPr>
        <w:t xml:space="preserve"> </w:t>
      </w:r>
    </w:p>
    <w:p w14:paraId="472134AB" w14:textId="2D8E18B1" w:rsidR="69AEA32B" w:rsidRPr="00D52F9C" w:rsidRDefault="69AEA32B">
      <w:pPr>
        <w:rPr>
          <w:rFonts w:ascii="Arial" w:hAnsi="Arial" w:cs="Arial"/>
        </w:rPr>
      </w:pPr>
      <w:r w:rsidRPr="00D52F9C">
        <w:rPr>
          <w:rFonts w:ascii="Arial" w:hAnsi="Arial" w:cs="Arial"/>
        </w:rPr>
        <w:t xml:space="preserve">[Accessed </w:t>
      </w:r>
      <w:r w:rsidR="7649E1CC" w:rsidRPr="00D52F9C">
        <w:rPr>
          <w:rFonts w:ascii="Arial" w:hAnsi="Arial" w:cs="Arial"/>
        </w:rPr>
        <w:t>17</w:t>
      </w:r>
      <w:r w:rsidRPr="00D52F9C">
        <w:rPr>
          <w:rFonts w:ascii="Arial" w:hAnsi="Arial" w:cs="Arial"/>
        </w:rPr>
        <w:t xml:space="preserve"> Oct. 2025].</w:t>
      </w:r>
    </w:p>
    <w:p w14:paraId="123BCCA8" w14:textId="749FF180" w:rsidR="5CA87610" w:rsidRPr="00D52F9C" w:rsidRDefault="5CA87610">
      <w:pPr>
        <w:rPr>
          <w:rFonts w:ascii="Arial" w:hAnsi="Arial" w:cs="Arial"/>
        </w:rPr>
      </w:pPr>
      <w:r w:rsidRPr="00D52F9C">
        <w:rPr>
          <w:rFonts w:ascii="Arial" w:hAnsi="Arial" w:cs="Arial"/>
        </w:rPr>
        <w:t xml:space="preserve">Initus (2025). Integrating POS Systems with Inventory Management and CRM Software in Retail. [online] Initus.io. Available at: </w:t>
      </w:r>
      <w:hyperlink r:id="rId21">
        <w:r w:rsidRPr="00D52F9C">
          <w:rPr>
            <w:rStyle w:val="Hyperlink"/>
            <w:rFonts w:ascii="Arial" w:hAnsi="Arial" w:cs="Arial"/>
          </w:rPr>
          <w:t>https://initus.io/blog/integration/integrating-pos-systems-with-inventory-management-and-crm-software-in-retail/</w:t>
        </w:r>
      </w:hyperlink>
      <w:r w:rsidR="3E2D68DA" w:rsidRPr="00D52F9C">
        <w:rPr>
          <w:rFonts w:ascii="Arial" w:hAnsi="Arial" w:cs="Arial"/>
        </w:rPr>
        <w:t xml:space="preserve"> </w:t>
      </w:r>
      <w:r w:rsidRPr="00D52F9C">
        <w:rPr>
          <w:rFonts w:ascii="Arial" w:hAnsi="Arial" w:cs="Arial"/>
        </w:rPr>
        <w:t>[Accessed 1</w:t>
      </w:r>
      <w:r w:rsidR="3380F0D0" w:rsidRPr="00D52F9C">
        <w:rPr>
          <w:rFonts w:ascii="Arial" w:hAnsi="Arial" w:cs="Arial"/>
        </w:rPr>
        <w:t>4</w:t>
      </w:r>
      <w:r w:rsidRPr="00D52F9C">
        <w:rPr>
          <w:rFonts w:ascii="Arial" w:hAnsi="Arial" w:cs="Arial"/>
        </w:rPr>
        <w:t xml:space="preserve"> Oct. 2025].</w:t>
      </w:r>
    </w:p>
    <w:p w14:paraId="0D9F6695" w14:textId="1A1F176C" w:rsidR="624014AF" w:rsidRDefault="624014AF">
      <w:pPr>
        <w:rPr>
          <w:rFonts w:ascii="Arial" w:hAnsi="Arial" w:cs="Arial"/>
        </w:rPr>
      </w:pPr>
      <w:r w:rsidRPr="00D52F9C">
        <w:rPr>
          <w:rFonts w:ascii="Arial" w:hAnsi="Arial" w:cs="Arial"/>
        </w:rPr>
        <w:t xml:space="preserve">ICO (2023). Guide to the UK General Data Protection Regulation (UK GDPR). [online] Information Commissioner’s Office. Available at: </w:t>
      </w:r>
      <w:hyperlink r:id="rId22">
        <w:r w:rsidRPr="00D52F9C">
          <w:rPr>
            <w:rStyle w:val="Hyperlink"/>
            <w:rFonts w:ascii="Arial" w:hAnsi="Arial" w:cs="Arial"/>
          </w:rPr>
          <w:t>https://ico.org.uk/for-organisations/uk-gdpr-guidance-and-resources/</w:t>
        </w:r>
      </w:hyperlink>
      <w:r w:rsidRPr="00D52F9C">
        <w:rPr>
          <w:rFonts w:ascii="Arial" w:hAnsi="Arial" w:cs="Arial"/>
        </w:rPr>
        <w:t xml:space="preserve">  [Accessed 22 Oct. 2025].</w:t>
      </w:r>
    </w:p>
    <w:p w14:paraId="35597EA4" w14:textId="38FBC3AA" w:rsidR="0000500F" w:rsidRPr="00DD504F" w:rsidRDefault="39954674" w:rsidP="00DD504F">
      <w:pPr>
        <w:rPr>
          <w:rFonts w:ascii="Arial" w:eastAsia="Aptos" w:hAnsi="Arial" w:cs="Arial"/>
        </w:rPr>
      </w:pPr>
      <w:r w:rsidRPr="00D52F9C">
        <w:rPr>
          <w:rFonts w:ascii="Arial" w:eastAsia="Aptos" w:hAnsi="Arial" w:cs="Arial"/>
        </w:rPr>
        <w:t xml:space="preserve">Sigma Solve (2025). How to Choose the Right CRM System for My Retail Store? [online] Sigma Solve INC. - Leverage our Technology Consulting to Empower your Business : Hire an Enterprise Solutions Expert. Available at: </w:t>
      </w:r>
      <w:hyperlink r:id="rId23">
        <w:r w:rsidRPr="00D52F9C">
          <w:rPr>
            <w:rStyle w:val="Hyperlink"/>
            <w:rFonts w:ascii="Arial" w:eastAsia="Aptos" w:hAnsi="Arial" w:cs="Arial"/>
          </w:rPr>
          <w:t>https://www.sigmasolve.com/blog/how-do-i-choose-the-right-crm-system-for-my-retail-store/</w:t>
        </w:r>
      </w:hyperlink>
      <w:r w:rsidRPr="00D52F9C">
        <w:rPr>
          <w:rFonts w:ascii="Arial" w:eastAsia="Aptos" w:hAnsi="Arial" w:cs="Arial"/>
        </w:rPr>
        <w:t>.  [Accesse</w:t>
      </w:r>
      <w:r w:rsidR="26B93606" w:rsidRPr="00D52F9C">
        <w:rPr>
          <w:rFonts w:ascii="Arial" w:eastAsia="Aptos" w:hAnsi="Arial" w:cs="Arial"/>
        </w:rPr>
        <w:t>d on 20 Oct. 2025]</w:t>
      </w:r>
    </w:p>
    <w:p w14:paraId="334DD5C0" w14:textId="176D0301" w:rsidR="51C65694" w:rsidRDefault="058B1986" w:rsidP="315511B0">
      <w:pPr>
        <w:spacing w:after="240" w:line="360" w:lineRule="auto"/>
        <w:rPr>
          <w:rFonts w:ascii="Arial" w:eastAsia="Times New Roman" w:hAnsi="Arial" w:cs="Arial"/>
        </w:rPr>
      </w:pPr>
      <w:r w:rsidRPr="00D52F9C">
        <w:rPr>
          <w:rFonts w:ascii="Arial" w:eastAsia="Times New Roman" w:hAnsi="Arial" w:cs="Arial"/>
        </w:rPr>
        <w:t xml:space="preserve">Stojanovic, F. (2024) </w:t>
      </w:r>
      <w:r w:rsidRPr="00D52F9C">
        <w:rPr>
          <w:rFonts w:ascii="Arial" w:eastAsia="Times New Roman" w:hAnsi="Arial" w:cs="Arial"/>
          <w:i/>
          <w:iCs/>
        </w:rPr>
        <w:t>8 Best Reporting Tools in 2024</w:t>
      </w:r>
      <w:r w:rsidRPr="00D52F9C">
        <w:rPr>
          <w:rFonts w:ascii="Arial" w:eastAsia="Times New Roman" w:hAnsi="Arial" w:cs="Arial"/>
        </w:rPr>
        <w:t xml:space="preserve">, </w:t>
      </w:r>
      <w:r w:rsidRPr="00D52F9C">
        <w:rPr>
          <w:rFonts w:ascii="Arial" w:eastAsia="Times New Roman" w:hAnsi="Arial" w:cs="Arial"/>
          <w:i/>
          <w:iCs/>
        </w:rPr>
        <w:t>Databox</w:t>
      </w:r>
      <w:r w:rsidRPr="00D52F9C">
        <w:rPr>
          <w:rFonts w:ascii="Arial" w:eastAsia="Times New Roman" w:hAnsi="Arial" w:cs="Arial"/>
        </w:rPr>
        <w:t xml:space="preserve">. Available at: </w:t>
      </w:r>
      <w:hyperlink r:id="rId24">
        <w:r w:rsidRPr="00D52F9C">
          <w:rPr>
            <w:rStyle w:val="Hyperlink"/>
            <w:rFonts w:ascii="Arial" w:eastAsia="Times New Roman" w:hAnsi="Arial" w:cs="Arial"/>
          </w:rPr>
          <w:t>https://databox.com/best-reporting-tools</w:t>
        </w:r>
      </w:hyperlink>
      <w:r w:rsidRPr="00D52F9C">
        <w:rPr>
          <w:rFonts w:ascii="Arial" w:eastAsia="Times New Roman" w:hAnsi="Arial" w:cs="Arial"/>
        </w:rPr>
        <w:t>.</w:t>
      </w:r>
    </w:p>
    <w:p w14:paraId="328B5CF3" w14:textId="760284E3" w:rsidR="00DC1385" w:rsidRPr="00D52F9C" w:rsidRDefault="00DC1385" w:rsidP="315511B0">
      <w:pPr>
        <w:spacing w:after="240" w:line="360" w:lineRule="auto"/>
        <w:rPr>
          <w:rFonts w:ascii="Arial" w:hAnsi="Arial" w:cs="Arial"/>
        </w:rPr>
      </w:pPr>
      <w:r>
        <w:rPr>
          <w:rFonts w:ascii="Arial" w:eastAsia="Times New Roman" w:hAnsi="Arial" w:cs="Arial"/>
        </w:rPr>
        <w:t xml:space="preserve">[Accessed on </w:t>
      </w:r>
      <w:r w:rsidR="000137C2">
        <w:rPr>
          <w:rFonts w:ascii="Arial" w:eastAsia="Times New Roman" w:hAnsi="Arial" w:cs="Arial"/>
        </w:rPr>
        <w:t>1</w:t>
      </w:r>
      <w:r w:rsidR="00997CF9">
        <w:rPr>
          <w:rFonts w:ascii="Arial" w:eastAsia="Times New Roman" w:hAnsi="Arial" w:cs="Arial"/>
        </w:rPr>
        <w:t>7</w:t>
      </w:r>
      <w:r w:rsidR="000137C2">
        <w:rPr>
          <w:rFonts w:ascii="Arial" w:eastAsia="Times New Roman" w:hAnsi="Arial" w:cs="Arial"/>
        </w:rPr>
        <w:t xml:space="preserve"> Oct 2025]</w:t>
      </w:r>
    </w:p>
    <w:p w14:paraId="45010A50" w14:textId="49C23B45" w:rsidR="51C65694" w:rsidRDefault="058B1986" w:rsidP="315511B0">
      <w:pPr>
        <w:spacing w:after="240" w:line="360" w:lineRule="auto"/>
        <w:rPr>
          <w:rFonts w:ascii="Arial" w:eastAsia="Times New Roman" w:hAnsi="Arial" w:cs="Arial"/>
        </w:rPr>
      </w:pPr>
      <w:r w:rsidRPr="00D52F9C">
        <w:rPr>
          <w:rFonts w:ascii="Arial" w:eastAsia="Times New Roman" w:hAnsi="Arial" w:cs="Arial"/>
        </w:rPr>
        <w:t xml:space="preserve">team, H.E. (2023) </w:t>
      </w:r>
      <w:r w:rsidRPr="00D52F9C">
        <w:rPr>
          <w:rFonts w:ascii="Arial" w:eastAsia="Times New Roman" w:hAnsi="Arial" w:cs="Arial"/>
          <w:i/>
          <w:iCs/>
        </w:rPr>
        <w:t>11 Practical Solutions to Overcome Operational Business Problems - HogoNext</w:t>
      </w:r>
      <w:r w:rsidRPr="00D52F9C">
        <w:rPr>
          <w:rFonts w:ascii="Arial" w:eastAsia="Times New Roman" w:hAnsi="Arial" w:cs="Arial"/>
        </w:rPr>
        <w:t xml:space="preserve">, </w:t>
      </w:r>
      <w:r w:rsidRPr="00D52F9C">
        <w:rPr>
          <w:rFonts w:ascii="Arial" w:eastAsia="Times New Roman" w:hAnsi="Arial" w:cs="Arial"/>
          <w:i/>
          <w:iCs/>
        </w:rPr>
        <w:t>HogoNext</w:t>
      </w:r>
      <w:r w:rsidRPr="00D52F9C">
        <w:rPr>
          <w:rFonts w:ascii="Arial" w:eastAsia="Times New Roman" w:hAnsi="Arial" w:cs="Arial"/>
        </w:rPr>
        <w:t xml:space="preserve">. Available at: </w:t>
      </w:r>
      <w:hyperlink r:id="rId25">
        <w:r w:rsidRPr="00D52F9C">
          <w:rPr>
            <w:rStyle w:val="Hyperlink"/>
            <w:rFonts w:ascii="Arial" w:eastAsia="Times New Roman" w:hAnsi="Arial" w:cs="Arial"/>
          </w:rPr>
          <w:t>https://hogonext.com/11-practical-solutions-to-overcome-operational-business-problems/</w:t>
        </w:r>
      </w:hyperlink>
      <w:r w:rsidRPr="00D52F9C">
        <w:rPr>
          <w:rFonts w:ascii="Arial" w:eastAsia="Times New Roman" w:hAnsi="Arial" w:cs="Arial"/>
        </w:rPr>
        <w:t>.</w:t>
      </w:r>
    </w:p>
    <w:p w14:paraId="0E7C56D5" w14:textId="0771F85A" w:rsidR="00853F89" w:rsidRPr="00D52F9C" w:rsidRDefault="00853F89" w:rsidP="315511B0">
      <w:pPr>
        <w:spacing w:after="240" w:line="360" w:lineRule="auto"/>
        <w:rPr>
          <w:rFonts w:ascii="Arial" w:hAnsi="Arial" w:cs="Arial"/>
        </w:rPr>
      </w:pPr>
      <w:r>
        <w:rPr>
          <w:rFonts w:ascii="Arial" w:eastAsia="Times New Roman" w:hAnsi="Arial" w:cs="Arial"/>
        </w:rPr>
        <w:t xml:space="preserve">[Accessed on </w:t>
      </w:r>
      <w:r w:rsidR="00EC58BE">
        <w:rPr>
          <w:rFonts w:ascii="Arial" w:eastAsia="Times New Roman" w:hAnsi="Arial" w:cs="Arial"/>
        </w:rPr>
        <w:t>13</w:t>
      </w:r>
      <w:r w:rsidR="00DC1385">
        <w:rPr>
          <w:rFonts w:ascii="Arial" w:eastAsia="Times New Roman" w:hAnsi="Arial" w:cs="Arial"/>
        </w:rPr>
        <w:t xml:space="preserve"> Oct 2025]</w:t>
      </w:r>
    </w:p>
    <w:p w14:paraId="533D6A87" w14:textId="5B5FB141" w:rsidR="51C65694" w:rsidRDefault="058B1986" w:rsidP="315511B0">
      <w:pPr>
        <w:spacing w:after="240" w:line="360" w:lineRule="auto"/>
        <w:rPr>
          <w:rFonts w:ascii="Arial" w:eastAsia="Times New Roman" w:hAnsi="Arial" w:cs="Arial"/>
        </w:rPr>
      </w:pPr>
      <w:r w:rsidRPr="00D52F9C">
        <w:rPr>
          <w:rFonts w:ascii="Arial" w:eastAsia="Times New Roman" w:hAnsi="Arial" w:cs="Arial"/>
        </w:rPr>
        <w:t xml:space="preserve">TheKnowledgeAcademy (2025a) </w:t>
      </w:r>
      <w:r w:rsidRPr="00D52F9C">
        <w:rPr>
          <w:rFonts w:ascii="Arial" w:eastAsia="Times New Roman" w:hAnsi="Arial" w:cs="Arial"/>
          <w:i/>
          <w:iCs/>
        </w:rPr>
        <w:t>Top 13 Compliance Tools You Must Know</w:t>
      </w:r>
      <w:r w:rsidRPr="00D52F9C">
        <w:rPr>
          <w:rFonts w:ascii="Arial" w:eastAsia="Times New Roman" w:hAnsi="Arial" w:cs="Arial"/>
        </w:rPr>
        <w:t xml:space="preserve">, </w:t>
      </w:r>
      <w:r w:rsidRPr="00D52F9C">
        <w:rPr>
          <w:rFonts w:ascii="Arial" w:eastAsia="Times New Roman" w:hAnsi="Arial" w:cs="Arial"/>
          <w:i/>
          <w:iCs/>
        </w:rPr>
        <w:t>Theknowledgeacademy.com</w:t>
      </w:r>
      <w:r w:rsidRPr="00D52F9C">
        <w:rPr>
          <w:rFonts w:ascii="Arial" w:eastAsia="Times New Roman" w:hAnsi="Arial" w:cs="Arial"/>
        </w:rPr>
        <w:t xml:space="preserve">. Available at: </w:t>
      </w:r>
      <w:hyperlink r:id="rId26">
        <w:r w:rsidRPr="00D52F9C">
          <w:rPr>
            <w:rStyle w:val="Hyperlink"/>
            <w:rFonts w:ascii="Arial" w:eastAsia="Times New Roman" w:hAnsi="Arial" w:cs="Arial"/>
          </w:rPr>
          <w:t>https://www.theknowledgeacademy.com/blog/compliance-tools/</w:t>
        </w:r>
      </w:hyperlink>
      <w:r w:rsidRPr="00D52F9C">
        <w:rPr>
          <w:rFonts w:ascii="Arial" w:eastAsia="Times New Roman" w:hAnsi="Arial" w:cs="Arial"/>
        </w:rPr>
        <w:t>.</w:t>
      </w:r>
    </w:p>
    <w:p w14:paraId="44D41241" w14:textId="78C3C467" w:rsidR="00A37507" w:rsidRPr="00D52F9C" w:rsidRDefault="00A37507" w:rsidP="315511B0">
      <w:pPr>
        <w:spacing w:after="240" w:line="360" w:lineRule="auto"/>
        <w:rPr>
          <w:rFonts w:ascii="Arial" w:hAnsi="Arial" w:cs="Arial"/>
        </w:rPr>
      </w:pPr>
      <w:r>
        <w:rPr>
          <w:rFonts w:ascii="Arial" w:eastAsia="Times New Roman" w:hAnsi="Arial" w:cs="Arial"/>
        </w:rPr>
        <w:t>[Accessed on 27 Oct 2025</w:t>
      </w:r>
      <w:r w:rsidR="00853F89">
        <w:rPr>
          <w:rFonts w:ascii="Arial" w:eastAsia="Times New Roman" w:hAnsi="Arial" w:cs="Arial"/>
        </w:rPr>
        <w:t>]</w:t>
      </w:r>
    </w:p>
    <w:p w14:paraId="3AE75BD2" w14:textId="52676D2E" w:rsidR="51C65694" w:rsidRDefault="058B1986" w:rsidP="315511B0">
      <w:pPr>
        <w:spacing w:after="240" w:line="360" w:lineRule="auto"/>
        <w:rPr>
          <w:rFonts w:ascii="Arial" w:eastAsia="Times New Roman" w:hAnsi="Arial" w:cs="Arial"/>
        </w:rPr>
      </w:pPr>
      <w:r w:rsidRPr="00D52F9C">
        <w:rPr>
          <w:rFonts w:ascii="Arial" w:eastAsia="Times New Roman" w:hAnsi="Arial" w:cs="Arial"/>
        </w:rPr>
        <w:t xml:space="preserve">TheKnowledgeAcademy (2025b) </w:t>
      </w:r>
      <w:r w:rsidRPr="00D52F9C">
        <w:rPr>
          <w:rFonts w:ascii="Arial" w:eastAsia="Times New Roman" w:hAnsi="Arial" w:cs="Arial"/>
          <w:i/>
          <w:iCs/>
        </w:rPr>
        <w:t>Top 25 Data Management Tools in 2025</w:t>
      </w:r>
      <w:r w:rsidRPr="00D52F9C">
        <w:rPr>
          <w:rFonts w:ascii="Arial" w:eastAsia="Times New Roman" w:hAnsi="Arial" w:cs="Arial"/>
        </w:rPr>
        <w:t xml:space="preserve">, </w:t>
      </w:r>
      <w:r w:rsidRPr="00D52F9C">
        <w:rPr>
          <w:rFonts w:ascii="Arial" w:eastAsia="Times New Roman" w:hAnsi="Arial" w:cs="Arial"/>
          <w:i/>
          <w:iCs/>
        </w:rPr>
        <w:t>Theknowledgeacademy.com</w:t>
      </w:r>
      <w:r w:rsidRPr="00D52F9C">
        <w:rPr>
          <w:rFonts w:ascii="Arial" w:eastAsia="Times New Roman" w:hAnsi="Arial" w:cs="Arial"/>
        </w:rPr>
        <w:t xml:space="preserve">. Available at: </w:t>
      </w:r>
      <w:hyperlink r:id="rId27">
        <w:r w:rsidRPr="00D52F9C">
          <w:rPr>
            <w:rStyle w:val="Hyperlink"/>
            <w:rFonts w:ascii="Arial" w:eastAsia="Times New Roman" w:hAnsi="Arial" w:cs="Arial"/>
          </w:rPr>
          <w:t>https://www.theknowledgeacademy.com/blog/data-management-tools/</w:t>
        </w:r>
      </w:hyperlink>
      <w:r w:rsidRPr="00D52F9C">
        <w:rPr>
          <w:rFonts w:ascii="Arial" w:eastAsia="Times New Roman" w:hAnsi="Arial" w:cs="Arial"/>
        </w:rPr>
        <w:t>.</w:t>
      </w:r>
    </w:p>
    <w:p w14:paraId="2FCDFA4D" w14:textId="38EA6A06" w:rsidR="00D95BB6" w:rsidRPr="00D52F9C" w:rsidRDefault="00D95BB6" w:rsidP="315511B0">
      <w:pPr>
        <w:spacing w:after="240" w:line="360" w:lineRule="auto"/>
        <w:rPr>
          <w:rFonts w:ascii="Arial" w:hAnsi="Arial" w:cs="Arial"/>
        </w:rPr>
      </w:pPr>
      <w:r>
        <w:rPr>
          <w:rFonts w:ascii="Arial" w:eastAsia="Times New Roman" w:hAnsi="Arial" w:cs="Arial"/>
        </w:rPr>
        <w:t xml:space="preserve">[ </w:t>
      </w:r>
      <w:r w:rsidR="005057AC">
        <w:rPr>
          <w:rFonts w:ascii="Arial" w:eastAsia="Times New Roman" w:hAnsi="Arial" w:cs="Arial"/>
        </w:rPr>
        <w:t>A</w:t>
      </w:r>
      <w:r>
        <w:rPr>
          <w:rFonts w:ascii="Arial" w:eastAsia="Times New Roman" w:hAnsi="Arial" w:cs="Arial"/>
        </w:rPr>
        <w:t xml:space="preserve">ccessed on </w:t>
      </w:r>
      <w:r w:rsidR="007B5258">
        <w:rPr>
          <w:rFonts w:ascii="Arial" w:eastAsia="Times New Roman" w:hAnsi="Arial" w:cs="Arial"/>
        </w:rPr>
        <w:t>25</w:t>
      </w:r>
      <w:r w:rsidR="00223B6E">
        <w:rPr>
          <w:rFonts w:ascii="Arial" w:eastAsia="Times New Roman" w:hAnsi="Arial" w:cs="Arial"/>
        </w:rPr>
        <w:t xml:space="preserve"> Oct</w:t>
      </w:r>
      <w:r w:rsidR="00DD35BA">
        <w:rPr>
          <w:rFonts w:ascii="Arial" w:eastAsia="Times New Roman" w:hAnsi="Arial" w:cs="Arial"/>
        </w:rPr>
        <w:t xml:space="preserve"> 2025]</w:t>
      </w:r>
    </w:p>
    <w:p w14:paraId="634F8D25" w14:textId="29804EEF" w:rsidR="51C65694" w:rsidRPr="00D52F9C" w:rsidRDefault="00B86742" w:rsidP="009360EB">
      <w:pPr>
        <w:spacing w:after="240" w:line="360" w:lineRule="auto"/>
        <w:rPr>
          <w:rFonts w:ascii="Arial" w:hAnsi="Arial" w:cs="Arial"/>
        </w:rPr>
      </w:pPr>
      <w:r w:rsidRPr="00B86742">
        <w:t xml:space="preserve"> </w:t>
      </w:r>
      <w:r w:rsidRPr="00B86742">
        <w:rPr>
          <w:rFonts w:ascii="Arial" w:eastAsia="Times New Roman" w:hAnsi="Arial" w:cs="Arial"/>
        </w:rPr>
        <w:t>Vaxman, A., 2023. Eight steps for finding the right information systems for your growing business. Forbes. [online] Available at:</w:t>
      </w:r>
      <w:r w:rsidR="003073E9">
        <w:rPr>
          <w:rFonts w:ascii="Arial" w:eastAsia="Times New Roman" w:hAnsi="Arial" w:cs="Arial"/>
        </w:rPr>
        <w:t xml:space="preserve"> </w:t>
      </w:r>
      <w:hyperlink r:id="rId28" w:history="1">
        <w:r w:rsidR="003073E9" w:rsidRPr="00D9096F">
          <w:rPr>
            <w:rStyle w:val="Hyperlink"/>
            <w:rFonts w:ascii="Arial" w:eastAsia="Times New Roman" w:hAnsi="Arial" w:cs="Arial"/>
          </w:rPr>
          <w:t>https://www.forbes.com/councils/forbesbusinesscouncil/2023/04/04/eight-steps-for-finding-the-right-information-systems-for-your-growing-business/</w:t>
        </w:r>
      </w:hyperlink>
      <w:r w:rsidR="003073E9">
        <w:rPr>
          <w:rFonts w:ascii="Arial" w:eastAsia="Times New Roman" w:hAnsi="Arial" w:cs="Arial"/>
        </w:rPr>
        <w:t xml:space="preserve"> </w:t>
      </w:r>
      <w:r w:rsidRPr="00B86742">
        <w:rPr>
          <w:rFonts w:ascii="Arial" w:eastAsia="Times New Roman" w:hAnsi="Arial" w:cs="Arial"/>
        </w:rPr>
        <w:t>[Accessed 13 Nov. 2025].</w:t>
      </w:r>
    </w:p>
    <w:sectPr w:rsidR="51C65694" w:rsidRPr="00D52F9C" w:rsidSect="00E14182">
      <w:footerReference w:type="default" r:id="rId29"/>
      <w:pgSz w:w="11906" w:h="16838"/>
      <w:pgMar w:top="1440" w:right="1440" w:bottom="1440" w:left="1440" w:header="708" w:footer="708" w:gutter="0"/>
      <w:pgBorders w:display="firstPage" w:offsetFrom="page">
        <w:top w:val="double" w:sz="12" w:space="24" w:color="auto"/>
        <w:left w:val="double" w:sz="12" w:space="24" w:color="auto"/>
        <w:bottom w:val="double" w:sz="12" w:space="24" w:color="auto"/>
        <w:right w:val="double" w:sz="12"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B46E17" w14:textId="77777777" w:rsidR="00FB29B8" w:rsidRDefault="00FB29B8" w:rsidP="00FB08DA">
      <w:pPr>
        <w:spacing w:after="0" w:line="240" w:lineRule="auto"/>
      </w:pPr>
      <w:r>
        <w:separator/>
      </w:r>
    </w:p>
  </w:endnote>
  <w:endnote w:type="continuationSeparator" w:id="0">
    <w:p w14:paraId="4C35CFA4" w14:textId="77777777" w:rsidR="00FB29B8" w:rsidRDefault="00FB29B8" w:rsidP="00FB08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Nova">
    <w:charset w:val="00"/>
    <w:family w:val="swiss"/>
    <w:pitch w:val="variable"/>
    <w:sig w:usb0="0000028F"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9" w:name="_Toc213926878" w:displacedByCustomXml="next"/>
  <w:sdt>
    <w:sdtPr>
      <w:id w:val="-1710716786"/>
      <w:docPartObj>
        <w:docPartGallery w:val="Page Numbers (Bottom of Page)"/>
        <w:docPartUnique/>
      </w:docPartObj>
    </w:sdtPr>
    <w:sdtContent>
      <w:p w14:paraId="489F248E" w14:textId="77777777" w:rsidR="005F6EB3" w:rsidRDefault="005F6EB3">
        <w:pPr>
          <w:pStyle w:val="Footer"/>
          <w:jc w:val="right"/>
        </w:pPr>
        <w:r>
          <w:fldChar w:fldCharType="begin"/>
        </w:r>
        <w:r>
          <w:instrText>PAGE   \* MERGEFORMAT</w:instrText>
        </w:r>
        <w:r>
          <w:fldChar w:fldCharType="separate"/>
        </w:r>
        <w:r>
          <w:t>2</w:t>
        </w:r>
        <w:r>
          <w:fldChar w:fldCharType="end"/>
        </w:r>
      </w:p>
    </w:sdtContent>
  </w:sdt>
  <w:bookmarkEnd w:id="19"/>
  <w:p w14:paraId="6F77A349" w14:textId="77777777" w:rsidR="005F6EB3" w:rsidRDefault="005F6E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7B286A" w14:textId="77777777" w:rsidR="00FB29B8" w:rsidRDefault="00FB29B8" w:rsidP="00FB08DA">
      <w:pPr>
        <w:spacing w:after="0" w:line="240" w:lineRule="auto"/>
      </w:pPr>
      <w:r>
        <w:separator/>
      </w:r>
    </w:p>
  </w:footnote>
  <w:footnote w:type="continuationSeparator" w:id="0">
    <w:p w14:paraId="524B776C" w14:textId="77777777" w:rsidR="00FB29B8" w:rsidRDefault="00FB29B8" w:rsidP="00FB08DA">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zs/hngUMUjO9tI" int2:id="jRBAP4p9">
      <int2:state int2:value="Rejected" int2:type="spell"/>
    </int2:textHash>
    <int2:textHash int2:hashCode="wee/nYju6iHby8" int2:id="uRWVMKG4">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F3359"/>
    <w:multiLevelType w:val="hybridMultilevel"/>
    <w:tmpl w:val="544E8D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91EBE"/>
    <w:multiLevelType w:val="hybridMultilevel"/>
    <w:tmpl w:val="31F4DBF0"/>
    <w:lvl w:ilvl="0" w:tplc="3B06E446">
      <w:start w:val="1"/>
      <w:numFmt w:val="decimal"/>
      <w:lvlText w:val="%1."/>
      <w:lvlJc w:val="left"/>
      <w:pPr>
        <w:tabs>
          <w:tab w:val="num" w:pos="720"/>
        </w:tabs>
        <w:ind w:left="720" w:hanging="360"/>
      </w:pPr>
    </w:lvl>
    <w:lvl w:ilvl="1" w:tplc="F1D05130">
      <w:start w:val="1"/>
      <w:numFmt w:val="bullet"/>
      <w:lvlText w:val=""/>
      <w:lvlJc w:val="left"/>
      <w:pPr>
        <w:tabs>
          <w:tab w:val="num" w:pos="1440"/>
        </w:tabs>
        <w:ind w:left="1440" w:hanging="360"/>
      </w:pPr>
      <w:rPr>
        <w:rFonts w:ascii="Wingdings" w:hAnsi="Wingdings" w:hint="default"/>
        <w:sz w:val="20"/>
      </w:rPr>
    </w:lvl>
    <w:lvl w:ilvl="2" w:tplc="1DEA17E2">
      <w:start w:val="1"/>
      <w:numFmt w:val="decimal"/>
      <w:lvlText w:val="%3."/>
      <w:lvlJc w:val="left"/>
      <w:pPr>
        <w:tabs>
          <w:tab w:val="num" w:pos="2160"/>
        </w:tabs>
        <w:ind w:left="2160" w:hanging="360"/>
      </w:pPr>
    </w:lvl>
    <w:lvl w:ilvl="3" w:tplc="91BE9508">
      <w:start w:val="1"/>
      <w:numFmt w:val="decimal"/>
      <w:lvlText w:val="%4."/>
      <w:lvlJc w:val="left"/>
      <w:pPr>
        <w:tabs>
          <w:tab w:val="num" w:pos="2880"/>
        </w:tabs>
        <w:ind w:left="2880" w:hanging="360"/>
      </w:pPr>
    </w:lvl>
    <w:lvl w:ilvl="4" w:tplc="F9CEEF6C">
      <w:start w:val="1"/>
      <w:numFmt w:val="decimal"/>
      <w:lvlText w:val="%5."/>
      <w:lvlJc w:val="left"/>
      <w:pPr>
        <w:tabs>
          <w:tab w:val="num" w:pos="3600"/>
        </w:tabs>
        <w:ind w:left="3600" w:hanging="360"/>
      </w:pPr>
    </w:lvl>
    <w:lvl w:ilvl="5" w:tplc="C540A292">
      <w:start w:val="1"/>
      <w:numFmt w:val="decimal"/>
      <w:lvlText w:val="%6."/>
      <w:lvlJc w:val="left"/>
      <w:pPr>
        <w:tabs>
          <w:tab w:val="num" w:pos="4320"/>
        </w:tabs>
        <w:ind w:left="4320" w:hanging="360"/>
      </w:pPr>
    </w:lvl>
    <w:lvl w:ilvl="6" w:tplc="54F22294">
      <w:start w:val="1"/>
      <w:numFmt w:val="decimal"/>
      <w:lvlText w:val="%7."/>
      <w:lvlJc w:val="left"/>
      <w:pPr>
        <w:tabs>
          <w:tab w:val="num" w:pos="5040"/>
        </w:tabs>
        <w:ind w:left="5040" w:hanging="360"/>
      </w:pPr>
    </w:lvl>
    <w:lvl w:ilvl="7" w:tplc="D6CE5108">
      <w:start w:val="1"/>
      <w:numFmt w:val="decimal"/>
      <w:lvlText w:val="%8."/>
      <w:lvlJc w:val="left"/>
      <w:pPr>
        <w:tabs>
          <w:tab w:val="num" w:pos="5760"/>
        </w:tabs>
        <w:ind w:left="5760" w:hanging="360"/>
      </w:pPr>
    </w:lvl>
    <w:lvl w:ilvl="8" w:tplc="37C284C4">
      <w:start w:val="1"/>
      <w:numFmt w:val="decimal"/>
      <w:lvlText w:val="%9."/>
      <w:lvlJc w:val="left"/>
      <w:pPr>
        <w:tabs>
          <w:tab w:val="num" w:pos="6480"/>
        </w:tabs>
        <w:ind w:left="6480" w:hanging="360"/>
      </w:pPr>
    </w:lvl>
  </w:abstractNum>
  <w:abstractNum w:abstractNumId="2" w15:restartNumberingAfterBreak="0">
    <w:nsid w:val="0B510E67"/>
    <w:multiLevelType w:val="hybridMultilevel"/>
    <w:tmpl w:val="2D2EB046"/>
    <w:lvl w:ilvl="0" w:tplc="09A2C8B8">
      <w:start w:val="1"/>
      <w:numFmt w:val="bullet"/>
      <w:lvlText w:val=""/>
      <w:lvlJc w:val="left"/>
      <w:pPr>
        <w:ind w:left="1800" w:hanging="360"/>
      </w:pPr>
      <w:rPr>
        <w:rFonts w:ascii="Symbol" w:hAnsi="Symbol" w:hint="default"/>
      </w:rPr>
    </w:lvl>
    <w:lvl w:ilvl="1" w:tplc="D4E296FC">
      <w:start w:val="1"/>
      <w:numFmt w:val="bullet"/>
      <w:lvlText w:val="o"/>
      <w:lvlJc w:val="left"/>
      <w:pPr>
        <w:ind w:left="2520" w:hanging="360"/>
      </w:pPr>
      <w:rPr>
        <w:rFonts w:ascii="Courier New" w:hAnsi="Courier New" w:hint="default"/>
      </w:rPr>
    </w:lvl>
    <w:lvl w:ilvl="2" w:tplc="E72AD7EC">
      <w:start w:val="1"/>
      <w:numFmt w:val="bullet"/>
      <w:lvlText w:val=""/>
      <w:lvlJc w:val="left"/>
      <w:pPr>
        <w:ind w:left="3240" w:hanging="360"/>
      </w:pPr>
      <w:rPr>
        <w:rFonts w:ascii="Wingdings" w:hAnsi="Wingdings" w:hint="default"/>
      </w:rPr>
    </w:lvl>
    <w:lvl w:ilvl="3" w:tplc="32182B36">
      <w:start w:val="1"/>
      <w:numFmt w:val="bullet"/>
      <w:lvlText w:val=""/>
      <w:lvlJc w:val="left"/>
      <w:pPr>
        <w:ind w:left="3960" w:hanging="360"/>
      </w:pPr>
      <w:rPr>
        <w:rFonts w:ascii="Symbol" w:hAnsi="Symbol" w:hint="default"/>
      </w:rPr>
    </w:lvl>
    <w:lvl w:ilvl="4" w:tplc="3BE89C24">
      <w:start w:val="1"/>
      <w:numFmt w:val="bullet"/>
      <w:lvlText w:val="o"/>
      <w:lvlJc w:val="left"/>
      <w:pPr>
        <w:ind w:left="4680" w:hanging="360"/>
      </w:pPr>
      <w:rPr>
        <w:rFonts w:ascii="Courier New" w:hAnsi="Courier New" w:hint="default"/>
      </w:rPr>
    </w:lvl>
    <w:lvl w:ilvl="5" w:tplc="8CCACAF6">
      <w:start w:val="1"/>
      <w:numFmt w:val="bullet"/>
      <w:lvlText w:val=""/>
      <w:lvlJc w:val="left"/>
      <w:pPr>
        <w:ind w:left="5400" w:hanging="360"/>
      </w:pPr>
      <w:rPr>
        <w:rFonts w:ascii="Wingdings" w:hAnsi="Wingdings" w:hint="default"/>
      </w:rPr>
    </w:lvl>
    <w:lvl w:ilvl="6" w:tplc="D708F5A4">
      <w:start w:val="1"/>
      <w:numFmt w:val="bullet"/>
      <w:lvlText w:val=""/>
      <w:lvlJc w:val="left"/>
      <w:pPr>
        <w:ind w:left="6120" w:hanging="360"/>
      </w:pPr>
      <w:rPr>
        <w:rFonts w:ascii="Symbol" w:hAnsi="Symbol" w:hint="default"/>
      </w:rPr>
    </w:lvl>
    <w:lvl w:ilvl="7" w:tplc="3A145AF4">
      <w:start w:val="1"/>
      <w:numFmt w:val="bullet"/>
      <w:lvlText w:val="o"/>
      <w:lvlJc w:val="left"/>
      <w:pPr>
        <w:ind w:left="6840" w:hanging="360"/>
      </w:pPr>
      <w:rPr>
        <w:rFonts w:ascii="Courier New" w:hAnsi="Courier New" w:hint="default"/>
      </w:rPr>
    </w:lvl>
    <w:lvl w:ilvl="8" w:tplc="9BAA7276">
      <w:start w:val="1"/>
      <w:numFmt w:val="bullet"/>
      <w:lvlText w:val=""/>
      <w:lvlJc w:val="left"/>
      <w:pPr>
        <w:ind w:left="7560" w:hanging="360"/>
      </w:pPr>
      <w:rPr>
        <w:rFonts w:ascii="Wingdings" w:hAnsi="Wingdings" w:hint="default"/>
      </w:rPr>
    </w:lvl>
  </w:abstractNum>
  <w:abstractNum w:abstractNumId="3" w15:restartNumberingAfterBreak="0">
    <w:nsid w:val="13ABB854"/>
    <w:multiLevelType w:val="hybridMultilevel"/>
    <w:tmpl w:val="BB765060"/>
    <w:lvl w:ilvl="0" w:tplc="D94A7A54">
      <w:start w:val="1"/>
      <w:numFmt w:val="bullet"/>
      <w:lvlText w:val=""/>
      <w:lvlJc w:val="left"/>
      <w:pPr>
        <w:ind w:left="1800" w:hanging="360"/>
      </w:pPr>
      <w:rPr>
        <w:rFonts w:ascii="Symbol" w:hAnsi="Symbol" w:hint="default"/>
      </w:rPr>
    </w:lvl>
    <w:lvl w:ilvl="1" w:tplc="4A60D6F4">
      <w:start w:val="1"/>
      <w:numFmt w:val="bullet"/>
      <w:lvlText w:val="o"/>
      <w:lvlJc w:val="left"/>
      <w:pPr>
        <w:ind w:left="2520" w:hanging="360"/>
      </w:pPr>
      <w:rPr>
        <w:rFonts w:ascii="Courier New" w:hAnsi="Courier New" w:hint="default"/>
      </w:rPr>
    </w:lvl>
    <w:lvl w:ilvl="2" w:tplc="E42CEAD2">
      <w:start w:val="1"/>
      <w:numFmt w:val="bullet"/>
      <w:lvlText w:val=""/>
      <w:lvlJc w:val="left"/>
      <w:pPr>
        <w:ind w:left="3240" w:hanging="360"/>
      </w:pPr>
      <w:rPr>
        <w:rFonts w:ascii="Wingdings" w:hAnsi="Wingdings" w:hint="default"/>
      </w:rPr>
    </w:lvl>
    <w:lvl w:ilvl="3" w:tplc="325A239E">
      <w:start w:val="1"/>
      <w:numFmt w:val="bullet"/>
      <w:lvlText w:val=""/>
      <w:lvlJc w:val="left"/>
      <w:pPr>
        <w:ind w:left="3960" w:hanging="360"/>
      </w:pPr>
      <w:rPr>
        <w:rFonts w:ascii="Symbol" w:hAnsi="Symbol" w:hint="default"/>
      </w:rPr>
    </w:lvl>
    <w:lvl w:ilvl="4" w:tplc="DAC6756A">
      <w:start w:val="1"/>
      <w:numFmt w:val="bullet"/>
      <w:lvlText w:val="o"/>
      <w:lvlJc w:val="left"/>
      <w:pPr>
        <w:ind w:left="4680" w:hanging="360"/>
      </w:pPr>
      <w:rPr>
        <w:rFonts w:ascii="Courier New" w:hAnsi="Courier New" w:hint="default"/>
      </w:rPr>
    </w:lvl>
    <w:lvl w:ilvl="5" w:tplc="C28C03FE">
      <w:start w:val="1"/>
      <w:numFmt w:val="bullet"/>
      <w:lvlText w:val=""/>
      <w:lvlJc w:val="left"/>
      <w:pPr>
        <w:ind w:left="5400" w:hanging="360"/>
      </w:pPr>
      <w:rPr>
        <w:rFonts w:ascii="Wingdings" w:hAnsi="Wingdings" w:hint="default"/>
      </w:rPr>
    </w:lvl>
    <w:lvl w:ilvl="6" w:tplc="A20049C0">
      <w:start w:val="1"/>
      <w:numFmt w:val="bullet"/>
      <w:lvlText w:val=""/>
      <w:lvlJc w:val="left"/>
      <w:pPr>
        <w:ind w:left="6120" w:hanging="360"/>
      </w:pPr>
      <w:rPr>
        <w:rFonts w:ascii="Symbol" w:hAnsi="Symbol" w:hint="default"/>
      </w:rPr>
    </w:lvl>
    <w:lvl w:ilvl="7" w:tplc="A150E802">
      <w:start w:val="1"/>
      <w:numFmt w:val="bullet"/>
      <w:lvlText w:val="o"/>
      <w:lvlJc w:val="left"/>
      <w:pPr>
        <w:ind w:left="6840" w:hanging="360"/>
      </w:pPr>
      <w:rPr>
        <w:rFonts w:ascii="Courier New" w:hAnsi="Courier New" w:hint="default"/>
      </w:rPr>
    </w:lvl>
    <w:lvl w:ilvl="8" w:tplc="3BAED7BC">
      <w:start w:val="1"/>
      <w:numFmt w:val="bullet"/>
      <w:lvlText w:val=""/>
      <w:lvlJc w:val="left"/>
      <w:pPr>
        <w:ind w:left="7560" w:hanging="360"/>
      </w:pPr>
      <w:rPr>
        <w:rFonts w:ascii="Wingdings" w:hAnsi="Wingdings" w:hint="default"/>
      </w:rPr>
    </w:lvl>
  </w:abstractNum>
  <w:abstractNum w:abstractNumId="4" w15:restartNumberingAfterBreak="0">
    <w:nsid w:val="22DED093"/>
    <w:multiLevelType w:val="hybridMultilevel"/>
    <w:tmpl w:val="49FEF8C2"/>
    <w:lvl w:ilvl="0" w:tplc="DFD6B990">
      <w:start w:val="1"/>
      <w:numFmt w:val="decimal"/>
      <w:lvlText w:val="%1."/>
      <w:lvlJc w:val="left"/>
      <w:pPr>
        <w:ind w:left="720" w:hanging="360"/>
      </w:pPr>
    </w:lvl>
    <w:lvl w:ilvl="1" w:tplc="4CE674F4">
      <w:start w:val="1"/>
      <w:numFmt w:val="bullet"/>
      <w:lvlText w:val="o"/>
      <w:lvlJc w:val="left"/>
      <w:pPr>
        <w:ind w:left="1440" w:hanging="360"/>
      </w:pPr>
      <w:rPr>
        <w:rFonts w:ascii="Symbol" w:hAnsi="Symbol" w:hint="default"/>
      </w:rPr>
    </w:lvl>
    <w:lvl w:ilvl="2" w:tplc="48205D36">
      <w:start w:val="1"/>
      <w:numFmt w:val="bullet"/>
      <w:lvlText w:val=""/>
      <w:lvlJc w:val="left"/>
      <w:pPr>
        <w:ind w:left="2160" w:hanging="360"/>
      </w:pPr>
      <w:rPr>
        <w:rFonts w:ascii="Wingdings" w:hAnsi="Wingdings" w:hint="default"/>
      </w:rPr>
    </w:lvl>
    <w:lvl w:ilvl="3" w:tplc="34121AC4">
      <w:start w:val="1"/>
      <w:numFmt w:val="bullet"/>
      <w:lvlText w:val=""/>
      <w:lvlJc w:val="left"/>
      <w:pPr>
        <w:ind w:left="2880" w:hanging="360"/>
      </w:pPr>
      <w:rPr>
        <w:rFonts w:ascii="Symbol" w:hAnsi="Symbol" w:hint="default"/>
      </w:rPr>
    </w:lvl>
    <w:lvl w:ilvl="4" w:tplc="43FC70D6">
      <w:start w:val="1"/>
      <w:numFmt w:val="bullet"/>
      <w:lvlText w:val="o"/>
      <w:lvlJc w:val="left"/>
      <w:pPr>
        <w:ind w:left="3600" w:hanging="360"/>
      </w:pPr>
      <w:rPr>
        <w:rFonts w:ascii="Courier New" w:hAnsi="Courier New" w:hint="default"/>
      </w:rPr>
    </w:lvl>
    <w:lvl w:ilvl="5" w:tplc="5E1CE1A0">
      <w:start w:val="1"/>
      <w:numFmt w:val="bullet"/>
      <w:lvlText w:val=""/>
      <w:lvlJc w:val="left"/>
      <w:pPr>
        <w:ind w:left="4320" w:hanging="360"/>
      </w:pPr>
      <w:rPr>
        <w:rFonts w:ascii="Wingdings" w:hAnsi="Wingdings" w:hint="default"/>
      </w:rPr>
    </w:lvl>
    <w:lvl w:ilvl="6" w:tplc="5D28502A">
      <w:start w:val="1"/>
      <w:numFmt w:val="bullet"/>
      <w:lvlText w:val=""/>
      <w:lvlJc w:val="left"/>
      <w:pPr>
        <w:ind w:left="5040" w:hanging="360"/>
      </w:pPr>
      <w:rPr>
        <w:rFonts w:ascii="Symbol" w:hAnsi="Symbol" w:hint="default"/>
      </w:rPr>
    </w:lvl>
    <w:lvl w:ilvl="7" w:tplc="EB3C0056">
      <w:start w:val="1"/>
      <w:numFmt w:val="bullet"/>
      <w:lvlText w:val="o"/>
      <w:lvlJc w:val="left"/>
      <w:pPr>
        <w:ind w:left="5760" w:hanging="360"/>
      </w:pPr>
      <w:rPr>
        <w:rFonts w:ascii="Courier New" w:hAnsi="Courier New" w:hint="default"/>
      </w:rPr>
    </w:lvl>
    <w:lvl w:ilvl="8" w:tplc="26D6415C">
      <w:start w:val="1"/>
      <w:numFmt w:val="bullet"/>
      <w:lvlText w:val=""/>
      <w:lvlJc w:val="left"/>
      <w:pPr>
        <w:ind w:left="6480" w:hanging="360"/>
      </w:pPr>
      <w:rPr>
        <w:rFonts w:ascii="Wingdings" w:hAnsi="Wingdings" w:hint="default"/>
      </w:rPr>
    </w:lvl>
  </w:abstractNum>
  <w:abstractNum w:abstractNumId="5" w15:restartNumberingAfterBreak="0">
    <w:nsid w:val="33FB59E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9D90681"/>
    <w:multiLevelType w:val="hybridMultilevel"/>
    <w:tmpl w:val="9DB846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28B4745"/>
    <w:multiLevelType w:val="hybridMultilevel"/>
    <w:tmpl w:val="1F94ECF0"/>
    <w:lvl w:ilvl="0" w:tplc="55D2D02A">
      <w:start w:val="1"/>
      <w:numFmt w:val="bullet"/>
      <w:lvlText w:val=""/>
      <w:lvlJc w:val="left"/>
      <w:pPr>
        <w:ind w:left="1800" w:hanging="360"/>
      </w:pPr>
      <w:rPr>
        <w:rFonts w:ascii="Symbol" w:hAnsi="Symbol" w:hint="default"/>
      </w:rPr>
    </w:lvl>
    <w:lvl w:ilvl="1" w:tplc="54CC7BAA">
      <w:start w:val="1"/>
      <w:numFmt w:val="bullet"/>
      <w:lvlText w:val="o"/>
      <w:lvlJc w:val="left"/>
      <w:pPr>
        <w:ind w:left="2520" w:hanging="360"/>
      </w:pPr>
      <w:rPr>
        <w:rFonts w:ascii="Courier New" w:hAnsi="Courier New" w:hint="default"/>
      </w:rPr>
    </w:lvl>
    <w:lvl w:ilvl="2" w:tplc="B5727D3E">
      <w:start w:val="1"/>
      <w:numFmt w:val="bullet"/>
      <w:lvlText w:val=""/>
      <w:lvlJc w:val="left"/>
      <w:pPr>
        <w:ind w:left="3240" w:hanging="360"/>
      </w:pPr>
      <w:rPr>
        <w:rFonts w:ascii="Wingdings" w:hAnsi="Wingdings" w:hint="default"/>
      </w:rPr>
    </w:lvl>
    <w:lvl w:ilvl="3" w:tplc="3606F468">
      <w:start w:val="1"/>
      <w:numFmt w:val="bullet"/>
      <w:lvlText w:val=""/>
      <w:lvlJc w:val="left"/>
      <w:pPr>
        <w:ind w:left="3960" w:hanging="360"/>
      </w:pPr>
      <w:rPr>
        <w:rFonts w:ascii="Symbol" w:hAnsi="Symbol" w:hint="default"/>
      </w:rPr>
    </w:lvl>
    <w:lvl w:ilvl="4" w:tplc="F0267D58">
      <w:start w:val="1"/>
      <w:numFmt w:val="bullet"/>
      <w:lvlText w:val="o"/>
      <w:lvlJc w:val="left"/>
      <w:pPr>
        <w:ind w:left="4680" w:hanging="360"/>
      </w:pPr>
      <w:rPr>
        <w:rFonts w:ascii="Courier New" w:hAnsi="Courier New" w:hint="default"/>
      </w:rPr>
    </w:lvl>
    <w:lvl w:ilvl="5" w:tplc="FA705BFA">
      <w:start w:val="1"/>
      <w:numFmt w:val="bullet"/>
      <w:lvlText w:val=""/>
      <w:lvlJc w:val="left"/>
      <w:pPr>
        <w:ind w:left="5400" w:hanging="360"/>
      </w:pPr>
      <w:rPr>
        <w:rFonts w:ascii="Wingdings" w:hAnsi="Wingdings" w:hint="default"/>
      </w:rPr>
    </w:lvl>
    <w:lvl w:ilvl="6" w:tplc="E0E079E8">
      <w:start w:val="1"/>
      <w:numFmt w:val="bullet"/>
      <w:lvlText w:val=""/>
      <w:lvlJc w:val="left"/>
      <w:pPr>
        <w:ind w:left="6120" w:hanging="360"/>
      </w:pPr>
      <w:rPr>
        <w:rFonts w:ascii="Symbol" w:hAnsi="Symbol" w:hint="default"/>
      </w:rPr>
    </w:lvl>
    <w:lvl w:ilvl="7" w:tplc="532AD008">
      <w:start w:val="1"/>
      <w:numFmt w:val="bullet"/>
      <w:lvlText w:val="o"/>
      <w:lvlJc w:val="left"/>
      <w:pPr>
        <w:ind w:left="6840" w:hanging="360"/>
      </w:pPr>
      <w:rPr>
        <w:rFonts w:ascii="Courier New" w:hAnsi="Courier New" w:hint="default"/>
      </w:rPr>
    </w:lvl>
    <w:lvl w:ilvl="8" w:tplc="5D5E3218">
      <w:start w:val="1"/>
      <w:numFmt w:val="bullet"/>
      <w:lvlText w:val=""/>
      <w:lvlJc w:val="left"/>
      <w:pPr>
        <w:ind w:left="7560" w:hanging="360"/>
      </w:pPr>
      <w:rPr>
        <w:rFonts w:ascii="Wingdings" w:hAnsi="Wingdings" w:hint="default"/>
      </w:rPr>
    </w:lvl>
  </w:abstractNum>
  <w:abstractNum w:abstractNumId="8" w15:restartNumberingAfterBreak="0">
    <w:nsid w:val="45D63AA5"/>
    <w:multiLevelType w:val="hybridMultilevel"/>
    <w:tmpl w:val="BBD8FAE2"/>
    <w:lvl w:ilvl="0" w:tplc="3552D87C">
      <w:start w:val="1"/>
      <w:numFmt w:val="bullet"/>
      <w:lvlText w:val=""/>
      <w:lvlJc w:val="left"/>
      <w:pPr>
        <w:ind w:left="2160" w:hanging="360"/>
      </w:pPr>
      <w:rPr>
        <w:rFonts w:ascii="Symbol" w:hAnsi="Symbol" w:hint="default"/>
      </w:rPr>
    </w:lvl>
    <w:lvl w:ilvl="1" w:tplc="8A52EF0E">
      <w:start w:val="1"/>
      <w:numFmt w:val="bullet"/>
      <w:lvlText w:val="o"/>
      <w:lvlJc w:val="left"/>
      <w:pPr>
        <w:ind w:left="2880" w:hanging="360"/>
      </w:pPr>
      <w:rPr>
        <w:rFonts w:ascii="Courier New" w:hAnsi="Courier New" w:hint="default"/>
      </w:rPr>
    </w:lvl>
    <w:lvl w:ilvl="2" w:tplc="7D1C1738">
      <w:start w:val="1"/>
      <w:numFmt w:val="bullet"/>
      <w:lvlText w:val=""/>
      <w:lvlJc w:val="left"/>
      <w:pPr>
        <w:ind w:left="3600" w:hanging="360"/>
      </w:pPr>
      <w:rPr>
        <w:rFonts w:ascii="Wingdings" w:hAnsi="Wingdings" w:hint="default"/>
      </w:rPr>
    </w:lvl>
    <w:lvl w:ilvl="3" w:tplc="1E389C06">
      <w:start w:val="1"/>
      <w:numFmt w:val="bullet"/>
      <w:lvlText w:val=""/>
      <w:lvlJc w:val="left"/>
      <w:pPr>
        <w:ind w:left="4320" w:hanging="360"/>
      </w:pPr>
      <w:rPr>
        <w:rFonts w:ascii="Symbol" w:hAnsi="Symbol" w:hint="default"/>
      </w:rPr>
    </w:lvl>
    <w:lvl w:ilvl="4" w:tplc="20560F26">
      <w:start w:val="1"/>
      <w:numFmt w:val="bullet"/>
      <w:lvlText w:val="o"/>
      <w:lvlJc w:val="left"/>
      <w:pPr>
        <w:ind w:left="5040" w:hanging="360"/>
      </w:pPr>
      <w:rPr>
        <w:rFonts w:ascii="Courier New" w:hAnsi="Courier New" w:hint="default"/>
      </w:rPr>
    </w:lvl>
    <w:lvl w:ilvl="5" w:tplc="9D36CAEA">
      <w:start w:val="1"/>
      <w:numFmt w:val="bullet"/>
      <w:lvlText w:val=""/>
      <w:lvlJc w:val="left"/>
      <w:pPr>
        <w:ind w:left="5760" w:hanging="360"/>
      </w:pPr>
      <w:rPr>
        <w:rFonts w:ascii="Wingdings" w:hAnsi="Wingdings" w:hint="default"/>
      </w:rPr>
    </w:lvl>
    <w:lvl w:ilvl="6" w:tplc="FD9E517A">
      <w:start w:val="1"/>
      <w:numFmt w:val="bullet"/>
      <w:lvlText w:val=""/>
      <w:lvlJc w:val="left"/>
      <w:pPr>
        <w:ind w:left="6480" w:hanging="360"/>
      </w:pPr>
      <w:rPr>
        <w:rFonts w:ascii="Symbol" w:hAnsi="Symbol" w:hint="default"/>
      </w:rPr>
    </w:lvl>
    <w:lvl w:ilvl="7" w:tplc="30DCBB8A">
      <w:start w:val="1"/>
      <w:numFmt w:val="bullet"/>
      <w:lvlText w:val="o"/>
      <w:lvlJc w:val="left"/>
      <w:pPr>
        <w:ind w:left="7200" w:hanging="360"/>
      </w:pPr>
      <w:rPr>
        <w:rFonts w:ascii="Courier New" w:hAnsi="Courier New" w:hint="default"/>
      </w:rPr>
    </w:lvl>
    <w:lvl w:ilvl="8" w:tplc="37263D6C">
      <w:start w:val="1"/>
      <w:numFmt w:val="bullet"/>
      <w:lvlText w:val=""/>
      <w:lvlJc w:val="left"/>
      <w:pPr>
        <w:ind w:left="7920" w:hanging="360"/>
      </w:pPr>
      <w:rPr>
        <w:rFonts w:ascii="Wingdings" w:hAnsi="Wingdings" w:hint="default"/>
      </w:rPr>
    </w:lvl>
  </w:abstractNum>
  <w:abstractNum w:abstractNumId="9" w15:restartNumberingAfterBreak="0">
    <w:nsid w:val="4863386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0BE51CF"/>
    <w:multiLevelType w:val="multilevel"/>
    <w:tmpl w:val="08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decimal"/>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1" w15:restartNumberingAfterBreak="0">
    <w:nsid w:val="50BEB1FC"/>
    <w:multiLevelType w:val="hybridMultilevel"/>
    <w:tmpl w:val="CD466A8C"/>
    <w:lvl w:ilvl="0" w:tplc="0F1AA892">
      <w:start w:val="1"/>
      <w:numFmt w:val="bullet"/>
      <w:lvlText w:val=""/>
      <w:lvlJc w:val="left"/>
      <w:pPr>
        <w:ind w:left="1800" w:hanging="360"/>
      </w:pPr>
      <w:rPr>
        <w:rFonts w:ascii="Symbol" w:hAnsi="Symbol" w:hint="default"/>
      </w:rPr>
    </w:lvl>
    <w:lvl w:ilvl="1" w:tplc="6CE63BFC">
      <w:start w:val="1"/>
      <w:numFmt w:val="bullet"/>
      <w:lvlText w:val="o"/>
      <w:lvlJc w:val="left"/>
      <w:pPr>
        <w:ind w:left="2520" w:hanging="360"/>
      </w:pPr>
      <w:rPr>
        <w:rFonts w:ascii="Courier New" w:hAnsi="Courier New" w:hint="default"/>
      </w:rPr>
    </w:lvl>
    <w:lvl w:ilvl="2" w:tplc="B9883FF0">
      <w:start w:val="1"/>
      <w:numFmt w:val="bullet"/>
      <w:lvlText w:val=""/>
      <w:lvlJc w:val="left"/>
      <w:pPr>
        <w:ind w:left="3240" w:hanging="360"/>
      </w:pPr>
      <w:rPr>
        <w:rFonts w:ascii="Wingdings" w:hAnsi="Wingdings" w:hint="default"/>
      </w:rPr>
    </w:lvl>
    <w:lvl w:ilvl="3" w:tplc="430C9DC0">
      <w:start w:val="1"/>
      <w:numFmt w:val="bullet"/>
      <w:lvlText w:val=""/>
      <w:lvlJc w:val="left"/>
      <w:pPr>
        <w:ind w:left="3960" w:hanging="360"/>
      </w:pPr>
      <w:rPr>
        <w:rFonts w:ascii="Symbol" w:hAnsi="Symbol" w:hint="default"/>
      </w:rPr>
    </w:lvl>
    <w:lvl w:ilvl="4" w:tplc="4AAAD464">
      <w:start w:val="1"/>
      <w:numFmt w:val="bullet"/>
      <w:lvlText w:val="o"/>
      <w:lvlJc w:val="left"/>
      <w:pPr>
        <w:ind w:left="4680" w:hanging="360"/>
      </w:pPr>
      <w:rPr>
        <w:rFonts w:ascii="Courier New" w:hAnsi="Courier New" w:hint="default"/>
      </w:rPr>
    </w:lvl>
    <w:lvl w:ilvl="5" w:tplc="82EABFB8">
      <w:start w:val="1"/>
      <w:numFmt w:val="bullet"/>
      <w:lvlText w:val=""/>
      <w:lvlJc w:val="left"/>
      <w:pPr>
        <w:ind w:left="5400" w:hanging="360"/>
      </w:pPr>
      <w:rPr>
        <w:rFonts w:ascii="Wingdings" w:hAnsi="Wingdings" w:hint="default"/>
      </w:rPr>
    </w:lvl>
    <w:lvl w:ilvl="6" w:tplc="6C046EE6">
      <w:start w:val="1"/>
      <w:numFmt w:val="bullet"/>
      <w:lvlText w:val=""/>
      <w:lvlJc w:val="left"/>
      <w:pPr>
        <w:ind w:left="6120" w:hanging="360"/>
      </w:pPr>
      <w:rPr>
        <w:rFonts w:ascii="Symbol" w:hAnsi="Symbol" w:hint="default"/>
      </w:rPr>
    </w:lvl>
    <w:lvl w:ilvl="7" w:tplc="0C684E3C">
      <w:start w:val="1"/>
      <w:numFmt w:val="bullet"/>
      <w:lvlText w:val="o"/>
      <w:lvlJc w:val="left"/>
      <w:pPr>
        <w:ind w:left="6840" w:hanging="360"/>
      </w:pPr>
      <w:rPr>
        <w:rFonts w:ascii="Courier New" w:hAnsi="Courier New" w:hint="default"/>
      </w:rPr>
    </w:lvl>
    <w:lvl w:ilvl="8" w:tplc="E83E2E9E">
      <w:start w:val="1"/>
      <w:numFmt w:val="bullet"/>
      <w:lvlText w:val=""/>
      <w:lvlJc w:val="left"/>
      <w:pPr>
        <w:ind w:left="7560" w:hanging="360"/>
      </w:pPr>
      <w:rPr>
        <w:rFonts w:ascii="Wingdings" w:hAnsi="Wingdings" w:hint="default"/>
      </w:rPr>
    </w:lvl>
  </w:abstractNum>
  <w:abstractNum w:abstractNumId="12" w15:restartNumberingAfterBreak="0">
    <w:nsid w:val="58013FE1"/>
    <w:multiLevelType w:val="hybridMultilevel"/>
    <w:tmpl w:val="AC2C9CB8"/>
    <w:lvl w:ilvl="0" w:tplc="A8101F76">
      <w:start w:val="1"/>
      <w:numFmt w:val="decimal"/>
      <w:lvlText w:val="%1."/>
      <w:lvlJc w:val="left"/>
      <w:pPr>
        <w:ind w:left="720" w:hanging="360"/>
      </w:pPr>
    </w:lvl>
    <w:lvl w:ilvl="1" w:tplc="3CC6FB1C">
      <w:start w:val="1"/>
      <w:numFmt w:val="bullet"/>
      <w:lvlText w:val="o"/>
      <w:lvlJc w:val="left"/>
      <w:pPr>
        <w:ind w:left="1440" w:hanging="360"/>
      </w:pPr>
      <w:rPr>
        <w:rFonts w:ascii="Symbol" w:hAnsi="Symbol" w:hint="default"/>
      </w:rPr>
    </w:lvl>
    <w:lvl w:ilvl="2" w:tplc="2B34F58C">
      <w:start w:val="1"/>
      <w:numFmt w:val="bullet"/>
      <w:lvlText w:val=""/>
      <w:lvlJc w:val="left"/>
      <w:pPr>
        <w:ind w:left="2160" w:hanging="360"/>
      </w:pPr>
      <w:rPr>
        <w:rFonts w:ascii="Wingdings" w:hAnsi="Wingdings" w:hint="default"/>
      </w:rPr>
    </w:lvl>
    <w:lvl w:ilvl="3" w:tplc="85C44E16">
      <w:start w:val="1"/>
      <w:numFmt w:val="bullet"/>
      <w:lvlText w:val=""/>
      <w:lvlJc w:val="left"/>
      <w:pPr>
        <w:ind w:left="2880" w:hanging="360"/>
      </w:pPr>
      <w:rPr>
        <w:rFonts w:ascii="Symbol" w:hAnsi="Symbol" w:hint="default"/>
      </w:rPr>
    </w:lvl>
    <w:lvl w:ilvl="4" w:tplc="3078EEA2">
      <w:start w:val="1"/>
      <w:numFmt w:val="bullet"/>
      <w:lvlText w:val="o"/>
      <w:lvlJc w:val="left"/>
      <w:pPr>
        <w:ind w:left="3600" w:hanging="360"/>
      </w:pPr>
      <w:rPr>
        <w:rFonts w:ascii="Courier New" w:hAnsi="Courier New" w:hint="default"/>
      </w:rPr>
    </w:lvl>
    <w:lvl w:ilvl="5" w:tplc="69B6CE6E">
      <w:start w:val="1"/>
      <w:numFmt w:val="bullet"/>
      <w:lvlText w:val=""/>
      <w:lvlJc w:val="left"/>
      <w:pPr>
        <w:ind w:left="4320" w:hanging="360"/>
      </w:pPr>
      <w:rPr>
        <w:rFonts w:ascii="Wingdings" w:hAnsi="Wingdings" w:hint="default"/>
      </w:rPr>
    </w:lvl>
    <w:lvl w:ilvl="6" w:tplc="0408028A">
      <w:start w:val="1"/>
      <w:numFmt w:val="bullet"/>
      <w:lvlText w:val=""/>
      <w:lvlJc w:val="left"/>
      <w:pPr>
        <w:ind w:left="5040" w:hanging="360"/>
      </w:pPr>
      <w:rPr>
        <w:rFonts w:ascii="Symbol" w:hAnsi="Symbol" w:hint="default"/>
      </w:rPr>
    </w:lvl>
    <w:lvl w:ilvl="7" w:tplc="B53C4E30">
      <w:start w:val="1"/>
      <w:numFmt w:val="bullet"/>
      <w:lvlText w:val="o"/>
      <w:lvlJc w:val="left"/>
      <w:pPr>
        <w:ind w:left="5760" w:hanging="360"/>
      </w:pPr>
      <w:rPr>
        <w:rFonts w:ascii="Courier New" w:hAnsi="Courier New" w:hint="default"/>
      </w:rPr>
    </w:lvl>
    <w:lvl w:ilvl="8" w:tplc="F63638B6">
      <w:start w:val="1"/>
      <w:numFmt w:val="bullet"/>
      <w:lvlText w:val=""/>
      <w:lvlJc w:val="left"/>
      <w:pPr>
        <w:ind w:left="6480" w:hanging="360"/>
      </w:pPr>
      <w:rPr>
        <w:rFonts w:ascii="Wingdings" w:hAnsi="Wingdings" w:hint="default"/>
      </w:rPr>
    </w:lvl>
  </w:abstractNum>
  <w:abstractNum w:abstractNumId="13" w15:restartNumberingAfterBreak="0">
    <w:nsid w:val="65D56F32"/>
    <w:multiLevelType w:val="hybridMultilevel"/>
    <w:tmpl w:val="36C8DEA2"/>
    <w:lvl w:ilvl="0" w:tplc="740446F2">
      <w:start w:val="1"/>
      <w:numFmt w:val="bullet"/>
      <w:lvlText w:val=""/>
      <w:lvlJc w:val="left"/>
      <w:pPr>
        <w:ind w:left="2160" w:hanging="360"/>
      </w:pPr>
      <w:rPr>
        <w:rFonts w:ascii="Symbol" w:hAnsi="Symbol" w:hint="default"/>
      </w:rPr>
    </w:lvl>
    <w:lvl w:ilvl="1" w:tplc="FFC60F74">
      <w:start w:val="1"/>
      <w:numFmt w:val="bullet"/>
      <w:lvlText w:val="o"/>
      <w:lvlJc w:val="left"/>
      <w:pPr>
        <w:ind w:left="2880" w:hanging="360"/>
      </w:pPr>
      <w:rPr>
        <w:rFonts w:ascii="Courier New" w:hAnsi="Courier New" w:hint="default"/>
      </w:rPr>
    </w:lvl>
    <w:lvl w:ilvl="2" w:tplc="27CC1C50">
      <w:start w:val="1"/>
      <w:numFmt w:val="bullet"/>
      <w:lvlText w:val=""/>
      <w:lvlJc w:val="left"/>
      <w:pPr>
        <w:ind w:left="3600" w:hanging="360"/>
      </w:pPr>
      <w:rPr>
        <w:rFonts w:ascii="Wingdings" w:hAnsi="Wingdings" w:hint="default"/>
      </w:rPr>
    </w:lvl>
    <w:lvl w:ilvl="3" w:tplc="7FCA01A4">
      <w:start w:val="1"/>
      <w:numFmt w:val="bullet"/>
      <w:lvlText w:val=""/>
      <w:lvlJc w:val="left"/>
      <w:pPr>
        <w:ind w:left="4320" w:hanging="360"/>
      </w:pPr>
      <w:rPr>
        <w:rFonts w:ascii="Symbol" w:hAnsi="Symbol" w:hint="default"/>
      </w:rPr>
    </w:lvl>
    <w:lvl w:ilvl="4" w:tplc="56B0135A">
      <w:start w:val="1"/>
      <w:numFmt w:val="bullet"/>
      <w:lvlText w:val="o"/>
      <w:lvlJc w:val="left"/>
      <w:pPr>
        <w:ind w:left="5040" w:hanging="360"/>
      </w:pPr>
      <w:rPr>
        <w:rFonts w:ascii="Courier New" w:hAnsi="Courier New" w:hint="default"/>
      </w:rPr>
    </w:lvl>
    <w:lvl w:ilvl="5" w:tplc="CF4AE892">
      <w:start w:val="1"/>
      <w:numFmt w:val="bullet"/>
      <w:lvlText w:val=""/>
      <w:lvlJc w:val="left"/>
      <w:pPr>
        <w:ind w:left="5760" w:hanging="360"/>
      </w:pPr>
      <w:rPr>
        <w:rFonts w:ascii="Wingdings" w:hAnsi="Wingdings" w:hint="default"/>
      </w:rPr>
    </w:lvl>
    <w:lvl w:ilvl="6" w:tplc="B9DEF1B6">
      <w:start w:val="1"/>
      <w:numFmt w:val="bullet"/>
      <w:lvlText w:val=""/>
      <w:lvlJc w:val="left"/>
      <w:pPr>
        <w:ind w:left="6480" w:hanging="360"/>
      </w:pPr>
      <w:rPr>
        <w:rFonts w:ascii="Symbol" w:hAnsi="Symbol" w:hint="default"/>
      </w:rPr>
    </w:lvl>
    <w:lvl w:ilvl="7" w:tplc="9112070C">
      <w:start w:val="1"/>
      <w:numFmt w:val="bullet"/>
      <w:lvlText w:val="o"/>
      <w:lvlJc w:val="left"/>
      <w:pPr>
        <w:ind w:left="7200" w:hanging="360"/>
      </w:pPr>
      <w:rPr>
        <w:rFonts w:ascii="Courier New" w:hAnsi="Courier New" w:hint="default"/>
      </w:rPr>
    </w:lvl>
    <w:lvl w:ilvl="8" w:tplc="CF06C940">
      <w:start w:val="1"/>
      <w:numFmt w:val="bullet"/>
      <w:lvlText w:val=""/>
      <w:lvlJc w:val="left"/>
      <w:pPr>
        <w:ind w:left="7920" w:hanging="360"/>
      </w:pPr>
      <w:rPr>
        <w:rFonts w:ascii="Wingdings" w:hAnsi="Wingdings" w:hint="default"/>
      </w:rPr>
    </w:lvl>
  </w:abstractNum>
  <w:num w:numId="1" w16cid:durableId="115412657">
    <w:abstractNumId w:val="3"/>
  </w:num>
  <w:num w:numId="2" w16cid:durableId="1982541988">
    <w:abstractNumId w:val="7"/>
  </w:num>
  <w:num w:numId="3" w16cid:durableId="1777404338">
    <w:abstractNumId w:val="8"/>
  </w:num>
  <w:num w:numId="4" w16cid:durableId="1088692500">
    <w:abstractNumId w:val="11"/>
  </w:num>
  <w:num w:numId="5" w16cid:durableId="430320464">
    <w:abstractNumId w:val="13"/>
  </w:num>
  <w:num w:numId="6" w16cid:durableId="2073430891">
    <w:abstractNumId w:val="2"/>
  </w:num>
  <w:num w:numId="7" w16cid:durableId="1087727667">
    <w:abstractNumId w:val="12"/>
  </w:num>
  <w:num w:numId="8" w16cid:durableId="1659268837">
    <w:abstractNumId w:val="4"/>
  </w:num>
  <w:num w:numId="9" w16cid:durableId="1611469551">
    <w:abstractNumId w:val="1"/>
  </w:num>
  <w:num w:numId="10" w16cid:durableId="157311363">
    <w:abstractNumId w:val="5"/>
  </w:num>
  <w:num w:numId="11" w16cid:durableId="567501828">
    <w:abstractNumId w:val="9"/>
  </w:num>
  <w:num w:numId="12" w16cid:durableId="1189753587">
    <w:abstractNumId w:val="10"/>
  </w:num>
  <w:num w:numId="13" w16cid:durableId="1851331696">
    <w:abstractNumId w:val="6"/>
  </w:num>
  <w:num w:numId="14" w16cid:durableId="5792196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DC6"/>
    <w:rsid w:val="0000500F"/>
    <w:rsid w:val="0000590F"/>
    <w:rsid w:val="00010DC6"/>
    <w:rsid w:val="000137C2"/>
    <w:rsid w:val="0003656A"/>
    <w:rsid w:val="000B64DE"/>
    <w:rsid w:val="000D27D1"/>
    <w:rsid w:val="00146B01"/>
    <w:rsid w:val="00147F89"/>
    <w:rsid w:val="00190B42"/>
    <w:rsid w:val="00195463"/>
    <w:rsid w:val="00195FA9"/>
    <w:rsid w:val="001B2E8B"/>
    <w:rsid w:val="002070CE"/>
    <w:rsid w:val="00210741"/>
    <w:rsid w:val="00212DB6"/>
    <w:rsid w:val="00223B6E"/>
    <w:rsid w:val="002660EE"/>
    <w:rsid w:val="002D5163"/>
    <w:rsid w:val="003073E9"/>
    <w:rsid w:val="00331732"/>
    <w:rsid w:val="00385341"/>
    <w:rsid w:val="003B0D5F"/>
    <w:rsid w:val="003F1E6F"/>
    <w:rsid w:val="00403E47"/>
    <w:rsid w:val="004D4F2E"/>
    <w:rsid w:val="004F0E0E"/>
    <w:rsid w:val="005057AC"/>
    <w:rsid w:val="00517DF5"/>
    <w:rsid w:val="00523AB5"/>
    <w:rsid w:val="0052606B"/>
    <w:rsid w:val="00532E03"/>
    <w:rsid w:val="0054143C"/>
    <w:rsid w:val="00541443"/>
    <w:rsid w:val="005523F9"/>
    <w:rsid w:val="0056096A"/>
    <w:rsid w:val="0056781F"/>
    <w:rsid w:val="005E7F14"/>
    <w:rsid w:val="005F6EB3"/>
    <w:rsid w:val="00606DC3"/>
    <w:rsid w:val="006450C6"/>
    <w:rsid w:val="00647686"/>
    <w:rsid w:val="00670231"/>
    <w:rsid w:val="006B3D11"/>
    <w:rsid w:val="006F0F42"/>
    <w:rsid w:val="00746AC3"/>
    <w:rsid w:val="00755AC4"/>
    <w:rsid w:val="007B5258"/>
    <w:rsid w:val="007D6028"/>
    <w:rsid w:val="007E198C"/>
    <w:rsid w:val="007F4EE3"/>
    <w:rsid w:val="008049CE"/>
    <w:rsid w:val="0080731C"/>
    <w:rsid w:val="00846ED7"/>
    <w:rsid w:val="00853F89"/>
    <w:rsid w:val="00882AB6"/>
    <w:rsid w:val="00892704"/>
    <w:rsid w:val="008D4500"/>
    <w:rsid w:val="008D5C5A"/>
    <w:rsid w:val="008E3FA3"/>
    <w:rsid w:val="008E7C66"/>
    <w:rsid w:val="009360EB"/>
    <w:rsid w:val="00967D32"/>
    <w:rsid w:val="009700FD"/>
    <w:rsid w:val="00990D08"/>
    <w:rsid w:val="00994AED"/>
    <w:rsid w:val="00995D35"/>
    <w:rsid w:val="00997CF9"/>
    <w:rsid w:val="009C30FC"/>
    <w:rsid w:val="009D1687"/>
    <w:rsid w:val="009F2D7F"/>
    <w:rsid w:val="00A116EF"/>
    <w:rsid w:val="00A13BA6"/>
    <w:rsid w:val="00A356E1"/>
    <w:rsid w:val="00A37507"/>
    <w:rsid w:val="00A422E5"/>
    <w:rsid w:val="00A52A63"/>
    <w:rsid w:val="00A7736D"/>
    <w:rsid w:val="00AD27F9"/>
    <w:rsid w:val="00AE692D"/>
    <w:rsid w:val="00AF132F"/>
    <w:rsid w:val="00AF381C"/>
    <w:rsid w:val="00B12D77"/>
    <w:rsid w:val="00B458AC"/>
    <w:rsid w:val="00B64BE4"/>
    <w:rsid w:val="00B748DF"/>
    <w:rsid w:val="00B86742"/>
    <w:rsid w:val="00B94398"/>
    <w:rsid w:val="00BC16C2"/>
    <w:rsid w:val="00BE7778"/>
    <w:rsid w:val="00C06FB4"/>
    <w:rsid w:val="00C344D4"/>
    <w:rsid w:val="00C43F0A"/>
    <w:rsid w:val="00C52270"/>
    <w:rsid w:val="00CC13CC"/>
    <w:rsid w:val="00CE4C04"/>
    <w:rsid w:val="00CE679F"/>
    <w:rsid w:val="00CF1711"/>
    <w:rsid w:val="00D036A9"/>
    <w:rsid w:val="00D04ADD"/>
    <w:rsid w:val="00D442C6"/>
    <w:rsid w:val="00D45D66"/>
    <w:rsid w:val="00D501EB"/>
    <w:rsid w:val="00D52F9C"/>
    <w:rsid w:val="00D732EA"/>
    <w:rsid w:val="00D82C43"/>
    <w:rsid w:val="00D94A5A"/>
    <w:rsid w:val="00D95BB6"/>
    <w:rsid w:val="00DC1385"/>
    <w:rsid w:val="00DD35BA"/>
    <w:rsid w:val="00DD504F"/>
    <w:rsid w:val="00DE5005"/>
    <w:rsid w:val="00DF6954"/>
    <w:rsid w:val="00DF751C"/>
    <w:rsid w:val="00E12B98"/>
    <w:rsid w:val="00E14182"/>
    <w:rsid w:val="00E2759F"/>
    <w:rsid w:val="00E37D05"/>
    <w:rsid w:val="00E52FE8"/>
    <w:rsid w:val="00E65251"/>
    <w:rsid w:val="00EA1423"/>
    <w:rsid w:val="00EA3C8E"/>
    <w:rsid w:val="00EA4B01"/>
    <w:rsid w:val="00EC20E3"/>
    <w:rsid w:val="00EC58BE"/>
    <w:rsid w:val="00ED042E"/>
    <w:rsid w:val="00ED76A5"/>
    <w:rsid w:val="00EE10D2"/>
    <w:rsid w:val="00EF0FF5"/>
    <w:rsid w:val="00F01806"/>
    <w:rsid w:val="00F05B8D"/>
    <w:rsid w:val="00F21979"/>
    <w:rsid w:val="00F41D79"/>
    <w:rsid w:val="00F55AE3"/>
    <w:rsid w:val="00F833A8"/>
    <w:rsid w:val="00FB08DA"/>
    <w:rsid w:val="00FB29B8"/>
    <w:rsid w:val="00FD212A"/>
    <w:rsid w:val="00FD4F4C"/>
    <w:rsid w:val="0128F0A6"/>
    <w:rsid w:val="01C12F29"/>
    <w:rsid w:val="022F6782"/>
    <w:rsid w:val="024288F2"/>
    <w:rsid w:val="025C5F6A"/>
    <w:rsid w:val="02A8C96A"/>
    <w:rsid w:val="02AA2307"/>
    <w:rsid w:val="02C946B0"/>
    <w:rsid w:val="033A7A0E"/>
    <w:rsid w:val="034D84E1"/>
    <w:rsid w:val="0412896F"/>
    <w:rsid w:val="041CD8E2"/>
    <w:rsid w:val="04B06E1B"/>
    <w:rsid w:val="0513AD7F"/>
    <w:rsid w:val="05184782"/>
    <w:rsid w:val="05857CCD"/>
    <w:rsid w:val="058B1986"/>
    <w:rsid w:val="058FAAD6"/>
    <w:rsid w:val="059C6A8F"/>
    <w:rsid w:val="05F4998B"/>
    <w:rsid w:val="05F8BD00"/>
    <w:rsid w:val="0648FDA0"/>
    <w:rsid w:val="06AE1DA2"/>
    <w:rsid w:val="06D0F487"/>
    <w:rsid w:val="06DEFFAB"/>
    <w:rsid w:val="07602806"/>
    <w:rsid w:val="0839E0CD"/>
    <w:rsid w:val="08A9278A"/>
    <w:rsid w:val="08BA8E25"/>
    <w:rsid w:val="08BAF28C"/>
    <w:rsid w:val="093B7CFD"/>
    <w:rsid w:val="096F3CA7"/>
    <w:rsid w:val="0989560E"/>
    <w:rsid w:val="09F6E1C9"/>
    <w:rsid w:val="0A0D4849"/>
    <w:rsid w:val="0A269A82"/>
    <w:rsid w:val="0A2EC867"/>
    <w:rsid w:val="0A5767E6"/>
    <w:rsid w:val="0AFBAC4F"/>
    <w:rsid w:val="0B92DE24"/>
    <w:rsid w:val="0BA44208"/>
    <w:rsid w:val="0BECD658"/>
    <w:rsid w:val="0C22CAEE"/>
    <w:rsid w:val="0C5F0C5E"/>
    <w:rsid w:val="0CB8D333"/>
    <w:rsid w:val="0D0316C4"/>
    <w:rsid w:val="0DD60A67"/>
    <w:rsid w:val="0E592064"/>
    <w:rsid w:val="0E7A2455"/>
    <w:rsid w:val="0EE10DC1"/>
    <w:rsid w:val="0F0A41C4"/>
    <w:rsid w:val="0F154804"/>
    <w:rsid w:val="0F32EFF7"/>
    <w:rsid w:val="0F452AD6"/>
    <w:rsid w:val="0F896696"/>
    <w:rsid w:val="0FAA013E"/>
    <w:rsid w:val="0FB5DA21"/>
    <w:rsid w:val="0FD3299B"/>
    <w:rsid w:val="0FF48C01"/>
    <w:rsid w:val="103FF7D3"/>
    <w:rsid w:val="1067E370"/>
    <w:rsid w:val="1088CFAB"/>
    <w:rsid w:val="10ADEEFC"/>
    <w:rsid w:val="1125DCC6"/>
    <w:rsid w:val="112A1881"/>
    <w:rsid w:val="11684EBA"/>
    <w:rsid w:val="11C85134"/>
    <w:rsid w:val="11D80F52"/>
    <w:rsid w:val="1299EB12"/>
    <w:rsid w:val="12A39F73"/>
    <w:rsid w:val="12D1B3CD"/>
    <w:rsid w:val="13A685DF"/>
    <w:rsid w:val="13CD21F0"/>
    <w:rsid w:val="1432353D"/>
    <w:rsid w:val="15093128"/>
    <w:rsid w:val="151A19BF"/>
    <w:rsid w:val="152624A7"/>
    <w:rsid w:val="15AD97B4"/>
    <w:rsid w:val="15AFB07F"/>
    <w:rsid w:val="15C071BD"/>
    <w:rsid w:val="15D6F67E"/>
    <w:rsid w:val="15F139BD"/>
    <w:rsid w:val="161C6124"/>
    <w:rsid w:val="1716512C"/>
    <w:rsid w:val="172E45BF"/>
    <w:rsid w:val="17EDAA13"/>
    <w:rsid w:val="181227D8"/>
    <w:rsid w:val="1855B460"/>
    <w:rsid w:val="18648812"/>
    <w:rsid w:val="187F00E6"/>
    <w:rsid w:val="18C778CC"/>
    <w:rsid w:val="18D802C4"/>
    <w:rsid w:val="191B4D80"/>
    <w:rsid w:val="192323DB"/>
    <w:rsid w:val="194131F0"/>
    <w:rsid w:val="19447A2E"/>
    <w:rsid w:val="198543A8"/>
    <w:rsid w:val="19EB9A77"/>
    <w:rsid w:val="1A715C2B"/>
    <w:rsid w:val="1A9CB4BA"/>
    <w:rsid w:val="1B136E8A"/>
    <w:rsid w:val="1BA1C9F1"/>
    <w:rsid w:val="1BDFF061"/>
    <w:rsid w:val="1C0D7689"/>
    <w:rsid w:val="1C368462"/>
    <w:rsid w:val="1C80A15A"/>
    <w:rsid w:val="1CCE7E8D"/>
    <w:rsid w:val="1D8B1EC1"/>
    <w:rsid w:val="1DDAC6BE"/>
    <w:rsid w:val="1DF288D1"/>
    <w:rsid w:val="1E278BAD"/>
    <w:rsid w:val="1E2793B8"/>
    <w:rsid w:val="1E3A6697"/>
    <w:rsid w:val="1E788159"/>
    <w:rsid w:val="1EA22E46"/>
    <w:rsid w:val="1EDB2E28"/>
    <w:rsid w:val="1EE1272C"/>
    <w:rsid w:val="1F12D4BA"/>
    <w:rsid w:val="1F1C97E1"/>
    <w:rsid w:val="1F273F9C"/>
    <w:rsid w:val="1F3F6764"/>
    <w:rsid w:val="1F5E78F4"/>
    <w:rsid w:val="1F7407CC"/>
    <w:rsid w:val="1FE8F33E"/>
    <w:rsid w:val="21B91FC4"/>
    <w:rsid w:val="226C9FCE"/>
    <w:rsid w:val="227C8CB5"/>
    <w:rsid w:val="228F86A1"/>
    <w:rsid w:val="22AA5FCB"/>
    <w:rsid w:val="22AD497B"/>
    <w:rsid w:val="22CF522B"/>
    <w:rsid w:val="22D81F3D"/>
    <w:rsid w:val="2308352F"/>
    <w:rsid w:val="231F78F2"/>
    <w:rsid w:val="23682A3D"/>
    <w:rsid w:val="240F7569"/>
    <w:rsid w:val="2429D19B"/>
    <w:rsid w:val="2490642D"/>
    <w:rsid w:val="24F0CDF4"/>
    <w:rsid w:val="256621DC"/>
    <w:rsid w:val="25AF8D77"/>
    <w:rsid w:val="25BB6DB0"/>
    <w:rsid w:val="25C18466"/>
    <w:rsid w:val="25DA224E"/>
    <w:rsid w:val="26A70133"/>
    <w:rsid w:val="26B93606"/>
    <w:rsid w:val="26BB480F"/>
    <w:rsid w:val="26E7B0BB"/>
    <w:rsid w:val="26F595DF"/>
    <w:rsid w:val="271FD164"/>
    <w:rsid w:val="2734F045"/>
    <w:rsid w:val="274282ED"/>
    <w:rsid w:val="27580095"/>
    <w:rsid w:val="277F04D6"/>
    <w:rsid w:val="27A02AF9"/>
    <w:rsid w:val="27A4450F"/>
    <w:rsid w:val="28070FBF"/>
    <w:rsid w:val="287D88B7"/>
    <w:rsid w:val="289923C5"/>
    <w:rsid w:val="2980F617"/>
    <w:rsid w:val="29B075B7"/>
    <w:rsid w:val="2A2940BC"/>
    <w:rsid w:val="2A4AA339"/>
    <w:rsid w:val="2A56795D"/>
    <w:rsid w:val="2B2F5EFF"/>
    <w:rsid w:val="2BD0C22B"/>
    <w:rsid w:val="2C58224B"/>
    <w:rsid w:val="2C77F2F6"/>
    <w:rsid w:val="2C785401"/>
    <w:rsid w:val="2CBEF935"/>
    <w:rsid w:val="2CCABAF9"/>
    <w:rsid w:val="2D100DAE"/>
    <w:rsid w:val="2D6A2080"/>
    <w:rsid w:val="2E92991C"/>
    <w:rsid w:val="2EC0CDE8"/>
    <w:rsid w:val="2F176064"/>
    <w:rsid w:val="2F5AE2E1"/>
    <w:rsid w:val="2F8B61DE"/>
    <w:rsid w:val="2FD1AC1F"/>
    <w:rsid w:val="304FACEE"/>
    <w:rsid w:val="312485D0"/>
    <w:rsid w:val="314A04F9"/>
    <w:rsid w:val="315511B0"/>
    <w:rsid w:val="31C7DFC1"/>
    <w:rsid w:val="32921EAA"/>
    <w:rsid w:val="32A5FE73"/>
    <w:rsid w:val="32AC729D"/>
    <w:rsid w:val="334D6C17"/>
    <w:rsid w:val="33713F01"/>
    <w:rsid w:val="3380F0D0"/>
    <w:rsid w:val="33FED929"/>
    <w:rsid w:val="34320FED"/>
    <w:rsid w:val="34E93980"/>
    <w:rsid w:val="34F0E7FD"/>
    <w:rsid w:val="34F44519"/>
    <w:rsid w:val="35686F3D"/>
    <w:rsid w:val="35AED5A1"/>
    <w:rsid w:val="35B96D5E"/>
    <w:rsid w:val="3617CA8F"/>
    <w:rsid w:val="36AAF964"/>
    <w:rsid w:val="36B94B1F"/>
    <w:rsid w:val="36BD3B9C"/>
    <w:rsid w:val="36BFF125"/>
    <w:rsid w:val="36E27C69"/>
    <w:rsid w:val="374AA204"/>
    <w:rsid w:val="37E9E349"/>
    <w:rsid w:val="37EEB012"/>
    <w:rsid w:val="37FE6F57"/>
    <w:rsid w:val="386CB7C7"/>
    <w:rsid w:val="38DA1329"/>
    <w:rsid w:val="3974B959"/>
    <w:rsid w:val="39954674"/>
    <w:rsid w:val="39A54F16"/>
    <w:rsid w:val="39CF85B3"/>
    <w:rsid w:val="39F26C43"/>
    <w:rsid w:val="3A521104"/>
    <w:rsid w:val="3ADFF8B7"/>
    <w:rsid w:val="3B1AA6AC"/>
    <w:rsid w:val="3B27CBB2"/>
    <w:rsid w:val="3BB436F1"/>
    <w:rsid w:val="3BF0822A"/>
    <w:rsid w:val="3C03A56E"/>
    <w:rsid w:val="3C4E62F0"/>
    <w:rsid w:val="3C9DED1D"/>
    <w:rsid w:val="3CCC0BBC"/>
    <w:rsid w:val="3CFA6809"/>
    <w:rsid w:val="3D4C60E2"/>
    <w:rsid w:val="3D50B605"/>
    <w:rsid w:val="3DC5A51C"/>
    <w:rsid w:val="3E2D68DA"/>
    <w:rsid w:val="3E84F62C"/>
    <w:rsid w:val="3E9C354D"/>
    <w:rsid w:val="3F142294"/>
    <w:rsid w:val="3F1E7D3B"/>
    <w:rsid w:val="3F9F0691"/>
    <w:rsid w:val="3FA7296E"/>
    <w:rsid w:val="3FBFD058"/>
    <w:rsid w:val="3FC92EBD"/>
    <w:rsid w:val="3FDCE51D"/>
    <w:rsid w:val="4012C83D"/>
    <w:rsid w:val="4031D855"/>
    <w:rsid w:val="406E92D4"/>
    <w:rsid w:val="40F53806"/>
    <w:rsid w:val="41A3E10B"/>
    <w:rsid w:val="426771D8"/>
    <w:rsid w:val="42734F20"/>
    <w:rsid w:val="428E7CEE"/>
    <w:rsid w:val="435D844F"/>
    <w:rsid w:val="436BF7FF"/>
    <w:rsid w:val="43792EC1"/>
    <w:rsid w:val="438EE029"/>
    <w:rsid w:val="43A13DC1"/>
    <w:rsid w:val="43BB916E"/>
    <w:rsid w:val="43EBAD81"/>
    <w:rsid w:val="4481B921"/>
    <w:rsid w:val="44DE575F"/>
    <w:rsid w:val="44F51747"/>
    <w:rsid w:val="4507F5D7"/>
    <w:rsid w:val="4525F8B1"/>
    <w:rsid w:val="4532834E"/>
    <w:rsid w:val="454512F4"/>
    <w:rsid w:val="45BE11F3"/>
    <w:rsid w:val="45C5172B"/>
    <w:rsid w:val="45FEF34D"/>
    <w:rsid w:val="4610BDE6"/>
    <w:rsid w:val="46511BC9"/>
    <w:rsid w:val="46E4943F"/>
    <w:rsid w:val="47130340"/>
    <w:rsid w:val="47185798"/>
    <w:rsid w:val="47AA1C55"/>
    <w:rsid w:val="47B258A7"/>
    <w:rsid w:val="47C05BBB"/>
    <w:rsid w:val="4891421A"/>
    <w:rsid w:val="489E8A43"/>
    <w:rsid w:val="48A24E9B"/>
    <w:rsid w:val="48D2043C"/>
    <w:rsid w:val="490422D4"/>
    <w:rsid w:val="4932CCF7"/>
    <w:rsid w:val="493ED313"/>
    <w:rsid w:val="497D1F2F"/>
    <w:rsid w:val="497F953B"/>
    <w:rsid w:val="49B3D9BE"/>
    <w:rsid w:val="49CCEC7A"/>
    <w:rsid w:val="49E1EB63"/>
    <w:rsid w:val="4A01359C"/>
    <w:rsid w:val="4A192BF7"/>
    <w:rsid w:val="4A23F1D0"/>
    <w:rsid w:val="4A30B81C"/>
    <w:rsid w:val="4A68A73F"/>
    <w:rsid w:val="4A6E509F"/>
    <w:rsid w:val="4B238EAC"/>
    <w:rsid w:val="4B6259C1"/>
    <w:rsid w:val="4B90B086"/>
    <w:rsid w:val="4BB2577B"/>
    <w:rsid w:val="4BB5D81E"/>
    <w:rsid w:val="4C4331A8"/>
    <w:rsid w:val="4C83C1C3"/>
    <w:rsid w:val="4C931FFA"/>
    <w:rsid w:val="4CB51308"/>
    <w:rsid w:val="4CEDBF6D"/>
    <w:rsid w:val="4D24B8A0"/>
    <w:rsid w:val="4DC8702F"/>
    <w:rsid w:val="4DF2EC9F"/>
    <w:rsid w:val="4DF9E564"/>
    <w:rsid w:val="4E1C5028"/>
    <w:rsid w:val="4E24D0E5"/>
    <w:rsid w:val="4E4968E0"/>
    <w:rsid w:val="4E50D174"/>
    <w:rsid w:val="4E9DE6DD"/>
    <w:rsid w:val="4EAE5BC6"/>
    <w:rsid w:val="4EDB380B"/>
    <w:rsid w:val="4F16FF5B"/>
    <w:rsid w:val="4F1ECBD4"/>
    <w:rsid w:val="4F92AD69"/>
    <w:rsid w:val="4FC0E44C"/>
    <w:rsid w:val="4FD2528A"/>
    <w:rsid w:val="4FE6E9A3"/>
    <w:rsid w:val="5034F6DD"/>
    <w:rsid w:val="503E559B"/>
    <w:rsid w:val="5051A6CB"/>
    <w:rsid w:val="5053BC2C"/>
    <w:rsid w:val="50D663C7"/>
    <w:rsid w:val="5170E6B0"/>
    <w:rsid w:val="51A502BF"/>
    <w:rsid w:val="51C21921"/>
    <w:rsid w:val="51C65694"/>
    <w:rsid w:val="5207053F"/>
    <w:rsid w:val="521FCBBD"/>
    <w:rsid w:val="5221909F"/>
    <w:rsid w:val="524E7448"/>
    <w:rsid w:val="5262A700"/>
    <w:rsid w:val="5282B2AB"/>
    <w:rsid w:val="52B58788"/>
    <w:rsid w:val="535B2174"/>
    <w:rsid w:val="53B8CCF7"/>
    <w:rsid w:val="53F43734"/>
    <w:rsid w:val="54804B55"/>
    <w:rsid w:val="554380C3"/>
    <w:rsid w:val="5547DEF6"/>
    <w:rsid w:val="55F57083"/>
    <w:rsid w:val="565C08AA"/>
    <w:rsid w:val="5675811D"/>
    <w:rsid w:val="56B606F9"/>
    <w:rsid w:val="56C0A939"/>
    <w:rsid w:val="56F7C9C4"/>
    <w:rsid w:val="57049623"/>
    <w:rsid w:val="57305BED"/>
    <w:rsid w:val="5755C6A8"/>
    <w:rsid w:val="576F9C1A"/>
    <w:rsid w:val="57C3C0C6"/>
    <w:rsid w:val="57DAFDE9"/>
    <w:rsid w:val="581B5AD6"/>
    <w:rsid w:val="585308C2"/>
    <w:rsid w:val="586E5EF6"/>
    <w:rsid w:val="59087A14"/>
    <w:rsid w:val="591656D9"/>
    <w:rsid w:val="5925B1B0"/>
    <w:rsid w:val="59B67C50"/>
    <w:rsid w:val="59E1C53C"/>
    <w:rsid w:val="5AFD863D"/>
    <w:rsid w:val="5B1D1DE5"/>
    <w:rsid w:val="5B54C522"/>
    <w:rsid w:val="5C2293FD"/>
    <w:rsid w:val="5C23618B"/>
    <w:rsid w:val="5C58A48F"/>
    <w:rsid w:val="5CA87610"/>
    <w:rsid w:val="5CF57AFE"/>
    <w:rsid w:val="5D096FAC"/>
    <w:rsid w:val="5D41D192"/>
    <w:rsid w:val="5D5EA9D6"/>
    <w:rsid w:val="5E34FF3E"/>
    <w:rsid w:val="5EE55962"/>
    <w:rsid w:val="5EEE62C8"/>
    <w:rsid w:val="5F856B91"/>
    <w:rsid w:val="5F9DBADD"/>
    <w:rsid w:val="5FBCCDA2"/>
    <w:rsid w:val="612295AA"/>
    <w:rsid w:val="61417183"/>
    <w:rsid w:val="614E685C"/>
    <w:rsid w:val="6159BF6C"/>
    <w:rsid w:val="61671A61"/>
    <w:rsid w:val="6169BB97"/>
    <w:rsid w:val="616A5BD9"/>
    <w:rsid w:val="61738557"/>
    <w:rsid w:val="61EE77B7"/>
    <w:rsid w:val="61F94A46"/>
    <w:rsid w:val="6231D1C8"/>
    <w:rsid w:val="624014AF"/>
    <w:rsid w:val="627A085D"/>
    <w:rsid w:val="628B7F72"/>
    <w:rsid w:val="629F9368"/>
    <w:rsid w:val="62EF61FF"/>
    <w:rsid w:val="63950163"/>
    <w:rsid w:val="63BD8EF2"/>
    <w:rsid w:val="63C5E190"/>
    <w:rsid w:val="64033BAA"/>
    <w:rsid w:val="6413E569"/>
    <w:rsid w:val="648726FF"/>
    <w:rsid w:val="649088B8"/>
    <w:rsid w:val="6498F2CD"/>
    <w:rsid w:val="649B779C"/>
    <w:rsid w:val="64A7C7F7"/>
    <w:rsid w:val="64E3C4FD"/>
    <w:rsid w:val="654FB75D"/>
    <w:rsid w:val="658F4025"/>
    <w:rsid w:val="65E6E1EC"/>
    <w:rsid w:val="6608B06F"/>
    <w:rsid w:val="66A88A27"/>
    <w:rsid w:val="6720D72C"/>
    <w:rsid w:val="6763AED7"/>
    <w:rsid w:val="67AD5B52"/>
    <w:rsid w:val="67B1547F"/>
    <w:rsid w:val="68284EFB"/>
    <w:rsid w:val="682BDC35"/>
    <w:rsid w:val="688A5B09"/>
    <w:rsid w:val="68A33FA2"/>
    <w:rsid w:val="68E9BBAD"/>
    <w:rsid w:val="68ED5B95"/>
    <w:rsid w:val="68FFAC52"/>
    <w:rsid w:val="699F380C"/>
    <w:rsid w:val="69AEA32B"/>
    <w:rsid w:val="6A04B7FD"/>
    <w:rsid w:val="6A1FD890"/>
    <w:rsid w:val="6A353CC4"/>
    <w:rsid w:val="6A35680D"/>
    <w:rsid w:val="6A95A2E3"/>
    <w:rsid w:val="6AA739B1"/>
    <w:rsid w:val="6AAF4D90"/>
    <w:rsid w:val="6ADD825D"/>
    <w:rsid w:val="6B05533D"/>
    <w:rsid w:val="6B0703D7"/>
    <w:rsid w:val="6C4E9011"/>
    <w:rsid w:val="6C5E2687"/>
    <w:rsid w:val="6C626963"/>
    <w:rsid w:val="6D0D7C87"/>
    <w:rsid w:val="6D432572"/>
    <w:rsid w:val="6D53266C"/>
    <w:rsid w:val="6D5E9848"/>
    <w:rsid w:val="6D6281A2"/>
    <w:rsid w:val="6D974F88"/>
    <w:rsid w:val="6DA25641"/>
    <w:rsid w:val="6DB8B52B"/>
    <w:rsid w:val="6DDCDE46"/>
    <w:rsid w:val="6E5A8454"/>
    <w:rsid w:val="6E9AE425"/>
    <w:rsid w:val="6ED55804"/>
    <w:rsid w:val="6F07F90C"/>
    <w:rsid w:val="6F2D6739"/>
    <w:rsid w:val="6F3ED401"/>
    <w:rsid w:val="6F588878"/>
    <w:rsid w:val="6FA99E0B"/>
    <w:rsid w:val="6FB590C0"/>
    <w:rsid w:val="6FBB0E42"/>
    <w:rsid w:val="70784D26"/>
    <w:rsid w:val="709C0AB7"/>
    <w:rsid w:val="710D03DF"/>
    <w:rsid w:val="713F1666"/>
    <w:rsid w:val="714E7BF6"/>
    <w:rsid w:val="718EE2D8"/>
    <w:rsid w:val="7199B95D"/>
    <w:rsid w:val="71D7A0C8"/>
    <w:rsid w:val="720D9B42"/>
    <w:rsid w:val="7293ABE6"/>
    <w:rsid w:val="73523BED"/>
    <w:rsid w:val="74279564"/>
    <w:rsid w:val="74DB0398"/>
    <w:rsid w:val="74EA5E76"/>
    <w:rsid w:val="754D2E1E"/>
    <w:rsid w:val="7557EE9B"/>
    <w:rsid w:val="75FCEB92"/>
    <w:rsid w:val="7615A8E0"/>
    <w:rsid w:val="762E8A96"/>
    <w:rsid w:val="763F3E68"/>
    <w:rsid w:val="7649E1CC"/>
    <w:rsid w:val="76B7FA22"/>
    <w:rsid w:val="76B90334"/>
    <w:rsid w:val="76C6BC72"/>
    <w:rsid w:val="7756B193"/>
    <w:rsid w:val="77797BC4"/>
    <w:rsid w:val="7786DC49"/>
    <w:rsid w:val="778D803E"/>
    <w:rsid w:val="77931776"/>
    <w:rsid w:val="779D0093"/>
    <w:rsid w:val="77EB78B4"/>
    <w:rsid w:val="77FADA5F"/>
    <w:rsid w:val="78072DBE"/>
    <w:rsid w:val="78BC4CEF"/>
    <w:rsid w:val="78EF40F4"/>
    <w:rsid w:val="7963497F"/>
    <w:rsid w:val="7A38D6CA"/>
    <w:rsid w:val="7A520995"/>
    <w:rsid w:val="7A7FD82E"/>
    <w:rsid w:val="7B3B03E2"/>
    <w:rsid w:val="7B5D68EF"/>
    <w:rsid w:val="7B9D9981"/>
    <w:rsid w:val="7BB4C17D"/>
    <w:rsid w:val="7C1A47CF"/>
    <w:rsid w:val="7C2069A5"/>
    <w:rsid w:val="7C24EFD5"/>
    <w:rsid w:val="7C4BF033"/>
    <w:rsid w:val="7CE3754A"/>
    <w:rsid w:val="7D2F647D"/>
    <w:rsid w:val="7D380966"/>
    <w:rsid w:val="7D40A7FF"/>
    <w:rsid w:val="7DF35222"/>
    <w:rsid w:val="7E9D40A1"/>
    <w:rsid w:val="7EAD4302"/>
    <w:rsid w:val="7F1EDF0F"/>
    <w:rsid w:val="7FABDC0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96772B"/>
  <w15:chartTrackingRefBased/>
  <w15:docId w15:val="{05066502-7E83-437D-A4A9-C31CBD1A7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590F"/>
  </w:style>
  <w:style w:type="paragraph" w:styleId="Heading1">
    <w:name w:val="heading 1"/>
    <w:basedOn w:val="Normal"/>
    <w:next w:val="Normal"/>
    <w:link w:val="Heading1Char"/>
    <w:uiPriority w:val="9"/>
    <w:qFormat/>
    <w:rsid w:val="00010DC6"/>
    <w:pPr>
      <w:keepNext/>
      <w:keepLines/>
      <w:numPr>
        <w:numId w:val="12"/>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10DC6"/>
    <w:pPr>
      <w:keepNext/>
      <w:keepLines/>
      <w:numPr>
        <w:ilvl w:val="1"/>
        <w:numId w:val="12"/>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10DC6"/>
    <w:pPr>
      <w:keepNext/>
      <w:keepLines/>
      <w:numPr>
        <w:ilvl w:val="2"/>
        <w:numId w:val="12"/>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10DC6"/>
    <w:pPr>
      <w:keepNext/>
      <w:keepLines/>
      <w:numPr>
        <w:ilvl w:val="3"/>
        <w:numId w:val="12"/>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0DC6"/>
    <w:pPr>
      <w:keepNext/>
      <w:keepLines/>
      <w:numPr>
        <w:ilvl w:val="4"/>
        <w:numId w:val="12"/>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0DC6"/>
    <w:pPr>
      <w:keepNext/>
      <w:keepLines/>
      <w:numPr>
        <w:ilvl w:val="5"/>
        <w:numId w:val="12"/>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0DC6"/>
    <w:pPr>
      <w:keepNext/>
      <w:keepLines/>
      <w:numPr>
        <w:ilvl w:val="6"/>
        <w:numId w:val="12"/>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0DC6"/>
    <w:pPr>
      <w:keepNext/>
      <w:keepLines/>
      <w:numPr>
        <w:ilvl w:val="7"/>
        <w:numId w:val="12"/>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0DC6"/>
    <w:pPr>
      <w:keepNext/>
      <w:keepLines/>
      <w:numPr>
        <w:ilvl w:val="8"/>
        <w:numId w:val="12"/>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0D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10D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10D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10D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0D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0D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0D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0D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0DC6"/>
    <w:rPr>
      <w:rFonts w:eastAsiaTheme="majorEastAsia" w:cstheme="majorBidi"/>
      <w:color w:val="272727" w:themeColor="text1" w:themeTint="D8"/>
    </w:rPr>
  </w:style>
  <w:style w:type="paragraph" w:styleId="Title">
    <w:name w:val="Title"/>
    <w:basedOn w:val="Normal"/>
    <w:next w:val="Normal"/>
    <w:link w:val="TitleChar"/>
    <w:uiPriority w:val="10"/>
    <w:qFormat/>
    <w:rsid w:val="00010D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0D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0D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0D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0DC6"/>
    <w:pPr>
      <w:spacing w:before="160"/>
      <w:jc w:val="center"/>
    </w:pPr>
    <w:rPr>
      <w:i/>
      <w:iCs/>
      <w:color w:val="404040" w:themeColor="text1" w:themeTint="BF"/>
    </w:rPr>
  </w:style>
  <w:style w:type="character" w:customStyle="1" w:styleId="QuoteChar">
    <w:name w:val="Quote Char"/>
    <w:basedOn w:val="DefaultParagraphFont"/>
    <w:link w:val="Quote"/>
    <w:uiPriority w:val="29"/>
    <w:rsid w:val="00010DC6"/>
    <w:rPr>
      <w:i/>
      <w:iCs/>
      <w:color w:val="404040" w:themeColor="text1" w:themeTint="BF"/>
    </w:rPr>
  </w:style>
  <w:style w:type="paragraph" w:styleId="ListParagraph">
    <w:name w:val="List Paragraph"/>
    <w:basedOn w:val="Normal"/>
    <w:uiPriority w:val="34"/>
    <w:qFormat/>
    <w:rsid w:val="00010DC6"/>
    <w:pPr>
      <w:ind w:left="720"/>
      <w:contextualSpacing/>
    </w:pPr>
  </w:style>
  <w:style w:type="character" w:styleId="IntenseEmphasis">
    <w:name w:val="Intense Emphasis"/>
    <w:basedOn w:val="DefaultParagraphFont"/>
    <w:uiPriority w:val="21"/>
    <w:qFormat/>
    <w:rsid w:val="00010DC6"/>
    <w:rPr>
      <w:i/>
      <w:iCs/>
      <w:color w:val="0F4761" w:themeColor="accent1" w:themeShade="BF"/>
    </w:rPr>
  </w:style>
  <w:style w:type="paragraph" w:styleId="IntenseQuote">
    <w:name w:val="Intense Quote"/>
    <w:basedOn w:val="Normal"/>
    <w:next w:val="Normal"/>
    <w:link w:val="IntenseQuoteChar"/>
    <w:uiPriority w:val="30"/>
    <w:qFormat/>
    <w:rsid w:val="00010D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0DC6"/>
    <w:rPr>
      <w:i/>
      <w:iCs/>
      <w:color w:val="0F4761" w:themeColor="accent1" w:themeShade="BF"/>
    </w:rPr>
  </w:style>
  <w:style w:type="character" w:styleId="IntenseReference">
    <w:name w:val="Intense Reference"/>
    <w:basedOn w:val="DefaultParagraphFont"/>
    <w:uiPriority w:val="32"/>
    <w:qFormat/>
    <w:rsid w:val="00010DC6"/>
    <w:rPr>
      <w:b/>
      <w:bCs/>
      <w:smallCaps/>
      <w:color w:val="0F4761" w:themeColor="accent1" w:themeShade="BF"/>
      <w:spacing w:val="5"/>
    </w:rPr>
  </w:style>
  <w:style w:type="paragraph" w:styleId="Header">
    <w:name w:val="header"/>
    <w:basedOn w:val="Normal"/>
    <w:link w:val="HeaderChar"/>
    <w:uiPriority w:val="99"/>
    <w:unhideWhenUsed/>
    <w:rsid w:val="00FB08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08DA"/>
  </w:style>
  <w:style w:type="paragraph" w:styleId="Footer">
    <w:name w:val="footer"/>
    <w:basedOn w:val="Normal"/>
    <w:link w:val="FooterChar"/>
    <w:uiPriority w:val="99"/>
    <w:unhideWhenUsed/>
    <w:rsid w:val="00FB08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08DA"/>
  </w:style>
  <w:style w:type="character" w:styleId="Hyperlink">
    <w:name w:val="Hyperlink"/>
    <w:basedOn w:val="DefaultParagraphFont"/>
    <w:uiPriority w:val="99"/>
    <w:unhideWhenUsed/>
    <w:rsid w:val="51C65694"/>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F55AE3"/>
    <w:pPr>
      <w:numPr>
        <w:numId w:val="0"/>
      </w:num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55AE3"/>
    <w:pPr>
      <w:spacing w:after="100"/>
    </w:pPr>
  </w:style>
  <w:style w:type="paragraph" w:styleId="TOC2">
    <w:name w:val="toc 2"/>
    <w:basedOn w:val="Normal"/>
    <w:next w:val="Normal"/>
    <w:autoRedefine/>
    <w:uiPriority w:val="39"/>
    <w:unhideWhenUsed/>
    <w:rsid w:val="00210741"/>
    <w:pPr>
      <w:tabs>
        <w:tab w:val="right" w:leader="dot" w:pos="9016"/>
      </w:tabs>
      <w:spacing w:after="100" w:line="360" w:lineRule="auto"/>
      <w:ind w:left="240"/>
    </w:pPr>
    <w:rPr>
      <w:rFonts w:ascii="Arial" w:hAnsi="Arial" w:cs="Arial"/>
      <w:noProof/>
      <w:sz w:val="22"/>
      <w:szCs w:val="22"/>
    </w:rPr>
  </w:style>
  <w:style w:type="paragraph" w:styleId="TOC3">
    <w:name w:val="toc 3"/>
    <w:basedOn w:val="Normal"/>
    <w:next w:val="Normal"/>
    <w:autoRedefine/>
    <w:uiPriority w:val="39"/>
    <w:unhideWhenUsed/>
    <w:rsid w:val="00F55AE3"/>
    <w:pPr>
      <w:spacing w:after="100"/>
      <w:ind w:left="480"/>
    </w:pPr>
  </w:style>
  <w:style w:type="character" w:styleId="UnresolvedMention">
    <w:name w:val="Unresolved Mention"/>
    <w:basedOn w:val="DefaultParagraphFont"/>
    <w:uiPriority w:val="99"/>
    <w:semiHidden/>
    <w:unhideWhenUsed/>
    <w:rsid w:val="003073E9"/>
    <w:rPr>
      <w:color w:val="605E5C"/>
      <w:shd w:val="clear" w:color="auto" w:fill="E1DFDD"/>
    </w:rPr>
  </w:style>
  <w:style w:type="character" w:styleId="FollowedHyperlink">
    <w:name w:val="FollowedHyperlink"/>
    <w:basedOn w:val="DefaultParagraphFont"/>
    <w:uiPriority w:val="99"/>
    <w:semiHidden/>
    <w:unhideWhenUsed/>
    <w:rsid w:val="00D036A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forbes.com/councils/forbesbusinesscouncil/2025/05/02/19-common-challenges-businesses-face-when-trying-to-scale-operations/" TargetMode="External"/><Relationship Id="rId26" Type="http://schemas.openxmlformats.org/officeDocument/2006/relationships/hyperlink" Target="https://www.theknowledgeacademy.com/blog/compliance-tools/" TargetMode="External"/><Relationship Id="rId3" Type="http://schemas.openxmlformats.org/officeDocument/2006/relationships/customXml" Target="../customXml/item3.xml"/><Relationship Id="rId21" Type="http://schemas.openxmlformats.org/officeDocument/2006/relationships/hyperlink" Target="https://initus.io/blog/integration/integrating-pos-systems-with-inventory-management-and-crm-software-in-retail/" TargetMode="External"/><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hyperlink" Target="https://www.nerdwallet.com/business/software/best/inventory-management-software?msockid=01fa311c26126d600bd22411279c6c51" TargetMode="External"/><Relationship Id="rId25" Type="http://schemas.openxmlformats.org/officeDocument/2006/relationships/hyperlink" Target="https://hogonext.com/11-practical-solutions-to-overcome-operational-business-problems/" TargetMode="External"/><Relationship Id="rId2" Type="http://schemas.openxmlformats.org/officeDocument/2006/relationships/customXml" Target="../customXml/item2.xml"/><Relationship Id="rId16" Type="http://schemas.openxmlformats.org/officeDocument/2006/relationships/hyperlink" Target="https://www.techrepublic.com/article/reporting-software/" TargetMode="External"/><Relationship Id="rId20" Type="http://schemas.openxmlformats.org/officeDocument/2006/relationships/hyperlink" Target="https://blog.hubspot.com/marketing/best-crm-for-retai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atabox.com/best-reporting-tools" TargetMode="External"/><Relationship Id="rId32"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yperlink" Target="https://businesscasestudies.co.uk/what-is-operational-challenges-management/" TargetMode="External"/><Relationship Id="rId23" Type="http://schemas.openxmlformats.org/officeDocument/2006/relationships/hyperlink" Target="https://www.sigmasolve.com/blog/how-do-i-choose-the-right-crm-system-for-my-retail-store/" TargetMode="External"/><Relationship Id="rId28" Type="http://schemas.openxmlformats.org/officeDocument/2006/relationships/hyperlink" Target="https://www.forbes.com/councils/forbesbusinesscouncil/2023/04/04/eight-steps-for-finding-the-right-information-systems-for-your-growing-business/" TargetMode="External"/><Relationship Id="rId10" Type="http://schemas.openxmlformats.org/officeDocument/2006/relationships/endnotes" Target="endnotes.xml"/><Relationship Id="rId19" Type="http://schemas.openxmlformats.org/officeDocument/2006/relationships/hyperlink" Target="https://croclub.com/tools/best-crm-inventory-management/"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ico.org.uk/for-organisations/uk-gdpr-guidance-and-resources/" TargetMode="External"/><Relationship Id="rId27" Type="http://schemas.openxmlformats.org/officeDocument/2006/relationships/hyperlink" Target="https://www.theknowledgeacademy.com/blog/data-management-tool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9ABA28F046F04E92B9341F710745C9" ma:contentTypeVersion="13" ma:contentTypeDescription="Create a new document." ma:contentTypeScope="" ma:versionID="bec8bb8b51f1a8c3a8ab142660950f76">
  <xsd:schema xmlns:xsd="http://www.w3.org/2001/XMLSchema" xmlns:xs="http://www.w3.org/2001/XMLSchema" xmlns:p="http://schemas.microsoft.com/office/2006/metadata/properties" xmlns:ns3="a653a6be-78ee-4b80-ae82-fa43b262699b" xmlns:ns4="94f14c45-4680-4fdb-90a1-beddc8a22c58" targetNamespace="http://schemas.microsoft.com/office/2006/metadata/properties" ma:root="true" ma:fieldsID="1b434c8de290a33da6fad1af01b337e3" ns3:_="" ns4:_="">
    <xsd:import namespace="a653a6be-78ee-4b80-ae82-fa43b262699b"/>
    <xsd:import namespace="94f14c45-4680-4fdb-90a1-beddc8a22c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_activity"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3a6be-78ee-4b80-ae82-fa43b26269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f14c45-4680-4fdb-90a1-beddc8a22c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a653a6be-78ee-4b80-ae82-fa43b262699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9075E7-D4A6-4E81-8B8B-90EE84CD21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3a6be-78ee-4b80-ae82-fa43b262699b"/>
    <ds:schemaRef ds:uri="94f14c45-4680-4fdb-90a1-beddc8a22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1F49E0-1521-4972-8B7E-7A8A033A89B7}">
  <ds:schemaRefs>
    <ds:schemaRef ds:uri="http://schemas.openxmlformats.org/officeDocument/2006/bibliography"/>
  </ds:schemaRefs>
</ds:datastoreItem>
</file>

<file path=customXml/itemProps3.xml><?xml version="1.0" encoding="utf-8"?>
<ds:datastoreItem xmlns:ds="http://schemas.openxmlformats.org/officeDocument/2006/customXml" ds:itemID="{0829F363-1862-4ED9-9A4F-AD3E3997C769}">
  <ds:schemaRefs>
    <ds:schemaRef ds:uri="http://schemas.microsoft.com/office/2006/metadata/properties"/>
    <ds:schemaRef ds:uri="http://schemas.microsoft.com/office/infopath/2007/PartnerControls"/>
    <ds:schemaRef ds:uri="a653a6be-78ee-4b80-ae82-fa43b262699b"/>
  </ds:schemaRefs>
</ds:datastoreItem>
</file>

<file path=customXml/itemProps4.xml><?xml version="1.0" encoding="utf-8"?>
<ds:datastoreItem xmlns:ds="http://schemas.openxmlformats.org/officeDocument/2006/customXml" ds:itemID="{EE409B0C-0A8F-425C-8CC1-336A7687CA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573</TotalTime>
  <Pages>14</Pages>
  <Words>3052</Words>
  <Characters>20452</Characters>
  <Application>Microsoft Office Word</Application>
  <DocSecurity>0</DocSecurity>
  <Lines>552</Lines>
  <Paragraphs>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Mumtaz Aziz (2324051)</dc:creator>
  <cp:keywords/>
  <dc:description/>
  <cp:lastModifiedBy>Mumtaz Aziz (2324051)</cp:lastModifiedBy>
  <cp:revision>110</cp:revision>
  <dcterms:created xsi:type="dcterms:W3CDTF">2025-11-13T12:23:00Z</dcterms:created>
  <dcterms:modified xsi:type="dcterms:W3CDTF">2025-11-18T15:56:00Z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dea372cf-486d-4981-bb9a-ef5c4259b316</vt:lpwstr>
  </property>
  <property fmtid="{D5CDD505-2E9C-101B-9397-08002B2CF9AE}" pid="3" name="ContentTypeId">
    <vt:lpwstr>0x010100189ABA28F046F04E92B9341F710745C9</vt:lpwstr>
  </property>
</Properties>
</file>