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B11CB" w14:textId="77777777" w:rsidR="00971A32" w:rsidRPr="00DB5F7C" w:rsidRDefault="00971A32" w:rsidP="00875606">
      <w:pPr>
        <w:spacing w:line="276" w:lineRule="auto"/>
        <w:rPr>
          <w:rFonts w:cs="Times New Roman"/>
          <w:sz w:val="32"/>
        </w:rPr>
      </w:pPr>
    </w:p>
    <w:p w14:paraId="4521C4D4" w14:textId="77777777" w:rsidR="00971A32" w:rsidRPr="00875606" w:rsidRDefault="00971A32" w:rsidP="00971A32">
      <w:pPr>
        <w:spacing w:line="276" w:lineRule="auto"/>
        <w:jc w:val="center"/>
        <w:rPr>
          <w:rFonts w:cs="Times New Roman"/>
          <w:b/>
          <w:bCs/>
          <w:sz w:val="40"/>
          <w:szCs w:val="40"/>
        </w:rPr>
      </w:pPr>
      <w:r w:rsidRPr="00875606">
        <w:rPr>
          <w:rFonts w:cs="Times New Roman"/>
          <w:b/>
          <w:bCs/>
          <w:sz w:val="40"/>
          <w:szCs w:val="40"/>
        </w:rPr>
        <w:t>BMSW4010</w:t>
      </w:r>
    </w:p>
    <w:p w14:paraId="1096834C" w14:textId="77777777" w:rsidR="00971A32" w:rsidRPr="00875606" w:rsidRDefault="00971A32" w:rsidP="00971A32">
      <w:pPr>
        <w:spacing w:line="276" w:lineRule="auto"/>
        <w:jc w:val="center"/>
        <w:rPr>
          <w:rFonts w:cs="Times New Roman"/>
          <w:sz w:val="40"/>
          <w:szCs w:val="40"/>
        </w:rPr>
      </w:pPr>
      <w:r w:rsidRPr="00875606">
        <w:rPr>
          <w:rFonts w:cs="Times New Roman"/>
          <w:sz w:val="40"/>
          <w:szCs w:val="40"/>
        </w:rPr>
        <w:t>Learning in the Digital Era</w:t>
      </w:r>
    </w:p>
    <w:p w14:paraId="69CD8043" w14:textId="77777777" w:rsidR="00971A32" w:rsidRPr="00DB5F7C" w:rsidRDefault="00971A32" w:rsidP="00971A32">
      <w:pPr>
        <w:spacing w:line="276" w:lineRule="auto"/>
        <w:jc w:val="center"/>
        <w:rPr>
          <w:rFonts w:cs="Times New Roman"/>
          <w:sz w:val="36"/>
        </w:rPr>
      </w:pPr>
    </w:p>
    <w:p w14:paraId="0BBE85C0" w14:textId="77777777" w:rsidR="00971A32" w:rsidRPr="00DB5F7C" w:rsidRDefault="00971A32" w:rsidP="00971A32">
      <w:pPr>
        <w:spacing w:line="276" w:lineRule="auto"/>
        <w:jc w:val="center"/>
        <w:rPr>
          <w:rFonts w:cs="Times New Roman"/>
          <w:sz w:val="36"/>
        </w:rPr>
      </w:pPr>
    </w:p>
    <w:p w14:paraId="1B0675F0" w14:textId="77777777" w:rsidR="00971A32" w:rsidRPr="00875606" w:rsidRDefault="00971A32" w:rsidP="00971A32">
      <w:pPr>
        <w:spacing w:line="276" w:lineRule="auto"/>
        <w:jc w:val="center"/>
        <w:rPr>
          <w:rFonts w:cs="Times New Roman"/>
          <w:b/>
          <w:bCs/>
          <w:sz w:val="36"/>
          <w:szCs w:val="36"/>
        </w:rPr>
      </w:pPr>
      <w:r w:rsidRPr="00875606">
        <w:rPr>
          <w:rFonts w:cs="Times New Roman"/>
          <w:b/>
          <w:bCs/>
          <w:sz w:val="36"/>
          <w:szCs w:val="36"/>
        </w:rPr>
        <w:t>Individual reflection</w:t>
      </w:r>
    </w:p>
    <w:p w14:paraId="7DDEBAC7" w14:textId="77777777" w:rsidR="00971A32" w:rsidRPr="00DB5F7C" w:rsidRDefault="00971A32" w:rsidP="00971A32">
      <w:pPr>
        <w:spacing w:line="276" w:lineRule="auto"/>
        <w:jc w:val="center"/>
        <w:rPr>
          <w:rFonts w:cs="Times New Roman"/>
        </w:rPr>
      </w:pPr>
    </w:p>
    <w:p w14:paraId="20BB1338" w14:textId="12B278A8" w:rsidR="00E973BB" w:rsidRDefault="00E973BB" w:rsidP="00971A32">
      <w:pPr>
        <w:spacing w:line="276" w:lineRule="auto"/>
        <w:jc w:val="center"/>
        <w:rPr>
          <w:rFonts w:cs="Times New Roman"/>
        </w:rPr>
      </w:pPr>
    </w:p>
    <w:p w14:paraId="63CB81CC" w14:textId="113F605E" w:rsidR="00875606" w:rsidRDefault="00875606" w:rsidP="00971A32">
      <w:pPr>
        <w:spacing w:line="276" w:lineRule="auto"/>
        <w:jc w:val="center"/>
        <w:rPr>
          <w:rFonts w:cs="Times New Roman"/>
        </w:rPr>
      </w:pPr>
    </w:p>
    <w:p w14:paraId="4760AB7F" w14:textId="10E41634" w:rsidR="00875606" w:rsidRPr="00875606" w:rsidRDefault="00875606" w:rsidP="009A34E0">
      <w:pPr>
        <w:spacing w:line="276" w:lineRule="auto"/>
        <w:jc w:val="left"/>
        <w:rPr>
          <w:rFonts w:cs="Times New Roman"/>
          <w:sz w:val="28"/>
          <w:szCs w:val="28"/>
        </w:rPr>
      </w:pPr>
      <w:r w:rsidRPr="00875606">
        <w:rPr>
          <w:rFonts w:cs="Times New Roman"/>
          <w:sz w:val="28"/>
          <w:szCs w:val="28"/>
        </w:rPr>
        <w:t>Student Name</w:t>
      </w:r>
      <w:r>
        <w:rPr>
          <w:rFonts w:cs="Times New Roman"/>
          <w:sz w:val="28"/>
          <w:szCs w:val="28"/>
        </w:rPr>
        <w:tab/>
      </w:r>
      <w:r w:rsidRPr="00875606">
        <w:rPr>
          <w:rFonts w:cs="Times New Roman"/>
          <w:sz w:val="28"/>
          <w:szCs w:val="28"/>
        </w:rPr>
        <w:t>:</w:t>
      </w:r>
      <w:r w:rsidR="00C324D1">
        <w:rPr>
          <w:rFonts w:cs="Times New Roman"/>
          <w:sz w:val="28"/>
          <w:szCs w:val="28"/>
        </w:rPr>
        <w:t xml:space="preserve"> Natalie Skalkosova</w:t>
      </w:r>
    </w:p>
    <w:p w14:paraId="412BD937" w14:textId="551CB145" w:rsidR="00875606" w:rsidRPr="00875606" w:rsidRDefault="00875606" w:rsidP="009A34E0">
      <w:pPr>
        <w:spacing w:line="276" w:lineRule="auto"/>
        <w:jc w:val="left"/>
        <w:rPr>
          <w:rFonts w:cs="Times New Roman"/>
          <w:sz w:val="28"/>
          <w:szCs w:val="28"/>
        </w:rPr>
      </w:pPr>
      <w:r w:rsidRPr="00875606">
        <w:rPr>
          <w:rFonts w:cs="Times New Roman"/>
          <w:sz w:val="28"/>
          <w:szCs w:val="28"/>
        </w:rPr>
        <w:t>Student ID</w:t>
      </w:r>
      <w:r w:rsidRPr="00875606">
        <w:rPr>
          <w:rFonts w:cs="Times New Roman"/>
          <w:sz w:val="28"/>
          <w:szCs w:val="28"/>
        </w:rPr>
        <w:tab/>
      </w:r>
      <w:r>
        <w:rPr>
          <w:rFonts w:cs="Times New Roman"/>
          <w:sz w:val="28"/>
          <w:szCs w:val="28"/>
        </w:rPr>
        <w:tab/>
      </w:r>
      <w:r w:rsidRPr="00875606">
        <w:rPr>
          <w:rFonts w:cs="Times New Roman"/>
          <w:sz w:val="28"/>
          <w:szCs w:val="28"/>
        </w:rPr>
        <w:t>:</w:t>
      </w:r>
      <w:r w:rsidR="00C324D1">
        <w:rPr>
          <w:rFonts w:cs="Times New Roman"/>
          <w:sz w:val="28"/>
          <w:szCs w:val="28"/>
        </w:rPr>
        <w:t xml:space="preserve"> 2212439</w:t>
      </w:r>
    </w:p>
    <w:p w14:paraId="43DD130D" w14:textId="77777777" w:rsidR="00E973BB" w:rsidRPr="00DB5F7C" w:rsidRDefault="00E973BB" w:rsidP="009A34E0">
      <w:pPr>
        <w:spacing w:line="276" w:lineRule="auto"/>
        <w:jc w:val="left"/>
        <w:rPr>
          <w:rFonts w:cs="Times New Roman"/>
        </w:rPr>
      </w:pPr>
    </w:p>
    <w:p w14:paraId="32AC5914" w14:textId="47BA67AF" w:rsidR="00167C17" w:rsidRPr="00DB5F7C" w:rsidRDefault="00971A32" w:rsidP="009A34E0">
      <w:pPr>
        <w:spacing w:line="276" w:lineRule="auto"/>
        <w:jc w:val="left"/>
        <w:rPr>
          <w:rFonts w:cs="Times New Roman"/>
        </w:rPr>
      </w:pPr>
      <w:r w:rsidRPr="00DB5F7C">
        <w:rPr>
          <w:rFonts w:cs="Times New Roman"/>
          <w:sz w:val="28"/>
        </w:rPr>
        <w:t>Lecturer</w:t>
      </w:r>
      <w:r w:rsidR="009A34E0">
        <w:rPr>
          <w:rFonts w:cs="Times New Roman"/>
          <w:sz w:val="28"/>
        </w:rPr>
        <w:t>’s name</w:t>
      </w:r>
      <w:r w:rsidR="009A34E0">
        <w:rPr>
          <w:rFonts w:cs="Times New Roman"/>
          <w:sz w:val="28"/>
        </w:rPr>
        <w:tab/>
      </w:r>
      <w:r w:rsidRPr="00DB5F7C">
        <w:rPr>
          <w:rFonts w:cs="Times New Roman"/>
          <w:sz w:val="28"/>
        </w:rPr>
        <w:t>: Christian Felices</w:t>
      </w:r>
      <w:r w:rsidR="00167C17" w:rsidRPr="00DB5F7C">
        <w:rPr>
          <w:rFonts w:cs="Times New Roman"/>
        </w:rPr>
        <w:br w:type="page"/>
      </w:r>
    </w:p>
    <w:sdt>
      <w:sdtPr>
        <w:rPr>
          <w:rFonts w:ascii="Times New Roman" w:eastAsiaTheme="minorHAnsi" w:hAnsi="Times New Roman" w:cs="Times New Roman"/>
          <w:b w:val="0"/>
          <w:bCs w:val="0"/>
          <w:color w:val="auto"/>
          <w:sz w:val="24"/>
          <w:szCs w:val="22"/>
          <w:lang w:eastAsia="en-US"/>
        </w:rPr>
        <w:id w:val="-1523238166"/>
        <w:docPartObj>
          <w:docPartGallery w:val="Table of Contents"/>
          <w:docPartUnique/>
        </w:docPartObj>
      </w:sdtPr>
      <w:sdtEndPr>
        <w:rPr>
          <w:noProof/>
        </w:rPr>
      </w:sdtEndPr>
      <w:sdtContent>
        <w:p w14:paraId="20B7B907" w14:textId="5BA7E221" w:rsidR="00B7206D" w:rsidRPr="00DB5F7C" w:rsidRDefault="00B7206D" w:rsidP="00B7206D">
          <w:pPr>
            <w:pStyle w:val="TOCHeading"/>
            <w:jc w:val="center"/>
            <w:rPr>
              <w:rFonts w:ascii="Times New Roman" w:hAnsi="Times New Roman" w:cs="Times New Roman"/>
            </w:rPr>
          </w:pPr>
          <w:r w:rsidRPr="00DB5F7C">
            <w:rPr>
              <w:rFonts w:ascii="Times New Roman" w:hAnsi="Times New Roman" w:cs="Times New Roman"/>
            </w:rPr>
            <w:t>Table of Contents</w:t>
          </w:r>
        </w:p>
        <w:p w14:paraId="5AA8232B" w14:textId="77777777" w:rsidR="00B7206D" w:rsidRPr="00DB5F7C" w:rsidRDefault="00DB6BA4">
          <w:pPr>
            <w:pStyle w:val="TOC1"/>
            <w:tabs>
              <w:tab w:val="right" w:leader="dot" w:pos="9350"/>
            </w:tabs>
            <w:rPr>
              <w:rFonts w:cs="Times New Roman"/>
              <w:noProof/>
            </w:rPr>
          </w:pPr>
          <w:hyperlink w:anchor="_Toc119011059" w:history="1">
            <w:r w:rsidR="00B7206D" w:rsidRPr="00DB5F7C">
              <w:rPr>
                <w:rStyle w:val="Hyperlink"/>
                <w:rFonts w:cs="Times New Roman"/>
                <w:noProof/>
              </w:rPr>
              <w:t>Introduction</w:t>
            </w:r>
            <w:r w:rsidR="00B7206D" w:rsidRPr="00DB5F7C">
              <w:rPr>
                <w:rFonts w:cs="Times New Roman"/>
                <w:noProof/>
                <w:webHidden/>
              </w:rPr>
              <w:tab/>
            </w:r>
            <w:r w:rsidR="00B7206D" w:rsidRPr="00DB5F7C">
              <w:rPr>
                <w:rFonts w:cs="Times New Roman"/>
                <w:noProof/>
                <w:webHidden/>
              </w:rPr>
              <w:fldChar w:fldCharType="begin"/>
            </w:r>
            <w:r w:rsidR="00B7206D" w:rsidRPr="00DB5F7C">
              <w:rPr>
                <w:rFonts w:cs="Times New Roman"/>
                <w:noProof/>
                <w:webHidden/>
              </w:rPr>
              <w:instrText xml:space="preserve"> PAGEREF _Toc119011059 \h </w:instrText>
            </w:r>
            <w:r w:rsidR="00B7206D" w:rsidRPr="00DB5F7C">
              <w:rPr>
                <w:rFonts w:cs="Times New Roman"/>
                <w:noProof/>
                <w:webHidden/>
              </w:rPr>
            </w:r>
            <w:r w:rsidR="00B7206D" w:rsidRPr="00DB5F7C">
              <w:rPr>
                <w:rFonts w:cs="Times New Roman"/>
                <w:noProof/>
                <w:webHidden/>
              </w:rPr>
              <w:fldChar w:fldCharType="separate"/>
            </w:r>
            <w:r w:rsidR="00B7206D" w:rsidRPr="00DB5F7C">
              <w:rPr>
                <w:rFonts w:cs="Times New Roman"/>
                <w:noProof/>
                <w:webHidden/>
              </w:rPr>
              <w:t>3</w:t>
            </w:r>
            <w:r w:rsidR="00B7206D" w:rsidRPr="00DB5F7C">
              <w:rPr>
                <w:rFonts w:cs="Times New Roman"/>
                <w:noProof/>
                <w:webHidden/>
              </w:rPr>
              <w:fldChar w:fldCharType="end"/>
            </w:r>
          </w:hyperlink>
        </w:p>
        <w:p w14:paraId="7F5A090D" w14:textId="77777777" w:rsidR="00B7206D" w:rsidRPr="00DB5F7C" w:rsidRDefault="00DB6BA4">
          <w:pPr>
            <w:pStyle w:val="TOC1"/>
            <w:tabs>
              <w:tab w:val="right" w:leader="dot" w:pos="9350"/>
            </w:tabs>
            <w:rPr>
              <w:rFonts w:cs="Times New Roman"/>
              <w:noProof/>
            </w:rPr>
          </w:pPr>
          <w:hyperlink w:anchor="_Toc119011060" w:history="1">
            <w:r w:rsidR="00B7206D" w:rsidRPr="00DB5F7C">
              <w:rPr>
                <w:rStyle w:val="Hyperlink"/>
                <w:rFonts w:cs="Times New Roman"/>
                <w:noProof/>
              </w:rPr>
              <w:t>Gibb’s reflective writing</w:t>
            </w:r>
            <w:r w:rsidR="00B7206D" w:rsidRPr="00DB5F7C">
              <w:rPr>
                <w:rFonts w:cs="Times New Roman"/>
                <w:noProof/>
                <w:webHidden/>
              </w:rPr>
              <w:tab/>
              <w:t>4</w:t>
            </w:r>
          </w:hyperlink>
        </w:p>
        <w:p w14:paraId="3C1A2F29" w14:textId="77777777" w:rsidR="00B7206D" w:rsidRPr="00DB5F7C" w:rsidRDefault="00DB6BA4">
          <w:pPr>
            <w:pStyle w:val="TOC1"/>
            <w:tabs>
              <w:tab w:val="right" w:leader="dot" w:pos="9350"/>
            </w:tabs>
            <w:rPr>
              <w:rFonts w:cs="Times New Roman"/>
              <w:noProof/>
            </w:rPr>
          </w:pPr>
          <w:hyperlink w:anchor="_Toc119011061" w:history="1">
            <w:r w:rsidR="00B7206D" w:rsidRPr="00DB5F7C">
              <w:rPr>
                <w:rStyle w:val="Hyperlink"/>
                <w:rFonts w:cs="Times New Roman"/>
                <w:noProof/>
              </w:rPr>
              <w:t>The skill I have recently learned from the module</w:t>
            </w:r>
            <w:r w:rsidR="00B7206D" w:rsidRPr="00DB5F7C">
              <w:rPr>
                <w:rFonts w:cs="Times New Roman"/>
                <w:noProof/>
                <w:webHidden/>
              </w:rPr>
              <w:tab/>
              <w:t>6</w:t>
            </w:r>
          </w:hyperlink>
        </w:p>
        <w:p w14:paraId="538FFFE6" w14:textId="77777777" w:rsidR="00B7206D" w:rsidRPr="00DB5F7C" w:rsidRDefault="00DB6BA4">
          <w:pPr>
            <w:pStyle w:val="TOC2"/>
            <w:tabs>
              <w:tab w:val="right" w:leader="dot" w:pos="9350"/>
            </w:tabs>
            <w:rPr>
              <w:rFonts w:cs="Times New Roman"/>
              <w:noProof/>
            </w:rPr>
          </w:pPr>
          <w:hyperlink w:anchor="_Toc119011062" w:history="1">
            <w:r w:rsidR="00B7206D" w:rsidRPr="00DB5F7C">
              <w:rPr>
                <w:rStyle w:val="Hyperlink"/>
                <w:rFonts w:cs="Times New Roman"/>
                <w:noProof/>
              </w:rPr>
              <w:t>Referencing &amp; paraphrasing</w:t>
            </w:r>
            <w:r w:rsidR="00B7206D" w:rsidRPr="00DB5F7C">
              <w:rPr>
                <w:rFonts w:cs="Times New Roman"/>
                <w:noProof/>
                <w:webHidden/>
              </w:rPr>
              <w:tab/>
              <w:t>6</w:t>
            </w:r>
          </w:hyperlink>
        </w:p>
        <w:p w14:paraId="565909BF" w14:textId="77777777" w:rsidR="00B7206D" w:rsidRPr="00DB5F7C" w:rsidRDefault="00DB6BA4">
          <w:pPr>
            <w:pStyle w:val="TOC2"/>
            <w:tabs>
              <w:tab w:val="right" w:leader="dot" w:pos="9350"/>
            </w:tabs>
            <w:rPr>
              <w:rFonts w:cs="Times New Roman"/>
              <w:noProof/>
            </w:rPr>
          </w:pPr>
          <w:hyperlink w:anchor="_Toc119011063" w:history="1">
            <w:r w:rsidR="00B7206D" w:rsidRPr="00DB5F7C">
              <w:rPr>
                <w:rStyle w:val="Hyperlink"/>
                <w:rFonts w:cs="Times New Roman"/>
                <w:noProof/>
              </w:rPr>
              <w:t>Time management</w:t>
            </w:r>
            <w:r w:rsidR="00B7206D" w:rsidRPr="00DB5F7C">
              <w:rPr>
                <w:rFonts w:cs="Times New Roman"/>
                <w:noProof/>
                <w:webHidden/>
              </w:rPr>
              <w:tab/>
              <w:t>8</w:t>
            </w:r>
          </w:hyperlink>
        </w:p>
        <w:p w14:paraId="30D7D382" w14:textId="77777777" w:rsidR="00B7206D" w:rsidRPr="00DB5F7C" w:rsidRDefault="00DB6BA4">
          <w:pPr>
            <w:pStyle w:val="TOC2"/>
            <w:tabs>
              <w:tab w:val="right" w:leader="dot" w:pos="9350"/>
            </w:tabs>
            <w:rPr>
              <w:rFonts w:cs="Times New Roman"/>
              <w:noProof/>
            </w:rPr>
          </w:pPr>
          <w:hyperlink w:anchor="_Toc119011064" w:history="1">
            <w:r w:rsidR="00B7206D" w:rsidRPr="00DB5F7C">
              <w:rPr>
                <w:rStyle w:val="Hyperlink"/>
                <w:rFonts w:cs="Times New Roman"/>
                <w:noProof/>
              </w:rPr>
              <w:t>Presentation skills</w:t>
            </w:r>
            <w:r w:rsidR="00B7206D" w:rsidRPr="00DB5F7C">
              <w:rPr>
                <w:rFonts w:cs="Times New Roman"/>
                <w:noProof/>
                <w:webHidden/>
              </w:rPr>
              <w:tab/>
              <w:t>9</w:t>
            </w:r>
          </w:hyperlink>
        </w:p>
        <w:p w14:paraId="62D9E403" w14:textId="77777777" w:rsidR="00B7206D" w:rsidRPr="00DB5F7C" w:rsidRDefault="00DB6BA4">
          <w:pPr>
            <w:pStyle w:val="TOC2"/>
            <w:tabs>
              <w:tab w:val="right" w:leader="dot" w:pos="9350"/>
            </w:tabs>
            <w:rPr>
              <w:rFonts w:cs="Times New Roman"/>
              <w:noProof/>
            </w:rPr>
          </w:pPr>
          <w:hyperlink w:anchor="_Toc119011065" w:history="1">
            <w:r w:rsidR="00B7206D" w:rsidRPr="00DB5F7C">
              <w:rPr>
                <w:rStyle w:val="Hyperlink"/>
                <w:rFonts w:cs="Times New Roman"/>
                <w:noProof/>
              </w:rPr>
              <w:t>Team-working skills</w:t>
            </w:r>
            <w:r w:rsidR="00B7206D" w:rsidRPr="00DB5F7C">
              <w:rPr>
                <w:rFonts w:cs="Times New Roman"/>
                <w:noProof/>
                <w:webHidden/>
              </w:rPr>
              <w:tab/>
              <w:t>10</w:t>
            </w:r>
          </w:hyperlink>
        </w:p>
        <w:p w14:paraId="5C0D335C" w14:textId="77777777" w:rsidR="00B7206D" w:rsidRPr="00DB5F7C" w:rsidRDefault="00DB6BA4">
          <w:pPr>
            <w:pStyle w:val="TOC1"/>
            <w:tabs>
              <w:tab w:val="right" w:leader="dot" w:pos="9350"/>
            </w:tabs>
            <w:rPr>
              <w:rFonts w:cs="Times New Roman"/>
              <w:noProof/>
            </w:rPr>
          </w:pPr>
          <w:hyperlink w:anchor="_Toc119011066" w:history="1">
            <w:r w:rsidR="00B7206D" w:rsidRPr="00DB5F7C">
              <w:rPr>
                <w:rStyle w:val="Hyperlink"/>
                <w:rFonts w:cs="Times New Roman"/>
                <w:noProof/>
              </w:rPr>
              <w:t>Conclusion</w:t>
            </w:r>
            <w:r w:rsidR="00B7206D" w:rsidRPr="00DB5F7C">
              <w:rPr>
                <w:rFonts w:cs="Times New Roman"/>
                <w:noProof/>
                <w:webHidden/>
              </w:rPr>
              <w:tab/>
              <w:t>11</w:t>
            </w:r>
          </w:hyperlink>
        </w:p>
        <w:p w14:paraId="01783C53" w14:textId="77777777" w:rsidR="00B7206D" w:rsidRPr="00DB5F7C" w:rsidRDefault="00DB6BA4">
          <w:pPr>
            <w:pStyle w:val="TOC1"/>
            <w:tabs>
              <w:tab w:val="right" w:leader="dot" w:pos="9350"/>
            </w:tabs>
            <w:rPr>
              <w:rFonts w:cs="Times New Roman"/>
              <w:noProof/>
            </w:rPr>
          </w:pPr>
          <w:hyperlink w:anchor="_Toc119011067" w:history="1">
            <w:r w:rsidR="00B7206D" w:rsidRPr="00DB5F7C">
              <w:rPr>
                <w:rStyle w:val="Hyperlink"/>
                <w:rFonts w:cs="Times New Roman"/>
                <w:noProof/>
              </w:rPr>
              <w:t>References</w:t>
            </w:r>
            <w:r w:rsidR="00B7206D" w:rsidRPr="00DB5F7C">
              <w:rPr>
                <w:rFonts w:cs="Times New Roman"/>
                <w:noProof/>
                <w:webHidden/>
              </w:rPr>
              <w:tab/>
              <w:t>12</w:t>
            </w:r>
          </w:hyperlink>
        </w:p>
        <w:p w14:paraId="4341FFA9" w14:textId="7CAEDED7" w:rsidR="00B7206D" w:rsidRPr="00DB5F7C" w:rsidRDefault="00DB6BA4">
          <w:pPr>
            <w:rPr>
              <w:rFonts w:cs="Times New Roman"/>
            </w:rPr>
          </w:pPr>
        </w:p>
      </w:sdtContent>
    </w:sdt>
    <w:p w14:paraId="0354FC94" w14:textId="1DBCC648" w:rsidR="00167C17" w:rsidRPr="00DB5F7C" w:rsidRDefault="00B127C6" w:rsidP="00B46427">
      <w:pPr>
        <w:pStyle w:val="Heading1"/>
        <w:jc w:val="center"/>
        <w:rPr>
          <w:rFonts w:ascii="Times New Roman" w:hAnsi="Times New Roman" w:cs="Times New Roman"/>
        </w:rPr>
      </w:pPr>
      <w:r w:rsidRPr="00DB5F7C">
        <w:rPr>
          <w:rFonts w:ascii="Times New Roman" w:hAnsi="Times New Roman" w:cs="Times New Roman"/>
        </w:rPr>
        <w:br w:type="column"/>
      </w:r>
      <w:bookmarkStart w:id="0" w:name="_Toc119011059"/>
      <w:r w:rsidR="00167C17" w:rsidRPr="00DB5F7C">
        <w:rPr>
          <w:rFonts w:ascii="Times New Roman" w:hAnsi="Times New Roman" w:cs="Times New Roman"/>
        </w:rPr>
        <w:lastRenderedPageBreak/>
        <w:t>Introduction</w:t>
      </w:r>
      <w:bookmarkEnd w:id="0"/>
    </w:p>
    <w:p w14:paraId="00F1BD0E" w14:textId="6C50B4F8" w:rsidR="00167C17" w:rsidRPr="00DB5F7C" w:rsidRDefault="00167C17" w:rsidP="00167C17">
      <w:pPr>
        <w:rPr>
          <w:rFonts w:cs="Times New Roman"/>
        </w:rPr>
      </w:pPr>
      <w:r w:rsidRPr="00DB5F7C">
        <w:rPr>
          <w:rFonts w:cs="Times New Roman"/>
        </w:rPr>
        <w:t>Reflective writing helps students to improve their learning and experience over a fixed period. This report discusses Gibb’s reflective writing model and describes how Gibb’s reflective writing module helps the student to develop their learning and experience. This report also discusses some skills which I have learned after completing this course module. The learned skills are mentioned below and discuss their importance in career development</w:t>
      </w:r>
      <w:r w:rsidR="00294762" w:rsidRPr="00DB5F7C">
        <w:rPr>
          <w:rFonts w:cs="Times New Roman"/>
        </w:rPr>
        <w:t xml:space="preserve"> </w:t>
      </w:r>
      <w:r w:rsidR="00294762" w:rsidRPr="00DB5F7C">
        <w:rPr>
          <w:rFonts w:eastAsia="Times New Roman" w:cs="Times New Roman"/>
          <w:szCs w:val="24"/>
        </w:rPr>
        <w:t>(Sapienza et al, 2016)</w:t>
      </w:r>
      <w:r w:rsidRPr="00DB5F7C">
        <w:rPr>
          <w:rFonts w:cs="Times New Roman"/>
        </w:rPr>
        <w:t xml:space="preserve">. </w:t>
      </w:r>
    </w:p>
    <w:p w14:paraId="3476E579" w14:textId="504E10EC" w:rsidR="00167C17" w:rsidRPr="00DB5F7C" w:rsidRDefault="00167C17" w:rsidP="00167C17">
      <w:pPr>
        <w:rPr>
          <w:rFonts w:cs="Times New Roman"/>
        </w:rPr>
      </w:pPr>
    </w:p>
    <w:p w14:paraId="5DEC0FE4" w14:textId="442A75B8" w:rsidR="00167C17" w:rsidRPr="00DB5F7C" w:rsidRDefault="00167C17" w:rsidP="00167C17">
      <w:pPr>
        <w:rPr>
          <w:rFonts w:cs="Times New Roman"/>
        </w:rPr>
      </w:pPr>
    </w:p>
    <w:p w14:paraId="2BF2F028" w14:textId="21F3FFFB" w:rsidR="00167C17" w:rsidRPr="00DB5F7C" w:rsidRDefault="00167C17" w:rsidP="00167C17">
      <w:pPr>
        <w:rPr>
          <w:rFonts w:cs="Times New Roman"/>
        </w:rPr>
      </w:pPr>
    </w:p>
    <w:p w14:paraId="28B004AB" w14:textId="03AFEEB7" w:rsidR="00167C17" w:rsidRPr="00DB5F7C" w:rsidRDefault="00167C17" w:rsidP="00167C17">
      <w:pPr>
        <w:rPr>
          <w:rFonts w:cs="Times New Roman"/>
        </w:rPr>
      </w:pPr>
    </w:p>
    <w:p w14:paraId="0F6586C0" w14:textId="44EF23EE" w:rsidR="00167C17" w:rsidRPr="00DB5F7C" w:rsidRDefault="00167C17" w:rsidP="00167C17">
      <w:pPr>
        <w:rPr>
          <w:rFonts w:cs="Times New Roman"/>
        </w:rPr>
      </w:pPr>
    </w:p>
    <w:p w14:paraId="2542336F" w14:textId="77BBF838" w:rsidR="00167C17" w:rsidRPr="00DB5F7C" w:rsidRDefault="00167C17" w:rsidP="00167C17">
      <w:pPr>
        <w:rPr>
          <w:rFonts w:cs="Times New Roman"/>
        </w:rPr>
      </w:pPr>
    </w:p>
    <w:p w14:paraId="012E86D1" w14:textId="70F6A6D0" w:rsidR="00167C17" w:rsidRPr="00DB5F7C" w:rsidRDefault="00167C17" w:rsidP="00167C17">
      <w:pPr>
        <w:rPr>
          <w:rFonts w:cs="Times New Roman"/>
        </w:rPr>
      </w:pPr>
    </w:p>
    <w:p w14:paraId="2D4E064E" w14:textId="2554B22F" w:rsidR="00167C17" w:rsidRPr="00DB5F7C" w:rsidRDefault="00167C17" w:rsidP="00167C17">
      <w:pPr>
        <w:spacing w:line="276" w:lineRule="auto"/>
        <w:jc w:val="left"/>
        <w:rPr>
          <w:rFonts w:cs="Times New Roman"/>
        </w:rPr>
      </w:pPr>
      <w:r w:rsidRPr="00DB5F7C">
        <w:rPr>
          <w:rFonts w:cs="Times New Roman"/>
        </w:rPr>
        <w:br w:type="page"/>
      </w:r>
    </w:p>
    <w:p w14:paraId="6FB92BA4" w14:textId="3D44725E" w:rsidR="00167C17" w:rsidRPr="00DB5F7C" w:rsidRDefault="00167C17" w:rsidP="00167C17">
      <w:pPr>
        <w:pStyle w:val="Heading1"/>
        <w:rPr>
          <w:rFonts w:ascii="Times New Roman" w:hAnsi="Times New Roman" w:cs="Times New Roman"/>
        </w:rPr>
      </w:pPr>
      <w:bookmarkStart w:id="1" w:name="_Toc119011060"/>
      <w:r w:rsidRPr="00DB5F7C">
        <w:rPr>
          <w:rFonts w:ascii="Times New Roman" w:hAnsi="Times New Roman" w:cs="Times New Roman"/>
        </w:rPr>
        <w:lastRenderedPageBreak/>
        <w:t>Gibb’s reflective writing</w:t>
      </w:r>
      <w:bookmarkEnd w:id="1"/>
    </w:p>
    <w:p w14:paraId="05E449F5" w14:textId="783FD996" w:rsidR="00167C17" w:rsidRPr="00DB5F7C" w:rsidRDefault="00167C17" w:rsidP="00167C17">
      <w:pPr>
        <w:rPr>
          <w:rFonts w:cs="Times New Roman"/>
        </w:rPr>
      </w:pPr>
      <w:r w:rsidRPr="00DB5F7C">
        <w:rPr>
          <w:rFonts w:cs="Times New Roman"/>
        </w:rPr>
        <w:t>Gibb’s reflective writing model describes the model by which an individual can describe the learning from an event. The reflective writing module is developed in 19</w:t>
      </w:r>
      <w:r w:rsidR="00F7302E" w:rsidRPr="00DB5F7C">
        <w:rPr>
          <w:rFonts w:cs="Times New Roman"/>
        </w:rPr>
        <w:t>88</w:t>
      </w:r>
      <w:r w:rsidRPr="00DB5F7C">
        <w:rPr>
          <w:rFonts w:cs="Times New Roman"/>
        </w:rPr>
        <w:t xml:space="preserve"> by</w:t>
      </w:r>
      <w:r w:rsidR="00F7302E" w:rsidRPr="00DB5F7C">
        <w:rPr>
          <w:rFonts w:cs="Times New Roman"/>
        </w:rPr>
        <w:t xml:space="preserve"> Graham </w:t>
      </w:r>
      <w:r w:rsidR="00F10F4B" w:rsidRPr="00DB5F7C">
        <w:rPr>
          <w:rFonts w:cs="Times New Roman"/>
        </w:rPr>
        <w:t>Gibb</w:t>
      </w:r>
      <w:r w:rsidR="00F7302E" w:rsidRPr="00DB5F7C">
        <w:rPr>
          <w:rFonts w:cs="Times New Roman"/>
        </w:rPr>
        <w:t xml:space="preserve">. </w:t>
      </w:r>
      <w:r w:rsidR="00F10F4B" w:rsidRPr="00DB5F7C">
        <w:rPr>
          <w:rFonts w:cs="Times New Roman"/>
        </w:rPr>
        <w:t xml:space="preserve">Gibb’s reflective writing model consists of six steps and these steps are described briefly in the below part. </w:t>
      </w:r>
      <w:r w:rsidRPr="00DB5F7C">
        <w:rPr>
          <w:rFonts w:cs="Times New Roman"/>
        </w:rPr>
        <w:t xml:space="preserve"> </w:t>
      </w:r>
    </w:p>
    <w:p w14:paraId="2388065A" w14:textId="414C3E8F" w:rsidR="00F10F4B" w:rsidRPr="00DB5F7C" w:rsidRDefault="00F10F4B" w:rsidP="00584F80">
      <w:pPr>
        <w:jc w:val="center"/>
        <w:rPr>
          <w:rFonts w:cs="Times New Roman"/>
        </w:rPr>
      </w:pPr>
      <w:r w:rsidRPr="00DB5F7C">
        <w:rPr>
          <w:rFonts w:cs="Times New Roman"/>
          <w:noProof/>
        </w:rPr>
        <w:drawing>
          <wp:inline distT="0" distB="0" distL="0" distR="0" wp14:anchorId="4BCD5D75" wp14:editId="1E8A78E2">
            <wp:extent cx="3528060" cy="2674620"/>
            <wp:effectExtent l="0" t="0" r="0" b="0"/>
            <wp:docPr id="1" name="Picture 1" descr="Gibbs reflective cycle in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in Gibbs Model of Refle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8060" cy="2674620"/>
                    </a:xfrm>
                    <a:prstGeom prst="rect">
                      <a:avLst/>
                    </a:prstGeom>
                    <a:noFill/>
                    <a:ln>
                      <a:noFill/>
                    </a:ln>
                  </pic:spPr>
                </pic:pic>
              </a:graphicData>
            </a:graphic>
          </wp:inline>
        </w:drawing>
      </w:r>
    </w:p>
    <w:p w14:paraId="2508C03A" w14:textId="2DF6A41C" w:rsidR="00584F80" w:rsidRPr="00DB5F7C" w:rsidRDefault="00584F80" w:rsidP="00584F80">
      <w:pPr>
        <w:jc w:val="center"/>
        <w:rPr>
          <w:rFonts w:cs="Times New Roman"/>
        </w:rPr>
      </w:pPr>
      <w:r w:rsidRPr="00DB5F7C">
        <w:rPr>
          <w:rFonts w:cs="Times New Roman"/>
        </w:rPr>
        <w:t>Figure: Gibb’s reflective writing model</w:t>
      </w:r>
      <w:r w:rsidR="00294762" w:rsidRPr="00DB5F7C">
        <w:rPr>
          <w:rFonts w:cs="Times New Roman"/>
        </w:rPr>
        <w:t xml:space="preserve"> </w:t>
      </w:r>
      <w:r w:rsidR="00294762" w:rsidRPr="00DB5F7C">
        <w:rPr>
          <w:rFonts w:eastAsia="Times New Roman" w:cs="Times New Roman"/>
          <w:szCs w:val="24"/>
        </w:rPr>
        <w:t>(Sharp et al., 2017)</w:t>
      </w:r>
      <w:r w:rsidRPr="00DB5F7C">
        <w:rPr>
          <w:rFonts w:cs="Times New Roman"/>
        </w:rPr>
        <w:t>.</w:t>
      </w:r>
    </w:p>
    <w:p w14:paraId="01877F85" w14:textId="5A8C4BDB" w:rsidR="00584F80" w:rsidRPr="00DB5F7C" w:rsidRDefault="00584F80" w:rsidP="00584F80">
      <w:pPr>
        <w:rPr>
          <w:rFonts w:cs="Times New Roman"/>
        </w:rPr>
      </w:pPr>
      <w:r w:rsidRPr="00DB5F7C">
        <w:rPr>
          <w:rFonts w:cs="Times New Roman"/>
          <w:b/>
          <w:bCs/>
        </w:rPr>
        <w:t>Description:</w:t>
      </w:r>
      <w:r w:rsidRPr="00DB5F7C">
        <w:rPr>
          <w:rFonts w:cs="Times New Roman"/>
        </w:rPr>
        <w:t xml:space="preserve">  This stage describes what is the brief facts of the events. Who was involved in the event and what is your role in the event and what </w:t>
      </w:r>
      <w:r w:rsidR="00767291" w:rsidRPr="00DB5F7C">
        <w:rPr>
          <w:rFonts w:cs="Times New Roman"/>
        </w:rPr>
        <w:t xml:space="preserve">are </w:t>
      </w:r>
      <w:r w:rsidRPr="00DB5F7C">
        <w:rPr>
          <w:rFonts w:cs="Times New Roman"/>
        </w:rPr>
        <w:t>other people’s role</w:t>
      </w:r>
      <w:r w:rsidR="00767291" w:rsidRPr="00DB5F7C">
        <w:rPr>
          <w:rFonts w:cs="Times New Roman"/>
        </w:rPr>
        <w:t>s</w:t>
      </w:r>
      <w:r w:rsidRPr="00DB5F7C">
        <w:rPr>
          <w:rFonts w:cs="Times New Roman"/>
        </w:rPr>
        <w:t xml:space="preserve"> in the event? The description stage describes the overall facts related to my course module</w:t>
      </w:r>
      <w:r w:rsidR="00294762" w:rsidRPr="00DB5F7C">
        <w:rPr>
          <w:rFonts w:cs="Times New Roman"/>
        </w:rPr>
        <w:t xml:space="preserve"> </w:t>
      </w:r>
      <w:r w:rsidR="00294762" w:rsidRPr="00DB5F7C">
        <w:rPr>
          <w:rFonts w:eastAsia="Times New Roman" w:cs="Times New Roman"/>
          <w:szCs w:val="24"/>
        </w:rPr>
        <w:t>(Sapienza et al, 2016)</w:t>
      </w:r>
      <w:r w:rsidRPr="00DB5F7C">
        <w:rPr>
          <w:rFonts w:cs="Times New Roman"/>
        </w:rPr>
        <w:t xml:space="preserve">. </w:t>
      </w:r>
    </w:p>
    <w:p w14:paraId="6287545B" w14:textId="773BF3CB" w:rsidR="00584F80" w:rsidRPr="00DB5F7C" w:rsidRDefault="00584F80" w:rsidP="00584F80">
      <w:pPr>
        <w:rPr>
          <w:rFonts w:cs="Times New Roman"/>
        </w:rPr>
      </w:pPr>
      <w:r w:rsidRPr="00DB5F7C">
        <w:rPr>
          <w:rFonts w:cs="Times New Roman"/>
          <w:b/>
          <w:bCs/>
        </w:rPr>
        <w:t>Feelings:</w:t>
      </w:r>
      <w:r w:rsidRPr="00DB5F7C">
        <w:rPr>
          <w:rFonts w:cs="Times New Roman"/>
        </w:rPr>
        <w:t xml:space="preserve"> Feelings are thoughts about events. </w:t>
      </w:r>
      <w:r w:rsidR="00767291" w:rsidRPr="00DB5F7C">
        <w:rPr>
          <w:rFonts w:cs="Times New Roman"/>
        </w:rPr>
        <w:t>T</w:t>
      </w:r>
      <w:r w:rsidRPr="00DB5F7C">
        <w:rPr>
          <w:rFonts w:cs="Times New Roman"/>
        </w:rPr>
        <w:t>his event describe</w:t>
      </w:r>
      <w:r w:rsidR="00767291" w:rsidRPr="00DB5F7C">
        <w:rPr>
          <w:rFonts w:cs="Times New Roman"/>
        </w:rPr>
        <w:t>s</w:t>
      </w:r>
      <w:r w:rsidRPr="00DB5F7C">
        <w:rPr>
          <w:rFonts w:cs="Times New Roman"/>
        </w:rPr>
        <w:t xml:space="preserve"> what were you thinking and fe</w:t>
      </w:r>
      <w:r w:rsidR="00767291" w:rsidRPr="00DB5F7C">
        <w:rPr>
          <w:rFonts w:cs="Times New Roman"/>
        </w:rPr>
        <w:t>lt</w:t>
      </w:r>
      <w:r w:rsidRPr="00DB5F7C">
        <w:rPr>
          <w:rFonts w:cs="Times New Roman"/>
        </w:rPr>
        <w:t xml:space="preserve"> about the event. </w:t>
      </w:r>
      <w:r w:rsidR="00767291" w:rsidRPr="00DB5F7C">
        <w:rPr>
          <w:rFonts w:cs="Times New Roman"/>
        </w:rPr>
        <w:t>The f</w:t>
      </w:r>
      <w:r w:rsidRPr="00DB5F7C">
        <w:rPr>
          <w:rFonts w:cs="Times New Roman"/>
        </w:rPr>
        <w:t>eelings stage consider</w:t>
      </w:r>
      <w:r w:rsidR="00767291" w:rsidRPr="00DB5F7C">
        <w:rPr>
          <w:rFonts w:cs="Times New Roman"/>
        </w:rPr>
        <w:t>s</w:t>
      </w:r>
      <w:r w:rsidRPr="00DB5F7C">
        <w:rPr>
          <w:rFonts w:cs="Times New Roman"/>
        </w:rPr>
        <w:t xml:space="preserve"> the factors of </w:t>
      </w:r>
      <w:r w:rsidR="00767291" w:rsidRPr="00DB5F7C">
        <w:rPr>
          <w:rFonts w:cs="Times New Roman"/>
        </w:rPr>
        <w:t xml:space="preserve">the </w:t>
      </w:r>
      <w:r w:rsidRPr="00DB5F7C">
        <w:rPr>
          <w:rFonts w:cs="Times New Roman"/>
        </w:rPr>
        <w:t>event occurring.  Feelings describe what you feel at the event occurring time. What are the factors which influence the events occurring time and known or perceived difficulties related to the timing, location</w:t>
      </w:r>
      <w:r w:rsidR="00767291" w:rsidRPr="00DB5F7C">
        <w:rPr>
          <w:rFonts w:cs="Times New Roman"/>
        </w:rPr>
        <w:t>,</w:t>
      </w:r>
      <w:r w:rsidRPr="00DB5F7C">
        <w:rPr>
          <w:rFonts w:cs="Times New Roman"/>
        </w:rPr>
        <w:t xml:space="preserve"> and others things</w:t>
      </w:r>
      <w:r w:rsidR="00767291" w:rsidRPr="00DB5F7C">
        <w:rPr>
          <w:rFonts w:cs="Times New Roman"/>
        </w:rPr>
        <w:t>?</w:t>
      </w:r>
      <w:r w:rsidRPr="00DB5F7C">
        <w:rPr>
          <w:rFonts w:cs="Times New Roman"/>
        </w:rPr>
        <w:t xml:space="preserve"> </w:t>
      </w:r>
    </w:p>
    <w:p w14:paraId="52049952" w14:textId="77777777" w:rsidR="00767291" w:rsidRPr="00DB5F7C" w:rsidRDefault="00767291" w:rsidP="00584F80">
      <w:pPr>
        <w:rPr>
          <w:rFonts w:cs="Times New Roman"/>
        </w:rPr>
      </w:pPr>
    </w:p>
    <w:p w14:paraId="71A8D78A" w14:textId="77777777" w:rsidR="00584F80" w:rsidRPr="00DB5F7C" w:rsidRDefault="00584F80" w:rsidP="00584F80">
      <w:pPr>
        <w:rPr>
          <w:rFonts w:cs="Times New Roman"/>
        </w:rPr>
      </w:pPr>
    </w:p>
    <w:p w14:paraId="19E7B17A" w14:textId="00EF8E35" w:rsidR="00584F80" w:rsidRPr="00DB5F7C" w:rsidRDefault="00584F80" w:rsidP="00584F80">
      <w:pPr>
        <w:rPr>
          <w:rFonts w:cs="Times New Roman"/>
        </w:rPr>
      </w:pPr>
      <w:r w:rsidRPr="00DB5F7C">
        <w:rPr>
          <w:rFonts w:cs="Times New Roman"/>
          <w:b/>
          <w:bCs/>
        </w:rPr>
        <w:lastRenderedPageBreak/>
        <w:t>Evaluation:</w:t>
      </w:r>
      <w:r w:rsidRPr="00DB5F7C">
        <w:rPr>
          <w:rFonts w:cs="Times New Roman"/>
        </w:rPr>
        <w:t xml:space="preserve"> The evaluation stage concerns the outputs of the events. In the evaluation stage, describe what was good or bad. In this phase</w:t>
      </w:r>
      <w:r w:rsidR="00767291" w:rsidRPr="00DB5F7C">
        <w:rPr>
          <w:rFonts w:cs="Times New Roman"/>
        </w:rPr>
        <w:t>,</w:t>
      </w:r>
      <w:r w:rsidRPr="00DB5F7C">
        <w:rPr>
          <w:rFonts w:cs="Times New Roman"/>
        </w:rPr>
        <w:t xml:space="preserve"> individuals try to measure the facts and analyze the facts to measure whether it is right or wrong. In this stage, the facts are analyzed from positive perspectives and negative perspectives. both perspectives try to find out the output of the events</w:t>
      </w:r>
      <w:r w:rsidR="00294762" w:rsidRPr="00DB5F7C">
        <w:rPr>
          <w:rFonts w:cs="Times New Roman"/>
        </w:rPr>
        <w:t xml:space="preserve"> </w:t>
      </w:r>
      <w:r w:rsidR="00294762" w:rsidRPr="00DB5F7C">
        <w:rPr>
          <w:rFonts w:eastAsia="Times New Roman" w:cs="Times New Roman"/>
          <w:szCs w:val="24"/>
        </w:rPr>
        <w:t>(Sharp et al., 2017)</w:t>
      </w:r>
      <w:r w:rsidRPr="00DB5F7C">
        <w:rPr>
          <w:rFonts w:cs="Times New Roman"/>
        </w:rPr>
        <w:t xml:space="preserve">.   </w:t>
      </w:r>
    </w:p>
    <w:p w14:paraId="7587A1C0" w14:textId="3081AF29" w:rsidR="00584F80" w:rsidRPr="00DB5F7C" w:rsidRDefault="00584F80" w:rsidP="00584F80">
      <w:pPr>
        <w:rPr>
          <w:rFonts w:cs="Times New Roman"/>
        </w:rPr>
      </w:pPr>
      <w:r w:rsidRPr="00DB5F7C">
        <w:rPr>
          <w:rFonts w:cs="Times New Roman"/>
          <w:b/>
          <w:bCs/>
        </w:rPr>
        <w:t>Analysis:</w:t>
      </w:r>
      <w:r w:rsidRPr="00DB5F7C">
        <w:rPr>
          <w:rFonts w:cs="Times New Roman"/>
        </w:rPr>
        <w:t xml:space="preserve"> </w:t>
      </w:r>
      <w:r w:rsidR="00745D9F" w:rsidRPr="00DB5F7C">
        <w:rPr>
          <w:rFonts w:cs="Times New Roman"/>
        </w:rPr>
        <w:t>The analysis</w:t>
      </w:r>
      <w:r w:rsidRPr="00DB5F7C">
        <w:rPr>
          <w:rFonts w:cs="Times New Roman"/>
        </w:rPr>
        <w:t xml:space="preserve"> stage </w:t>
      </w:r>
      <w:r w:rsidR="00745D9F" w:rsidRPr="00DB5F7C">
        <w:rPr>
          <w:rFonts w:cs="Times New Roman"/>
        </w:rPr>
        <w:t>measures</w:t>
      </w:r>
      <w:r w:rsidRPr="00DB5F7C">
        <w:rPr>
          <w:rFonts w:cs="Times New Roman"/>
        </w:rPr>
        <w:t xml:space="preserve"> the overall performance and </w:t>
      </w:r>
      <w:r w:rsidR="00745D9F" w:rsidRPr="00DB5F7C">
        <w:rPr>
          <w:rFonts w:cs="Times New Roman"/>
        </w:rPr>
        <w:t>tries</w:t>
      </w:r>
      <w:r w:rsidRPr="00DB5F7C">
        <w:rPr>
          <w:rFonts w:cs="Times New Roman"/>
        </w:rPr>
        <w:t xml:space="preserve"> to </w:t>
      </w:r>
      <w:r w:rsidR="00745D9F" w:rsidRPr="00DB5F7C">
        <w:rPr>
          <w:rFonts w:cs="Times New Roman"/>
        </w:rPr>
        <w:t>describe the actual events. The analysis events describe the total output of the event and analyze output from different perspectives. In this stage measure what sense is made by the events. This stage also measures what is the other sense this stage can measure and describe people’s roles from different perspectives</w:t>
      </w:r>
      <w:r w:rsidR="00294762" w:rsidRPr="00DB5F7C">
        <w:rPr>
          <w:rFonts w:cs="Times New Roman"/>
        </w:rPr>
        <w:t xml:space="preserve"> </w:t>
      </w:r>
      <w:r w:rsidR="00294762" w:rsidRPr="00DB5F7C">
        <w:rPr>
          <w:rFonts w:eastAsia="Times New Roman" w:cs="Times New Roman"/>
          <w:szCs w:val="24"/>
        </w:rPr>
        <w:t>(Spence et al., 2015)</w:t>
      </w:r>
      <w:r w:rsidR="00745D9F" w:rsidRPr="00DB5F7C">
        <w:rPr>
          <w:rFonts w:cs="Times New Roman"/>
        </w:rPr>
        <w:t xml:space="preserve">. </w:t>
      </w:r>
    </w:p>
    <w:p w14:paraId="5A69E15A" w14:textId="141B7390" w:rsidR="00584F80" w:rsidRPr="00DB5F7C" w:rsidRDefault="00584F80" w:rsidP="00584F80">
      <w:pPr>
        <w:rPr>
          <w:rFonts w:cs="Times New Roman"/>
        </w:rPr>
      </w:pPr>
      <w:r w:rsidRPr="00DB5F7C">
        <w:rPr>
          <w:rFonts w:cs="Times New Roman"/>
          <w:b/>
          <w:bCs/>
        </w:rPr>
        <w:t>Conclusion</w:t>
      </w:r>
      <w:r w:rsidR="00745D9F" w:rsidRPr="00DB5F7C">
        <w:rPr>
          <w:rFonts w:cs="Times New Roman"/>
          <w:b/>
          <w:bCs/>
        </w:rPr>
        <w:t>:</w:t>
      </w:r>
      <w:r w:rsidR="00745D9F" w:rsidRPr="00DB5F7C">
        <w:rPr>
          <w:rFonts w:cs="Times New Roman"/>
        </w:rPr>
        <w:t xml:space="preserve"> The conclusion stage makes clear and concise sense of the events. In this stage describe your actual role and what </w:t>
      </w:r>
      <w:r w:rsidR="0055703E" w:rsidRPr="00DB5F7C">
        <w:rPr>
          <w:rFonts w:cs="Times New Roman"/>
        </w:rPr>
        <w:t>other</w:t>
      </w:r>
      <w:r w:rsidR="00745D9F" w:rsidRPr="00DB5F7C">
        <w:rPr>
          <w:rFonts w:cs="Times New Roman"/>
        </w:rPr>
        <w:t xml:space="preserve"> role you can play. In the conclusion, the stage describes what I have actually done in the event and what can I have differently done in the event.  </w:t>
      </w:r>
    </w:p>
    <w:p w14:paraId="1457E4EC" w14:textId="20FD1C8F" w:rsidR="00584F80" w:rsidRPr="00DB5F7C" w:rsidRDefault="00584F80" w:rsidP="00584F80">
      <w:pPr>
        <w:rPr>
          <w:rFonts w:cs="Times New Roman"/>
        </w:rPr>
      </w:pPr>
      <w:r w:rsidRPr="00DB5F7C">
        <w:rPr>
          <w:rFonts w:cs="Times New Roman"/>
          <w:b/>
          <w:bCs/>
        </w:rPr>
        <w:t>Action plan</w:t>
      </w:r>
      <w:r w:rsidR="00745D9F" w:rsidRPr="00DB5F7C">
        <w:rPr>
          <w:rFonts w:cs="Times New Roman"/>
          <w:b/>
          <w:bCs/>
        </w:rPr>
        <w:t>:</w:t>
      </w:r>
      <w:r w:rsidR="00745D9F" w:rsidRPr="00DB5F7C">
        <w:rPr>
          <w:rFonts w:cs="Times New Roman"/>
        </w:rPr>
        <w:t xml:space="preserve"> </w:t>
      </w:r>
      <w:r w:rsidR="0055703E" w:rsidRPr="00DB5F7C">
        <w:rPr>
          <w:rFonts w:cs="Times New Roman"/>
        </w:rPr>
        <w:t>The action</w:t>
      </w:r>
      <w:r w:rsidR="00745D9F" w:rsidRPr="00DB5F7C">
        <w:rPr>
          <w:rFonts w:cs="Times New Roman"/>
        </w:rPr>
        <w:t xml:space="preserve"> plan </w:t>
      </w:r>
      <w:r w:rsidR="0055703E" w:rsidRPr="00DB5F7C">
        <w:rPr>
          <w:rFonts w:cs="Times New Roman"/>
        </w:rPr>
        <w:t>describes the future activity regarding the events. This part describes what will be done in the future and what are the consequences of the event. In this stage describe what I have done in the future. The action plan described the action which I have done in the future if similar events ha</w:t>
      </w:r>
      <w:r w:rsidR="00767291" w:rsidRPr="00DB5F7C">
        <w:rPr>
          <w:rFonts w:cs="Times New Roman"/>
        </w:rPr>
        <w:t>ve</w:t>
      </w:r>
      <w:r w:rsidR="0055703E" w:rsidRPr="00DB5F7C">
        <w:rPr>
          <w:rFonts w:cs="Times New Roman"/>
        </w:rPr>
        <w:t xml:space="preserve"> occurred</w:t>
      </w:r>
      <w:r w:rsidR="00294762" w:rsidRPr="00DB5F7C">
        <w:rPr>
          <w:rFonts w:cs="Times New Roman"/>
        </w:rPr>
        <w:t xml:space="preserve"> </w:t>
      </w:r>
      <w:r w:rsidR="00294762" w:rsidRPr="00DB5F7C">
        <w:rPr>
          <w:rFonts w:eastAsia="Times New Roman" w:cs="Times New Roman"/>
          <w:szCs w:val="24"/>
        </w:rPr>
        <w:t>(Tyler, 2016)</w:t>
      </w:r>
      <w:r w:rsidR="0055703E" w:rsidRPr="00DB5F7C">
        <w:rPr>
          <w:rFonts w:cs="Times New Roman"/>
        </w:rPr>
        <w:t xml:space="preserve">. </w:t>
      </w:r>
    </w:p>
    <w:p w14:paraId="3FB33448" w14:textId="77777777" w:rsidR="0055703E" w:rsidRPr="00DB5F7C" w:rsidRDefault="0055703E" w:rsidP="00584F80">
      <w:pPr>
        <w:rPr>
          <w:rFonts w:cs="Times New Roman"/>
        </w:rPr>
      </w:pPr>
    </w:p>
    <w:p w14:paraId="1670F511" w14:textId="77777777" w:rsidR="00584F80" w:rsidRPr="00DB5F7C" w:rsidRDefault="00584F80" w:rsidP="00584F80">
      <w:pPr>
        <w:rPr>
          <w:rFonts w:cs="Times New Roman"/>
        </w:rPr>
      </w:pPr>
    </w:p>
    <w:p w14:paraId="50B23EA1" w14:textId="335591C4" w:rsidR="00167C17" w:rsidRPr="00DB5F7C" w:rsidRDefault="00167C17" w:rsidP="00167C17">
      <w:pPr>
        <w:rPr>
          <w:rFonts w:cs="Times New Roman"/>
        </w:rPr>
      </w:pPr>
    </w:p>
    <w:p w14:paraId="74C5CA77" w14:textId="62F53542" w:rsidR="0055703E" w:rsidRPr="00DB5F7C" w:rsidRDefault="0055703E" w:rsidP="00167C17">
      <w:pPr>
        <w:rPr>
          <w:rFonts w:cs="Times New Roman"/>
        </w:rPr>
      </w:pPr>
    </w:p>
    <w:p w14:paraId="740912E5" w14:textId="1B26C6F1" w:rsidR="0055703E" w:rsidRPr="00DB5F7C" w:rsidRDefault="0055703E" w:rsidP="00167C17">
      <w:pPr>
        <w:rPr>
          <w:rFonts w:cs="Times New Roman"/>
        </w:rPr>
      </w:pPr>
    </w:p>
    <w:p w14:paraId="39AAC6D2" w14:textId="14AAD95A" w:rsidR="0055703E" w:rsidRPr="00DB5F7C" w:rsidRDefault="0055703E" w:rsidP="00167C17">
      <w:pPr>
        <w:rPr>
          <w:rFonts w:cs="Times New Roman"/>
        </w:rPr>
      </w:pPr>
    </w:p>
    <w:p w14:paraId="796111C1" w14:textId="77777777" w:rsidR="00B71035" w:rsidRPr="00DB5F7C" w:rsidRDefault="00B71035" w:rsidP="00167C17">
      <w:pPr>
        <w:rPr>
          <w:rFonts w:cs="Times New Roman"/>
        </w:rPr>
      </w:pPr>
    </w:p>
    <w:p w14:paraId="21C0B900" w14:textId="77777777" w:rsidR="0055703E" w:rsidRPr="00DB5F7C" w:rsidRDefault="0055703E" w:rsidP="00167C17">
      <w:pPr>
        <w:rPr>
          <w:rFonts w:cs="Times New Roman"/>
        </w:rPr>
      </w:pPr>
    </w:p>
    <w:p w14:paraId="4773D637" w14:textId="564B09F6" w:rsidR="001F0C3A" w:rsidRPr="00DB5F7C" w:rsidRDefault="001F0C3A" w:rsidP="00B57E17">
      <w:pPr>
        <w:pStyle w:val="Heading1"/>
        <w:jc w:val="center"/>
        <w:rPr>
          <w:rFonts w:ascii="Times New Roman" w:hAnsi="Times New Roman" w:cs="Times New Roman"/>
        </w:rPr>
      </w:pPr>
      <w:bookmarkStart w:id="2" w:name="_Toc119011061"/>
      <w:r w:rsidRPr="00DB5F7C">
        <w:rPr>
          <w:rFonts w:ascii="Times New Roman" w:hAnsi="Times New Roman" w:cs="Times New Roman"/>
        </w:rPr>
        <w:lastRenderedPageBreak/>
        <w:t xml:space="preserve">The </w:t>
      </w:r>
      <w:r w:rsidR="00E033C5" w:rsidRPr="00DB5F7C">
        <w:rPr>
          <w:rFonts w:ascii="Times New Roman" w:hAnsi="Times New Roman" w:cs="Times New Roman"/>
        </w:rPr>
        <w:t>skill I</w:t>
      </w:r>
      <w:r w:rsidRPr="00DB5F7C">
        <w:rPr>
          <w:rFonts w:ascii="Times New Roman" w:hAnsi="Times New Roman" w:cs="Times New Roman"/>
        </w:rPr>
        <w:t xml:space="preserve"> have recently learned from the module</w:t>
      </w:r>
      <w:bookmarkEnd w:id="2"/>
    </w:p>
    <w:p w14:paraId="6A27159C" w14:textId="026C8B3F" w:rsidR="00167C17" w:rsidRPr="00DB5F7C" w:rsidRDefault="00167C17" w:rsidP="003C5F1F">
      <w:pPr>
        <w:pStyle w:val="Heading2"/>
        <w:rPr>
          <w:rFonts w:ascii="Times New Roman" w:hAnsi="Times New Roman" w:cs="Times New Roman"/>
        </w:rPr>
      </w:pPr>
      <w:bookmarkStart w:id="3" w:name="_Toc119011062"/>
      <w:r w:rsidRPr="00DB5F7C">
        <w:rPr>
          <w:rFonts w:ascii="Times New Roman" w:hAnsi="Times New Roman" w:cs="Times New Roman"/>
        </w:rPr>
        <w:t>Referencing &amp; paraphrasing</w:t>
      </w:r>
      <w:bookmarkEnd w:id="3"/>
    </w:p>
    <w:p w14:paraId="5BC94FDD" w14:textId="39AB54D2" w:rsidR="0055703E" w:rsidRPr="00DB5F7C" w:rsidRDefault="0055703E" w:rsidP="0055703E">
      <w:pPr>
        <w:rPr>
          <w:rFonts w:cs="Times New Roman"/>
        </w:rPr>
      </w:pPr>
      <w:r w:rsidRPr="00DB5F7C">
        <w:rPr>
          <w:rFonts w:cs="Times New Roman"/>
        </w:rPr>
        <w:t>Referencing is the</w:t>
      </w:r>
      <w:r w:rsidR="00E635D0" w:rsidRPr="00DB5F7C">
        <w:rPr>
          <w:rFonts w:cs="Times New Roman"/>
        </w:rPr>
        <w:t xml:space="preserve"> process of including the author’s name, journal name, and date of publishing </w:t>
      </w:r>
      <w:r w:rsidR="00660FC1" w:rsidRPr="00DB5F7C">
        <w:rPr>
          <w:rFonts w:cs="Times New Roman"/>
        </w:rPr>
        <w:t xml:space="preserve">the </w:t>
      </w:r>
      <w:r w:rsidR="00E635D0" w:rsidRPr="00DB5F7C">
        <w:rPr>
          <w:rFonts w:cs="Times New Roman"/>
        </w:rPr>
        <w:t xml:space="preserve">journal when we use some quotes from a source. </w:t>
      </w:r>
      <w:r w:rsidR="003C38D4" w:rsidRPr="00DB5F7C">
        <w:rPr>
          <w:rFonts w:cs="Times New Roman"/>
        </w:rPr>
        <w:t xml:space="preserve"> During the completion of my course module, I the</w:t>
      </w:r>
      <w:r w:rsidR="00767291" w:rsidRPr="00DB5F7C">
        <w:rPr>
          <w:rFonts w:cs="Times New Roman"/>
        </w:rPr>
        <w:t>n</w:t>
      </w:r>
      <w:r w:rsidR="003C38D4" w:rsidRPr="00DB5F7C">
        <w:rPr>
          <w:rFonts w:cs="Times New Roman"/>
        </w:rPr>
        <w:t xml:space="preserve"> learn the referencing style and know how to use the reference in the journal. Referencing style is most popular for publishing and writing new article</w:t>
      </w:r>
      <w:r w:rsidR="00767291" w:rsidRPr="00DB5F7C">
        <w:rPr>
          <w:rFonts w:cs="Times New Roman"/>
        </w:rPr>
        <w:t>s</w:t>
      </w:r>
      <w:r w:rsidR="003C38D4" w:rsidRPr="00DB5F7C">
        <w:rPr>
          <w:rFonts w:cs="Times New Roman"/>
        </w:rPr>
        <w:t xml:space="preserve"> and journal</w:t>
      </w:r>
      <w:r w:rsidR="00767291" w:rsidRPr="00DB5F7C">
        <w:rPr>
          <w:rFonts w:cs="Times New Roman"/>
        </w:rPr>
        <w:t>s</w:t>
      </w:r>
      <w:r w:rsidR="003C38D4" w:rsidRPr="00DB5F7C">
        <w:rPr>
          <w:rFonts w:cs="Times New Roman"/>
        </w:rPr>
        <w:t>. During the course module completion process, I wrote various article</w:t>
      </w:r>
      <w:r w:rsidR="00767291" w:rsidRPr="00DB5F7C">
        <w:rPr>
          <w:rFonts w:cs="Times New Roman"/>
        </w:rPr>
        <w:t>s</w:t>
      </w:r>
      <w:r w:rsidR="003C38D4" w:rsidRPr="00DB5F7C">
        <w:rPr>
          <w:rFonts w:cs="Times New Roman"/>
        </w:rPr>
        <w:t xml:space="preserve"> and journal</w:t>
      </w:r>
      <w:r w:rsidR="00767291" w:rsidRPr="00DB5F7C">
        <w:rPr>
          <w:rFonts w:cs="Times New Roman"/>
        </w:rPr>
        <w:t>s</w:t>
      </w:r>
      <w:r w:rsidR="003C38D4" w:rsidRPr="00DB5F7C">
        <w:rPr>
          <w:rFonts w:cs="Times New Roman"/>
        </w:rPr>
        <w:t xml:space="preserve"> and use reference</w:t>
      </w:r>
      <w:r w:rsidR="00767291" w:rsidRPr="00DB5F7C">
        <w:rPr>
          <w:rFonts w:cs="Times New Roman"/>
        </w:rPr>
        <w:t>s</w:t>
      </w:r>
      <w:r w:rsidR="003C38D4" w:rsidRPr="00DB5F7C">
        <w:rPr>
          <w:rFonts w:cs="Times New Roman"/>
        </w:rPr>
        <w:t xml:space="preserve"> in my writing</w:t>
      </w:r>
      <w:r w:rsidR="00294762" w:rsidRPr="00DB5F7C">
        <w:rPr>
          <w:rFonts w:cs="Times New Roman"/>
        </w:rPr>
        <w:t xml:space="preserve"> </w:t>
      </w:r>
      <w:r w:rsidR="00294762" w:rsidRPr="00DB5F7C">
        <w:rPr>
          <w:rStyle w:val="selectable"/>
          <w:rFonts w:cs="Times New Roman"/>
          <w:color w:val="000000"/>
        </w:rPr>
        <w:t>(Maund et al., 2017)</w:t>
      </w:r>
      <w:r w:rsidR="003C38D4" w:rsidRPr="00DB5F7C">
        <w:rPr>
          <w:rFonts w:cs="Times New Roman"/>
        </w:rPr>
        <w:t xml:space="preserve">. </w:t>
      </w:r>
    </w:p>
    <w:p w14:paraId="6F137B00" w14:textId="1D9EE9A8" w:rsidR="0055703E" w:rsidRPr="00DB5F7C" w:rsidRDefault="0055703E" w:rsidP="003C38D4">
      <w:pPr>
        <w:jc w:val="center"/>
        <w:rPr>
          <w:rFonts w:cs="Times New Roman"/>
        </w:rPr>
      </w:pPr>
      <w:r w:rsidRPr="00DB5F7C">
        <w:rPr>
          <w:rFonts w:cs="Times New Roman"/>
          <w:noProof/>
        </w:rPr>
        <w:drawing>
          <wp:inline distT="0" distB="0" distL="0" distR="0" wp14:anchorId="2BA9A070" wp14:editId="6C47FF25">
            <wp:extent cx="4792980" cy="3329940"/>
            <wp:effectExtent l="0" t="0" r="7620" b="3810"/>
            <wp:docPr id="2" name="Picture 2" descr="Referencing - Virtua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erencing - Virtual ​Libr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2980" cy="3329940"/>
                    </a:xfrm>
                    <a:prstGeom prst="rect">
                      <a:avLst/>
                    </a:prstGeom>
                    <a:noFill/>
                    <a:ln>
                      <a:noFill/>
                    </a:ln>
                  </pic:spPr>
                </pic:pic>
              </a:graphicData>
            </a:graphic>
          </wp:inline>
        </w:drawing>
      </w:r>
    </w:p>
    <w:p w14:paraId="747681D5" w14:textId="61A5070C" w:rsidR="003C38D4" w:rsidRPr="00DB5F7C" w:rsidRDefault="003C38D4" w:rsidP="003C38D4">
      <w:pPr>
        <w:jc w:val="center"/>
        <w:rPr>
          <w:rFonts w:cs="Times New Roman"/>
        </w:rPr>
      </w:pPr>
      <w:r w:rsidRPr="00DB5F7C">
        <w:rPr>
          <w:rFonts w:cs="Times New Roman"/>
        </w:rPr>
        <w:t>Figure: Importance of referencing</w:t>
      </w:r>
      <w:r w:rsidR="00294762" w:rsidRPr="00DB5F7C">
        <w:rPr>
          <w:rFonts w:cs="Times New Roman"/>
        </w:rPr>
        <w:t xml:space="preserve"> </w:t>
      </w:r>
      <w:r w:rsidR="00294762" w:rsidRPr="00DB5F7C">
        <w:rPr>
          <w:rFonts w:eastAsia="Times New Roman" w:cs="Times New Roman"/>
          <w:szCs w:val="24"/>
        </w:rPr>
        <w:t>(Tyler, 2016)</w:t>
      </w:r>
      <w:r w:rsidRPr="00DB5F7C">
        <w:rPr>
          <w:rFonts w:cs="Times New Roman"/>
        </w:rPr>
        <w:t>.</w:t>
      </w:r>
    </w:p>
    <w:p w14:paraId="135D3032" w14:textId="39A93972" w:rsidR="00BF13FB" w:rsidRPr="00DB5F7C" w:rsidRDefault="003C38D4" w:rsidP="003C38D4">
      <w:pPr>
        <w:rPr>
          <w:rFonts w:cs="Times New Roman"/>
        </w:rPr>
      </w:pPr>
      <w:r w:rsidRPr="00DB5F7C">
        <w:rPr>
          <w:rFonts w:cs="Times New Roman"/>
        </w:rPr>
        <w:t xml:space="preserve">To avoid plagiarism, I use references in my writing. Referencing helps to reduce the level of plagiarism in the writing. Plagiarism means using other writing in my writing module. When I use quotes from a well-known article, I want to give credit to the original author. By using the reference, I can give credit to the author. </w:t>
      </w:r>
      <w:r w:rsidR="00BF13FB" w:rsidRPr="00DB5F7C">
        <w:rPr>
          <w:rFonts w:cs="Times New Roman"/>
        </w:rPr>
        <w:t xml:space="preserve">  By using the reference, I can show the original author’s name and the source of the article and journals. By using the reference, I can demonstrate my knowledge in the writing. Finally, using reference</w:t>
      </w:r>
      <w:r w:rsidR="00767291" w:rsidRPr="00DB5F7C">
        <w:rPr>
          <w:rFonts w:cs="Times New Roman"/>
        </w:rPr>
        <w:t>s</w:t>
      </w:r>
      <w:r w:rsidR="00BF13FB" w:rsidRPr="00DB5F7C">
        <w:rPr>
          <w:rFonts w:cs="Times New Roman"/>
        </w:rPr>
        <w:t xml:space="preserve"> I can lend creditability to my work</w:t>
      </w:r>
      <w:r w:rsidR="00294762" w:rsidRPr="00DB5F7C">
        <w:rPr>
          <w:rFonts w:cs="Times New Roman"/>
        </w:rPr>
        <w:t xml:space="preserve"> </w:t>
      </w:r>
      <w:r w:rsidR="00294762" w:rsidRPr="00DB5F7C">
        <w:rPr>
          <w:rFonts w:eastAsia="Times New Roman" w:cs="Times New Roman"/>
          <w:szCs w:val="24"/>
        </w:rPr>
        <w:t>(Miazga et al., 2020)</w:t>
      </w:r>
      <w:r w:rsidR="00BF13FB" w:rsidRPr="00DB5F7C">
        <w:rPr>
          <w:rFonts w:cs="Times New Roman"/>
        </w:rPr>
        <w:t xml:space="preserve">. </w:t>
      </w:r>
    </w:p>
    <w:p w14:paraId="1BC7C68C" w14:textId="7BF7CEEA" w:rsidR="0055703E" w:rsidRPr="00DB5F7C" w:rsidRDefault="00BF13FB" w:rsidP="0055703E">
      <w:pPr>
        <w:rPr>
          <w:rFonts w:cs="Times New Roman"/>
        </w:rPr>
      </w:pPr>
      <w:r w:rsidRPr="00DB5F7C">
        <w:rPr>
          <w:rFonts w:cs="Times New Roman"/>
        </w:rPr>
        <w:lastRenderedPageBreak/>
        <w:t xml:space="preserve">Paraphrasing is the process of reforming a sentence and writing the sentence in a new way. The paraphrase style does not change the </w:t>
      </w:r>
      <w:r w:rsidR="00E1170C" w:rsidRPr="00DB5F7C">
        <w:rPr>
          <w:rFonts w:cs="Times New Roman"/>
        </w:rPr>
        <w:t>original meaning of the sentence and uses synonyms of the word to express meaning. During the graduation period, I learn how to paraphrase the sentence and how to write the sentence in a new way without changing the meaning of the sentence. I use paraphrase to avoid plagiarism in my writing. I use paraphrase to report ideas and information which belong to someone else. By using paraphrase, I form an alternative quotes system in my writing</w:t>
      </w:r>
      <w:r w:rsidR="00294762" w:rsidRPr="00DB5F7C">
        <w:rPr>
          <w:rFonts w:cs="Times New Roman"/>
        </w:rPr>
        <w:t xml:space="preserve"> </w:t>
      </w:r>
      <w:r w:rsidR="00294762" w:rsidRPr="00DB5F7C">
        <w:rPr>
          <w:rFonts w:eastAsia="Times New Roman" w:cs="Times New Roman"/>
          <w:szCs w:val="24"/>
        </w:rPr>
        <w:t>(Miazga et al., 2020)</w:t>
      </w:r>
      <w:r w:rsidR="00E1170C" w:rsidRPr="00DB5F7C">
        <w:rPr>
          <w:rFonts w:cs="Times New Roman"/>
        </w:rPr>
        <w:t xml:space="preserve">. </w:t>
      </w:r>
    </w:p>
    <w:p w14:paraId="00123FD0" w14:textId="38012A71" w:rsidR="0055703E" w:rsidRPr="00DB5F7C" w:rsidRDefault="0055703E" w:rsidP="00E1170C">
      <w:pPr>
        <w:jc w:val="center"/>
        <w:rPr>
          <w:rFonts w:cs="Times New Roman"/>
        </w:rPr>
      </w:pPr>
      <w:r w:rsidRPr="00DB5F7C">
        <w:rPr>
          <w:rFonts w:cs="Times New Roman"/>
          <w:noProof/>
        </w:rPr>
        <w:drawing>
          <wp:inline distT="0" distB="0" distL="0" distR="0" wp14:anchorId="337843CC" wp14:editId="1652B63A">
            <wp:extent cx="3048000" cy="2286000"/>
            <wp:effectExtent l="0" t="0" r="0" b="0"/>
            <wp:docPr id="3" name="Picture 3" descr="Chapter 2 paraphra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pter 2 paraphras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1FC5FD55" w14:textId="11233C1A" w:rsidR="00E1170C" w:rsidRPr="00DB5F7C" w:rsidRDefault="00E1170C" w:rsidP="00E1170C">
      <w:pPr>
        <w:jc w:val="center"/>
        <w:rPr>
          <w:rFonts w:cs="Times New Roman"/>
        </w:rPr>
      </w:pPr>
      <w:r w:rsidRPr="00DB5F7C">
        <w:rPr>
          <w:rFonts w:cs="Times New Roman"/>
        </w:rPr>
        <w:t>Figure: Importance of paraphrasing</w:t>
      </w:r>
      <w:r w:rsidR="00294762" w:rsidRPr="00DB5F7C">
        <w:rPr>
          <w:rFonts w:cs="Times New Roman"/>
        </w:rPr>
        <w:t xml:space="preserve"> </w:t>
      </w:r>
      <w:r w:rsidR="00294762" w:rsidRPr="00DB5F7C">
        <w:rPr>
          <w:rStyle w:val="selectable"/>
          <w:rFonts w:cs="Times New Roman"/>
          <w:color w:val="000000"/>
        </w:rPr>
        <w:t>(Maund et al., 2017)</w:t>
      </w:r>
      <w:r w:rsidRPr="00DB5F7C">
        <w:rPr>
          <w:rFonts w:cs="Times New Roman"/>
        </w:rPr>
        <w:t xml:space="preserve">. </w:t>
      </w:r>
    </w:p>
    <w:p w14:paraId="6F3DDD09" w14:textId="497230E4" w:rsidR="0055703E" w:rsidRPr="00DB5F7C" w:rsidRDefault="0055703E" w:rsidP="0055703E">
      <w:pPr>
        <w:rPr>
          <w:rFonts w:cs="Times New Roman"/>
        </w:rPr>
      </w:pPr>
    </w:p>
    <w:p w14:paraId="3CCA87D9" w14:textId="40CA74B0" w:rsidR="00E1170C" w:rsidRPr="00DB5F7C" w:rsidRDefault="00E1170C" w:rsidP="0055703E">
      <w:pPr>
        <w:rPr>
          <w:rFonts w:cs="Times New Roman"/>
        </w:rPr>
      </w:pPr>
    </w:p>
    <w:p w14:paraId="31EB4A26" w14:textId="2A884EDA" w:rsidR="00E1170C" w:rsidRPr="00DB5F7C" w:rsidRDefault="00E1170C" w:rsidP="0055703E">
      <w:pPr>
        <w:rPr>
          <w:rFonts w:cs="Times New Roman"/>
        </w:rPr>
      </w:pPr>
    </w:p>
    <w:p w14:paraId="4A45B9C4" w14:textId="18B970D3" w:rsidR="00E1170C" w:rsidRPr="00DB5F7C" w:rsidRDefault="00E1170C" w:rsidP="0055703E">
      <w:pPr>
        <w:rPr>
          <w:rFonts w:cs="Times New Roman"/>
        </w:rPr>
      </w:pPr>
    </w:p>
    <w:p w14:paraId="1D2A1816" w14:textId="72EAB7C4" w:rsidR="00E1170C" w:rsidRPr="00DB5F7C" w:rsidRDefault="00E1170C" w:rsidP="0055703E">
      <w:pPr>
        <w:rPr>
          <w:rFonts w:cs="Times New Roman"/>
        </w:rPr>
      </w:pPr>
    </w:p>
    <w:p w14:paraId="3198C7C0" w14:textId="4D33D9CE" w:rsidR="00E1170C" w:rsidRPr="00DB5F7C" w:rsidRDefault="00E1170C" w:rsidP="0055703E">
      <w:pPr>
        <w:rPr>
          <w:rFonts w:cs="Times New Roman"/>
        </w:rPr>
      </w:pPr>
    </w:p>
    <w:p w14:paraId="5937917F" w14:textId="77777777" w:rsidR="00E1170C" w:rsidRPr="00DB5F7C" w:rsidRDefault="00E1170C" w:rsidP="0055703E">
      <w:pPr>
        <w:rPr>
          <w:rFonts w:cs="Times New Roman"/>
        </w:rPr>
      </w:pPr>
    </w:p>
    <w:p w14:paraId="6CDFEFAF" w14:textId="6FF4735C" w:rsidR="00167C17" w:rsidRPr="00DB5F7C" w:rsidRDefault="00167C17" w:rsidP="004617F6">
      <w:pPr>
        <w:pStyle w:val="Heading2"/>
        <w:rPr>
          <w:rFonts w:ascii="Times New Roman" w:hAnsi="Times New Roman" w:cs="Times New Roman"/>
        </w:rPr>
      </w:pPr>
      <w:bookmarkStart w:id="4" w:name="_Toc119011063"/>
      <w:r w:rsidRPr="00DB5F7C">
        <w:rPr>
          <w:rFonts w:ascii="Times New Roman" w:hAnsi="Times New Roman" w:cs="Times New Roman"/>
        </w:rPr>
        <w:lastRenderedPageBreak/>
        <w:t>Time management</w:t>
      </w:r>
      <w:bookmarkEnd w:id="4"/>
    </w:p>
    <w:p w14:paraId="0FFA847D" w14:textId="430EE3CC" w:rsidR="00E1170C" w:rsidRPr="003D4CEC" w:rsidRDefault="00E1170C" w:rsidP="00E1170C">
      <w:r w:rsidRPr="00DB5F7C">
        <w:rPr>
          <w:rFonts w:cs="Times New Roman"/>
        </w:rPr>
        <w:t>Time management skills refer to the skills by which completing a task predetermines time and performing the work effectively and efficiently. Time management skills are used in the process of achieving goals and objectives. During the graduation period, I achieve the time management skills to perform my responsibilities timely. Time management skills allow me to complete my task effectively and efficiently. Here I give some tips for time management skills</w:t>
      </w:r>
      <w:r w:rsidR="00294762" w:rsidRPr="00DB5F7C">
        <w:rPr>
          <w:rFonts w:cs="Times New Roman"/>
        </w:rPr>
        <w:t xml:space="preserve"> </w:t>
      </w:r>
      <w:r w:rsidR="00294762" w:rsidRPr="00DB5F7C">
        <w:rPr>
          <w:rFonts w:eastAsia="Times New Roman" w:cs="Times New Roman"/>
          <w:szCs w:val="24"/>
        </w:rPr>
        <w:t>(Morgan, 2017)</w:t>
      </w:r>
      <w:r w:rsidRPr="00DB5F7C">
        <w:rPr>
          <w:rFonts w:cs="Times New Roman"/>
        </w:rPr>
        <w:t>.</w:t>
      </w:r>
      <w:r w:rsidR="003D4CEC" w:rsidRPr="003D4CEC">
        <w:t xml:space="preserve"> </w:t>
      </w:r>
      <w:r w:rsidR="003D4CEC">
        <w:t>The short details of the occurrences are described in this step. Who participated in the event, what was your role, and what were the roles of the other participants? The description stage provides an overview of the key details pertaining to my course module (Sapienza et al, 2016).</w:t>
      </w:r>
    </w:p>
    <w:p w14:paraId="28071E82" w14:textId="037ED82A" w:rsidR="00E1170C" w:rsidRPr="00DB5F7C" w:rsidRDefault="00E1170C" w:rsidP="00E1170C">
      <w:pPr>
        <w:jc w:val="center"/>
        <w:rPr>
          <w:rFonts w:cs="Times New Roman"/>
        </w:rPr>
      </w:pPr>
      <w:r w:rsidRPr="00DB5F7C">
        <w:rPr>
          <w:rFonts w:cs="Times New Roman"/>
          <w:noProof/>
        </w:rPr>
        <w:drawing>
          <wp:inline distT="0" distB="0" distL="0" distR="0" wp14:anchorId="21837694" wp14:editId="64A75BEF">
            <wp:extent cx="4328160" cy="3055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28160" cy="3055620"/>
                    </a:xfrm>
                    <a:prstGeom prst="rect">
                      <a:avLst/>
                    </a:prstGeom>
                  </pic:spPr>
                </pic:pic>
              </a:graphicData>
            </a:graphic>
          </wp:inline>
        </w:drawing>
      </w:r>
    </w:p>
    <w:p w14:paraId="34376BCC" w14:textId="1C897F2D" w:rsidR="00E1170C" w:rsidRPr="00DB5F7C" w:rsidRDefault="00E1170C" w:rsidP="00E1170C">
      <w:pPr>
        <w:jc w:val="center"/>
        <w:rPr>
          <w:rFonts w:cs="Times New Roman"/>
        </w:rPr>
      </w:pPr>
      <w:r w:rsidRPr="00DB5F7C">
        <w:rPr>
          <w:rFonts w:cs="Times New Roman"/>
        </w:rPr>
        <w:t>Figure: Time management tips</w:t>
      </w:r>
      <w:r w:rsidR="00294762" w:rsidRPr="00DB5F7C">
        <w:rPr>
          <w:rFonts w:cs="Times New Roman"/>
        </w:rPr>
        <w:t xml:space="preserve"> </w:t>
      </w:r>
      <w:r w:rsidR="00294762" w:rsidRPr="00DB5F7C">
        <w:rPr>
          <w:rFonts w:eastAsia="Times New Roman" w:cs="Times New Roman"/>
          <w:szCs w:val="24"/>
        </w:rPr>
        <w:t>(Morgan, 2017)</w:t>
      </w:r>
      <w:r w:rsidRPr="00DB5F7C">
        <w:rPr>
          <w:rFonts w:cs="Times New Roman"/>
        </w:rPr>
        <w:t>.</w:t>
      </w:r>
    </w:p>
    <w:p w14:paraId="1F091104" w14:textId="0636B0D9" w:rsidR="00FC5141" w:rsidRPr="00DB5F7C" w:rsidRDefault="00E1170C" w:rsidP="00E1170C">
      <w:pPr>
        <w:rPr>
          <w:rFonts w:cs="Times New Roman"/>
        </w:rPr>
      </w:pPr>
      <w:r w:rsidRPr="00DB5F7C">
        <w:rPr>
          <w:rFonts w:cs="Times New Roman"/>
        </w:rPr>
        <w:t xml:space="preserve">To achieve time management skills, first I need to set goals and prioritize the work wisely. After </w:t>
      </w:r>
      <w:r w:rsidR="00FC5141" w:rsidRPr="00DB5F7C">
        <w:rPr>
          <w:rFonts w:cs="Times New Roman"/>
        </w:rPr>
        <w:t xml:space="preserve">that, I need to set a time limit for every task and take breaks between the works to perform effectively. </w:t>
      </w:r>
      <w:r w:rsidR="003D4CEC">
        <w:t xml:space="preserve">Feelings express how you are feeling at the moment of the occurrence. What are the variables that affect the timing of events and any actual or perceived challenges relating to timing, location, and other things? </w:t>
      </w:r>
      <w:r w:rsidR="00FC5141" w:rsidRPr="00DB5F7C">
        <w:rPr>
          <w:rFonts w:cs="Times New Roman"/>
        </w:rPr>
        <w:t>The most important thing is I need to organize myself before maintaining the time. I need to remove the non-essential task from the set of tasks. The final thing is I need to prepare a plan to move ahead</w:t>
      </w:r>
      <w:r w:rsidR="00294762" w:rsidRPr="00DB5F7C">
        <w:rPr>
          <w:rFonts w:cs="Times New Roman"/>
        </w:rPr>
        <w:t xml:space="preserve"> </w:t>
      </w:r>
      <w:r w:rsidR="00294762" w:rsidRPr="00DB5F7C">
        <w:rPr>
          <w:rFonts w:eastAsia="Times New Roman" w:cs="Times New Roman"/>
          <w:szCs w:val="24"/>
        </w:rPr>
        <w:t>(Petersons et al., 2016)</w:t>
      </w:r>
      <w:r w:rsidR="00FC5141" w:rsidRPr="00DB5F7C">
        <w:rPr>
          <w:rFonts w:cs="Times New Roman"/>
        </w:rPr>
        <w:t xml:space="preserve">. </w:t>
      </w:r>
    </w:p>
    <w:p w14:paraId="2A06A1C3" w14:textId="4AB7AD5A" w:rsidR="00167C17" w:rsidRPr="00DB5F7C" w:rsidRDefault="00167C17" w:rsidP="004617F6">
      <w:pPr>
        <w:pStyle w:val="Heading2"/>
        <w:rPr>
          <w:rFonts w:ascii="Times New Roman" w:hAnsi="Times New Roman" w:cs="Times New Roman"/>
        </w:rPr>
      </w:pPr>
      <w:bookmarkStart w:id="5" w:name="_Toc119011064"/>
      <w:r w:rsidRPr="00DB5F7C">
        <w:rPr>
          <w:rFonts w:ascii="Times New Roman" w:hAnsi="Times New Roman" w:cs="Times New Roman"/>
        </w:rPr>
        <w:lastRenderedPageBreak/>
        <w:t>Presentation skills</w:t>
      </w:r>
      <w:bookmarkEnd w:id="5"/>
    </w:p>
    <w:p w14:paraId="0382396E" w14:textId="42790371" w:rsidR="00FC5141" w:rsidRPr="00DB5F7C" w:rsidRDefault="00FC5141" w:rsidP="00FC5141">
      <w:pPr>
        <w:rPr>
          <w:rFonts w:cs="Times New Roman"/>
        </w:rPr>
      </w:pPr>
      <w:r w:rsidRPr="00DB5F7C">
        <w:rPr>
          <w:rFonts w:cs="Times New Roman"/>
        </w:rPr>
        <w:t>Presentation skills are the most needed skills during the graduation period. This skill is necessary for me in my professional life.  During the graduation period, I achieve my presentation skills properly and give presentations in the classroom properly.</w:t>
      </w:r>
      <w:r w:rsidR="003D4CEC" w:rsidRPr="003D4CEC">
        <w:t xml:space="preserve"> </w:t>
      </w:r>
      <w:r w:rsidR="003D4CEC">
        <w:t>The analysis events summarise the event's overall output and examine it from several angles. Assess how the events make sense at this point. This stage evaluates the other sense in which it may evaluate and define the functions of individuals from many angles (Spence et al., 2015).</w:t>
      </w:r>
      <w:r w:rsidRPr="00DB5F7C">
        <w:rPr>
          <w:rFonts w:cs="Times New Roman"/>
        </w:rPr>
        <w:t xml:space="preserve"> Here, I gave some techniques of the presentation skills which I have learned in the course module</w:t>
      </w:r>
      <w:r w:rsidR="00294762" w:rsidRPr="00DB5F7C">
        <w:rPr>
          <w:rFonts w:cs="Times New Roman"/>
        </w:rPr>
        <w:t xml:space="preserve"> </w:t>
      </w:r>
      <w:r w:rsidR="00294762" w:rsidRPr="00DB5F7C">
        <w:rPr>
          <w:rFonts w:eastAsia="Times New Roman" w:cs="Times New Roman"/>
          <w:szCs w:val="24"/>
        </w:rPr>
        <w:t>(Sapienza et al., 2015)</w:t>
      </w:r>
      <w:r w:rsidRPr="00DB5F7C">
        <w:rPr>
          <w:rFonts w:cs="Times New Roman"/>
        </w:rPr>
        <w:t xml:space="preserve">. </w:t>
      </w:r>
    </w:p>
    <w:p w14:paraId="543B4547" w14:textId="6EE90AC5" w:rsidR="00FC5141" w:rsidRPr="00DB5F7C" w:rsidRDefault="00FC5141" w:rsidP="00FC5141">
      <w:pPr>
        <w:jc w:val="center"/>
        <w:rPr>
          <w:rFonts w:cs="Times New Roman"/>
        </w:rPr>
      </w:pPr>
      <w:r w:rsidRPr="00DB5F7C">
        <w:rPr>
          <w:rFonts w:cs="Times New Roman"/>
          <w:noProof/>
        </w:rPr>
        <w:drawing>
          <wp:inline distT="0" distB="0" distL="0" distR="0" wp14:anchorId="049D5181" wp14:editId="0F70A14F">
            <wp:extent cx="4206240" cy="3017520"/>
            <wp:effectExtent l="0" t="0" r="3810" b="0"/>
            <wp:docPr id="6" name="Picture 6" descr="Presentation Skills PowerPoint Template - PPT Slides | Sketch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entation Skills PowerPoint Template - PPT Slides | SketchBubb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240" cy="3017520"/>
                    </a:xfrm>
                    <a:prstGeom prst="rect">
                      <a:avLst/>
                    </a:prstGeom>
                    <a:noFill/>
                    <a:ln>
                      <a:noFill/>
                    </a:ln>
                  </pic:spPr>
                </pic:pic>
              </a:graphicData>
            </a:graphic>
          </wp:inline>
        </w:drawing>
      </w:r>
    </w:p>
    <w:p w14:paraId="7D4F14CF" w14:textId="731AABA7" w:rsidR="00FC5141" w:rsidRPr="00DB5F7C" w:rsidRDefault="00FC5141" w:rsidP="00FC5141">
      <w:pPr>
        <w:jc w:val="center"/>
        <w:rPr>
          <w:rFonts w:cs="Times New Roman"/>
        </w:rPr>
      </w:pPr>
      <w:r w:rsidRPr="00DB5F7C">
        <w:rPr>
          <w:rFonts w:cs="Times New Roman"/>
        </w:rPr>
        <w:t>Figure: Presentation skills</w:t>
      </w:r>
      <w:r w:rsidR="00294762" w:rsidRPr="00DB5F7C">
        <w:rPr>
          <w:rFonts w:cs="Times New Roman"/>
        </w:rPr>
        <w:t xml:space="preserve"> </w:t>
      </w:r>
      <w:r w:rsidR="00294762" w:rsidRPr="00DB5F7C">
        <w:rPr>
          <w:rFonts w:eastAsia="Times New Roman" w:cs="Times New Roman"/>
          <w:szCs w:val="24"/>
        </w:rPr>
        <w:t>(Ellison, 2015)</w:t>
      </w:r>
      <w:r w:rsidRPr="00DB5F7C">
        <w:rPr>
          <w:rFonts w:cs="Times New Roman"/>
        </w:rPr>
        <w:t>.</w:t>
      </w:r>
    </w:p>
    <w:p w14:paraId="5EF980E3" w14:textId="5190FD07" w:rsidR="00FC5141" w:rsidRPr="00DB5F7C" w:rsidRDefault="00FC5141" w:rsidP="00FC5141">
      <w:pPr>
        <w:rPr>
          <w:rFonts w:cs="Times New Roman"/>
        </w:rPr>
      </w:pPr>
      <w:r w:rsidRPr="00DB5F7C">
        <w:rPr>
          <w:rFonts w:cs="Times New Roman"/>
        </w:rPr>
        <w:t xml:space="preserve">To make a better presentation, I need to maintain good eye contact with the audience. I need to take a stand with the argument or topics. I need to speak up and slow down my voice with time. I need to </w:t>
      </w:r>
      <w:r w:rsidR="00767291" w:rsidRPr="00DB5F7C">
        <w:rPr>
          <w:rFonts w:cs="Times New Roman"/>
        </w:rPr>
        <w:t>pause</w:t>
      </w:r>
      <w:r w:rsidRPr="00DB5F7C">
        <w:rPr>
          <w:rFonts w:cs="Times New Roman"/>
        </w:rPr>
        <w:t xml:space="preserve"> the delivery of </w:t>
      </w:r>
      <w:r w:rsidR="00767291" w:rsidRPr="00DB5F7C">
        <w:rPr>
          <w:rFonts w:cs="Times New Roman"/>
        </w:rPr>
        <w:t xml:space="preserve">the </w:t>
      </w:r>
      <w:r w:rsidRPr="00DB5F7C">
        <w:rPr>
          <w:rFonts w:cs="Times New Roman"/>
        </w:rPr>
        <w:t xml:space="preserve">speech. You must care about your presentation </w:t>
      </w:r>
      <w:r w:rsidR="00767291" w:rsidRPr="00DB5F7C">
        <w:rPr>
          <w:rFonts w:cs="Times New Roman"/>
        </w:rPr>
        <w:t xml:space="preserve">so </w:t>
      </w:r>
      <w:r w:rsidRPr="00DB5F7C">
        <w:rPr>
          <w:rFonts w:cs="Times New Roman"/>
        </w:rPr>
        <w:t>that your speech is not like that just reading your presentation slide</w:t>
      </w:r>
      <w:r w:rsidR="00767291" w:rsidRPr="00DB5F7C">
        <w:rPr>
          <w:rFonts w:cs="Times New Roman"/>
        </w:rPr>
        <w:t>s</w:t>
      </w:r>
      <w:r w:rsidRPr="00DB5F7C">
        <w:rPr>
          <w:rFonts w:cs="Times New Roman"/>
        </w:rPr>
        <w:t xml:space="preserve">. Give </w:t>
      </w:r>
      <w:r w:rsidR="00767291" w:rsidRPr="00DB5F7C">
        <w:rPr>
          <w:rFonts w:cs="Times New Roman"/>
        </w:rPr>
        <w:t xml:space="preserve">a </w:t>
      </w:r>
      <w:r w:rsidRPr="00DB5F7C">
        <w:rPr>
          <w:rFonts w:cs="Times New Roman"/>
        </w:rPr>
        <w:t>proper handout to the audience. Finally, you need to be confident in your style and topics</w:t>
      </w:r>
      <w:r w:rsidR="00294762" w:rsidRPr="00DB5F7C">
        <w:rPr>
          <w:rFonts w:cs="Times New Roman"/>
        </w:rPr>
        <w:t xml:space="preserve"> </w:t>
      </w:r>
      <w:r w:rsidR="00294762" w:rsidRPr="00DB5F7C">
        <w:rPr>
          <w:rFonts w:eastAsia="Times New Roman" w:cs="Times New Roman"/>
          <w:szCs w:val="24"/>
        </w:rPr>
        <w:t>(Kuznar et al., 2020)</w:t>
      </w:r>
      <w:r w:rsidRPr="00DB5F7C">
        <w:rPr>
          <w:rFonts w:cs="Times New Roman"/>
        </w:rPr>
        <w:t xml:space="preserve">. </w:t>
      </w:r>
    </w:p>
    <w:p w14:paraId="08EE8FA9" w14:textId="28673FB8" w:rsidR="00FC5141" w:rsidRPr="00DB5F7C" w:rsidRDefault="00FC5141" w:rsidP="00FC5141">
      <w:pPr>
        <w:rPr>
          <w:rFonts w:cs="Times New Roman"/>
        </w:rPr>
      </w:pPr>
    </w:p>
    <w:p w14:paraId="3D615D1A" w14:textId="77777777" w:rsidR="00FC5141" w:rsidRPr="00DB5F7C" w:rsidRDefault="00FC5141" w:rsidP="00FC5141">
      <w:pPr>
        <w:rPr>
          <w:rFonts w:cs="Times New Roman"/>
        </w:rPr>
      </w:pPr>
    </w:p>
    <w:p w14:paraId="0F45A218" w14:textId="2BEC99F5" w:rsidR="00167C17" w:rsidRPr="00DB5F7C" w:rsidRDefault="00167C17" w:rsidP="004617F6">
      <w:pPr>
        <w:pStyle w:val="Heading2"/>
        <w:rPr>
          <w:rFonts w:ascii="Times New Roman" w:hAnsi="Times New Roman" w:cs="Times New Roman"/>
        </w:rPr>
      </w:pPr>
      <w:bookmarkStart w:id="6" w:name="_Toc119011065"/>
      <w:r w:rsidRPr="00DB5F7C">
        <w:rPr>
          <w:rFonts w:ascii="Times New Roman" w:hAnsi="Times New Roman" w:cs="Times New Roman"/>
        </w:rPr>
        <w:lastRenderedPageBreak/>
        <w:t>T</w:t>
      </w:r>
      <w:r w:rsidR="00FC5141" w:rsidRPr="00DB5F7C">
        <w:rPr>
          <w:rFonts w:ascii="Times New Roman" w:hAnsi="Times New Roman" w:cs="Times New Roman"/>
        </w:rPr>
        <w:t>eam-working</w:t>
      </w:r>
      <w:r w:rsidRPr="00DB5F7C">
        <w:rPr>
          <w:rFonts w:ascii="Times New Roman" w:hAnsi="Times New Roman" w:cs="Times New Roman"/>
        </w:rPr>
        <w:t xml:space="preserve"> skills</w:t>
      </w:r>
      <w:bookmarkEnd w:id="6"/>
    </w:p>
    <w:p w14:paraId="2EDB26AB" w14:textId="374BB9A9" w:rsidR="00FC5141" w:rsidRPr="00DB5F7C" w:rsidRDefault="00D03079" w:rsidP="00FC5141">
      <w:pPr>
        <w:rPr>
          <w:rFonts w:cs="Times New Roman"/>
        </w:rPr>
      </w:pPr>
      <w:r w:rsidRPr="00DB5F7C">
        <w:rPr>
          <w:rFonts w:cs="Times New Roman"/>
        </w:rPr>
        <w:t xml:space="preserve">Team working skills are must necessary for the student and I achieved these skills during the graduation period. </w:t>
      </w:r>
      <w:r w:rsidR="00082BD8" w:rsidRPr="00DB5F7C">
        <w:rPr>
          <w:rFonts w:cs="Times New Roman"/>
        </w:rPr>
        <w:t xml:space="preserve">In the description describe what happened in the event. Referencing is most necessary for writing a literature review in a journal or project paper. </w:t>
      </w:r>
      <w:r w:rsidRPr="00DB5F7C">
        <w:rPr>
          <w:rFonts w:cs="Times New Roman"/>
        </w:rPr>
        <w:t xml:space="preserve">Team working skills </w:t>
      </w:r>
      <w:r w:rsidR="00767291" w:rsidRPr="00DB5F7C">
        <w:rPr>
          <w:rFonts w:cs="Times New Roman"/>
        </w:rPr>
        <w:t>are</w:t>
      </w:r>
      <w:r w:rsidRPr="00DB5F7C">
        <w:rPr>
          <w:rFonts w:cs="Times New Roman"/>
        </w:rPr>
        <w:t xml:space="preserve"> necessary for people in both academic and professional life. I can collaborate with other student</w:t>
      </w:r>
      <w:r w:rsidR="00767291" w:rsidRPr="00DB5F7C">
        <w:rPr>
          <w:rFonts w:cs="Times New Roman"/>
        </w:rPr>
        <w:t>s</w:t>
      </w:r>
      <w:r w:rsidRPr="00DB5F7C">
        <w:rPr>
          <w:rFonts w:cs="Times New Roman"/>
        </w:rPr>
        <w:t xml:space="preserve"> and perform my rules effectively and efficiently in the group. Here some teamwork skills </w:t>
      </w:r>
      <w:r w:rsidR="00767291" w:rsidRPr="00DB5F7C">
        <w:rPr>
          <w:rFonts w:cs="Times New Roman"/>
        </w:rPr>
        <w:t>are</w:t>
      </w:r>
      <w:r w:rsidRPr="00DB5F7C">
        <w:rPr>
          <w:rFonts w:cs="Times New Roman"/>
        </w:rPr>
        <w:t xml:space="preserve"> mentioned</w:t>
      </w:r>
      <w:r w:rsidR="00294762" w:rsidRPr="00DB5F7C">
        <w:rPr>
          <w:rFonts w:cs="Times New Roman"/>
        </w:rPr>
        <w:t xml:space="preserve"> </w:t>
      </w:r>
      <w:r w:rsidR="00294762" w:rsidRPr="00DB5F7C">
        <w:rPr>
          <w:rFonts w:eastAsia="Times New Roman" w:cs="Times New Roman"/>
          <w:szCs w:val="24"/>
        </w:rPr>
        <w:t>(Ellison, 2015)</w:t>
      </w:r>
      <w:r w:rsidRPr="00DB5F7C">
        <w:rPr>
          <w:rFonts w:cs="Times New Roman"/>
        </w:rPr>
        <w:t xml:space="preserve">. </w:t>
      </w:r>
    </w:p>
    <w:p w14:paraId="01E4EEF5" w14:textId="54923BDD" w:rsidR="00D03079" w:rsidRPr="00DB5F7C" w:rsidRDefault="00D03079" w:rsidP="00D03079">
      <w:pPr>
        <w:jc w:val="center"/>
        <w:rPr>
          <w:rFonts w:cs="Times New Roman"/>
        </w:rPr>
      </w:pPr>
      <w:r w:rsidRPr="00DB5F7C">
        <w:rPr>
          <w:rFonts w:cs="Times New Roman"/>
          <w:noProof/>
        </w:rPr>
        <w:drawing>
          <wp:inline distT="0" distB="0" distL="0" distR="0" wp14:anchorId="0E8C78C7" wp14:editId="19EA8237">
            <wp:extent cx="4792980" cy="3000375"/>
            <wp:effectExtent l="0" t="0" r="7620" b="9525"/>
            <wp:docPr id="7" name="Picture 7" descr="What is teamwork- Question and Answers | Career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teamwork- Question and Answers | Career Guida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2980" cy="3000375"/>
                    </a:xfrm>
                    <a:prstGeom prst="rect">
                      <a:avLst/>
                    </a:prstGeom>
                    <a:noFill/>
                    <a:ln>
                      <a:noFill/>
                    </a:ln>
                  </pic:spPr>
                </pic:pic>
              </a:graphicData>
            </a:graphic>
          </wp:inline>
        </w:drawing>
      </w:r>
    </w:p>
    <w:p w14:paraId="090F7CDB" w14:textId="36C189FA" w:rsidR="00D03079" w:rsidRPr="00DB5F7C" w:rsidRDefault="00D03079" w:rsidP="00D03079">
      <w:pPr>
        <w:jc w:val="center"/>
        <w:rPr>
          <w:rFonts w:cs="Times New Roman"/>
        </w:rPr>
      </w:pPr>
      <w:r w:rsidRPr="00DB5F7C">
        <w:rPr>
          <w:rFonts w:cs="Times New Roman"/>
        </w:rPr>
        <w:t>Figure: Team-working skills</w:t>
      </w:r>
      <w:r w:rsidR="00294762" w:rsidRPr="00DB5F7C">
        <w:rPr>
          <w:rFonts w:cs="Times New Roman"/>
        </w:rPr>
        <w:t xml:space="preserve"> </w:t>
      </w:r>
      <w:r w:rsidR="00294762" w:rsidRPr="00DB5F7C">
        <w:rPr>
          <w:rFonts w:eastAsia="Times New Roman" w:cs="Times New Roman"/>
          <w:szCs w:val="24"/>
        </w:rPr>
        <w:t>(Sapienza et al., 2015)</w:t>
      </w:r>
      <w:r w:rsidRPr="00DB5F7C">
        <w:rPr>
          <w:rFonts w:cs="Times New Roman"/>
        </w:rPr>
        <w:t>.</w:t>
      </w:r>
    </w:p>
    <w:p w14:paraId="4A7D7090" w14:textId="538A7C73" w:rsidR="00D03079" w:rsidRPr="00DB5F7C" w:rsidRDefault="00D03079" w:rsidP="00D03079">
      <w:pPr>
        <w:rPr>
          <w:rFonts w:cs="Times New Roman"/>
        </w:rPr>
      </w:pPr>
      <w:r w:rsidRPr="00DB5F7C">
        <w:rPr>
          <w:rFonts w:cs="Times New Roman"/>
        </w:rPr>
        <w:t xml:space="preserve">Team working skills required having aligned goals and objectives. Team-working skills are required to have a collective vision to achieve. There is diversity exist in teamwork and need to manage that diversity among the team member. </w:t>
      </w:r>
      <w:r w:rsidR="00D00A3C">
        <w:t xml:space="preserve">This section outlines what will be done going forward and what the effects of the event will be. Describe my actions in the future at this point. The action plan specified what I would do in the future if the same circumstances arose (Tyler, 2016). </w:t>
      </w:r>
      <w:r w:rsidRPr="00DB5F7C">
        <w:rPr>
          <w:rFonts w:cs="Times New Roman"/>
        </w:rPr>
        <w:t>The team leader needs to have leadership capability to give proper direction to the team member and achieve the goals and objectives. String collaboration is required in teamwork and creativity must be encourage</w:t>
      </w:r>
      <w:r w:rsidR="00767291" w:rsidRPr="00DB5F7C">
        <w:rPr>
          <w:rFonts w:cs="Times New Roman"/>
        </w:rPr>
        <w:t>d</w:t>
      </w:r>
      <w:r w:rsidRPr="00DB5F7C">
        <w:rPr>
          <w:rFonts w:cs="Times New Roman"/>
        </w:rPr>
        <w:t xml:space="preserve"> in the team performance</w:t>
      </w:r>
      <w:r w:rsidR="00294762" w:rsidRPr="00DB5F7C">
        <w:rPr>
          <w:rFonts w:cs="Times New Roman"/>
        </w:rPr>
        <w:t xml:space="preserve"> </w:t>
      </w:r>
      <w:r w:rsidR="00294762" w:rsidRPr="00DB5F7C">
        <w:rPr>
          <w:rFonts w:eastAsia="Times New Roman" w:cs="Times New Roman"/>
          <w:szCs w:val="24"/>
        </w:rPr>
        <w:t>(Gillespie et al., 2018)</w:t>
      </w:r>
      <w:r w:rsidRPr="00DB5F7C">
        <w:rPr>
          <w:rFonts w:cs="Times New Roman"/>
        </w:rPr>
        <w:t xml:space="preserve">. </w:t>
      </w:r>
    </w:p>
    <w:p w14:paraId="5FD24A20" w14:textId="2172921B" w:rsidR="00D03079" w:rsidRPr="00DB5F7C" w:rsidRDefault="00D03079" w:rsidP="00D03079">
      <w:pPr>
        <w:rPr>
          <w:rFonts w:cs="Times New Roman"/>
        </w:rPr>
      </w:pPr>
    </w:p>
    <w:p w14:paraId="62C6E667" w14:textId="4028CC4A" w:rsidR="00167C17" w:rsidRPr="00DB5F7C" w:rsidRDefault="00167C17" w:rsidP="004617F6">
      <w:pPr>
        <w:pStyle w:val="Heading1"/>
        <w:jc w:val="center"/>
        <w:rPr>
          <w:rFonts w:ascii="Times New Roman" w:hAnsi="Times New Roman" w:cs="Times New Roman"/>
        </w:rPr>
      </w:pPr>
      <w:bookmarkStart w:id="7" w:name="_Toc119011066"/>
      <w:r w:rsidRPr="00DB5F7C">
        <w:rPr>
          <w:rFonts w:ascii="Times New Roman" w:hAnsi="Times New Roman" w:cs="Times New Roman"/>
        </w:rPr>
        <w:lastRenderedPageBreak/>
        <w:t>Conclusion</w:t>
      </w:r>
      <w:bookmarkEnd w:id="7"/>
    </w:p>
    <w:p w14:paraId="15970CD0" w14:textId="0BE04F37" w:rsidR="00B71035" w:rsidRPr="00DB5F7C" w:rsidRDefault="00B71035" w:rsidP="00B71035">
      <w:pPr>
        <w:rPr>
          <w:rFonts w:cs="Times New Roman"/>
        </w:rPr>
      </w:pPr>
      <w:r w:rsidRPr="00DB5F7C">
        <w:rPr>
          <w:rFonts w:cs="Times New Roman"/>
        </w:rPr>
        <w:t xml:space="preserve">Reflective writing refers to the writing style by which individuals can understand their improvement and develop some criteria of development techniques. Gibb’s reflective writing model helps to explain the experience which is learned during an event.  </w:t>
      </w:r>
      <w:r w:rsidR="00767291" w:rsidRPr="00DB5F7C">
        <w:rPr>
          <w:rFonts w:cs="Times New Roman"/>
        </w:rPr>
        <w:t>The d</w:t>
      </w:r>
      <w:r w:rsidRPr="00DB5F7C">
        <w:rPr>
          <w:rFonts w:cs="Times New Roman"/>
        </w:rPr>
        <w:t>escription describes the facts of the events. By using the paraphrase style, the sentence formation is changed, and the use of a complex or compound sentence combines the meaning of multiple sentences.  Presentation skills are basic skills for the student. Team-working skill helps me to perform group work and group presentation properly</w:t>
      </w:r>
      <w:r w:rsidR="00294762" w:rsidRPr="00DB5F7C">
        <w:rPr>
          <w:rFonts w:cs="Times New Roman"/>
        </w:rPr>
        <w:t xml:space="preserve"> </w:t>
      </w:r>
      <w:r w:rsidR="00294762" w:rsidRPr="00DB5F7C">
        <w:rPr>
          <w:rFonts w:eastAsia="Times New Roman" w:cs="Times New Roman"/>
          <w:szCs w:val="24"/>
        </w:rPr>
        <w:t>(Gallagher, 2013)</w:t>
      </w:r>
      <w:r w:rsidRPr="00DB5F7C">
        <w:rPr>
          <w:rFonts w:cs="Times New Roman"/>
        </w:rPr>
        <w:t xml:space="preserve">. </w:t>
      </w:r>
    </w:p>
    <w:p w14:paraId="762D706C" w14:textId="483EC9DB" w:rsidR="00294762" w:rsidRPr="00DB5F7C" w:rsidRDefault="00294762" w:rsidP="00B71035">
      <w:pPr>
        <w:rPr>
          <w:rFonts w:cs="Times New Roman"/>
        </w:rPr>
      </w:pPr>
    </w:p>
    <w:p w14:paraId="2BD2C2AF" w14:textId="4F836B2C" w:rsidR="00294762" w:rsidRPr="00DB5F7C" w:rsidRDefault="00294762" w:rsidP="00B71035">
      <w:pPr>
        <w:rPr>
          <w:rFonts w:cs="Times New Roman"/>
        </w:rPr>
      </w:pPr>
    </w:p>
    <w:p w14:paraId="7FB34847" w14:textId="1BE8CF12" w:rsidR="00294762" w:rsidRPr="00DB5F7C" w:rsidRDefault="00294762" w:rsidP="00B71035">
      <w:pPr>
        <w:rPr>
          <w:rFonts w:cs="Times New Roman"/>
        </w:rPr>
      </w:pPr>
    </w:p>
    <w:p w14:paraId="4D5CA201" w14:textId="75BFF09A" w:rsidR="00294762" w:rsidRPr="00DB5F7C" w:rsidRDefault="00294762" w:rsidP="00B71035">
      <w:pPr>
        <w:rPr>
          <w:rFonts w:cs="Times New Roman"/>
        </w:rPr>
      </w:pPr>
    </w:p>
    <w:p w14:paraId="5F7E47E4" w14:textId="0A98F117" w:rsidR="00294762" w:rsidRPr="00DB5F7C" w:rsidRDefault="00294762" w:rsidP="00B71035">
      <w:pPr>
        <w:rPr>
          <w:rFonts w:cs="Times New Roman"/>
        </w:rPr>
      </w:pPr>
    </w:p>
    <w:p w14:paraId="2865AB1E" w14:textId="5F62545F" w:rsidR="00294762" w:rsidRPr="00DB5F7C" w:rsidRDefault="00294762" w:rsidP="00B71035">
      <w:pPr>
        <w:rPr>
          <w:rFonts w:cs="Times New Roman"/>
        </w:rPr>
      </w:pPr>
    </w:p>
    <w:p w14:paraId="5A4B9C5F" w14:textId="21BADCE1" w:rsidR="00294762" w:rsidRPr="00DB5F7C" w:rsidRDefault="00294762" w:rsidP="00B71035">
      <w:pPr>
        <w:rPr>
          <w:rFonts w:cs="Times New Roman"/>
        </w:rPr>
      </w:pPr>
    </w:p>
    <w:p w14:paraId="18B85A97" w14:textId="737804D4" w:rsidR="00294762" w:rsidRPr="00DB5F7C" w:rsidRDefault="00294762" w:rsidP="00B71035">
      <w:pPr>
        <w:rPr>
          <w:rFonts w:cs="Times New Roman"/>
        </w:rPr>
      </w:pPr>
    </w:p>
    <w:p w14:paraId="5E5E3F23" w14:textId="60A900F2" w:rsidR="00294762" w:rsidRPr="00DB5F7C" w:rsidRDefault="00294762" w:rsidP="00B71035">
      <w:pPr>
        <w:rPr>
          <w:rFonts w:cs="Times New Roman"/>
        </w:rPr>
      </w:pPr>
    </w:p>
    <w:p w14:paraId="4E963EF2" w14:textId="74F9AD7E" w:rsidR="00294762" w:rsidRPr="00DB5F7C" w:rsidRDefault="00294762" w:rsidP="00B71035">
      <w:pPr>
        <w:rPr>
          <w:rFonts w:cs="Times New Roman"/>
        </w:rPr>
      </w:pPr>
    </w:p>
    <w:p w14:paraId="2981A3F9" w14:textId="6D7C6231" w:rsidR="00294762" w:rsidRPr="00DB5F7C" w:rsidRDefault="00294762" w:rsidP="00B71035">
      <w:pPr>
        <w:rPr>
          <w:rFonts w:cs="Times New Roman"/>
        </w:rPr>
      </w:pPr>
    </w:p>
    <w:p w14:paraId="57CFF0BA" w14:textId="5F530462" w:rsidR="00294762" w:rsidRPr="00DB5F7C" w:rsidRDefault="00294762" w:rsidP="00B71035">
      <w:pPr>
        <w:rPr>
          <w:rFonts w:cs="Times New Roman"/>
        </w:rPr>
      </w:pPr>
    </w:p>
    <w:p w14:paraId="0EDC0443" w14:textId="299C3DF5" w:rsidR="00294762" w:rsidRPr="00DB5F7C" w:rsidRDefault="00294762" w:rsidP="00B71035">
      <w:pPr>
        <w:rPr>
          <w:rFonts w:cs="Times New Roman"/>
        </w:rPr>
      </w:pPr>
    </w:p>
    <w:p w14:paraId="588B3018" w14:textId="6EC0DC43" w:rsidR="00294762" w:rsidRPr="00DB5F7C" w:rsidRDefault="00294762" w:rsidP="00B71035">
      <w:pPr>
        <w:rPr>
          <w:rFonts w:cs="Times New Roman"/>
        </w:rPr>
      </w:pPr>
    </w:p>
    <w:p w14:paraId="7E582191" w14:textId="6C759296" w:rsidR="0017631E" w:rsidRPr="00DB5F7C" w:rsidRDefault="00294762" w:rsidP="00847316">
      <w:pPr>
        <w:pStyle w:val="Heading1"/>
        <w:jc w:val="center"/>
        <w:rPr>
          <w:rFonts w:ascii="Times New Roman" w:hAnsi="Times New Roman" w:cs="Times New Roman"/>
        </w:rPr>
      </w:pPr>
      <w:bookmarkStart w:id="8" w:name="_Toc119011067"/>
      <w:r w:rsidRPr="00DB5F7C">
        <w:rPr>
          <w:rFonts w:ascii="Times New Roman" w:hAnsi="Times New Roman" w:cs="Times New Roman"/>
        </w:rPr>
        <w:lastRenderedPageBreak/>
        <w:t>Reference</w:t>
      </w:r>
      <w:r w:rsidR="00231B0A" w:rsidRPr="00DB5F7C">
        <w:rPr>
          <w:rFonts w:ascii="Times New Roman" w:hAnsi="Times New Roman" w:cs="Times New Roman"/>
        </w:rPr>
        <w:t>s</w:t>
      </w:r>
      <w:bookmarkEnd w:id="8"/>
    </w:p>
    <w:p w14:paraId="160CAB11" w14:textId="77777777" w:rsidR="0017631E" w:rsidRPr="00DB5F7C" w:rsidRDefault="0017631E" w:rsidP="00E008A8">
      <w:pPr>
        <w:ind w:left="720" w:hanging="720"/>
        <w:rPr>
          <w:rFonts w:cs="Times New Roman"/>
        </w:rPr>
      </w:pPr>
      <w:r w:rsidRPr="00DB5F7C">
        <w:rPr>
          <w:rFonts w:cs="Times New Roman"/>
        </w:rPr>
        <w:t>Ellison, D., 2015. Communication skills. Nursing Clinics, 50(1), pp.45-57.</w:t>
      </w:r>
    </w:p>
    <w:p w14:paraId="7F0B7A85" w14:textId="77777777" w:rsidR="0017631E" w:rsidRPr="00DB5F7C" w:rsidRDefault="0017631E" w:rsidP="00E008A8">
      <w:pPr>
        <w:ind w:left="720" w:hanging="720"/>
        <w:rPr>
          <w:rFonts w:cs="Times New Roman"/>
        </w:rPr>
      </w:pPr>
      <w:r w:rsidRPr="00DB5F7C">
        <w:rPr>
          <w:rFonts w:cs="Times New Roman"/>
        </w:rPr>
        <w:t>Gallagher, K., 2013. Skills development for business and management students: Study and employability. Oxford University Press.</w:t>
      </w:r>
    </w:p>
    <w:p w14:paraId="76684E3A" w14:textId="77777777" w:rsidR="0017631E" w:rsidRPr="00DB5F7C" w:rsidRDefault="0017631E" w:rsidP="00E008A8">
      <w:pPr>
        <w:ind w:left="720" w:hanging="720"/>
        <w:rPr>
          <w:rFonts w:cs="Times New Roman"/>
        </w:rPr>
      </w:pPr>
      <w:r w:rsidRPr="00DB5F7C">
        <w:rPr>
          <w:rFonts w:cs="Times New Roman"/>
        </w:rPr>
        <w:t>Gillespie, D.J. and Schiffman, R., 2018. A critique of the Shannon-Weaver theory of communication and its implications for nursing. Research and Theory for Nursing Practice, 32(2), pp.216-225.</w:t>
      </w:r>
    </w:p>
    <w:p w14:paraId="1A8E0853" w14:textId="77777777" w:rsidR="0017631E" w:rsidRPr="00DB5F7C" w:rsidRDefault="0017631E" w:rsidP="00E008A8">
      <w:pPr>
        <w:ind w:left="720" w:hanging="720"/>
        <w:rPr>
          <w:rFonts w:cs="Times New Roman"/>
        </w:rPr>
      </w:pPr>
      <w:r w:rsidRPr="00DB5F7C">
        <w:rPr>
          <w:rFonts w:cs="Times New Roman"/>
        </w:rPr>
        <w:t>Kuznar, L.A. and Yager, M., 2020. The Development of Communication Models, Quick Look. Joint Staff J39, Strategic Multi-layer Assessment Washington, DC United States.</w:t>
      </w:r>
    </w:p>
    <w:p w14:paraId="55E2185D" w14:textId="77777777" w:rsidR="0017631E" w:rsidRPr="00DB5F7C" w:rsidRDefault="0017631E" w:rsidP="00E008A8">
      <w:pPr>
        <w:ind w:left="720" w:hanging="720"/>
        <w:rPr>
          <w:rFonts w:cs="Times New Roman"/>
        </w:rPr>
      </w:pPr>
      <w:r w:rsidRPr="00DB5F7C">
        <w:rPr>
          <w:rFonts w:cs="Times New Roman"/>
        </w:rPr>
        <w:t>Maund, A., Schriek, M. and Tinkler, P., 2017. Certificate in Higher Education: Skills for the Workplace Student Yearbook.</w:t>
      </w:r>
    </w:p>
    <w:p w14:paraId="5DCD9B2C" w14:textId="77777777" w:rsidR="0017631E" w:rsidRPr="00DB5F7C" w:rsidRDefault="0017631E" w:rsidP="00E008A8">
      <w:pPr>
        <w:ind w:left="720" w:hanging="720"/>
        <w:rPr>
          <w:rFonts w:cs="Times New Roman"/>
        </w:rPr>
      </w:pPr>
      <w:r w:rsidRPr="00DB5F7C">
        <w:rPr>
          <w:rFonts w:cs="Times New Roman"/>
        </w:rPr>
        <w:t>Miazga, M. and Królikowska, J., 2020. Assessment of Security of Water Supply for Benissa Municipality, Spain Employing the Shannon-Weaver Model. Rocznik Ochrona Środowiska, 22.</w:t>
      </w:r>
    </w:p>
    <w:p w14:paraId="33C6DCB3" w14:textId="77777777" w:rsidR="0017631E" w:rsidRPr="00DB5F7C" w:rsidRDefault="0017631E" w:rsidP="00E008A8">
      <w:pPr>
        <w:ind w:left="720" w:hanging="720"/>
        <w:rPr>
          <w:rFonts w:cs="Times New Roman"/>
        </w:rPr>
      </w:pPr>
      <w:r w:rsidRPr="00DB5F7C">
        <w:rPr>
          <w:rFonts w:cs="Times New Roman"/>
        </w:rPr>
        <w:t>Morgan, Peter., 2017. The Business Student′ s Guide to Study and Employability. Sage.</w:t>
      </w:r>
    </w:p>
    <w:p w14:paraId="6F0D8036" w14:textId="77777777" w:rsidR="0017631E" w:rsidRPr="00DB5F7C" w:rsidRDefault="0017631E" w:rsidP="00E008A8">
      <w:pPr>
        <w:ind w:left="720" w:hanging="720"/>
        <w:rPr>
          <w:rFonts w:cs="Times New Roman"/>
        </w:rPr>
      </w:pPr>
      <w:r w:rsidRPr="00DB5F7C">
        <w:rPr>
          <w:rFonts w:cs="Times New Roman"/>
        </w:rPr>
        <w:t>Petersons, A. and Khalimzoda, I., 2016, May. Communication models and common basis for multicultural communication in Latvia. In SOCIETY. INTEGRATION. EDUCATION. Proceedings of the International Scientific Conference (Vol. 4, pp. 423-433).</w:t>
      </w:r>
    </w:p>
    <w:p w14:paraId="73FC98DE" w14:textId="02AD86AA" w:rsidR="0017631E" w:rsidRPr="00DB5F7C" w:rsidRDefault="0017631E" w:rsidP="00E008A8">
      <w:pPr>
        <w:ind w:left="720" w:hanging="720"/>
        <w:rPr>
          <w:rFonts w:cs="Times New Roman"/>
        </w:rPr>
      </w:pPr>
      <w:r w:rsidRPr="00DB5F7C">
        <w:rPr>
          <w:rFonts w:cs="Times New Roman"/>
        </w:rPr>
        <w:t>Sapienza, Z.S., Iyer, N. and Veenstra, A.S., 2015. Reading Lasswell's model of communication backward: Three scholarly misconceptions. Mass Communication and Society, 18(5), pp.599-622.</w:t>
      </w:r>
      <w:r w:rsidR="00847316" w:rsidRPr="00DB5F7C">
        <w:rPr>
          <w:rFonts w:cs="Times New Roman"/>
        </w:rPr>
        <w:t xml:space="preserve"> Sohagh</w:t>
      </w:r>
    </w:p>
    <w:p w14:paraId="3C81633A" w14:textId="77777777" w:rsidR="0017631E" w:rsidRPr="00DB5F7C" w:rsidRDefault="0017631E" w:rsidP="00E008A8">
      <w:pPr>
        <w:ind w:left="720" w:hanging="720"/>
        <w:rPr>
          <w:rFonts w:cs="Times New Roman"/>
        </w:rPr>
      </w:pPr>
      <w:r w:rsidRPr="00DB5F7C">
        <w:rPr>
          <w:rFonts w:cs="Times New Roman"/>
        </w:rPr>
        <w:t>Sapienza, Z.S., Veenstra, A.S., Kirtiklis, K. and Giannino, S.S., 2016. The transmission model of communication: Toward a multidisciplinary explication. ETC: A Review of General Semantics, 73(4), pp.321-341.</w:t>
      </w:r>
    </w:p>
    <w:p w14:paraId="4AC8752C" w14:textId="77777777" w:rsidR="0017631E" w:rsidRPr="00DB5F7C" w:rsidRDefault="0017631E" w:rsidP="00E008A8">
      <w:pPr>
        <w:ind w:left="720" w:hanging="720"/>
        <w:rPr>
          <w:rFonts w:cs="Times New Roman"/>
        </w:rPr>
      </w:pPr>
      <w:r w:rsidRPr="00DB5F7C">
        <w:rPr>
          <w:rFonts w:cs="Times New Roman"/>
        </w:rPr>
        <w:t>Sharp, E.A., Weaver, S.E. and Zvonkovic, A., 2017. Introduction to the special issue: Feminist framings of sexual violence on college campuses. Family Relations, 66(1), p.7.</w:t>
      </w:r>
    </w:p>
    <w:p w14:paraId="0743EF4E" w14:textId="77777777" w:rsidR="0017631E" w:rsidRPr="00DB5F7C" w:rsidRDefault="0017631E" w:rsidP="00E008A8">
      <w:pPr>
        <w:ind w:left="720" w:hanging="720"/>
        <w:rPr>
          <w:rFonts w:cs="Times New Roman"/>
        </w:rPr>
      </w:pPr>
      <w:r w:rsidRPr="00DB5F7C">
        <w:rPr>
          <w:rFonts w:cs="Times New Roman"/>
        </w:rPr>
        <w:lastRenderedPageBreak/>
        <w:t>Spence, S. and Hyams-Ssekasi, D., 2015. Developing business students’ employability skills through working in partnership with a local business to deliver an undergraduate mentoring programme. Higher Education, Skills and Work-Based Learning, 5(3), pp.299-314.</w:t>
      </w:r>
    </w:p>
    <w:p w14:paraId="54404067" w14:textId="77777777" w:rsidR="0017631E" w:rsidRPr="00DB5F7C" w:rsidRDefault="0017631E" w:rsidP="00E008A8">
      <w:pPr>
        <w:ind w:left="720" w:hanging="720"/>
        <w:rPr>
          <w:rFonts w:cs="Times New Roman"/>
        </w:rPr>
      </w:pPr>
      <w:r w:rsidRPr="00DB5F7C">
        <w:rPr>
          <w:rFonts w:cs="Times New Roman"/>
        </w:rPr>
        <w:t>Tyler, S., 2016. Studying for your Future Employability: A business student’s guide. Routledge.</w:t>
      </w:r>
    </w:p>
    <w:p w14:paraId="78321376" w14:textId="5ED339EA" w:rsidR="00B71035" w:rsidRPr="00DB5F7C" w:rsidRDefault="00B71035" w:rsidP="00B71035">
      <w:pPr>
        <w:rPr>
          <w:rFonts w:cs="Times New Roman"/>
        </w:rPr>
      </w:pPr>
    </w:p>
    <w:p w14:paraId="585DF925" w14:textId="77777777" w:rsidR="00167C17" w:rsidRPr="00DB5F7C" w:rsidRDefault="00167C17">
      <w:pPr>
        <w:rPr>
          <w:rFonts w:cs="Times New Roman"/>
        </w:rPr>
      </w:pPr>
    </w:p>
    <w:p w14:paraId="62D98BA2" w14:textId="77777777" w:rsidR="00167C17" w:rsidRPr="00DB5F7C" w:rsidRDefault="00167C17">
      <w:pPr>
        <w:rPr>
          <w:rFonts w:cs="Times New Roman"/>
        </w:rPr>
      </w:pPr>
    </w:p>
    <w:sectPr w:rsidR="00167C17" w:rsidRPr="00DB5F7C">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7CE0F" w14:textId="77777777" w:rsidR="00DB6BA4" w:rsidRDefault="00DB6BA4" w:rsidP="00AB666E">
      <w:pPr>
        <w:spacing w:after="0" w:line="240" w:lineRule="auto"/>
      </w:pPr>
      <w:r>
        <w:separator/>
      </w:r>
    </w:p>
  </w:endnote>
  <w:endnote w:type="continuationSeparator" w:id="0">
    <w:p w14:paraId="47AEE93F" w14:textId="77777777" w:rsidR="00DB6BA4" w:rsidRDefault="00DB6BA4" w:rsidP="00AB6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1138021"/>
      <w:docPartObj>
        <w:docPartGallery w:val="Page Numbers (Bottom of Page)"/>
        <w:docPartUnique/>
      </w:docPartObj>
    </w:sdtPr>
    <w:sdtEndPr>
      <w:rPr>
        <w:noProof/>
      </w:rPr>
    </w:sdtEndPr>
    <w:sdtContent>
      <w:p w14:paraId="2E57AA03" w14:textId="5989B34C" w:rsidR="00AB666E" w:rsidRDefault="00AB666E" w:rsidP="00AB666E">
        <w:pPr>
          <w:pStyle w:val="Footer"/>
          <w:jc w:val="center"/>
        </w:pPr>
        <w:r>
          <w:t xml:space="preserve">Page | </w:t>
        </w:r>
        <w:r>
          <w:fldChar w:fldCharType="begin"/>
        </w:r>
        <w:r>
          <w:instrText xml:space="preserve"> PAGE   \* MERGEFORMAT </w:instrText>
        </w:r>
        <w:r>
          <w:fldChar w:fldCharType="separate"/>
        </w:r>
        <w:r w:rsidR="0039065E">
          <w:rPr>
            <w:noProof/>
          </w:rPr>
          <w:t>12</w:t>
        </w:r>
        <w:r>
          <w:rPr>
            <w:noProof/>
          </w:rPr>
          <w:fldChar w:fldCharType="end"/>
        </w:r>
      </w:p>
    </w:sdtContent>
  </w:sdt>
  <w:p w14:paraId="533BD11C" w14:textId="77777777" w:rsidR="00AB666E" w:rsidRDefault="00AB6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013BF" w14:textId="77777777" w:rsidR="00DB6BA4" w:rsidRDefault="00DB6BA4" w:rsidP="00AB666E">
      <w:pPr>
        <w:spacing w:after="0" w:line="240" w:lineRule="auto"/>
      </w:pPr>
      <w:r>
        <w:separator/>
      </w:r>
    </w:p>
  </w:footnote>
  <w:footnote w:type="continuationSeparator" w:id="0">
    <w:p w14:paraId="7C49CD88" w14:textId="77777777" w:rsidR="00DB6BA4" w:rsidRDefault="00DB6BA4" w:rsidP="00AB66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xMzM0NjM3MTC0MDdT0lEKTi0uzszPAykwqgUAG6IQ6ywAAAA="/>
  </w:docVars>
  <w:rsids>
    <w:rsidRoot w:val="00167C17"/>
    <w:rsid w:val="000231E7"/>
    <w:rsid w:val="00082BD8"/>
    <w:rsid w:val="000E6E54"/>
    <w:rsid w:val="00167C17"/>
    <w:rsid w:val="0017631E"/>
    <w:rsid w:val="001F0C3A"/>
    <w:rsid w:val="00207F15"/>
    <w:rsid w:val="00231B0A"/>
    <w:rsid w:val="00294762"/>
    <w:rsid w:val="00372958"/>
    <w:rsid w:val="0039065E"/>
    <w:rsid w:val="003C38D4"/>
    <w:rsid w:val="003C5F1F"/>
    <w:rsid w:val="003D4CEC"/>
    <w:rsid w:val="004617F6"/>
    <w:rsid w:val="004D6301"/>
    <w:rsid w:val="0055703E"/>
    <w:rsid w:val="00584F80"/>
    <w:rsid w:val="006454B1"/>
    <w:rsid w:val="00660FC1"/>
    <w:rsid w:val="00745481"/>
    <w:rsid w:val="00745D9F"/>
    <w:rsid w:val="00767291"/>
    <w:rsid w:val="00847316"/>
    <w:rsid w:val="00875606"/>
    <w:rsid w:val="00971A32"/>
    <w:rsid w:val="009A34E0"/>
    <w:rsid w:val="00AB666E"/>
    <w:rsid w:val="00B127C6"/>
    <w:rsid w:val="00B46427"/>
    <w:rsid w:val="00B57E17"/>
    <w:rsid w:val="00B71035"/>
    <w:rsid w:val="00B7206D"/>
    <w:rsid w:val="00BF13FB"/>
    <w:rsid w:val="00C173DA"/>
    <w:rsid w:val="00C324D1"/>
    <w:rsid w:val="00C67335"/>
    <w:rsid w:val="00CC0A53"/>
    <w:rsid w:val="00D00A3C"/>
    <w:rsid w:val="00D03079"/>
    <w:rsid w:val="00DB5F7C"/>
    <w:rsid w:val="00DB6BA4"/>
    <w:rsid w:val="00E008A8"/>
    <w:rsid w:val="00E033C5"/>
    <w:rsid w:val="00E1170C"/>
    <w:rsid w:val="00E12AB7"/>
    <w:rsid w:val="00E635D0"/>
    <w:rsid w:val="00E973BB"/>
    <w:rsid w:val="00F10F4B"/>
    <w:rsid w:val="00F64F7C"/>
    <w:rsid w:val="00F7302E"/>
    <w:rsid w:val="00FC5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1128D"/>
  <w15:docId w15:val="{20023258-3621-46CB-BE0A-8E0036C60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30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67C1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C5F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C17"/>
    <w:rPr>
      <w:rFonts w:asciiTheme="majorHAnsi" w:eastAsiaTheme="majorEastAsia" w:hAnsiTheme="majorHAnsi" w:cstheme="majorBidi"/>
      <w:color w:val="365F91" w:themeColor="accent1" w:themeShade="BF"/>
      <w:sz w:val="32"/>
      <w:szCs w:val="32"/>
    </w:rPr>
  </w:style>
  <w:style w:type="character" w:customStyle="1" w:styleId="selectable">
    <w:name w:val="selectable"/>
    <w:basedOn w:val="DefaultParagraphFont"/>
    <w:rsid w:val="00294762"/>
  </w:style>
  <w:style w:type="paragraph" w:styleId="Header">
    <w:name w:val="header"/>
    <w:basedOn w:val="Normal"/>
    <w:link w:val="HeaderChar"/>
    <w:uiPriority w:val="99"/>
    <w:unhideWhenUsed/>
    <w:rsid w:val="00AB66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66E"/>
    <w:rPr>
      <w:rFonts w:ascii="Times New Roman" w:hAnsi="Times New Roman"/>
      <w:sz w:val="24"/>
    </w:rPr>
  </w:style>
  <w:style w:type="paragraph" w:styleId="Footer">
    <w:name w:val="footer"/>
    <w:basedOn w:val="Normal"/>
    <w:link w:val="FooterChar"/>
    <w:uiPriority w:val="99"/>
    <w:unhideWhenUsed/>
    <w:rsid w:val="00AB66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66E"/>
    <w:rPr>
      <w:rFonts w:ascii="Times New Roman" w:hAnsi="Times New Roman"/>
      <w:sz w:val="24"/>
    </w:rPr>
  </w:style>
  <w:style w:type="paragraph" w:styleId="BalloonText">
    <w:name w:val="Balloon Text"/>
    <w:basedOn w:val="Normal"/>
    <w:link w:val="BalloonTextChar"/>
    <w:uiPriority w:val="99"/>
    <w:semiHidden/>
    <w:unhideWhenUsed/>
    <w:rsid w:val="00C673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335"/>
    <w:rPr>
      <w:rFonts w:ascii="Tahoma" w:hAnsi="Tahoma" w:cs="Tahoma"/>
      <w:sz w:val="16"/>
      <w:szCs w:val="16"/>
    </w:rPr>
  </w:style>
  <w:style w:type="character" w:customStyle="1" w:styleId="Heading2Char">
    <w:name w:val="Heading 2 Char"/>
    <w:basedOn w:val="DefaultParagraphFont"/>
    <w:link w:val="Heading2"/>
    <w:uiPriority w:val="9"/>
    <w:rsid w:val="003C5F1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7206D"/>
    <w:pPr>
      <w:spacing w:before="480" w:line="276" w:lineRule="auto"/>
      <w:jc w:val="left"/>
      <w:outlineLvl w:val="9"/>
    </w:pPr>
    <w:rPr>
      <w:b/>
      <w:bCs/>
      <w:sz w:val="28"/>
      <w:szCs w:val="28"/>
      <w:lang w:eastAsia="ja-JP"/>
    </w:rPr>
  </w:style>
  <w:style w:type="paragraph" w:styleId="TOC1">
    <w:name w:val="toc 1"/>
    <w:basedOn w:val="Normal"/>
    <w:next w:val="Normal"/>
    <w:autoRedefine/>
    <w:uiPriority w:val="39"/>
    <w:unhideWhenUsed/>
    <w:rsid w:val="00B7206D"/>
    <w:pPr>
      <w:spacing w:after="100"/>
    </w:pPr>
  </w:style>
  <w:style w:type="paragraph" w:styleId="TOC2">
    <w:name w:val="toc 2"/>
    <w:basedOn w:val="Normal"/>
    <w:next w:val="Normal"/>
    <w:autoRedefine/>
    <w:uiPriority w:val="39"/>
    <w:unhideWhenUsed/>
    <w:rsid w:val="00B7206D"/>
    <w:pPr>
      <w:spacing w:after="100"/>
      <w:ind w:left="240"/>
    </w:pPr>
  </w:style>
  <w:style w:type="character" w:styleId="Hyperlink">
    <w:name w:val="Hyperlink"/>
    <w:basedOn w:val="DefaultParagraphFont"/>
    <w:uiPriority w:val="99"/>
    <w:unhideWhenUsed/>
    <w:rsid w:val="00B720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24948-BB8C-4473-9216-2EFDA17D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13</Pages>
  <Words>1855</Words>
  <Characters>10579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Sohag Rana</dc:creator>
  <cp:keywords/>
  <dc:description/>
  <cp:lastModifiedBy>Taijul Islam</cp:lastModifiedBy>
  <cp:revision>39</cp:revision>
  <dcterms:created xsi:type="dcterms:W3CDTF">2022-11-09T11:15:00Z</dcterms:created>
  <dcterms:modified xsi:type="dcterms:W3CDTF">2022-12-16T18:53:00Z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244147e1-3cbc-4caa-bc87-64744682949f</vt:lpwstr>
  </property>
</Properties>
</file>