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403" w:rsidRDefault="000467D0" w:rsidP="000467D0">
      <w:pPr>
        <w:spacing w:line="360" w:lineRule="auto"/>
        <w:rPr>
          <w:rFonts w:ascii="Californian FB" w:hAnsi="Californian FB"/>
          <w:sz w:val="24"/>
          <w:szCs w:val="24"/>
        </w:rPr>
      </w:pPr>
      <w:r>
        <w:rPr>
          <w:rFonts w:ascii="Californian FB" w:hAnsi="Californian FB"/>
          <w:sz w:val="24"/>
          <w:szCs w:val="24"/>
        </w:rPr>
        <w:t>Exploring the hidden curriculum – SJIE6001 – Presentation Notes</w:t>
      </w:r>
    </w:p>
    <w:p w:rsidR="000467D0" w:rsidRDefault="000467D0" w:rsidP="000467D0">
      <w:pPr>
        <w:pStyle w:val="ListParagraph"/>
        <w:numPr>
          <w:ilvl w:val="0"/>
          <w:numId w:val="1"/>
        </w:numPr>
        <w:spacing w:line="360" w:lineRule="auto"/>
        <w:rPr>
          <w:rFonts w:ascii="Californian FB" w:hAnsi="Californian FB"/>
          <w:sz w:val="24"/>
          <w:szCs w:val="24"/>
        </w:rPr>
      </w:pPr>
      <w:r>
        <w:rPr>
          <w:rFonts w:ascii="Californian FB" w:hAnsi="Californian FB"/>
          <w:sz w:val="24"/>
          <w:szCs w:val="24"/>
        </w:rPr>
        <w:t xml:space="preserve">Introduction – Exploring the hidden curriculum, so what is the hidden curriculum? </w:t>
      </w:r>
      <w:proofErr w:type="spellStart"/>
      <w:r>
        <w:rPr>
          <w:rFonts w:ascii="Californian FB" w:hAnsi="Californian FB"/>
          <w:sz w:val="24"/>
          <w:szCs w:val="24"/>
        </w:rPr>
        <w:t>Bieber</w:t>
      </w:r>
      <w:proofErr w:type="spellEnd"/>
      <w:r>
        <w:rPr>
          <w:rFonts w:ascii="Californian FB" w:hAnsi="Californian FB"/>
          <w:sz w:val="24"/>
          <w:szCs w:val="24"/>
        </w:rPr>
        <w:t xml:space="preserve"> (2001) suggests that the hidden curriculum is, </w:t>
      </w:r>
      <w:proofErr w:type="gramStart"/>
      <w:r>
        <w:rPr>
          <w:rFonts w:ascii="Californian FB" w:hAnsi="Californian FB"/>
          <w:sz w:val="24"/>
          <w:szCs w:val="24"/>
        </w:rPr>
        <w:t>‘ A</w:t>
      </w:r>
      <w:proofErr w:type="gramEnd"/>
      <w:r>
        <w:rPr>
          <w:rFonts w:ascii="Californian FB" w:hAnsi="Californian FB"/>
          <w:sz w:val="24"/>
          <w:szCs w:val="24"/>
        </w:rPr>
        <w:t xml:space="preserve"> term used to describe the unwritten rules and expectations of behaviour that we all seem to know, but were never taught’. For example lining up in the yard and turn taking.</w:t>
      </w:r>
    </w:p>
    <w:p w:rsidR="000467D0" w:rsidRDefault="000467D0" w:rsidP="000467D0">
      <w:pPr>
        <w:pStyle w:val="ListParagraph"/>
        <w:numPr>
          <w:ilvl w:val="0"/>
          <w:numId w:val="1"/>
        </w:numPr>
        <w:spacing w:line="360" w:lineRule="auto"/>
        <w:rPr>
          <w:rFonts w:ascii="Californian FB" w:hAnsi="Californian FB"/>
          <w:sz w:val="24"/>
          <w:szCs w:val="24"/>
        </w:rPr>
      </w:pPr>
      <w:r>
        <w:rPr>
          <w:rFonts w:ascii="Californian FB" w:hAnsi="Californian FB"/>
          <w:sz w:val="24"/>
          <w:szCs w:val="24"/>
        </w:rPr>
        <w:t>Ken Robinson- Norms- turn taking, lining up, sit at the desk, raising hand to speak, manners, punctuality, attendance, waiting. Values – work hard, academic ambition, do your best to achieve.  Procedures – playtime, lunch time, discipline (rewards and sanctions, Skinner)</w:t>
      </w:r>
    </w:p>
    <w:p w:rsidR="000467D0" w:rsidRPr="000467D0" w:rsidRDefault="000467D0" w:rsidP="000467D0">
      <w:pPr>
        <w:pStyle w:val="ListParagraph"/>
        <w:numPr>
          <w:ilvl w:val="0"/>
          <w:numId w:val="1"/>
        </w:numPr>
        <w:spacing w:line="360" w:lineRule="auto"/>
        <w:rPr>
          <w:rFonts w:ascii="Californian FB" w:hAnsi="Californian FB"/>
          <w:sz w:val="24"/>
          <w:szCs w:val="24"/>
        </w:rPr>
      </w:pPr>
      <w:r w:rsidRPr="000467D0">
        <w:rPr>
          <w:rFonts w:ascii="Californian FB" w:hAnsi="Californian FB"/>
          <w:sz w:val="24"/>
          <w:szCs w:val="24"/>
          <w:lang/>
        </w:rPr>
        <w:t>'[Scaffolding] refers to the steps taken to reduce the degrees of freedom in carrying out some task so that the child can concentrate on the difficult skill she is in the process of acquiring' (Bruner, 1978, p. 19).</w:t>
      </w:r>
    </w:p>
    <w:p w:rsidR="000467D0" w:rsidRPr="000467D0" w:rsidRDefault="000467D0" w:rsidP="000467D0">
      <w:pPr>
        <w:pStyle w:val="ListParagraph"/>
        <w:numPr>
          <w:ilvl w:val="0"/>
          <w:numId w:val="1"/>
        </w:numPr>
        <w:spacing w:line="360" w:lineRule="auto"/>
        <w:rPr>
          <w:rFonts w:ascii="Californian FB" w:hAnsi="Californian FB"/>
          <w:sz w:val="24"/>
          <w:szCs w:val="24"/>
        </w:rPr>
      </w:pPr>
      <w:r w:rsidRPr="000467D0">
        <w:rPr>
          <w:rFonts w:ascii="Californian FB" w:hAnsi="Californian FB"/>
          <w:sz w:val="24"/>
          <w:szCs w:val="24"/>
          <w:lang/>
        </w:rPr>
        <w:t xml:space="preserve">Operant conditioning is a method of learning that occurs through rewards and punishments for </w:t>
      </w:r>
      <w:r w:rsidRPr="000467D0">
        <w:rPr>
          <w:rFonts w:ascii="Californian FB" w:hAnsi="Californian FB"/>
          <w:sz w:val="24"/>
          <w:szCs w:val="24"/>
        </w:rPr>
        <w:t>behaviour</w:t>
      </w:r>
      <w:r w:rsidRPr="000467D0">
        <w:rPr>
          <w:rFonts w:ascii="Californian FB" w:hAnsi="Californian FB"/>
          <w:sz w:val="24"/>
          <w:szCs w:val="24"/>
          <w:lang/>
        </w:rPr>
        <w:t xml:space="preserve">. Through operant conditioning, an individual makes an association between a particular </w:t>
      </w:r>
      <w:r w:rsidRPr="000467D0">
        <w:rPr>
          <w:rFonts w:ascii="Californian FB" w:hAnsi="Californian FB"/>
          <w:sz w:val="24"/>
          <w:szCs w:val="24"/>
        </w:rPr>
        <w:t>behaviour</w:t>
      </w:r>
      <w:r w:rsidRPr="000467D0">
        <w:rPr>
          <w:rFonts w:ascii="Californian FB" w:hAnsi="Californian FB"/>
          <w:sz w:val="24"/>
          <w:szCs w:val="24"/>
          <w:lang/>
        </w:rPr>
        <w:t xml:space="preserve"> and a consequence (Skinner, 1938).</w:t>
      </w:r>
    </w:p>
    <w:p w:rsidR="000467D0" w:rsidRPr="000467D0" w:rsidRDefault="000467D0" w:rsidP="000467D0">
      <w:pPr>
        <w:pStyle w:val="ListParagraph"/>
        <w:numPr>
          <w:ilvl w:val="0"/>
          <w:numId w:val="1"/>
        </w:numPr>
        <w:rPr>
          <w:rFonts w:ascii="Californian FB" w:hAnsi="Californian FB"/>
          <w:sz w:val="24"/>
          <w:szCs w:val="24"/>
        </w:rPr>
      </w:pPr>
      <w:r w:rsidRPr="000467D0">
        <w:rPr>
          <w:rFonts w:ascii="Californian FB" w:hAnsi="Californian FB"/>
          <w:sz w:val="24"/>
          <w:szCs w:val="24"/>
          <w:lang/>
        </w:rPr>
        <w:t xml:space="preserve">New Curriculum for Wales 2020 - Our national mission is to raise standards, reduce the attainment gap, and deliver an education system that is a source of national pride and public confidence. Curriculum for Wales 2022, made in Wales but shaped by the best from around the world, is fundamental to achieving that mission.Our national mission is to raise standards, reduce the attainment gap, and deliver an education system that is a source of national pride and public confidence. Curriculum for Wales 2022, made in Wales but shaped by the best from around the world, is fundamental to achieving that mission.Our national mission is to raise standards, reduce the attainment gap, and deliver an education system that is a source of national pride and public confidence. Curriculum for Wales 2022, made in Wales but shaped by the best from around the world, is fundamental to achieving that mission.Our national mission is to raise standards, reduce the attainment gap, and deliver an education system that is a source of national pride and public confidence. Curriculum for Wales 2022, made in Wales but shaped by the best from around the world, is fundamental to achieving that mission.At the heart of this are the four purposes of the curriculum, setting out the aspirations for all children and young people by the age of 16, enabling them to be successful learners, who play an active part in their community and wider society, and who are prepared to thrive in an increasingly complex world.At the heart of this are the four purposes of the curriculum, setting out the aspirations for all children and young people by the age of 16, enabling them to be successful learners, who play an active part in their community and wider society, and who are prepared to thrive in an increasingly complex world.At the heart of this are the four purposes of the curriculum, setting out the aspirations for all children and young people by the </w:t>
      </w:r>
      <w:r w:rsidRPr="000467D0">
        <w:rPr>
          <w:rFonts w:ascii="Californian FB" w:hAnsi="Californian FB"/>
          <w:sz w:val="24"/>
          <w:szCs w:val="24"/>
          <w:lang/>
        </w:rPr>
        <w:lastRenderedPageBreak/>
        <w:t>age of 16, enabling them to be successful learners, who play an active part in their community and wider society, and who are prepared to thrive in an increasingly complex world.At the heart of this are the four purposes of the curriculum, setting out the aspirations for all children and young people by the age of 16, enabling them to be successful learners, who play an active part in their community and wider society, and who are prepared to thrive in an increasingly complex world.</w:t>
      </w:r>
    </w:p>
    <w:p w:rsidR="000467D0" w:rsidRPr="000467D0" w:rsidRDefault="000467D0" w:rsidP="000467D0">
      <w:pPr>
        <w:pStyle w:val="ListParagraph"/>
        <w:numPr>
          <w:ilvl w:val="0"/>
          <w:numId w:val="1"/>
        </w:numPr>
        <w:spacing w:line="360" w:lineRule="auto"/>
        <w:rPr>
          <w:rFonts w:ascii="Californian FB" w:hAnsi="Californian FB"/>
          <w:sz w:val="24"/>
          <w:szCs w:val="24"/>
        </w:rPr>
      </w:pPr>
      <w:r w:rsidRPr="000467D0">
        <w:rPr>
          <w:rFonts w:ascii="Californian FB" w:hAnsi="Californian FB"/>
          <w:sz w:val="24"/>
          <w:szCs w:val="24"/>
          <w:lang/>
        </w:rPr>
        <w:t xml:space="preserve">Sustainable development goals - </w:t>
      </w:r>
      <w:hyperlink r:id="rId5" w:history="1">
        <w:r w:rsidRPr="000467D0">
          <w:rPr>
            <w:rStyle w:val="Hyperlink"/>
            <w:rFonts w:ascii="Californian FB" w:hAnsi="Californian FB"/>
            <w:color w:val="auto"/>
            <w:sz w:val="24"/>
            <w:szCs w:val="24"/>
            <w:lang/>
          </w:rPr>
          <w:t>The 2030 Agenda for Sustainable Development,</w:t>
        </w:r>
      </w:hyperlink>
      <w:r w:rsidRPr="000467D0">
        <w:rPr>
          <w:rFonts w:ascii="Californian FB" w:hAnsi="Californian FB"/>
          <w:sz w:val="24"/>
          <w:szCs w:val="24"/>
          <w:lang/>
        </w:rPr>
        <w:t xml:space="preserve"> adopted by all United Nations Member States in 2015, provides a shared blueprint for peace and prosperity for people and the planet, now and into the future. At its heart are the 17 Sustainable Development Goals (SDGs), which are an urgent call for action by all countries - developed and developing - in a global partnership. They recognize that ending poverty and other deprivations must go hand-in-hand with strategies that improve health and education, reduce inequality, and spur economic growth – all while tackling climate change and working to preserve our oceans and forests.</w:t>
      </w:r>
    </w:p>
    <w:p w:rsidR="000467D0" w:rsidRPr="000467D0" w:rsidRDefault="000467D0" w:rsidP="00DA23C1">
      <w:pPr>
        <w:pStyle w:val="NormalWeb"/>
        <w:numPr>
          <w:ilvl w:val="0"/>
          <w:numId w:val="1"/>
        </w:numPr>
        <w:spacing w:line="360" w:lineRule="auto"/>
        <w:rPr>
          <w:rFonts w:ascii="Californian FB" w:hAnsi="Californian FB" w:cs="Arial"/>
          <w:color w:val="000000"/>
          <w:lang w:val="en-US"/>
        </w:rPr>
      </w:pPr>
      <w:r w:rsidRPr="000467D0">
        <w:rPr>
          <w:rFonts w:ascii="Californian FB" w:hAnsi="Californian FB" w:cs="Arial"/>
          <w:color w:val="000000"/>
          <w:lang w:val="en-US"/>
        </w:rPr>
        <w:t xml:space="preserve">In September 2015, the General Assembly adopted the 2030 Agenda for Sustainable Development that includes 17 Sustainable Development Goals (SDGs). Building on the principle of “leaving no one behind”, the new Agenda emphasizes a holistic approach to achieving sustainable development for </w:t>
      </w:r>
      <w:proofErr w:type="spellStart"/>
      <w:r w:rsidRPr="000467D0">
        <w:rPr>
          <w:rFonts w:ascii="Californian FB" w:hAnsi="Californian FB" w:cs="Arial"/>
          <w:color w:val="000000"/>
          <w:lang w:val="en-US"/>
        </w:rPr>
        <w:t>all.The</w:t>
      </w:r>
      <w:proofErr w:type="spellEnd"/>
      <w:r w:rsidRPr="000467D0">
        <w:rPr>
          <w:rFonts w:ascii="Californian FB" w:hAnsi="Californian FB" w:cs="Arial"/>
          <w:color w:val="000000"/>
          <w:lang w:val="en-US"/>
        </w:rPr>
        <w:t xml:space="preserve"> SDGs also explicitly include disability and persons with disabilities </w:t>
      </w:r>
      <w:r w:rsidRPr="000467D0">
        <w:rPr>
          <w:rStyle w:val="Strong"/>
          <w:rFonts w:ascii="Californian FB" w:hAnsi="Californian FB" w:cs="Arial"/>
          <w:color w:val="000000"/>
          <w:lang w:val="en-US"/>
        </w:rPr>
        <w:t>11 times</w:t>
      </w:r>
      <w:r w:rsidRPr="000467D0">
        <w:rPr>
          <w:rFonts w:ascii="Californian FB" w:hAnsi="Californian FB" w:cs="Arial"/>
          <w:color w:val="000000"/>
          <w:lang w:val="en-US"/>
        </w:rPr>
        <w:t xml:space="preserve">. Disability is referenced in multiple parts of the SDGs, specifically in the parts related to education, growth and employment, inequality, accessibility of human settlements, as well as data collection and the monitoring of the </w:t>
      </w:r>
      <w:proofErr w:type="spellStart"/>
      <w:r w:rsidRPr="000467D0">
        <w:rPr>
          <w:rFonts w:ascii="Californian FB" w:hAnsi="Californian FB" w:cs="Arial"/>
          <w:color w:val="000000"/>
          <w:lang w:val="en-US"/>
        </w:rPr>
        <w:t>SDGs.Although</w:t>
      </w:r>
      <w:proofErr w:type="spellEnd"/>
      <w:r w:rsidRPr="000467D0">
        <w:rPr>
          <w:rFonts w:ascii="Californian FB" w:hAnsi="Californian FB" w:cs="Arial"/>
          <w:color w:val="000000"/>
          <w:lang w:val="en-US"/>
        </w:rPr>
        <w:t xml:space="preserve">, the word “disability” is not cited directly in all goals, the goals are indeed relevant to ensure the inclusion and development of persons with </w:t>
      </w:r>
      <w:proofErr w:type="spellStart"/>
      <w:r w:rsidRPr="000467D0">
        <w:rPr>
          <w:rFonts w:ascii="Californian FB" w:hAnsi="Californian FB" w:cs="Arial"/>
          <w:color w:val="000000"/>
          <w:lang w:val="en-US"/>
        </w:rPr>
        <w:t>disabilities.The</w:t>
      </w:r>
      <w:proofErr w:type="spellEnd"/>
      <w:r w:rsidRPr="000467D0">
        <w:rPr>
          <w:rFonts w:ascii="Californian FB" w:hAnsi="Californian FB" w:cs="Arial"/>
          <w:color w:val="000000"/>
          <w:lang w:val="en-US"/>
        </w:rPr>
        <w:t xml:space="preserve"> newly implemented 2030 Agenda for Sustainable Development holds a deep promise for persons with disabilities everywhere.</w:t>
      </w:r>
    </w:p>
    <w:p w:rsidR="000467D0" w:rsidRPr="000467D0" w:rsidRDefault="000467D0" w:rsidP="000467D0">
      <w:pPr>
        <w:pStyle w:val="ListParagraph"/>
        <w:spacing w:line="360" w:lineRule="auto"/>
        <w:rPr>
          <w:rFonts w:ascii="Californian FB" w:hAnsi="Californian FB"/>
          <w:sz w:val="24"/>
          <w:szCs w:val="24"/>
        </w:rPr>
      </w:pPr>
    </w:p>
    <w:p w:rsidR="000467D0" w:rsidRPr="00DA23C1" w:rsidRDefault="000467D0" w:rsidP="000467D0">
      <w:pPr>
        <w:pStyle w:val="ListParagraph"/>
        <w:numPr>
          <w:ilvl w:val="0"/>
          <w:numId w:val="1"/>
        </w:numPr>
        <w:spacing w:line="360" w:lineRule="auto"/>
        <w:rPr>
          <w:rFonts w:ascii="Californian FB" w:hAnsi="Californian FB"/>
          <w:sz w:val="24"/>
          <w:szCs w:val="24"/>
        </w:rPr>
      </w:pPr>
      <w:r w:rsidRPr="00DA23C1">
        <w:rPr>
          <w:rFonts w:ascii="Californian FB" w:hAnsi="Californian FB"/>
          <w:sz w:val="24"/>
          <w:szCs w:val="24"/>
          <w:lang/>
        </w:rPr>
        <w:t xml:space="preserve">Edward de Bono – Six thinking hats - </w:t>
      </w:r>
      <w:r w:rsidR="00DA23C1" w:rsidRPr="00DA23C1">
        <w:rPr>
          <w:rFonts w:ascii="Californian FB" w:hAnsi="Californian FB"/>
          <w:color w:val="231F20"/>
          <w:sz w:val="24"/>
          <w:szCs w:val="24"/>
        </w:rPr>
        <w:t>Six Thinking Hats® is a simple yet powerful tool created by Edward De Bono based on a</w:t>
      </w:r>
      <w:r w:rsidR="00DA23C1" w:rsidRPr="00DA23C1">
        <w:rPr>
          <w:rFonts w:ascii="Californian FB" w:hAnsi="Californian FB"/>
          <w:color w:val="231F20"/>
          <w:sz w:val="24"/>
          <w:szCs w:val="24"/>
        </w:rPr>
        <w:br/>
        <w:t>principle of parallel thinking: everyone thinking in the same direction, from the same</w:t>
      </w:r>
      <w:r w:rsidR="00DA23C1" w:rsidRPr="00DA23C1">
        <w:rPr>
          <w:rFonts w:ascii="Californian FB" w:hAnsi="Californian FB"/>
          <w:color w:val="231F20"/>
          <w:sz w:val="24"/>
          <w:szCs w:val="24"/>
        </w:rPr>
        <w:br/>
        <w:t>perspective, at the same time.</w:t>
      </w:r>
    </w:p>
    <w:p w:rsidR="00DA23C1" w:rsidRPr="00DA23C1" w:rsidRDefault="00DA23C1" w:rsidP="00DA23C1">
      <w:pPr>
        <w:pStyle w:val="ListParagraph"/>
        <w:rPr>
          <w:rFonts w:ascii="Californian FB" w:hAnsi="Californian FB"/>
          <w:sz w:val="24"/>
          <w:szCs w:val="24"/>
        </w:rPr>
      </w:pPr>
    </w:p>
    <w:p w:rsidR="00DA23C1" w:rsidRPr="00DA23C1" w:rsidRDefault="00DA23C1" w:rsidP="00DA23C1">
      <w:pPr>
        <w:pStyle w:val="ListParagraph"/>
        <w:numPr>
          <w:ilvl w:val="0"/>
          <w:numId w:val="1"/>
        </w:numPr>
        <w:spacing w:line="360" w:lineRule="auto"/>
        <w:rPr>
          <w:rStyle w:val="e24kjd"/>
          <w:rFonts w:ascii="Californian FB" w:hAnsi="Californian FB"/>
          <w:sz w:val="24"/>
          <w:szCs w:val="24"/>
        </w:rPr>
      </w:pPr>
      <w:r w:rsidRPr="00DA23C1">
        <w:rPr>
          <w:rStyle w:val="e24kjd"/>
          <w:rFonts w:ascii="Californian FB" w:hAnsi="Californian FB" w:cs="Arial"/>
          <w:b/>
          <w:bCs/>
          <w:color w:val="222222"/>
          <w:sz w:val="24"/>
          <w:szCs w:val="24"/>
        </w:rPr>
        <w:t>Maslow's hierarchy of needs</w:t>
      </w:r>
      <w:r w:rsidRPr="00DA23C1">
        <w:rPr>
          <w:rStyle w:val="e24kjd"/>
          <w:rFonts w:ascii="Californian FB" w:hAnsi="Californian FB" w:cs="Arial"/>
          <w:color w:val="222222"/>
          <w:sz w:val="24"/>
          <w:szCs w:val="24"/>
        </w:rPr>
        <w:t xml:space="preserve"> is a motivational theory in psychology comprising a five-tier model of human </w:t>
      </w:r>
      <w:r w:rsidRPr="00DA23C1">
        <w:rPr>
          <w:rStyle w:val="e24kjd"/>
          <w:rFonts w:ascii="Californian FB" w:hAnsi="Californian FB" w:cs="Arial"/>
          <w:b/>
          <w:bCs/>
          <w:color w:val="222222"/>
          <w:sz w:val="24"/>
          <w:szCs w:val="24"/>
        </w:rPr>
        <w:t>needs</w:t>
      </w:r>
      <w:r w:rsidRPr="00DA23C1">
        <w:rPr>
          <w:rStyle w:val="e24kjd"/>
          <w:rFonts w:ascii="Californian FB" w:hAnsi="Californian FB" w:cs="Arial"/>
          <w:color w:val="222222"/>
          <w:sz w:val="24"/>
          <w:szCs w:val="24"/>
        </w:rPr>
        <w:t xml:space="preserve">, often depicted as </w:t>
      </w:r>
      <w:r w:rsidRPr="00DA23C1">
        <w:rPr>
          <w:rStyle w:val="e24kjd"/>
          <w:rFonts w:ascii="Californian FB" w:hAnsi="Californian FB" w:cs="Arial"/>
          <w:b/>
          <w:bCs/>
          <w:color w:val="222222"/>
          <w:sz w:val="24"/>
          <w:szCs w:val="24"/>
        </w:rPr>
        <w:t>hierarchical</w:t>
      </w:r>
      <w:r w:rsidRPr="00DA23C1">
        <w:rPr>
          <w:rStyle w:val="e24kjd"/>
          <w:rFonts w:ascii="Californian FB" w:hAnsi="Californian FB" w:cs="Arial"/>
          <w:color w:val="222222"/>
          <w:sz w:val="24"/>
          <w:szCs w:val="24"/>
        </w:rPr>
        <w:t xml:space="preserve"> levels within a </w:t>
      </w:r>
      <w:r w:rsidRPr="00DA23C1">
        <w:rPr>
          <w:rStyle w:val="e24kjd"/>
          <w:rFonts w:ascii="Californian FB" w:hAnsi="Californian FB" w:cs="Arial"/>
          <w:color w:val="222222"/>
          <w:sz w:val="24"/>
          <w:szCs w:val="24"/>
        </w:rPr>
        <w:lastRenderedPageBreak/>
        <w:t xml:space="preserve">pyramid. ... From the bottom of the </w:t>
      </w:r>
      <w:r w:rsidRPr="00DA23C1">
        <w:rPr>
          <w:rStyle w:val="e24kjd"/>
          <w:rFonts w:ascii="Californian FB" w:hAnsi="Californian FB" w:cs="Arial"/>
          <w:b/>
          <w:bCs/>
          <w:color w:val="222222"/>
          <w:sz w:val="24"/>
          <w:szCs w:val="24"/>
        </w:rPr>
        <w:t>hierarchy</w:t>
      </w:r>
      <w:r w:rsidRPr="00DA23C1">
        <w:rPr>
          <w:rStyle w:val="e24kjd"/>
          <w:rFonts w:ascii="Californian FB" w:hAnsi="Californian FB" w:cs="Arial"/>
          <w:color w:val="222222"/>
          <w:sz w:val="24"/>
          <w:szCs w:val="24"/>
        </w:rPr>
        <w:t xml:space="preserve"> upwards, the </w:t>
      </w:r>
      <w:r w:rsidRPr="00DA23C1">
        <w:rPr>
          <w:rStyle w:val="e24kjd"/>
          <w:rFonts w:ascii="Californian FB" w:hAnsi="Californian FB" w:cs="Arial"/>
          <w:b/>
          <w:bCs/>
          <w:color w:val="222222"/>
          <w:sz w:val="24"/>
          <w:szCs w:val="24"/>
        </w:rPr>
        <w:t>needs</w:t>
      </w:r>
      <w:r w:rsidRPr="00DA23C1">
        <w:rPr>
          <w:rStyle w:val="e24kjd"/>
          <w:rFonts w:ascii="Californian FB" w:hAnsi="Californian FB" w:cs="Arial"/>
          <w:color w:val="222222"/>
          <w:sz w:val="24"/>
          <w:szCs w:val="24"/>
        </w:rPr>
        <w:t xml:space="preserve"> are: physiological, safety, love and belonging, esteem, and self-actualizatio</w:t>
      </w:r>
      <w:r>
        <w:rPr>
          <w:rStyle w:val="e24kjd"/>
          <w:rFonts w:ascii="Californian FB" w:hAnsi="Californian FB" w:cs="Arial"/>
          <w:color w:val="222222"/>
          <w:sz w:val="24"/>
          <w:szCs w:val="24"/>
        </w:rPr>
        <w:t>n.</w:t>
      </w:r>
    </w:p>
    <w:p w:rsidR="00DA23C1" w:rsidRPr="00DA23C1" w:rsidRDefault="00DA23C1" w:rsidP="00DA23C1">
      <w:pPr>
        <w:pStyle w:val="ListParagraph"/>
        <w:rPr>
          <w:rFonts w:ascii="Times New Roman" w:eastAsia="Times New Roman" w:hAnsi="Times New Roman" w:cs="Times New Roman"/>
          <w:sz w:val="24"/>
          <w:szCs w:val="24"/>
          <w:lang w:eastAsia="en-GB"/>
        </w:rPr>
      </w:pPr>
    </w:p>
    <w:p w:rsidR="00DA23C1" w:rsidRPr="00DA23C1" w:rsidRDefault="00DA23C1" w:rsidP="00DA23C1">
      <w:pPr>
        <w:pStyle w:val="ListParagraph"/>
        <w:numPr>
          <w:ilvl w:val="0"/>
          <w:numId w:val="1"/>
        </w:numPr>
        <w:spacing w:line="360" w:lineRule="auto"/>
        <w:rPr>
          <w:rFonts w:ascii="Californian FB" w:hAnsi="Californian FB"/>
          <w:sz w:val="24"/>
          <w:szCs w:val="24"/>
        </w:rPr>
      </w:pPr>
      <w:r>
        <w:rPr>
          <w:rFonts w:ascii="Times New Roman" w:eastAsia="Times New Roman" w:hAnsi="Times New Roman" w:cs="Times New Roman"/>
          <w:sz w:val="24"/>
          <w:szCs w:val="24"/>
          <w:lang w:eastAsia="en-GB"/>
        </w:rPr>
        <w:t xml:space="preserve"> </w:t>
      </w:r>
      <w:r w:rsidRPr="00DA23C1">
        <w:rPr>
          <w:rFonts w:ascii="Californian FB" w:eastAsia="Times New Roman" w:hAnsi="Californian FB" w:cs="Times New Roman"/>
          <w:sz w:val="24"/>
          <w:szCs w:val="24"/>
          <w:lang w:eastAsia="en-GB"/>
        </w:rPr>
        <w:t>I have the right to an education which develops my personality, respect for others’ rights and the environment.</w:t>
      </w:r>
    </w:p>
    <w:p w:rsidR="00DA23C1" w:rsidRPr="00DA23C1" w:rsidRDefault="00DA23C1" w:rsidP="00DA23C1">
      <w:pPr>
        <w:spacing w:before="100" w:beforeAutospacing="1" w:after="100" w:afterAutospacing="1" w:line="360" w:lineRule="auto"/>
        <w:rPr>
          <w:rFonts w:ascii="Californian FB" w:eastAsia="Times New Roman" w:hAnsi="Californian FB" w:cs="Times New Roman"/>
          <w:sz w:val="24"/>
          <w:szCs w:val="24"/>
          <w:lang w:eastAsia="en-GB"/>
        </w:rPr>
      </w:pPr>
      <w:r w:rsidRPr="00DA23C1">
        <w:rPr>
          <w:rFonts w:ascii="Californian FB" w:eastAsia="Times New Roman" w:hAnsi="Californian FB" w:cs="Times New Roman"/>
          <w:b/>
          <w:bCs/>
          <w:sz w:val="24"/>
          <w:szCs w:val="24"/>
          <w:lang w:eastAsia="en-GB"/>
        </w:rPr>
        <w:t>Article 29</w:t>
      </w:r>
      <w:r w:rsidRPr="00DA23C1">
        <w:rPr>
          <w:rFonts w:ascii="Californian FB" w:eastAsia="Times New Roman" w:hAnsi="Californian FB" w:cs="Times New Roman"/>
          <w:sz w:val="24"/>
          <w:szCs w:val="24"/>
          <w:lang w:eastAsia="en-GB"/>
        </w:rPr>
        <w:t xml:space="preserve"> of the UNCRC says that a child or young person's education should help their mind, body and talents </w:t>
      </w:r>
      <w:proofErr w:type="gramStart"/>
      <w:r w:rsidRPr="00DA23C1">
        <w:rPr>
          <w:rFonts w:ascii="Californian FB" w:eastAsia="Times New Roman" w:hAnsi="Californian FB" w:cs="Times New Roman"/>
          <w:sz w:val="24"/>
          <w:szCs w:val="24"/>
          <w:lang w:eastAsia="en-GB"/>
        </w:rPr>
        <w:t>be</w:t>
      </w:r>
      <w:proofErr w:type="gramEnd"/>
      <w:r w:rsidRPr="00DA23C1">
        <w:rPr>
          <w:rFonts w:ascii="Californian FB" w:eastAsia="Times New Roman" w:hAnsi="Californian FB" w:cs="Times New Roman"/>
          <w:sz w:val="24"/>
          <w:szCs w:val="24"/>
          <w:lang w:eastAsia="en-GB"/>
        </w:rPr>
        <w:t xml:space="preserve"> the best they can. It should also build their respect for other people and the world around them. In particular, they should learn to respect:</w:t>
      </w:r>
    </w:p>
    <w:p w:rsidR="00DA23C1" w:rsidRPr="00DA23C1" w:rsidRDefault="00DA23C1" w:rsidP="00DA23C1">
      <w:pPr>
        <w:numPr>
          <w:ilvl w:val="0"/>
          <w:numId w:val="2"/>
        </w:numPr>
        <w:spacing w:before="100" w:beforeAutospacing="1" w:after="100" w:afterAutospacing="1" w:line="360" w:lineRule="auto"/>
        <w:rPr>
          <w:rFonts w:ascii="Californian FB" w:eastAsia="Times New Roman" w:hAnsi="Californian FB" w:cs="Times New Roman"/>
          <w:sz w:val="24"/>
          <w:szCs w:val="24"/>
          <w:lang w:eastAsia="en-GB"/>
        </w:rPr>
      </w:pPr>
      <w:r w:rsidRPr="00DA23C1">
        <w:rPr>
          <w:rFonts w:ascii="Californian FB" w:eastAsia="Times New Roman" w:hAnsi="Californian FB" w:cs="Times New Roman"/>
          <w:sz w:val="24"/>
          <w:szCs w:val="24"/>
          <w:lang w:eastAsia="en-GB"/>
        </w:rPr>
        <w:t>their rights and the rights of others</w:t>
      </w:r>
    </w:p>
    <w:p w:rsidR="00DA23C1" w:rsidRPr="00DA23C1" w:rsidRDefault="00DA23C1" w:rsidP="00DA23C1">
      <w:pPr>
        <w:numPr>
          <w:ilvl w:val="0"/>
          <w:numId w:val="2"/>
        </w:numPr>
        <w:spacing w:before="100" w:beforeAutospacing="1" w:after="100" w:afterAutospacing="1" w:line="360" w:lineRule="auto"/>
        <w:rPr>
          <w:rFonts w:ascii="Californian FB" w:eastAsia="Times New Roman" w:hAnsi="Californian FB" w:cs="Times New Roman"/>
          <w:sz w:val="24"/>
          <w:szCs w:val="24"/>
          <w:lang w:eastAsia="en-GB"/>
        </w:rPr>
      </w:pPr>
      <w:r w:rsidRPr="00DA23C1">
        <w:rPr>
          <w:rFonts w:ascii="Californian FB" w:eastAsia="Times New Roman" w:hAnsi="Californian FB" w:cs="Times New Roman"/>
          <w:sz w:val="24"/>
          <w:szCs w:val="24"/>
          <w:lang w:eastAsia="en-GB"/>
        </w:rPr>
        <w:t>their freedoms and the freedoms of others</w:t>
      </w:r>
    </w:p>
    <w:p w:rsidR="00DA23C1" w:rsidRPr="00DA23C1" w:rsidRDefault="00DA23C1" w:rsidP="00DA23C1">
      <w:pPr>
        <w:numPr>
          <w:ilvl w:val="0"/>
          <w:numId w:val="2"/>
        </w:numPr>
        <w:spacing w:before="100" w:beforeAutospacing="1" w:after="100" w:afterAutospacing="1" w:line="360" w:lineRule="auto"/>
        <w:rPr>
          <w:rFonts w:ascii="Californian FB" w:eastAsia="Times New Roman" w:hAnsi="Californian FB" w:cs="Times New Roman"/>
          <w:sz w:val="24"/>
          <w:szCs w:val="24"/>
          <w:lang w:eastAsia="en-GB"/>
        </w:rPr>
      </w:pPr>
      <w:r w:rsidRPr="00DA23C1">
        <w:rPr>
          <w:rFonts w:ascii="Californian FB" w:eastAsia="Times New Roman" w:hAnsi="Californian FB" w:cs="Times New Roman"/>
          <w:sz w:val="24"/>
          <w:szCs w:val="24"/>
          <w:lang w:eastAsia="en-GB"/>
        </w:rPr>
        <w:t>their parents</w:t>
      </w:r>
    </w:p>
    <w:p w:rsidR="00DA23C1" w:rsidRPr="00DA23C1" w:rsidRDefault="00DA23C1" w:rsidP="00DA23C1">
      <w:pPr>
        <w:numPr>
          <w:ilvl w:val="0"/>
          <w:numId w:val="2"/>
        </w:numPr>
        <w:spacing w:before="100" w:beforeAutospacing="1" w:after="100" w:afterAutospacing="1" w:line="360" w:lineRule="auto"/>
        <w:rPr>
          <w:rFonts w:ascii="Californian FB" w:eastAsia="Times New Roman" w:hAnsi="Californian FB" w:cs="Times New Roman"/>
          <w:sz w:val="24"/>
          <w:szCs w:val="24"/>
          <w:lang w:eastAsia="en-GB"/>
        </w:rPr>
      </w:pPr>
      <w:proofErr w:type="gramStart"/>
      <w:r w:rsidRPr="00DA23C1">
        <w:rPr>
          <w:rFonts w:ascii="Californian FB" w:eastAsia="Times New Roman" w:hAnsi="Californian FB" w:cs="Times New Roman"/>
          <w:sz w:val="24"/>
          <w:szCs w:val="24"/>
          <w:lang w:eastAsia="en-GB"/>
        </w:rPr>
        <w:t>the</w:t>
      </w:r>
      <w:proofErr w:type="gramEnd"/>
      <w:r w:rsidRPr="00DA23C1">
        <w:rPr>
          <w:rFonts w:ascii="Californian FB" w:eastAsia="Times New Roman" w:hAnsi="Californian FB" w:cs="Times New Roman"/>
          <w:sz w:val="24"/>
          <w:szCs w:val="24"/>
          <w:lang w:eastAsia="en-GB"/>
        </w:rPr>
        <w:t xml:space="preserve"> identity, language and values of countries including their own.</w:t>
      </w:r>
    </w:p>
    <w:p w:rsidR="00DA23C1" w:rsidRPr="00DA23C1" w:rsidRDefault="00DA23C1" w:rsidP="00DA23C1">
      <w:pPr>
        <w:spacing w:before="100" w:beforeAutospacing="1" w:after="100" w:afterAutospacing="1" w:line="360" w:lineRule="auto"/>
        <w:rPr>
          <w:rFonts w:ascii="Californian FB" w:eastAsia="Times New Roman" w:hAnsi="Californian FB" w:cs="Times New Roman"/>
          <w:sz w:val="24"/>
          <w:szCs w:val="24"/>
          <w:lang w:eastAsia="en-GB"/>
        </w:rPr>
      </w:pPr>
      <w:r w:rsidRPr="00DA23C1">
        <w:rPr>
          <w:rFonts w:ascii="Californian FB" w:eastAsia="Times New Roman" w:hAnsi="Californian FB" w:cs="Times New Roman"/>
          <w:sz w:val="24"/>
          <w:szCs w:val="24"/>
          <w:lang w:eastAsia="en-GB"/>
        </w:rPr>
        <w:t>Education should prepare children and young people for a responsible life in a free society. It should teach them how to live in an understanding and tolerant way that is non-violent and that respects the environment.</w:t>
      </w:r>
    </w:p>
    <w:p w:rsidR="00DA23C1" w:rsidRPr="00DA23C1" w:rsidRDefault="00DA23C1" w:rsidP="000467D0">
      <w:pPr>
        <w:pStyle w:val="ListParagraph"/>
        <w:numPr>
          <w:ilvl w:val="0"/>
          <w:numId w:val="1"/>
        </w:numPr>
        <w:spacing w:line="360" w:lineRule="auto"/>
        <w:rPr>
          <w:rStyle w:val="st1"/>
          <w:rFonts w:ascii="Californian FB" w:hAnsi="Californian FB"/>
          <w:sz w:val="24"/>
          <w:szCs w:val="24"/>
        </w:rPr>
      </w:pPr>
      <w:r w:rsidRPr="00DA23C1">
        <w:rPr>
          <w:rStyle w:val="Emphasis"/>
          <w:rFonts w:ascii="Californian FB" w:hAnsi="Californian FB" w:cs="Arial"/>
          <w:color w:val="3C4043"/>
          <w:sz w:val="24"/>
          <w:szCs w:val="24"/>
        </w:rPr>
        <w:t>Marxism</w:t>
      </w:r>
      <w:r w:rsidRPr="00DA23C1">
        <w:rPr>
          <w:rStyle w:val="st1"/>
          <w:rFonts w:ascii="Californian FB" w:hAnsi="Californian FB" w:cs="Arial"/>
          <w:color w:val="3C4043"/>
          <w:sz w:val="24"/>
          <w:szCs w:val="24"/>
        </w:rPr>
        <w:t xml:space="preserve"> is a method of socioeconomic analysis that views class relations and social conflict using a materialist interpretation of historical development and takes a dialectical view of social transformation. It originates from the works of 19th-century German philosophers Karl Marx and Friedrich Engels.</w:t>
      </w:r>
    </w:p>
    <w:p w:rsidR="00DA23C1" w:rsidRPr="00DA23C1" w:rsidRDefault="00DA23C1" w:rsidP="000467D0">
      <w:pPr>
        <w:pStyle w:val="ListParagraph"/>
        <w:numPr>
          <w:ilvl w:val="0"/>
          <w:numId w:val="1"/>
        </w:numPr>
        <w:spacing w:line="360" w:lineRule="auto"/>
        <w:rPr>
          <w:rStyle w:val="e24kjd"/>
          <w:rFonts w:ascii="Californian FB" w:hAnsi="Californian FB"/>
          <w:sz w:val="24"/>
          <w:szCs w:val="24"/>
        </w:rPr>
      </w:pPr>
      <w:r w:rsidRPr="00DA23C1">
        <w:rPr>
          <w:rStyle w:val="e24kjd"/>
          <w:rFonts w:ascii="Californian FB" w:hAnsi="Californian FB" w:cs="Arial"/>
          <w:b/>
          <w:bCs/>
          <w:color w:val="222222"/>
          <w:sz w:val="24"/>
          <w:szCs w:val="24"/>
        </w:rPr>
        <w:t>Functionalism</w:t>
      </w:r>
      <w:r w:rsidRPr="00DA23C1">
        <w:rPr>
          <w:rStyle w:val="e24kjd"/>
          <w:rFonts w:ascii="Californian FB" w:hAnsi="Californian FB" w:cs="Arial"/>
          <w:color w:val="222222"/>
          <w:sz w:val="24"/>
          <w:szCs w:val="24"/>
        </w:rPr>
        <w:t xml:space="preserve"> is a theory about the nature of mental states. According to </w:t>
      </w:r>
      <w:r w:rsidRPr="00DA23C1">
        <w:rPr>
          <w:rStyle w:val="e24kjd"/>
          <w:rFonts w:ascii="Californian FB" w:hAnsi="Californian FB" w:cs="Arial"/>
          <w:b/>
          <w:bCs/>
          <w:color w:val="222222"/>
          <w:sz w:val="24"/>
          <w:szCs w:val="24"/>
        </w:rPr>
        <w:t>functionalism</w:t>
      </w:r>
      <w:r w:rsidRPr="00DA23C1">
        <w:rPr>
          <w:rStyle w:val="e24kjd"/>
          <w:rFonts w:ascii="Californian FB" w:hAnsi="Californian FB" w:cs="Arial"/>
          <w:color w:val="222222"/>
          <w:sz w:val="24"/>
          <w:szCs w:val="24"/>
        </w:rPr>
        <w:t xml:space="preserve">, mental states are identified by what they do rather than by what they are made of. This can be understood by thinking about </w:t>
      </w:r>
      <w:proofErr w:type="spellStart"/>
      <w:r w:rsidRPr="00DA23C1">
        <w:rPr>
          <w:rStyle w:val="e24kjd"/>
          <w:rFonts w:ascii="Californian FB" w:hAnsi="Californian FB" w:cs="Arial"/>
          <w:color w:val="222222"/>
          <w:sz w:val="24"/>
          <w:szCs w:val="24"/>
        </w:rPr>
        <w:t>artifacts</w:t>
      </w:r>
      <w:proofErr w:type="spellEnd"/>
      <w:r w:rsidRPr="00DA23C1">
        <w:rPr>
          <w:rStyle w:val="e24kjd"/>
          <w:rFonts w:ascii="Californian FB" w:hAnsi="Californian FB" w:cs="Arial"/>
          <w:color w:val="222222"/>
          <w:sz w:val="24"/>
          <w:szCs w:val="24"/>
        </w:rPr>
        <w:t xml:space="preserve"> like mousetraps and keys.</w:t>
      </w:r>
    </w:p>
    <w:p w:rsidR="00DA23C1" w:rsidRDefault="00DA23C1" w:rsidP="00DA23C1">
      <w:pPr>
        <w:spacing w:line="360" w:lineRule="auto"/>
        <w:ind w:left="360"/>
        <w:rPr>
          <w:rFonts w:ascii="Californian FB" w:hAnsi="Californian FB"/>
          <w:sz w:val="24"/>
          <w:szCs w:val="24"/>
        </w:rPr>
      </w:pPr>
    </w:p>
    <w:p w:rsidR="00DA23C1" w:rsidRDefault="00DA23C1" w:rsidP="00DA23C1">
      <w:pPr>
        <w:spacing w:line="360" w:lineRule="auto"/>
        <w:ind w:left="360"/>
        <w:rPr>
          <w:rFonts w:ascii="Californian FB" w:hAnsi="Californian FB"/>
          <w:sz w:val="24"/>
          <w:szCs w:val="24"/>
        </w:rPr>
      </w:pPr>
    </w:p>
    <w:p w:rsidR="00DA23C1" w:rsidRDefault="00DA23C1" w:rsidP="00DA23C1">
      <w:pPr>
        <w:spacing w:line="360" w:lineRule="auto"/>
        <w:ind w:left="360"/>
        <w:rPr>
          <w:rFonts w:ascii="Californian FB" w:hAnsi="Californian FB"/>
          <w:sz w:val="24"/>
          <w:szCs w:val="24"/>
        </w:rPr>
      </w:pPr>
    </w:p>
    <w:p w:rsidR="00DA23C1" w:rsidRDefault="00DA23C1" w:rsidP="00DA23C1">
      <w:pPr>
        <w:spacing w:line="360" w:lineRule="auto"/>
        <w:ind w:left="360"/>
        <w:rPr>
          <w:rFonts w:ascii="Californian FB" w:hAnsi="Californian FB"/>
          <w:sz w:val="24"/>
          <w:szCs w:val="24"/>
        </w:rPr>
      </w:pPr>
    </w:p>
    <w:p w:rsidR="00DA23C1" w:rsidRDefault="00DA23C1" w:rsidP="00DA23C1">
      <w:pPr>
        <w:spacing w:line="360" w:lineRule="auto"/>
        <w:ind w:left="360"/>
        <w:rPr>
          <w:rFonts w:ascii="Californian FB" w:hAnsi="Californian FB"/>
          <w:sz w:val="24"/>
          <w:szCs w:val="24"/>
        </w:rPr>
      </w:pPr>
    </w:p>
    <w:tbl>
      <w:tblPr>
        <w:tblpPr w:leftFromText="180" w:rightFromText="180" w:vertAnchor="page" w:horzAnchor="page" w:tblpX="1" w:tblpY="3515"/>
        <w:tblW w:w="19180" w:type="dxa"/>
        <w:tblLook w:val="04A0"/>
      </w:tblPr>
      <w:tblGrid>
        <w:gridCol w:w="19180"/>
      </w:tblGrid>
      <w:tr w:rsidR="00DA23C1" w:rsidRPr="003E7A8A" w:rsidTr="00DC5082">
        <w:trPr>
          <w:trHeight w:val="300"/>
        </w:trPr>
        <w:tc>
          <w:tcPr>
            <w:tcW w:w="19180" w:type="dxa"/>
            <w:tcBorders>
              <w:top w:val="nil"/>
              <w:left w:val="nil"/>
              <w:bottom w:val="nil"/>
              <w:right w:val="nil"/>
            </w:tcBorders>
            <w:shd w:val="clear" w:color="auto" w:fill="auto"/>
            <w:noWrap/>
            <w:vAlign w:val="bottom"/>
            <w:hideMark/>
          </w:tcPr>
          <w:p w:rsidR="00DA23C1" w:rsidRPr="003E7A8A" w:rsidRDefault="00DA23C1" w:rsidP="00DC5082">
            <w:pPr>
              <w:spacing w:after="0" w:line="240" w:lineRule="auto"/>
              <w:rPr>
                <w:rFonts w:ascii="Californian FB" w:eastAsia="Times New Roman" w:hAnsi="Californian FB" w:cs="Times New Roman"/>
                <w:sz w:val="24"/>
                <w:szCs w:val="24"/>
                <w:lang w:eastAsia="en-GB"/>
              </w:rPr>
            </w:pPr>
            <w:hyperlink r:id="rId6" w:history="1">
              <w:r w:rsidRPr="003E7A8A">
                <w:rPr>
                  <w:rFonts w:ascii="Californian FB" w:eastAsia="Times New Roman" w:hAnsi="Californian FB" w:cs="Times New Roman"/>
                  <w:sz w:val="24"/>
                  <w:szCs w:val="24"/>
                  <w:lang w:eastAsia="en-GB"/>
                </w:rPr>
                <w:t>(Nov 5th 2018) 4 Things you need to prepare for Curriculum Change in Wales. Retrieved Dec 8th 2018. https://educationblog.oup.com</w:t>
              </w:r>
            </w:hyperlink>
          </w:p>
        </w:tc>
      </w:tr>
      <w:tr w:rsidR="00DA23C1" w:rsidRPr="003E7A8A" w:rsidTr="00DC5082">
        <w:trPr>
          <w:trHeight w:val="300"/>
        </w:trPr>
        <w:tc>
          <w:tcPr>
            <w:tcW w:w="19180" w:type="dxa"/>
            <w:tcBorders>
              <w:top w:val="nil"/>
              <w:left w:val="nil"/>
              <w:bottom w:val="nil"/>
              <w:right w:val="nil"/>
            </w:tcBorders>
            <w:shd w:val="clear" w:color="auto" w:fill="auto"/>
            <w:noWrap/>
            <w:vAlign w:val="bottom"/>
            <w:hideMark/>
          </w:tcPr>
          <w:p w:rsidR="00DA23C1" w:rsidRPr="003E7A8A" w:rsidRDefault="00DA23C1" w:rsidP="00DC5082">
            <w:pPr>
              <w:spacing w:after="0" w:line="240" w:lineRule="auto"/>
              <w:rPr>
                <w:rFonts w:ascii="Californian FB" w:eastAsia="Times New Roman" w:hAnsi="Californian FB" w:cs="Times New Roman"/>
                <w:color w:val="000000"/>
                <w:sz w:val="24"/>
                <w:szCs w:val="24"/>
                <w:lang w:eastAsia="en-GB"/>
              </w:rPr>
            </w:pPr>
            <w:r w:rsidRPr="003E7A8A">
              <w:rPr>
                <w:rFonts w:ascii="Californian FB" w:eastAsia="Times New Roman" w:hAnsi="Californian FB" w:cs="Times New Roman"/>
                <w:color w:val="000000"/>
                <w:sz w:val="24"/>
                <w:szCs w:val="24"/>
                <w:lang w:eastAsia="en-GB"/>
              </w:rPr>
              <w:t xml:space="preserve">(Nov 20th 2019) 30th Anniversary of the Convention of the rights of the Child. </w:t>
            </w:r>
            <w:proofErr w:type="spellStart"/>
            <w:r w:rsidRPr="003E7A8A">
              <w:rPr>
                <w:rFonts w:ascii="Californian FB" w:eastAsia="Times New Roman" w:hAnsi="Californian FB" w:cs="Times New Roman"/>
                <w:color w:val="000000"/>
                <w:sz w:val="24"/>
                <w:szCs w:val="24"/>
                <w:lang w:eastAsia="en-GB"/>
              </w:rPr>
              <w:t>Retreived</w:t>
            </w:r>
            <w:proofErr w:type="spellEnd"/>
            <w:r w:rsidRPr="003E7A8A">
              <w:rPr>
                <w:rFonts w:ascii="Californian FB" w:eastAsia="Times New Roman" w:hAnsi="Californian FB" w:cs="Times New Roman"/>
                <w:color w:val="000000"/>
                <w:sz w:val="24"/>
                <w:szCs w:val="24"/>
                <w:lang w:eastAsia="en-GB"/>
              </w:rPr>
              <w:t xml:space="preserve"> </w:t>
            </w:r>
            <w:proofErr w:type="spellStart"/>
            <w:r w:rsidRPr="003E7A8A">
              <w:rPr>
                <w:rFonts w:ascii="Californian FB" w:eastAsia="Times New Roman" w:hAnsi="Californian FB" w:cs="Times New Roman"/>
                <w:color w:val="000000"/>
                <w:sz w:val="24"/>
                <w:szCs w:val="24"/>
                <w:lang w:eastAsia="en-GB"/>
              </w:rPr>
              <w:t>dec</w:t>
            </w:r>
            <w:proofErr w:type="spellEnd"/>
            <w:r w:rsidRPr="003E7A8A">
              <w:rPr>
                <w:rFonts w:ascii="Californian FB" w:eastAsia="Times New Roman" w:hAnsi="Californian FB" w:cs="Times New Roman"/>
                <w:color w:val="000000"/>
                <w:sz w:val="24"/>
                <w:szCs w:val="24"/>
                <w:lang w:eastAsia="en-GB"/>
              </w:rPr>
              <w:t xml:space="preserve"> 10th 2019. https://tannerdewitt.com</w:t>
            </w:r>
          </w:p>
        </w:tc>
      </w:tr>
      <w:tr w:rsidR="00DA23C1" w:rsidRPr="003E7A8A" w:rsidTr="00DC5082">
        <w:trPr>
          <w:trHeight w:val="300"/>
        </w:trPr>
        <w:tc>
          <w:tcPr>
            <w:tcW w:w="19180" w:type="dxa"/>
            <w:tcBorders>
              <w:top w:val="nil"/>
              <w:left w:val="nil"/>
              <w:bottom w:val="nil"/>
              <w:right w:val="nil"/>
            </w:tcBorders>
            <w:shd w:val="clear" w:color="auto" w:fill="auto"/>
            <w:noWrap/>
            <w:vAlign w:val="bottom"/>
            <w:hideMark/>
          </w:tcPr>
          <w:p w:rsidR="00DA23C1" w:rsidRPr="003E7A8A" w:rsidRDefault="00DA23C1" w:rsidP="00DC5082">
            <w:pPr>
              <w:spacing w:after="0" w:line="240" w:lineRule="auto"/>
              <w:rPr>
                <w:rFonts w:ascii="Californian FB" w:eastAsia="Times New Roman" w:hAnsi="Californian FB" w:cs="Times New Roman"/>
                <w:color w:val="000000"/>
                <w:sz w:val="24"/>
                <w:szCs w:val="24"/>
                <w:lang w:eastAsia="en-GB"/>
              </w:rPr>
            </w:pPr>
            <w:proofErr w:type="spellStart"/>
            <w:r w:rsidRPr="003E7A8A">
              <w:rPr>
                <w:rFonts w:ascii="Californian FB" w:eastAsia="Times New Roman" w:hAnsi="Californian FB" w:cs="Times New Roman"/>
                <w:color w:val="000000"/>
                <w:sz w:val="24"/>
                <w:szCs w:val="24"/>
                <w:lang w:eastAsia="en-GB"/>
              </w:rPr>
              <w:t>Dabell.J</w:t>
            </w:r>
            <w:proofErr w:type="spellEnd"/>
            <w:r w:rsidRPr="003E7A8A">
              <w:rPr>
                <w:rFonts w:ascii="Californian FB" w:eastAsia="Times New Roman" w:hAnsi="Californian FB" w:cs="Times New Roman"/>
                <w:color w:val="000000"/>
                <w:sz w:val="24"/>
                <w:szCs w:val="24"/>
                <w:lang w:eastAsia="en-GB"/>
              </w:rPr>
              <w:t xml:space="preserve">. Jan 18 2018. Research myth </w:t>
            </w:r>
            <w:proofErr w:type="gramStart"/>
            <w:r w:rsidRPr="003E7A8A">
              <w:rPr>
                <w:rFonts w:ascii="Californian FB" w:eastAsia="Times New Roman" w:hAnsi="Californian FB" w:cs="Times New Roman"/>
                <w:color w:val="000000"/>
                <w:sz w:val="24"/>
                <w:szCs w:val="24"/>
                <w:lang w:eastAsia="en-GB"/>
              </w:rPr>
              <w:t>2 :</w:t>
            </w:r>
            <w:proofErr w:type="gramEnd"/>
            <w:r w:rsidRPr="003E7A8A">
              <w:rPr>
                <w:rFonts w:ascii="Californian FB" w:eastAsia="Times New Roman" w:hAnsi="Californian FB" w:cs="Times New Roman"/>
                <w:color w:val="000000"/>
                <w:sz w:val="24"/>
                <w:szCs w:val="24"/>
                <w:lang w:eastAsia="en-GB"/>
              </w:rPr>
              <w:t xml:space="preserve"> Maslow's </w:t>
            </w:r>
            <w:proofErr w:type="spellStart"/>
            <w:r w:rsidRPr="003E7A8A">
              <w:rPr>
                <w:rFonts w:ascii="Californian FB" w:eastAsia="Times New Roman" w:hAnsi="Californian FB" w:cs="Times New Roman"/>
                <w:color w:val="000000"/>
                <w:sz w:val="24"/>
                <w:szCs w:val="24"/>
                <w:lang w:eastAsia="en-GB"/>
              </w:rPr>
              <w:t>Hierachy</w:t>
            </w:r>
            <w:proofErr w:type="spellEnd"/>
            <w:r w:rsidRPr="003E7A8A">
              <w:rPr>
                <w:rFonts w:ascii="Californian FB" w:eastAsia="Times New Roman" w:hAnsi="Californian FB" w:cs="Times New Roman"/>
                <w:color w:val="000000"/>
                <w:sz w:val="24"/>
                <w:szCs w:val="24"/>
                <w:lang w:eastAsia="en-GB"/>
              </w:rPr>
              <w:t xml:space="preserve">. </w:t>
            </w:r>
            <w:proofErr w:type="spellStart"/>
            <w:r w:rsidRPr="003E7A8A">
              <w:rPr>
                <w:rFonts w:ascii="Californian FB" w:eastAsia="Times New Roman" w:hAnsi="Californian FB" w:cs="Times New Roman"/>
                <w:color w:val="000000"/>
                <w:sz w:val="24"/>
                <w:szCs w:val="24"/>
                <w:lang w:eastAsia="en-GB"/>
              </w:rPr>
              <w:t>Retreived</w:t>
            </w:r>
            <w:proofErr w:type="spellEnd"/>
            <w:r w:rsidRPr="003E7A8A">
              <w:rPr>
                <w:rFonts w:ascii="Californian FB" w:eastAsia="Times New Roman" w:hAnsi="Californian FB" w:cs="Times New Roman"/>
                <w:color w:val="000000"/>
                <w:sz w:val="24"/>
                <w:szCs w:val="24"/>
                <w:lang w:eastAsia="en-GB"/>
              </w:rPr>
              <w:t xml:space="preserve"> Dec 5th 2019. https://teachertoolkit.co.uk</w:t>
            </w:r>
          </w:p>
        </w:tc>
      </w:tr>
      <w:tr w:rsidR="00DA23C1" w:rsidRPr="003E7A8A" w:rsidTr="00DC5082">
        <w:trPr>
          <w:trHeight w:val="300"/>
        </w:trPr>
        <w:tc>
          <w:tcPr>
            <w:tcW w:w="19180" w:type="dxa"/>
            <w:tcBorders>
              <w:top w:val="nil"/>
              <w:left w:val="nil"/>
              <w:bottom w:val="nil"/>
              <w:right w:val="nil"/>
            </w:tcBorders>
            <w:shd w:val="clear" w:color="auto" w:fill="auto"/>
            <w:noWrap/>
            <w:vAlign w:val="bottom"/>
            <w:hideMark/>
          </w:tcPr>
          <w:p w:rsidR="00DA23C1" w:rsidRPr="003E7A8A" w:rsidRDefault="00DA23C1" w:rsidP="00DC5082">
            <w:pPr>
              <w:spacing w:after="0" w:line="240" w:lineRule="auto"/>
              <w:rPr>
                <w:rFonts w:ascii="Californian FB" w:eastAsia="Times New Roman" w:hAnsi="Californian FB" w:cs="Times New Roman"/>
                <w:color w:val="000000"/>
                <w:sz w:val="24"/>
                <w:szCs w:val="24"/>
                <w:lang w:eastAsia="en-GB"/>
              </w:rPr>
            </w:pPr>
            <w:r w:rsidRPr="003E7A8A">
              <w:rPr>
                <w:rFonts w:ascii="Californian FB" w:eastAsia="Times New Roman" w:hAnsi="Californian FB" w:cs="Times New Roman"/>
                <w:color w:val="000000"/>
                <w:sz w:val="24"/>
                <w:szCs w:val="24"/>
                <w:lang w:eastAsia="en-GB"/>
              </w:rPr>
              <w:t xml:space="preserve">Lawson. T, </w:t>
            </w:r>
            <w:proofErr w:type="spellStart"/>
            <w:r w:rsidRPr="003E7A8A">
              <w:rPr>
                <w:rFonts w:ascii="Californian FB" w:eastAsia="Times New Roman" w:hAnsi="Californian FB" w:cs="Times New Roman"/>
                <w:color w:val="000000"/>
                <w:sz w:val="24"/>
                <w:szCs w:val="24"/>
                <w:lang w:eastAsia="en-GB"/>
              </w:rPr>
              <w:t>Salkin</w:t>
            </w:r>
            <w:proofErr w:type="spellEnd"/>
            <w:r w:rsidRPr="003E7A8A">
              <w:rPr>
                <w:rFonts w:ascii="Californian FB" w:eastAsia="Times New Roman" w:hAnsi="Californian FB" w:cs="Times New Roman"/>
                <w:color w:val="000000"/>
                <w:sz w:val="24"/>
                <w:szCs w:val="24"/>
                <w:lang w:eastAsia="en-GB"/>
              </w:rPr>
              <w:t xml:space="preserve">. D. </w:t>
            </w:r>
            <w:proofErr w:type="spellStart"/>
            <w:r w:rsidRPr="003E7A8A">
              <w:rPr>
                <w:rFonts w:ascii="Californian FB" w:eastAsia="Times New Roman" w:hAnsi="Californian FB" w:cs="Times New Roman"/>
                <w:color w:val="000000"/>
                <w:sz w:val="24"/>
                <w:szCs w:val="24"/>
                <w:lang w:eastAsia="en-GB"/>
              </w:rPr>
              <w:t>n.d</w:t>
            </w:r>
            <w:proofErr w:type="spellEnd"/>
            <w:r w:rsidRPr="003E7A8A">
              <w:rPr>
                <w:rFonts w:ascii="Californian FB" w:eastAsia="Times New Roman" w:hAnsi="Californian FB" w:cs="Times New Roman"/>
                <w:color w:val="000000"/>
                <w:sz w:val="24"/>
                <w:szCs w:val="24"/>
                <w:lang w:eastAsia="en-GB"/>
              </w:rPr>
              <w:t xml:space="preserve">. The Hidden Curriculum: What is it and why should I teach it? </w:t>
            </w:r>
            <w:proofErr w:type="spellStart"/>
            <w:r w:rsidRPr="003E7A8A">
              <w:rPr>
                <w:rFonts w:ascii="Californian FB" w:eastAsia="Times New Roman" w:hAnsi="Californian FB" w:cs="Times New Roman"/>
                <w:color w:val="000000"/>
                <w:sz w:val="24"/>
                <w:szCs w:val="24"/>
                <w:lang w:eastAsia="en-GB"/>
              </w:rPr>
              <w:t>Retreived</w:t>
            </w:r>
            <w:proofErr w:type="spellEnd"/>
            <w:r w:rsidRPr="003E7A8A">
              <w:rPr>
                <w:rFonts w:ascii="Californian FB" w:eastAsia="Times New Roman" w:hAnsi="Californian FB" w:cs="Times New Roman"/>
                <w:color w:val="000000"/>
                <w:sz w:val="24"/>
                <w:szCs w:val="24"/>
                <w:lang w:eastAsia="en-GB"/>
              </w:rPr>
              <w:t xml:space="preserve"> Nov 28th 2019. hyyps://slideplayer.com</w:t>
            </w:r>
          </w:p>
        </w:tc>
      </w:tr>
      <w:tr w:rsidR="00DA23C1" w:rsidRPr="003E7A8A" w:rsidTr="00DC5082">
        <w:trPr>
          <w:trHeight w:val="300"/>
        </w:trPr>
        <w:tc>
          <w:tcPr>
            <w:tcW w:w="19180" w:type="dxa"/>
            <w:tcBorders>
              <w:top w:val="nil"/>
              <w:left w:val="nil"/>
              <w:bottom w:val="nil"/>
              <w:right w:val="nil"/>
            </w:tcBorders>
            <w:shd w:val="clear" w:color="auto" w:fill="auto"/>
            <w:noWrap/>
            <w:vAlign w:val="bottom"/>
            <w:hideMark/>
          </w:tcPr>
          <w:p w:rsidR="00DA23C1" w:rsidRPr="003E7A8A" w:rsidRDefault="00DA23C1" w:rsidP="00DC5082">
            <w:pPr>
              <w:spacing w:after="0" w:line="240" w:lineRule="auto"/>
              <w:rPr>
                <w:rFonts w:ascii="Californian FB" w:eastAsia="Times New Roman" w:hAnsi="Californian FB" w:cs="Times New Roman"/>
                <w:color w:val="000000"/>
                <w:sz w:val="24"/>
                <w:szCs w:val="24"/>
                <w:lang w:eastAsia="en-GB"/>
              </w:rPr>
            </w:pPr>
            <w:r w:rsidRPr="003E7A8A">
              <w:rPr>
                <w:rFonts w:ascii="Californian FB" w:eastAsia="Times New Roman" w:hAnsi="Californian FB" w:cs="Times New Roman"/>
                <w:color w:val="000000"/>
                <w:sz w:val="24"/>
                <w:szCs w:val="24"/>
                <w:lang w:eastAsia="en-GB"/>
              </w:rPr>
              <w:t xml:space="preserve">Metz. T. August 2019. Edward </w:t>
            </w:r>
            <w:proofErr w:type="spellStart"/>
            <w:r w:rsidRPr="003E7A8A">
              <w:rPr>
                <w:rFonts w:ascii="Californian FB" w:eastAsia="Times New Roman" w:hAnsi="Californian FB" w:cs="Times New Roman"/>
                <w:color w:val="000000"/>
                <w:sz w:val="24"/>
                <w:szCs w:val="24"/>
                <w:lang w:eastAsia="en-GB"/>
              </w:rPr>
              <w:t>da</w:t>
            </w:r>
            <w:proofErr w:type="spellEnd"/>
            <w:r w:rsidRPr="003E7A8A">
              <w:rPr>
                <w:rFonts w:ascii="Californian FB" w:eastAsia="Times New Roman" w:hAnsi="Californian FB" w:cs="Times New Roman"/>
                <w:color w:val="000000"/>
                <w:sz w:val="24"/>
                <w:szCs w:val="24"/>
                <w:lang w:eastAsia="en-GB"/>
              </w:rPr>
              <w:t xml:space="preserve"> </w:t>
            </w:r>
            <w:proofErr w:type="gramStart"/>
            <w:r w:rsidRPr="003E7A8A">
              <w:rPr>
                <w:rFonts w:ascii="Californian FB" w:eastAsia="Times New Roman" w:hAnsi="Californian FB" w:cs="Times New Roman"/>
                <w:color w:val="000000"/>
                <w:sz w:val="24"/>
                <w:szCs w:val="24"/>
                <w:lang w:eastAsia="en-GB"/>
              </w:rPr>
              <w:t>Bono :</w:t>
            </w:r>
            <w:proofErr w:type="gramEnd"/>
            <w:r w:rsidRPr="003E7A8A">
              <w:rPr>
                <w:rFonts w:ascii="Californian FB" w:eastAsia="Times New Roman" w:hAnsi="Californian FB" w:cs="Times New Roman"/>
                <w:color w:val="000000"/>
                <w:sz w:val="24"/>
                <w:szCs w:val="24"/>
                <w:lang w:eastAsia="en-GB"/>
              </w:rPr>
              <w:t xml:space="preserve"> Six thinking hats provide strong stimulus for Ideation. </w:t>
            </w:r>
            <w:proofErr w:type="spellStart"/>
            <w:r w:rsidRPr="003E7A8A">
              <w:rPr>
                <w:rFonts w:ascii="Californian FB" w:eastAsia="Times New Roman" w:hAnsi="Californian FB" w:cs="Times New Roman"/>
                <w:color w:val="000000"/>
                <w:sz w:val="24"/>
                <w:szCs w:val="24"/>
                <w:lang w:eastAsia="en-GB"/>
              </w:rPr>
              <w:t>Retreived</w:t>
            </w:r>
            <w:proofErr w:type="spellEnd"/>
            <w:r w:rsidRPr="003E7A8A">
              <w:rPr>
                <w:rFonts w:ascii="Californian FB" w:eastAsia="Times New Roman" w:hAnsi="Californian FB" w:cs="Times New Roman"/>
                <w:color w:val="000000"/>
                <w:sz w:val="24"/>
                <w:szCs w:val="24"/>
                <w:lang w:eastAsia="en-GB"/>
              </w:rPr>
              <w:t xml:space="preserve"> Dec 5th 2019. https://mgrush.com</w:t>
            </w:r>
          </w:p>
        </w:tc>
      </w:tr>
      <w:tr w:rsidR="00DA23C1" w:rsidRPr="003E7A8A" w:rsidTr="00DC5082">
        <w:trPr>
          <w:trHeight w:val="300"/>
        </w:trPr>
        <w:tc>
          <w:tcPr>
            <w:tcW w:w="19180" w:type="dxa"/>
            <w:tcBorders>
              <w:top w:val="nil"/>
              <w:left w:val="nil"/>
              <w:bottom w:val="nil"/>
              <w:right w:val="nil"/>
            </w:tcBorders>
            <w:shd w:val="clear" w:color="auto" w:fill="auto"/>
            <w:noWrap/>
            <w:vAlign w:val="bottom"/>
            <w:hideMark/>
          </w:tcPr>
          <w:p w:rsidR="00DA23C1" w:rsidRPr="003E7A8A" w:rsidRDefault="00DA23C1" w:rsidP="00DC5082">
            <w:pPr>
              <w:spacing w:after="0" w:line="240" w:lineRule="auto"/>
              <w:rPr>
                <w:rFonts w:ascii="Californian FB" w:eastAsia="Times New Roman" w:hAnsi="Californian FB" w:cs="Times New Roman"/>
                <w:color w:val="000000"/>
                <w:sz w:val="24"/>
                <w:szCs w:val="24"/>
                <w:lang w:eastAsia="en-GB"/>
              </w:rPr>
            </w:pPr>
            <w:proofErr w:type="spellStart"/>
            <w:proofErr w:type="gramStart"/>
            <w:r w:rsidRPr="003E7A8A">
              <w:rPr>
                <w:rFonts w:ascii="Californian FB" w:eastAsia="Times New Roman" w:hAnsi="Californian FB" w:cs="Times New Roman"/>
                <w:color w:val="000000"/>
                <w:sz w:val="24"/>
                <w:szCs w:val="24"/>
                <w:lang w:eastAsia="en-GB"/>
              </w:rPr>
              <w:t>n.d</w:t>
            </w:r>
            <w:proofErr w:type="spellEnd"/>
            <w:proofErr w:type="gramEnd"/>
            <w:r w:rsidRPr="003E7A8A">
              <w:rPr>
                <w:rFonts w:ascii="Californian FB" w:eastAsia="Times New Roman" w:hAnsi="Californian FB" w:cs="Times New Roman"/>
                <w:color w:val="000000"/>
                <w:sz w:val="24"/>
                <w:szCs w:val="24"/>
                <w:lang w:eastAsia="en-GB"/>
              </w:rPr>
              <w:t xml:space="preserve"> United Nations Convention on the Rights of the Child - Article 29. </w:t>
            </w:r>
            <w:proofErr w:type="spellStart"/>
            <w:proofErr w:type="gramStart"/>
            <w:r w:rsidRPr="003E7A8A">
              <w:rPr>
                <w:rFonts w:ascii="Californian FB" w:eastAsia="Times New Roman" w:hAnsi="Californian FB" w:cs="Times New Roman"/>
                <w:color w:val="000000"/>
                <w:sz w:val="24"/>
                <w:szCs w:val="24"/>
                <w:lang w:eastAsia="en-GB"/>
              </w:rPr>
              <w:t>retreived</w:t>
            </w:r>
            <w:proofErr w:type="spellEnd"/>
            <w:proofErr w:type="gramEnd"/>
            <w:r w:rsidRPr="003E7A8A">
              <w:rPr>
                <w:rFonts w:ascii="Californian FB" w:eastAsia="Times New Roman" w:hAnsi="Californian FB" w:cs="Times New Roman"/>
                <w:color w:val="000000"/>
                <w:sz w:val="24"/>
                <w:szCs w:val="24"/>
                <w:lang w:eastAsia="en-GB"/>
              </w:rPr>
              <w:t xml:space="preserve"> Dec 1st 2019. https://www,unicef.org.uk</w:t>
            </w:r>
          </w:p>
        </w:tc>
      </w:tr>
      <w:tr w:rsidR="00DA23C1" w:rsidRPr="003E7A8A" w:rsidTr="00DC5082">
        <w:trPr>
          <w:trHeight w:val="300"/>
        </w:trPr>
        <w:tc>
          <w:tcPr>
            <w:tcW w:w="19180" w:type="dxa"/>
            <w:tcBorders>
              <w:top w:val="nil"/>
              <w:left w:val="nil"/>
              <w:bottom w:val="nil"/>
              <w:right w:val="nil"/>
            </w:tcBorders>
            <w:shd w:val="clear" w:color="auto" w:fill="auto"/>
            <w:noWrap/>
            <w:vAlign w:val="bottom"/>
            <w:hideMark/>
          </w:tcPr>
          <w:p w:rsidR="00DA23C1" w:rsidRPr="003E7A8A" w:rsidRDefault="00DA23C1" w:rsidP="00DC5082">
            <w:pPr>
              <w:spacing w:after="0" w:line="240" w:lineRule="auto"/>
              <w:rPr>
                <w:rFonts w:ascii="Californian FB" w:eastAsia="Times New Roman" w:hAnsi="Californian FB" w:cs="Times New Roman"/>
                <w:color w:val="000000"/>
                <w:sz w:val="24"/>
                <w:szCs w:val="24"/>
                <w:lang w:eastAsia="en-GB"/>
              </w:rPr>
            </w:pPr>
            <w:proofErr w:type="spellStart"/>
            <w:r w:rsidRPr="003E7A8A">
              <w:rPr>
                <w:rFonts w:ascii="Californian FB" w:eastAsia="Times New Roman" w:hAnsi="Californian FB" w:cs="Times New Roman"/>
                <w:color w:val="000000"/>
                <w:sz w:val="24"/>
                <w:szCs w:val="24"/>
                <w:lang w:eastAsia="en-GB"/>
              </w:rPr>
              <w:t>n.d</w:t>
            </w:r>
            <w:proofErr w:type="spellEnd"/>
            <w:r w:rsidRPr="003E7A8A">
              <w:rPr>
                <w:rFonts w:ascii="Californian FB" w:eastAsia="Times New Roman" w:hAnsi="Californian FB" w:cs="Times New Roman"/>
                <w:color w:val="000000"/>
                <w:sz w:val="24"/>
                <w:szCs w:val="24"/>
                <w:lang w:eastAsia="en-GB"/>
              </w:rPr>
              <w:t xml:space="preserve">. 17 goals to transform the world for persons with disabilities. </w:t>
            </w:r>
            <w:proofErr w:type="spellStart"/>
            <w:r w:rsidRPr="003E7A8A">
              <w:rPr>
                <w:rFonts w:ascii="Californian FB" w:eastAsia="Times New Roman" w:hAnsi="Californian FB" w:cs="Times New Roman"/>
                <w:color w:val="000000"/>
                <w:sz w:val="24"/>
                <w:szCs w:val="24"/>
                <w:lang w:eastAsia="en-GB"/>
              </w:rPr>
              <w:t>Retreived</w:t>
            </w:r>
            <w:proofErr w:type="spellEnd"/>
            <w:r w:rsidRPr="003E7A8A">
              <w:rPr>
                <w:rFonts w:ascii="Californian FB" w:eastAsia="Times New Roman" w:hAnsi="Californian FB" w:cs="Times New Roman"/>
                <w:color w:val="000000"/>
                <w:sz w:val="24"/>
                <w:szCs w:val="24"/>
                <w:lang w:eastAsia="en-GB"/>
              </w:rPr>
              <w:t xml:space="preserve"> Dec 1st 2019. https://www.un.org/development/desa/disabilities/envision2030.html</w:t>
            </w:r>
          </w:p>
        </w:tc>
      </w:tr>
      <w:tr w:rsidR="00DA23C1" w:rsidRPr="003E7A8A" w:rsidTr="00DC5082">
        <w:trPr>
          <w:trHeight w:val="300"/>
        </w:trPr>
        <w:tc>
          <w:tcPr>
            <w:tcW w:w="19180" w:type="dxa"/>
            <w:tcBorders>
              <w:top w:val="nil"/>
              <w:left w:val="nil"/>
              <w:bottom w:val="nil"/>
              <w:right w:val="nil"/>
            </w:tcBorders>
            <w:shd w:val="clear" w:color="auto" w:fill="auto"/>
            <w:noWrap/>
            <w:vAlign w:val="bottom"/>
            <w:hideMark/>
          </w:tcPr>
          <w:p w:rsidR="00DA23C1" w:rsidRPr="003E7A8A" w:rsidRDefault="00DA23C1" w:rsidP="00DC5082">
            <w:pPr>
              <w:spacing w:after="0" w:line="240" w:lineRule="auto"/>
              <w:rPr>
                <w:rFonts w:ascii="Californian FB" w:eastAsia="Times New Roman" w:hAnsi="Californian FB" w:cs="Times New Roman"/>
                <w:color w:val="000000"/>
                <w:sz w:val="24"/>
                <w:szCs w:val="24"/>
                <w:lang w:eastAsia="en-GB"/>
              </w:rPr>
            </w:pPr>
            <w:proofErr w:type="spellStart"/>
            <w:proofErr w:type="gramStart"/>
            <w:r w:rsidRPr="003E7A8A">
              <w:rPr>
                <w:rFonts w:ascii="Californian FB" w:eastAsia="Times New Roman" w:hAnsi="Californian FB" w:cs="Times New Roman"/>
                <w:color w:val="000000"/>
                <w:sz w:val="24"/>
                <w:szCs w:val="24"/>
                <w:lang w:eastAsia="en-GB"/>
              </w:rPr>
              <w:t>n.d</w:t>
            </w:r>
            <w:proofErr w:type="spellEnd"/>
            <w:proofErr w:type="gramEnd"/>
            <w:r w:rsidRPr="003E7A8A">
              <w:rPr>
                <w:rFonts w:ascii="Californian FB" w:eastAsia="Times New Roman" w:hAnsi="Californian FB" w:cs="Times New Roman"/>
                <w:color w:val="000000"/>
                <w:sz w:val="24"/>
                <w:szCs w:val="24"/>
                <w:lang w:eastAsia="en-GB"/>
              </w:rPr>
              <w:t xml:space="preserve">. Education. </w:t>
            </w:r>
            <w:proofErr w:type="spellStart"/>
            <w:r w:rsidRPr="003E7A8A">
              <w:rPr>
                <w:rFonts w:ascii="Californian FB" w:eastAsia="Times New Roman" w:hAnsi="Californian FB" w:cs="Times New Roman"/>
                <w:color w:val="000000"/>
                <w:sz w:val="24"/>
                <w:szCs w:val="24"/>
                <w:lang w:eastAsia="en-GB"/>
              </w:rPr>
              <w:t>Retreived</w:t>
            </w:r>
            <w:proofErr w:type="spellEnd"/>
            <w:r w:rsidRPr="003E7A8A">
              <w:rPr>
                <w:rFonts w:ascii="Californian FB" w:eastAsia="Times New Roman" w:hAnsi="Californian FB" w:cs="Times New Roman"/>
                <w:color w:val="000000"/>
                <w:sz w:val="24"/>
                <w:szCs w:val="24"/>
                <w:lang w:eastAsia="en-GB"/>
              </w:rPr>
              <w:t xml:space="preserve"> Nov 28th 2019. https://en.wikipedia.org/wiki/education</w:t>
            </w:r>
          </w:p>
        </w:tc>
      </w:tr>
      <w:tr w:rsidR="00DA23C1" w:rsidRPr="003E7A8A" w:rsidTr="00DC5082">
        <w:trPr>
          <w:trHeight w:val="300"/>
        </w:trPr>
        <w:tc>
          <w:tcPr>
            <w:tcW w:w="19180" w:type="dxa"/>
            <w:tcBorders>
              <w:top w:val="nil"/>
              <w:left w:val="nil"/>
              <w:bottom w:val="nil"/>
              <w:right w:val="nil"/>
            </w:tcBorders>
            <w:shd w:val="clear" w:color="auto" w:fill="auto"/>
            <w:noWrap/>
            <w:vAlign w:val="bottom"/>
            <w:hideMark/>
          </w:tcPr>
          <w:p w:rsidR="00DA23C1" w:rsidRPr="003E7A8A" w:rsidRDefault="00DA23C1" w:rsidP="00DC5082">
            <w:pPr>
              <w:spacing w:after="0" w:line="240" w:lineRule="auto"/>
              <w:rPr>
                <w:rFonts w:ascii="Californian FB" w:eastAsia="Times New Roman" w:hAnsi="Californian FB" w:cs="Times New Roman"/>
                <w:color w:val="000000"/>
                <w:sz w:val="24"/>
                <w:szCs w:val="24"/>
                <w:lang w:eastAsia="en-GB"/>
              </w:rPr>
            </w:pPr>
            <w:proofErr w:type="spellStart"/>
            <w:proofErr w:type="gramStart"/>
            <w:r w:rsidRPr="003E7A8A">
              <w:rPr>
                <w:rFonts w:ascii="Californian FB" w:eastAsia="Times New Roman" w:hAnsi="Californian FB" w:cs="Times New Roman"/>
                <w:color w:val="000000"/>
                <w:sz w:val="24"/>
                <w:szCs w:val="24"/>
                <w:lang w:eastAsia="en-GB"/>
              </w:rPr>
              <w:t>n.d</w:t>
            </w:r>
            <w:proofErr w:type="spellEnd"/>
            <w:proofErr w:type="gramEnd"/>
            <w:r w:rsidRPr="003E7A8A">
              <w:rPr>
                <w:rFonts w:ascii="Californian FB" w:eastAsia="Times New Roman" w:hAnsi="Californian FB" w:cs="Times New Roman"/>
                <w:color w:val="000000"/>
                <w:sz w:val="24"/>
                <w:szCs w:val="24"/>
                <w:lang w:eastAsia="en-GB"/>
              </w:rPr>
              <w:t xml:space="preserve">. </w:t>
            </w:r>
            <w:proofErr w:type="spellStart"/>
            <w:r w:rsidRPr="003E7A8A">
              <w:rPr>
                <w:rFonts w:ascii="Californian FB" w:eastAsia="Times New Roman" w:hAnsi="Californian FB" w:cs="Times New Roman"/>
                <w:color w:val="000000"/>
                <w:sz w:val="24"/>
                <w:szCs w:val="24"/>
                <w:lang w:eastAsia="en-GB"/>
              </w:rPr>
              <w:t>Fuctionalism</w:t>
            </w:r>
            <w:proofErr w:type="spellEnd"/>
            <w:r w:rsidRPr="003E7A8A">
              <w:rPr>
                <w:rFonts w:ascii="Californian FB" w:eastAsia="Times New Roman" w:hAnsi="Californian FB" w:cs="Times New Roman"/>
                <w:color w:val="000000"/>
                <w:sz w:val="24"/>
                <w:szCs w:val="24"/>
                <w:lang w:eastAsia="en-GB"/>
              </w:rPr>
              <w:t xml:space="preserve"> - Social Science. </w:t>
            </w:r>
            <w:proofErr w:type="spellStart"/>
            <w:r w:rsidRPr="003E7A8A">
              <w:rPr>
                <w:rFonts w:ascii="Californian FB" w:eastAsia="Times New Roman" w:hAnsi="Californian FB" w:cs="Times New Roman"/>
                <w:color w:val="000000"/>
                <w:sz w:val="24"/>
                <w:szCs w:val="24"/>
                <w:lang w:eastAsia="en-GB"/>
              </w:rPr>
              <w:t>Retreived</w:t>
            </w:r>
            <w:proofErr w:type="spellEnd"/>
            <w:r w:rsidRPr="003E7A8A">
              <w:rPr>
                <w:rFonts w:ascii="Californian FB" w:eastAsia="Times New Roman" w:hAnsi="Californian FB" w:cs="Times New Roman"/>
                <w:color w:val="000000"/>
                <w:sz w:val="24"/>
                <w:szCs w:val="24"/>
                <w:lang w:eastAsia="en-GB"/>
              </w:rPr>
              <w:t xml:space="preserve"> Dec 1st 2019. https://www.britannia.com/topic/functionalism</w:t>
            </w:r>
          </w:p>
        </w:tc>
      </w:tr>
      <w:tr w:rsidR="00DA23C1" w:rsidRPr="003E7A8A" w:rsidTr="00DC5082">
        <w:trPr>
          <w:trHeight w:val="300"/>
        </w:trPr>
        <w:tc>
          <w:tcPr>
            <w:tcW w:w="19180" w:type="dxa"/>
            <w:tcBorders>
              <w:top w:val="nil"/>
              <w:left w:val="nil"/>
              <w:bottom w:val="nil"/>
              <w:right w:val="nil"/>
            </w:tcBorders>
            <w:shd w:val="clear" w:color="auto" w:fill="auto"/>
            <w:noWrap/>
            <w:vAlign w:val="bottom"/>
            <w:hideMark/>
          </w:tcPr>
          <w:p w:rsidR="00DA23C1" w:rsidRPr="003E7A8A" w:rsidRDefault="00DA23C1" w:rsidP="00DC5082">
            <w:pPr>
              <w:spacing w:after="0" w:line="240" w:lineRule="auto"/>
              <w:rPr>
                <w:rFonts w:ascii="Californian FB" w:eastAsia="Times New Roman" w:hAnsi="Californian FB" w:cs="Times New Roman"/>
                <w:color w:val="000000"/>
                <w:sz w:val="24"/>
                <w:szCs w:val="24"/>
                <w:lang w:eastAsia="en-GB"/>
              </w:rPr>
            </w:pPr>
            <w:proofErr w:type="spellStart"/>
            <w:proofErr w:type="gramStart"/>
            <w:r w:rsidRPr="003E7A8A">
              <w:rPr>
                <w:rFonts w:ascii="Californian FB" w:eastAsia="Times New Roman" w:hAnsi="Californian FB" w:cs="Times New Roman"/>
                <w:color w:val="000000"/>
                <w:sz w:val="24"/>
                <w:szCs w:val="24"/>
                <w:lang w:eastAsia="en-GB"/>
              </w:rPr>
              <w:t>n.d</w:t>
            </w:r>
            <w:proofErr w:type="spellEnd"/>
            <w:proofErr w:type="gramEnd"/>
            <w:r w:rsidRPr="003E7A8A">
              <w:rPr>
                <w:rFonts w:ascii="Californian FB" w:eastAsia="Times New Roman" w:hAnsi="Californian FB" w:cs="Times New Roman"/>
                <w:color w:val="000000"/>
                <w:sz w:val="24"/>
                <w:szCs w:val="24"/>
                <w:lang w:eastAsia="en-GB"/>
              </w:rPr>
              <w:t>. Image. Retrieved Nov 30th 2019. https://www.shuttershock.com</w:t>
            </w:r>
          </w:p>
        </w:tc>
      </w:tr>
      <w:tr w:rsidR="00DA23C1" w:rsidRPr="003E7A8A" w:rsidTr="00DC5082">
        <w:trPr>
          <w:trHeight w:val="300"/>
        </w:trPr>
        <w:tc>
          <w:tcPr>
            <w:tcW w:w="19180" w:type="dxa"/>
            <w:tcBorders>
              <w:top w:val="nil"/>
              <w:left w:val="nil"/>
              <w:bottom w:val="nil"/>
              <w:right w:val="nil"/>
            </w:tcBorders>
            <w:shd w:val="clear" w:color="auto" w:fill="auto"/>
            <w:noWrap/>
            <w:vAlign w:val="bottom"/>
            <w:hideMark/>
          </w:tcPr>
          <w:p w:rsidR="00DA23C1" w:rsidRPr="003E7A8A" w:rsidRDefault="00DA23C1" w:rsidP="00DC5082">
            <w:pPr>
              <w:spacing w:after="0" w:line="240" w:lineRule="auto"/>
              <w:rPr>
                <w:rFonts w:ascii="Californian FB" w:eastAsia="Times New Roman" w:hAnsi="Californian FB" w:cs="Times New Roman"/>
                <w:color w:val="000000"/>
                <w:sz w:val="24"/>
                <w:szCs w:val="24"/>
                <w:lang w:eastAsia="en-GB"/>
              </w:rPr>
            </w:pPr>
            <w:proofErr w:type="spellStart"/>
            <w:r w:rsidRPr="003E7A8A">
              <w:rPr>
                <w:rFonts w:ascii="Californian FB" w:eastAsia="Times New Roman" w:hAnsi="Californian FB" w:cs="Times New Roman"/>
                <w:color w:val="000000"/>
                <w:sz w:val="24"/>
                <w:szCs w:val="24"/>
                <w:lang w:eastAsia="en-GB"/>
              </w:rPr>
              <w:t>n.d</w:t>
            </w:r>
            <w:proofErr w:type="spellEnd"/>
            <w:r w:rsidRPr="003E7A8A">
              <w:rPr>
                <w:rFonts w:ascii="Californian FB" w:eastAsia="Times New Roman" w:hAnsi="Californian FB" w:cs="Times New Roman"/>
                <w:color w:val="000000"/>
                <w:sz w:val="24"/>
                <w:szCs w:val="24"/>
                <w:lang w:eastAsia="en-GB"/>
              </w:rPr>
              <w:t xml:space="preserve">. What is </w:t>
            </w:r>
            <w:proofErr w:type="spellStart"/>
            <w:r w:rsidRPr="003E7A8A">
              <w:rPr>
                <w:rFonts w:ascii="Californian FB" w:eastAsia="Times New Roman" w:hAnsi="Californian FB" w:cs="Times New Roman"/>
                <w:color w:val="000000"/>
                <w:sz w:val="24"/>
                <w:szCs w:val="24"/>
                <w:lang w:eastAsia="en-GB"/>
              </w:rPr>
              <w:t>marxism</w:t>
            </w:r>
            <w:proofErr w:type="spellEnd"/>
            <w:r w:rsidRPr="003E7A8A">
              <w:rPr>
                <w:rFonts w:ascii="Californian FB" w:eastAsia="Times New Roman" w:hAnsi="Californian FB" w:cs="Times New Roman"/>
                <w:color w:val="000000"/>
                <w:sz w:val="24"/>
                <w:szCs w:val="24"/>
                <w:lang w:eastAsia="en-GB"/>
              </w:rPr>
              <w:t xml:space="preserve">? </w:t>
            </w:r>
            <w:proofErr w:type="spellStart"/>
            <w:r w:rsidRPr="003E7A8A">
              <w:rPr>
                <w:rFonts w:ascii="Californian FB" w:eastAsia="Times New Roman" w:hAnsi="Californian FB" w:cs="Times New Roman"/>
                <w:color w:val="000000"/>
                <w:sz w:val="24"/>
                <w:szCs w:val="24"/>
                <w:lang w:eastAsia="en-GB"/>
              </w:rPr>
              <w:t>Retreived</w:t>
            </w:r>
            <w:proofErr w:type="spellEnd"/>
            <w:r w:rsidRPr="003E7A8A">
              <w:rPr>
                <w:rFonts w:ascii="Californian FB" w:eastAsia="Times New Roman" w:hAnsi="Californian FB" w:cs="Times New Roman"/>
                <w:color w:val="000000"/>
                <w:sz w:val="24"/>
                <w:szCs w:val="24"/>
                <w:lang w:eastAsia="en-GB"/>
              </w:rPr>
              <w:t xml:space="preserve"> Nov 30th 2019. https://www.enotes.com</w:t>
            </w:r>
          </w:p>
        </w:tc>
      </w:tr>
    </w:tbl>
    <w:p w:rsidR="00DA23C1" w:rsidRPr="00DA23C1" w:rsidRDefault="00DA23C1" w:rsidP="00DA23C1">
      <w:pPr>
        <w:spacing w:line="360" w:lineRule="auto"/>
        <w:ind w:left="360"/>
        <w:rPr>
          <w:rFonts w:ascii="Californian FB" w:hAnsi="Californian FB"/>
          <w:sz w:val="24"/>
          <w:szCs w:val="24"/>
        </w:rPr>
      </w:pPr>
      <w:r>
        <w:rPr>
          <w:rFonts w:ascii="Californian FB" w:hAnsi="Californian FB"/>
          <w:sz w:val="24"/>
          <w:szCs w:val="24"/>
        </w:rPr>
        <w:t>Reference List – SJIE6001</w:t>
      </w:r>
    </w:p>
    <w:sectPr w:rsidR="00DA23C1" w:rsidRPr="00DA23C1" w:rsidSect="008B040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fornian FB">
    <w:panose1 w:val="0207040306080B0302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813B80"/>
    <w:multiLevelType w:val="hybridMultilevel"/>
    <w:tmpl w:val="FD50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E994E95"/>
    <w:multiLevelType w:val="multilevel"/>
    <w:tmpl w:val="E0A47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characterSpacingControl w:val="doNotCompress"/>
  <w:compat/>
  <w:rsids>
    <w:rsidRoot w:val="000467D0"/>
    <w:rsid w:val="000467D0"/>
    <w:rsid w:val="008B0403"/>
    <w:rsid w:val="00DA23C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40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7D0"/>
    <w:pPr>
      <w:ind w:left="720"/>
      <w:contextualSpacing/>
    </w:pPr>
  </w:style>
  <w:style w:type="character" w:styleId="Hyperlink">
    <w:name w:val="Hyperlink"/>
    <w:basedOn w:val="DefaultParagraphFont"/>
    <w:uiPriority w:val="99"/>
    <w:semiHidden/>
    <w:unhideWhenUsed/>
    <w:rsid w:val="000467D0"/>
    <w:rPr>
      <w:color w:val="007FAD"/>
      <w:u w:val="single"/>
    </w:rPr>
  </w:style>
  <w:style w:type="character" w:styleId="Strong">
    <w:name w:val="Strong"/>
    <w:basedOn w:val="DefaultParagraphFont"/>
    <w:uiPriority w:val="22"/>
    <w:qFormat/>
    <w:rsid w:val="000467D0"/>
    <w:rPr>
      <w:b w:val="0"/>
      <w:bCs w:val="0"/>
    </w:rPr>
  </w:style>
  <w:style w:type="paragraph" w:styleId="NormalWeb">
    <w:name w:val="Normal (Web)"/>
    <w:basedOn w:val="Normal"/>
    <w:uiPriority w:val="99"/>
    <w:semiHidden/>
    <w:unhideWhenUsed/>
    <w:rsid w:val="000467D0"/>
    <w:pPr>
      <w:spacing w:after="240" w:line="269" w:lineRule="atLeast"/>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467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67D0"/>
    <w:rPr>
      <w:rFonts w:ascii="Tahoma" w:hAnsi="Tahoma" w:cs="Tahoma"/>
      <w:sz w:val="16"/>
      <w:szCs w:val="16"/>
    </w:rPr>
  </w:style>
  <w:style w:type="character" w:customStyle="1" w:styleId="e24kjd">
    <w:name w:val="e24kjd"/>
    <w:basedOn w:val="DefaultParagraphFont"/>
    <w:rsid w:val="00DA23C1"/>
  </w:style>
  <w:style w:type="paragraph" w:customStyle="1" w:styleId="introtxt">
    <w:name w:val="introtxt"/>
    <w:basedOn w:val="Normal"/>
    <w:rsid w:val="00DA23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A23C1"/>
    <w:rPr>
      <w:b/>
      <w:bCs/>
      <w:i w:val="0"/>
      <w:iCs w:val="0"/>
    </w:rPr>
  </w:style>
  <w:style w:type="character" w:customStyle="1" w:styleId="st1">
    <w:name w:val="st1"/>
    <w:basedOn w:val="DefaultParagraphFont"/>
    <w:rsid w:val="00DA23C1"/>
  </w:style>
</w:styles>
</file>

<file path=word/webSettings.xml><?xml version="1.0" encoding="utf-8"?>
<w:webSettings xmlns:r="http://schemas.openxmlformats.org/officeDocument/2006/relationships" xmlns:w="http://schemas.openxmlformats.org/wordprocessingml/2006/main">
  <w:divs>
    <w:div w:id="185097061">
      <w:bodyDiv w:val="1"/>
      <w:marLeft w:val="0"/>
      <w:marRight w:val="0"/>
      <w:marTop w:val="0"/>
      <w:marBottom w:val="0"/>
      <w:divBdr>
        <w:top w:val="none" w:sz="0" w:space="0" w:color="auto"/>
        <w:left w:val="none" w:sz="0" w:space="0" w:color="auto"/>
        <w:bottom w:val="none" w:sz="0" w:space="0" w:color="auto"/>
        <w:right w:val="none" w:sz="0" w:space="0" w:color="auto"/>
      </w:divBdr>
      <w:divsChild>
        <w:div w:id="483741135">
          <w:marLeft w:val="0"/>
          <w:marRight w:val="0"/>
          <w:marTop w:val="0"/>
          <w:marBottom w:val="0"/>
          <w:divBdr>
            <w:top w:val="none" w:sz="0" w:space="0" w:color="auto"/>
            <w:left w:val="none" w:sz="0" w:space="0" w:color="auto"/>
            <w:bottom w:val="none" w:sz="0" w:space="0" w:color="auto"/>
            <w:right w:val="none" w:sz="0" w:space="0" w:color="auto"/>
          </w:divBdr>
          <w:divsChild>
            <w:div w:id="439616476">
              <w:marLeft w:val="0"/>
              <w:marRight w:val="0"/>
              <w:marTop w:val="0"/>
              <w:marBottom w:val="0"/>
              <w:divBdr>
                <w:top w:val="none" w:sz="0" w:space="0" w:color="auto"/>
                <w:left w:val="none" w:sz="0" w:space="0" w:color="auto"/>
                <w:bottom w:val="none" w:sz="0" w:space="0" w:color="auto"/>
                <w:right w:val="none" w:sz="0" w:space="0" w:color="auto"/>
              </w:divBdr>
              <w:divsChild>
                <w:div w:id="1408191557">
                  <w:marLeft w:val="0"/>
                  <w:marRight w:val="0"/>
                  <w:marTop w:val="0"/>
                  <w:marBottom w:val="0"/>
                  <w:divBdr>
                    <w:top w:val="none" w:sz="0" w:space="0" w:color="auto"/>
                    <w:left w:val="none" w:sz="0" w:space="0" w:color="auto"/>
                    <w:bottom w:val="none" w:sz="0" w:space="0" w:color="auto"/>
                    <w:right w:val="none" w:sz="0" w:space="0" w:color="auto"/>
                  </w:divBdr>
                  <w:divsChild>
                    <w:div w:id="890771626">
                      <w:marLeft w:val="0"/>
                      <w:marRight w:val="0"/>
                      <w:marTop w:val="0"/>
                      <w:marBottom w:val="0"/>
                      <w:divBdr>
                        <w:top w:val="none" w:sz="0" w:space="0" w:color="auto"/>
                        <w:left w:val="none" w:sz="0" w:space="0" w:color="auto"/>
                        <w:bottom w:val="none" w:sz="0" w:space="0" w:color="auto"/>
                        <w:right w:val="none" w:sz="0" w:space="0" w:color="auto"/>
                      </w:divBdr>
                      <w:divsChild>
                        <w:div w:id="1487431839">
                          <w:marLeft w:val="0"/>
                          <w:marRight w:val="0"/>
                          <w:marTop w:val="0"/>
                          <w:marBottom w:val="0"/>
                          <w:divBdr>
                            <w:top w:val="none" w:sz="0" w:space="0" w:color="auto"/>
                            <w:left w:val="none" w:sz="0" w:space="0" w:color="auto"/>
                            <w:bottom w:val="none" w:sz="0" w:space="0" w:color="auto"/>
                            <w:right w:val="none" w:sz="0" w:space="0" w:color="auto"/>
                          </w:divBdr>
                          <w:divsChild>
                            <w:div w:id="1816334783">
                              <w:marLeft w:val="0"/>
                              <w:marRight w:val="0"/>
                              <w:marTop w:val="0"/>
                              <w:marBottom w:val="0"/>
                              <w:divBdr>
                                <w:top w:val="none" w:sz="0" w:space="0" w:color="auto"/>
                                <w:left w:val="none" w:sz="0" w:space="0" w:color="auto"/>
                                <w:bottom w:val="none" w:sz="0" w:space="0" w:color="auto"/>
                                <w:right w:val="none" w:sz="0" w:space="0" w:color="auto"/>
                              </w:divBdr>
                              <w:divsChild>
                                <w:div w:id="129737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4864625">
      <w:bodyDiv w:val="1"/>
      <w:marLeft w:val="0"/>
      <w:marRight w:val="0"/>
      <w:marTop w:val="0"/>
      <w:marBottom w:val="0"/>
      <w:divBdr>
        <w:top w:val="none" w:sz="0" w:space="0" w:color="auto"/>
        <w:left w:val="none" w:sz="0" w:space="0" w:color="auto"/>
        <w:bottom w:val="none" w:sz="0" w:space="0" w:color="auto"/>
        <w:right w:val="none" w:sz="0" w:space="0" w:color="auto"/>
      </w:divBdr>
      <w:divsChild>
        <w:div w:id="638876935">
          <w:marLeft w:val="0"/>
          <w:marRight w:val="0"/>
          <w:marTop w:val="0"/>
          <w:marBottom w:val="0"/>
          <w:divBdr>
            <w:top w:val="none" w:sz="0" w:space="0" w:color="auto"/>
            <w:left w:val="none" w:sz="0" w:space="0" w:color="auto"/>
            <w:bottom w:val="none" w:sz="0" w:space="0" w:color="auto"/>
            <w:right w:val="none" w:sz="0" w:space="0" w:color="auto"/>
          </w:divBdr>
          <w:divsChild>
            <w:div w:id="1853184551">
              <w:marLeft w:val="-237"/>
              <w:marRight w:val="-237"/>
              <w:marTop w:val="0"/>
              <w:marBottom w:val="0"/>
              <w:divBdr>
                <w:top w:val="none" w:sz="0" w:space="0" w:color="auto"/>
                <w:left w:val="none" w:sz="0" w:space="0" w:color="auto"/>
                <w:bottom w:val="none" w:sz="0" w:space="0" w:color="auto"/>
                <w:right w:val="none" w:sz="0" w:space="0" w:color="auto"/>
              </w:divBdr>
              <w:divsChild>
                <w:div w:id="579025420">
                  <w:marLeft w:val="0"/>
                  <w:marRight w:val="0"/>
                  <w:marTop w:val="0"/>
                  <w:marBottom w:val="0"/>
                  <w:divBdr>
                    <w:top w:val="none" w:sz="0" w:space="0" w:color="auto"/>
                    <w:left w:val="none" w:sz="0" w:space="0" w:color="auto"/>
                    <w:bottom w:val="none" w:sz="0" w:space="0" w:color="auto"/>
                    <w:right w:val="none" w:sz="0" w:space="0" w:color="auto"/>
                  </w:divBdr>
                  <w:divsChild>
                    <w:div w:id="124776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ducationblog.oup.com/" TargetMode="External"/><Relationship Id="rId5" Type="http://schemas.openxmlformats.org/officeDocument/2006/relationships/hyperlink" Target="https://sustainabledevelopment.un.org/post2015/transformingourworl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1431</TotalTime>
  <Pages>4</Pages>
  <Words>1248</Words>
  <Characters>7120</Characters>
  <Application>Microsoft Office Word</Application>
  <DocSecurity>0</DocSecurity>
  <Lines>59</Lines>
  <Paragraphs>16</Paragraphs>
  <ScaleCrop>false</ScaleCrop>
  <Company>Grizli777</Company>
  <LinksUpToDate>false</LinksUpToDate>
  <CharactersWithSpaces>8352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fujitsu</cp:lastModifiedBy>
  <cp:revision>2</cp:revision>
  <dcterms:created xsi:type="dcterms:W3CDTF">2020-01-15T20:07:00Z</dcterms:created>
  <dcterms:modified xsi:type="dcterms:W3CDTF">2020-01-16T20:00:00Z</dcterms:modified>
</cp:coreProperties>
</file>