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01EE69" w14:textId="4F6ABC5F" w:rsidR="00E067A8" w:rsidRPr="00C60745" w:rsidRDefault="00ED5964">
      <w:pPr>
        <w:rPr>
          <w:rFonts w:ascii="Arial" w:hAnsi="Arial" w:cs="Arial"/>
          <w:sz w:val="22"/>
        </w:rPr>
      </w:pPr>
      <w:r w:rsidRPr="00C60745">
        <w:rPr>
          <w:rFonts w:ascii="Arial" w:hAnsi="Arial" w:cs="Arial"/>
          <w:noProof/>
          <w:sz w:val="22"/>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C60745" w:rsidRDefault="00ED5964">
      <w:pPr>
        <w:rPr>
          <w:rFonts w:ascii="Arial" w:hAnsi="Arial" w:cs="Arial"/>
          <w:sz w:val="22"/>
        </w:rPr>
      </w:pPr>
    </w:p>
    <w:p w14:paraId="478C11A1" w14:textId="77777777" w:rsidR="00ED5964" w:rsidRPr="00C60745" w:rsidRDefault="00ED5964">
      <w:pPr>
        <w:rPr>
          <w:rFonts w:ascii="Arial" w:hAnsi="Arial" w:cs="Arial"/>
          <w:sz w:val="22"/>
        </w:rPr>
      </w:pPr>
    </w:p>
    <w:p w14:paraId="6B8ADB81" w14:textId="77777777" w:rsidR="006A5CFC" w:rsidRPr="00C60745" w:rsidRDefault="006A5CFC">
      <w:pPr>
        <w:rPr>
          <w:rFonts w:ascii="Arial" w:hAnsi="Arial" w:cs="Arial"/>
          <w:sz w:val="22"/>
        </w:rPr>
      </w:pPr>
    </w:p>
    <w:p w14:paraId="168F467C" w14:textId="77777777" w:rsidR="006A5CFC" w:rsidRPr="00C60745" w:rsidRDefault="006A5CFC">
      <w:pPr>
        <w:rPr>
          <w:rFonts w:ascii="Arial" w:hAnsi="Arial" w:cs="Arial"/>
          <w:sz w:val="22"/>
        </w:rPr>
      </w:pPr>
    </w:p>
    <w:p w14:paraId="3BEDB360" w14:textId="77777777" w:rsidR="00ED5964" w:rsidRPr="00C60745" w:rsidRDefault="00ED5964">
      <w:pPr>
        <w:rPr>
          <w:rFonts w:ascii="Arial" w:hAnsi="Arial" w:cs="Arial"/>
          <w:sz w:val="22"/>
        </w:rPr>
      </w:pPr>
    </w:p>
    <w:p w14:paraId="2EF804A0" w14:textId="748AC944" w:rsidR="00ED5964" w:rsidRPr="00C60745" w:rsidRDefault="00ED5964" w:rsidP="00ED5964">
      <w:pPr>
        <w:jc w:val="both"/>
        <w:rPr>
          <w:rFonts w:ascii="Arial" w:hAnsi="Arial" w:cs="Arial"/>
          <w:sz w:val="22"/>
        </w:rPr>
      </w:pPr>
      <w:r w:rsidRPr="00C60745">
        <w:rPr>
          <w:rFonts w:ascii="Arial" w:hAnsi="Arial" w:cs="Arial"/>
          <w:sz w:val="22"/>
        </w:rPr>
        <w:t xml:space="preserve">Name: </w:t>
      </w:r>
      <w:r w:rsidR="00C35150" w:rsidRPr="00C60745">
        <w:rPr>
          <w:rFonts w:ascii="Arial" w:hAnsi="Arial" w:cs="Arial"/>
          <w:sz w:val="22"/>
        </w:rPr>
        <w:t>MARIFE JAMIRO TABALBA</w:t>
      </w:r>
    </w:p>
    <w:p w14:paraId="485B6F49" w14:textId="2DA908B5" w:rsidR="00ED5964" w:rsidRPr="00C60745" w:rsidRDefault="00ED5964" w:rsidP="00ED5964">
      <w:pPr>
        <w:jc w:val="both"/>
        <w:rPr>
          <w:rFonts w:ascii="Arial" w:hAnsi="Arial" w:cs="Arial"/>
          <w:sz w:val="22"/>
        </w:rPr>
      </w:pPr>
      <w:r w:rsidRPr="00C60745">
        <w:rPr>
          <w:rFonts w:ascii="Arial" w:hAnsi="Arial" w:cs="Arial"/>
          <w:sz w:val="22"/>
        </w:rPr>
        <w:t xml:space="preserve">Student ID: </w:t>
      </w:r>
      <w:r w:rsidR="00C35150" w:rsidRPr="00C60745">
        <w:rPr>
          <w:rFonts w:ascii="Arial" w:hAnsi="Arial" w:cs="Arial"/>
          <w:sz w:val="22"/>
        </w:rPr>
        <w:t>2214833</w:t>
      </w:r>
    </w:p>
    <w:p w14:paraId="3C1E7A20" w14:textId="22E13B4F" w:rsidR="00ED5964" w:rsidRPr="00C60745" w:rsidRDefault="00ED5964" w:rsidP="00ED5964">
      <w:pPr>
        <w:jc w:val="both"/>
        <w:rPr>
          <w:rFonts w:ascii="Arial" w:hAnsi="Arial" w:cs="Arial"/>
          <w:sz w:val="22"/>
          <w:lang w:val="en-PH"/>
        </w:rPr>
      </w:pPr>
      <w:r w:rsidRPr="00C60745">
        <w:rPr>
          <w:rFonts w:ascii="Arial" w:hAnsi="Arial" w:cs="Arial"/>
          <w:sz w:val="22"/>
        </w:rPr>
        <w:t xml:space="preserve">Module Code: </w:t>
      </w:r>
      <w:r w:rsidR="00C35150" w:rsidRPr="00C60745">
        <w:rPr>
          <w:rFonts w:ascii="Arial" w:hAnsi="Arial" w:cs="Arial"/>
          <w:sz w:val="22"/>
          <w:lang w:val="en-PH"/>
        </w:rPr>
        <w:t>LCHS4001</w:t>
      </w:r>
    </w:p>
    <w:p w14:paraId="4EEB2DA3" w14:textId="56C6CF6B" w:rsidR="00ED5964" w:rsidRPr="00C60745" w:rsidRDefault="00ED5964" w:rsidP="00ED5964">
      <w:pPr>
        <w:jc w:val="both"/>
        <w:rPr>
          <w:rFonts w:ascii="Arial" w:hAnsi="Arial" w:cs="Arial"/>
          <w:sz w:val="22"/>
          <w:lang w:val="en-PH"/>
        </w:rPr>
      </w:pPr>
      <w:r w:rsidRPr="00C60745">
        <w:rPr>
          <w:rFonts w:ascii="Arial" w:hAnsi="Arial" w:cs="Arial"/>
          <w:sz w:val="22"/>
        </w:rPr>
        <w:t xml:space="preserve">Module: </w:t>
      </w:r>
      <w:r w:rsidR="00C35150" w:rsidRPr="00C60745">
        <w:rPr>
          <w:rFonts w:ascii="Arial" w:hAnsi="Arial" w:cs="Arial"/>
          <w:sz w:val="22"/>
          <w:lang w:val="en-PH"/>
        </w:rPr>
        <w:t>ACADEMIC and EMPLOYABILITY SKILLS</w:t>
      </w:r>
    </w:p>
    <w:p w14:paraId="2C4F14C1" w14:textId="77777777" w:rsidR="00C35150" w:rsidRPr="00C60745" w:rsidRDefault="00ED5964" w:rsidP="00C35150">
      <w:pPr>
        <w:jc w:val="both"/>
        <w:rPr>
          <w:rFonts w:ascii="Arial" w:hAnsi="Arial" w:cs="Arial"/>
          <w:sz w:val="22"/>
          <w:lang w:val="en-PH"/>
        </w:rPr>
      </w:pPr>
      <w:r w:rsidRPr="00C60745">
        <w:rPr>
          <w:rFonts w:ascii="Arial" w:hAnsi="Arial" w:cs="Arial"/>
          <w:sz w:val="22"/>
        </w:rPr>
        <w:t xml:space="preserve">Lecturer: </w:t>
      </w:r>
      <w:r w:rsidR="00C35150" w:rsidRPr="00C60745">
        <w:rPr>
          <w:rFonts w:ascii="Arial" w:hAnsi="Arial" w:cs="Arial"/>
          <w:sz w:val="22"/>
          <w:lang w:val="en-PH"/>
        </w:rPr>
        <w:t>UMMA SULEIMAN</w:t>
      </w:r>
    </w:p>
    <w:p w14:paraId="112342CB" w14:textId="70DC071A" w:rsidR="00ED5964" w:rsidRPr="00C60745" w:rsidRDefault="00ED5964" w:rsidP="00ED5964">
      <w:pPr>
        <w:jc w:val="both"/>
        <w:rPr>
          <w:rFonts w:ascii="Arial" w:hAnsi="Arial" w:cs="Arial"/>
          <w:sz w:val="22"/>
        </w:rPr>
      </w:pPr>
    </w:p>
    <w:p w14:paraId="78C0B80E" w14:textId="77777777" w:rsidR="00ED5964" w:rsidRPr="00C60745" w:rsidRDefault="00ED5964" w:rsidP="00ED5964">
      <w:pPr>
        <w:jc w:val="both"/>
        <w:rPr>
          <w:rFonts w:ascii="Arial" w:hAnsi="Arial" w:cs="Arial"/>
          <w:sz w:val="22"/>
        </w:rPr>
      </w:pPr>
    </w:p>
    <w:p w14:paraId="0C6F95D6" w14:textId="77777777" w:rsidR="00ED5964" w:rsidRPr="00C60745" w:rsidRDefault="00ED5964" w:rsidP="00ED5964">
      <w:pPr>
        <w:jc w:val="both"/>
        <w:rPr>
          <w:rFonts w:ascii="Arial" w:hAnsi="Arial" w:cs="Arial"/>
          <w:sz w:val="22"/>
        </w:rPr>
      </w:pPr>
    </w:p>
    <w:p w14:paraId="71D7459F" w14:textId="77777777" w:rsidR="00ED5964" w:rsidRPr="00C60745" w:rsidRDefault="00ED5964" w:rsidP="00ED5964">
      <w:pPr>
        <w:jc w:val="both"/>
        <w:rPr>
          <w:rFonts w:ascii="Arial" w:hAnsi="Arial" w:cs="Arial"/>
          <w:sz w:val="22"/>
        </w:rPr>
      </w:pPr>
    </w:p>
    <w:p w14:paraId="38621A58" w14:textId="77777777" w:rsidR="00ED5964" w:rsidRPr="00C60745" w:rsidRDefault="00ED5964" w:rsidP="00ED5964">
      <w:pPr>
        <w:jc w:val="both"/>
        <w:rPr>
          <w:rFonts w:ascii="Arial" w:hAnsi="Arial" w:cs="Arial"/>
          <w:sz w:val="22"/>
        </w:rPr>
      </w:pPr>
    </w:p>
    <w:p w14:paraId="6988A1DC" w14:textId="77777777" w:rsidR="00ED5964" w:rsidRPr="00C60745" w:rsidRDefault="00ED5964" w:rsidP="00ED5964">
      <w:pPr>
        <w:jc w:val="both"/>
        <w:rPr>
          <w:rFonts w:ascii="Arial" w:hAnsi="Arial" w:cs="Arial"/>
          <w:sz w:val="22"/>
        </w:rPr>
      </w:pPr>
    </w:p>
    <w:p w14:paraId="25C114EE" w14:textId="77777777" w:rsidR="00ED5964" w:rsidRPr="00C60745" w:rsidRDefault="00ED5964" w:rsidP="00ED5964">
      <w:pPr>
        <w:jc w:val="both"/>
        <w:rPr>
          <w:rFonts w:ascii="Arial" w:hAnsi="Arial" w:cs="Arial"/>
          <w:sz w:val="22"/>
        </w:rPr>
      </w:pPr>
    </w:p>
    <w:p w14:paraId="4A73B1BE" w14:textId="77777777" w:rsidR="00ED5964" w:rsidRPr="00C60745" w:rsidRDefault="00ED5964" w:rsidP="00ED5964">
      <w:pPr>
        <w:jc w:val="both"/>
        <w:rPr>
          <w:rFonts w:ascii="Arial" w:hAnsi="Arial" w:cs="Arial"/>
          <w:sz w:val="22"/>
        </w:rPr>
      </w:pPr>
    </w:p>
    <w:p w14:paraId="072506E1" w14:textId="45250042" w:rsidR="00ED5964" w:rsidRPr="00C60745" w:rsidRDefault="00ED5964" w:rsidP="00ED5964">
      <w:pPr>
        <w:jc w:val="both"/>
        <w:rPr>
          <w:rFonts w:ascii="Arial" w:hAnsi="Arial" w:cs="Arial"/>
          <w:sz w:val="22"/>
        </w:rPr>
      </w:pPr>
      <w:r w:rsidRPr="00C60745">
        <w:rPr>
          <w:rFonts w:ascii="Arial" w:hAnsi="Arial" w:cs="Arial"/>
          <w:sz w:val="22"/>
        </w:rPr>
        <w:tab/>
      </w:r>
      <w:r w:rsidRPr="00C60745">
        <w:rPr>
          <w:rFonts w:ascii="Arial" w:hAnsi="Arial" w:cs="Arial"/>
          <w:sz w:val="22"/>
        </w:rPr>
        <w:tab/>
      </w:r>
      <w:r w:rsidRPr="00C60745">
        <w:rPr>
          <w:rFonts w:ascii="Arial" w:hAnsi="Arial" w:cs="Arial"/>
          <w:sz w:val="22"/>
        </w:rPr>
        <w:tab/>
      </w:r>
      <w:r w:rsidR="006A5CFC" w:rsidRPr="00C60745">
        <w:rPr>
          <w:rFonts w:ascii="Arial" w:hAnsi="Arial" w:cs="Arial"/>
          <w:sz w:val="22"/>
        </w:rPr>
        <w:tab/>
      </w:r>
      <w:r w:rsidRPr="00C60745">
        <w:rPr>
          <w:rFonts w:ascii="Arial" w:hAnsi="Arial" w:cs="Arial"/>
          <w:sz w:val="22"/>
        </w:rPr>
        <w:t xml:space="preserve">Submitted on:  </w:t>
      </w:r>
      <w:r w:rsidR="00A34CDC" w:rsidRPr="00C60745">
        <w:rPr>
          <w:rFonts w:ascii="Arial" w:hAnsi="Arial" w:cs="Arial"/>
          <w:sz w:val="22"/>
        </w:rPr>
        <w:t xml:space="preserve">APRIL </w:t>
      </w:r>
      <w:r w:rsidR="00C60745">
        <w:rPr>
          <w:rFonts w:ascii="Arial" w:hAnsi="Arial" w:cs="Arial"/>
          <w:sz w:val="22"/>
        </w:rPr>
        <w:t>20</w:t>
      </w:r>
      <w:r w:rsidR="00A34CDC" w:rsidRPr="00C60745">
        <w:rPr>
          <w:rFonts w:ascii="Arial" w:hAnsi="Arial" w:cs="Arial"/>
          <w:sz w:val="22"/>
        </w:rPr>
        <w:t>,2026</w:t>
      </w:r>
      <w:r w:rsidRPr="00C60745">
        <w:rPr>
          <w:rFonts w:ascii="Arial" w:hAnsi="Arial" w:cs="Arial"/>
          <w:sz w:val="22"/>
        </w:rPr>
        <w:t xml:space="preserve">  </w:t>
      </w:r>
    </w:p>
    <w:p w14:paraId="3C6FB008" w14:textId="77777777" w:rsidR="00ED5964" w:rsidRPr="00C60745" w:rsidRDefault="00ED5964" w:rsidP="00ED5964">
      <w:pPr>
        <w:jc w:val="both"/>
        <w:rPr>
          <w:rFonts w:ascii="Arial" w:hAnsi="Arial" w:cs="Arial"/>
          <w:sz w:val="22"/>
        </w:rPr>
      </w:pPr>
    </w:p>
    <w:p w14:paraId="3EA711CF" w14:textId="77777777" w:rsidR="00ED5964" w:rsidRPr="00C60745" w:rsidRDefault="00ED5964" w:rsidP="00ED5964">
      <w:pPr>
        <w:jc w:val="both"/>
        <w:rPr>
          <w:rFonts w:ascii="Arial" w:hAnsi="Arial" w:cs="Arial"/>
          <w:sz w:val="22"/>
        </w:rPr>
      </w:pPr>
    </w:p>
    <w:p w14:paraId="32C3A4F9" w14:textId="77777777" w:rsidR="00ED5964" w:rsidRPr="00C60745" w:rsidRDefault="00ED5964" w:rsidP="00ED5964">
      <w:pPr>
        <w:jc w:val="both"/>
        <w:rPr>
          <w:rFonts w:ascii="Arial" w:hAnsi="Arial" w:cs="Arial"/>
          <w:sz w:val="22"/>
        </w:rPr>
      </w:pPr>
    </w:p>
    <w:p w14:paraId="1434F2B1" w14:textId="77777777" w:rsidR="00ED5964" w:rsidRPr="00C60745" w:rsidRDefault="00ED5964" w:rsidP="00ED5964">
      <w:pPr>
        <w:jc w:val="both"/>
        <w:rPr>
          <w:rFonts w:ascii="Arial" w:hAnsi="Arial" w:cs="Arial"/>
          <w:sz w:val="22"/>
        </w:rPr>
      </w:pPr>
    </w:p>
    <w:p w14:paraId="4F979E62" w14:textId="77777777" w:rsidR="00ED5964" w:rsidRPr="00C60745" w:rsidRDefault="00ED5964" w:rsidP="00ED5964">
      <w:pPr>
        <w:jc w:val="both"/>
        <w:rPr>
          <w:rFonts w:ascii="Arial" w:hAnsi="Arial" w:cs="Arial"/>
          <w:sz w:val="22"/>
        </w:rPr>
      </w:pPr>
    </w:p>
    <w:p w14:paraId="4180CDBC" w14:textId="401905A0" w:rsidR="00ED5964" w:rsidRDefault="00ED5964" w:rsidP="00ED5964">
      <w:pPr>
        <w:jc w:val="both"/>
        <w:rPr>
          <w:rFonts w:ascii="Arial" w:hAnsi="Arial" w:cs="Arial"/>
          <w:sz w:val="22"/>
        </w:rPr>
      </w:pPr>
    </w:p>
    <w:p w14:paraId="1AF99C0D" w14:textId="77777777" w:rsidR="00C60745" w:rsidRPr="00C60745" w:rsidRDefault="00C60745" w:rsidP="00ED5964">
      <w:pPr>
        <w:jc w:val="both"/>
        <w:rPr>
          <w:rFonts w:ascii="Arial" w:hAnsi="Arial" w:cs="Arial"/>
          <w:sz w:val="22"/>
        </w:rPr>
      </w:pPr>
    </w:p>
    <w:sdt>
      <w:sdtPr>
        <w:rPr>
          <w:rFonts w:ascii="Arial" w:eastAsiaTheme="minorEastAsia" w:hAnsi="Arial" w:cs="Arial"/>
          <w:b/>
          <w:color w:val="auto"/>
          <w:kern w:val="2"/>
          <w:sz w:val="22"/>
          <w:szCs w:val="22"/>
          <w:lang w:val="en-GB" w:eastAsia="zh-CN"/>
          <w14:ligatures w14:val="standardContextual"/>
        </w:rPr>
        <w:id w:val="2083777713"/>
        <w:docPartObj>
          <w:docPartGallery w:val="Table of Contents"/>
          <w:docPartUnique/>
        </w:docPartObj>
      </w:sdtPr>
      <w:sdtContent>
        <w:p w14:paraId="69A45AB4" w14:textId="1BC22B3F" w:rsidR="00184A9A" w:rsidRPr="00C60745" w:rsidRDefault="00184A9A">
          <w:pPr>
            <w:pStyle w:val="TOCHeading"/>
            <w:rPr>
              <w:rFonts w:ascii="Arial" w:hAnsi="Arial" w:cs="Arial"/>
              <w:color w:val="4472C4" w:themeColor="accent1"/>
              <w:sz w:val="22"/>
              <w:szCs w:val="22"/>
            </w:rPr>
          </w:pPr>
          <w:r w:rsidRPr="00C60745">
            <w:rPr>
              <w:rFonts w:ascii="Arial" w:hAnsi="Arial" w:cs="Arial"/>
              <w:color w:val="4471C4"/>
              <w:sz w:val="22"/>
              <w:szCs w:val="22"/>
            </w:rPr>
            <w:t>Table of Contents</w:t>
          </w:r>
        </w:p>
        <w:p w14:paraId="5D06697C" w14:textId="51178BC2" w:rsidR="00824CB1" w:rsidRPr="00C60745" w:rsidRDefault="0156E134" w:rsidP="0CF501EC">
          <w:pPr>
            <w:pStyle w:val="TOC2"/>
            <w:tabs>
              <w:tab w:val="right" w:leader="dot" w:pos="9015"/>
            </w:tabs>
            <w:rPr>
              <w:rStyle w:val="Hyperlink"/>
              <w:rFonts w:ascii="Arial" w:hAnsi="Arial" w:cs="Arial"/>
              <w:noProof/>
              <w:sz w:val="22"/>
              <w:lang w:eastAsia="en-GB"/>
            </w:rPr>
          </w:pPr>
          <w:r w:rsidRPr="00C60745">
            <w:rPr>
              <w:rFonts w:ascii="Arial" w:hAnsi="Arial" w:cs="Arial"/>
              <w:sz w:val="22"/>
            </w:rPr>
            <w:fldChar w:fldCharType="begin"/>
          </w:r>
          <w:r w:rsidR="00184A9A" w:rsidRPr="00C60745">
            <w:rPr>
              <w:rFonts w:ascii="Arial" w:hAnsi="Arial" w:cs="Arial"/>
              <w:sz w:val="22"/>
            </w:rPr>
            <w:instrText>TOC \o "1-3" \z \u \h</w:instrText>
          </w:r>
          <w:r w:rsidRPr="00C60745">
            <w:rPr>
              <w:rFonts w:ascii="Arial" w:hAnsi="Arial" w:cs="Arial"/>
              <w:sz w:val="22"/>
            </w:rPr>
            <w:fldChar w:fldCharType="separate"/>
          </w:r>
          <w:hyperlink w:anchor="_Toc695233283">
            <w:r w:rsidR="0CF501EC" w:rsidRPr="00C60745">
              <w:rPr>
                <w:rStyle w:val="Hyperlink"/>
                <w:rFonts w:ascii="Arial" w:hAnsi="Arial" w:cs="Arial"/>
                <w:noProof/>
                <w:sz w:val="22"/>
              </w:rPr>
              <w:t>1.1 Introduction</w:t>
            </w:r>
            <w:r w:rsidR="00184A9A" w:rsidRPr="00C60745">
              <w:rPr>
                <w:rFonts w:ascii="Arial" w:hAnsi="Arial" w:cs="Arial"/>
                <w:noProof/>
                <w:sz w:val="22"/>
              </w:rPr>
              <w:tab/>
            </w:r>
            <w:r w:rsidR="00184A9A" w:rsidRPr="00C60745">
              <w:rPr>
                <w:rFonts w:ascii="Arial" w:hAnsi="Arial" w:cs="Arial"/>
                <w:noProof/>
                <w:sz w:val="22"/>
              </w:rPr>
              <w:fldChar w:fldCharType="begin"/>
            </w:r>
            <w:r w:rsidR="00184A9A" w:rsidRPr="00C60745">
              <w:rPr>
                <w:rFonts w:ascii="Arial" w:hAnsi="Arial" w:cs="Arial"/>
                <w:noProof/>
                <w:sz w:val="22"/>
              </w:rPr>
              <w:instrText>PAGEREF _Toc695233283 \h</w:instrText>
            </w:r>
            <w:r w:rsidR="00184A9A" w:rsidRPr="00C60745">
              <w:rPr>
                <w:rFonts w:ascii="Arial" w:hAnsi="Arial" w:cs="Arial"/>
                <w:noProof/>
                <w:sz w:val="22"/>
              </w:rPr>
            </w:r>
            <w:r w:rsidR="00184A9A" w:rsidRPr="00C60745">
              <w:rPr>
                <w:rFonts w:ascii="Arial" w:hAnsi="Arial" w:cs="Arial"/>
                <w:noProof/>
                <w:sz w:val="22"/>
              </w:rPr>
              <w:fldChar w:fldCharType="separate"/>
            </w:r>
            <w:r w:rsidR="00C60745">
              <w:rPr>
                <w:rFonts w:ascii="Arial" w:hAnsi="Arial" w:cs="Arial"/>
                <w:noProof/>
                <w:sz w:val="22"/>
              </w:rPr>
              <w:t>3</w:t>
            </w:r>
            <w:r w:rsidR="00184A9A" w:rsidRPr="00C60745">
              <w:rPr>
                <w:rFonts w:ascii="Arial" w:hAnsi="Arial" w:cs="Arial"/>
                <w:noProof/>
                <w:sz w:val="22"/>
              </w:rPr>
              <w:fldChar w:fldCharType="end"/>
            </w:r>
          </w:hyperlink>
        </w:p>
        <w:p w14:paraId="5A09ADA9" w14:textId="409C236A" w:rsidR="00824CB1" w:rsidRPr="00C60745" w:rsidRDefault="00C542D8" w:rsidP="0CF501EC">
          <w:pPr>
            <w:pStyle w:val="TOC2"/>
            <w:tabs>
              <w:tab w:val="right" w:leader="dot" w:pos="9015"/>
            </w:tabs>
            <w:rPr>
              <w:rStyle w:val="Hyperlink"/>
              <w:rFonts w:ascii="Arial" w:hAnsi="Arial" w:cs="Arial"/>
              <w:noProof/>
              <w:sz w:val="22"/>
              <w:lang w:eastAsia="en-GB"/>
            </w:rPr>
          </w:pPr>
          <w:hyperlink w:anchor="_Toc1915621813">
            <w:r w:rsidR="0CF501EC" w:rsidRPr="00C60745">
              <w:rPr>
                <w:rStyle w:val="Hyperlink"/>
                <w:rFonts w:ascii="Arial" w:hAnsi="Arial" w:cs="Arial"/>
                <w:noProof/>
                <w:sz w:val="22"/>
              </w:rPr>
              <w:t xml:space="preserve">2 </w:t>
            </w:r>
            <w:r w:rsidR="00C35150" w:rsidRPr="00C60745">
              <w:rPr>
                <w:rStyle w:val="Hyperlink"/>
                <w:rFonts w:ascii="Arial" w:hAnsi="Arial" w:cs="Arial"/>
                <w:noProof/>
                <w:sz w:val="22"/>
              </w:rPr>
              <w:t>Caregiver for Adult</w:t>
            </w:r>
            <w:r w:rsidR="0CF501EC" w:rsidRPr="00C60745">
              <w:rPr>
                <w:rStyle w:val="Hyperlink"/>
                <w:rFonts w:ascii="Arial" w:hAnsi="Arial" w:cs="Arial"/>
                <w:noProof/>
                <w:sz w:val="22"/>
              </w:rPr>
              <w:t xml:space="preserve"> in the Health and Social Care Field</w:t>
            </w:r>
            <w:r w:rsidR="00824CB1" w:rsidRPr="00C60745">
              <w:rPr>
                <w:rFonts w:ascii="Arial" w:hAnsi="Arial" w:cs="Arial"/>
                <w:noProof/>
                <w:sz w:val="22"/>
              </w:rPr>
              <w:tab/>
            </w:r>
            <w:r w:rsidR="00824CB1" w:rsidRPr="00C60745">
              <w:rPr>
                <w:rFonts w:ascii="Arial" w:hAnsi="Arial" w:cs="Arial"/>
                <w:noProof/>
                <w:sz w:val="22"/>
              </w:rPr>
              <w:fldChar w:fldCharType="begin"/>
            </w:r>
            <w:r w:rsidR="00824CB1" w:rsidRPr="00C60745">
              <w:rPr>
                <w:rFonts w:ascii="Arial" w:hAnsi="Arial" w:cs="Arial"/>
                <w:noProof/>
                <w:sz w:val="22"/>
              </w:rPr>
              <w:instrText>PAGEREF _Toc1915621813 \h</w:instrText>
            </w:r>
            <w:r w:rsidR="00824CB1" w:rsidRPr="00C60745">
              <w:rPr>
                <w:rFonts w:ascii="Arial" w:hAnsi="Arial" w:cs="Arial"/>
                <w:noProof/>
                <w:sz w:val="22"/>
              </w:rPr>
            </w:r>
            <w:r w:rsidR="00824CB1" w:rsidRPr="00C60745">
              <w:rPr>
                <w:rFonts w:ascii="Arial" w:hAnsi="Arial" w:cs="Arial"/>
                <w:noProof/>
                <w:sz w:val="22"/>
              </w:rPr>
              <w:fldChar w:fldCharType="separate"/>
            </w:r>
            <w:r w:rsidR="00C60745">
              <w:rPr>
                <w:rFonts w:ascii="Arial" w:hAnsi="Arial" w:cs="Arial"/>
                <w:noProof/>
                <w:sz w:val="22"/>
              </w:rPr>
              <w:t>3</w:t>
            </w:r>
            <w:r w:rsidR="00824CB1" w:rsidRPr="00C60745">
              <w:rPr>
                <w:rFonts w:ascii="Arial" w:hAnsi="Arial" w:cs="Arial"/>
                <w:noProof/>
                <w:sz w:val="22"/>
              </w:rPr>
              <w:fldChar w:fldCharType="end"/>
            </w:r>
          </w:hyperlink>
        </w:p>
        <w:p w14:paraId="405810A6" w14:textId="4C98FA4A" w:rsidR="00824CB1" w:rsidRPr="00C60745" w:rsidRDefault="00C542D8" w:rsidP="0CF501EC">
          <w:pPr>
            <w:pStyle w:val="TOC2"/>
            <w:tabs>
              <w:tab w:val="right" w:leader="dot" w:pos="9015"/>
            </w:tabs>
            <w:rPr>
              <w:rStyle w:val="Hyperlink"/>
              <w:rFonts w:ascii="Arial" w:hAnsi="Arial" w:cs="Arial"/>
              <w:noProof/>
              <w:sz w:val="22"/>
              <w:lang w:eastAsia="en-GB"/>
            </w:rPr>
          </w:pPr>
          <w:hyperlink w:anchor="_Toc796087951">
            <w:r w:rsidR="0CF501EC" w:rsidRPr="00C60745">
              <w:rPr>
                <w:rStyle w:val="Hyperlink"/>
                <w:rFonts w:ascii="Arial" w:hAnsi="Arial" w:cs="Arial"/>
                <w:noProof/>
                <w:sz w:val="22"/>
              </w:rPr>
              <w:t xml:space="preserve">2.1 Description of </w:t>
            </w:r>
            <w:r w:rsidR="00C35150" w:rsidRPr="00C60745">
              <w:rPr>
                <w:rStyle w:val="Hyperlink"/>
                <w:rFonts w:ascii="Arial" w:hAnsi="Arial" w:cs="Arial"/>
                <w:noProof/>
                <w:sz w:val="22"/>
              </w:rPr>
              <w:t>Caregiver for Adult</w:t>
            </w:r>
            <w:r w:rsidR="0CF501EC" w:rsidRPr="00C60745">
              <w:rPr>
                <w:rStyle w:val="Hyperlink"/>
                <w:rFonts w:ascii="Arial" w:hAnsi="Arial" w:cs="Arial"/>
                <w:noProof/>
                <w:sz w:val="22"/>
              </w:rPr>
              <w:t xml:space="preserve"> in Health and Social Care</w:t>
            </w:r>
            <w:r w:rsidR="00824CB1" w:rsidRPr="00C60745">
              <w:rPr>
                <w:rFonts w:ascii="Arial" w:hAnsi="Arial" w:cs="Arial"/>
                <w:noProof/>
                <w:sz w:val="22"/>
              </w:rPr>
              <w:tab/>
            </w:r>
            <w:r w:rsidR="00824CB1" w:rsidRPr="00C60745">
              <w:rPr>
                <w:rFonts w:ascii="Arial" w:hAnsi="Arial" w:cs="Arial"/>
                <w:noProof/>
                <w:sz w:val="22"/>
              </w:rPr>
              <w:fldChar w:fldCharType="begin"/>
            </w:r>
            <w:r w:rsidR="00824CB1" w:rsidRPr="00C60745">
              <w:rPr>
                <w:rFonts w:ascii="Arial" w:hAnsi="Arial" w:cs="Arial"/>
                <w:noProof/>
                <w:sz w:val="22"/>
              </w:rPr>
              <w:instrText>PAGEREF _Toc796087951 \h</w:instrText>
            </w:r>
            <w:r w:rsidR="00824CB1" w:rsidRPr="00C60745">
              <w:rPr>
                <w:rFonts w:ascii="Arial" w:hAnsi="Arial" w:cs="Arial"/>
                <w:noProof/>
                <w:sz w:val="22"/>
              </w:rPr>
            </w:r>
            <w:r w:rsidR="00824CB1" w:rsidRPr="00C60745">
              <w:rPr>
                <w:rFonts w:ascii="Arial" w:hAnsi="Arial" w:cs="Arial"/>
                <w:noProof/>
                <w:sz w:val="22"/>
              </w:rPr>
              <w:fldChar w:fldCharType="separate"/>
            </w:r>
            <w:r w:rsidR="00C60745">
              <w:rPr>
                <w:rFonts w:ascii="Arial" w:hAnsi="Arial" w:cs="Arial"/>
                <w:noProof/>
                <w:sz w:val="22"/>
              </w:rPr>
              <w:t>3</w:t>
            </w:r>
            <w:r w:rsidR="00824CB1" w:rsidRPr="00C60745">
              <w:rPr>
                <w:rFonts w:ascii="Arial" w:hAnsi="Arial" w:cs="Arial"/>
                <w:noProof/>
                <w:sz w:val="22"/>
              </w:rPr>
              <w:fldChar w:fldCharType="end"/>
            </w:r>
          </w:hyperlink>
        </w:p>
        <w:p w14:paraId="0D838B7F" w14:textId="46FEE5BC" w:rsidR="00824CB1" w:rsidRPr="00C60745" w:rsidRDefault="00C542D8" w:rsidP="0CF501EC">
          <w:pPr>
            <w:pStyle w:val="TOC2"/>
            <w:tabs>
              <w:tab w:val="right" w:leader="dot" w:pos="9015"/>
            </w:tabs>
            <w:rPr>
              <w:rStyle w:val="Hyperlink"/>
              <w:rFonts w:ascii="Arial" w:hAnsi="Arial" w:cs="Arial"/>
              <w:noProof/>
              <w:sz w:val="22"/>
              <w:lang w:eastAsia="en-GB"/>
            </w:rPr>
          </w:pPr>
          <w:hyperlink w:anchor="_Toc1426973069">
            <w:r w:rsidR="0CF501EC" w:rsidRPr="00C60745">
              <w:rPr>
                <w:rStyle w:val="Hyperlink"/>
                <w:rFonts w:ascii="Arial" w:hAnsi="Arial" w:cs="Arial"/>
                <w:noProof/>
                <w:sz w:val="22"/>
              </w:rPr>
              <w:t xml:space="preserve">2.2 Explanation of Most Significant Skills Needed for </w:t>
            </w:r>
            <w:r w:rsidR="00C35150" w:rsidRPr="00C60745">
              <w:rPr>
                <w:rStyle w:val="Hyperlink"/>
                <w:rFonts w:ascii="Arial" w:hAnsi="Arial" w:cs="Arial"/>
                <w:noProof/>
                <w:sz w:val="22"/>
              </w:rPr>
              <w:t>Caregiver for Adult</w:t>
            </w:r>
            <w:r w:rsidR="0CF501EC" w:rsidRPr="00C60745">
              <w:rPr>
                <w:rStyle w:val="Hyperlink"/>
                <w:rFonts w:ascii="Arial" w:hAnsi="Arial" w:cs="Arial"/>
                <w:noProof/>
                <w:sz w:val="22"/>
              </w:rPr>
              <w:t xml:space="preserve"> in Health and Social Care</w:t>
            </w:r>
            <w:r w:rsidR="00824CB1" w:rsidRPr="00C60745">
              <w:rPr>
                <w:rFonts w:ascii="Arial" w:hAnsi="Arial" w:cs="Arial"/>
                <w:noProof/>
                <w:sz w:val="22"/>
              </w:rPr>
              <w:tab/>
            </w:r>
            <w:r w:rsidR="00824CB1" w:rsidRPr="00C60745">
              <w:rPr>
                <w:rFonts w:ascii="Arial" w:hAnsi="Arial" w:cs="Arial"/>
                <w:noProof/>
                <w:sz w:val="22"/>
              </w:rPr>
              <w:fldChar w:fldCharType="begin"/>
            </w:r>
            <w:r w:rsidR="00824CB1" w:rsidRPr="00C60745">
              <w:rPr>
                <w:rFonts w:ascii="Arial" w:hAnsi="Arial" w:cs="Arial"/>
                <w:noProof/>
                <w:sz w:val="22"/>
              </w:rPr>
              <w:instrText>PAGEREF _Toc1426973069 \h</w:instrText>
            </w:r>
            <w:r w:rsidR="00824CB1" w:rsidRPr="00C60745">
              <w:rPr>
                <w:rFonts w:ascii="Arial" w:hAnsi="Arial" w:cs="Arial"/>
                <w:noProof/>
                <w:sz w:val="22"/>
              </w:rPr>
            </w:r>
            <w:r w:rsidR="00824CB1" w:rsidRPr="00C60745">
              <w:rPr>
                <w:rFonts w:ascii="Arial" w:hAnsi="Arial" w:cs="Arial"/>
                <w:noProof/>
                <w:sz w:val="22"/>
              </w:rPr>
              <w:fldChar w:fldCharType="separate"/>
            </w:r>
            <w:r w:rsidR="00C60745">
              <w:rPr>
                <w:rFonts w:ascii="Arial" w:hAnsi="Arial" w:cs="Arial"/>
                <w:noProof/>
                <w:sz w:val="22"/>
              </w:rPr>
              <w:t>4</w:t>
            </w:r>
            <w:r w:rsidR="00824CB1" w:rsidRPr="00C60745">
              <w:rPr>
                <w:rFonts w:ascii="Arial" w:hAnsi="Arial" w:cs="Arial"/>
                <w:noProof/>
                <w:sz w:val="22"/>
              </w:rPr>
              <w:fldChar w:fldCharType="end"/>
            </w:r>
          </w:hyperlink>
        </w:p>
        <w:p w14:paraId="0A8B3CCA" w14:textId="575CBC59" w:rsidR="00824CB1" w:rsidRPr="00C60745" w:rsidRDefault="00C542D8" w:rsidP="0CF501EC">
          <w:pPr>
            <w:pStyle w:val="TOC2"/>
            <w:tabs>
              <w:tab w:val="right" w:leader="dot" w:pos="9015"/>
            </w:tabs>
            <w:rPr>
              <w:rStyle w:val="Hyperlink"/>
              <w:rFonts w:ascii="Arial" w:hAnsi="Arial" w:cs="Arial"/>
              <w:noProof/>
              <w:sz w:val="22"/>
              <w:lang w:eastAsia="en-GB"/>
            </w:rPr>
          </w:pPr>
          <w:hyperlink w:anchor="_Toc992114325">
            <w:r w:rsidR="0CF501EC" w:rsidRPr="00C60745">
              <w:rPr>
                <w:rStyle w:val="Hyperlink"/>
                <w:rFonts w:ascii="Arial" w:hAnsi="Arial" w:cs="Arial"/>
                <w:noProof/>
                <w:sz w:val="22"/>
              </w:rPr>
              <w:t>3 Strategies for Skill Improvement for</w:t>
            </w:r>
            <w:r w:rsidR="00C35150" w:rsidRPr="00C60745">
              <w:rPr>
                <w:rFonts w:ascii="Arial" w:hAnsi="Arial" w:cs="Arial"/>
                <w:noProof/>
                <w:sz w:val="22"/>
              </w:rPr>
              <w:t xml:space="preserve"> </w:t>
            </w:r>
            <w:r w:rsidR="00C35150" w:rsidRPr="00C60745">
              <w:rPr>
                <w:rStyle w:val="Hyperlink"/>
                <w:rFonts w:ascii="Arial" w:hAnsi="Arial" w:cs="Arial"/>
                <w:noProof/>
                <w:sz w:val="22"/>
              </w:rPr>
              <w:t>Caregiver for Adult</w:t>
            </w:r>
            <w:r w:rsidR="00824CB1" w:rsidRPr="00C60745">
              <w:rPr>
                <w:rFonts w:ascii="Arial" w:hAnsi="Arial" w:cs="Arial"/>
                <w:noProof/>
                <w:sz w:val="22"/>
              </w:rPr>
              <w:tab/>
            </w:r>
            <w:r w:rsidR="00824CB1" w:rsidRPr="00C60745">
              <w:rPr>
                <w:rFonts w:ascii="Arial" w:hAnsi="Arial" w:cs="Arial"/>
                <w:noProof/>
                <w:sz w:val="22"/>
              </w:rPr>
              <w:fldChar w:fldCharType="begin"/>
            </w:r>
            <w:r w:rsidR="00824CB1" w:rsidRPr="00C60745">
              <w:rPr>
                <w:rFonts w:ascii="Arial" w:hAnsi="Arial" w:cs="Arial"/>
                <w:noProof/>
                <w:sz w:val="22"/>
              </w:rPr>
              <w:instrText>PAGEREF _Toc992114325 \h</w:instrText>
            </w:r>
            <w:r w:rsidR="00824CB1" w:rsidRPr="00C60745">
              <w:rPr>
                <w:rFonts w:ascii="Arial" w:hAnsi="Arial" w:cs="Arial"/>
                <w:noProof/>
                <w:sz w:val="22"/>
              </w:rPr>
            </w:r>
            <w:r w:rsidR="00824CB1" w:rsidRPr="00C60745">
              <w:rPr>
                <w:rFonts w:ascii="Arial" w:hAnsi="Arial" w:cs="Arial"/>
                <w:noProof/>
                <w:sz w:val="22"/>
              </w:rPr>
              <w:fldChar w:fldCharType="separate"/>
            </w:r>
            <w:r w:rsidR="00C60745">
              <w:rPr>
                <w:rFonts w:ascii="Arial" w:hAnsi="Arial" w:cs="Arial"/>
                <w:noProof/>
                <w:sz w:val="22"/>
              </w:rPr>
              <w:t>4</w:t>
            </w:r>
            <w:r w:rsidR="00824CB1" w:rsidRPr="00C60745">
              <w:rPr>
                <w:rFonts w:ascii="Arial" w:hAnsi="Arial" w:cs="Arial"/>
                <w:noProof/>
                <w:sz w:val="22"/>
              </w:rPr>
              <w:fldChar w:fldCharType="end"/>
            </w:r>
          </w:hyperlink>
        </w:p>
        <w:p w14:paraId="1AA7C6F6" w14:textId="00754063" w:rsidR="00824CB1" w:rsidRPr="00C60745" w:rsidRDefault="00C542D8" w:rsidP="0CF501EC">
          <w:pPr>
            <w:pStyle w:val="TOC2"/>
            <w:tabs>
              <w:tab w:val="right" w:leader="dot" w:pos="9015"/>
            </w:tabs>
            <w:rPr>
              <w:rStyle w:val="Hyperlink"/>
              <w:rFonts w:ascii="Arial" w:hAnsi="Arial" w:cs="Arial"/>
              <w:noProof/>
              <w:sz w:val="22"/>
              <w:lang w:eastAsia="en-GB"/>
            </w:rPr>
          </w:pPr>
          <w:hyperlink w:anchor="_Toc1405407187">
            <w:r w:rsidR="0CF501EC" w:rsidRPr="00C60745">
              <w:rPr>
                <w:rStyle w:val="Hyperlink"/>
                <w:rFonts w:ascii="Arial" w:hAnsi="Arial" w:cs="Arial"/>
                <w:noProof/>
                <w:sz w:val="22"/>
              </w:rPr>
              <w:t>3.1 Three Strategies to Improve the Skills for</w:t>
            </w:r>
            <w:r w:rsidR="00C35150" w:rsidRPr="00C60745">
              <w:rPr>
                <w:rFonts w:ascii="Arial" w:hAnsi="Arial" w:cs="Arial"/>
                <w:noProof/>
                <w:sz w:val="22"/>
              </w:rPr>
              <w:t xml:space="preserve"> </w:t>
            </w:r>
            <w:r w:rsidR="00C35150" w:rsidRPr="00C60745">
              <w:rPr>
                <w:rStyle w:val="Hyperlink"/>
                <w:rFonts w:ascii="Arial" w:hAnsi="Arial" w:cs="Arial"/>
                <w:noProof/>
                <w:sz w:val="22"/>
              </w:rPr>
              <w:t>Caregiver for Adult</w:t>
            </w:r>
            <w:r w:rsidR="00824CB1" w:rsidRPr="00C60745">
              <w:rPr>
                <w:rFonts w:ascii="Arial" w:hAnsi="Arial" w:cs="Arial"/>
                <w:noProof/>
                <w:sz w:val="22"/>
              </w:rPr>
              <w:tab/>
            </w:r>
            <w:r w:rsidR="00824CB1" w:rsidRPr="00C60745">
              <w:rPr>
                <w:rFonts w:ascii="Arial" w:hAnsi="Arial" w:cs="Arial"/>
                <w:noProof/>
                <w:sz w:val="22"/>
              </w:rPr>
              <w:fldChar w:fldCharType="begin"/>
            </w:r>
            <w:r w:rsidR="00824CB1" w:rsidRPr="00C60745">
              <w:rPr>
                <w:rFonts w:ascii="Arial" w:hAnsi="Arial" w:cs="Arial"/>
                <w:noProof/>
                <w:sz w:val="22"/>
              </w:rPr>
              <w:instrText>PAGEREF _Toc1405407187 \h</w:instrText>
            </w:r>
            <w:r w:rsidR="00824CB1" w:rsidRPr="00C60745">
              <w:rPr>
                <w:rFonts w:ascii="Arial" w:hAnsi="Arial" w:cs="Arial"/>
                <w:noProof/>
                <w:sz w:val="22"/>
              </w:rPr>
            </w:r>
            <w:r w:rsidR="00824CB1" w:rsidRPr="00C60745">
              <w:rPr>
                <w:rFonts w:ascii="Arial" w:hAnsi="Arial" w:cs="Arial"/>
                <w:noProof/>
                <w:sz w:val="22"/>
              </w:rPr>
              <w:fldChar w:fldCharType="separate"/>
            </w:r>
            <w:r w:rsidR="00C60745">
              <w:rPr>
                <w:rFonts w:ascii="Arial" w:hAnsi="Arial" w:cs="Arial"/>
                <w:noProof/>
                <w:sz w:val="22"/>
              </w:rPr>
              <w:t>4</w:t>
            </w:r>
            <w:r w:rsidR="00824CB1" w:rsidRPr="00C60745">
              <w:rPr>
                <w:rFonts w:ascii="Arial" w:hAnsi="Arial" w:cs="Arial"/>
                <w:noProof/>
                <w:sz w:val="22"/>
              </w:rPr>
              <w:fldChar w:fldCharType="end"/>
            </w:r>
          </w:hyperlink>
        </w:p>
        <w:p w14:paraId="318879F9" w14:textId="6A2B1ED0" w:rsidR="00824CB1" w:rsidRPr="00C60745" w:rsidRDefault="00C542D8" w:rsidP="0CF501EC">
          <w:pPr>
            <w:pStyle w:val="TOC2"/>
            <w:tabs>
              <w:tab w:val="right" w:leader="dot" w:pos="9015"/>
            </w:tabs>
            <w:rPr>
              <w:rStyle w:val="Hyperlink"/>
              <w:rFonts w:ascii="Arial" w:hAnsi="Arial" w:cs="Arial"/>
              <w:noProof/>
              <w:sz w:val="22"/>
              <w:lang w:eastAsia="en-GB"/>
            </w:rPr>
          </w:pPr>
          <w:hyperlink w:anchor="_Toc1799977123">
            <w:r w:rsidR="0CF501EC" w:rsidRPr="00C60745">
              <w:rPr>
                <w:rStyle w:val="Hyperlink"/>
                <w:rFonts w:ascii="Arial" w:hAnsi="Arial" w:cs="Arial"/>
                <w:noProof/>
                <w:sz w:val="22"/>
              </w:rPr>
              <w:t>4 Conclusion</w:t>
            </w:r>
            <w:r w:rsidR="00824CB1" w:rsidRPr="00C60745">
              <w:rPr>
                <w:rFonts w:ascii="Arial" w:hAnsi="Arial" w:cs="Arial"/>
                <w:noProof/>
                <w:sz w:val="22"/>
              </w:rPr>
              <w:tab/>
            </w:r>
            <w:r w:rsidR="00824CB1" w:rsidRPr="00C60745">
              <w:rPr>
                <w:rFonts w:ascii="Arial" w:hAnsi="Arial" w:cs="Arial"/>
                <w:noProof/>
                <w:sz w:val="22"/>
              </w:rPr>
              <w:fldChar w:fldCharType="begin"/>
            </w:r>
            <w:r w:rsidR="00824CB1" w:rsidRPr="00C60745">
              <w:rPr>
                <w:rFonts w:ascii="Arial" w:hAnsi="Arial" w:cs="Arial"/>
                <w:noProof/>
                <w:sz w:val="22"/>
              </w:rPr>
              <w:instrText>PAGEREF _Toc1799977123 \h</w:instrText>
            </w:r>
            <w:r w:rsidR="00824CB1" w:rsidRPr="00C60745">
              <w:rPr>
                <w:rFonts w:ascii="Arial" w:hAnsi="Arial" w:cs="Arial"/>
                <w:noProof/>
                <w:sz w:val="22"/>
              </w:rPr>
            </w:r>
            <w:r w:rsidR="00824CB1" w:rsidRPr="00C60745">
              <w:rPr>
                <w:rFonts w:ascii="Arial" w:hAnsi="Arial" w:cs="Arial"/>
                <w:noProof/>
                <w:sz w:val="22"/>
              </w:rPr>
              <w:fldChar w:fldCharType="separate"/>
            </w:r>
            <w:r w:rsidR="00C60745">
              <w:rPr>
                <w:rFonts w:ascii="Arial" w:hAnsi="Arial" w:cs="Arial"/>
                <w:noProof/>
                <w:sz w:val="22"/>
              </w:rPr>
              <w:t>5</w:t>
            </w:r>
            <w:r w:rsidR="00824CB1" w:rsidRPr="00C60745">
              <w:rPr>
                <w:rFonts w:ascii="Arial" w:hAnsi="Arial" w:cs="Arial"/>
                <w:noProof/>
                <w:sz w:val="22"/>
              </w:rPr>
              <w:fldChar w:fldCharType="end"/>
            </w:r>
          </w:hyperlink>
        </w:p>
        <w:p w14:paraId="2F2A1EA8" w14:textId="2DDAD7DF" w:rsidR="0156E134" w:rsidRPr="00C60745" w:rsidRDefault="00C542D8" w:rsidP="0156E134">
          <w:pPr>
            <w:pStyle w:val="TOC2"/>
            <w:tabs>
              <w:tab w:val="right" w:leader="dot" w:pos="9015"/>
            </w:tabs>
            <w:rPr>
              <w:rStyle w:val="Hyperlink"/>
              <w:rFonts w:ascii="Arial" w:hAnsi="Arial" w:cs="Arial"/>
              <w:sz w:val="22"/>
            </w:rPr>
          </w:pPr>
          <w:hyperlink w:anchor="_Toc1911583216">
            <w:r w:rsidR="0CF501EC" w:rsidRPr="00C60745">
              <w:rPr>
                <w:rStyle w:val="Hyperlink"/>
                <w:rFonts w:ascii="Arial" w:hAnsi="Arial" w:cs="Arial"/>
                <w:noProof/>
                <w:sz w:val="22"/>
              </w:rPr>
              <w:t>5 Reference List</w:t>
            </w:r>
            <w:r w:rsidR="0156E134" w:rsidRPr="00C60745">
              <w:rPr>
                <w:rFonts w:ascii="Arial" w:hAnsi="Arial" w:cs="Arial"/>
                <w:noProof/>
                <w:sz w:val="22"/>
              </w:rPr>
              <w:tab/>
            </w:r>
            <w:r w:rsidR="0156E134" w:rsidRPr="00C60745">
              <w:rPr>
                <w:rFonts w:ascii="Arial" w:hAnsi="Arial" w:cs="Arial"/>
                <w:noProof/>
                <w:sz w:val="22"/>
              </w:rPr>
              <w:fldChar w:fldCharType="begin"/>
            </w:r>
            <w:r w:rsidR="0156E134" w:rsidRPr="00C60745">
              <w:rPr>
                <w:rFonts w:ascii="Arial" w:hAnsi="Arial" w:cs="Arial"/>
                <w:noProof/>
                <w:sz w:val="22"/>
              </w:rPr>
              <w:instrText>PAGEREF _Toc1911583216 \h</w:instrText>
            </w:r>
            <w:r w:rsidR="0156E134" w:rsidRPr="00C60745">
              <w:rPr>
                <w:rFonts w:ascii="Arial" w:hAnsi="Arial" w:cs="Arial"/>
                <w:noProof/>
                <w:sz w:val="22"/>
              </w:rPr>
            </w:r>
            <w:r w:rsidR="0156E134" w:rsidRPr="00C60745">
              <w:rPr>
                <w:rFonts w:ascii="Arial" w:hAnsi="Arial" w:cs="Arial"/>
                <w:noProof/>
                <w:sz w:val="22"/>
              </w:rPr>
              <w:fldChar w:fldCharType="separate"/>
            </w:r>
            <w:r w:rsidR="00C60745">
              <w:rPr>
                <w:rFonts w:ascii="Arial" w:hAnsi="Arial" w:cs="Arial"/>
                <w:noProof/>
                <w:sz w:val="22"/>
              </w:rPr>
              <w:t>6</w:t>
            </w:r>
            <w:r w:rsidR="0156E134" w:rsidRPr="00C60745">
              <w:rPr>
                <w:rFonts w:ascii="Arial" w:hAnsi="Arial" w:cs="Arial"/>
                <w:noProof/>
                <w:sz w:val="22"/>
              </w:rPr>
              <w:fldChar w:fldCharType="end"/>
            </w:r>
          </w:hyperlink>
          <w:r w:rsidR="0156E134" w:rsidRPr="00C60745">
            <w:rPr>
              <w:rFonts w:ascii="Arial" w:hAnsi="Arial" w:cs="Arial"/>
              <w:sz w:val="22"/>
            </w:rPr>
            <w:fldChar w:fldCharType="end"/>
          </w:r>
        </w:p>
      </w:sdtContent>
    </w:sdt>
    <w:p w14:paraId="6138A55F" w14:textId="5BBC1E8C" w:rsidR="00184A9A" w:rsidRPr="00C60745" w:rsidRDefault="00184A9A">
      <w:pPr>
        <w:rPr>
          <w:rFonts w:ascii="Arial" w:hAnsi="Arial" w:cs="Arial"/>
          <w:sz w:val="22"/>
        </w:rPr>
      </w:pPr>
    </w:p>
    <w:p w14:paraId="4A159F97" w14:textId="77777777" w:rsidR="00ED5964" w:rsidRPr="00C60745" w:rsidRDefault="00ED5964" w:rsidP="00ED5964">
      <w:pPr>
        <w:jc w:val="both"/>
        <w:rPr>
          <w:rFonts w:ascii="Arial" w:hAnsi="Arial" w:cs="Arial"/>
          <w:b/>
          <w:bCs/>
          <w:sz w:val="22"/>
        </w:rPr>
      </w:pPr>
    </w:p>
    <w:p w14:paraId="09E24E55" w14:textId="77777777" w:rsidR="00ED5964" w:rsidRPr="00C60745" w:rsidRDefault="00ED5964" w:rsidP="00ED5964">
      <w:pPr>
        <w:jc w:val="both"/>
        <w:rPr>
          <w:rFonts w:ascii="Arial" w:hAnsi="Arial" w:cs="Arial"/>
          <w:b/>
          <w:bCs/>
          <w:sz w:val="22"/>
        </w:rPr>
      </w:pPr>
    </w:p>
    <w:p w14:paraId="40BC340F" w14:textId="77777777" w:rsidR="00ED5964" w:rsidRPr="00C60745" w:rsidRDefault="00ED5964" w:rsidP="00ED5964">
      <w:pPr>
        <w:jc w:val="both"/>
        <w:rPr>
          <w:rFonts w:ascii="Arial" w:hAnsi="Arial" w:cs="Arial"/>
          <w:b/>
          <w:bCs/>
          <w:sz w:val="22"/>
        </w:rPr>
      </w:pPr>
    </w:p>
    <w:p w14:paraId="41A63835" w14:textId="77777777" w:rsidR="00ED5964" w:rsidRPr="00C60745" w:rsidRDefault="00ED5964" w:rsidP="00ED5964">
      <w:pPr>
        <w:jc w:val="both"/>
        <w:rPr>
          <w:rFonts w:ascii="Arial" w:hAnsi="Arial" w:cs="Arial"/>
          <w:b/>
          <w:bCs/>
          <w:sz w:val="22"/>
        </w:rPr>
      </w:pPr>
    </w:p>
    <w:p w14:paraId="123865CA" w14:textId="77777777" w:rsidR="00ED5964" w:rsidRPr="00C60745" w:rsidRDefault="00ED5964" w:rsidP="00ED5964">
      <w:pPr>
        <w:jc w:val="both"/>
        <w:rPr>
          <w:rFonts w:ascii="Arial" w:hAnsi="Arial" w:cs="Arial"/>
          <w:b/>
          <w:bCs/>
          <w:sz w:val="22"/>
        </w:rPr>
      </w:pPr>
    </w:p>
    <w:p w14:paraId="2A21042D" w14:textId="77777777" w:rsidR="00ED5964" w:rsidRPr="00C60745" w:rsidRDefault="00ED5964" w:rsidP="00ED5964">
      <w:pPr>
        <w:jc w:val="both"/>
        <w:rPr>
          <w:rFonts w:ascii="Arial" w:hAnsi="Arial" w:cs="Arial"/>
          <w:b/>
          <w:bCs/>
          <w:sz w:val="22"/>
        </w:rPr>
      </w:pPr>
    </w:p>
    <w:p w14:paraId="48382F67" w14:textId="77777777" w:rsidR="00ED5964" w:rsidRPr="00C60745" w:rsidRDefault="00ED5964" w:rsidP="00ED5964">
      <w:pPr>
        <w:jc w:val="both"/>
        <w:rPr>
          <w:rFonts w:ascii="Arial" w:hAnsi="Arial" w:cs="Arial"/>
          <w:b/>
          <w:bCs/>
          <w:sz w:val="22"/>
        </w:rPr>
      </w:pPr>
    </w:p>
    <w:p w14:paraId="6A057EFD" w14:textId="77777777" w:rsidR="00ED5964" w:rsidRPr="00C60745" w:rsidRDefault="00ED5964" w:rsidP="00ED5964">
      <w:pPr>
        <w:jc w:val="both"/>
        <w:rPr>
          <w:rFonts w:ascii="Arial" w:hAnsi="Arial" w:cs="Arial"/>
          <w:b/>
          <w:bCs/>
          <w:sz w:val="22"/>
        </w:rPr>
      </w:pPr>
    </w:p>
    <w:p w14:paraId="55078F3B" w14:textId="77777777" w:rsidR="00ED5964" w:rsidRPr="00C60745" w:rsidRDefault="00ED5964" w:rsidP="00ED5964">
      <w:pPr>
        <w:jc w:val="both"/>
        <w:rPr>
          <w:rFonts w:ascii="Arial" w:hAnsi="Arial" w:cs="Arial"/>
          <w:b/>
          <w:bCs/>
          <w:sz w:val="22"/>
        </w:rPr>
      </w:pPr>
    </w:p>
    <w:p w14:paraId="4CEF6B46" w14:textId="77777777" w:rsidR="005709B1" w:rsidRPr="00C60745" w:rsidRDefault="005709B1" w:rsidP="005709B1">
      <w:pPr>
        <w:rPr>
          <w:rFonts w:ascii="Arial" w:hAnsi="Arial" w:cs="Arial"/>
          <w:sz w:val="22"/>
        </w:rPr>
      </w:pPr>
    </w:p>
    <w:p w14:paraId="3E34A5EF" w14:textId="56F0A109" w:rsidR="002E71BA" w:rsidRPr="00C60745" w:rsidRDefault="002E71BA">
      <w:pPr>
        <w:rPr>
          <w:rFonts w:ascii="Arial" w:hAnsi="Arial" w:cs="Arial"/>
          <w:b/>
          <w:bCs/>
          <w:sz w:val="22"/>
        </w:rPr>
      </w:pPr>
      <w:r w:rsidRPr="00C60745">
        <w:rPr>
          <w:rFonts w:ascii="Arial" w:hAnsi="Arial" w:cs="Arial"/>
          <w:b/>
          <w:bCs/>
          <w:sz w:val="22"/>
        </w:rPr>
        <w:br w:type="page"/>
      </w:r>
    </w:p>
    <w:p w14:paraId="5C0A5F4D" w14:textId="379FF88C" w:rsidR="00CB0A81" w:rsidRPr="00C60745" w:rsidRDefault="00A035CD" w:rsidP="00CB0A81">
      <w:pPr>
        <w:pStyle w:val="Heading2"/>
        <w:numPr>
          <w:ilvl w:val="1"/>
          <w:numId w:val="33"/>
        </w:numPr>
        <w:spacing w:line="360" w:lineRule="auto"/>
        <w:rPr>
          <w:rFonts w:ascii="Arial" w:hAnsi="Arial" w:cs="Arial"/>
          <w:color w:val="4471C4"/>
          <w:sz w:val="22"/>
          <w:szCs w:val="22"/>
        </w:rPr>
      </w:pPr>
      <w:bookmarkStart w:id="0" w:name="_Toc695233283"/>
      <w:r w:rsidRPr="00C60745">
        <w:rPr>
          <w:rFonts w:ascii="Arial" w:hAnsi="Arial" w:cs="Arial"/>
          <w:color w:val="4471C4"/>
          <w:sz w:val="22"/>
          <w:szCs w:val="22"/>
        </w:rPr>
        <w:lastRenderedPageBreak/>
        <w:t>Introduction</w:t>
      </w:r>
      <w:bookmarkEnd w:id="0"/>
    </w:p>
    <w:p w14:paraId="0F0ED7A6" w14:textId="1960A0A6" w:rsidR="00C60745" w:rsidRPr="00C60745" w:rsidRDefault="00C60745" w:rsidP="00C60745">
      <w:pPr>
        <w:spacing w:line="360" w:lineRule="auto"/>
        <w:jc w:val="both"/>
        <w:rPr>
          <w:rFonts w:ascii="Arial" w:hAnsi="Arial" w:cs="Arial"/>
          <w:sz w:val="22"/>
        </w:rPr>
      </w:pPr>
      <w:r w:rsidRPr="00C60745">
        <w:rPr>
          <w:rFonts w:ascii="Arial" w:hAnsi="Arial" w:cs="Arial"/>
          <w:sz w:val="22"/>
        </w:rPr>
        <w:t>Caregivers serve as the cornerstone of support for adults navigating the complexities of life, encompassing chronic condition management, illness recovery, and assistance with daily tasks. Their multifaceted role involves providing essential care, compassion, and assistance, thereby empowering individuals to maintain independence and dignity. By undertaking a broad spectrum of responsibilities, including daily tasks, emotional support, and health monitoring, caregivers play a pivotal role in ensuring the overall well-being of those in their care. Effective caregiving enables individuals to thrive and live life to the fullest, aligned with their unique needs and circumstances. Caregivers' attentiveness to these needs facilitates adults' navigation of life's challenges with confidence, significantly enhancing their quality of life. Beyond physical care, caregivers offer emotional reassurance and companionship, providing comfort and peace of mind. As integral partners in healthcare, caregivers are instrumental in helping adults live their best life – one characterized by purpose, dignity, and joy. Their dedication, passion, and commitment constitute the backbone of support, empowering individuals to overcome obstacles and realize their full potential. By advocating for the needs of those they care for and delivering personalized, culturally sensitive, and evidence-based care, caregivers effect a lasting, invaluable impact on their lives, underscoring the imperative of supporting and valuing caregivers as essential components of the healthcare system, ultimately contributing to improved health outcomes, enhanced patient satisfaction, and a more compassionate, patient-centred care continuum. Furthermore, caregivers' contributions have a profound impact on the broader healthcare landscape, influencing healthcare policy, shaping healthcare delivery models, and informing best practices in care provision</w:t>
      </w:r>
    </w:p>
    <w:p w14:paraId="3C079BEF" w14:textId="5878C27C" w:rsidR="0156E134" w:rsidRPr="00C60745" w:rsidRDefault="3C659699" w:rsidP="00C25435">
      <w:pPr>
        <w:pStyle w:val="Heading2"/>
        <w:spacing w:line="360" w:lineRule="auto"/>
        <w:rPr>
          <w:rFonts w:ascii="Arial" w:hAnsi="Arial" w:cs="Arial"/>
          <w:color w:val="4472C4" w:themeColor="accent1"/>
          <w:sz w:val="22"/>
          <w:szCs w:val="22"/>
        </w:rPr>
      </w:pPr>
      <w:bookmarkStart w:id="1" w:name="_Toc1915621813"/>
      <w:r w:rsidRPr="00C60745">
        <w:rPr>
          <w:rFonts w:ascii="Arial" w:hAnsi="Arial" w:cs="Arial"/>
          <w:color w:val="4471C4"/>
          <w:sz w:val="22"/>
          <w:szCs w:val="22"/>
        </w:rPr>
        <w:t xml:space="preserve">2 </w:t>
      </w:r>
      <w:r w:rsidR="006D363C" w:rsidRPr="00C60745">
        <w:rPr>
          <w:rFonts w:ascii="Arial" w:hAnsi="Arial" w:cs="Arial"/>
          <w:color w:val="4471C4"/>
          <w:sz w:val="22"/>
          <w:szCs w:val="22"/>
        </w:rPr>
        <w:t>Caregiver for Adults</w:t>
      </w:r>
      <w:r w:rsidRPr="00C60745">
        <w:rPr>
          <w:rFonts w:ascii="Arial" w:hAnsi="Arial" w:cs="Arial"/>
          <w:color w:val="4471C4"/>
          <w:sz w:val="22"/>
          <w:szCs w:val="22"/>
        </w:rPr>
        <w:t xml:space="preserve"> in the Health and Social Care Field</w:t>
      </w:r>
      <w:bookmarkEnd w:id="1"/>
    </w:p>
    <w:p w14:paraId="26E0D1A5" w14:textId="0B9AE68F" w:rsidR="0156E134" w:rsidRPr="00C60745" w:rsidRDefault="5CF7C3DB" w:rsidP="00C25435">
      <w:pPr>
        <w:pStyle w:val="Heading2"/>
        <w:spacing w:line="360" w:lineRule="auto"/>
        <w:rPr>
          <w:rFonts w:ascii="Arial" w:hAnsi="Arial" w:cs="Arial"/>
          <w:color w:val="4471C4"/>
          <w:sz w:val="22"/>
          <w:szCs w:val="22"/>
        </w:rPr>
      </w:pPr>
      <w:bookmarkStart w:id="2" w:name="_Toc796087951"/>
      <w:r w:rsidRPr="00C60745">
        <w:rPr>
          <w:rFonts w:ascii="Arial" w:hAnsi="Arial" w:cs="Arial"/>
          <w:color w:val="4471C4"/>
          <w:sz w:val="22"/>
          <w:szCs w:val="22"/>
        </w:rPr>
        <w:t>2.1</w:t>
      </w:r>
      <w:r w:rsidR="002370CE" w:rsidRPr="00C60745">
        <w:rPr>
          <w:rFonts w:ascii="Arial" w:hAnsi="Arial" w:cs="Arial"/>
          <w:color w:val="4471C4"/>
          <w:sz w:val="22"/>
          <w:szCs w:val="22"/>
        </w:rPr>
        <w:t xml:space="preserve"> </w:t>
      </w:r>
      <w:r w:rsidR="071F48DC" w:rsidRPr="00C60745">
        <w:rPr>
          <w:rFonts w:ascii="Arial" w:hAnsi="Arial" w:cs="Arial"/>
          <w:color w:val="4471C4"/>
          <w:sz w:val="22"/>
          <w:szCs w:val="22"/>
        </w:rPr>
        <w:t>Description</w:t>
      </w:r>
      <w:r w:rsidR="00070818" w:rsidRPr="00C60745">
        <w:rPr>
          <w:rFonts w:ascii="Arial" w:hAnsi="Arial" w:cs="Arial"/>
          <w:color w:val="4471C4"/>
          <w:sz w:val="22"/>
          <w:szCs w:val="22"/>
        </w:rPr>
        <w:t xml:space="preserve"> </w:t>
      </w:r>
      <w:r w:rsidR="13BD3D5D" w:rsidRPr="00C60745">
        <w:rPr>
          <w:rFonts w:ascii="Arial" w:hAnsi="Arial" w:cs="Arial"/>
          <w:color w:val="4471C4"/>
          <w:sz w:val="22"/>
          <w:szCs w:val="22"/>
        </w:rPr>
        <w:t xml:space="preserve">of </w:t>
      </w:r>
      <w:r w:rsidR="00854EB5" w:rsidRPr="00C60745">
        <w:rPr>
          <w:rFonts w:ascii="Arial" w:hAnsi="Arial" w:cs="Arial"/>
          <w:color w:val="4471C4"/>
          <w:sz w:val="22"/>
          <w:szCs w:val="22"/>
        </w:rPr>
        <w:t>Caregiver for Adults</w:t>
      </w:r>
      <w:r w:rsidR="008B0B22" w:rsidRPr="00C60745">
        <w:rPr>
          <w:rFonts w:ascii="Arial" w:hAnsi="Arial" w:cs="Arial"/>
          <w:color w:val="4471C4"/>
          <w:sz w:val="22"/>
          <w:szCs w:val="22"/>
        </w:rPr>
        <w:t xml:space="preserve"> in Health</w:t>
      </w:r>
      <w:r w:rsidR="3464B4D3" w:rsidRPr="00C60745">
        <w:rPr>
          <w:rFonts w:ascii="Arial" w:hAnsi="Arial" w:cs="Arial"/>
          <w:color w:val="4471C4"/>
          <w:sz w:val="22"/>
          <w:szCs w:val="22"/>
        </w:rPr>
        <w:t xml:space="preserve"> and Social </w:t>
      </w:r>
      <w:r w:rsidR="3D6135D7" w:rsidRPr="00C60745">
        <w:rPr>
          <w:rFonts w:ascii="Arial" w:hAnsi="Arial" w:cs="Arial"/>
          <w:color w:val="4471C4"/>
          <w:sz w:val="22"/>
          <w:szCs w:val="22"/>
        </w:rPr>
        <w:t>C</w:t>
      </w:r>
      <w:r w:rsidR="008B0B22" w:rsidRPr="00C60745">
        <w:rPr>
          <w:rFonts w:ascii="Arial" w:hAnsi="Arial" w:cs="Arial"/>
          <w:color w:val="4471C4"/>
          <w:sz w:val="22"/>
          <w:szCs w:val="22"/>
        </w:rPr>
        <w:t>are</w:t>
      </w:r>
      <w:bookmarkEnd w:id="2"/>
      <w:r w:rsidR="008B0B22" w:rsidRPr="00C60745">
        <w:rPr>
          <w:rFonts w:ascii="Arial" w:hAnsi="Arial" w:cs="Arial"/>
          <w:color w:val="4471C4"/>
          <w:sz w:val="22"/>
          <w:szCs w:val="22"/>
        </w:rPr>
        <w:t xml:space="preserve"> </w:t>
      </w:r>
    </w:p>
    <w:p w14:paraId="1E6B14B2" w14:textId="12768603" w:rsidR="00AB5E3C" w:rsidRPr="00C60745" w:rsidRDefault="00AB5E3C" w:rsidP="00C25435">
      <w:pPr>
        <w:spacing w:line="360" w:lineRule="auto"/>
        <w:jc w:val="both"/>
        <w:rPr>
          <w:rFonts w:ascii="Arial" w:hAnsi="Arial" w:cs="Arial"/>
          <w:sz w:val="22"/>
        </w:rPr>
      </w:pPr>
      <w:r w:rsidRPr="00C60745">
        <w:rPr>
          <w:rFonts w:ascii="Arial" w:hAnsi="Arial" w:cs="Arial"/>
          <w:sz w:val="22"/>
        </w:rPr>
        <w:t>Caregivers are total lifesavers, providing essential support to individuals who need help with daily tasks, health management, and emotional well-being. They offer physical care, like assisting with med</w:t>
      </w:r>
      <w:r w:rsidR="00C25435" w:rsidRPr="00C60745">
        <w:rPr>
          <w:rFonts w:ascii="Arial" w:hAnsi="Arial" w:cs="Arial"/>
          <w:sz w:val="22"/>
        </w:rPr>
        <w:t>ication</w:t>
      </w:r>
      <w:r w:rsidRPr="00C60745">
        <w:rPr>
          <w:rFonts w:ascii="Arial" w:hAnsi="Arial" w:cs="Arial"/>
          <w:sz w:val="22"/>
        </w:rPr>
        <w:t>s and personal care, and emotional support, helping to alleviate loneliness and isolation. Their duties include monitoring health changes, reporting concerns to healthcare pros, and being a trusted companion.</w:t>
      </w:r>
    </w:p>
    <w:p w14:paraId="508BA3BC" w14:textId="58394218" w:rsidR="00723890" w:rsidRPr="00C60745" w:rsidRDefault="00AB5E3C" w:rsidP="00C25435">
      <w:pPr>
        <w:spacing w:line="360" w:lineRule="auto"/>
        <w:jc w:val="both"/>
        <w:rPr>
          <w:rFonts w:ascii="Arial" w:hAnsi="Arial" w:cs="Arial"/>
          <w:sz w:val="22"/>
        </w:rPr>
      </w:pPr>
      <w:r w:rsidRPr="00C60745">
        <w:rPr>
          <w:rFonts w:ascii="Arial" w:hAnsi="Arial" w:cs="Arial"/>
          <w:sz w:val="22"/>
        </w:rPr>
        <w:t>To excel in this role, caregivers need to be organized, reliable, and able to prioritize tasks. Strong communication skills, patience, empathy, and understanding are also crucial. With these skills, caregivers provide top-notch support, enabling individuals to live safely at home and maintain their independence. They</w:t>
      </w:r>
      <w:r w:rsidR="00C25435" w:rsidRPr="00C60745">
        <w:rPr>
          <w:rFonts w:ascii="Arial" w:hAnsi="Arial" w:cs="Arial"/>
          <w:sz w:val="22"/>
        </w:rPr>
        <w:t xml:space="preserve"> are</w:t>
      </w:r>
      <w:r w:rsidRPr="00C60745">
        <w:rPr>
          <w:rFonts w:ascii="Arial" w:hAnsi="Arial" w:cs="Arial"/>
          <w:sz w:val="22"/>
        </w:rPr>
        <w:t xml:space="preserve"> a vital part of the healthcare system, and their role is seriously multifaceted</w:t>
      </w:r>
    </w:p>
    <w:p w14:paraId="4252E891" w14:textId="77777777" w:rsidR="00A00F4B" w:rsidRPr="00C60745" w:rsidRDefault="00A00F4B" w:rsidP="00C25435">
      <w:pPr>
        <w:spacing w:line="360" w:lineRule="auto"/>
        <w:rPr>
          <w:rFonts w:ascii="Arial" w:hAnsi="Arial" w:cs="Arial"/>
          <w:sz w:val="22"/>
        </w:rPr>
      </w:pPr>
    </w:p>
    <w:p w14:paraId="4010C35E" w14:textId="2EF2D833" w:rsidR="00EC7EBE" w:rsidRPr="00C60745" w:rsidRDefault="04019B15" w:rsidP="00C25435">
      <w:pPr>
        <w:pStyle w:val="Heading2"/>
        <w:spacing w:line="360" w:lineRule="auto"/>
        <w:rPr>
          <w:rFonts w:ascii="Arial" w:hAnsi="Arial" w:cs="Arial"/>
          <w:color w:val="4472C4" w:themeColor="accent1"/>
          <w:sz w:val="22"/>
          <w:szCs w:val="22"/>
        </w:rPr>
      </w:pPr>
      <w:bookmarkStart w:id="3" w:name="_Toc1426973069"/>
      <w:r w:rsidRPr="00C60745">
        <w:rPr>
          <w:rFonts w:ascii="Arial" w:hAnsi="Arial" w:cs="Arial"/>
          <w:color w:val="4471C4"/>
          <w:sz w:val="22"/>
          <w:szCs w:val="22"/>
        </w:rPr>
        <w:lastRenderedPageBreak/>
        <w:t>2.2</w:t>
      </w:r>
      <w:r w:rsidR="00676FEB" w:rsidRPr="00C60745">
        <w:rPr>
          <w:rFonts w:ascii="Arial" w:hAnsi="Arial" w:cs="Arial"/>
          <w:color w:val="4471C4"/>
          <w:sz w:val="22"/>
          <w:szCs w:val="22"/>
        </w:rPr>
        <w:t xml:space="preserve"> </w:t>
      </w:r>
      <w:r w:rsidR="00DD5135" w:rsidRPr="00C60745">
        <w:rPr>
          <w:rFonts w:ascii="Arial" w:hAnsi="Arial" w:cs="Arial"/>
          <w:color w:val="4471C4"/>
          <w:sz w:val="22"/>
          <w:szCs w:val="22"/>
        </w:rPr>
        <w:t>Explanation</w:t>
      </w:r>
      <w:r w:rsidR="00805726" w:rsidRPr="00C60745">
        <w:rPr>
          <w:rFonts w:ascii="Arial" w:hAnsi="Arial" w:cs="Arial"/>
          <w:color w:val="4471C4"/>
          <w:sz w:val="22"/>
          <w:szCs w:val="22"/>
        </w:rPr>
        <w:t xml:space="preserve"> of </w:t>
      </w:r>
      <w:r w:rsidR="549B9698" w:rsidRPr="00C60745">
        <w:rPr>
          <w:rFonts w:ascii="Arial" w:hAnsi="Arial" w:cs="Arial"/>
          <w:color w:val="4471C4"/>
          <w:sz w:val="22"/>
          <w:szCs w:val="22"/>
        </w:rPr>
        <w:t>M</w:t>
      </w:r>
      <w:r w:rsidR="00824CB1" w:rsidRPr="00C60745">
        <w:rPr>
          <w:rFonts w:ascii="Arial" w:hAnsi="Arial" w:cs="Arial"/>
          <w:color w:val="4471C4"/>
          <w:sz w:val="22"/>
          <w:szCs w:val="22"/>
        </w:rPr>
        <w:t xml:space="preserve">ost </w:t>
      </w:r>
      <w:r w:rsidR="7AC44C89" w:rsidRPr="00C60745">
        <w:rPr>
          <w:rFonts w:ascii="Arial" w:hAnsi="Arial" w:cs="Arial"/>
          <w:color w:val="4471C4"/>
          <w:sz w:val="22"/>
          <w:szCs w:val="22"/>
        </w:rPr>
        <w:t>S</w:t>
      </w:r>
      <w:r w:rsidR="00824CB1" w:rsidRPr="00C60745">
        <w:rPr>
          <w:rFonts w:ascii="Arial" w:hAnsi="Arial" w:cs="Arial"/>
          <w:color w:val="4471C4"/>
          <w:sz w:val="22"/>
          <w:szCs w:val="22"/>
        </w:rPr>
        <w:t xml:space="preserve">ignificant </w:t>
      </w:r>
      <w:r w:rsidR="556E2D6A" w:rsidRPr="00C60745">
        <w:rPr>
          <w:rFonts w:ascii="Arial" w:hAnsi="Arial" w:cs="Arial"/>
          <w:color w:val="4471C4"/>
          <w:sz w:val="22"/>
          <w:szCs w:val="22"/>
        </w:rPr>
        <w:t>S</w:t>
      </w:r>
      <w:r w:rsidR="00D4006B" w:rsidRPr="00C60745">
        <w:rPr>
          <w:rFonts w:ascii="Arial" w:hAnsi="Arial" w:cs="Arial"/>
          <w:color w:val="4471C4"/>
          <w:sz w:val="22"/>
          <w:szCs w:val="22"/>
        </w:rPr>
        <w:t xml:space="preserve">kills </w:t>
      </w:r>
      <w:r w:rsidR="653BE314" w:rsidRPr="00C60745">
        <w:rPr>
          <w:rFonts w:ascii="Arial" w:hAnsi="Arial" w:cs="Arial"/>
          <w:color w:val="4471C4"/>
          <w:sz w:val="22"/>
          <w:szCs w:val="22"/>
        </w:rPr>
        <w:t>N</w:t>
      </w:r>
      <w:r w:rsidR="00D4006B" w:rsidRPr="00C60745">
        <w:rPr>
          <w:rFonts w:ascii="Arial" w:hAnsi="Arial" w:cs="Arial"/>
          <w:color w:val="4471C4"/>
          <w:sz w:val="22"/>
          <w:szCs w:val="22"/>
        </w:rPr>
        <w:t xml:space="preserve">eeded for </w:t>
      </w:r>
      <w:r w:rsidR="00854EB5" w:rsidRPr="00C60745">
        <w:rPr>
          <w:rFonts w:ascii="Arial" w:hAnsi="Arial" w:cs="Arial"/>
          <w:color w:val="4471C4"/>
          <w:sz w:val="22"/>
          <w:szCs w:val="22"/>
        </w:rPr>
        <w:t>Caregiver for Adults</w:t>
      </w:r>
      <w:r w:rsidR="007138EF" w:rsidRPr="00C60745">
        <w:rPr>
          <w:rFonts w:ascii="Arial" w:hAnsi="Arial" w:cs="Arial"/>
          <w:color w:val="4471C4"/>
          <w:sz w:val="22"/>
          <w:szCs w:val="22"/>
        </w:rPr>
        <w:t xml:space="preserve"> in Health</w:t>
      </w:r>
      <w:r w:rsidR="655ACEAB" w:rsidRPr="00C60745">
        <w:rPr>
          <w:rFonts w:ascii="Arial" w:hAnsi="Arial" w:cs="Arial"/>
          <w:color w:val="4471C4"/>
          <w:sz w:val="22"/>
          <w:szCs w:val="22"/>
        </w:rPr>
        <w:t xml:space="preserve"> and Social C</w:t>
      </w:r>
      <w:r w:rsidR="007138EF" w:rsidRPr="00C60745">
        <w:rPr>
          <w:rFonts w:ascii="Arial" w:hAnsi="Arial" w:cs="Arial"/>
          <w:color w:val="4471C4"/>
          <w:sz w:val="22"/>
          <w:szCs w:val="22"/>
        </w:rPr>
        <w:t>are</w:t>
      </w:r>
      <w:bookmarkEnd w:id="3"/>
    </w:p>
    <w:p w14:paraId="7918015A" w14:textId="02BC5A3E" w:rsidR="00854EB5" w:rsidRPr="00C60745" w:rsidRDefault="00854EB5" w:rsidP="00C25435">
      <w:pPr>
        <w:spacing w:after="0" w:line="360" w:lineRule="auto"/>
        <w:jc w:val="both"/>
        <w:rPr>
          <w:rFonts w:ascii="Arial" w:hAnsi="Arial" w:cs="Arial"/>
          <w:sz w:val="22"/>
          <w:lang w:val="en-PH"/>
        </w:rPr>
      </w:pPr>
      <w:r w:rsidRPr="00C60745">
        <w:rPr>
          <w:rFonts w:ascii="Arial" w:hAnsi="Arial" w:cs="Arial"/>
          <w:sz w:val="22"/>
          <w:lang w:val="en-PH"/>
        </w:rPr>
        <w:t>Here are three skills that are significant for caregivers for adults:</w:t>
      </w:r>
    </w:p>
    <w:p w14:paraId="28F8C020" w14:textId="40E69C72" w:rsidR="00854EB5" w:rsidRPr="00C60745" w:rsidRDefault="00854EB5" w:rsidP="00C25435">
      <w:pPr>
        <w:spacing w:after="0" w:line="360" w:lineRule="auto"/>
        <w:jc w:val="both"/>
        <w:rPr>
          <w:rFonts w:ascii="Arial" w:hAnsi="Arial" w:cs="Arial"/>
          <w:b/>
          <w:bCs/>
          <w:sz w:val="22"/>
          <w:lang w:val="en-PH"/>
        </w:rPr>
      </w:pPr>
      <w:r w:rsidRPr="00C60745">
        <w:rPr>
          <w:rFonts w:ascii="Arial" w:hAnsi="Arial" w:cs="Arial"/>
          <w:b/>
          <w:bCs/>
          <w:sz w:val="22"/>
          <w:lang w:val="en-PH"/>
        </w:rPr>
        <w:t>Time Management Skills</w:t>
      </w:r>
    </w:p>
    <w:p w14:paraId="6A0C9E06" w14:textId="164540F9" w:rsidR="00A00F4B" w:rsidRPr="00C60745" w:rsidRDefault="00A00F4B" w:rsidP="00C25435">
      <w:pPr>
        <w:spacing w:after="0" w:line="360" w:lineRule="auto"/>
        <w:jc w:val="both"/>
        <w:rPr>
          <w:rFonts w:ascii="Arial" w:hAnsi="Arial" w:cs="Arial"/>
          <w:bCs/>
          <w:sz w:val="22"/>
          <w:lang w:val="en-PH"/>
        </w:rPr>
      </w:pPr>
      <w:r w:rsidRPr="00C60745">
        <w:rPr>
          <w:rFonts w:ascii="Arial" w:hAnsi="Arial" w:cs="Arial"/>
          <w:bCs/>
          <w:sz w:val="22"/>
          <w:lang w:val="en-PH"/>
        </w:rPr>
        <w:t xml:space="preserve">Effective time management is needed for caregivers in prioritizing and managing their workload, juggling multiple tasks like medication, appointments, and daily care routines. For an instance, </w:t>
      </w:r>
      <w:r w:rsidR="00B420AD" w:rsidRPr="00C60745">
        <w:rPr>
          <w:rFonts w:ascii="Arial" w:hAnsi="Arial" w:cs="Arial"/>
          <w:bCs/>
          <w:sz w:val="22"/>
          <w:lang w:val="en-PH"/>
        </w:rPr>
        <w:t>caregiver’s schedule needs to be flexible particularly in the changes of individual’s condition.</w:t>
      </w:r>
    </w:p>
    <w:p w14:paraId="1A9D6874" w14:textId="23BCD77A" w:rsidR="00C25435" w:rsidRPr="00C60745" w:rsidRDefault="00A6480E" w:rsidP="00C25435">
      <w:pPr>
        <w:spacing w:after="0" w:line="360" w:lineRule="auto"/>
        <w:jc w:val="both"/>
        <w:rPr>
          <w:rFonts w:ascii="Arial" w:hAnsi="Arial" w:cs="Arial"/>
          <w:sz w:val="22"/>
        </w:rPr>
      </w:pPr>
      <w:r w:rsidRPr="00C60745">
        <w:rPr>
          <w:rFonts w:ascii="Arial" w:hAnsi="Arial" w:cs="Arial"/>
          <w:sz w:val="22"/>
        </w:rPr>
        <w:t>Good time management ensures timely and effective care, like administering medication on schedule. According to the Alzheimer's Society (2020), it reduces stress and improves care quality.</w:t>
      </w:r>
    </w:p>
    <w:p w14:paraId="1C1505F2" w14:textId="51C56BB4" w:rsidR="00854EB5" w:rsidRPr="00C60745" w:rsidRDefault="00854EB5" w:rsidP="00C25435">
      <w:pPr>
        <w:tabs>
          <w:tab w:val="left" w:pos="2694"/>
        </w:tabs>
        <w:spacing w:after="0" w:line="360" w:lineRule="auto"/>
        <w:jc w:val="both"/>
        <w:rPr>
          <w:rFonts w:ascii="Arial" w:hAnsi="Arial" w:cs="Arial"/>
          <w:b/>
          <w:bCs/>
          <w:sz w:val="22"/>
          <w:lang w:val="en-PH"/>
        </w:rPr>
      </w:pPr>
      <w:r w:rsidRPr="00C60745">
        <w:rPr>
          <w:rFonts w:ascii="Arial" w:hAnsi="Arial" w:cs="Arial"/>
          <w:b/>
          <w:bCs/>
          <w:sz w:val="22"/>
          <w:lang w:val="en-PH"/>
        </w:rPr>
        <w:t>Adaptability Skills</w:t>
      </w:r>
    </w:p>
    <w:p w14:paraId="6903FA87" w14:textId="1C25B6FD" w:rsidR="00B420AD" w:rsidRPr="00C60745" w:rsidRDefault="00723890" w:rsidP="00C25435">
      <w:pPr>
        <w:tabs>
          <w:tab w:val="left" w:pos="2694"/>
        </w:tabs>
        <w:spacing w:after="0" w:line="360" w:lineRule="auto"/>
        <w:jc w:val="both"/>
        <w:rPr>
          <w:rFonts w:ascii="Arial" w:hAnsi="Arial" w:cs="Arial"/>
          <w:bCs/>
          <w:sz w:val="22"/>
          <w:lang w:val="en-PH"/>
        </w:rPr>
      </w:pPr>
      <w:r w:rsidRPr="00C60745">
        <w:rPr>
          <w:rFonts w:ascii="Arial" w:hAnsi="Arial" w:cs="Arial"/>
          <w:bCs/>
          <w:sz w:val="22"/>
          <w:lang w:val="en-PH"/>
        </w:rPr>
        <w:t>There are times when an individual's health deteriorates, and caregivers must respond to these changes. For instance, a caregiver may need to adapt their approach to support someone who is experiencing anxiety and requires emotional support. Adaptable caregivers provide more effective care, leading to improvements in the person's overall well-being. Research indicates that adaptability is associated with better health outcomes and higher satisfaction (</w:t>
      </w:r>
      <w:proofErr w:type="spellStart"/>
      <w:r w:rsidRPr="00C60745">
        <w:rPr>
          <w:rFonts w:ascii="Arial" w:hAnsi="Arial" w:cs="Arial"/>
          <w:bCs/>
          <w:sz w:val="22"/>
          <w:lang w:val="en-PH"/>
        </w:rPr>
        <w:t>Eley</w:t>
      </w:r>
      <w:proofErr w:type="spellEnd"/>
      <w:r w:rsidRPr="00C60745">
        <w:rPr>
          <w:rFonts w:ascii="Arial" w:hAnsi="Arial" w:cs="Arial"/>
          <w:bCs/>
          <w:sz w:val="22"/>
          <w:lang w:val="en-PH"/>
        </w:rPr>
        <w:t xml:space="preserve"> et al., 2018).</w:t>
      </w:r>
    </w:p>
    <w:p w14:paraId="0E14A6BE" w14:textId="66561F35" w:rsidR="00854EB5" w:rsidRPr="00C60745" w:rsidRDefault="00854EB5" w:rsidP="00C25435">
      <w:pPr>
        <w:spacing w:after="0" w:line="360" w:lineRule="auto"/>
        <w:jc w:val="both"/>
        <w:rPr>
          <w:rFonts w:ascii="Arial" w:hAnsi="Arial" w:cs="Arial"/>
          <w:b/>
          <w:bCs/>
          <w:sz w:val="22"/>
          <w:lang w:val="en-PH"/>
        </w:rPr>
      </w:pPr>
      <w:r w:rsidRPr="00C60745">
        <w:rPr>
          <w:rFonts w:ascii="Arial" w:hAnsi="Arial" w:cs="Arial"/>
          <w:b/>
          <w:bCs/>
          <w:sz w:val="22"/>
          <w:lang w:val="en-PH"/>
        </w:rPr>
        <w:t>Record-Keeping Skills</w:t>
      </w:r>
    </w:p>
    <w:p w14:paraId="10F82879" w14:textId="2943767F" w:rsidR="00936BAD" w:rsidRPr="00C60745" w:rsidRDefault="00936BAD" w:rsidP="00C25435">
      <w:pPr>
        <w:spacing w:after="0" w:line="360" w:lineRule="auto"/>
        <w:jc w:val="both"/>
        <w:rPr>
          <w:rFonts w:ascii="Arial" w:hAnsi="Arial" w:cs="Arial"/>
          <w:bCs/>
          <w:sz w:val="22"/>
          <w:lang w:val="en-PH"/>
        </w:rPr>
      </w:pPr>
      <w:r w:rsidRPr="00C60745">
        <w:rPr>
          <w:rFonts w:ascii="Arial" w:hAnsi="Arial" w:cs="Arial"/>
          <w:bCs/>
          <w:sz w:val="22"/>
          <w:lang w:val="en-PH"/>
        </w:rPr>
        <w:t>Caregivers require effective record-keeping skills to maintain up-to-date records of an individual's care, including medications and appointments, thereby ensuring that healthcare professionals have access to relevant information. For example, documenting blood pressure readings necessitates strong record-keeping skills. According to the Health and Social Care Board (2020), accurate record-keeping ensures safe and effective care.</w:t>
      </w:r>
    </w:p>
    <w:p w14:paraId="3E2D3D7B" w14:textId="482DB33A" w:rsidR="00854EB5" w:rsidRPr="00C60745" w:rsidRDefault="00854EB5" w:rsidP="00C25435">
      <w:pPr>
        <w:spacing w:after="0" w:line="360" w:lineRule="auto"/>
        <w:jc w:val="both"/>
        <w:rPr>
          <w:rFonts w:ascii="Arial" w:hAnsi="Arial" w:cs="Arial"/>
          <w:b/>
          <w:bCs/>
          <w:sz w:val="22"/>
          <w:lang w:val="en-PH"/>
        </w:rPr>
      </w:pPr>
      <w:r w:rsidRPr="00C60745">
        <w:rPr>
          <w:rFonts w:ascii="Arial" w:hAnsi="Arial" w:cs="Arial"/>
          <w:b/>
          <w:bCs/>
          <w:sz w:val="22"/>
          <w:lang w:val="en-PH"/>
        </w:rPr>
        <w:t>Consequences of lacking these skills</w:t>
      </w:r>
    </w:p>
    <w:p w14:paraId="375FC181" w14:textId="14C183B3" w:rsidR="00936BAD" w:rsidRPr="00C60745" w:rsidRDefault="00C60745" w:rsidP="00C25435">
      <w:pPr>
        <w:spacing w:line="360" w:lineRule="auto"/>
        <w:jc w:val="both"/>
        <w:rPr>
          <w:rFonts w:ascii="Arial" w:hAnsi="Arial" w:cs="Arial"/>
          <w:sz w:val="22"/>
          <w:lang w:val="en-PH"/>
        </w:rPr>
      </w:pPr>
      <w:r>
        <w:rPr>
          <w:rFonts w:ascii="Arial" w:hAnsi="Arial" w:cs="Arial"/>
          <w:sz w:val="22"/>
          <w:lang w:val="en-PH"/>
        </w:rPr>
        <w:t xml:space="preserve">Lacking of the given </w:t>
      </w:r>
      <w:r w:rsidR="00936BAD" w:rsidRPr="00C60745">
        <w:rPr>
          <w:rFonts w:ascii="Arial" w:hAnsi="Arial" w:cs="Arial"/>
          <w:sz w:val="22"/>
          <w:lang w:val="en-PH"/>
        </w:rPr>
        <w:t xml:space="preserve">skills can compromise care quality, resulting in missed appointments and medication errors due to ineffective time management. </w:t>
      </w:r>
      <w:r w:rsidR="00DB4500">
        <w:rPr>
          <w:rFonts w:ascii="Arial" w:hAnsi="Arial" w:cs="Arial"/>
          <w:sz w:val="22"/>
          <w:lang w:val="en-PH"/>
        </w:rPr>
        <w:t>Inadequate skill</w:t>
      </w:r>
      <w:r w:rsidR="00936BAD" w:rsidRPr="00C60745">
        <w:rPr>
          <w:rFonts w:ascii="Arial" w:hAnsi="Arial" w:cs="Arial"/>
          <w:sz w:val="22"/>
          <w:lang w:val="en-PH"/>
        </w:rPr>
        <w:t xml:space="preserve"> of adaptability may lead to inflexible care plans, while insufficient record-keeping can result in errors and omissions. These </w:t>
      </w:r>
      <w:r w:rsidR="00DB4500">
        <w:rPr>
          <w:rFonts w:ascii="Arial" w:hAnsi="Arial" w:cs="Arial"/>
          <w:sz w:val="22"/>
          <w:lang w:val="en-PH"/>
        </w:rPr>
        <w:t>deficiencies</w:t>
      </w:r>
      <w:r w:rsidR="00936BAD" w:rsidRPr="00C60745">
        <w:rPr>
          <w:rFonts w:ascii="Arial" w:hAnsi="Arial" w:cs="Arial"/>
          <w:sz w:val="22"/>
          <w:lang w:val="en-PH"/>
        </w:rPr>
        <w:t xml:space="preserve"> </w:t>
      </w:r>
      <w:r w:rsidR="00DB4500">
        <w:rPr>
          <w:rFonts w:ascii="Arial" w:hAnsi="Arial" w:cs="Arial"/>
          <w:sz w:val="22"/>
          <w:lang w:val="en-PH"/>
        </w:rPr>
        <w:t>can lead to</w:t>
      </w:r>
      <w:r w:rsidR="00936BAD" w:rsidRPr="00C60745">
        <w:rPr>
          <w:rFonts w:ascii="Arial" w:hAnsi="Arial" w:cs="Arial"/>
          <w:sz w:val="22"/>
          <w:lang w:val="en-PH"/>
        </w:rPr>
        <w:t xml:space="preserve"> decreased satisfaction, poor health outcomes, and an increased risk of hospitalization, as supported by research </w:t>
      </w:r>
      <w:bookmarkStart w:id="4" w:name="_GoBack"/>
      <w:bookmarkEnd w:id="4"/>
      <w:r w:rsidR="00936BAD" w:rsidRPr="00C60745">
        <w:rPr>
          <w:rFonts w:ascii="Arial" w:hAnsi="Arial" w:cs="Arial"/>
          <w:sz w:val="22"/>
          <w:lang w:val="en-PH"/>
        </w:rPr>
        <w:t>(Bowers et al., 2017).</w:t>
      </w:r>
    </w:p>
    <w:p w14:paraId="2CAEA1EC" w14:textId="776D9A8D" w:rsidR="002370CE" w:rsidRPr="00C60745" w:rsidRDefault="1F09BC6E" w:rsidP="00C25435">
      <w:pPr>
        <w:pStyle w:val="Heading2"/>
        <w:spacing w:line="360" w:lineRule="auto"/>
        <w:rPr>
          <w:rFonts w:ascii="Arial" w:hAnsi="Arial" w:cs="Arial"/>
          <w:color w:val="4472C4" w:themeColor="accent1"/>
          <w:sz w:val="22"/>
          <w:szCs w:val="22"/>
        </w:rPr>
      </w:pPr>
      <w:bookmarkStart w:id="5" w:name="_Toc992114325"/>
      <w:r w:rsidRPr="00C60745">
        <w:rPr>
          <w:rFonts w:ascii="Arial" w:hAnsi="Arial" w:cs="Arial"/>
          <w:color w:val="4471C4"/>
          <w:sz w:val="22"/>
          <w:szCs w:val="22"/>
        </w:rPr>
        <w:t>3</w:t>
      </w:r>
      <w:r w:rsidR="005D5457" w:rsidRPr="00C60745">
        <w:rPr>
          <w:rFonts w:ascii="Arial" w:hAnsi="Arial" w:cs="Arial"/>
          <w:color w:val="4471C4"/>
          <w:sz w:val="22"/>
          <w:szCs w:val="22"/>
        </w:rPr>
        <w:t xml:space="preserve"> </w:t>
      </w:r>
      <w:r w:rsidR="003003FD" w:rsidRPr="00C60745">
        <w:rPr>
          <w:rFonts w:ascii="Arial" w:hAnsi="Arial" w:cs="Arial"/>
          <w:color w:val="4471C4"/>
          <w:sz w:val="22"/>
          <w:szCs w:val="22"/>
        </w:rPr>
        <w:t>Strategies</w:t>
      </w:r>
      <w:r w:rsidR="00183CB9" w:rsidRPr="00C60745">
        <w:rPr>
          <w:rFonts w:ascii="Arial" w:hAnsi="Arial" w:cs="Arial"/>
          <w:color w:val="4471C4"/>
          <w:sz w:val="22"/>
          <w:szCs w:val="22"/>
        </w:rPr>
        <w:t xml:space="preserve"> </w:t>
      </w:r>
      <w:r w:rsidR="59AB5A3E" w:rsidRPr="00C60745">
        <w:rPr>
          <w:rFonts w:ascii="Arial" w:hAnsi="Arial" w:cs="Arial"/>
          <w:color w:val="4471C4"/>
          <w:sz w:val="22"/>
          <w:szCs w:val="22"/>
        </w:rPr>
        <w:t>for Skill Improvement for</w:t>
      </w:r>
      <w:bookmarkEnd w:id="5"/>
      <w:r w:rsidR="00DC3B7F" w:rsidRPr="00C60745">
        <w:rPr>
          <w:rFonts w:ascii="Arial" w:hAnsi="Arial" w:cs="Arial"/>
          <w:color w:val="4471C4"/>
          <w:sz w:val="22"/>
          <w:szCs w:val="22"/>
        </w:rPr>
        <w:t xml:space="preserve"> Caregiver for Adults</w:t>
      </w:r>
    </w:p>
    <w:p w14:paraId="01C49510" w14:textId="66A1C7AE" w:rsidR="002370CE" w:rsidRPr="00C60745" w:rsidRDefault="0C5D0C5C" w:rsidP="00C25435">
      <w:pPr>
        <w:pStyle w:val="Heading2"/>
        <w:spacing w:line="360" w:lineRule="auto"/>
        <w:rPr>
          <w:rFonts w:ascii="Arial" w:hAnsi="Arial" w:cs="Arial"/>
          <w:color w:val="4472C4" w:themeColor="accent1"/>
          <w:sz w:val="22"/>
          <w:szCs w:val="22"/>
        </w:rPr>
      </w:pPr>
      <w:bookmarkStart w:id="6" w:name="_Toc1405407187"/>
      <w:r w:rsidRPr="00C60745">
        <w:rPr>
          <w:rFonts w:ascii="Arial" w:hAnsi="Arial" w:cs="Arial"/>
          <w:color w:val="4471C4"/>
          <w:sz w:val="22"/>
          <w:szCs w:val="22"/>
        </w:rPr>
        <w:t xml:space="preserve">3.1 Three Strategies </w:t>
      </w:r>
      <w:r w:rsidR="00183CB9" w:rsidRPr="00C60745">
        <w:rPr>
          <w:rFonts w:ascii="Arial" w:hAnsi="Arial" w:cs="Arial"/>
          <w:color w:val="4471C4"/>
          <w:sz w:val="22"/>
          <w:szCs w:val="22"/>
        </w:rPr>
        <w:t xml:space="preserve">to </w:t>
      </w:r>
      <w:r w:rsidR="5CE671C3" w:rsidRPr="00C60745">
        <w:rPr>
          <w:rFonts w:ascii="Arial" w:hAnsi="Arial" w:cs="Arial"/>
          <w:color w:val="4471C4"/>
          <w:sz w:val="22"/>
          <w:szCs w:val="22"/>
        </w:rPr>
        <w:t>I</w:t>
      </w:r>
      <w:r w:rsidR="00183CB9" w:rsidRPr="00C60745">
        <w:rPr>
          <w:rFonts w:ascii="Arial" w:hAnsi="Arial" w:cs="Arial"/>
          <w:color w:val="4471C4"/>
          <w:sz w:val="22"/>
          <w:szCs w:val="22"/>
        </w:rPr>
        <w:t xml:space="preserve">mprove the </w:t>
      </w:r>
      <w:r w:rsidR="40F0AB75" w:rsidRPr="00C60745">
        <w:rPr>
          <w:rFonts w:ascii="Arial" w:hAnsi="Arial" w:cs="Arial"/>
          <w:color w:val="4471C4"/>
          <w:sz w:val="22"/>
          <w:szCs w:val="22"/>
        </w:rPr>
        <w:t>S</w:t>
      </w:r>
      <w:r w:rsidR="00183CB9" w:rsidRPr="00C60745">
        <w:rPr>
          <w:rFonts w:ascii="Arial" w:hAnsi="Arial" w:cs="Arial"/>
          <w:color w:val="4471C4"/>
          <w:sz w:val="22"/>
          <w:szCs w:val="22"/>
        </w:rPr>
        <w:t>kills</w:t>
      </w:r>
      <w:r w:rsidR="005D5457" w:rsidRPr="00C60745">
        <w:rPr>
          <w:rFonts w:ascii="Arial" w:hAnsi="Arial" w:cs="Arial"/>
          <w:color w:val="4471C4"/>
          <w:sz w:val="22"/>
          <w:szCs w:val="22"/>
        </w:rPr>
        <w:t xml:space="preserve"> </w:t>
      </w:r>
      <w:r w:rsidR="00070818" w:rsidRPr="00C60745">
        <w:rPr>
          <w:rFonts w:ascii="Arial" w:hAnsi="Arial" w:cs="Arial"/>
          <w:color w:val="4471C4"/>
          <w:sz w:val="22"/>
          <w:szCs w:val="22"/>
        </w:rPr>
        <w:t xml:space="preserve">for </w:t>
      </w:r>
      <w:bookmarkEnd w:id="6"/>
      <w:r w:rsidR="00DC3B7F" w:rsidRPr="00C60745">
        <w:rPr>
          <w:rFonts w:ascii="Arial" w:hAnsi="Arial" w:cs="Arial"/>
          <w:color w:val="4471C4"/>
          <w:sz w:val="22"/>
          <w:szCs w:val="22"/>
        </w:rPr>
        <w:t>Caregiver for Adults</w:t>
      </w:r>
    </w:p>
    <w:p w14:paraId="3BBB2837" w14:textId="33273FE3" w:rsidR="00DC3B7F" w:rsidRPr="00C60745" w:rsidRDefault="00DC3B7F" w:rsidP="00C25435">
      <w:pPr>
        <w:spacing w:after="0" w:line="360" w:lineRule="auto"/>
        <w:jc w:val="both"/>
        <w:rPr>
          <w:rFonts w:ascii="Arial" w:hAnsi="Arial" w:cs="Arial"/>
          <w:b/>
          <w:bCs/>
          <w:sz w:val="22"/>
          <w:lang w:val="en-PH"/>
        </w:rPr>
      </w:pPr>
      <w:r w:rsidRPr="00C60745">
        <w:rPr>
          <w:rFonts w:ascii="Arial" w:hAnsi="Arial" w:cs="Arial"/>
          <w:b/>
          <w:bCs/>
          <w:sz w:val="22"/>
          <w:lang w:val="en-PH"/>
        </w:rPr>
        <w:t>Improving Time Management Skills with Prioritization</w:t>
      </w:r>
    </w:p>
    <w:p w14:paraId="03CAB099" w14:textId="66E38B3D" w:rsidR="00936BAD" w:rsidRPr="00C60745" w:rsidRDefault="00936BAD" w:rsidP="00C25435">
      <w:pPr>
        <w:spacing w:after="0" w:line="360" w:lineRule="auto"/>
        <w:jc w:val="both"/>
        <w:rPr>
          <w:rFonts w:ascii="Arial" w:hAnsi="Arial" w:cs="Arial"/>
          <w:sz w:val="22"/>
          <w:lang w:val="en-PH"/>
        </w:rPr>
      </w:pPr>
      <w:r w:rsidRPr="00C60745">
        <w:rPr>
          <w:rFonts w:ascii="Arial" w:hAnsi="Arial" w:cs="Arial"/>
          <w:sz w:val="22"/>
          <w:lang w:val="en-PH"/>
        </w:rPr>
        <w:t xml:space="preserve">Effective prioritization is essential for caregivers to optimize time management. By focusing on the most critical and urgent tasks, caregivers can enhance workflow efficiency. For example, prioritizing medication administration and appointments ensures timely completion of these </w:t>
      </w:r>
      <w:r w:rsidRPr="00C60745">
        <w:rPr>
          <w:rFonts w:ascii="Arial" w:hAnsi="Arial" w:cs="Arial"/>
          <w:sz w:val="22"/>
          <w:lang w:val="en-PH"/>
        </w:rPr>
        <w:lastRenderedPageBreak/>
        <w:t>essential activities. In practice, caregivers can utilize tools such as to-do lists and calendars to facilitate prioritization and time management. According to a study published in the Journal of Nursing Administration, prioritization is a proven strategy for improving time management skills in healthcare professionals, leading to increased productivity and reduced stress (Tubbs et al., 2017).</w:t>
      </w:r>
    </w:p>
    <w:p w14:paraId="7FA876B7" w14:textId="7FC8788A" w:rsidR="00DC3B7F" w:rsidRPr="00C60745" w:rsidRDefault="00DC3B7F" w:rsidP="00C25435">
      <w:pPr>
        <w:spacing w:after="0" w:line="360" w:lineRule="auto"/>
        <w:jc w:val="both"/>
        <w:rPr>
          <w:rFonts w:ascii="Arial" w:hAnsi="Arial" w:cs="Arial"/>
          <w:b/>
          <w:bCs/>
          <w:sz w:val="22"/>
          <w:lang w:val="en-PH"/>
        </w:rPr>
      </w:pPr>
      <w:r w:rsidRPr="00C60745">
        <w:rPr>
          <w:rFonts w:ascii="Arial" w:hAnsi="Arial" w:cs="Arial"/>
          <w:b/>
          <w:bCs/>
          <w:sz w:val="22"/>
          <w:lang w:val="en-PH"/>
        </w:rPr>
        <w:t>Improving Adaptability Skills with Reflective Practice</w:t>
      </w:r>
    </w:p>
    <w:p w14:paraId="48C531BB" w14:textId="01537E18" w:rsidR="00DE54C3" w:rsidRPr="00C60745" w:rsidRDefault="00DE54C3" w:rsidP="00C25435">
      <w:pPr>
        <w:spacing w:after="0" w:line="360" w:lineRule="auto"/>
        <w:jc w:val="both"/>
        <w:rPr>
          <w:rFonts w:ascii="Arial" w:hAnsi="Arial" w:cs="Arial"/>
          <w:sz w:val="22"/>
          <w:lang w:val="en-PH"/>
        </w:rPr>
      </w:pPr>
      <w:r w:rsidRPr="00C60745">
        <w:rPr>
          <w:rFonts w:ascii="Arial" w:hAnsi="Arial" w:cs="Arial"/>
          <w:sz w:val="22"/>
          <w:lang w:val="en-PH"/>
        </w:rPr>
        <w:t>Reflective practice is a valuable strategy for caregivers to enhance adaptability. By reflecting on personal experiences, caregivers can identify areas for improvement and develop strategies for responding to changing situations. For example, a caregiver may reflect on a challenging situation, analyzing alternative responses and effective approaches. Reflective journals or peer discussions can facilitate this process. According to a study published in the Journal of Clinical Nursing, reflective practice is an effective strategy for improving adaptability skills in healthcare professionals, leading to improved patient outcomes and increased job satisfaction (</w:t>
      </w:r>
      <w:proofErr w:type="spellStart"/>
      <w:r w:rsidRPr="00C60745">
        <w:rPr>
          <w:rFonts w:ascii="Arial" w:hAnsi="Arial" w:cs="Arial"/>
          <w:sz w:val="22"/>
          <w:lang w:val="en-PH"/>
        </w:rPr>
        <w:t>Eley</w:t>
      </w:r>
      <w:proofErr w:type="spellEnd"/>
      <w:r w:rsidRPr="00C60745">
        <w:rPr>
          <w:rFonts w:ascii="Arial" w:hAnsi="Arial" w:cs="Arial"/>
          <w:sz w:val="22"/>
          <w:lang w:val="en-PH"/>
        </w:rPr>
        <w:t xml:space="preserve"> et al., 2018).</w:t>
      </w:r>
    </w:p>
    <w:p w14:paraId="1A724DA8" w14:textId="77777777" w:rsidR="00DC3B7F" w:rsidRPr="00C60745" w:rsidRDefault="00DC3B7F" w:rsidP="00C25435">
      <w:pPr>
        <w:spacing w:after="0" w:line="360" w:lineRule="auto"/>
        <w:jc w:val="both"/>
        <w:rPr>
          <w:rFonts w:ascii="Arial" w:hAnsi="Arial" w:cs="Arial"/>
          <w:sz w:val="22"/>
          <w:lang w:val="en-PH"/>
        </w:rPr>
      </w:pPr>
      <w:r w:rsidRPr="00C60745">
        <w:rPr>
          <w:rFonts w:ascii="Arial" w:hAnsi="Arial" w:cs="Arial"/>
          <w:b/>
          <w:bCs/>
          <w:sz w:val="22"/>
          <w:lang w:val="en-PH"/>
        </w:rPr>
        <w:t>Improving Record-Keeping Skills with Electronic Records</w:t>
      </w:r>
    </w:p>
    <w:p w14:paraId="58A1B501" w14:textId="736283DF" w:rsidR="0156E134" w:rsidRPr="00C60745" w:rsidRDefault="00DE54C3" w:rsidP="00C5158D">
      <w:pPr>
        <w:spacing w:line="360" w:lineRule="auto"/>
        <w:jc w:val="both"/>
        <w:rPr>
          <w:rFonts w:ascii="Arial" w:hAnsi="Arial" w:cs="Arial"/>
          <w:sz w:val="22"/>
          <w:lang w:val="en-PH"/>
        </w:rPr>
      </w:pPr>
      <w:r w:rsidRPr="00C60745">
        <w:rPr>
          <w:rFonts w:ascii="Arial" w:hAnsi="Arial" w:cs="Arial"/>
          <w:sz w:val="22"/>
          <w:lang w:val="en-PH"/>
        </w:rPr>
        <w:t xml:space="preserve">The integration of technology has enhanced record-keeping skills in caregivers through electronic records. This approach ensures the accuracy, timeliness, and accessibility of records. </w:t>
      </w:r>
      <w:r w:rsidR="00EC63BC" w:rsidRPr="00C60745">
        <w:rPr>
          <w:rFonts w:ascii="Arial" w:hAnsi="Arial" w:cs="Arial"/>
          <w:sz w:val="22"/>
          <w:lang w:val="en-PH"/>
        </w:rPr>
        <w:t>Like for example</w:t>
      </w:r>
      <w:r w:rsidRPr="00C60745">
        <w:rPr>
          <w:rFonts w:ascii="Arial" w:hAnsi="Arial" w:cs="Arial"/>
          <w:sz w:val="22"/>
          <w:lang w:val="en-PH"/>
        </w:rPr>
        <w:t>, electronic record systems facilitate accurate documentation of medication administration and appointments, minimizing errors and omissions. In practice, caregivers can leverage these systems to streamline record-keeping and improve accuracy. According to a study published in the Journal of Healthcare Engineering, electronic records are an effective strategy for improving record-keeping skills in healthcare professionals, leading to enhanced patient safety and reduced errors (</w:t>
      </w:r>
      <w:proofErr w:type="spellStart"/>
      <w:r w:rsidRPr="00C60745">
        <w:rPr>
          <w:rFonts w:ascii="Arial" w:hAnsi="Arial" w:cs="Arial"/>
          <w:sz w:val="22"/>
          <w:lang w:val="en-PH"/>
        </w:rPr>
        <w:t>Sittig</w:t>
      </w:r>
      <w:proofErr w:type="spellEnd"/>
      <w:r w:rsidRPr="00C60745">
        <w:rPr>
          <w:rFonts w:ascii="Arial" w:hAnsi="Arial" w:cs="Arial"/>
          <w:sz w:val="22"/>
          <w:lang w:val="en-PH"/>
        </w:rPr>
        <w:t xml:space="preserve"> et al., 2018).</w:t>
      </w:r>
    </w:p>
    <w:p w14:paraId="1497148C" w14:textId="5635E119" w:rsidR="00A946CB" w:rsidRPr="00C60745" w:rsidRDefault="5617AA6E" w:rsidP="00C25435">
      <w:pPr>
        <w:pStyle w:val="Heading2"/>
        <w:spacing w:line="360" w:lineRule="auto"/>
        <w:rPr>
          <w:rFonts w:ascii="Arial" w:hAnsi="Arial" w:cs="Arial"/>
          <w:b/>
          <w:bCs/>
          <w:color w:val="4471C4"/>
          <w:sz w:val="22"/>
          <w:szCs w:val="22"/>
        </w:rPr>
      </w:pPr>
      <w:bookmarkStart w:id="7" w:name="_Toc1799977123"/>
      <w:r w:rsidRPr="00C60745">
        <w:rPr>
          <w:rFonts w:ascii="Arial" w:hAnsi="Arial" w:cs="Arial"/>
          <w:b/>
          <w:bCs/>
          <w:color w:val="4471C4"/>
          <w:sz w:val="22"/>
          <w:szCs w:val="22"/>
        </w:rPr>
        <w:t>4</w:t>
      </w:r>
      <w:r w:rsidR="00A946CB" w:rsidRPr="00C60745">
        <w:rPr>
          <w:rFonts w:ascii="Arial" w:hAnsi="Arial" w:cs="Arial"/>
          <w:b/>
          <w:bCs/>
          <w:color w:val="4471C4"/>
          <w:sz w:val="22"/>
          <w:szCs w:val="22"/>
        </w:rPr>
        <w:t xml:space="preserve"> Conclusion</w:t>
      </w:r>
      <w:bookmarkEnd w:id="7"/>
    </w:p>
    <w:p w14:paraId="306B7F9E" w14:textId="7001DC43" w:rsidR="00A6480E" w:rsidRPr="00C60745" w:rsidRDefault="006020B7" w:rsidP="00C5158D">
      <w:pPr>
        <w:spacing w:line="360" w:lineRule="auto"/>
        <w:jc w:val="both"/>
        <w:rPr>
          <w:rFonts w:ascii="Arial" w:hAnsi="Arial" w:cs="Arial"/>
          <w:sz w:val="22"/>
        </w:rPr>
      </w:pPr>
      <w:r w:rsidRPr="00C60745">
        <w:rPr>
          <w:rFonts w:ascii="Arial" w:hAnsi="Arial" w:cs="Arial"/>
          <w:sz w:val="22"/>
        </w:rPr>
        <w:t xml:space="preserve">Caregivers are instrumental in delivering high-quality, person-centred care to adults, empowering individuals to maintain their independence and overall well-being. This report highlights the vital role caregivers play in the healthcare continuum, emphasizing the essential skills required for effective caregiving, including effective time management, adaptability, and meticulous record-keeping. Moreover, it explores evidence-based strategies to enhance these skills, such as prioritization, reflective practice, and the utilization of electronic health records. By investing in caregiver development and fostering a culture of continuous improvement, healthcare systems can optimize caregiving capabilities, leading to improved health outcomes, reduced hospitalizations, and enhanced quality of life for individuals. Ultimately, this contributes to a more efficient, compassionate, and sustainable healthcare system, where caregivers are </w:t>
      </w:r>
      <w:r w:rsidR="00EC63BC" w:rsidRPr="00C60745">
        <w:rPr>
          <w:rFonts w:ascii="Arial" w:hAnsi="Arial" w:cs="Arial"/>
          <w:sz w:val="22"/>
        </w:rPr>
        <w:t xml:space="preserve">fully </w:t>
      </w:r>
      <w:r w:rsidRPr="00C60745">
        <w:rPr>
          <w:rFonts w:ascii="Arial" w:hAnsi="Arial" w:cs="Arial"/>
          <w:sz w:val="22"/>
        </w:rPr>
        <w:t xml:space="preserve">equipped </w:t>
      </w:r>
      <w:r w:rsidR="00EC63BC" w:rsidRPr="00C60745">
        <w:rPr>
          <w:rFonts w:ascii="Arial" w:hAnsi="Arial" w:cs="Arial"/>
          <w:sz w:val="22"/>
        </w:rPr>
        <w:t>in</w:t>
      </w:r>
      <w:r w:rsidRPr="00C60745">
        <w:rPr>
          <w:rFonts w:ascii="Arial" w:hAnsi="Arial" w:cs="Arial"/>
          <w:sz w:val="22"/>
        </w:rPr>
        <w:t xml:space="preserve"> provid</w:t>
      </w:r>
      <w:r w:rsidR="00EC63BC" w:rsidRPr="00C60745">
        <w:rPr>
          <w:rFonts w:ascii="Arial" w:hAnsi="Arial" w:cs="Arial"/>
          <w:sz w:val="22"/>
        </w:rPr>
        <w:t xml:space="preserve">ing </w:t>
      </w:r>
      <w:r w:rsidRPr="00C60745">
        <w:rPr>
          <w:rFonts w:ascii="Arial" w:hAnsi="Arial" w:cs="Arial"/>
          <w:sz w:val="22"/>
        </w:rPr>
        <w:t>exceptional care and support, making a profound impact on the lives of those they care for.</w:t>
      </w:r>
    </w:p>
    <w:p w14:paraId="74EC9186" w14:textId="6961AED3" w:rsidR="001612D2" w:rsidRPr="00C60745" w:rsidRDefault="001612D2" w:rsidP="00A6480E">
      <w:pPr>
        <w:pStyle w:val="Heading2"/>
        <w:spacing w:line="360" w:lineRule="auto"/>
        <w:rPr>
          <w:rFonts w:ascii="Arial" w:hAnsi="Arial" w:cs="Arial"/>
          <w:b/>
          <w:bCs/>
          <w:color w:val="4471C4"/>
          <w:sz w:val="22"/>
          <w:szCs w:val="22"/>
        </w:rPr>
      </w:pPr>
      <w:bookmarkStart w:id="8" w:name="_Toc1911583216"/>
      <w:r w:rsidRPr="00C60745">
        <w:rPr>
          <w:rFonts w:ascii="Arial" w:hAnsi="Arial" w:cs="Arial"/>
          <w:b/>
          <w:bCs/>
          <w:color w:val="4471C4"/>
          <w:sz w:val="22"/>
          <w:szCs w:val="22"/>
        </w:rPr>
        <w:lastRenderedPageBreak/>
        <w:t>5 Reference List</w:t>
      </w:r>
      <w:bookmarkEnd w:id="8"/>
    </w:p>
    <w:p w14:paraId="5EFA277B" w14:textId="2C642642" w:rsidR="00C5158D" w:rsidRPr="00C60745" w:rsidRDefault="00C5158D" w:rsidP="00C5158D">
      <w:pPr>
        <w:jc w:val="both"/>
        <w:rPr>
          <w:rFonts w:ascii="Arial" w:hAnsi="Arial" w:cs="Arial"/>
          <w:sz w:val="22"/>
        </w:rPr>
      </w:pPr>
      <w:r w:rsidRPr="00C60745">
        <w:rPr>
          <w:rFonts w:ascii="Arial" w:hAnsi="Arial" w:cs="Arial"/>
          <w:sz w:val="22"/>
        </w:rPr>
        <w:t>Australian Institute of Health and Welfare. (2020). Informal carers. Canberra: AIHW.</w:t>
      </w:r>
    </w:p>
    <w:p w14:paraId="3DC98B46" w14:textId="77777777" w:rsidR="00C5158D" w:rsidRPr="00C60745" w:rsidRDefault="00C5158D" w:rsidP="00C5158D">
      <w:pPr>
        <w:jc w:val="both"/>
        <w:rPr>
          <w:rFonts w:ascii="Arial" w:hAnsi="Arial" w:cs="Arial"/>
          <w:sz w:val="22"/>
        </w:rPr>
      </w:pPr>
      <w:r w:rsidRPr="00C60745">
        <w:rPr>
          <w:rFonts w:ascii="Arial" w:hAnsi="Arial" w:cs="Arial"/>
          <w:sz w:val="22"/>
        </w:rPr>
        <w:t>Caregiver Alliance. (2020). The importance of caregivers in healthcare. San Francisco: Caregiver Alliance.</w:t>
      </w:r>
    </w:p>
    <w:p w14:paraId="77F0E45A" w14:textId="77777777" w:rsidR="00C5158D" w:rsidRPr="00C60745" w:rsidRDefault="00C5158D" w:rsidP="00C5158D">
      <w:pPr>
        <w:jc w:val="both"/>
        <w:rPr>
          <w:rFonts w:ascii="Arial" w:hAnsi="Arial" w:cs="Arial"/>
          <w:sz w:val="22"/>
        </w:rPr>
      </w:pPr>
      <w:r w:rsidRPr="00C60745">
        <w:rPr>
          <w:rFonts w:ascii="Arial" w:hAnsi="Arial" w:cs="Arial"/>
          <w:sz w:val="22"/>
        </w:rPr>
        <w:t>Greenwood, N., &amp; Smith, R. (2019). Barriers and facilitators to providing person-centred care. Health &amp; Social Care in the Community, 27(2), 373-382.</w:t>
      </w:r>
    </w:p>
    <w:p w14:paraId="6F754E6C" w14:textId="77777777" w:rsidR="00C5158D" w:rsidRPr="00C60745" w:rsidRDefault="00C5158D" w:rsidP="00C5158D">
      <w:pPr>
        <w:jc w:val="both"/>
        <w:rPr>
          <w:rFonts w:ascii="Arial" w:hAnsi="Arial" w:cs="Arial"/>
          <w:sz w:val="22"/>
        </w:rPr>
      </w:pPr>
      <w:r w:rsidRPr="00C60745">
        <w:rPr>
          <w:rFonts w:ascii="Arial" w:hAnsi="Arial" w:cs="Arial"/>
          <w:sz w:val="22"/>
        </w:rPr>
        <w:t>National Institute on Aging. (2020). Caregiving and independence. Bethesda: National Institutes of Health.</w:t>
      </w:r>
    </w:p>
    <w:p w14:paraId="024E7DA6" w14:textId="77777777" w:rsidR="00C5158D" w:rsidRPr="00C60745" w:rsidRDefault="00C5158D" w:rsidP="00C5158D">
      <w:pPr>
        <w:jc w:val="both"/>
        <w:rPr>
          <w:rFonts w:ascii="Arial" w:hAnsi="Arial" w:cs="Arial"/>
          <w:sz w:val="22"/>
        </w:rPr>
      </w:pPr>
      <w:r w:rsidRPr="00C60745">
        <w:rPr>
          <w:rFonts w:ascii="Arial" w:hAnsi="Arial" w:cs="Arial"/>
          <w:sz w:val="22"/>
        </w:rPr>
        <w:t>Schulz, R., &amp; Sherwood, P. R. (2018). Physical and mental health effects of family caregiving. American Journal of Nursing, 118(9), 24-31.</w:t>
      </w:r>
    </w:p>
    <w:p w14:paraId="637CB323" w14:textId="1836F8E3" w:rsidR="00C5158D" w:rsidRPr="00C60745" w:rsidRDefault="00C5158D" w:rsidP="00C5158D">
      <w:pPr>
        <w:jc w:val="both"/>
        <w:rPr>
          <w:rFonts w:ascii="Arial" w:hAnsi="Arial" w:cs="Arial"/>
          <w:sz w:val="22"/>
        </w:rPr>
      </w:pPr>
      <w:r w:rsidRPr="00C60745">
        <w:rPr>
          <w:rFonts w:ascii="Arial" w:hAnsi="Arial" w:cs="Arial"/>
          <w:sz w:val="22"/>
        </w:rPr>
        <w:t>World Health Organization. (2019). Supporting caregivers for better health outcomes. Geneva: WHO.</w:t>
      </w:r>
    </w:p>
    <w:p w14:paraId="1D0F2D59" w14:textId="04FD5966" w:rsidR="004552CE" w:rsidRPr="00C60745" w:rsidRDefault="004552CE" w:rsidP="00C5158D">
      <w:pPr>
        <w:spacing w:line="360" w:lineRule="auto"/>
        <w:jc w:val="both"/>
        <w:rPr>
          <w:rFonts w:ascii="Arial" w:hAnsi="Arial" w:cs="Arial"/>
          <w:color w:val="FF0000"/>
          <w:sz w:val="22"/>
        </w:rPr>
      </w:pPr>
    </w:p>
    <w:sectPr w:rsidR="004552CE" w:rsidRPr="00C6074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DFA793" w14:textId="77777777" w:rsidR="00FC0B8B" w:rsidRDefault="00FC0B8B" w:rsidP="003C7C97">
      <w:pPr>
        <w:spacing w:after="0" w:line="240" w:lineRule="auto"/>
      </w:pPr>
      <w:r>
        <w:separator/>
      </w:r>
    </w:p>
  </w:endnote>
  <w:endnote w:type="continuationSeparator" w:id="0">
    <w:p w14:paraId="28CEC01A" w14:textId="77777777" w:rsidR="00FC0B8B" w:rsidRDefault="00FC0B8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8488F3" w14:textId="77777777" w:rsidR="00FC0B8B" w:rsidRDefault="00FC0B8B" w:rsidP="003C7C97">
      <w:pPr>
        <w:spacing w:after="0" w:line="240" w:lineRule="auto"/>
      </w:pPr>
      <w:r>
        <w:separator/>
      </w:r>
    </w:p>
  </w:footnote>
  <w:footnote w:type="continuationSeparator" w:id="0">
    <w:p w14:paraId="07B67EF1" w14:textId="77777777" w:rsidR="00FC0B8B" w:rsidRDefault="00FC0B8B"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85892932"/>
      <w:docPartObj>
        <w:docPartGallery w:val="Page Numbers (Top of Page)"/>
        <w:docPartUnique/>
      </w:docPartObj>
    </w:sdtPr>
    <w:sdtContent>
      <w:p w14:paraId="5BB2DE41" w14:textId="0E9CFBDC" w:rsidR="00C542D8" w:rsidRDefault="00C542D8" w:rsidP="00C542D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68C82FB7" w14:textId="77777777" w:rsidR="00C542D8" w:rsidRDefault="00C542D8"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79713788"/>
      <w:docPartObj>
        <w:docPartGallery w:val="Page Numbers (Top of Page)"/>
        <w:docPartUnique/>
      </w:docPartObj>
    </w:sdtPr>
    <w:sdtContent>
      <w:p w14:paraId="7218427B" w14:textId="0A8B1AEA" w:rsidR="00C542D8" w:rsidRDefault="00C542D8" w:rsidP="00C542D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C542D8" w:rsidRDefault="00C542D8"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FFFFFFFF"/>
    <w:lvl w:ilvl="0" w:tplc="7B4C9EA0">
      <w:start w:val="1"/>
      <w:numFmt w:val="bullet"/>
      <w:lvlText w:val=""/>
      <w:lvlJc w:val="left"/>
      <w:pPr>
        <w:ind w:left="720" w:hanging="360"/>
      </w:pPr>
      <w:rPr>
        <w:rFonts w:ascii="Symbol" w:hAnsi="Symbol" w:hint="default"/>
      </w:rPr>
    </w:lvl>
    <w:lvl w:ilvl="1" w:tplc="D0FAB504">
      <w:start w:val="1"/>
      <w:numFmt w:val="bullet"/>
      <w:lvlText w:val="o"/>
      <w:lvlJc w:val="left"/>
      <w:pPr>
        <w:ind w:left="1440" w:hanging="360"/>
      </w:pPr>
      <w:rPr>
        <w:rFonts w:ascii="Courier New" w:hAnsi="Courier New" w:hint="default"/>
      </w:rPr>
    </w:lvl>
    <w:lvl w:ilvl="2" w:tplc="D7A0A29A">
      <w:start w:val="1"/>
      <w:numFmt w:val="bullet"/>
      <w:lvlText w:val=""/>
      <w:lvlJc w:val="left"/>
      <w:pPr>
        <w:ind w:left="2160" w:hanging="360"/>
      </w:pPr>
      <w:rPr>
        <w:rFonts w:ascii="Wingdings" w:hAnsi="Wingdings" w:hint="default"/>
      </w:rPr>
    </w:lvl>
    <w:lvl w:ilvl="3" w:tplc="987C69B4">
      <w:start w:val="1"/>
      <w:numFmt w:val="bullet"/>
      <w:lvlText w:val=""/>
      <w:lvlJc w:val="left"/>
      <w:pPr>
        <w:ind w:left="2880" w:hanging="360"/>
      </w:pPr>
      <w:rPr>
        <w:rFonts w:ascii="Symbol" w:hAnsi="Symbol" w:hint="default"/>
      </w:rPr>
    </w:lvl>
    <w:lvl w:ilvl="4" w:tplc="A6B29082">
      <w:start w:val="1"/>
      <w:numFmt w:val="bullet"/>
      <w:lvlText w:val="o"/>
      <w:lvlJc w:val="left"/>
      <w:pPr>
        <w:ind w:left="3600" w:hanging="360"/>
      </w:pPr>
      <w:rPr>
        <w:rFonts w:ascii="Courier New" w:hAnsi="Courier New" w:hint="default"/>
      </w:rPr>
    </w:lvl>
    <w:lvl w:ilvl="5" w:tplc="64020C2C">
      <w:start w:val="1"/>
      <w:numFmt w:val="bullet"/>
      <w:lvlText w:val=""/>
      <w:lvlJc w:val="left"/>
      <w:pPr>
        <w:ind w:left="4320" w:hanging="360"/>
      </w:pPr>
      <w:rPr>
        <w:rFonts w:ascii="Wingdings" w:hAnsi="Wingdings" w:hint="default"/>
      </w:rPr>
    </w:lvl>
    <w:lvl w:ilvl="6" w:tplc="6C849214">
      <w:start w:val="1"/>
      <w:numFmt w:val="bullet"/>
      <w:lvlText w:val=""/>
      <w:lvlJc w:val="left"/>
      <w:pPr>
        <w:ind w:left="5040" w:hanging="360"/>
      </w:pPr>
      <w:rPr>
        <w:rFonts w:ascii="Symbol" w:hAnsi="Symbol" w:hint="default"/>
      </w:rPr>
    </w:lvl>
    <w:lvl w:ilvl="7" w:tplc="787A82E2">
      <w:start w:val="1"/>
      <w:numFmt w:val="bullet"/>
      <w:lvlText w:val="o"/>
      <w:lvlJc w:val="left"/>
      <w:pPr>
        <w:ind w:left="5760" w:hanging="360"/>
      </w:pPr>
      <w:rPr>
        <w:rFonts w:ascii="Courier New" w:hAnsi="Courier New" w:hint="default"/>
      </w:rPr>
    </w:lvl>
    <w:lvl w:ilvl="8" w:tplc="A634B00C">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FFFFFFFF"/>
    <w:lvl w:ilvl="0" w:tplc="C4A69A52">
      <w:start w:val="1"/>
      <w:numFmt w:val="bullet"/>
      <w:lvlText w:val=""/>
      <w:lvlJc w:val="left"/>
      <w:pPr>
        <w:ind w:left="720" w:hanging="360"/>
      </w:pPr>
      <w:rPr>
        <w:rFonts w:ascii="Symbol" w:hAnsi="Symbol" w:hint="default"/>
      </w:rPr>
    </w:lvl>
    <w:lvl w:ilvl="1" w:tplc="D7009E5E">
      <w:start w:val="1"/>
      <w:numFmt w:val="bullet"/>
      <w:lvlText w:val="o"/>
      <w:lvlJc w:val="left"/>
      <w:pPr>
        <w:ind w:left="1440" w:hanging="360"/>
      </w:pPr>
      <w:rPr>
        <w:rFonts w:ascii="Courier New" w:hAnsi="Courier New" w:hint="default"/>
      </w:rPr>
    </w:lvl>
    <w:lvl w:ilvl="2" w:tplc="024A2158">
      <w:start w:val="1"/>
      <w:numFmt w:val="bullet"/>
      <w:lvlText w:val=""/>
      <w:lvlJc w:val="left"/>
      <w:pPr>
        <w:ind w:left="2160" w:hanging="360"/>
      </w:pPr>
      <w:rPr>
        <w:rFonts w:ascii="Wingdings" w:hAnsi="Wingdings" w:hint="default"/>
      </w:rPr>
    </w:lvl>
    <w:lvl w:ilvl="3" w:tplc="ABC88E80">
      <w:start w:val="1"/>
      <w:numFmt w:val="bullet"/>
      <w:lvlText w:val=""/>
      <w:lvlJc w:val="left"/>
      <w:pPr>
        <w:ind w:left="2880" w:hanging="360"/>
      </w:pPr>
      <w:rPr>
        <w:rFonts w:ascii="Symbol" w:hAnsi="Symbol" w:hint="default"/>
      </w:rPr>
    </w:lvl>
    <w:lvl w:ilvl="4" w:tplc="3CCEF330">
      <w:start w:val="1"/>
      <w:numFmt w:val="bullet"/>
      <w:lvlText w:val="o"/>
      <w:lvlJc w:val="left"/>
      <w:pPr>
        <w:ind w:left="3600" w:hanging="360"/>
      </w:pPr>
      <w:rPr>
        <w:rFonts w:ascii="Courier New" w:hAnsi="Courier New" w:hint="default"/>
      </w:rPr>
    </w:lvl>
    <w:lvl w:ilvl="5" w:tplc="3DD6B138">
      <w:start w:val="1"/>
      <w:numFmt w:val="bullet"/>
      <w:lvlText w:val=""/>
      <w:lvlJc w:val="left"/>
      <w:pPr>
        <w:ind w:left="4320" w:hanging="360"/>
      </w:pPr>
      <w:rPr>
        <w:rFonts w:ascii="Wingdings" w:hAnsi="Wingdings" w:hint="default"/>
      </w:rPr>
    </w:lvl>
    <w:lvl w:ilvl="6" w:tplc="575CDF16">
      <w:start w:val="1"/>
      <w:numFmt w:val="bullet"/>
      <w:lvlText w:val=""/>
      <w:lvlJc w:val="left"/>
      <w:pPr>
        <w:ind w:left="5040" w:hanging="360"/>
      </w:pPr>
      <w:rPr>
        <w:rFonts w:ascii="Symbol" w:hAnsi="Symbol" w:hint="default"/>
      </w:rPr>
    </w:lvl>
    <w:lvl w:ilvl="7" w:tplc="1024B038">
      <w:start w:val="1"/>
      <w:numFmt w:val="bullet"/>
      <w:lvlText w:val="o"/>
      <w:lvlJc w:val="left"/>
      <w:pPr>
        <w:ind w:left="5760" w:hanging="360"/>
      </w:pPr>
      <w:rPr>
        <w:rFonts w:ascii="Courier New" w:hAnsi="Courier New" w:hint="default"/>
      </w:rPr>
    </w:lvl>
    <w:lvl w:ilvl="8" w:tplc="E43445F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FFFFFFFF"/>
    <w:lvl w:ilvl="0" w:tplc="B8201A44">
      <w:start w:val="1"/>
      <w:numFmt w:val="bullet"/>
      <w:lvlText w:val=""/>
      <w:lvlJc w:val="left"/>
      <w:pPr>
        <w:ind w:left="720" w:hanging="360"/>
      </w:pPr>
      <w:rPr>
        <w:rFonts w:ascii="Symbol" w:hAnsi="Symbol" w:hint="default"/>
      </w:rPr>
    </w:lvl>
    <w:lvl w:ilvl="1" w:tplc="E2186226">
      <w:start w:val="1"/>
      <w:numFmt w:val="bullet"/>
      <w:lvlText w:val="o"/>
      <w:lvlJc w:val="left"/>
      <w:pPr>
        <w:ind w:left="1440" w:hanging="360"/>
      </w:pPr>
      <w:rPr>
        <w:rFonts w:ascii="Courier New" w:hAnsi="Courier New" w:hint="default"/>
      </w:rPr>
    </w:lvl>
    <w:lvl w:ilvl="2" w:tplc="A2820204">
      <w:start w:val="1"/>
      <w:numFmt w:val="bullet"/>
      <w:lvlText w:val=""/>
      <w:lvlJc w:val="left"/>
      <w:pPr>
        <w:ind w:left="2160" w:hanging="360"/>
      </w:pPr>
      <w:rPr>
        <w:rFonts w:ascii="Wingdings" w:hAnsi="Wingdings" w:hint="default"/>
      </w:rPr>
    </w:lvl>
    <w:lvl w:ilvl="3" w:tplc="CBDE80BA">
      <w:start w:val="1"/>
      <w:numFmt w:val="bullet"/>
      <w:lvlText w:val=""/>
      <w:lvlJc w:val="left"/>
      <w:pPr>
        <w:ind w:left="2880" w:hanging="360"/>
      </w:pPr>
      <w:rPr>
        <w:rFonts w:ascii="Symbol" w:hAnsi="Symbol" w:hint="default"/>
      </w:rPr>
    </w:lvl>
    <w:lvl w:ilvl="4" w:tplc="E3C214A0">
      <w:start w:val="1"/>
      <w:numFmt w:val="bullet"/>
      <w:lvlText w:val="o"/>
      <w:lvlJc w:val="left"/>
      <w:pPr>
        <w:ind w:left="3600" w:hanging="360"/>
      </w:pPr>
      <w:rPr>
        <w:rFonts w:ascii="Courier New" w:hAnsi="Courier New" w:hint="default"/>
      </w:rPr>
    </w:lvl>
    <w:lvl w:ilvl="5" w:tplc="87845552">
      <w:start w:val="1"/>
      <w:numFmt w:val="bullet"/>
      <w:lvlText w:val=""/>
      <w:lvlJc w:val="left"/>
      <w:pPr>
        <w:ind w:left="4320" w:hanging="360"/>
      </w:pPr>
      <w:rPr>
        <w:rFonts w:ascii="Wingdings" w:hAnsi="Wingdings" w:hint="default"/>
      </w:rPr>
    </w:lvl>
    <w:lvl w:ilvl="6" w:tplc="A7109316">
      <w:start w:val="1"/>
      <w:numFmt w:val="bullet"/>
      <w:lvlText w:val=""/>
      <w:lvlJc w:val="left"/>
      <w:pPr>
        <w:ind w:left="5040" w:hanging="360"/>
      </w:pPr>
      <w:rPr>
        <w:rFonts w:ascii="Symbol" w:hAnsi="Symbol" w:hint="default"/>
      </w:rPr>
    </w:lvl>
    <w:lvl w:ilvl="7" w:tplc="49B4F67A">
      <w:start w:val="1"/>
      <w:numFmt w:val="bullet"/>
      <w:lvlText w:val="o"/>
      <w:lvlJc w:val="left"/>
      <w:pPr>
        <w:ind w:left="5760" w:hanging="360"/>
      </w:pPr>
      <w:rPr>
        <w:rFonts w:ascii="Courier New" w:hAnsi="Courier New" w:hint="default"/>
      </w:rPr>
    </w:lvl>
    <w:lvl w:ilvl="8" w:tplc="4D38DBDA">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FFFFFFFF"/>
    <w:lvl w:ilvl="0" w:tplc="B84609F2">
      <w:start w:val="1"/>
      <w:numFmt w:val="bullet"/>
      <w:lvlText w:val=""/>
      <w:lvlJc w:val="left"/>
      <w:pPr>
        <w:ind w:left="720" w:hanging="360"/>
      </w:pPr>
      <w:rPr>
        <w:rFonts w:ascii="Symbol" w:hAnsi="Symbol" w:hint="default"/>
      </w:rPr>
    </w:lvl>
    <w:lvl w:ilvl="1" w:tplc="02085E76">
      <w:start w:val="1"/>
      <w:numFmt w:val="bullet"/>
      <w:lvlText w:val="o"/>
      <w:lvlJc w:val="left"/>
      <w:pPr>
        <w:ind w:left="1440" w:hanging="360"/>
      </w:pPr>
      <w:rPr>
        <w:rFonts w:ascii="Courier New" w:hAnsi="Courier New" w:hint="default"/>
      </w:rPr>
    </w:lvl>
    <w:lvl w:ilvl="2" w:tplc="6FA817D4">
      <w:start w:val="1"/>
      <w:numFmt w:val="bullet"/>
      <w:lvlText w:val=""/>
      <w:lvlJc w:val="left"/>
      <w:pPr>
        <w:ind w:left="2160" w:hanging="360"/>
      </w:pPr>
      <w:rPr>
        <w:rFonts w:ascii="Wingdings" w:hAnsi="Wingdings" w:hint="default"/>
      </w:rPr>
    </w:lvl>
    <w:lvl w:ilvl="3" w:tplc="66089D0E">
      <w:start w:val="1"/>
      <w:numFmt w:val="bullet"/>
      <w:lvlText w:val=""/>
      <w:lvlJc w:val="left"/>
      <w:pPr>
        <w:ind w:left="2880" w:hanging="360"/>
      </w:pPr>
      <w:rPr>
        <w:rFonts w:ascii="Symbol" w:hAnsi="Symbol" w:hint="default"/>
      </w:rPr>
    </w:lvl>
    <w:lvl w:ilvl="4" w:tplc="CD84CD74">
      <w:start w:val="1"/>
      <w:numFmt w:val="bullet"/>
      <w:lvlText w:val="o"/>
      <w:lvlJc w:val="left"/>
      <w:pPr>
        <w:ind w:left="3600" w:hanging="360"/>
      </w:pPr>
      <w:rPr>
        <w:rFonts w:ascii="Courier New" w:hAnsi="Courier New" w:hint="default"/>
      </w:rPr>
    </w:lvl>
    <w:lvl w:ilvl="5" w:tplc="6188FCBC">
      <w:start w:val="1"/>
      <w:numFmt w:val="bullet"/>
      <w:lvlText w:val=""/>
      <w:lvlJc w:val="left"/>
      <w:pPr>
        <w:ind w:left="4320" w:hanging="360"/>
      </w:pPr>
      <w:rPr>
        <w:rFonts w:ascii="Wingdings" w:hAnsi="Wingdings" w:hint="default"/>
      </w:rPr>
    </w:lvl>
    <w:lvl w:ilvl="6" w:tplc="76E0D6CA">
      <w:start w:val="1"/>
      <w:numFmt w:val="bullet"/>
      <w:lvlText w:val=""/>
      <w:lvlJc w:val="left"/>
      <w:pPr>
        <w:ind w:left="5040" w:hanging="360"/>
      </w:pPr>
      <w:rPr>
        <w:rFonts w:ascii="Symbol" w:hAnsi="Symbol" w:hint="default"/>
      </w:rPr>
    </w:lvl>
    <w:lvl w:ilvl="7" w:tplc="839C9DFE">
      <w:start w:val="1"/>
      <w:numFmt w:val="bullet"/>
      <w:lvlText w:val="o"/>
      <w:lvlJc w:val="left"/>
      <w:pPr>
        <w:ind w:left="5760" w:hanging="360"/>
      </w:pPr>
      <w:rPr>
        <w:rFonts w:ascii="Courier New" w:hAnsi="Courier New" w:hint="default"/>
      </w:rPr>
    </w:lvl>
    <w:lvl w:ilvl="8" w:tplc="C0203EC0">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FFFFFFFF"/>
    <w:lvl w:ilvl="0" w:tplc="4D4600E0">
      <w:start w:val="1"/>
      <w:numFmt w:val="bullet"/>
      <w:lvlText w:val=""/>
      <w:lvlJc w:val="left"/>
      <w:pPr>
        <w:ind w:left="720" w:hanging="360"/>
      </w:pPr>
      <w:rPr>
        <w:rFonts w:ascii="Symbol" w:hAnsi="Symbol" w:hint="default"/>
      </w:rPr>
    </w:lvl>
    <w:lvl w:ilvl="1" w:tplc="F634E2A6">
      <w:start w:val="1"/>
      <w:numFmt w:val="bullet"/>
      <w:lvlText w:val="o"/>
      <w:lvlJc w:val="left"/>
      <w:pPr>
        <w:ind w:left="1440" w:hanging="360"/>
      </w:pPr>
      <w:rPr>
        <w:rFonts w:ascii="Courier New" w:hAnsi="Courier New" w:hint="default"/>
      </w:rPr>
    </w:lvl>
    <w:lvl w:ilvl="2" w:tplc="84A65A26">
      <w:start w:val="1"/>
      <w:numFmt w:val="bullet"/>
      <w:lvlText w:val=""/>
      <w:lvlJc w:val="left"/>
      <w:pPr>
        <w:ind w:left="2160" w:hanging="360"/>
      </w:pPr>
      <w:rPr>
        <w:rFonts w:ascii="Wingdings" w:hAnsi="Wingdings" w:hint="default"/>
      </w:rPr>
    </w:lvl>
    <w:lvl w:ilvl="3" w:tplc="CCAC6446">
      <w:start w:val="1"/>
      <w:numFmt w:val="bullet"/>
      <w:lvlText w:val=""/>
      <w:lvlJc w:val="left"/>
      <w:pPr>
        <w:ind w:left="2880" w:hanging="360"/>
      </w:pPr>
      <w:rPr>
        <w:rFonts w:ascii="Symbol" w:hAnsi="Symbol" w:hint="default"/>
      </w:rPr>
    </w:lvl>
    <w:lvl w:ilvl="4" w:tplc="426C79D6">
      <w:start w:val="1"/>
      <w:numFmt w:val="bullet"/>
      <w:lvlText w:val="o"/>
      <w:lvlJc w:val="left"/>
      <w:pPr>
        <w:ind w:left="3600" w:hanging="360"/>
      </w:pPr>
      <w:rPr>
        <w:rFonts w:ascii="Courier New" w:hAnsi="Courier New" w:hint="default"/>
      </w:rPr>
    </w:lvl>
    <w:lvl w:ilvl="5" w:tplc="6A06FFBA">
      <w:start w:val="1"/>
      <w:numFmt w:val="bullet"/>
      <w:lvlText w:val=""/>
      <w:lvlJc w:val="left"/>
      <w:pPr>
        <w:ind w:left="4320" w:hanging="360"/>
      </w:pPr>
      <w:rPr>
        <w:rFonts w:ascii="Wingdings" w:hAnsi="Wingdings" w:hint="default"/>
      </w:rPr>
    </w:lvl>
    <w:lvl w:ilvl="6" w:tplc="47BA319E">
      <w:start w:val="1"/>
      <w:numFmt w:val="bullet"/>
      <w:lvlText w:val=""/>
      <w:lvlJc w:val="left"/>
      <w:pPr>
        <w:ind w:left="5040" w:hanging="360"/>
      </w:pPr>
      <w:rPr>
        <w:rFonts w:ascii="Symbol" w:hAnsi="Symbol" w:hint="default"/>
      </w:rPr>
    </w:lvl>
    <w:lvl w:ilvl="7" w:tplc="E77ABCEE">
      <w:start w:val="1"/>
      <w:numFmt w:val="bullet"/>
      <w:lvlText w:val="o"/>
      <w:lvlJc w:val="left"/>
      <w:pPr>
        <w:ind w:left="5760" w:hanging="360"/>
      </w:pPr>
      <w:rPr>
        <w:rFonts w:ascii="Courier New" w:hAnsi="Courier New" w:hint="default"/>
      </w:rPr>
    </w:lvl>
    <w:lvl w:ilvl="8" w:tplc="8EC6B0CA">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FFFFFFFF"/>
    <w:lvl w:ilvl="0" w:tplc="5F1E941C">
      <w:start w:val="1"/>
      <w:numFmt w:val="bullet"/>
      <w:lvlText w:val=""/>
      <w:lvlJc w:val="left"/>
      <w:pPr>
        <w:ind w:left="720" w:hanging="360"/>
      </w:pPr>
      <w:rPr>
        <w:rFonts w:ascii="Symbol" w:hAnsi="Symbol" w:hint="default"/>
      </w:rPr>
    </w:lvl>
    <w:lvl w:ilvl="1" w:tplc="9EF8F9D0">
      <w:start w:val="1"/>
      <w:numFmt w:val="bullet"/>
      <w:lvlText w:val="o"/>
      <w:lvlJc w:val="left"/>
      <w:pPr>
        <w:ind w:left="1440" w:hanging="360"/>
      </w:pPr>
      <w:rPr>
        <w:rFonts w:ascii="Courier New" w:hAnsi="Courier New" w:hint="default"/>
      </w:rPr>
    </w:lvl>
    <w:lvl w:ilvl="2" w:tplc="3F562154">
      <w:start w:val="1"/>
      <w:numFmt w:val="bullet"/>
      <w:lvlText w:val=""/>
      <w:lvlJc w:val="left"/>
      <w:pPr>
        <w:ind w:left="2160" w:hanging="360"/>
      </w:pPr>
      <w:rPr>
        <w:rFonts w:ascii="Wingdings" w:hAnsi="Wingdings" w:hint="default"/>
      </w:rPr>
    </w:lvl>
    <w:lvl w:ilvl="3" w:tplc="0E58B226">
      <w:start w:val="1"/>
      <w:numFmt w:val="bullet"/>
      <w:lvlText w:val=""/>
      <w:lvlJc w:val="left"/>
      <w:pPr>
        <w:ind w:left="2880" w:hanging="360"/>
      </w:pPr>
      <w:rPr>
        <w:rFonts w:ascii="Symbol" w:hAnsi="Symbol" w:hint="default"/>
      </w:rPr>
    </w:lvl>
    <w:lvl w:ilvl="4" w:tplc="DA0EC63E">
      <w:start w:val="1"/>
      <w:numFmt w:val="bullet"/>
      <w:lvlText w:val="o"/>
      <w:lvlJc w:val="left"/>
      <w:pPr>
        <w:ind w:left="3600" w:hanging="360"/>
      </w:pPr>
      <w:rPr>
        <w:rFonts w:ascii="Courier New" w:hAnsi="Courier New" w:hint="default"/>
      </w:rPr>
    </w:lvl>
    <w:lvl w:ilvl="5" w:tplc="D78A59CA">
      <w:start w:val="1"/>
      <w:numFmt w:val="bullet"/>
      <w:lvlText w:val=""/>
      <w:lvlJc w:val="left"/>
      <w:pPr>
        <w:ind w:left="4320" w:hanging="360"/>
      </w:pPr>
      <w:rPr>
        <w:rFonts w:ascii="Wingdings" w:hAnsi="Wingdings" w:hint="default"/>
      </w:rPr>
    </w:lvl>
    <w:lvl w:ilvl="6" w:tplc="05027D9A">
      <w:start w:val="1"/>
      <w:numFmt w:val="bullet"/>
      <w:lvlText w:val=""/>
      <w:lvlJc w:val="left"/>
      <w:pPr>
        <w:ind w:left="5040" w:hanging="360"/>
      </w:pPr>
      <w:rPr>
        <w:rFonts w:ascii="Symbol" w:hAnsi="Symbol" w:hint="default"/>
      </w:rPr>
    </w:lvl>
    <w:lvl w:ilvl="7" w:tplc="041ACA6C">
      <w:start w:val="1"/>
      <w:numFmt w:val="bullet"/>
      <w:lvlText w:val="o"/>
      <w:lvlJc w:val="left"/>
      <w:pPr>
        <w:ind w:left="5760" w:hanging="360"/>
      </w:pPr>
      <w:rPr>
        <w:rFonts w:ascii="Courier New" w:hAnsi="Courier New" w:hint="default"/>
      </w:rPr>
    </w:lvl>
    <w:lvl w:ilvl="8" w:tplc="219E1898">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3065EC"/>
    <w:multiLevelType w:val="multilevel"/>
    <w:tmpl w:val="D82A5FB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2"/>
  </w:num>
  <w:num w:numId="3">
    <w:abstractNumId w:val="1"/>
  </w:num>
  <w:num w:numId="4">
    <w:abstractNumId w:val="3"/>
  </w:num>
  <w:num w:numId="5">
    <w:abstractNumId w:val="15"/>
  </w:num>
  <w:num w:numId="6">
    <w:abstractNumId w:val="23"/>
  </w:num>
  <w:num w:numId="7">
    <w:abstractNumId w:val="8"/>
  </w:num>
  <w:num w:numId="8">
    <w:abstractNumId w:val="2"/>
  </w:num>
  <w:num w:numId="9">
    <w:abstractNumId w:val="13"/>
  </w:num>
  <w:num w:numId="10">
    <w:abstractNumId w:val="27"/>
  </w:num>
  <w:num w:numId="11">
    <w:abstractNumId w:val="21"/>
  </w:num>
  <w:num w:numId="12">
    <w:abstractNumId w:val="22"/>
  </w:num>
  <w:num w:numId="13">
    <w:abstractNumId w:val="28"/>
  </w:num>
  <w:num w:numId="14">
    <w:abstractNumId w:val="18"/>
  </w:num>
  <w:num w:numId="15">
    <w:abstractNumId w:val="5"/>
  </w:num>
  <w:num w:numId="16">
    <w:abstractNumId w:val="16"/>
  </w:num>
  <w:num w:numId="17">
    <w:abstractNumId w:val="17"/>
  </w:num>
  <w:num w:numId="18">
    <w:abstractNumId w:val="14"/>
  </w:num>
  <w:num w:numId="19">
    <w:abstractNumId w:val="20"/>
  </w:num>
  <w:num w:numId="20">
    <w:abstractNumId w:val="10"/>
  </w:num>
  <w:num w:numId="21">
    <w:abstractNumId w:val="4"/>
  </w:num>
  <w:num w:numId="22">
    <w:abstractNumId w:val="7"/>
  </w:num>
  <w:num w:numId="23">
    <w:abstractNumId w:val="30"/>
  </w:num>
  <w:num w:numId="24">
    <w:abstractNumId w:val="24"/>
  </w:num>
  <w:num w:numId="25">
    <w:abstractNumId w:val="9"/>
  </w:num>
  <w:num w:numId="26">
    <w:abstractNumId w:val="19"/>
  </w:num>
  <w:num w:numId="27">
    <w:abstractNumId w:val="32"/>
  </w:num>
  <w:num w:numId="28">
    <w:abstractNumId w:val="0"/>
  </w:num>
  <w:num w:numId="29">
    <w:abstractNumId w:val="26"/>
  </w:num>
  <w:num w:numId="30">
    <w:abstractNumId w:val="29"/>
  </w:num>
  <w:num w:numId="31">
    <w:abstractNumId w:val="31"/>
  </w:num>
  <w:num w:numId="32">
    <w:abstractNumId w:val="6"/>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2CBA"/>
    <w:rsid w:val="000061E8"/>
    <w:rsid w:val="0001715D"/>
    <w:rsid w:val="00022C42"/>
    <w:rsid w:val="00027B15"/>
    <w:rsid w:val="0003064D"/>
    <w:rsid w:val="00030A05"/>
    <w:rsid w:val="00070818"/>
    <w:rsid w:val="0008238F"/>
    <w:rsid w:val="00082EC6"/>
    <w:rsid w:val="00085388"/>
    <w:rsid w:val="000D41DC"/>
    <w:rsid w:val="00125D37"/>
    <w:rsid w:val="00127C1A"/>
    <w:rsid w:val="00150D81"/>
    <w:rsid w:val="001612D2"/>
    <w:rsid w:val="00166CEB"/>
    <w:rsid w:val="00183CB9"/>
    <w:rsid w:val="00184A9A"/>
    <w:rsid w:val="00187001"/>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2CAC"/>
    <w:rsid w:val="00406B8D"/>
    <w:rsid w:val="00410068"/>
    <w:rsid w:val="0041618E"/>
    <w:rsid w:val="0042295C"/>
    <w:rsid w:val="00426EEC"/>
    <w:rsid w:val="004466C3"/>
    <w:rsid w:val="004552CE"/>
    <w:rsid w:val="00481FF7"/>
    <w:rsid w:val="004D49A5"/>
    <w:rsid w:val="00500295"/>
    <w:rsid w:val="00501AAF"/>
    <w:rsid w:val="00527AFA"/>
    <w:rsid w:val="005419DA"/>
    <w:rsid w:val="005678AC"/>
    <w:rsid w:val="005679BD"/>
    <w:rsid w:val="005709B1"/>
    <w:rsid w:val="00572B3B"/>
    <w:rsid w:val="005836D2"/>
    <w:rsid w:val="00587C58"/>
    <w:rsid w:val="005A7FD4"/>
    <w:rsid w:val="005B1A84"/>
    <w:rsid w:val="005D1AF9"/>
    <w:rsid w:val="005D5457"/>
    <w:rsid w:val="005E2699"/>
    <w:rsid w:val="005E44B5"/>
    <w:rsid w:val="006020B7"/>
    <w:rsid w:val="00612DEA"/>
    <w:rsid w:val="00614572"/>
    <w:rsid w:val="006232DF"/>
    <w:rsid w:val="00631F2E"/>
    <w:rsid w:val="006457C0"/>
    <w:rsid w:val="00652BB7"/>
    <w:rsid w:val="00661758"/>
    <w:rsid w:val="0067612C"/>
    <w:rsid w:val="00676FEB"/>
    <w:rsid w:val="006912C4"/>
    <w:rsid w:val="006A5CFC"/>
    <w:rsid w:val="006C5138"/>
    <w:rsid w:val="006C689B"/>
    <w:rsid w:val="006D363C"/>
    <w:rsid w:val="006E005C"/>
    <w:rsid w:val="006E6EE5"/>
    <w:rsid w:val="006F0029"/>
    <w:rsid w:val="007138EF"/>
    <w:rsid w:val="00723890"/>
    <w:rsid w:val="007632A9"/>
    <w:rsid w:val="00774092"/>
    <w:rsid w:val="00782830"/>
    <w:rsid w:val="0078625D"/>
    <w:rsid w:val="0078664A"/>
    <w:rsid w:val="007B0F6D"/>
    <w:rsid w:val="007C62C3"/>
    <w:rsid w:val="007D25AA"/>
    <w:rsid w:val="007F0873"/>
    <w:rsid w:val="00805726"/>
    <w:rsid w:val="00815117"/>
    <w:rsid w:val="00824CB1"/>
    <w:rsid w:val="008520F8"/>
    <w:rsid w:val="00854EB5"/>
    <w:rsid w:val="00855F34"/>
    <w:rsid w:val="008826B6"/>
    <w:rsid w:val="00896ABE"/>
    <w:rsid w:val="008B0B22"/>
    <w:rsid w:val="008C58B0"/>
    <w:rsid w:val="008C591B"/>
    <w:rsid w:val="008C6182"/>
    <w:rsid w:val="0090779E"/>
    <w:rsid w:val="00926458"/>
    <w:rsid w:val="00933720"/>
    <w:rsid w:val="00936457"/>
    <w:rsid w:val="00936BAD"/>
    <w:rsid w:val="009C7E52"/>
    <w:rsid w:val="009E4934"/>
    <w:rsid w:val="009F40A7"/>
    <w:rsid w:val="009F5CE6"/>
    <w:rsid w:val="00A00F4B"/>
    <w:rsid w:val="00A035CD"/>
    <w:rsid w:val="00A34CDC"/>
    <w:rsid w:val="00A50E80"/>
    <w:rsid w:val="00A513B0"/>
    <w:rsid w:val="00A63F7F"/>
    <w:rsid w:val="00A64055"/>
    <w:rsid w:val="00A6480E"/>
    <w:rsid w:val="00A667CE"/>
    <w:rsid w:val="00A75042"/>
    <w:rsid w:val="00A774BC"/>
    <w:rsid w:val="00A82678"/>
    <w:rsid w:val="00A946CB"/>
    <w:rsid w:val="00AA77C8"/>
    <w:rsid w:val="00AB5E3C"/>
    <w:rsid w:val="00AC7BE2"/>
    <w:rsid w:val="00AE35BF"/>
    <w:rsid w:val="00B1067E"/>
    <w:rsid w:val="00B420AD"/>
    <w:rsid w:val="00B81790"/>
    <w:rsid w:val="00B81BBC"/>
    <w:rsid w:val="00BB554C"/>
    <w:rsid w:val="00BD03D5"/>
    <w:rsid w:val="00C25435"/>
    <w:rsid w:val="00C3215E"/>
    <w:rsid w:val="00C35150"/>
    <w:rsid w:val="00C45272"/>
    <w:rsid w:val="00C47770"/>
    <w:rsid w:val="00C5158D"/>
    <w:rsid w:val="00C542D8"/>
    <w:rsid w:val="00C60745"/>
    <w:rsid w:val="00C75856"/>
    <w:rsid w:val="00C85A7C"/>
    <w:rsid w:val="00C95214"/>
    <w:rsid w:val="00CB0A81"/>
    <w:rsid w:val="00CC3F59"/>
    <w:rsid w:val="00CD4774"/>
    <w:rsid w:val="00CE1732"/>
    <w:rsid w:val="00D10AAF"/>
    <w:rsid w:val="00D27540"/>
    <w:rsid w:val="00D4006B"/>
    <w:rsid w:val="00D40D7A"/>
    <w:rsid w:val="00D470FF"/>
    <w:rsid w:val="00D64A0D"/>
    <w:rsid w:val="00D676C3"/>
    <w:rsid w:val="00D750B4"/>
    <w:rsid w:val="00D81C18"/>
    <w:rsid w:val="00D8461A"/>
    <w:rsid w:val="00D95CAF"/>
    <w:rsid w:val="00DB4500"/>
    <w:rsid w:val="00DB60B6"/>
    <w:rsid w:val="00DC1CC6"/>
    <w:rsid w:val="00DC3B7F"/>
    <w:rsid w:val="00DD5135"/>
    <w:rsid w:val="00DE54C3"/>
    <w:rsid w:val="00E067A8"/>
    <w:rsid w:val="00E13924"/>
    <w:rsid w:val="00E15FD5"/>
    <w:rsid w:val="00E1725A"/>
    <w:rsid w:val="00E33758"/>
    <w:rsid w:val="00E53E5E"/>
    <w:rsid w:val="00E64325"/>
    <w:rsid w:val="00E673C5"/>
    <w:rsid w:val="00E67967"/>
    <w:rsid w:val="00E82723"/>
    <w:rsid w:val="00EA29A5"/>
    <w:rsid w:val="00EC107C"/>
    <w:rsid w:val="00EC63BC"/>
    <w:rsid w:val="00EC7EBE"/>
    <w:rsid w:val="00EC7FD2"/>
    <w:rsid w:val="00ED5964"/>
    <w:rsid w:val="00EE6CB3"/>
    <w:rsid w:val="00F1720B"/>
    <w:rsid w:val="00F36ADC"/>
    <w:rsid w:val="00F605C6"/>
    <w:rsid w:val="00F6785B"/>
    <w:rsid w:val="00F9012D"/>
    <w:rsid w:val="00F915D6"/>
    <w:rsid w:val="00FC0B8B"/>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EC63B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paragraph" w:customStyle="1" w:styleId="x13xjzxd">
    <w:name w:val="x13xjzxd"/>
    <w:basedOn w:val="Normal"/>
    <w:rsid w:val="00C542D8"/>
    <w:pPr>
      <w:spacing w:before="100" w:beforeAutospacing="1" w:after="100" w:afterAutospacing="1" w:line="240" w:lineRule="auto"/>
    </w:pPr>
    <w:rPr>
      <w:rFonts w:ascii="Times New Roman" w:eastAsia="Times New Roman" w:hAnsi="Times New Roman" w:cs="Times New Roman"/>
      <w:kern w:val="0"/>
      <w:sz w:val="24"/>
      <w:szCs w:val="24"/>
      <w:lang w:val="en-PH" w:eastAsia="en-PH"/>
      <w14:ligatures w14:val="none"/>
    </w:rPr>
  </w:style>
  <w:style w:type="paragraph" w:customStyle="1" w:styleId="xat24cr">
    <w:name w:val="xat24cr"/>
    <w:basedOn w:val="Normal"/>
    <w:rsid w:val="00C542D8"/>
    <w:pPr>
      <w:spacing w:before="100" w:beforeAutospacing="1" w:after="100" w:afterAutospacing="1" w:line="240" w:lineRule="auto"/>
    </w:pPr>
    <w:rPr>
      <w:rFonts w:ascii="Times New Roman" w:eastAsia="Times New Roman" w:hAnsi="Times New Roman" w:cs="Times New Roman"/>
      <w:kern w:val="0"/>
      <w:sz w:val="24"/>
      <w:szCs w:val="24"/>
      <w:lang w:val="en-PH" w:eastAsia="en-PH"/>
      <w14:ligatures w14:val="none"/>
    </w:rPr>
  </w:style>
  <w:style w:type="paragraph" w:styleId="Subtitle">
    <w:name w:val="Subtitle"/>
    <w:basedOn w:val="Normal"/>
    <w:next w:val="Normal"/>
    <w:link w:val="SubtitleChar"/>
    <w:uiPriority w:val="11"/>
    <w:qFormat/>
    <w:rsid w:val="00A00F4B"/>
    <w:pPr>
      <w:numPr>
        <w:ilvl w:val="1"/>
      </w:numPr>
    </w:pPr>
    <w:rPr>
      <w:rFonts w:asciiTheme="minorHAnsi" w:hAnsiTheme="minorHAnsi"/>
      <w:color w:val="5A5A5A" w:themeColor="text1" w:themeTint="A5"/>
      <w:spacing w:val="15"/>
      <w:sz w:val="22"/>
    </w:rPr>
  </w:style>
  <w:style w:type="character" w:customStyle="1" w:styleId="SubtitleChar">
    <w:name w:val="Subtitle Char"/>
    <w:basedOn w:val="DefaultParagraphFont"/>
    <w:link w:val="Subtitle"/>
    <w:uiPriority w:val="11"/>
    <w:rsid w:val="00A00F4B"/>
    <w:rPr>
      <w:color w:val="5A5A5A" w:themeColor="text1" w:themeTint="A5"/>
      <w:spacing w:val="15"/>
    </w:rPr>
  </w:style>
  <w:style w:type="character" w:customStyle="1" w:styleId="Heading5Char">
    <w:name w:val="Heading 5 Char"/>
    <w:basedOn w:val="DefaultParagraphFont"/>
    <w:link w:val="Heading5"/>
    <w:uiPriority w:val="9"/>
    <w:semiHidden/>
    <w:rsid w:val="00EC63BC"/>
    <w:rPr>
      <w:rFonts w:asciiTheme="majorHAnsi" w:eastAsiaTheme="majorEastAsia" w:hAnsiTheme="majorHAnsi" w:cstheme="majorBidi"/>
      <w:color w:val="2F5496" w:themeColor="accent1" w:themeShade="B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424421945">
      <w:bodyDiv w:val="1"/>
      <w:marLeft w:val="0"/>
      <w:marRight w:val="0"/>
      <w:marTop w:val="0"/>
      <w:marBottom w:val="0"/>
      <w:divBdr>
        <w:top w:val="none" w:sz="0" w:space="0" w:color="auto"/>
        <w:left w:val="none" w:sz="0" w:space="0" w:color="auto"/>
        <w:bottom w:val="none" w:sz="0" w:space="0" w:color="auto"/>
        <w:right w:val="none" w:sz="0" w:space="0" w:color="auto"/>
      </w:divBdr>
      <w:divsChild>
        <w:div w:id="1245921508">
          <w:marLeft w:val="0"/>
          <w:marRight w:val="0"/>
          <w:marTop w:val="0"/>
          <w:marBottom w:val="0"/>
          <w:divBdr>
            <w:top w:val="none" w:sz="0" w:space="0" w:color="auto"/>
            <w:left w:val="none" w:sz="0" w:space="0" w:color="auto"/>
            <w:bottom w:val="none" w:sz="0" w:space="0" w:color="auto"/>
            <w:right w:val="none" w:sz="0" w:space="0" w:color="auto"/>
          </w:divBdr>
          <w:divsChild>
            <w:div w:id="1851095834">
              <w:marLeft w:val="0"/>
              <w:marRight w:val="0"/>
              <w:marTop w:val="0"/>
              <w:marBottom w:val="0"/>
              <w:divBdr>
                <w:top w:val="none" w:sz="0" w:space="0" w:color="auto"/>
                <w:left w:val="none" w:sz="0" w:space="0" w:color="auto"/>
                <w:bottom w:val="none" w:sz="0" w:space="0" w:color="auto"/>
                <w:right w:val="none" w:sz="0" w:space="0" w:color="auto"/>
              </w:divBdr>
              <w:divsChild>
                <w:div w:id="1037270464">
                  <w:marLeft w:val="0"/>
                  <w:marRight w:val="0"/>
                  <w:marTop w:val="0"/>
                  <w:marBottom w:val="0"/>
                  <w:divBdr>
                    <w:top w:val="none" w:sz="0" w:space="0" w:color="auto"/>
                    <w:left w:val="none" w:sz="0" w:space="0" w:color="auto"/>
                    <w:bottom w:val="none" w:sz="0" w:space="0" w:color="auto"/>
                    <w:right w:val="none" w:sz="0" w:space="0" w:color="auto"/>
                  </w:divBdr>
                  <w:divsChild>
                    <w:div w:id="418871129">
                      <w:marLeft w:val="0"/>
                      <w:marRight w:val="0"/>
                      <w:marTop w:val="0"/>
                      <w:marBottom w:val="0"/>
                      <w:divBdr>
                        <w:top w:val="none" w:sz="0" w:space="0" w:color="auto"/>
                        <w:left w:val="none" w:sz="0" w:space="0" w:color="auto"/>
                        <w:bottom w:val="none" w:sz="0" w:space="0" w:color="auto"/>
                        <w:right w:val="none" w:sz="0" w:space="0" w:color="auto"/>
                      </w:divBdr>
                      <w:divsChild>
                        <w:div w:id="1315909649">
                          <w:marLeft w:val="0"/>
                          <w:marRight w:val="0"/>
                          <w:marTop w:val="0"/>
                          <w:marBottom w:val="0"/>
                          <w:divBdr>
                            <w:top w:val="none" w:sz="0" w:space="0" w:color="auto"/>
                            <w:left w:val="none" w:sz="0" w:space="0" w:color="auto"/>
                            <w:bottom w:val="none" w:sz="0" w:space="0" w:color="auto"/>
                            <w:right w:val="none" w:sz="0" w:space="0" w:color="auto"/>
                          </w:divBdr>
                          <w:divsChild>
                            <w:div w:id="724068421">
                              <w:marLeft w:val="0"/>
                              <w:marRight w:val="0"/>
                              <w:marTop w:val="0"/>
                              <w:marBottom w:val="0"/>
                              <w:divBdr>
                                <w:top w:val="none" w:sz="0" w:space="0" w:color="auto"/>
                                <w:left w:val="none" w:sz="0" w:space="0" w:color="auto"/>
                                <w:bottom w:val="none" w:sz="0" w:space="0" w:color="auto"/>
                                <w:right w:val="none" w:sz="0" w:space="0" w:color="auto"/>
                              </w:divBdr>
                              <w:divsChild>
                                <w:div w:id="233590327">
                                  <w:marLeft w:val="0"/>
                                  <w:marRight w:val="0"/>
                                  <w:marTop w:val="0"/>
                                  <w:marBottom w:val="0"/>
                                  <w:divBdr>
                                    <w:top w:val="none" w:sz="0" w:space="0" w:color="auto"/>
                                    <w:left w:val="none" w:sz="0" w:space="0" w:color="auto"/>
                                    <w:bottom w:val="none" w:sz="0" w:space="0" w:color="auto"/>
                                    <w:right w:val="none" w:sz="0" w:space="0" w:color="auto"/>
                                  </w:divBdr>
                                  <w:divsChild>
                                    <w:div w:id="203445948">
                                      <w:marLeft w:val="0"/>
                                      <w:marRight w:val="0"/>
                                      <w:marTop w:val="0"/>
                                      <w:marBottom w:val="0"/>
                                      <w:divBdr>
                                        <w:top w:val="none" w:sz="0" w:space="0" w:color="auto"/>
                                        <w:left w:val="none" w:sz="0" w:space="0" w:color="auto"/>
                                        <w:bottom w:val="none" w:sz="0" w:space="0" w:color="auto"/>
                                        <w:right w:val="none" w:sz="0" w:space="0" w:color="auto"/>
                                      </w:divBdr>
                                      <w:divsChild>
                                        <w:div w:id="972566715">
                                          <w:marLeft w:val="0"/>
                                          <w:marRight w:val="0"/>
                                          <w:marTop w:val="0"/>
                                          <w:marBottom w:val="0"/>
                                          <w:divBdr>
                                            <w:top w:val="none" w:sz="0" w:space="0" w:color="auto"/>
                                            <w:left w:val="none" w:sz="0" w:space="0" w:color="auto"/>
                                            <w:bottom w:val="none" w:sz="0" w:space="0" w:color="auto"/>
                                            <w:right w:val="none" w:sz="0" w:space="0" w:color="auto"/>
                                          </w:divBdr>
                                          <w:divsChild>
                                            <w:div w:id="85423667">
                                              <w:marLeft w:val="0"/>
                                              <w:marRight w:val="0"/>
                                              <w:marTop w:val="0"/>
                                              <w:marBottom w:val="0"/>
                                              <w:divBdr>
                                                <w:top w:val="none" w:sz="0" w:space="0" w:color="auto"/>
                                                <w:left w:val="none" w:sz="0" w:space="0" w:color="auto"/>
                                                <w:bottom w:val="none" w:sz="0" w:space="0" w:color="auto"/>
                                                <w:right w:val="none" w:sz="0" w:space="0" w:color="auto"/>
                                              </w:divBdr>
                                              <w:divsChild>
                                                <w:div w:id="1828277197">
                                                  <w:marLeft w:val="0"/>
                                                  <w:marRight w:val="0"/>
                                                  <w:marTop w:val="0"/>
                                                  <w:marBottom w:val="0"/>
                                                  <w:divBdr>
                                                    <w:top w:val="none" w:sz="0" w:space="0" w:color="auto"/>
                                                    <w:left w:val="none" w:sz="0" w:space="0" w:color="auto"/>
                                                    <w:bottom w:val="none" w:sz="0" w:space="0" w:color="auto"/>
                                                    <w:right w:val="none" w:sz="0" w:space="0" w:color="auto"/>
                                                  </w:divBdr>
                                                  <w:divsChild>
                                                    <w:div w:id="145930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25252866">
      <w:bodyDiv w:val="1"/>
      <w:marLeft w:val="0"/>
      <w:marRight w:val="0"/>
      <w:marTop w:val="0"/>
      <w:marBottom w:val="0"/>
      <w:divBdr>
        <w:top w:val="none" w:sz="0" w:space="0" w:color="auto"/>
        <w:left w:val="none" w:sz="0" w:space="0" w:color="auto"/>
        <w:bottom w:val="none" w:sz="0" w:space="0" w:color="auto"/>
        <w:right w:val="none" w:sz="0" w:space="0" w:color="auto"/>
      </w:divBdr>
      <w:divsChild>
        <w:div w:id="59252496">
          <w:marLeft w:val="0"/>
          <w:marRight w:val="0"/>
          <w:marTop w:val="0"/>
          <w:marBottom w:val="0"/>
          <w:divBdr>
            <w:top w:val="none" w:sz="0" w:space="0" w:color="auto"/>
            <w:left w:val="none" w:sz="0" w:space="0" w:color="auto"/>
            <w:bottom w:val="none" w:sz="0" w:space="0" w:color="auto"/>
            <w:right w:val="none" w:sz="0" w:space="0" w:color="auto"/>
          </w:divBdr>
          <w:divsChild>
            <w:div w:id="1319768966">
              <w:marLeft w:val="0"/>
              <w:marRight w:val="0"/>
              <w:marTop w:val="0"/>
              <w:marBottom w:val="0"/>
              <w:divBdr>
                <w:top w:val="none" w:sz="0" w:space="0" w:color="auto"/>
                <w:left w:val="none" w:sz="0" w:space="0" w:color="auto"/>
                <w:bottom w:val="none" w:sz="0" w:space="0" w:color="auto"/>
                <w:right w:val="none" w:sz="0" w:space="0" w:color="auto"/>
              </w:divBdr>
              <w:divsChild>
                <w:div w:id="175266647">
                  <w:marLeft w:val="0"/>
                  <w:marRight w:val="0"/>
                  <w:marTop w:val="0"/>
                  <w:marBottom w:val="0"/>
                  <w:divBdr>
                    <w:top w:val="none" w:sz="0" w:space="0" w:color="auto"/>
                    <w:left w:val="none" w:sz="0" w:space="0" w:color="auto"/>
                    <w:bottom w:val="none" w:sz="0" w:space="0" w:color="auto"/>
                    <w:right w:val="none" w:sz="0" w:space="0" w:color="auto"/>
                  </w:divBdr>
                  <w:divsChild>
                    <w:div w:id="13189652">
                      <w:marLeft w:val="0"/>
                      <w:marRight w:val="0"/>
                      <w:marTop w:val="0"/>
                      <w:marBottom w:val="0"/>
                      <w:divBdr>
                        <w:top w:val="none" w:sz="0" w:space="0" w:color="auto"/>
                        <w:left w:val="none" w:sz="0" w:space="0" w:color="auto"/>
                        <w:bottom w:val="none" w:sz="0" w:space="0" w:color="auto"/>
                        <w:right w:val="none" w:sz="0" w:space="0" w:color="auto"/>
                      </w:divBdr>
                      <w:divsChild>
                        <w:div w:id="568460011">
                          <w:marLeft w:val="0"/>
                          <w:marRight w:val="0"/>
                          <w:marTop w:val="0"/>
                          <w:marBottom w:val="0"/>
                          <w:divBdr>
                            <w:top w:val="none" w:sz="0" w:space="0" w:color="auto"/>
                            <w:left w:val="none" w:sz="0" w:space="0" w:color="auto"/>
                            <w:bottom w:val="none" w:sz="0" w:space="0" w:color="auto"/>
                            <w:right w:val="none" w:sz="0" w:space="0" w:color="auto"/>
                          </w:divBdr>
                          <w:divsChild>
                            <w:div w:id="1324967227">
                              <w:marLeft w:val="0"/>
                              <w:marRight w:val="0"/>
                              <w:marTop w:val="0"/>
                              <w:marBottom w:val="0"/>
                              <w:divBdr>
                                <w:top w:val="none" w:sz="0" w:space="0" w:color="auto"/>
                                <w:left w:val="none" w:sz="0" w:space="0" w:color="auto"/>
                                <w:bottom w:val="none" w:sz="0" w:space="0" w:color="auto"/>
                                <w:right w:val="none" w:sz="0" w:space="0" w:color="auto"/>
                              </w:divBdr>
                              <w:divsChild>
                                <w:div w:id="361326985">
                                  <w:marLeft w:val="0"/>
                                  <w:marRight w:val="0"/>
                                  <w:marTop w:val="0"/>
                                  <w:marBottom w:val="0"/>
                                  <w:divBdr>
                                    <w:top w:val="none" w:sz="0" w:space="0" w:color="auto"/>
                                    <w:left w:val="none" w:sz="0" w:space="0" w:color="auto"/>
                                    <w:bottom w:val="none" w:sz="0" w:space="0" w:color="auto"/>
                                    <w:right w:val="none" w:sz="0" w:space="0" w:color="auto"/>
                                  </w:divBdr>
                                  <w:divsChild>
                                    <w:div w:id="341855201">
                                      <w:marLeft w:val="0"/>
                                      <w:marRight w:val="0"/>
                                      <w:marTop w:val="0"/>
                                      <w:marBottom w:val="0"/>
                                      <w:divBdr>
                                        <w:top w:val="none" w:sz="0" w:space="0" w:color="auto"/>
                                        <w:left w:val="none" w:sz="0" w:space="0" w:color="auto"/>
                                        <w:bottom w:val="none" w:sz="0" w:space="0" w:color="auto"/>
                                        <w:right w:val="none" w:sz="0" w:space="0" w:color="auto"/>
                                      </w:divBdr>
                                      <w:divsChild>
                                        <w:div w:id="1305743341">
                                          <w:marLeft w:val="0"/>
                                          <w:marRight w:val="0"/>
                                          <w:marTop w:val="0"/>
                                          <w:marBottom w:val="0"/>
                                          <w:divBdr>
                                            <w:top w:val="none" w:sz="0" w:space="0" w:color="auto"/>
                                            <w:left w:val="none" w:sz="0" w:space="0" w:color="auto"/>
                                            <w:bottom w:val="none" w:sz="0" w:space="0" w:color="auto"/>
                                            <w:right w:val="none" w:sz="0" w:space="0" w:color="auto"/>
                                          </w:divBdr>
                                          <w:divsChild>
                                            <w:div w:id="713240531">
                                              <w:marLeft w:val="0"/>
                                              <w:marRight w:val="0"/>
                                              <w:marTop w:val="0"/>
                                              <w:marBottom w:val="0"/>
                                              <w:divBdr>
                                                <w:top w:val="none" w:sz="0" w:space="0" w:color="auto"/>
                                                <w:left w:val="none" w:sz="0" w:space="0" w:color="auto"/>
                                                <w:bottom w:val="none" w:sz="0" w:space="0" w:color="auto"/>
                                                <w:right w:val="none" w:sz="0" w:space="0" w:color="auto"/>
                                              </w:divBdr>
                                              <w:divsChild>
                                                <w:div w:id="1741904583">
                                                  <w:marLeft w:val="0"/>
                                                  <w:marRight w:val="0"/>
                                                  <w:marTop w:val="0"/>
                                                  <w:marBottom w:val="0"/>
                                                  <w:divBdr>
                                                    <w:top w:val="none" w:sz="0" w:space="0" w:color="auto"/>
                                                    <w:left w:val="none" w:sz="0" w:space="0" w:color="auto"/>
                                                    <w:bottom w:val="none" w:sz="0" w:space="0" w:color="auto"/>
                                                    <w:right w:val="none" w:sz="0" w:space="0" w:color="auto"/>
                                                  </w:divBdr>
                                                  <w:divsChild>
                                                    <w:div w:id="76430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1344949">
      <w:bodyDiv w:val="1"/>
      <w:marLeft w:val="0"/>
      <w:marRight w:val="0"/>
      <w:marTop w:val="0"/>
      <w:marBottom w:val="0"/>
      <w:divBdr>
        <w:top w:val="none" w:sz="0" w:space="0" w:color="auto"/>
        <w:left w:val="none" w:sz="0" w:space="0" w:color="auto"/>
        <w:bottom w:val="none" w:sz="0" w:space="0" w:color="auto"/>
        <w:right w:val="none" w:sz="0" w:space="0" w:color="auto"/>
      </w:divBdr>
      <w:divsChild>
        <w:div w:id="292642026">
          <w:marLeft w:val="0"/>
          <w:marRight w:val="0"/>
          <w:marTop w:val="0"/>
          <w:marBottom w:val="0"/>
          <w:divBdr>
            <w:top w:val="none" w:sz="0" w:space="0" w:color="auto"/>
            <w:left w:val="none" w:sz="0" w:space="0" w:color="auto"/>
            <w:bottom w:val="none" w:sz="0" w:space="0" w:color="auto"/>
            <w:right w:val="none" w:sz="0" w:space="0" w:color="auto"/>
          </w:divBdr>
          <w:divsChild>
            <w:div w:id="680815777">
              <w:marLeft w:val="0"/>
              <w:marRight w:val="0"/>
              <w:marTop w:val="0"/>
              <w:marBottom w:val="0"/>
              <w:divBdr>
                <w:top w:val="none" w:sz="0" w:space="0" w:color="auto"/>
                <w:left w:val="none" w:sz="0" w:space="0" w:color="auto"/>
                <w:bottom w:val="none" w:sz="0" w:space="0" w:color="auto"/>
                <w:right w:val="none" w:sz="0" w:space="0" w:color="auto"/>
              </w:divBdr>
              <w:divsChild>
                <w:div w:id="2040087141">
                  <w:marLeft w:val="0"/>
                  <w:marRight w:val="0"/>
                  <w:marTop w:val="0"/>
                  <w:marBottom w:val="0"/>
                  <w:divBdr>
                    <w:top w:val="none" w:sz="0" w:space="0" w:color="auto"/>
                    <w:left w:val="none" w:sz="0" w:space="0" w:color="auto"/>
                    <w:bottom w:val="none" w:sz="0" w:space="0" w:color="auto"/>
                    <w:right w:val="none" w:sz="0" w:space="0" w:color="auto"/>
                  </w:divBdr>
                  <w:divsChild>
                    <w:div w:id="738400968">
                      <w:marLeft w:val="0"/>
                      <w:marRight w:val="0"/>
                      <w:marTop w:val="0"/>
                      <w:marBottom w:val="0"/>
                      <w:divBdr>
                        <w:top w:val="none" w:sz="0" w:space="0" w:color="auto"/>
                        <w:left w:val="none" w:sz="0" w:space="0" w:color="auto"/>
                        <w:bottom w:val="none" w:sz="0" w:space="0" w:color="auto"/>
                        <w:right w:val="none" w:sz="0" w:space="0" w:color="auto"/>
                      </w:divBdr>
                      <w:divsChild>
                        <w:div w:id="1570001800">
                          <w:marLeft w:val="0"/>
                          <w:marRight w:val="0"/>
                          <w:marTop w:val="0"/>
                          <w:marBottom w:val="0"/>
                          <w:divBdr>
                            <w:top w:val="none" w:sz="0" w:space="0" w:color="auto"/>
                            <w:left w:val="none" w:sz="0" w:space="0" w:color="auto"/>
                            <w:bottom w:val="none" w:sz="0" w:space="0" w:color="auto"/>
                            <w:right w:val="none" w:sz="0" w:space="0" w:color="auto"/>
                          </w:divBdr>
                          <w:divsChild>
                            <w:div w:id="1966422436">
                              <w:marLeft w:val="0"/>
                              <w:marRight w:val="0"/>
                              <w:marTop w:val="0"/>
                              <w:marBottom w:val="0"/>
                              <w:divBdr>
                                <w:top w:val="none" w:sz="0" w:space="0" w:color="auto"/>
                                <w:left w:val="none" w:sz="0" w:space="0" w:color="auto"/>
                                <w:bottom w:val="none" w:sz="0" w:space="0" w:color="auto"/>
                                <w:right w:val="none" w:sz="0" w:space="0" w:color="auto"/>
                              </w:divBdr>
                              <w:divsChild>
                                <w:div w:id="224534026">
                                  <w:marLeft w:val="0"/>
                                  <w:marRight w:val="0"/>
                                  <w:marTop w:val="0"/>
                                  <w:marBottom w:val="0"/>
                                  <w:divBdr>
                                    <w:top w:val="none" w:sz="0" w:space="0" w:color="auto"/>
                                    <w:left w:val="none" w:sz="0" w:space="0" w:color="auto"/>
                                    <w:bottom w:val="none" w:sz="0" w:space="0" w:color="auto"/>
                                    <w:right w:val="none" w:sz="0" w:space="0" w:color="auto"/>
                                  </w:divBdr>
                                  <w:divsChild>
                                    <w:div w:id="97410872">
                                      <w:marLeft w:val="0"/>
                                      <w:marRight w:val="0"/>
                                      <w:marTop w:val="0"/>
                                      <w:marBottom w:val="0"/>
                                      <w:divBdr>
                                        <w:top w:val="none" w:sz="0" w:space="0" w:color="auto"/>
                                        <w:left w:val="none" w:sz="0" w:space="0" w:color="auto"/>
                                        <w:bottom w:val="none" w:sz="0" w:space="0" w:color="auto"/>
                                        <w:right w:val="none" w:sz="0" w:space="0" w:color="auto"/>
                                      </w:divBdr>
                                      <w:divsChild>
                                        <w:div w:id="1568497410">
                                          <w:marLeft w:val="0"/>
                                          <w:marRight w:val="0"/>
                                          <w:marTop w:val="0"/>
                                          <w:marBottom w:val="0"/>
                                          <w:divBdr>
                                            <w:top w:val="none" w:sz="0" w:space="0" w:color="auto"/>
                                            <w:left w:val="none" w:sz="0" w:space="0" w:color="auto"/>
                                            <w:bottom w:val="none" w:sz="0" w:space="0" w:color="auto"/>
                                            <w:right w:val="none" w:sz="0" w:space="0" w:color="auto"/>
                                          </w:divBdr>
                                          <w:divsChild>
                                            <w:div w:id="65034399">
                                              <w:marLeft w:val="0"/>
                                              <w:marRight w:val="0"/>
                                              <w:marTop w:val="0"/>
                                              <w:marBottom w:val="0"/>
                                              <w:divBdr>
                                                <w:top w:val="none" w:sz="0" w:space="0" w:color="auto"/>
                                                <w:left w:val="none" w:sz="0" w:space="0" w:color="auto"/>
                                                <w:bottom w:val="none" w:sz="0" w:space="0" w:color="auto"/>
                                                <w:right w:val="none" w:sz="0" w:space="0" w:color="auto"/>
                                              </w:divBdr>
                                              <w:divsChild>
                                                <w:div w:id="1773429960">
                                                  <w:marLeft w:val="0"/>
                                                  <w:marRight w:val="0"/>
                                                  <w:marTop w:val="0"/>
                                                  <w:marBottom w:val="0"/>
                                                  <w:divBdr>
                                                    <w:top w:val="none" w:sz="0" w:space="0" w:color="auto"/>
                                                    <w:left w:val="none" w:sz="0" w:space="0" w:color="auto"/>
                                                    <w:bottom w:val="none" w:sz="0" w:space="0" w:color="auto"/>
                                                    <w:right w:val="none" w:sz="0" w:space="0" w:color="auto"/>
                                                  </w:divBdr>
                                                  <w:divsChild>
                                                    <w:div w:id="187218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9096727">
      <w:bodyDiv w:val="1"/>
      <w:marLeft w:val="0"/>
      <w:marRight w:val="0"/>
      <w:marTop w:val="0"/>
      <w:marBottom w:val="0"/>
      <w:divBdr>
        <w:top w:val="none" w:sz="0" w:space="0" w:color="auto"/>
        <w:left w:val="none" w:sz="0" w:space="0" w:color="auto"/>
        <w:bottom w:val="none" w:sz="0" w:space="0" w:color="auto"/>
        <w:right w:val="none" w:sz="0" w:space="0" w:color="auto"/>
      </w:divBdr>
      <w:divsChild>
        <w:div w:id="399443197">
          <w:marLeft w:val="0"/>
          <w:marRight w:val="0"/>
          <w:marTop w:val="0"/>
          <w:marBottom w:val="0"/>
          <w:divBdr>
            <w:top w:val="none" w:sz="0" w:space="0" w:color="auto"/>
            <w:left w:val="none" w:sz="0" w:space="0" w:color="auto"/>
            <w:bottom w:val="none" w:sz="0" w:space="0" w:color="auto"/>
            <w:right w:val="none" w:sz="0" w:space="0" w:color="auto"/>
          </w:divBdr>
        </w:div>
        <w:div w:id="1690251176">
          <w:marLeft w:val="0"/>
          <w:marRight w:val="0"/>
          <w:marTop w:val="0"/>
          <w:marBottom w:val="0"/>
          <w:divBdr>
            <w:top w:val="none" w:sz="0" w:space="0" w:color="auto"/>
            <w:left w:val="none" w:sz="0" w:space="0" w:color="auto"/>
            <w:bottom w:val="none" w:sz="0" w:space="0" w:color="auto"/>
            <w:right w:val="none" w:sz="0" w:space="0" w:color="auto"/>
          </w:divBdr>
        </w:div>
        <w:div w:id="1540321554">
          <w:marLeft w:val="0"/>
          <w:marRight w:val="0"/>
          <w:marTop w:val="0"/>
          <w:marBottom w:val="0"/>
          <w:divBdr>
            <w:top w:val="none" w:sz="0" w:space="0" w:color="auto"/>
            <w:left w:val="none" w:sz="0" w:space="0" w:color="auto"/>
            <w:bottom w:val="none" w:sz="0" w:space="0" w:color="auto"/>
            <w:right w:val="none" w:sz="0" w:space="0" w:color="auto"/>
          </w:divBdr>
        </w:div>
        <w:div w:id="1675180640">
          <w:marLeft w:val="0"/>
          <w:marRight w:val="0"/>
          <w:marTop w:val="0"/>
          <w:marBottom w:val="0"/>
          <w:divBdr>
            <w:top w:val="none" w:sz="0" w:space="0" w:color="auto"/>
            <w:left w:val="none" w:sz="0" w:space="0" w:color="auto"/>
            <w:bottom w:val="none" w:sz="0" w:space="0" w:color="auto"/>
            <w:right w:val="none" w:sz="0" w:space="0" w:color="auto"/>
          </w:divBdr>
        </w:div>
        <w:div w:id="127011520">
          <w:marLeft w:val="0"/>
          <w:marRight w:val="0"/>
          <w:marTop w:val="0"/>
          <w:marBottom w:val="0"/>
          <w:divBdr>
            <w:top w:val="none" w:sz="0" w:space="0" w:color="auto"/>
            <w:left w:val="none" w:sz="0" w:space="0" w:color="auto"/>
            <w:bottom w:val="none" w:sz="0" w:space="0" w:color="auto"/>
            <w:right w:val="none" w:sz="0" w:space="0" w:color="auto"/>
          </w:divBdr>
        </w:div>
        <w:div w:id="1857962984">
          <w:marLeft w:val="0"/>
          <w:marRight w:val="0"/>
          <w:marTop w:val="0"/>
          <w:marBottom w:val="0"/>
          <w:divBdr>
            <w:top w:val="none" w:sz="0" w:space="0" w:color="auto"/>
            <w:left w:val="none" w:sz="0" w:space="0" w:color="auto"/>
            <w:bottom w:val="none" w:sz="0" w:space="0" w:color="auto"/>
            <w:right w:val="none" w:sz="0" w:space="0" w:color="auto"/>
          </w:divBdr>
        </w:div>
      </w:divsChild>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593855831">
      <w:bodyDiv w:val="1"/>
      <w:marLeft w:val="0"/>
      <w:marRight w:val="0"/>
      <w:marTop w:val="0"/>
      <w:marBottom w:val="0"/>
      <w:divBdr>
        <w:top w:val="none" w:sz="0" w:space="0" w:color="auto"/>
        <w:left w:val="none" w:sz="0" w:space="0" w:color="auto"/>
        <w:bottom w:val="none" w:sz="0" w:space="0" w:color="auto"/>
        <w:right w:val="none" w:sz="0" w:space="0" w:color="auto"/>
      </w:divBdr>
      <w:divsChild>
        <w:div w:id="692338253">
          <w:marLeft w:val="0"/>
          <w:marRight w:val="0"/>
          <w:marTop w:val="0"/>
          <w:marBottom w:val="0"/>
          <w:divBdr>
            <w:top w:val="none" w:sz="0" w:space="0" w:color="auto"/>
            <w:left w:val="none" w:sz="0" w:space="0" w:color="auto"/>
            <w:bottom w:val="none" w:sz="0" w:space="0" w:color="auto"/>
            <w:right w:val="none" w:sz="0" w:space="0" w:color="auto"/>
          </w:divBdr>
          <w:divsChild>
            <w:div w:id="1571572982">
              <w:marLeft w:val="0"/>
              <w:marRight w:val="0"/>
              <w:marTop w:val="0"/>
              <w:marBottom w:val="0"/>
              <w:divBdr>
                <w:top w:val="none" w:sz="0" w:space="0" w:color="auto"/>
                <w:left w:val="none" w:sz="0" w:space="0" w:color="auto"/>
                <w:bottom w:val="none" w:sz="0" w:space="0" w:color="auto"/>
                <w:right w:val="none" w:sz="0" w:space="0" w:color="auto"/>
              </w:divBdr>
              <w:divsChild>
                <w:div w:id="39282924">
                  <w:marLeft w:val="0"/>
                  <w:marRight w:val="0"/>
                  <w:marTop w:val="0"/>
                  <w:marBottom w:val="0"/>
                  <w:divBdr>
                    <w:top w:val="none" w:sz="0" w:space="0" w:color="auto"/>
                    <w:left w:val="none" w:sz="0" w:space="0" w:color="auto"/>
                    <w:bottom w:val="none" w:sz="0" w:space="0" w:color="auto"/>
                    <w:right w:val="none" w:sz="0" w:space="0" w:color="auto"/>
                  </w:divBdr>
                  <w:divsChild>
                    <w:div w:id="1693412610">
                      <w:marLeft w:val="0"/>
                      <w:marRight w:val="0"/>
                      <w:marTop w:val="0"/>
                      <w:marBottom w:val="0"/>
                      <w:divBdr>
                        <w:top w:val="none" w:sz="0" w:space="0" w:color="auto"/>
                        <w:left w:val="none" w:sz="0" w:space="0" w:color="auto"/>
                        <w:bottom w:val="none" w:sz="0" w:space="0" w:color="auto"/>
                        <w:right w:val="none" w:sz="0" w:space="0" w:color="auto"/>
                      </w:divBdr>
                      <w:divsChild>
                        <w:div w:id="2060474664">
                          <w:marLeft w:val="0"/>
                          <w:marRight w:val="0"/>
                          <w:marTop w:val="0"/>
                          <w:marBottom w:val="0"/>
                          <w:divBdr>
                            <w:top w:val="none" w:sz="0" w:space="0" w:color="auto"/>
                            <w:left w:val="none" w:sz="0" w:space="0" w:color="auto"/>
                            <w:bottom w:val="none" w:sz="0" w:space="0" w:color="auto"/>
                            <w:right w:val="none" w:sz="0" w:space="0" w:color="auto"/>
                          </w:divBdr>
                          <w:divsChild>
                            <w:div w:id="1220634201">
                              <w:marLeft w:val="0"/>
                              <w:marRight w:val="0"/>
                              <w:marTop w:val="0"/>
                              <w:marBottom w:val="0"/>
                              <w:divBdr>
                                <w:top w:val="none" w:sz="0" w:space="0" w:color="auto"/>
                                <w:left w:val="none" w:sz="0" w:space="0" w:color="auto"/>
                                <w:bottom w:val="none" w:sz="0" w:space="0" w:color="auto"/>
                                <w:right w:val="none" w:sz="0" w:space="0" w:color="auto"/>
                              </w:divBdr>
                              <w:divsChild>
                                <w:div w:id="1380859096">
                                  <w:marLeft w:val="0"/>
                                  <w:marRight w:val="0"/>
                                  <w:marTop w:val="0"/>
                                  <w:marBottom w:val="0"/>
                                  <w:divBdr>
                                    <w:top w:val="none" w:sz="0" w:space="0" w:color="auto"/>
                                    <w:left w:val="none" w:sz="0" w:space="0" w:color="auto"/>
                                    <w:bottom w:val="none" w:sz="0" w:space="0" w:color="auto"/>
                                    <w:right w:val="none" w:sz="0" w:space="0" w:color="auto"/>
                                  </w:divBdr>
                                  <w:divsChild>
                                    <w:div w:id="109664771">
                                      <w:marLeft w:val="0"/>
                                      <w:marRight w:val="0"/>
                                      <w:marTop w:val="0"/>
                                      <w:marBottom w:val="0"/>
                                      <w:divBdr>
                                        <w:top w:val="none" w:sz="0" w:space="0" w:color="auto"/>
                                        <w:left w:val="none" w:sz="0" w:space="0" w:color="auto"/>
                                        <w:bottom w:val="none" w:sz="0" w:space="0" w:color="auto"/>
                                        <w:right w:val="none" w:sz="0" w:space="0" w:color="auto"/>
                                      </w:divBdr>
                                      <w:divsChild>
                                        <w:div w:id="504831535">
                                          <w:marLeft w:val="0"/>
                                          <w:marRight w:val="0"/>
                                          <w:marTop w:val="0"/>
                                          <w:marBottom w:val="0"/>
                                          <w:divBdr>
                                            <w:top w:val="none" w:sz="0" w:space="0" w:color="auto"/>
                                            <w:left w:val="none" w:sz="0" w:space="0" w:color="auto"/>
                                            <w:bottom w:val="none" w:sz="0" w:space="0" w:color="auto"/>
                                            <w:right w:val="none" w:sz="0" w:space="0" w:color="auto"/>
                                          </w:divBdr>
                                          <w:divsChild>
                                            <w:div w:id="290211202">
                                              <w:marLeft w:val="0"/>
                                              <w:marRight w:val="0"/>
                                              <w:marTop w:val="0"/>
                                              <w:marBottom w:val="0"/>
                                              <w:divBdr>
                                                <w:top w:val="none" w:sz="0" w:space="0" w:color="auto"/>
                                                <w:left w:val="none" w:sz="0" w:space="0" w:color="auto"/>
                                                <w:bottom w:val="none" w:sz="0" w:space="0" w:color="auto"/>
                                                <w:right w:val="none" w:sz="0" w:space="0" w:color="auto"/>
                                              </w:divBdr>
                                              <w:divsChild>
                                                <w:div w:id="110706429">
                                                  <w:marLeft w:val="0"/>
                                                  <w:marRight w:val="0"/>
                                                  <w:marTop w:val="0"/>
                                                  <w:marBottom w:val="0"/>
                                                  <w:divBdr>
                                                    <w:top w:val="none" w:sz="0" w:space="0" w:color="auto"/>
                                                    <w:left w:val="none" w:sz="0" w:space="0" w:color="auto"/>
                                                    <w:bottom w:val="none" w:sz="0" w:space="0" w:color="auto"/>
                                                    <w:right w:val="none" w:sz="0" w:space="0" w:color="auto"/>
                                                  </w:divBdr>
                                                  <w:divsChild>
                                                    <w:div w:id="1398742088">
                                                      <w:marLeft w:val="0"/>
                                                      <w:marRight w:val="0"/>
                                                      <w:marTop w:val="0"/>
                                                      <w:marBottom w:val="0"/>
                                                      <w:divBdr>
                                                        <w:top w:val="none" w:sz="0" w:space="0" w:color="auto"/>
                                                        <w:left w:val="none" w:sz="0" w:space="0" w:color="auto"/>
                                                        <w:bottom w:val="none" w:sz="0" w:space="0" w:color="auto"/>
                                                        <w:right w:val="none" w:sz="0" w:space="0" w:color="auto"/>
                                                      </w:divBdr>
                                                      <w:divsChild>
                                                        <w:div w:id="1683584764">
                                                          <w:marLeft w:val="0"/>
                                                          <w:marRight w:val="0"/>
                                                          <w:marTop w:val="0"/>
                                                          <w:marBottom w:val="0"/>
                                                          <w:divBdr>
                                                            <w:top w:val="none" w:sz="0" w:space="0" w:color="auto"/>
                                                            <w:left w:val="none" w:sz="0" w:space="0" w:color="auto"/>
                                                            <w:bottom w:val="none" w:sz="0" w:space="0" w:color="auto"/>
                                                            <w:right w:val="none" w:sz="0" w:space="0" w:color="auto"/>
                                                          </w:divBdr>
                                                          <w:divsChild>
                                                            <w:div w:id="1206866872">
                                                              <w:marLeft w:val="0"/>
                                                              <w:marRight w:val="0"/>
                                                              <w:marTop w:val="0"/>
                                                              <w:marBottom w:val="0"/>
                                                              <w:divBdr>
                                                                <w:top w:val="none" w:sz="0" w:space="0" w:color="auto"/>
                                                                <w:left w:val="none" w:sz="0" w:space="0" w:color="auto"/>
                                                                <w:bottom w:val="none" w:sz="0" w:space="0" w:color="auto"/>
                                                                <w:right w:val="none" w:sz="0" w:space="0" w:color="auto"/>
                                                              </w:divBdr>
                                                              <w:divsChild>
                                                                <w:div w:id="1419324718">
                                                                  <w:marLeft w:val="0"/>
                                                                  <w:marRight w:val="0"/>
                                                                  <w:marTop w:val="0"/>
                                                                  <w:marBottom w:val="0"/>
                                                                  <w:divBdr>
                                                                    <w:top w:val="none" w:sz="0" w:space="0" w:color="auto"/>
                                                                    <w:left w:val="none" w:sz="0" w:space="0" w:color="auto"/>
                                                                    <w:bottom w:val="none" w:sz="0" w:space="0" w:color="auto"/>
                                                                    <w:right w:val="none" w:sz="0" w:space="0" w:color="auto"/>
                                                                  </w:divBdr>
                                                                  <w:divsChild>
                                                                    <w:div w:id="1959486550">
                                                                      <w:marLeft w:val="0"/>
                                                                      <w:marRight w:val="0"/>
                                                                      <w:marTop w:val="0"/>
                                                                      <w:marBottom w:val="0"/>
                                                                      <w:divBdr>
                                                                        <w:top w:val="none" w:sz="0" w:space="0" w:color="auto"/>
                                                                        <w:left w:val="none" w:sz="0" w:space="0" w:color="auto"/>
                                                                        <w:bottom w:val="none" w:sz="0" w:space="0" w:color="auto"/>
                                                                        <w:right w:val="none" w:sz="0" w:space="0" w:color="auto"/>
                                                                      </w:divBdr>
                                                                      <w:divsChild>
                                                                        <w:div w:id="1776706623">
                                                                          <w:marLeft w:val="0"/>
                                                                          <w:marRight w:val="0"/>
                                                                          <w:marTop w:val="0"/>
                                                                          <w:marBottom w:val="0"/>
                                                                          <w:divBdr>
                                                                            <w:top w:val="none" w:sz="0" w:space="0" w:color="auto"/>
                                                                            <w:left w:val="none" w:sz="0" w:space="0" w:color="auto"/>
                                                                            <w:bottom w:val="none" w:sz="0" w:space="0" w:color="auto"/>
                                                                            <w:right w:val="none" w:sz="0" w:space="0" w:color="auto"/>
                                                                          </w:divBdr>
                                                                          <w:divsChild>
                                                                            <w:div w:id="2146270049">
                                                                              <w:marLeft w:val="0"/>
                                                                              <w:marRight w:val="0"/>
                                                                              <w:marTop w:val="0"/>
                                                                              <w:marBottom w:val="0"/>
                                                                              <w:divBdr>
                                                                                <w:top w:val="none" w:sz="0" w:space="0" w:color="auto"/>
                                                                                <w:left w:val="none" w:sz="0" w:space="0" w:color="auto"/>
                                                                                <w:bottom w:val="none" w:sz="0" w:space="0" w:color="auto"/>
                                                                                <w:right w:val="none" w:sz="0" w:space="0" w:color="auto"/>
                                                                              </w:divBdr>
                                                                              <w:divsChild>
                                                                                <w:div w:id="432938183">
                                                                                  <w:marLeft w:val="0"/>
                                                                                  <w:marRight w:val="0"/>
                                                                                  <w:marTop w:val="0"/>
                                                                                  <w:marBottom w:val="0"/>
                                                                                  <w:divBdr>
                                                                                    <w:top w:val="none" w:sz="0" w:space="0" w:color="auto"/>
                                                                                    <w:left w:val="none" w:sz="0" w:space="0" w:color="auto"/>
                                                                                    <w:bottom w:val="none" w:sz="0" w:space="0" w:color="auto"/>
                                                                                    <w:right w:val="none" w:sz="0" w:space="0" w:color="auto"/>
                                                                                  </w:divBdr>
                                                                                  <w:divsChild>
                                                                                    <w:div w:id="196399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6734711">
          <w:marLeft w:val="0"/>
          <w:marRight w:val="0"/>
          <w:marTop w:val="0"/>
          <w:marBottom w:val="0"/>
          <w:divBdr>
            <w:top w:val="none" w:sz="0" w:space="0" w:color="auto"/>
            <w:left w:val="none" w:sz="0" w:space="0" w:color="auto"/>
            <w:bottom w:val="none" w:sz="0" w:space="0" w:color="auto"/>
            <w:right w:val="none" w:sz="0" w:space="0" w:color="auto"/>
          </w:divBdr>
          <w:divsChild>
            <w:div w:id="584535848">
              <w:marLeft w:val="0"/>
              <w:marRight w:val="0"/>
              <w:marTop w:val="0"/>
              <w:marBottom w:val="0"/>
              <w:divBdr>
                <w:top w:val="none" w:sz="0" w:space="0" w:color="auto"/>
                <w:left w:val="none" w:sz="0" w:space="0" w:color="auto"/>
                <w:bottom w:val="none" w:sz="0" w:space="0" w:color="auto"/>
                <w:right w:val="none" w:sz="0" w:space="0" w:color="auto"/>
              </w:divBdr>
              <w:divsChild>
                <w:div w:id="1083333376">
                  <w:marLeft w:val="0"/>
                  <w:marRight w:val="0"/>
                  <w:marTop w:val="0"/>
                  <w:marBottom w:val="0"/>
                  <w:divBdr>
                    <w:top w:val="none" w:sz="0" w:space="0" w:color="auto"/>
                    <w:left w:val="none" w:sz="0" w:space="0" w:color="auto"/>
                    <w:bottom w:val="none" w:sz="0" w:space="0" w:color="auto"/>
                    <w:right w:val="none" w:sz="0" w:space="0" w:color="auto"/>
                  </w:divBdr>
                  <w:divsChild>
                    <w:div w:id="1447965311">
                      <w:marLeft w:val="0"/>
                      <w:marRight w:val="0"/>
                      <w:marTop w:val="0"/>
                      <w:marBottom w:val="0"/>
                      <w:divBdr>
                        <w:top w:val="none" w:sz="0" w:space="0" w:color="auto"/>
                        <w:left w:val="none" w:sz="0" w:space="0" w:color="auto"/>
                        <w:bottom w:val="none" w:sz="0" w:space="0" w:color="auto"/>
                        <w:right w:val="none" w:sz="0" w:space="0" w:color="auto"/>
                      </w:divBdr>
                      <w:divsChild>
                        <w:div w:id="993947648">
                          <w:marLeft w:val="0"/>
                          <w:marRight w:val="0"/>
                          <w:marTop w:val="0"/>
                          <w:marBottom w:val="0"/>
                          <w:divBdr>
                            <w:top w:val="none" w:sz="0" w:space="0" w:color="auto"/>
                            <w:left w:val="none" w:sz="0" w:space="0" w:color="auto"/>
                            <w:bottom w:val="none" w:sz="0" w:space="0" w:color="auto"/>
                            <w:right w:val="none" w:sz="0" w:space="0" w:color="auto"/>
                          </w:divBdr>
                          <w:divsChild>
                            <w:div w:id="1606811663">
                              <w:marLeft w:val="0"/>
                              <w:marRight w:val="0"/>
                              <w:marTop w:val="0"/>
                              <w:marBottom w:val="0"/>
                              <w:divBdr>
                                <w:top w:val="none" w:sz="0" w:space="0" w:color="auto"/>
                                <w:left w:val="none" w:sz="0" w:space="0" w:color="auto"/>
                                <w:bottom w:val="none" w:sz="0" w:space="0" w:color="auto"/>
                                <w:right w:val="none" w:sz="0" w:space="0" w:color="auto"/>
                              </w:divBdr>
                              <w:divsChild>
                                <w:div w:id="1721972168">
                                  <w:marLeft w:val="0"/>
                                  <w:marRight w:val="0"/>
                                  <w:marTop w:val="0"/>
                                  <w:marBottom w:val="0"/>
                                  <w:divBdr>
                                    <w:top w:val="none" w:sz="0" w:space="0" w:color="auto"/>
                                    <w:left w:val="none" w:sz="0" w:space="0" w:color="auto"/>
                                    <w:bottom w:val="none" w:sz="0" w:space="0" w:color="auto"/>
                                    <w:right w:val="none" w:sz="0" w:space="0" w:color="auto"/>
                                  </w:divBdr>
                                  <w:divsChild>
                                    <w:div w:id="72901838">
                                      <w:marLeft w:val="0"/>
                                      <w:marRight w:val="0"/>
                                      <w:marTop w:val="0"/>
                                      <w:marBottom w:val="0"/>
                                      <w:divBdr>
                                        <w:top w:val="none" w:sz="0" w:space="0" w:color="auto"/>
                                        <w:left w:val="none" w:sz="0" w:space="0" w:color="auto"/>
                                        <w:bottom w:val="none" w:sz="0" w:space="0" w:color="auto"/>
                                        <w:right w:val="none" w:sz="0" w:space="0" w:color="auto"/>
                                      </w:divBdr>
                                      <w:divsChild>
                                        <w:div w:id="21637726">
                                          <w:marLeft w:val="0"/>
                                          <w:marRight w:val="0"/>
                                          <w:marTop w:val="0"/>
                                          <w:marBottom w:val="0"/>
                                          <w:divBdr>
                                            <w:top w:val="none" w:sz="0" w:space="0" w:color="auto"/>
                                            <w:left w:val="none" w:sz="0" w:space="0" w:color="auto"/>
                                            <w:bottom w:val="none" w:sz="0" w:space="0" w:color="auto"/>
                                            <w:right w:val="none" w:sz="0" w:space="0" w:color="auto"/>
                                          </w:divBdr>
                                          <w:divsChild>
                                            <w:div w:id="1381972919">
                                              <w:marLeft w:val="0"/>
                                              <w:marRight w:val="0"/>
                                              <w:marTop w:val="0"/>
                                              <w:marBottom w:val="0"/>
                                              <w:divBdr>
                                                <w:top w:val="none" w:sz="0" w:space="0" w:color="auto"/>
                                                <w:left w:val="none" w:sz="0" w:space="0" w:color="auto"/>
                                                <w:bottom w:val="none" w:sz="0" w:space="0" w:color="auto"/>
                                                <w:right w:val="none" w:sz="0" w:space="0" w:color="auto"/>
                                              </w:divBdr>
                                              <w:divsChild>
                                                <w:div w:id="95756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90081">
                                          <w:marLeft w:val="0"/>
                                          <w:marRight w:val="0"/>
                                          <w:marTop w:val="0"/>
                                          <w:marBottom w:val="0"/>
                                          <w:divBdr>
                                            <w:top w:val="none" w:sz="0" w:space="0" w:color="auto"/>
                                            <w:left w:val="none" w:sz="0" w:space="0" w:color="auto"/>
                                            <w:bottom w:val="none" w:sz="0" w:space="0" w:color="auto"/>
                                            <w:right w:val="none" w:sz="0" w:space="0" w:color="auto"/>
                                          </w:divBdr>
                                          <w:divsChild>
                                            <w:div w:id="607740161">
                                              <w:marLeft w:val="0"/>
                                              <w:marRight w:val="0"/>
                                              <w:marTop w:val="0"/>
                                              <w:marBottom w:val="0"/>
                                              <w:divBdr>
                                                <w:top w:val="none" w:sz="0" w:space="0" w:color="auto"/>
                                                <w:left w:val="none" w:sz="0" w:space="0" w:color="auto"/>
                                                <w:bottom w:val="none" w:sz="0" w:space="0" w:color="auto"/>
                                                <w:right w:val="none" w:sz="0" w:space="0" w:color="auto"/>
                                              </w:divBdr>
                                              <w:divsChild>
                                                <w:div w:id="1094595688">
                                                  <w:marLeft w:val="0"/>
                                                  <w:marRight w:val="0"/>
                                                  <w:marTop w:val="0"/>
                                                  <w:marBottom w:val="0"/>
                                                  <w:divBdr>
                                                    <w:top w:val="none" w:sz="0" w:space="0" w:color="auto"/>
                                                    <w:left w:val="none" w:sz="0" w:space="0" w:color="auto"/>
                                                    <w:bottom w:val="none" w:sz="0" w:space="0" w:color="auto"/>
                                                    <w:right w:val="none" w:sz="0" w:space="0" w:color="auto"/>
                                                  </w:divBdr>
                                                  <w:divsChild>
                                                    <w:div w:id="1915506548">
                                                      <w:marLeft w:val="0"/>
                                                      <w:marRight w:val="0"/>
                                                      <w:marTop w:val="0"/>
                                                      <w:marBottom w:val="0"/>
                                                      <w:divBdr>
                                                        <w:top w:val="none" w:sz="0" w:space="0" w:color="auto"/>
                                                        <w:left w:val="none" w:sz="0" w:space="0" w:color="auto"/>
                                                        <w:bottom w:val="none" w:sz="0" w:space="0" w:color="auto"/>
                                                        <w:right w:val="none" w:sz="0" w:space="0" w:color="auto"/>
                                                      </w:divBdr>
                                                      <w:divsChild>
                                                        <w:div w:id="66151948">
                                                          <w:marLeft w:val="0"/>
                                                          <w:marRight w:val="0"/>
                                                          <w:marTop w:val="0"/>
                                                          <w:marBottom w:val="0"/>
                                                          <w:divBdr>
                                                            <w:top w:val="none" w:sz="0" w:space="0" w:color="auto"/>
                                                            <w:left w:val="none" w:sz="0" w:space="0" w:color="auto"/>
                                                            <w:bottom w:val="none" w:sz="0" w:space="0" w:color="auto"/>
                                                            <w:right w:val="none" w:sz="0" w:space="0" w:color="auto"/>
                                                          </w:divBdr>
                                                          <w:divsChild>
                                                            <w:div w:id="213320961">
                                                              <w:marLeft w:val="0"/>
                                                              <w:marRight w:val="0"/>
                                                              <w:marTop w:val="0"/>
                                                              <w:marBottom w:val="0"/>
                                                              <w:divBdr>
                                                                <w:top w:val="none" w:sz="0" w:space="0" w:color="auto"/>
                                                                <w:left w:val="none" w:sz="0" w:space="0" w:color="auto"/>
                                                                <w:bottom w:val="none" w:sz="0" w:space="0" w:color="auto"/>
                                                                <w:right w:val="none" w:sz="0" w:space="0" w:color="auto"/>
                                                              </w:divBdr>
                                                              <w:divsChild>
                                                                <w:div w:id="1593204296">
                                                                  <w:marLeft w:val="0"/>
                                                                  <w:marRight w:val="0"/>
                                                                  <w:marTop w:val="0"/>
                                                                  <w:marBottom w:val="0"/>
                                                                  <w:divBdr>
                                                                    <w:top w:val="none" w:sz="0" w:space="0" w:color="auto"/>
                                                                    <w:left w:val="none" w:sz="0" w:space="0" w:color="auto"/>
                                                                    <w:bottom w:val="none" w:sz="0" w:space="0" w:color="auto"/>
                                                                    <w:right w:val="none" w:sz="0" w:space="0" w:color="auto"/>
                                                                  </w:divBdr>
                                                                  <w:divsChild>
                                                                    <w:div w:id="1912428002">
                                                                      <w:marLeft w:val="0"/>
                                                                      <w:marRight w:val="0"/>
                                                                      <w:marTop w:val="0"/>
                                                                      <w:marBottom w:val="0"/>
                                                                      <w:divBdr>
                                                                        <w:top w:val="none" w:sz="0" w:space="0" w:color="auto"/>
                                                                        <w:left w:val="none" w:sz="0" w:space="0" w:color="auto"/>
                                                                        <w:bottom w:val="none" w:sz="0" w:space="0" w:color="auto"/>
                                                                        <w:right w:val="none" w:sz="0" w:space="0" w:color="auto"/>
                                                                      </w:divBdr>
                                                                      <w:divsChild>
                                                                        <w:div w:id="208549007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45763206">
          <w:marLeft w:val="0"/>
          <w:marRight w:val="0"/>
          <w:marTop w:val="0"/>
          <w:marBottom w:val="0"/>
          <w:divBdr>
            <w:top w:val="none" w:sz="0" w:space="0" w:color="auto"/>
            <w:left w:val="none" w:sz="0" w:space="0" w:color="auto"/>
            <w:bottom w:val="none" w:sz="0" w:space="0" w:color="auto"/>
            <w:right w:val="none" w:sz="0" w:space="0" w:color="auto"/>
          </w:divBdr>
          <w:divsChild>
            <w:div w:id="1160121176">
              <w:marLeft w:val="0"/>
              <w:marRight w:val="0"/>
              <w:marTop w:val="0"/>
              <w:marBottom w:val="0"/>
              <w:divBdr>
                <w:top w:val="none" w:sz="0" w:space="0" w:color="auto"/>
                <w:left w:val="none" w:sz="0" w:space="0" w:color="auto"/>
                <w:bottom w:val="none" w:sz="0" w:space="0" w:color="auto"/>
                <w:right w:val="none" w:sz="0" w:space="0" w:color="auto"/>
              </w:divBdr>
              <w:divsChild>
                <w:div w:id="324282836">
                  <w:marLeft w:val="0"/>
                  <w:marRight w:val="0"/>
                  <w:marTop w:val="0"/>
                  <w:marBottom w:val="0"/>
                  <w:divBdr>
                    <w:top w:val="none" w:sz="0" w:space="0" w:color="auto"/>
                    <w:left w:val="none" w:sz="0" w:space="0" w:color="auto"/>
                    <w:bottom w:val="none" w:sz="0" w:space="0" w:color="auto"/>
                    <w:right w:val="none" w:sz="0" w:space="0" w:color="auto"/>
                  </w:divBdr>
                  <w:divsChild>
                    <w:div w:id="847211067">
                      <w:marLeft w:val="0"/>
                      <w:marRight w:val="0"/>
                      <w:marTop w:val="0"/>
                      <w:marBottom w:val="0"/>
                      <w:divBdr>
                        <w:top w:val="none" w:sz="0" w:space="0" w:color="auto"/>
                        <w:left w:val="none" w:sz="0" w:space="0" w:color="auto"/>
                        <w:bottom w:val="none" w:sz="0" w:space="0" w:color="auto"/>
                        <w:right w:val="none" w:sz="0" w:space="0" w:color="auto"/>
                      </w:divBdr>
                      <w:divsChild>
                        <w:div w:id="1344241607">
                          <w:marLeft w:val="0"/>
                          <w:marRight w:val="0"/>
                          <w:marTop w:val="0"/>
                          <w:marBottom w:val="0"/>
                          <w:divBdr>
                            <w:top w:val="none" w:sz="0" w:space="0" w:color="auto"/>
                            <w:left w:val="none" w:sz="0" w:space="0" w:color="auto"/>
                            <w:bottom w:val="none" w:sz="0" w:space="0" w:color="auto"/>
                            <w:right w:val="none" w:sz="0" w:space="0" w:color="auto"/>
                          </w:divBdr>
                          <w:divsChild>
                            <w:div w:id="1024749705">
                              <w:marLeft w:val="0"/>
                              <w:marRight w:val="0"/>
                              <w:marTop w:val="0"/>
                              <w:marBottom w:val="0"/>
                              <w:divBdr>
                                <w:top w:val="none" w:sz="0" w:space="0" w:color="auto"/>
                                <w:left w:val="none" w:sz="0" w:space="0" w:color="auto"/>
                                <w:bottom w:val="none" w:sz="0" w:space="0" w:color="auto"/>
                                <w:right w:val="none" w:sz="0" w:space="0" w:color="auto"/>
                              </w:divBdr>
                              <w:divsChild>
                                <w:div w:id="772483060">
                                  <w:marLeft w:val="0"/>
                                  <w:marRight w:val="0"/>
                                  <w:marTop w:val="0"/>
                                  <w:marBottom w:val="0"/>
                                  <w:divBdr>
                                    <w:top w:val="none" w:sz="0" w:space="0" w:color="auto"/>
                                    <w:left w:val="none" w:sz="0" w:space="0" w:color="auto"/>
                                    <w:bottom w:val="none" w:sz="0" w:space="0" w:color="auto"/>
                                    <w:right w:val="none" w:sz="0" w:space="0" w:color="auto"/>
                                  </w:divBdr>
                                  <w:divsChild>
                                    <w:div w:id="1471823744">
                                      <w:marLeft w:val="0"/>
                                      <w:marRight w:val="0"/>
                                      <w:marTop w:val="0"/>
                                      <w:marBottom w:val="0"/>
                                      <w:divBdr>
                                        <w:top w:val="none" w:sz="0" w:space="0" w:color="auto"/>
                                        <w:left w:val="none" w:sz="0" w:space="0" w:color="auto"/>
                                        <w:bottom w:val="none" w:sz="0" w:space="0" w:color="auto"/>
                                        <w:right w:val="none" w:sz="0" w:space="0" w:color="auto"/>
                                      </w:divBdr>
                                      <w:divsChild>
                                        <w:div w:id="1929265851">
                                          <w:marLeft w:val="0"/>
                                          <w:marRight w:val="0"/>
                                          <w:marTop w:val="0"/>
                                          <w:marBottom w:val="0"/>
                                          <w:divBdr>
                                            <w:top w:val="none" w:sz="0" w:space="0" w:color="auto"/>
                                            <w:left w:val="none" w:sz="0" w:space="0" w:color="auto"/>
                                            <w:bottom w:val="none" w:sz="0" w:space="0" w:color="auto"/>
                                            <w:right w:val="none" w:sz="0" w:space="0" w:color="auto"/>
                                          </w:divBdr>
                                          <w:divsChild>
                                            <w:div w:id="941642544">
                                              <w:marLeft w:val="0"/>
                                              <w:marRight w:val="0"/>
                                              <w:marTop w:val="0"/>
                                              <w:marBottom w:val="0"/>
                                              <w:divBdr>
                                                <w:top w:val="none" w:sz="0" w:space="0" w:color="auto"/>
                                                <w:left w:val="none" w:sz="0" w:space="0" w:color="auto"/>
                                                <w:bottom w:val="none" w:sz="0" w:space="0" w:color="auto"/>
                                                <w:right w:val="none" w:sz="0" w:space="0" w:color="auto"/>
                                              </w:divBdr>
                                              <w:divsChild>
                                                <w:div w:id="63649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052934">
                                          <w:marLeft w:val="0"/>
                                          <w:marRight w:val="0"/>
                                          <w:marTop w:val="0"/>
                                          <w:marBottom w:val="0"/>
                                          <w:divBdr>
                                            <w:top w:val="none" w:sz="0" w:space="0" w:color="auto"/>
                                            <w:left w:val="none" w:sz="0" w:space="0" w:color="auto"/>
                                            <w:bottom w:val="none" w:sz="0" w:space="0" w:color="auto"/>
                                            <w:right w:val="none" w:sz="0" w:space="0" w:color="auto"/>
                                          </w:divBdr>
                                          <w:divsChild>
                                            <w:div w:id="1794400837">
                                              <w:marLeft w:val="0"/>
                                              <w:marRight w:val="0"/>
                                              <w:marTop w:val="0"/>
                                              <w:marBottom w:val="0"/>
                                              <w:divBdr>
                                                <w:top w:val="none" w:sz="0" w:space="0" w:color="auto"/>
                                                <w:left w:val="none" w:sz="0" w:space="0" w:color="auto"/>
                                                <w:bottom w:val="none" w:sz="0" w:space="0" w:color="auto"/>
                                                <w:right w:val="none" w:sz="0" w:space="0" w:color="auto"/>
                                              </w:divBdr>
                                              <w:divsChild>
                                                <w:div w:id="37436052">
                                                  <w:marLeft w:val="0"/>
                                                  <w:marRight w:val="0"/>
                                                  <w:marTop w:val="0"/>
                                                  <w:marBottom w:val="0"/>
                                                  <w:divBdr>
                                                    <w:top w:val="none" w:sz="0" w:space="0" w:color="auto"/>
                                                    <w:left w:val="none" w:sz="0" w:space="0" w:color="auto"/>
                                                    <w:bottom w:val="none" w:sz="0" w:space="0" w:color="auto"/>
                                                    <w:right w:val="none" w:sz="0" w:space="0" w:color="auto"/>
                                                  </w:divBdr>
                                                  <w:divsChild>
                                                    <w:div w:id="1343631844">
                                                      <w:marLeft w:val="0"/>
                                                      <w:marRight w:val="0"/>
                                                      <w:marTop w:val="0"/>
                                                      <w:marBottom w:val="0"/>
                                                      <w:divBdr>
                                                        <w:top w:val="none" w:sz="0" w:space="0" w:color="auto"/>
                                                        <w:left w:val="none" w:sz="0" w:space="0" w:color="auto"/>
                                                        <w:bottom w:val="none" w:sz="0" w:space="0" w:color="auto"/>
                                                        <w:right w:val="none" w:sz="0" w:space="0" w:color="auto"/>
                                                      </w:divBdr>
                                                      <w:divsChild>
                                                        <w:div w:id="565384419">
                                                          <w:marLeft w:val="0"/>
                                                          <w:marRight w:val="0"/>
                                                          <w:marTop w:val="0"/>
                                                          <w:marBottom w:val="0"/>
                                                          <w:divBdr>
                                                            <w:top w:val="none" w:sz="0" w:space="0" w:color="auto"/>
                                                            <w:left w:val="none" w:sz="0" w:space="0" w:color="auto"/>
                                                            <w:bottom w:val="none" w:sz="0" w:space="0" w:color="auto"/>
                                                            <w:right w:val="none" w:sz="0" w:space="0" w:color="auto"/>
                                                          </w:divBdr>
                                                          <w:divsChild>
                                                            <w:div w:id="54691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436798">
                                              <w:marLeft w:val="0"/>
                                              <w:marRight w:val="0"/>
                                              <w:marTop w:val="0"/>
                                              <w:marBottom w:val="0"/>
                                              <w:divBdr>
                                                <w:top w:val="none" w:sz="0" w:space="0" w:color="auto"/>
                                                <w:left w:val="none" w:sz="0" w:space="0" w:color="auto"/>
                                                <w:bottom w:val="none" w:sz="0" w:space="0" w:color="auto"/>
                                                <w:right w:val="none" w:sz="0" w:space="0" w:color="auto"/>
                                              </w:divBdr>
                                              <w:divsChild>
                                                <w:div w:id="1857881347">
                                                  <w:marLeft w:val="0"/>
                                                  <w:marRight w:val="0"/>
                                                  <w:marTop w:val="0"/>
                                                  <w:marBottom w:val="0"/>
                                                  <w:divBdr>
                                                    <w:top w:val="none" w:sz="0" w:space="0" w:color="auto"/>
                                                    <w:left w:val="none" w:sz="0" w:space="0" w:color="auto"/>
                                                    <w:bottom w:val="none" w:sz="0" w:space="0" w:color="auto"/>
                                                    <w:right w:val="none" w:sz="0" w:space="0" w:color="auto"/>
                                                  </w:divBdr>
                                                  <w:divsChild>
                                                    <w:div w:id="1345934782">
                                                      <w:marLeft w:val="0"/>
                                                      <w:marRight w:val="0"/>
                                                      <w:marTop w:val="0"/>
                                                      <w:marBottom w:val="0"/>
                                                      <w:divBdr>
                                                        <w:top w:val="none" w:sz="0" w:space="0" w:color="auto"/>
                                                        <w:left w:val="none" w:sz="0" w:space="0" w:color="auto"/>
                                                        <w:bottom w:val="none" w:sz="0" w:space="0" w:color="auto"/>
                                                        <w:right w:val="none" w:sz="0" w:space="0" w:color="auto"/>
                                                      </w:divBdr>
                                                      <w:divsChild>
                                                        <w:div w:id="370082171">
                                                          <w:marLeft w:val="0"/>
                                                          <w:marRight w:val="0"/>
                                                          <w:marTop w:val="0"/>
                                                          <w:marBottom w:val="0"/>
                                                          <w:divBdr>
                                                            <w:top w:val="none" w:sz="0" w:space="0" w:color="auto"/>
                                                            <w:left w:val="none" w:sz="0" w:space="0" w:color="auto"/>
                                                            <w:bottom w:val="none" w:sz="0" w:space="0" w:color="auto"/>
                                                            <w:right w:val="none" w:sz="0" w:space="0" w:color="auto"/>
                                                          </w:divBdr>
                                                          <w:divsChild>
                                                            <w:div w:id="233784509">
                                                              <w:marLeft w:val="0"/>
                                                              <w:marRight w:val="0"/>
                                                              <w:marTop w:val="0"/>
                                                              <w:marBottom w:val="0"/>
                                                              <w:divBdr>
                                                                <w:top w:val="none" w:sz="0" w:space="0" w:color="auto"/>
                                                                <w:left w:val="none" w:sz="0" w:space="0" w:color="auto"/>
                                                                <w:bottom w:val="none" w:sz="0" w:space="0" w:color="auto"/>
                                                                <w:right w:val="none" w:sz="0" w:space="0" w:color="auto"/>
                                                              </w:divBdr>
                                                              <w:divsChild>
                                                                <w:div w:id="221600981">
                                                                  <w:marLeft w:val="0"/>
                                                                  <w:marRight w:val="0"/>
                                                                  <w:marTop w:val="0"/>
                                                                  <w:marBottom w:val="0"/>
                                                                  <w:divBdr>
                                                                    <w:top w:val="none" w:sz="0" w:space="0" w:color="auto"/>
                                                                    <w:left w:val="none" w:sz="0" w:space="0" w:color="auto"/>
                                                                    <w:bottom w:val="none" w:sz="0" w:space="0" w:color="auto"/>
                                                                    <w:right w:val="none" w:sz="0" w:space="0" w:color="auto"/>
                                                                  </w:divBdr>
                                                                  <w:divsChild>
                                                                    <w:div w:id="1732850305">
                                                                      <w:marLeft w:val="0"/>
                                                                      <w:marRight w:val="0"/>
                                                                      <w:marTop w:val="0"/>
                                                                      <w:marBottom w:val="0"/>
                                                                      <w:divBdr>
                                                                        <w:top w:val="none" w:sz="0" w:space="0" w:color="auto"/>
                                                                        <w:left w:val="none" w:sz="0" w:space="0" w:color="auto"/>
                                                                        <w:bottom w:val="none" w:sz="0" w:space="0" w:color="auto"/>
                                                                        <w:right w:val="none" w:sz="0" w:space="0" w:color="auto"/>
                                                                      </w:divBdr>
                                                                      <w:divsChild>
                                                                        <w:div w:id="113796573">
                                                                          <w:marLeft w:val="0"/>
                                                                          <w:marRight w:val="0"/>
                                                                          <w:marTop w:val="0"/>
                                                                          <w:marBottom w:val="0"/>
                                                                          <w:divBdr>
                                                                            <w:top w:val="none" w:sz="0" w:space="0" w:color="auto"/>
                                                                            <w:left w:val="none" w:sz="0" w:space="0" w:color="auto"/>
                                                                            <w:bottom w:val="none" w:sz="0" w:space="0" w:color="auto"/>
                                                                            <w:right w:val="none" w:sz="0" w:space="0" w:color="auto"/>
                                                                          </w:divBdr>
                                                                          <w:divsChild>
                                                                            <w:div w:id="523444960">
                                                                              <w:marLeft w:val="0"/>
                                                                              <w:marRight w:val="0"/>
                                                                              <w:marTop w:val="0"/>
                                                                              <w:marBottom w:val="0"/>
                                                                              <w:divBdr>
                                                                                <w:top w:val="none" w:sz="0" w:space="0" w:color="auto"/>
                                                                                <w:left w:val="none" w:sz="0" w:space="0" w:color="auto"/>
                                                                                <w:bottom w:val="none" w:sz="0" w:space="0" w:color="auto"/>
                                                                                <w:right w:val="none" w:sz="0" w:space="0" w:color="auto"/>
                                                                              </w:divBdr>
                                                                              <w:divsChild>
                                                                                <w:div w:id="1561018987">
                                                                                  <w:marLeft w:val="0"/>
                                                                                  <w:marRight w:val="0"/>
                                                                                  <w:marTop w:val="0"/>
                                                                                  <w:marBottom w:val="0"/>
                                                                                  <w:divBdr>
                                                                                    <w:top w:val="none" w:sz="0" w:space="0" w:color="auto"/>
                                                                                    <w:left w:val="none" w:sz="0" w:space="0" w:color="auto"/>
                                                                                    <w:bottom w:val="none" w:sz="0" w:space="0" w:color="auto"/>
                                                                                    <w:right w:val="none" w:sz="0" w:space="0" w:color="auto"/>
                                                                                  </w:divBdr>
                                                                                  <w:divsChild>
                                                                                    <w:div w:id="36452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 w:id="1858618065">
      <w:bodyDiv w:val="1"/>
      <w:marLeft w:val="0"/>
      <w:marRight w:val="0"/>
      <w:marTop w:val="0"/>
      <w:marBottom w:val="0"/>
      <w:divBdr>
        <w:top w:val="none" w:sz="0" w:space="0" w:color="auto"/>
        <w:left w:val="none" w:sz="0" w:space="0" w:color="auto"/>
        <w:bottom w:val="none" w:sz="0" w:space="0" w:color="auto"/>
        <w:right w:val="none" w:sz="0" w:space="0" w:color="auto"/>
      </w:divBdr>
      <w:divsChild>
        <w:div w:id="1098134739">
          <w:marLeft w:val="0"/>
          <w:marRight w:val="0"/>
          <w:marTop w:val="0"/>
          <w:marBottom w:val="0"/>
          <w:divBdr>
            <w:top w:val="none" w:sz="0" w:space="0" w:color="auto"/>
            <w:left w:val="none" w:sz="0" w:space="0" w:color="auto"/>
            <w:bottom w:val="none" w:sz="0" w:space="0" w:color="auto"/>
            <w:right w:val="none" w:sz="0" w:space="0" w:color="auto"/>
          </w:divBdr>
        </w:div>
        <w:div w:id="313029775">
          <w:marLeft w:val="0"/>
          <w:marRight w:val="0"/>
          <w:marTop w:val="0"/>
          <w:marBottom w:val="0"/>
          <w:divBdr>
            <w:top w:val="none" w:sz="0" w:space="0" w:color="auto"/>
            <w:left w:val="none" w:sz="0" w:space="0" w:color="auto"/>
            <w:bottom w:val="none" w:sz="0" w:space="0" w:color="auto"/>
            <w:right w:val="none" w:sz="0" w:space="0" w:color="auto"/>
          </w:divBdr>
        </w:div>
        <w:div w:id="707679277">
          <w:marLeft w:val="0"/>
          <w:marRight w:val="0"/>
          <w:marTop w:val="0"/>
          <w:marBottom w:val="0"/>
          <w:divBdr>
            <w:top w:val="none" w:sz="0" w:space="0" w:color="auto"/>
            <w:left w:val="none" w:sz="0" w:space="0" w:color="auto"/>
            <w:bottom w:val="none" w:sz="0" w:space="0" w:color="auto"/>
            <w:right w:val="none" w:sz="0" w:space="0" w:color="auto"/>
          </w:divBdr>
        </w:div>
      </w:divsChild>
    </w:div>
    <w:div w:id="2121877809">
      <w:bodyDiv w:val="1"/>
      <w:marLeft w:val="0"/>
      <w:marRight w:val="0"/>
      <w:marTop w:val="0"/>
      <w:marBottom w:val="0"/>
      <w:divBdr>
        <w:top w:val="none" w:sz="0" w:space="0" w:color="auto"/>
        <w:left w:val="none" w:sz="0" w:space="0" w:color="auto"/>
        <w:bottom w:val="none" w:sz="0" w:space="0" w:color="auto"/>
        <w:right w:val="none" w:sz="0" w:space="0" w:color="auto"/>
      </w:divBdr>
      <w:divsChild>
        <w:div w:id="977954832">
          <w:marLeft w:val="0"/>
          <w:marRight w:val="0"/>
          <w:marTop w:val="0"/>
          <w:marBottom w:val="0"/>
          <w:divBdr>
            <w:top w:val="none" w:sz="0" w:space="0" w:color="auto"/>
            <w:left w:val="none" w:sz="0" w:space="0" w:color="auto"/>
            <w:bottom w:val="none" w:sz="0" w:space="0" w:color="auto"/>
            <w:right w:val="none" w:sz="0" w:space="0" w:color="auto"/>
          </w:divBdr>
        </w:div>
        <w:div w:id="13132121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8A9D6-B29D-494B-A78E-1B6AF33A8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1542</Words>
  <Characters>8796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Acer</cp:lastModifiedBy>
  <cp:revision>2</cp:revision>
  <dcterms:created xsi:type="dcterms:W3CDTF">2026-04-19T17:40:00Z</dcterms:created>
  <dcterms:modified xsi:type="dcterms:W3CDTF">2026-04-19T17:40:00Z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