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rPr>
        <w:id w:val="-145825825"/>
        <w:docPartObj>
          <w:docPartGallery w:val="Cover Pages"/>
          <w:docPartUnique/>
        </w:docPartObj>
      </w:sdtPr>
      <w:sdtEndPr>
        <w:rPr>
          <w:b/>
          <w:bCs/>
          <w:noProof/>
        </w:rPr>
      </w:sdtEndPr>
      <w:sdtContent>
        <w:p w14:paraId="3A1F7016" w14:textId="3A110B88" w:rsidR="009D60BB" w:rsidRPr="009D60BB" w:rsidRDefault="009D60BB" w:rsidP="009D60BB">
          <w:pPr>
            <w:spacing w:line="360" w:lineRule="auto"/>
            <w:jc w:val="both"/>
            <w:rPr>
              <w:rFonts w:ascii="Arial" w:hAnsi="Arial" w:cs="Arial"/>
              <w:sz w:val="24"/>
              <w:szCs w:val="24"/>
            </w:rPr>
          </w:pPr>
          <w:r w:rsidRPr="009D60BB">
            <w:rPr>
              <w:rFonts w:ascii="Arial" w:hAnsi="Arial" w:cs="Arial"/>
              <w:noProof/>
              <w:sz w:val="24"/>
              <w:szCs w:val="24"/>
            </w:rPr>
            <mc:AlternateContent>
              <mc:Choice Requires="wps">
                <w:drawing>
                  <wp:anchor distT="0" distB="0" distL="114300" distR="114300" simplePos="0" relativeHeight="251660288" behindDoc="1" locked="0" layoutInCell="1" allowOverlap="1" wp14:anchorId="5D155AE6" wp14:editId="40B2AC5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A8B7762"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sidRPr="009D60BB">
            <w:rPr>
              <w:rFonts w:ascii="Arial" w:hAnsi="Arial" w:cs="Arial"/>
              <w:noProof/>
              <w:sz w:val="24"/>
              <w:szCs w:val="24"/>
            </w:rPr>
            <mc:AlternateContent>
              <mc:Choice Requires="wps">
                <w:drawing>
                  <wp:anchor distT="0" distB="0" distL="114300" distR="114300" simplePos="0" relativeHeight="251659264" behindDoc="0" locked="0" layoutInCell="1" allowOverlap="1" wp14:anchorId="02487731" wp14:editId="31114F1F">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B5770F4" w14:textId="2B304CD0" w:rsidR="009D60BB" w:rsidRDefault="009D60BB">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Assessment 1</w:t>
                                    </w:r>
                                  </w:p>
                                </w:sdtContent>
                              </w:sdt>
                              <w:p w14:paraId="14952E57" w14:textId="18E20D31" w:rsidR="009D60BB" w:rsidRDefault="009D60BB">
                                <w:pPr>
                                  <w:pStyle w:val="NoSpacing"/>
                                  <w:rPr>
                                    <w:i/>
                                    <w:color w:val="262626" w:themeColor="text1" w:themeTint="D9"/>
                                    <w:sz w:val="36"/>
                                    <w:szCs w:val="36"/>
                                  </w:rPr>
                                </w:pPr>
                                <w:r>
                                  <w:rPr>
                                    <w:color w:val="262626" w:themeColor="text1" w:themeTint="D9"/>
                                    <w:sz w:val="36"/>
                                    <w:szCs w:val="36"/>
                                  </w:rPr>
                                  <w:t>Business Report: Comparison between Shangri-la Hotels and Premier Inn Hotels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02487731" id="_x0000_t202" coordsize="21600,21600" o:spt="202" path="m,l,21600r21600,l21600,xe">
                    <v:stroke joinstyle="miter"/>
                    <v:path gradientshapeok="t" o:connecttype="rect"/>
                  </v:shapetype>
                  <v:shape id="Text Box 139" o:spid="_x0000_s1026" type="#_x0000_t202" alt="Title: Title and subtitle" style="position:absolute;left:0;text-align:left;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B5770F4" w14:textId="2B304CD0" w:rsidR="009D60BB" w:rsidRDefault="009D60BB">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Assessment 1</w:t>
                              </w:r>
                            </w:p>
                          </w:sdtContent>
                        </w:sdt>
                        <w:p w14:paraId="14952E57" w14:textId="18E20D31" w:rsidR="009D60BB" w:rsidRDefault="009D60BB">
                          <w:pPr>
                            <w:pStyle w:val="NoSpacing"/>
                            <w:rPr>
                              <w:i/>
                              <w:color w:val="262626" w:themeColor="text1" w:themeTint="D9"/>
                              <w:sz w:val="36"/>
                              <w:szCs w:val="36"/>
                            </w:rPr>
                          </w:pPr>
                          <w:r>
                            <w:rPr>
                              <w:color w:val="262626" w:themeColor="text1" w:themeTint="D9"/>
                              <w:sz w:val="36"/>
                              <w:szCs w:val="36"/>
                            </w:rPr>
                            <w:t>Business Report: Comparison between Shangri-la Hotels and Premier Inn Hotels</w:t>
                          </w:r>
                        </w:p>
                      </w:txbxContent>
                    </v:textbox>
                    <w10:wrap anchorx="page" anchory="page"/>
                  </v:shape>
                </w:pict>
              </mc:Fallback>
            </mc:AlternateContent>
          </w:r>
        </w:p>
        <w:p w14:paraId="39EBA3D7" w14:textId="73935555" w:rsidR="009D60BB" w:rsidRPr="009D60BB" w:rsidRDefault="009D60BB" w:rsidP="009D60BB">
          <w:pPr>
            <w:spacing w:line="360" w:lineRule="auto"/>
            <w:jc w:val="both"/>
            <w:rPr>
              <w:rFonts w:ascii="Arial" w:hAnsi="Arial" w:cs="Arial"/>
              <w:b/>
              <w:bCs/>
              <w:noProof/>
              <w:sz w:val="24"/>
              <w:szCs w:val="24"/>
            </w:rPr>
          </w:pPr>
          <w:r w:rsidRPr="009D60BB">
            <w:rPr>
              <w:rFonts w:ascii="Arial" w:hAnsi="Arial" w:cs="Arial"/>
              <w:noProof/>
              <w:sz w:val="24"/>
              <w:szCs w:val="24"/>
            </w:rPr>
            <mc:AlternateContent>
              <mc:Choice Requires="wps">
                <w:drawing>
                  <wp:anchor distT="0" distB="0" distL="114300" distR="114300" simplePos="0" relativeHeight="251661312" behindDoc="0" locked="0" layoutInCell="1" allowOverlap="1" wp14:anchorId="631BC379" wp14:editId="4C6E3920">
                    <wp:simplePos x="0" y="0"/>
                    <wp:positionH relativeFrom="page">
                      <wp:posOffset>839972</wp:posOffset>
                    </wp:positionH>
                    <wp:positionV relativeFrom="page">
                      <wp:posOffset>7134447</wp:posOffset>
                    </wp:positionV>
                    <wp:extent cx="5953893" cy="3476846"/>
                    <wp:effectExtent l="0" t="0" r="254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953893" cy="3476846"/>
                            </a:xfrm>
                            <a:prstGeom prst="rect">
                              <a:avLst/>
                            </a:prstGeom>
                            <a:noFill/>
                            <a:ln w="6350">
                              <a:noFill/>
                            </a:ln>
                          </wps:spPr>
                          <wps:txbx>
                            <w:txbxContent>
                              <w:p w14:paraId="665A673F" w14:textId="77777777" w:rsidR="009D60BB" w:rsidRPr="00971ECD" w:rsidRDefault="009D60BB" w:rsidP="009D60BB">
                                <w:pPr>
                                  <w:spacing w:line="360" w:lineRule="auto"/>
                                  <w:ind w:left="-1843"/>
                                  <w:jc w:val="both"/>
                                  <w:rPr>
                                    <w:rFonts w:ascii="Arial" w:eastAsia="Calibri" w:hAnsi="Arial" w:cs="Arial"/>
                                    <w:color w:val="1A1A1A" w:themeColor="background1" w:themeShade="1A"/>
                                    <w:sz w:val="24"/>
                                    <w:szCs w:val="24"/>
                                  </w:rPr>
                                </w:pPr>
                              </w:p>
                              <w:p w14:paraId="1A1BEE63" w14:textId="7E88521F" w:rsidR="009D60BB" w:rsidRPr="00971ECD" w:rsidRDefault="009D60BB" w:rsidP="009D60BB">
                                <w:pPr>
                                  <w:spacing w:line="360" w:lineRule="auto"/>
                                  <w:ind w:left="-1843" w:firstLine="2268"/>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 xml:space="preserve">Module name: </w:t>
                                </w:r>
                                <w:r w:rsidRPr="009D60BB">
                                  <w:rPr>
                                    <w:rFonts w:ascii="Arial" w:eastAsia="Calibri" w:hAnsi="Arial" w:cs="Arial"/>
                                    <w:color w:val="1A1A1A" w:themeColor="background1" w:themeShade="1A"/>
                                    <w:sz w:val="24"/>
                                    <w:szCs w:val="24"/>
                                  </w:rPr>
                                  <w:t>Financial Management for the Hotel Industry (BMIH5007)</w:t>
                                </w:r>
                              </w:p>
                              <w:p w14:paraId="3C950416" w14:textId="77777777" w:rsidR="009D60BB" w:rsidRPr="00971ECD" w:rsidRDefault="009D60BB" w:rsidP="009D60BB">
                                <w:pPr>
                                  <w:spacing w:line="360" w:lineRule="auto"/>
                                  <w:ind w:left="-1843"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Student Name:  Daniela</w:t>
                                </w:r>
                                <w:r>
                                  <w:rPr>
                                    <w:rFonts w:ascii="Arial" w:eastAsia="Calibri" w:hAnsi="Arial" w:cs="Arial"/>
                                    <w:color w:val="1A1A1A" w:themeColor="background1" w:themeShade="1A"/>
                                    <w:sz w:val="24"/>
                                    <w:szCs w:val="24"/>
                                  </w:rPr>
                                  <w:t xml:space="preserve"> Elena</w:t>
                                </w:r>
                                <w:r w:rsidRPr="00971ECD">
                                  <w:rPr>
                                    <w:rFonts w:ascii="Arial" w:eastAsia="Calibri" w:hAnsi="Arial" w:cs="Arial"/>
                                    <w:color w:val="1A1A1A" w:themeColor="background1" w:themeShade="1A"/>
                                    <w:sz w:val="24"/>
                                    <w:szCs w:val="24"/>
                                  </w:rPr>
                                  <w:t xml:space="preserve"> </w:t>
                                </w:r>
                                <w:proofErr w:type="spellStart"/>
                                <w:r w:rsidRPr="00971ECD">
                                  <w:rPr>
                                    <w:rFonts w:ascii="Arial" w:eastAsia="Calibri" w:hAnsi="Arial" w:cs="Arial"/>
                                    <w:color w:val="1A1A1A" w:themeColor="background1" w:themeShade="1A"/>
                                    <w:sz w:val="24"/>
                                    <w:szCs w:val="24"/>
                                  </w:rPr>
                                  <w:t>Zota</w:t>
                                </w:r>
                                <w:proofErr w:type="spellEnd"/>
                              </w:p>
                              <w:p w14:paraId="66C42ED1" w14:textId="41DEEA72" w:rsidR="009D60BB" w:rsidRPr="00971ECD" w:rsidRDefault="009D60BB" w:rsidP="009D60BB">
                                <w:pPr>
                                  <w:spacing w:after="480" w:line="360" w:lineRule="auto"/>
                                  <w:ind w:left="-1843" w:right="-2857"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Student ID number:</w:t>
                                </w:r>
                                <w:r w:rsidRPr="00971ECD">
                                  <w:rPr>
                                    <w:rFonts w:ascii="Arial" w:eastAsia="Calibri" w:hAnsi="Arial" w:cs="Arial"/>
                                    <w:color w:val="1A1A1A" w:themeColor="background1" w:themeShade="1A"/>
                                    <w:sz w:val="24"/>
                                    <w:szCs w:val="24"/>
                                  </w:rPr>
                                  <w:tab/>
                                  <w:t>2240973</w:t>
                                </w:r>
                              </w:p>
                              <w:p w14:paraId="0F44ED62" w14:textId="11BDC689" w:rsidR="009D60BB" w:rsidRPr="00971ECD" w:rsidRDefault="009D60BB" w:rsidP="009D60BB">
                                <w:pPr>
                                  <w:spacing w:after="480" w:line="360" w:lineRule="auto"/>
                                  <w:ind w:left="-1843" w:right="-2857"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Number of words:</w:t>
                                </w:r>
                                <w:r w:rsidR="000466B2">
                                  <w:rPr>
                                    <w:rFonts w:ascii="Arial" w:eastAsia="Calibri" w:hAnsi="Arial" w:cs="Arial"/>
                                    <w:color w:val="1A1A1A" w:themeColor="background1" w:themeShade="1A"/>
                                    <w:sz w:val="24"/>
                                    <w:szCs w:val="24"/>
                                  </w:rPr>
                                  <w:t xml:space="preserve"> 2215</w:t>
                                </w:r>
                              </w:p>
                              <w:p w14:paraId="5299A4E3" w14:textId="36C6092A" w:rsidR="009D60BB" w:rsidRDefault="009D60BB" w:rsidP="009D60BB">
                                <w:pPr>
                                  <w:pStyle w:val="NoSpacing"/>
                                  <w:ind w:left="-1843"/>
                                  <w:jc w:val="both"/>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31BC379" id="Text Box 135" o:spid="_x0000_s1027" type="#_x0000_t202" alt="Title: Title and subtitle" style="position:absolute;left:0;text-align:left;margin-left:66.15pt;margin-top:561.75pt;width:468.8pt;height:273.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" filled="f" stroked="f" strokeweight=".5pt">
                    <v:textbox inset="93.6pt,7.2pt,0,1in">
                      <w:txbxContent>
                        <w:p w14:paraId="665A673F" w14:textId="77777777" w:rsidR="009D60BB" w:rsidRPr="00971ECD" w:rsidRDefault="009D60BB" w:rsidP="009D60BB">
                          <w:pPr>
                            <w:spacing w:line="360" w:lineRule="auto"/>
                            <w:ind w:left="-1843"/>
                            <w:jc w:val="both"/>
                            <w:rPr>
                              <w:rFonts w:ascii="Arial" w:eastAsia="Calibri" w:hAnsi="Arial" w:cs="Arial"/>
                              <w:color w:val="1A1A1A" w:themeColor="background1" w:themeShade="1A"/>
                              <w:sz w:val="24"/>
                              <w:szCs w:val="24"/>
                            </w:rPr>
                          </w:pPr>
                        </w:p>
                        <w:p w14:paraId="1A1BEE63" w14:textId="7E88521F" w:rsidR="009D60BB" w:rsidRPr="00971ECD" w:rsidRDefault="009D60BB" w:rsidP="009D60BB">
                          <w:pPr>
                            <w:spacing w:line="360" w:lineRule="auto"/>
                            <w:ind w:left="-1843" w:firstLine="2268"/>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 xml:space="preserve">Module name: </w:t>
                          </w:r>
                          <w:r w:rsidRPr="009D60BB">
                            <w:rPr>
                              <w:rFonts w:ascii="Arial" w:eastAsia="Calibri" w:hAnsi="Arial" w:cs="Arial"/>
                              <w:color w:val="1A1A1A" w:themeColor="background1" w:themeShade="1A"/>
                              <w:sz w:val="24"/>
                              <w:szCs w:val="24"/>
                            </w:rPr>
                            <w:t>Financial Management for the Hotel Industry (BMIH5007)</w:t>
                          </w:r>
                        </w:p>
                        <w:p w14:paraId="3C950416" w14:textId="77777777" w:rsidR="009D60BB" w:rsidRPr="00971ECD" w:rsidRDefault="009D60BB" w:rsidP="009D60BB">
                          <w:pPr>
                            <w:spacing w:line="360" w:lineRule="auto"/>
                            <w:ind w:left="-1843"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Student Name:  Daniela</w:t>
                          </w:r>
                          <w:r>
                            <w:rPr>
                              <w:rFonts w:ascii="Arial" w:eastAsia="Calibri" w:hAnsi="Arial" w:cs="Arial"/>
                              <w:color w:val="1A1A1A" w:themeColor="background1" w:themeShade="1A"/>
                              <w:sz w:val="24"/>
                              <w:szCs w:val="24"/>
                            </w:rPr>
                            <w:t xml:space="preserve"> Elena</w:t>
                          </w:r>
                          <w:r w:rsidRPr="00971ECD">
                            <w:rPr>
                              <w:rFonts w:ascii="Arial" w:eastAsia="Calibri" w:hAnsi="Arial" w:cs="Arial"/>
                              <w:color w:val="1A1A1A" w:themeColor="background1" w:themeShade="1A"/>
                              <w:sz w:val="24"/>
                              <w:szCs w:val="24"/>
                            </w:rPr>
                            <w:t xml:space="preserve"> </w:t>
                          </w:r>
                          <w:proofErr w:type="spellStart"/>
                          <w:r w:rsidRPr="00971ECD">
                            <w:rPr>
                              <w:rFonts w:ascii="Arial" w:eastAsia="Calibri" w:hAnsi="Arial" w:cs="Arial"/>
                              <w:color w:val="1A1A1A" w:themeColor="background1" w:themeShade="1A"/>
                              <w:sz w:val="24"/>
                              <w:szCs w:val="24"/>
                            </w:rPr>
                            <w:t>Zota</w:t>
                          </w:r>
                          <w:proofErr w:type="spellEnd"/>
                        </w:p>
                        <w:p w14:paraId="66C42ED1" w14:textId="41DEEA72" w:rsidR="009D60BB" w:rsidRPr="00971ECD" w:rsidRDefault="009D60BB" w:rsidP="009D60BB">
                          <w:pPr>
                            <w:spacing w:after="480" w:line="360" w:lineRule="auto"/>
                            <w:ind w:left="-1843" w:right="-2857"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Student ID number:</w:t>
                          </w:r>
                          <w:r w:rsidRPr="00971ECD">
                            <w:rPr>
                              <w:rFonts w:ascii="Arial" w:eastAsia="Calibri" w:hAnsi="Arial" w:cs="Arial"/>
                              <w:color w:val="1A1A1A" w:themeColor="background1" w:themeShade="1A"/>
                              <w:sz w:val="24"/>
                              <w:szCs w:val="24"/>
                            </w:rPr>
                            <w:tab/>
                            <w:t>2240973</w:t>
                          </w:r>
                        </w:p>
                        <w:p w14:paraId="0F44ED62" w14:textId="11BDC689" w:rsidR="009D60BB" w:rsidRPr="00971ECD" w:rsidRDefault="009D60BB" w:rsidP="009D60BB">
                          <w:pPr>
                            <w:spacing w:after="480" w:line="360" w:lineRule="auto"/>
                            <w:ind w:left="-1843" w:right="-2857"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Number of words:</w:t>
                          </w:r>
                          <w:r w:rsidR="000466B2">
                            <w:rPr>
                              <w:rFonts w:ascii="Arial" w:eastAsia="Calibri" w:hAnsi="Arial" w:cs="Arial"/>
                              <w:color w:val="1A1A1A" w:themeColor="background1" w:themeShade="1A"/>
                              <w:sz w:val="24"/>
                              <w:szCs w:val="24"/>
                            </w:rPr>
                            <w:t xml:space="preserve"> 2215</w:t>
                          </w:r>
                        </w:p>
                        <w:p w14:paraId="5299A4E3" w14:textId="36C6092A" w:rsidR="009D60BB" w:rsidRDefault="009D60BB" w:rsidP="009D60BB">
                          <w:pPr>
                            <w:pStyle w:val="NoSpacing"/>
                            <w:ind w:left="-1843"/>
                            <w:jc w:val="both"/>
                            <w:rPr>
                              <w:i/>
                              <w:color w:val="262626" w:themeColor="text1" w:themeTint="D9"/>
                              <w:sz w:val="26"/>
                              <w:szCs w:val="26"/>
                            </w:rPr>
                          </w:pPr>
                        </w:p>
                      </w:txbxContent>
                    </v:textbox>
                    <w10:wrap anchorx="page" anchory="page"/>
                  </v:shape>
                </w:pict>
              </mc:Fallback>
            </mc:AlternateContent>
          </w:r>
          <w:r w:rsidRPr="009D60BB">
            <w:rPr>
              <w:rFonts w:ascii="Arial" w:hAnsi="Arial" w:cs="Arial"/>
              <w:b/>
              <w:bCs/>
              <w:noProof/>
              <w:sz w:val="24"/>
              <w:szCs w:val="24"/>
            </w:rPr>
            <w:br w:type="page"/>
          </w:r>
        </w:p>
        <w:p w14:paraId="657C443A" w14:textId="3998E73B" w:rsidR="009D60BB" w:rsidRPr="009D60BB" w:rsidRDefault="009D60BB" w:rsidP="009D60BB">
          <w:pPr>
            <w:spacing w:line="360" w:lineRule="auto"/>
            <w:jc w:val="both"/>
            <w:rPr>
              <w:rFonts w:ascii="Arial" w:hAnsi="Arial" w:cs="Arial"/>
              <w:noProof/>
              <w:sz w:val="24"/>
              <w:szCs w:val="24"/>
            </w:rPr>
          </w:pPr>
        </w:p>
      </w:sdtContent>
    </w:sdt>
    <w:sdt>
      <w:sdtPr>
        <w:rPr>
          <w:rFonts w:ascii="Arial" w:eastAsiaTheme="minorEastAsia" w:hAnsi="Arial" w:cs="Arial"/>
          <w:b w:val="0"/>
          <w:bCs w:val="0"/>
          <w:color w:val="auto"/>
          <w:kern w:val="2"/>
          <w:sz w:val="24"/>
          <w:szCs w:val="24"/>
          <w:lang w:val="en-GB" w:eastAsia="en-GB"/>
          <w14:ligatures w14:val="standardContextual"/>
        </w:rPr>
        <w:id w:val="1701977895"/>
        <w:docPartObj>
          <w:docPartGallery w:val="Table of Contents"/>
          <w:docPartUnique/>
        </w:docPartObj>
      </w:sdtPr>
      <w:sdtEndPr>
        <w:rPr>
          <w:noProof/>
        </w:rPr>
      </w:sdtEndPr>
      <w:sdtContent>
        <w:p w14:paraId="4E217AAC" w14:textId="161E4D72" w:rsidR="00F30A37" w:rsidRPr="009D60BB" w:rsidRDefault="00F30A37" w:rsidP="009D60BB">
          <w:pPr>
            <w:pStyle w:val="TOCHeading"/>
            <w:spacing w:line="360" w:lineRule="auto"/>
            <w:jc w:val="both"/>
            <w:rPr>
              <w:rFonts w:ascii="Arial" w:hAnsi="Arial" w:cs="Arial"/>
              <w:sz w:val="24"/>
              <w:szCs w:val="24"/>
            </w:rPr>
          </w:pPr>
        </w:p>
        <w:p w14:paraId="45573F10" w14:textId="3BC9F750" w:rsidR="00F367EB" w:rsidRPr="009D60BB" w:rsidRDefault="00F367EB" w:rsidP="009D60BB">
          <w:pPr>
            <w:pStyle w:val="TOCHeading"/>
            <w:spacing w:line="360" w:lineRule="auto"/>
            <w:jc w:val="both"/>
            <w:rPr>
              <w:rFonts w:ascii="Arial" w:hAnsi="Arial" w:cs="Arial"/>
              <w:sz w:val="24"/>
              <w:szCs w:val="24"/>
            </w:rPr>
          </w:pPr>
          <w:r w:rsidRPr="009D60BB">
            <w:rPr>
              <w:rFonts w:ascii="Arial" w:hAnsi="Arial" w:cs="Arial"/>
              <w:sz w:val="24"/>
              <w:szCs w:val="24"/>
            </w:rPr>
            <w:t>Table of Contents</w:t>
          </w:r>
        </w:p>
        <w:p w14:paraId="77D00F25" w14:textId="6041745F" w:rsidR="009D60BB" w:rsidRDefault="00F367EB">
          <w:pPr>
            <w:pStyle w:val="TOC1"/>
            <w:tabs>
              <w:tab w:val="right" w:leader="dot" w:pos="9016"/>
            </w:tabs>
            <w:rPr>
              <w:noProof/>
              <w:sz w:val="24"/>
              <w:szCs w:val="24"/>
            </w:rPr>
          </w:pPr>
          <w:r w:rsidRPr="009D60BB">
            <w:rPr>
              <w:rFonts w:ascii="Arial" w:hAnsi="Arial" w:cs="Arial"/>
              <w:sz w:val="24"/>
              <w:szCs w:val="24"/>
            </w:rPr>
            <w:fldChar w:fldCharType="begin"/>
          </w:r>
          <w:r w:rsidRPr="009D60BB">
            <w:rPr>
              <w:rFonts w:ascii="Arial" w:hAnsi="Arial" w:cs="Arial"/>
              <w:sz w:val="24"/>
              <w:szCs w:val="24"/>
            </w:rPr>
            <w:instrText xml:space="preserve"> TOC \o "1-3" \h \z \u </w:instrText>
          </w:r>
          <w:r w:rsidRPr="009D60BB">
            <w:rPr>
              <w:rFonts w:ascii="Arial" w:hAnsi="Arial" w:cs="Arial"/>
              <w:sz w:val="24"/>
              <w:szCs w:val="24"/>
            </w:rPr>
            <w:fldChar w:fldCharType="separate"/>
          </w:r>
          <w:hyperlink w:anchor="_Toc180207890" w:history="1">
            <w:r w:rsidR="009D60BB" w:rsidRPr="00295FB8">
              <w:rPr>
                <w:rStyle w:val="Hyperlink"/>
                <w:rFonts w:ascii="Arial" w:hAnsi="Arial" w:cs="Arial"/>
                <w:noProof/>
              </w:rPr>
              <w:t>Introduction</w:t>
            </w:r>
            <w:r w:rsidR="009D60BB">
              <w:rPr>
                <w:noProof/>
                <w:webHidden/>
              </w:rPr>
              <w:tab/>
            </w:r>
            <w:r w:rsidR="009D60BB">
              <w:rPr>
                <w:noProof/>
                <w:webHidden/>
              </w:rPr>
              <w:fldChar w:fldCharType="begin"/>
            </w:r>
            <w:r w:rsidR="009D60BB">
              <w:rPr>
                <w:noProof/>
                <w:webHidden/>
              </w:rPr>
              <w:instrText xml:space="preserve"> PAGEREF _Toc180207890 \h </w:instrText>
            </w:r>
            <w:r w:rsidR="009D60BB">
              <w:rPr>
                <w:noProof/>
                <w:webHidden/>
              </w:rPr>
            </w:r>
            <w:r w:rsidR="009D60BB">
              <w:rPr>
                <w:noProof/>
                <w:webHidden/>
              </w:rPr>
              <w:fldChar w:fldCharType="separate"/>
            </w:r>
            <w:r w:rsidR="009D60BB">
              <w:rPr>
                <w:noProof/>
                <w:webHidden/>
              </w:rPr>
              <w:t>2</w:t>
            </w:r>
            <w:r w:rsidR="009D60BB">
              <w:rPr>
                <w:noProof/>
                <w:webHidden/>
              </w:rPr>
              <w:fldChar w:fldCharType="end"/>
            </w:r>
          </w:hyperlink>
        </w:p>
        <w:p w14:paraId="03E1FEA6" w14:textId="31DF074E" w:rsidR="009D60BB" w:rsidRDefault="009D60BB">
          <w:pPr>
            <w:pStyle w:val="TOC1"/>
            <w:tabs>
              <w:tab w:val="right" w:leader="dot" w:pos="9016"/>
            </w:tabs>
            <w:rPr>
              <w:noProof/>
              <w:sz w:val="24"/>
              <w:szCs w:val="24"/>
            </w:rPr>
          </w:pPr>
          <w:hyperlink w:anchor="_Toc180207891" w:history="1">
            <w:r w:rsidRPr="00295FB8">
              <w:rPr>
                <w:rStyle w:val="Hyperlink"/>
                <w:rFonts w:ascii="Arial" w:hAnsi="Arial" w:cs="Arial"/>
                <w:noProof/>
              </w:rPr>
              <w:t>Short Overview of Shangri-La and Premier Inn Hotels</w:t>
            </w:r>
            <w:r>
              <w:rPr>
                <w:noProof/>
                <w:webHidden/>
              </w:rPr>
              <w:tab/>
            </w:r>
            <w:r>
              <w:rPr>
                <w:noProof/>
                <w:webHidden/>
              </w:rPr>
              <w:fldChar w:fldCharType="begin"/>
            </w:r>
            <w:r>
              <w:rPr>
                <w:noProof/>
                <w:webHidden/>
              </w:rPr>
              <w:instrText xml:space="preserve"> PAGEREF _Toc180207891 \h </w:instrText>
            </w:r>
            <w:r>
              <w:rPr>
                <w:noProof/>
                <w:webHidden/>
              </w:rPr>
            </w:r>
            <w:r>
              <w:rPr>
                <w:noProof/>
                <w:webHidden/>
              </w:rPr>
              <w:fldChar w:fldCharType="separate"/>
            </w:r>
            <w:r>
              <w:rPr>
                <w:noProof/>
                <w:webHidden/>
              </w:rPr>
              <w:t>3</w:t>
            </w:r>
            <w:r>
              <w:rPr>
                <w:noProof/>
                <w:webHidden/>
              </w:rPr>
              <w:fldChar w:fldCharType="end"/>
            </w:r>
          </w:hyperlink>
        </w:p>
        <w:p w14:paraId="0FF2D1B1" w14:textId="3EF0A9C9" w:rsidR="009D60BB" w:rsidRDefault="009D60BB">
          <w:pPr>
            <w:pStyle w:val="TOC1"/>
            <w:tabs>
              <w:tab w:val="right" w:leader="dot" w:pos="9016"/>
            </w:tabs>
            <w:rPr>
              <w:noProof/>
              <w:sz w:val="24"/>
              <w:szCs w:val="24"/>
            </w:rPr>
          </w:pPr>
          <w:hyperlink w:anchor="_Toc180207892" w:history="1">
            <w:r w:rsidRPr="00295FB8">
              <w:rPr>
                <w:rStyle w:val="Hyperlink"/>
                <w:rFonts w:ascii="Arial" w:hAnsi="Arial" w:cs="Arial"/>
                <w:noProof/>
              </w:rPr>
              <w:t>Revenue Analysis: Comparing Key Revenues and Costs at Shangri-La and Premier Inn Hotels</w:t>
            </w:r>
            <w:r>
              <w:rPr>
                <w:noProof/>
                <w:webHidden/>
              </w:rPr>
              <w:tab/>
            </w:r>
            <w:r>
              <w:rPr>
                <w:noProof/>
                <w:webHidden/>
              </w:rPr>
              <w:fldChar w:fldCharType="begin"/>
            </w:r>
            <w:r>
              <w:rPr>
                <w:noProof/>
                <w:webHidden/>
              </w:rPr>
              <w:instrText xml:space="preserve"> PAGEREF _Toc180207892 \h </w:instrText>
            </w:r>
            <w:r>
              <w:rPr>
                <w:noProof/>
                <w:webHidden/>
              </w:rPr>
            </w:r>
            <w:r>
              <w:rPr>
                <w:noProof/>
                <w:webHidden/>
              </w:rPr>
              <w:fldChar w:fldCharType="separate"/>
            </w:r>
            <w:r>
              <w:rPr>
                <w:noProof/>
                <w:webHidden/>
              </w:rPr>
              <w:t>3</w:t>
            </w:r>
            <w:r>
              <w:rPr>
                <w:noProof/>
                <w:webHidden/>
              </w:rPr>
              <w:fldChar w:fldCharType="end"/>
            </w:r>
          </w:hyperlink>
        </w:p>
        <w:p w14:paraId="71632D4B" w14:textId="26FFFF89" w:rsidR="009D60BB" w:rsidRDefault="009D60BB">
          <w:pPr>
            <w:pStyle w:val="TOC2"/>
            <w:tabs>
              <w:tab w:val="right" w:leader="dot" w:pos="9016"/>
            </w:tabs>
            <w:rPr>
              <w:noProof/>
              <w:sz w:val="24"/>
              <w:szCs w:val="24"/>
            </w:rPr>
          </w:pPr>
          <w:hyperlink w:anchor="_Toc180207893" w:history="1">
            <w:r w:rsidRPr="00295FB8">
              <w:rPr>
                <w:rStyle w:val="Hyperlink"/>
                <w:rFonts w:ascii="Arial" w:hAnsi="Arial" w:cs="Arial"/>
                <w:noProof/>
              </w:rPr>
              <w:t>Sources of revenue</w:t>
            </w:r>
            <w:r>
              <w:rPr>
                <w:noProof/>
                <w:webHidden/>
              </w:rPr>
              <w:tab/>
            </w:r>
            <w:r>
              <w:rPr>
                <w:noProof/>
                <w:webHidden/>
              </w:rPr>
              <w:fldChar w:fldCharType="begin"/>
            </w:r>
            <w:r>
              <w:rPr>
                <w:noProof/>
                <w:webHidden/>
              </w:rPr>
              <w:instrText xml:space="preserve"> PAGEREF _Toc180207893 \h </w:instrText>
            </w:r>
            <w:r>
              <w:rPr>
                <w:noProof/>
                <w:webHidden/>
              </w:rPr>
            </w:r>
            <w:r>
              <w:rPr>
                <w:noProof/>
                <w:webHidden/>
              </w:rPr>
              <w:fldChar w:fldCharType="separate"/>
            </w:r>
            <w:r>
              <w:rPr>
                <w:noProof/>
                <w:webHidden/>
              </w:rPr>
              <w:t>4</w:t>
            </w:r>
            <w:r>
              <w:rPr>
                <w:noProof/>
                <w:webHidden/>
              </w:rPr>
              <w:fldChar w:fldCharType="end"/>
            </w:r>
          </w:hyperlink>
        </w:p>
        <w:p w14:paraId="04CD86B8" w14:textId="09661AEA" w:rsidR="009D60BB" w:rsidRDefault="009D60BB">
          <w:pPr>
            <w:pStyle w:val="TOC2"/>
            <w:tabs>
              <w:tab w:val="right" w:leader="dot" w:pos="9016"/>
            </w:tabs>
            <w:rPr>
              <w:noProof/>
              <w:sz w:val="24"/>
              <w:szCs w:val="24"/>
            </w:rPr>
          </w:pPr>
          <w:hyperlink w:anchor="_Toc180207894" w:history="1">
            <w:r w:rsidRPr="00295FB8">
              <w:rPr>
                <w:rStyle w:val="Hyperlink"/>
                <w:rFonts w:ascii="Arial" w:eastAsia="Times New Roman" w:hAnsi="Arial" w:cs="Arial"/>
                <w:noProof/>
              </w:rPr>
              <w:t>Revenue trends</w:t>
            </w:r>
            <w:r>
              <w:rPr>
                <w:noProof/>
                <w:webHidden/>
              </w:rPr>
              <w:tab/>
            </w:r>
            <w:r>
              <w:rPr>
                <w:noProof/>
                <w:webHidden/>
              </w:rPr>
              <w:fldChar w:fldCharType="begin"/>
            </w:r>
            <w:r>
              <w:rPr>
                <w:noProof/>
                <w:webHidden/>
              </w:rPr>
              <w:instrText xml:space="preserve"> PAGEREF _Toc180207894 \h </w:instrText>
            </w:r>
            <w:r>
              <w:rPr>
                <w:noProof/>
                <w:webHidden/>
              </w:rPr>
            </w:r>
            <w:r>
              <w:rPr>
                <w:noProof/>
                <w:webHidden/>
              </w:rPr>
              <w:fldChar w:fldCharType="separate"/>
            </w:r>
            <w:r>
              <w:rPr>
                <w:noProof/>
                <w:webHidden/>
              </w:rPr>
              <w:t>4</w:t>
            </w:r>
            <w:r>
              <w:rPr>
                <w:noProof/>
                <w:webHidden/>
              </w:rPr>
              <w:fldChar w:fldCharType="end"/>
            </w:r>
          </w:hyperlink>
        </w:p>
        <w:p w14:paraId="5BB5E6AE" w14:textId="777FED00" w:rsidR="009D60BB" w:rsidRDefault="009D60BB">
          <w:pPr>
            <w:pStyle w:val="TOC2"/>
            <w:tabs>
              <w:tab w:val="right" w:leader="dot" w:pos="9016"/>
            </w:tabs>
            <w:rPr>
              <w:noProof/>
              <w:sz w:val="24"/>
              <w:szCs w:val="24"/>
            </w:rPr>
          </w:pPr>
          <w:hyperlink w:anchor="_Toc180207895" w:history="1">
            <w:r w:rsidRPr="00295FB8">
              <w:rPr>
                <w:rStyle w:val="Hyperlink"/>
                <w:rFonts w:ascii="Arial" w:hAnsi="Arial" w:cs="Arial"/>
                <w:noProof/>
              </w:rPr>
              <w:t>Factors driving revenue growth or decline</w:t>
            </w:r>
            <w:r>
              <w:rPr>
                <w:noProof/>
                <w:webHidden/>
              </w:rPr>
              <w:tab/>
            </w:r>
            <w:r>
              <w:rPr>
                <w:noProof/>
                <w:webHidden/>
              </w:rPr>
              <w:fldChar w:fldCharType="begin"/>
            </w:r>
            <w:r>
              <w:rPr>
                <w:noProof/>
                <w:webHidden/>
              </w:rPr>
              <w:instrText xml:space="preserve"> PAGEREF _Toc180207895 \h </w:instrText>
            </w:r>
            <w:r>
              <w:rPr>
                <w:noProof/>
                <w:webHidden/>
              </w:rPr>
            </w:r>
            <w:r>
              <w:rPr>
                <w:noProof/>
                <w:webHidden/>
              </w:rPr>
              <w:fldChar w:fldCharType="separate"/>
            </w:r>
            <w:r>
              <w:rPr>
                <w:noProof/>
                <w:webHidden/>
              </w:rPr>
              <w:t>5</w:t>
            </w:r>
            <w:r>
              <w:rPr>
                <w:noProof/>
                <w:webHidden/>
              </w:rPr>
              <w:fldChar w:fldCharType="end"/>
            </w:r>
          </w:hyperlink>
        </w:p>
        <w:p w14:paraId="6C5F96FF" w14:textId="3F98F55B" w:rsidR="009D60BB" w:rsidRDefault="009D60BB">
          <w:pPr>
            <w:pStyle w:val="TOC1"/>
            <w:tabs>
              <w:tab w:val="right" w:leader="dot" w:pos="9016"/>
            </w:tabs>
            <w:rPr>
              <w:noProof/>
              <w:sz w:val="24"/>
              <w:szCs w:val="24"/>
            </w:rPr>
          </w:pPr>
          <w:hyperlink w:anchor="_Toc180207896" w:history="1">
            <w:r w:rsidRPr="00295FB8">
              <w:rPr>
                <w:rStyle w:val="Hyperlink"/>
                <w:rFonts w:ascii="Arial" w:hAnsi="Arial" w:cs="Arial"/>
                <w:noProof/>
              </w:rPr>
              <w:t>Market Position: Shangri-La vs. Premier Inn</w:t>
            </w:r>
            <w:r>
              <w:rPr>
                <w:noProof/>
                <w:webHidden/>
              </w:rPr>
              <w:tab/>
            </w:r>
            <w:r>
              <w:rPr>
                <w:noProof/>
                <w:webHidden/>
              </w:rPr>
              <w:fldChar w:fldCharType="begin"/>
            </w:r>
            <w:r>
              <w:rPr>
                <w:noProof/>
                <w:webHidden/>
              </w:rPr>
              <w:instrText xml:space="preserve"> PAGEREF _Toc180207896 \h </w:instrText>
            </w:r>
            <w:r>
              <w:rPr>
                <w:noProof/>
                <w:webHidden/>
              </w:rPr>
            </w:r>
            <w:r>
              <w:rPr>
                <w:noProof/>
                <w:webHidden/>
              </w:rPr>
              <w:fldChar w:fldCharType="separate"/>
            </w:r>
            <w:r>
              <w:rPr>
                <w:noProof/>
                <w:webHidden/>
              </w:rPr>
              <w:t>5</w:t>
            </w:r>
            <w:r>
              <w:rPr>
                <w:noProof/>
                <w:webHidden/>
              </w:rPr>
              <w:fldChar w:fldCharType="end"/>
            </w:r>
          </w:hyperlink>
        </w:p>
        <w:p w14:paraId="2A30A328" w14:textId="56F8AFDB" w:rsidR="009D60BB" w:rsidRDefault="009D60BB">
          <w:pPr>
            <w:pStyle w:val="TOC2"/>
            <w:tabs>
              <w:tab w:val="right" w:leader="dot" w:pos="9016"/>
            </w:tabs>
            <w:rPr>
              <w:noProof/>
              <w:sz w:val="24"/>
              <w:szCs w:val="24"/>
            </w:rPr>
          </w:pPr>
          <w:hyperlink w:anchor="_Toc180207897" w:history="1">
            <w:r w:rsidRPr="00295FB8">
              <w:rPr>
                <w:rStyle w:val="Hyperlink"/>
                <w:rFonts w:ascii="Arial" w:hAnsi="Arial" w:cs="Arial"/>
                <w:noProof/>
              </w:rPr>
              <w:t>Market Share</w:t>
            </w:r>
            <w:r>
              <w:rPr>
                <w:noProof/>
                <w:webHidden/>
              </w:rPr>
              <w:tab/>
            </w:r>
            <w:r>
              <w:rPr>
                <w:noProof/>
                <w:webHidden/>
              </w:rPr>
              <w:fldChar w:fldCharType="begin"/>
            </w:r>
            <w:r>
              <w:rPr>
                <w:noProof/>
                <w:webHidden/>
              </w:rPr>
              <w:instrText xml:space="preserve"> PAGEREF _Toc180207897 \h </w:instrText>
            </w:r>
            <w:r>
              <w:rPr>
                <w:noProof/>
                <w:webHidden/>
              </w:rPr>
            </w:r>
            <w:r>
              <w:rPr>
                <w:noProof/>
                <w:webHidden/>
              </w:rPr>
              <w:fldChar w:fldCharType="separate"/>
            </w:r>
            <w:r>
              <w:rPr>
                <w:noProof/>
                <w:webHidden/>
              </w:rPr>
              <w:t>5</w:t>
            </w:r>
            <w:r>
              <w:rPr>
                <w:noProof/>
                <w:webHidden/>
              </w:rPr>
              <w:fldChar w:fldCharType="end"/>
            </w:r>
          </w:hyperlink>
        </w:p>
        <w:p w14:paraId="26F00C60" w14:textId="73727CF4" w:rsidR="009D60BB" w:rsidRDefault="009D60BB">
          <w:pPr>
            <w:pStyle w:val="TOC2"/>
            <w:tabs>
              <w:tab w:val="right" w:leader="dot" w:pos="9016"/>
            </w:tabs>
            <w:rPr>
              <w:noProof/>
              <w:sz w:val="24"/>
              <w:szCs w:val="24"/>
            </w:rPr>
          </w:pPr>
          <w:hyperlink w:anchor="_Toc180207898" w:history="1">
            <w:r w:rsidRPr="00295FB8">
              <w:rPr>
                <w:rStyle w:val="Hyperlink"/>
                <w:rFonts w:ascii="Arial" w:hAnsi="Arial" w:cs="Arial"/>
                <w:noProof/>
              </w:rPr>
              <w:t>Customer Demographics</w:t>
            </w:r>
            <w:r>
              <w:rPr>
                <w:noProof/>
                <w:webHidden/>
              </w:rPr>
              <w:tab/>
            </w:r>
            <w:r>
              <w:rPr>
                <w:noProof/>
                <w:webHidden/>
              </w:rPr>
              <w:fldChar w:fldCharType="begin"/>
            </w:r>
            <w:r>
              <w:rPr>
                <w:noProof/>
                <w:webHidden/>
              </w:rPr>
              <w:instrText xml:space="preserve"> PAGEREF _Toc180207898 \h </w:instrText>
            </w:r>
            <w:r>
              <w:rPr>
                <w:noProof/>
                <w:webHidden/>
              </w:rPr>
            </w:r>
            <w:r>
              <w:rPr>
                <w:noProof/>
                <w:webHidden/>
              </w:rPr>
              <w:fldChar w:fldCharType="separate"/>
            </w:r>
            <w:r>
              <w:rPr>
                <w:noProof/>
                <w:webHidden/>
              </w:rPr>
              <w:t>5</w:t>
            </w:r>
            <w:r>
              <w:rPr>
                <w:noProof/>
                <w:webHidden/>
              </w:rPr>
              <w:fldChar w:fldCharType="end"/>
            </w:r>
          </w:hyperlink>
        </w:p>
        <w:p w14:paraId="6217865B" w14:textId="618DC935" w:rsidR="009D60BB" w:rsidRDefault="009D60BB">
          <w:pPr>
            <w:pStyle w:val="TOC2"/>
            <w:tabs>
              <w:tab w:val="right" w:leader="dot" w:pos="9016"/>
            </w:tabs>
            <w:rPr>
              <w:noProof/>
              <w:sz w:val="24"/>
              <w:szCs w:val="24"/>
            </w:rPr>
          </w:pPr>
          <w:hyperlink w:anchor="_Toc180207899" w:history="1">
            <w:r w:rsidRPr="00295FB8">
              <w:rPr>
                <w:rStyle w:val="Hyperlink"/>
                <w:rFonts w:ascii="Arial" w:hAnsi="Arial" w:cs="Arial"/>
                <w:noProof/>
              </w:rPr>
              <w:t>Brand Perception</w:t>
            </w:r>
            <w:r>
              <w:rPr>
                <w:noProof/>
                <w:webHidden/>
              </w:rPr>
              <w:tab/>
            </w:r>
            <w:r>
              <w:rPr>
                <w:noProof/>
                <w:webHidden/>
              </w:rPr>
              <w:fldChar w:fldCharType="begin"/>
            </w:r>
            <w:r>
              <w:rPr>
                <w:noProof/>
                <w:webHidden/>
              </w:rPr>
              <w:instrText xml:space="preserve"> PAGEREF _Toc180207899 \h </w:instrText>
            </w:r>
            <w:r>
              <w:rPr>
                <w:noProof/>
                <w:webHidden/>
              </w:rPr>
            </w:r>
            <w:r>
              <w:rPr>
                <w:noProof/>
                <w:webHidden/>
              </w:rPr>
              <w:fldChar w:fldCharType="separate"/>
            </w:r>
            <w:r>
              <w:rPr>
                <w:noProof/>
                <w:webHidden/>
              </w:rPr>
              <w:t>6</w:t>
            </w:r>
            <w:r>
              <w:rPr>
                <w:noProof/>
                <w:webHidden/>
              </w:rPr>
              <w:fldChar w:fldCharType="end"/>
            </w:r>
          </w:hyperlink>
        </w:p>
        <w:p w14:paraId="3B8A35D6" w14:textId="02A91512" w:rsidR="009D60BB" w:rsidRDefault="009D60BB">
          <w:pPr>
            <w:pStyle w:val="TOC1"/>
            <w:tabs>
              <w:tab w:val="right" w:leader="dot" w:pos="9016"/>
            </w:tabs>
            <w:rPr>
              <w:noProof/>
              <w:sz w:val="24"/>
              <w:szCs w:val="24"/>
            </w:rPr>
          </w:pPr>
          <w:hyperlink w:anchor="_Toc180207900" w:history="1">
            <w:r w:rsidRPr="00295FB8">
              <w:rPr>
                <w:rStyle w:val="Hyperlink"/>
                <w:rFonts w:ascii="Arial" w:hAnsi="Arial" w:cs="Arial"/>
                <w:noProof/>
              </w:rPr>
              <w:t>Growth Potential of Shangri-La and Premier Inn</w:t>
            </w:r>
            <w:r>
              <w:rPr>
                <w:noProof/>
                <w:webHidden/>
              </w:rPr>
              <w:tab/>
            </w:r>
            <w:r>
              <w:rPr>
                <w:noProof/>
                <w:webHidden/>
              </w:rPr>
              <w:fldChar w:fldCharType="begin"/>
            </w:r>
            <w:r>
              <w:rPr>
                <w:noProof/>
                <w:webHidden/>
              </w:rPr>
              <w:instrText xml:space="preserve"> PAGEREF _Toc180207900 \h </w:instrText>
            </w:r>
            <w:r>
              <w:rPr>
                <w:noProof/>
                <w:webHidden/>
              </w:rPr>
            </w:r>
            <w:r>
              <w:rPr>
                <w:noProof/>
                <w:webHidden/>
              </w:rPr>
              <w:fldChar w:fldCharType="separate"/>
            </w:r>
            <w:r>
              <w:rPr>
                <w:noProof/>
                <w:webHidden/>
              </w:rPr>
              <w:t>6</w:t>
            </w:r>
            <w:r>
              <w:rPr>
                <w:noProof/>
                <w:webHidden/>
              </w:rPr>
              <w:fldChar w:fldCharType="end"/>
            </w:r>
          </w:hyperlink>
        </w:p>
        <w:p w14:paraId="40403858" w14:textId="63C157B0" w:rsidR="009D60BB" w:rsidRDefault="009D60BB">
          <w:pPr>
            <w:pStyle w:val="TOC2"/>
            <w:tabs>
              <w:tab w:val="right" w:leader="dot" w:pos="9016"/>
            </w:tabs>
            <w:rPr>
              <w:noProof/>
              <w:sz w:val="24"/>
              <w:szCs w:val="24"/>
            </w:rPr>
          </w:pPr>
          <w:hyperlink w:anchor="_Toc180207901" w:history="1">
            <w:r w:rsidRPr="00295FB8">
              <w:rPr>
                <w:rStyle w:val="Hyperlink"/>
                <w:rFonts w:ascii="Arial" w:hAnsi="Arial" w:cs="Arial"/>
                <w:noProof/>
              </w:rPr>
              <w:t>Expansion Strategies</w:t>
            </w:r>
            <w:r>
              <w:rPr>
                <w:noProof/>
                <w:webHidden/>
              </w:rPr>
              <w:tab/>
            </w:r>
            <w:r>
              <w:rPr>
                <w:noProof/>
                <w:webHidden/>
              </w:rPr>
              <w:fldChar w:fldCharType="begin"/>
            </w:r>
            <w:r>
              <w:rPr>
                <w:noProof/>
                <w:webHidden/>
              </w:rPr>
              <w:instrText xml:space="preserve"> PAGEREF _Toc180207901 \h </w:instrText>
            </w:r>
            <w:r>
              <w:rPr>
                <w:noProof/>
                <w:webHidden/>
              </w:rPr>
            </w:r>
            <w:r>
              <w:rPr>
                <w:noProof/>
                <w:webHidden/>
              </w:rPr>
              <w:fldChar w:fldCharType="separate"/>
            </w:r>
            <w:r>
              <w:rPr>
                <w:noProof/>
                <w:webHidden/>
              </w:rPr>
              <w:t>6</w:t>
            </w:r>
            <w:r>
              <w:rPr>
                <w:noProof/>
                <w:webHidden/>
              </w:rPr>
              <w:fldChar w:fldCharType="end"/>
            </w:r>
          </w:hyperlink>
        </w:p>
        <w:p w14:paraId="7ABE6D7E" w14:textId="6E8A5AAD" w:rsidR="009D60BB" w:rsidRDefault="009D60BB">
          <w:pPr>
            <w:pStyle w:val="TOC2"/>
            <w:tabs>
              <w:tab w:val="right" w:leader="dot" w:pos="9016"/>
            </w:tabs>
            <w:rPr>
              <w:noProof/>
              <w:sz w:val="24"/>
              <w:szCs w:val="24"/>
            </w:rPr>
          </w:pPr>
          <w:hyperlink w:anchor="_Toc180207902" w:history="1">
            <w:r w:rsidRPr="00295FB8">
              <w:rPr>
                <w:rStyle w:val="Hyperlink"/>
                <w:rFonts w:ascii="Arial" w:hAnsi="Arial" w:cs="Arial"/>
                <w:noProof/>
              </w:rPr>
              <w:t>Market Opportunities</w:t>
            </w:r>
            <w:r>
              <w:rPr>
                <w:noProof/>
                <w:webHidden/>
              </w:rPr>
              <w:tab/>
            </w:r>
            <w:r>
              <w:rPr>
                <w:noProof/>
                <w:webHidden/>
              </w:rPr>
              <w:fldChar w:fldCharType="begin"/>
            </w:r>
            <w:r>
              <w:rPr>
                <w:noProof/>
                <w:webHidden/>
              </w:rPr>
              <w:instrText xml:space="preserve"> PAGEREF _Toc180207902 \h </w:instrText>
            </w:r>
            <w:r>
              <w:rPr>
                <w:noProof/>
                <w:webHidden/>
              </w:rPr>
            </w:r>
            <w:r>
              <w:rPr>
                <w:noProof/>
                <w:webHidden/>
              </w:rPr>
              <w:fldChar w:fldCharType="separate"/>
            </w:r>
            <w:r>
              <w:rPr>
                <w:noProof/>
                <w:webHidden/>
              </w:rPr>
              <w:t>7</w:t>
            </w:r>
            <w:r>
              <w:rPr>
                <w:noProof/>
                <w:webHidden/>
              </w:rPr>
              <w:fldChar w:fldCharType="end"/>
            </w:r>
          </w:hyperlink>
        </w:p>
        <w:p w14:paraId="767B7FB1" w14:textId="1F348EA0" w:rsidR="009D60BB" w:rsidRDefault="009D60BB">
          <w:pPr>
            <w:pStyle w:val="TOC2"/>
            <w:tabs>
              <w:tab w:val="right" w:leader="dot" w:pos="9016"/>
            </w:tabs>
            <w:rPr>
              <w:noProof/>
              <w:sz w:val="24"/>
              <w:szCs w:val="24"/>
            </w:rPr>
          </w:pPr>
          <w:hyperlink w:anchor="_Toc180207903" w:history="1">
            <w:r w:rsidRPr="00295FB8">
              <w:rPr>
                <w:rStyle w:val="Hyperlink"/>
                <w:rFonts w:ascii="Arial" w:hAnsi="Arial" w:cs="Arial"/>
                <w:noProof/>
              </w:rPr>
              <w:t>Barriers To Growth</w:t>
            </w:r>
            <w:r>
              <w:rPr>
                <w:noProof/>
                <w:webHidden/>
              </w:rPr>
              <w:tab/>
            </w:r>
            <w:r>
              <w:rPr>
                <w:noProof/>
                <w:webHidden/>
              </w:rPr>
              <w:fldChar w:fldCharType="begin"/>
            </w:r>
            <w:r>
              <w:rPr>
                <w:noProof/>
                <w:webHidden/>
              </w:rPr>
              <w:instrText xml:space="preserve"> PAGEREF _Toc180207903 \h </w:instrText>
            </w:r>
            <w:r>
              <w:rPr>
                <w:noProof/>
                <w:webHidden/>
              </w:rPr>
            </w:r>
            <w:r>
              <w:rPr>
                <w:noProof/>
                <w:webHidden/>
              </w:rPr>
              <w:fldChar w:fldCharType="separate"/>
            </w:r>
            <w:r>
              <w:rPr>
                <w:noProof/>
                <w:webHidden/>
              </w:rPr>
              <w:t>7</w:t>
            </w:r>
            <w:r>
              <w:rPr>
                <w:noProof/>
                <w:webHidden/>
              </w:rPr>
              <w:fldChar w:fldCharType="end"/>
            </w:r>
          </w:hyperlink>
        </w:p>
        <w:p w14:paraId="7ADEB257" w14:textId="316AA434" w:rsidR="009D60BB" w:rsidRDefault="009D60BB">
          <w:pPr>
            <w:pStyle w:val="TOC1"/>
            <w:tabs>
              <w:tab w:val="right" w:leader="dot" w:pos="9016"/>
            </w:tabs>
            <w:rPr>
              <w:noProof/>
              <w:sz w:val="24"/>
              <w:szCs w:val="24"/>
            </w:rPr>
          </w:pPr>
          <w:hyperlink w:anchor="_Toc180207904" w:history="1">
            <w:r w:rsidRPr="00295FB8">
              <w:rPr>
                <w:rStyle w:val="Hyperlink"/>
                <w:rFonts w:ascii="Arial" w:hAnsi="Arial" w:cs="Arial"/>
                <w:noProof/>
              </w:rPr>
              <w:t>CSR Financial Commitment: Shangri-La vs. Premier Inn</w:t>
            </w:r>
            <w:r>
              <w:rPr>
                <w:noProof/>
                <w:webHidden/>
              </w:rPr>
              <w:tab/>
            </w:r>
            <w:r>
              <w:rPr>
                <w:noProof/>
                <w:webHidden/>
              </w:rPr>
              <w:fldChar w:fldCharType="begin"/>
            </w:r>
            <w:r>
              <w:rPr>
                <w:noProof/>
                <w:webHidden/>
              </w:rPr>
              <w:instrText xml:space="preserve"> PAGEREF _Toc180207904 \h </w:instrText>
            </w:r>
            <w:r>
              <w:rPr>
                <w:noProof/>
                <w:webHidden/>
              </w:rPr>
            </w:r>
            <w:r>
              <w:rPr>
                <w:noProof/>
                <w:webHidden/>
              </w:rPr>
              <w:fldChar w:fldCharType="separate"/>
            </w:r>
            <w:r>
              <w:rPr>
                <w:noProof/>
                <w:webHidden/>
              </w:rPr>
              <w:t>8</w:t>
            </w:r>
            <w:r>
              <w:rPr>
                <w:noProof/>
                <w:webHidden/>
              </w:rPr>
              <w:fldChar w:fldCharType="end"/>
            </w:r>
          </w:hyperlink>
        </w:p>
        <w:p w14:paraId="4C6CBC59" w14:textId="1FE410AC" w:rsidR="009D60BB" w:rsidRDefault="009D60BB">
          <w:pPr>
            <w:pStyle w:val="TOC2"/>
            <w:tabs>
              <w:tab w:val="right" w:leader="dot" w:pos="9016"/>
            </w:tabs>
            <w:rPr>
              <w:noProof/>
              <w:sz w:val="24"/>
              <w:szCs w:val="24"/>
            </w:rPr>
          </w:pPr>
          <w:hyperlink w:anchor="_Toc180207905" w:history="1">
            <w:r w:rsidRPr="00295FB8">
              <w:rPr>
                <w:rStyle w:val="Hyperlink"/>
                <w:rFonts w:ascii="Arial" w:hAnsi="Arial" w:cs="Arial"/>
                <w:noProof/>
              </w:rPr>
              <w:t>CSR Initiatives At Shangri-La Hotels</w:t>
            </w:r>
            <w:r>
              <w:rPr>
                <w:noProof/>
                <w:webHidden/>
              </w:rPr>
              <w:tab/>
            </w:r>
            <w:r>
              <w:rPr>
                <w:noProof/>
                <w:webHidden/>
              </w:rPr>
              <w:fldChar w:fldCharType="begin"/>
            </w:r>
            <w:r>
              <w:rPr>
                <w:noProof/>
                <w:webHidden/>
              </w:rPr>
              <w:instrText xml:space="preserve"> PAGEREF _Toc180207905 \h </w:instrText>
            </w:r>
            <w:r>
              <w:rPr>
                <w:noProof/>
                <w:webHidden/>
              </w:rPr>
            </w:r>
            <w:r>
              <w:rPr>
                <w:noProof/>
                <w:webHidden/>
              </w:rPr>
              <w:fldChar w:fldCharType="separate"/>
            </w:r>
            <w:r>
              <w:rPr>
                <w:noProof/>
                <w:webHidden/>
              </w:rPr>
              <w:t>8</w:t>
            </w:r>
            <w:r>
              <w:rPr>
                <w:noProof/>
                <w:webHidden/>
              </w:rPr>
              <w:fldChar w:fldCharType="end"/>
            </w:r>
          </w:hyperlink>
        </w:p>
        <w:p w14:paraId="02828F35" w14:textId="2BC9D1E9" w:rsidR="009D60BB" w:rsidRDefault="009D60BB">
          <w:pPr>
            <w:pStyle w:val="TOC2"/>
            <w:tabs>
              <w:tab w:val="right" w:leader="dot" w:pos="9016"/>
            </w:tabs>
            <w:rPr>
              <w:noProof/>
              <w:sz w:val="24"/>
              <w:szCs w:val="24"/>
            </w:rPr>
          </w:pPr>
          <w:hyperlink w:anchor="_Toc180207906" w:history="1">
            <w:r w:rsidRPr="00295FB8">
              <w:rPr>
                <w:rStyle w:val="Hyperlink"/>
                <w:rFonts w:ascii="Arial" w:hAnsi="Arial" w:cs="Arial"/>
                <w:noProof/>
              </w:rPr>
              <w:t>CSR Initiatives At Premier Inn Hotels</w:t>
            </w:r>
            <w:r>
              <w:rPr>
                <w:noProof/>
                <w:webHidden/>
              </w:rPr>
              <w:tab/>
            </w:r>
            <w:r>
              <w:rPr>
                <w:noProof/>
                <w:webHidden/>
              </w:rPr>
              <w:fldChar w:fldCharType="begin"/>
            </w:r>
            <w:r>
              <w:rPr>
                <w:noProof/>
                <w:webHidden/>
              </w:rPr>
              <w:instrText xml:space="preserve"> PAGEREF _Toc180207906 \h </w:instrText>
            </w:r>
            <w:r>
              <w:rPr>
                <w:noProof/>
                <w:webHidden/>
              </w:rPr>
            </w:r>
            <w:r>
              <w:rPr>
                <w:noProof/>
                <w:webHidden/>
              </w:rPr>
              <w:fldChar w:fldCharType="separate"/>
            </w:r>
            <w:r>
              <w:rPr>
                <w:noProof/>
                <w:webHidden/>
              </w:rPr>
              <w:t>8</w:t>
            </w:r>
            <w:r>
              <w:rPr>
                <w:noProof/>
                <w:webHidden/>
              </w:rPr>
              <w:fldChar w:fldCharType="end"/>
            </w:r>
          </w:hyperlink>
        </w:p>
        <w:p w14:paraId="65BC94CE" w14:textId="7A15E69E" w:rsidR="009D60BB" w:rsidRDefault="009D60BB">
          <w:pPr>
            <w:pStyle w:val="TOC1"/>
            <w:tabs>
              <w:tab w:val="right" w:leader="dot" w:pos="9016"/>
            </w:tabs>
            <w:rPr>
              <w:noProof/>
              <w:sz w:val="24"/>
              <w:szCs w:val="24"/>
            </w:rPr>
          </w:pPr>
          <w:hyperlink w:anchor="_Toc180207907" w:history="1">
            <w:r w:rsidRPr="00295FB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_Toc180207907 \h </w:instrText>
            </w:r>
            <w:r>
              <w:rPr>
                <w:noProof/>
                <w:webHidden/>
              </w:rPr>
            </w:r>
            <w:r>
              <w:rPr>
                <w:noProof/>
                <w:webHidden/>
              </w:rPr>
              <w:fldChar w:fldCharType="separate"/>
            </w:r>
            <w:r>
              <w:rPr>
                <w:noProof/>
                <w:webHidden/>
              </w:rPr>
              <w:t>9</w:t>
            </w:r>
            <w:r>
              <w:rPr>
                <w:noProof/>
                <w:webHidden/>
              </w:rPr>
              <w:fldChar w:fldCharType="end"/>
            </w:r>
          </w:hyperlink>
        </w:p>
        <w:p w14:paraId="0EA597A8" w14:textId="71D1C632" w:rsidR="009D60BB" w:rsidRDefault="009D60BB">
          <w:pPr>
            <w:pStyle w:val="TOC1"/>
            <w:tabs>
              <w:tab w:val="right" w:leader="dot" w:pos="9016"/>
            </w:tabs>
            <w:rPr>
              <w:noProof/>
              <w:sz w:val="24"/>
              <w:szCs w:val="24"/>
            </w:rPr>
          </w:pPr>
          <w:hyperlink w:anchor="_Toc180207908" w:history="1">
            <w:r w:rsidRPr="00295FB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_Toc180207908 \h </w:instrText>
            </w:r>
            <w:r>
              <w:rPr>
                <w:noProof/>
                <w:webHidden/>
              </w:rPr>
            </w:r>
            <w:r>
              <w:rPr>
                <w:noProof/>
                <w:webHidden/>
              </w:rPr>
              <w:fldChar w:fldCharType="separate"/>
            </w:r>
            <w:r>
              <w:rPr>
                <w:noProof/>
                <w:webHidden/>
              </w:rPr>
              <w:t>9</w:t>
            </w:r>
            <w:r>
              <w:rPr>
                <w:noProof/>
                <w:webHidden/>
              </w:rPr>
              <w:fldChar w:fldCharType="end"/>
            </w:r>
          </w:hyperlink>
        </w:p>
        <w:p w14:paraId="01B7B2F8" w14:textId="280BCC9D" w:rsidR="009D60BB" w:rsidRDefault="009D60BB">
          <w:pPr>
            <w:pStyle w:val="TOC1"/>
            <w:tabs>
              <w:tab w:val="right" w:leader="dot" w:pos="9016"/>
            </w:tabs>
            <w:rPr>
              <w:noProof/>
              <w:sz w:val="24"/>
              <w:szCs w:val="24"/>
            </w:rPr>
          </w:pPr>
          <w:hyperlink w:anchor="_Toc180207909" w:history="1">
            <w:r w:rsidRPr="00295FB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_Toc180207909 \h </w:instrText>
            </w:r>
            <w:r>
              <w:rPr>
                <w:noProof/>
                <w:webHidden/>
              </w:rPr>
            </w:r>
            <w:r>
              <w:rPr>
                <w:noProof/>
                <w:webHidden/>
              </w:rPr>
              <w:fldChar w:fldCharType="separate"/>
            </w:r>
            <w:r>
              <w:rPr>
                <w:noProof/>
                <w:webHidden/>
              </w:rPr>
              <w:t>10</w:t>
            </w:r>
            <w:r>
              <w:rPr>
                <w:noProof/>
                <w:webHidden/>
              </w:rPr>
              <w:fldChar w:fldCharType="end"/>
            </w:r>
          </w:hyperlink>
        </w:p>
        <w:p w14:paraId="7F598AA3" w14:textId="5F649007" w:rsidR="009D60BB" w:rsidRDefault="009D60BB">
          <w:pPr>
            <w:pStyle w:val="TOC2"/>
            <w:tabs>
              <w:tab w:val="right" w:leader="dot" w:pos="9016"/>
            </w:tabs>
            <w:rPr>
              <w:noProof/>
              <w:sz w:val="24"/>
              <w:szCs w:val="24"/>
            </w:rPr>
          </w:pPr>
          <w:hyperlink w:anchor="_Toc180207910" w:history="1">
            <w:r w:rsidRPr="00295FB8">
              <w:rPr>
                <w:rStyle w:val="Hyperlink"/>
                <w:rFonts w:ascii="Arial" w:hAnsi="Arial" w:cs="Arial"/>
                <w:noProof/>
              </w:rPr>
              <w:t>Reservation references</w:t>
            </w:r>
            <w:r>
              <w:rPr>
                <w:noProof/>
                <w:webHidden/>
              </w:rPr>
              <w:tab/>
            </w:r>
            <w:r>
              <w:rPr>
                <w:noProof/>
                <w:webHidden/>
              </w:rPr>
              <w:fldChar w:fldCharType="begin"/>
            </w:r>
            <w:r>
              <w:rPr>
                <w:noProof/>
                <w:webHidden/>
              </w:rPr>
              <w:instrText xml:space="preserve"> PAGEREF _Toc180207910 \h </w:instrText>
            </w:r>
            <w:r>
              <w:rPr>
                <w:noProof/>
                <w:webHidden/>
              </w:rPr>
            </w:r>
            <w:r>
              <w:rPr>
                <w:noProof/>
                <w:webHidden/>
              </w:rPr>
              <w:fldChar w:fldCharType="separate"/>
            </w:r>
            <w:r>
              <w:rPr>
                <w:noProof/>
                <w:webHidden/>
              </w:rPr>
              <w:t>12</w:t>
            </w:r>
            <w:r>
              <w:rPr>
                <w:noProof/>
                <w:webHidden/>
              </w:rPr>
              <w:fldChar w:fldCharType="end"/>
            </w:r>
          </w:hyperlink>
        </w:p>
        <w:p w14:paraId="3F1B2FD7" w14:textId="2928986A" w:rsidR="00F367EB" w:rsidRPr="009D60BB" w:rsidRDefault="00F367EB" w:rsidP="009D60BB">
          <w:pPr>
            <w:spacing w:line="360" w:lineRule="auto"/>
            <w:jc w:val="both"/>
            <w:rPr>
              <w:rFonts w:ascii="Arial" w:hAnsi="Arial" w:cs="Arial"/>
              <w:sz w:val="24"/>
              <w:szCs w:val="24"/>
            </w:rPr>
          </w:pPr>
          <w:r w:rsidRPr="009D60BB">
            <w:rPr>
              <w:rFonts w:ascii="Arial" w:hAnsi="Arial" w:cs="Arial"/>
              <w:b/>
              <w:bCs/>
              <w:noProof/>
              <w:sz w:val="24"/>
              <w:szCs w:val="24"/>
            </w:rPr>
            <w:fldChar w:fldCharType="end"/>
          </w:r>
        </w:p>
      </w:sdtContent>
    </w:sdt>
    <w:p w14:paraId="32EB458C" w14:textId="77777777" w:rsidR="00F367EB" w:rsidRPr="009D60BB" w:rsidRDefault="00F367EB" w:rsidP="009D60BB">
      <w:pPr>
        <w:spacing w:line="360" w:lineRule="auto"/>
        <w:jc w:val="both"/>
        <w:rPr>
          <w:rFonts w:ascii="Arial" w:hAnsi="Arial" w:cs="Arial"/>
          <w:sz w:val="24"/>
          <w:szCs w:val="24"/>
        </w:rPr>
      </w:pPr>
    </w:p>
    <w:p w14:paraId="7308D794" w14:textId="77777777" w:rsidR="00F83E06" w:rsidRPr="009D60BB" w:rsidRDefault="00F83E06" w:rsidP="009D60BB">
      <w:pPr>
        <w:spacing w:line="360" w:lineRule="auto"/>
        <w:jc w:val="both"/>
        <w:rPr>
          <w:rFonts w:ascii="Arial" w:hAnsi="Arial" w:cs="Arial"/>
          <w:sz w:val="24"/>
          <w:szCs w:val="24"/>
        </w:rPr>
      </w:pPr>
    </w:p>
    <w:p w14:paraId="6D1A5477" w14:textId="77777777" w:rsidR="00F83E06" w:rsidRPr="009D60BB" w:rsidRDefault="00F83E06" w:rsidP="009D60BB">
      <w:pPr>
        <w:spacing w:line="360" w:lineRule="auto"/>
        <w:jc w:val="both"/>
        <w:rPr>
          <w:rFonts w:ascii="Arial" w:hAnsi="Arial" w:cs="Arial"/>
          <w:sz w:val="24"/>
          <w:szCs w:val="24"/>
        </w:rPr>
      </w:pPr>
    </w:p>
    <w:p w14:paraId="6C0876D1" w14:textId="77777777" w:rsidR="00F83E06" w:rsidRPr="009D60BB" w:rsidRDefault="00F83E06" w:rsidP="009D60BB">
      <w:pPr>
        <w:spacing w:line="360" w:lineRule="auto"/>
        <w:jc w:val="both"/>
        <w:rPr>
          <w:rFonts w:ascii="Arial" w:hAnsi="Arial" w:cs="Arial"/>
          <w:sz w:val="24"/>
          <w:szCs w:val="24"/>
        </w:rPr>
      </w:pPr>
    </w:p>
    <w:p w14:paraId="3479224B" w14:textId="77777777" w:rsidR="000466B2" w:rsidRDefault="000466B2">
      <w:pPr>
        <w:rPr>
          <w:rFonts w:ascii="Arial" w:eastAsiaTheme="majorEastAsia" w:hAnsi="Arial" w:cs="Arial"/>
          <w:color w:val="2F5496" w:themeColor="accent1" w:themeShade="BF"/>
          <w:sz w:val="24"/>
          <w:szCs w:val="24"/>
        </w:rPr>
      </w:pPr>
      <w:bookmarkStart w:id="0" w:name="_Toc180207890"/>
      <w:r>
        <w:rPr>
          <w:rFonts w:ascii="Arial" w:hAnsi="Arial" w:cs="Arial"/>
          <w:sz w:val="24"/>
          <w:szCs w:val="24"/>
        </w:rPr>
        <w:br w:type="page"/>
      </w:r>
    </w:p>
    <w:p w14:paraId="10D2543E" w14:textId="763D9B3B" w:rsidR="000E02B3" w:rsidRPr="009D60BB" w:rsidRDefault="00F83E06" w:rsidP="009D60BB">
      <w:pPr>
        <w:pStyle w:val="Heading1"/>
        <w:spacing w:line="360" w:lineRule="auto"/>
        <w:jc w:val="both"/>
        <w:rPr>
          <w:rFonts w:ascii="Arial" w:hAnsi="Arial" w:cs="Arial"/>
          <w:sz w:val="24"/>
          <w:szCs w:val="24"/>
        </w:rPr>
      </w:pPr>
      <w:r w:rsidRPr="009D60BB">
        <w:rPr>
          <w:rFonts w:ascii="Arial" w:hAnsi="Arial" w:cs="Arial"/>
          <w:sz w:val="24"/>
          <w:szCs w:val="24"/>
        </w:rPr>
        <w:lastRenderedPageBreak/>
        <w:t>Introduction</w:t>
      </w:r>
      <w:bookmarkEnd w:id="0"/>
    </w:p>
    <w:p w14:paraId="0A75B8FF" w14:textId="74C4543C" w:rsidR="00F347C8" w:rsidRPr="009D60BB" w:rsidRDefault="000E02B3" w:rsidP="009D60BB">
      <w:pPr>
        <w:spacing w:line="360" w:lineRule="auto"/>
        <w:jc w:val="both"/>
        <w:rPr>
          <w:rFonts w:ascii="Arial" w:hAnsi="Arial" w:cs="Arial"/>
          <w:sz w:val="24"/>
          <w:szCs w:val="24"/>
        </w:rPr>
      </w:pPr>
      <w:r w:rsidRPr="009D60BB">
        <w:rPr>
          <w:rFonts w:ascii="Arial" w:hAnsi="Arial" w:cs="Arial"/>
          <w:sz w:val="24"/>
          <w:szCs w:val="24"/>
        </w:rPr>
        <w:t>The hospitality industry encompasses businesses dedicated to delivering services to customers, emphasizing consistent excellence and quality. The core principle of hospitality is to offer valuable services at various price points, showcasing the unique attributes of each hotel</w:t>
      </w:r>
      <w:r w:rsidRPr="009D60BB">
        <w:rPr>
          <w:rFonts w:ascii="Arial" w:hAnsi="Arial" w:cs="Arial"/>
          <w:sz w:val="24"/>
          <w:szCs w:val="24"/>
        </w:rPr>
        <w:t xml:space="preserve"> </w:t>
      </w:r>
      <w:r w:rsidRPr="009D60BB">
        <w:rPr>
          <w:rFonts w:ascii="Arial" w:hAnsi="Arial" w:cs="Arial"/>
          <w:sz w:val="24"/>
          <w:szCs w:val="24"/>
        </w:rPr>
        <w:t>(Raga, 2020).</w:t>
      </w:r>
      <w:r w:rsidRPr="009D60BB">
        <w:rPr>
          <w:rFonts w:ascii="Arial" w:hAnsi="Arial" w:cs="Arial"/>
          <w:sz w:val="24"/>
          <w:szCs w:val="24"/>
        </w:rPr>
        <w:t xml:space="preserve"> </w:t>
      </w:r>
      <w:r w:rsidR="009D60BB" w:rsidRPr="009D60BB">
        <w:rPr>
          <w:rFonts w:ascii="Arial" w:hAnsi="Arial" w:cs="Arial"/>
          <w:sz w:val="24"/>
          <w:szCs w:val="24"/>
        </w:rPr>
        <w:t xml:space="preserve">This report </w:t>
      </w:r>
      <w:r w:rsidR="009D60BB" w:rsidRPr="009D60BB">
        <w:rPr>
          <w:rFonts w:ascii="Arial" w:hAnsi="Arial" w:cs="Arial"/>
          <w:sz w:val="24"/>
          <w:szCs w:val="24"/>
        </w:rPr>
        <w:t>analyses</w:t>
      </w:r>
      <w:r w:rsidR="009D60BB" w:rsidRPr="009D60BB">
        <w:rPr>
          <w:rFonts w:ascii="Arial" w:hAnsi="Arial" w:cs="Arial"/>
          <w:sz w:val="24"/>
          <w:szCs w:val="24"/>
        </w:rPr>
        <w:t xml:space="preserve"> Shangri-La Hotels and Premier Inn Hotels, highlighting their differing market segments and business models. It assesses their financial management strategies, focusing on total revenue, revenue sources, trends, and factors affecting growth. The evaluation covers cost management, financial risk assessment, investment strategies, and growth potential while examining their Corporate Social Responsibility (CSR) commitments and impacts on financial performance. Ultimately, the report identifies strengths and weaknesses in each brand and provides recommendations for strategic improvements moving forward.</w:t>
      </w:r>
    </w:p>
    <w:p w14:paraId="2605A2DA" w14:textId="090A4348" w:rsidR="000E02B3" w:rsidRPr="009D60BB" w:rsidRDefault="000E02B3" w:rsidP="009D60BB">
      <w:pPr>
        <w:pStyle w:val="Heading1"/>
        <w:spacing w:line="360" w:lineRule="auto"/>
        <w:jc w:val="both"/>
        <w:rPr>
          <w:rFonts w:ascii="Arial" w:hAnsi="Arial" w:cs="Arial"/>
          <w:sz w:val="24"/>
          <w:szCs w:val="24"/>
        </w:rPr>
      </w:pPr>
      <w:bookmarkStart w:id="1" w:name="_Toc180207891"/>
      <w:r w:rsidRPr="009D60BB">
        <w:rPr>
          <w:rFonts w:ascii="Arial" w:hAnsi="Arial" w:cs="Arial"/>
          <w:sz w:val="24"/>
          <w:szCs w:val="24"/>
        </w:rPr>
        <w:t>Short Overview of Shangri-La and Premier Inn Hotels</w:t>
      </w:r>
      <w:bookmarkEnd w:id="1"/>
    </w:p>
    <w:p w14:paraId="2646BC4D" w14:textId="77777777" w:rsidR="009D60BB" w:rsidRDefault="009D60BB" w:rsidP="009D60BB">
      <w:pPr>
        <w:spacing w:line="360" w:lineRule="auto"/>
        <w:jc w:val="both"/>
        <w:rPr>
          <w:rFonts w:ascii="Arial" w:hAnsi="Arial" w:cs="Arial"/>
          <w:sz w:val="24"/>
          <w:szCs w:val="24"/>
        </w:rPr>
      </w:pPr>
      <w:r w:rsidRPr="009D60BB">
        <w:rPr>
          <w:rFonts w:ascii="Arial" w:hAnsi="Arial" w:cs="Arial"/>
          <w:sz w:val="24"/>
          <w:szCs w:val="24"/>
        </w:rPr>
        <w:t>Shangri-La Asia Limited, a top luxury hotel group in the Asia Pacific, owns and runs high-end hotels and resorts under its various brands. Starting with the Shangri-La Hotel in Singapore in 1971, the group now manages over 100 hotels in more than 75 locations worldwide. Besides hotels, Shangri-La also owns office buildings, commercial real estate, and serviced apartments, and is involved in hotel management and property development. Celebrated for its warm service and Asian heritage, the group is expanding its global presence with new projects (Kuok Group, 2024).</w:t>
      </w:r>
      <w:r>
        <w:rPr>
          <w:rFonts w:ascii="Arial" w:hAnsi="Arial" w:cs="Arial"/>
          <w:sz w:val="24"/>
          <w:szCs w:val="24"/>
        </w:rPr>
        <w:t xml:space="preserve"> </w:t>
      </w:r>
    </w:p>
    <w:p w14:paraId="1CFA75EF" w14:textId="5CD303D4" w:rsidR="000E02B3"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Premier Inn, part of the </w:t>
      </w:r>
      <w:proofErr w:type="spellStart"/>
      <w:r w:rsidRPr="009D60BB">
        <w:rPr>
          <w:rFonts w:ascii="Arial" w:hAnsi="Arial" w:cs="Arial"/>
          <w:sz w:val="24"/>
          <w:szCs w:val="24"/>
        </w:rPr>
        <w:t>Whitebread</w:t>
      </w:r>
      <w:proofErr w:type="spellEnd"/>
      <w:r w:rsidRPr="009D60BB">
        <w:rPr>
          <w:rFonts w:ascii="Arial" w:hAnsi="Arial" w:cs="Arial"/>
          <w:sz w:val="24"/>
          <w:szCs w:val="24"/>
        </w:rPr>
        <w:t xml:space="preserve"> PLC Group, is a more domestic, less luxurious hotel chain. </w:t>
      </w:r>
      <w:r w:rsidRPr="009D60BB">
        <w:rPr>
          <w:rFonts w:ascii="Arial" w:hAnsi="Arial" w:cs="Arial"/>
          <w:sz w:val="24"/>
          <w:szCs w:val="24"/>
        </w:rPr>
        <w:t>Whitbread is the owner of Premier Inn, the largest hotel brand in the UK, featuring over 85,000 rooms across more than 850 hotels. The company is also expanding its footprint in Germany, with 59 hotels currently in operation and a strong commitment to mirroring its success in the UK to establish itself as the leading hotel brand in that market</w:t>
      </w:r>
      <w:r w:rsidRPr="009D60BB">
        <w:rPr>
          <w:rFonts w:ascii="Arial" w:hAnsi="Arial" w:cs="Arial"/>
          <w:sz w:val="24"/>
          <w:szCs w:val="24"/>
        </w:rPr>
        <w:t xml:space="preserve"> </w:t>
      </w:r>
      <w:r w:rsidRPr="009D60BB">
        <w:rPr>
          <w:rFonts w:ascii="Arial" w:hAnsi="Arial" w:cs="Arial"/>
          <w:sz w:val="24"/>
          <w:szCs w:val="24"/>
        </w:rPr>
        <w:t>(</w:t>
      </w:r>
      <w:proofErr w:type="spellStart"/>
      <w:r w:rsidRPr="009D60BB">
        <w:rPr>
          <w:rFonts w:ascii="Arial" w:hAnsi="Arial" w:cs="Arial"/>
          <w:sz w:val="24"/>
          <w:szCs w:val="24"/>
        </w:rPr>
        <w:t>Whitebread</w:t>
      </w:r>
      <w:proofErr w:type="spellEnd"/>
      <w:r w:rsidRPr="009D60BB">
        <w:rPr>
          <w:rFonts w:ascii="Arial" w:hAnsi="Arial" w:cs="Arial"/>
          <w:sz w:val="24"/>
          <w:szCs w:val="24"/>
        </w:rPr>
        <w:t xml:space="preserve"> PLC, 2024a).</w:t>
      </w:r>
    </w:p>
    <w:p w14:paraId="0BDD7319" w14:textId="7919E10D" w:rsidR="00960D7D" w:rsidRPr="009D60BB" w:rsidRDefault="00960D7D" w:rsidP="009D60BB">
      <w:pPr>
        <w:pStyle w:val="Heading1"/>
        <w:spacing w:line="360" w:lineRule="auto"/>
        <w:jc w:val="both"/>
        <w:rPr>
          <w:rFonts w:ascii="Arial" w:hAnsi="Arial" w:cs="Arial"/>
          <w:sz w:val="24"/>
          <w:szCs w:val="24"/>
        </w:rPr>
      </w:pPr>
      <w:bookmarkStart w:id="2" w:name="_Toc180207892"/>
      <w:r w:rsidRPr="009D60BB">
        <w:rPr>
          <w:rFonts w:ascii="Arial" w:hAnsi="Arial" w:cs="Arial"/>
          <w:sz w:val="24"/>
          <w:szCs w:val="24"/>
        </w:rPr>
        <w:t>Revenue Analysis: Comparing Key Revenues and Costs at Shangri-La and Premier Inn Hotels</w:t>
      </w:r>
      <w:bookmarkEnd w:id="2"/>
    </w:p>
    <w:p w14:paraId="7644BE92" w14:textId="50374E51"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Total revenue represents the total income from a company's primary operations (</w:t>
      </w:r>
      <w:proofErr w:type="spellStart"/>
      <w:r w:rsidRPr="009D60BB">
        <w:rPr>
          <w:rFonts w:ascii="Arial" w:hAnsi="Arial" w:cs="Arial"/>
          <w:sz w:val="24"/>
          <w:szCs w:val="24"/>
        </w:rPr>
        <w:t>Atril</w:t>
      </w:r>
      <w:proofErr w:type="spellEnd"/>
      <w:r w:rsidRPr="009D60BB">
        <w:rPr>
          <w:rFonts w:ascii="Arial" w:hAnsi="Arial" w:cs="Arial"/>
          <w:sz w:val="24"/>
          <w:szCs w:val="24"/>
        </w:rPr>
        <w:t>, 20</w:t>
      </w:r>
      <w:r w:rsidRPr="009D60BB">
        <w:rPr>
          <w:rFonts w:ascii="Arial" w:hAnsi="Arial" w:cs="Arial"/>
          <w:sz w:val="24"/>
          <w:szCs w:val="24"/>
        </w:rPr>
        <w:t>20</w:t>
      </w:r>
      <w:r w:rsidRPr="009D60BB">
        <w:rPr>
          <w:rFonts w:ascii="Arial" w:hAnsi="Arial" w:cs="Arial"/>
          <w:sz w:val="24"/>
          <w:szCs w:val="24"/>
        </w:rPr>
        <w:t xml:space="preserve">). For hotels, this includes earnings from room occupancy, food and beverage </w:t>
      </w:r>
      <w:r w:rsidRPr="009D60BB">
        <w:rPr>
          <w:rFonts w:ascii="Arial" w:hAnsi="Arial" w:cs="Arial"/>
          <w:sz w:val="24"/>
          <w:szCs w:val="24"/>
        </w:rPr>
        <w:lastRenderedPageBreak/>
        <w:t>sales, events and banquets, wellness services, and other ancillary services (Walker, 2021).</w:t>
      </w:r>
    </w:p>
    <w:p w14:paraId="3B243200" w14:textId="77777777" w:rsidR="009D60BB" w:rsidRPr="009D60BB" w:rsidRDefault="009D60BB" w:rsidP="009D60BB">
      <w:pPr>
        <w:pStyle w:val="Heading2"/>
        <w:spacing w:line="360" w:lineRule="auto"/>
        <w:jc w:val="both"/>
        <w:rPr>
          <w:rFonts w:ascii="Arial" w:hAnsi="Arial" w:cs="Arial"/>
          <w:sz w:val="24"/>
          <w:szCs w:val="24"/>
        </w:rPr>
      </w:pPr>
      <w:bookmarkStart w:id="3" w:name="_Toc180207893"/>
      <w:r w:rsidRPr="009D60BB">
        <w:rPr>
          <w:rFonts w:ascii="Arial" w:hAnsi="Arial" w:cs="Arial"/>
          <w:sz w:val="24"/>
          <w:szCs w:val="24"/>
        </w:rPr>
        <w:t>S</w:t>
      </w:r>
      <w:r w:rsidRPr="009D60BB">
        <w:rPr>
          <w:rFonts w:ascii="Arial" w:hAnsi="Arial" w:cs="Arial"/>
          <w:sz w:val="24"/>
          <w:szCs w:val="24"/>
        </w:rPr>
        <w:t>ources of revenue</w:t>
      </w:r>
      <w:bookmarkEnd w:id="3"/>
      <w:r w:rsidRPr="009D60BB">
        <w:rPr>
          <w:rFonts w:ascii="Arial" w:hAnsi="Arial" w:cs="Arial"/>
          <w:sz w:val="24"/>
          <w:szCs w:val="24"/>
        </w:rPr>
        <w:t xml:space="preserve"> </w:t>
      </w:r>
    </w:p>
    <w:p w14:paraId="53F94ACE" w14:textId="3B23263A"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A one-night stay in October 2024 at Shangri-La Shard, London, ranges from £870 to £4,475, depending on room standards, appealing to affluent guests</w:t>
      </w:r>
      <w:r w:rsidRPr="009D60BB">
        <w:rPr>
          <w:rFonts w:ascii="Arial" w:hAnsi="Arial" w:cs="Arial"/>
          <w:sz w:val="24"/>
          <w:szCs w:val="24"/>
        </w:rPr>
        <w:t xml:space="preserve"> </w:t>
      </w:r>
      <w:r w:rsidRPr="009D60BB">
        <w:rPr>
          <w:rFonts w:ascii="Arial" w:hAnsi="Arial" w:cs="Arial"/>
          <w:sz w:val="24"/>
          <w:szCs w:val="24"/>
        </w:rPr>
        <w:t>(Shangri-La Circle, 2024</w:t>
      </w:r>
      <w:r w:rsidRPr="009D60BB">
        <w:rPr>
          <w:rFonts w:ascii="Arial" w:hAnsi="Arial" w:cs="Arial"/>
          <w:sz w:val="24"/>
          <w:szCs w:val="24"/>
        </w:rPr>
        <w:t>)</w:t>
      </w:r>
      <w:r w:rsidRPr="009D60BB">
        <w:rPr>
          <w:rFonts w:ascii="Arial" w:hAnsi="Arial" w:cs="Arial"/>
          <w:sz w:val="24"/>
          <w:szCs w:val="24"/>
        </w:rPr>
        <w:t>. In contrast, the highest rate at Premier Inn London Victoria for the same night is £319, with only two room options</w:t>
      </w:r>
      <w:r w:rsidRPr="009D60BB">
        <w:rPr>
          <w:rFonts w:ascii="Arial" w:hAnsi="Arial" w:cs="Arial"/>
          <w:sz w:val="24"/>
          <w:szCs w:val="24"/>
        </w:rPr>
        <w:t xml:space="preserve"> (Premier Inn Bookings, 2024). </w:t>
      </w:r>
    </w:p>
    <w:p w14:paraId="0F3CAD28" w14:textId="28E382F1"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Shangri-La's premium room pricing effectively attracts affluent guests, making room sales a key revenue source. High-quality dining experiences in prime locations, like the 30th floor of a Central London building, represent the second-largest revenue stream. Moreover, ancillary services such as spas, wellness </w:t>
      </w:r>
      <w:r w:rsidRPr="009D60BB">
        <w:rPr>
          <w:rFonts w:ascii="Arial" w:hAnsi="Arial" w:cs="Arial"/>
          <w:sz w:val="24"/>
          <w:szCs w:val="24"/>
        </w:rPr>
        <w:t>centres</w:t>
      </w:r>
      <w:r w:rsidRPr="009D60BB">
        <w:rPr>
          <w:rFonts w:ascii="Arial" w:hAnsi="Arial" w:cs="Arial"/>
          <w:sz w:val="24"/>
          <w:szCs w:val="24"/>
        </w:rPr>
        <w:t>, and event spaces contribute significantly to additional income, enhancing guest experiences and diversifying the overall revenue model.</w:t>
      </w:r>
    </w:p>
    <w:p w14:paraId="116C95D5" w14:textId="233B9B89"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In contrast, Premier Inn emphasizes affordability and high occupancy, generating revenue mainly from room sales by targeting families, solo </w:t>
      </w:r>
      <w:r w:rsidRPr="009D60BB">
        <w:rPr>
          <w:rFonts w:ascii="Arial" w:hAnsi="Arial" w:cs="Arial"/>
          <w:sz w:val="24"/>
          <w:szCs w:val="24"/>
        </w:rPr>
        <w:t>travellers</w:t>
      </w:r>
      <w:r w:rsidRPr="009D60BB">
        <w:rPr>
          <w:rFonts w:ascii="Arial" w:hAnsi="Arial" w:cs="Arial"/>
          <w:sz w:val="24"/>
          <w:szCs w:val="24"/>
        </w:rPr>
        <w:t>, and business professionals. Additional income comes from in-house dining and partnerships with restaurants like Beefeater and Brewers Fayre, providing convenient meals. The hotel also benefits from business travel through strategic corporate partnerships, ensuring a consistent flow of guests, especially on weekday</w:t>
      </w:r>
      <w:r w:rsidRPr="009D60BB">
        <w:rPr>
          <w:rFonts w:ascii="Arial" w:hAnsi="Arial" w:cs="Arial"/>
          <w:sz w:val="24"/>
          <w:szCs w:val="24"/>
        </w:rPr>
        <w:t>s.</w:t>
      </w:r>
    </w:p>
    <w:p w14:paraId="1273A8F2" w14:textId="091F50D4" w:rsidR="009D60BB" w:rsidRPr="009D60BB" w:rsidRDefault="009D60BB" w:rsidP="009D60BB">
      <w:pPr>
        <w:pStyle w:val="Heading2"/>
        <w:spacing w:line="360" w:lineRule="auto"/>
        <w:jc w:val="both"/>
        <w:rPr>
          <w:rFonts w:ascii="Arial" w:eastAsia="Times New Roman" w:hAnsi="Arial" w:cs="Arial"/>
          <w:sz w:val="24"/>
          <w:szCs w:val="24"/>
        </w:rPr>
      </w:pPr>
      <w:bookmarkStart w:id="4" w:name="_Toc180207894"/>
      <w:r w:rsidRPr="009D60BB">
        <w:rPr>
          <w:rFonts w:ascii="Arial" w:eastAsia="Times New Roman" w:hAnsi="Arial" w:cs="Arial"/>
          <w:sz w:val="24"/>
          <w:szCs w:val="24"/>
        </w:rPr>
        <w:t>R</w:t>
      </w:r>
      <w:r w:rsidRPr="009D60BB">
        <w:rPr>
          <w:rFonts w:ascii="Arial" w:eastAsia="Times New Roman" w:hAnsi="Arial" w:cs="Arial"/>
          <w:sz w:val="24"/>
          <w:szCs w:val="24"/>
        </w:rPr>
        <w:t>evenue trends</w:t>
      </w:r>
      <w:bookmarkEnd w:id="4"/>
      <w:r w:rsidRPr="009D60BB">
        <w:rPr>
          <w:rFonts w:ascii="Arial" w:eastAsia="Times New Roman" w:hAnsi="Arial" w:cs="Arial"/>
          <w:sz w:val="24"/>
          <w:szCs w:val="24"/>
        </w:rPr>
        <w:t xml:space="preserve"> </w:t>
      </w:r>
    </w:p>
    <w:p w14:paraId="737685E2" w14:textId="2177BB5E" w:rsidR="009D60BB" w:rsidRPr="009D60BB" w:rsidRDefault="009D60BB" w:rsidP="009D60BB">
      <w:pPr>
        <w:spacing w:line="360" w:lineRule="auto"/>
        <w:jc w:val="both"/>
        <w:rPr>
          <w:rFonts w:ascii="Arial" w:eastAsia="Times New Roman" w:hAnsi="Arial" w:cs="Arial"/>
          <w:sz w:val="24"/>
          <w:szCs w:val="24"/>
        </w:rPr>
      </w:pPr>
      <w:r w:rsidRPr="009D60BB">
        <w:rPr>
          <w:rFonts w:ascii="Arial" w:eastAsia="Times New Roman" w:hAnsi="Arial" w:cs="Arial"/>
          <w:sz w:val="24"/>
          <w:szCs w:val="24"/>
        </w:rPr>
        <w:t>Shangri-La Asia's net profit dropped by 28.1% to US$94.5 million in the first half of the year</w:t>
      </w:r>
      <w:r w:rsidRPr="009D60BB">
        <w:rPr>
          <w:rFonts w:ascii="Arial" w:eastAsia="Times New Roman" w:hAnsi="Arial" w:cs="Arial"/>
          <w:sz w:val="24"/>
          <w:szCs w:val="24"/>
        </w:rPr>
        <w:t xml:space="preserve"> 2024</w:t>
      </w:r>
      <w:r w:rsidRPr="009D60BB">
        <w:rPr>
          <w:rFonts w:ascii="Arial" w:eastAsia="Times New Roman" w:hAnsi="Arial" w:cs="Arial"/>
          <w:sz w:val="24"/>
          <w:szCs w:val="24"/>
        </w:rPr>
        <w:t xml:space="preserve">, despite a 4.3% increase in revenue to US$1.05 billion. </w:t>
      </w:r>
      <w:r w:rsidRPr="009D60BB">
        <w:rPr>
          <w:rFonts w:ascii="Arial" w:eastAsia="Times New Roman" w:hAnsi="Arial" w:cs="Arial"/>
          <w:sz w:val="24"/>
          <w:szCs w:val="24"/>
        </w:rPr>
        <w:t>According to the Interim 2024 report</w:t>
      </w:r>
      <w:r w:rsidRPr="009D60BB">
        <w:rPr>
          <w:rFonts w:ascii="Arial" w:eastAsia="Times New Roman" w:hAnsi="Arial" w:cs="Arial"/>
          <w:sz w:val="24"/>
          <w:szCs w:val="24"/>
        </w:rPr>
        <w:t xml:space="preserve"> the profit decline was due to higher operating costs and fewer gains from non-operating items compared to last year. Earnings before interest, tax, depreciation, and amortisation (EBITDA) also decreased by 3.8% to US$381.5 million. The rise in revenue was due to the recovery of their hotel business and higher occupancy rates</w:t>
      </w:r>
      <w:r w:rsidRPr="009D60BB">
        <w:rPr>
          <w:rFonts w:ascii="Arial" w:eastAsia="Times New Roman" w:hAnsi="Arial" w:cs="Arial"/>
          <w:sz w:val="24"/>
          <w:szCs w:val="24"/>
        </w:rPr>
        <w:t xml:space="preserve"> (Shangri-La Group, 2024)</w:t>
      </w:r>
      <w:r w:rsidRPr="009D60BB">
        <w:rPr>
          <w:rFonts w:ascii="Arial" w:eastAsia="Times New Roman" w:hAnsi="Arial" w:cs="Arial"/>
          <w:sz w:val="24"/>
          <w:szCs w:val="24"/>
        </w:rPr>
        <w:t>.</w:t>
      </w:r>
      <w:r w:rsidRPr="009D60BB">
        <w:rPr>
          <w:rFonts w:ascii="Arial" w:eastAsia="Times New Roman" w:hAnsi="Arial" w:cs="Arial"/>
          <w:sz w:val="24"/>
          <w:szCs w:val="24"/>
        </w:rPr>
        <w:t xml:space="preserve"> </w:t>
      </w:r>
    </w:p>
    <w:p w14:paraId="526FD180" w14:textId="4BC3E446" w:rsidR="009D60BB" w:rsidRPr="009D60BB" w:rsidRDefault="009D60BB" w:rsidP="009D60BB">
      <w:pPr>
        <w:spacing w:line="360" w:lineRule="auto"/>
        <w:jc w:val="both"/>
        <w:rPr>
          <w:rFonts w:ascii="Arial" w:eastAsia="Times New Roman" w:hAnsi="Arial" w:cs="Arial"/>
          <w:sz w:val="24"/>
          <w:szCs w:val="24"/>
        </w:rPr>
      </w:pPr>
      <w:r w:rsidRPr="009D60BB">
        <w:rPr>
          <w:rFonts w:ascii="Arial" w:eastAsia="Times New Roman" w:hAnsi="Arial" w:cs="Arial"/>
          <w:sz w:val="24"/>
          <w:szCs w:val="24"/>
        </w:rPr>
        <w:t xml:space="preserve">Premier Inn, although experiencing its best year yet since the covid-19 pandemic in 2020, has had ups and downs as well. </w:t>
      </w:r>
      <w:proofErr w:type="spellStart"/>
      <w:r w:rsidRPr="009D60BB">
        <w:rPr>
          <w:rFonts w:ascii="Arial" w:eastAsia="Times New Roman" w:hAnsi="Arial" w:cs="Arial"/>
          <w:sz w:val="24"/>
          <w:szCs w:val="24"/>
        </w:rPr>
        <w:t>Whitebread</w:t>
      </w:r>
      <w:proofErr w:type="spellEnd"/>
      <w:r w:rsidRPr="009D60BB">
        <w:rPr>
          <w:rFonts w:ascii="Arial" w:eastAsia="Times New Roman" w:hAnsi="Arial" w:cs="Arial"/>
          <w:sz w:val="24"/>
          <w:szCs w:val="24"/>
        </w:rPr>
        <w:t xml:space="preserve"> PLC</w:t>
      </w:r>
      <w:r w:rsidRPr="009D60BB">
        <w:rPr>
          <w:rFonts w:ascii="Arial" w:eastAsia="Times New Roman" w:hAnsi="Arial" w:cs="Arial"/>
          <w:sz w:val="24"/>
          <w:szCs w:val="24"/>
        </w:rPr>
        <w:t>, which owns Premier Inn, plans to give back over £2 billion to its shareholders in the next five years and aims to increase profits by at least £300 million. Even though they saw a 22% drop in profits in the first half of the year because</w:t>
      </w:r>
      <w:r w:rsidRPr="009D60BB">
        <w:rPr>
          <w:rFonts w:ascii="Arial" w:eastAsia="Times New Roman" w:hAnsi="Arial" w:cs="Arial"/>
          <w:sz w:val="24"/>
          <w:szCs w:val="24"/>
        </w:rPr>
        <w:t xml:space="preserve"> of </w:t>
      </w:r>
      <w:r w:rsidRPr="009D60BB">
        <w:rPr>
          <w:rFonts w:ascii="Arial" w:eastAsia="Times New Roman" w:hAnsi="Arial" w:cs="Arial"/>
          <w:sz w:val="24"/>
          <w:szCs w:val="24"/>
        </w:rPr>
        <w:t>changes to their restaurants</w:t>
      </w:r>
      <w:r w:rsidRPr="009D60BB">
        <w:rPr>
          <w:rFonts w:ascii="Arial" w:eastAsia="Times New Roman" w:hAnsi="Arial" w:cs="Arial"/>
          <w:sz w:val="24"/>
          <w:szCs w:val="24"/>
        </w:rPr>
        <w:t xml:space="preserve"> as well as less </w:t>
      </w:r>
      <w:r w:rsidRPr="009D60BB">
        <w:rPr>
          <w:rFonts w:ascii="Arial" w:eastAsia="Times New Roman" w:hAnsi="Arial" w:cs="Arial"/>
          <w:sz w:val="24"/>
          <w:szCs w:val="24"/>
        </w:rPr>
        <w:lastRenderedPageBreak/>
        <w:t>reservations</w:t>
      </w:r>
      <w:r w:rsidRPr="009D60BB">
        <w:rPr>
          <w:rFonts w:ascii="Arial" w:eastAsia="Times New Roman" w:hAnsi="Arial" w:cs="Arial"/>
          <w:sz w:val="24"/>
          <w:szCs w:val="24"/>
        </w:rPr>
        <w:t>, they made £1.57 billion in revenue and £309 million in profits</w:t>
      </w:r>
      <w:r w:rsidRPr="009D60BB">
        <w:rPr>
          <w:rFonts w:ascii="Arial" w:eastAsia="Times New Roman" w:hAnsi="Arial" w:cs="Arial"/>
          <w:sz w:val="24"/>
          <w:szCs w:val="24"/>
        </w:rPr>
        <w:t xml:space="preserve"> (</w:t>
      </w:r>
      <w:proofErr w:type="spellStart"/>
      <w:r w:rsidRPr="009D60BB">
        <w:rPr>
          <w:rFonts w:ascii="Arial" w:eastAsia="Times New Roman" w:hAnsi="Arial" w:cs="Arial"/>
          <w:sz w:val="24"/>
          <w:szCs w:val="24"/>
        </w:rPr>
        <w:t>Whitebread</w:t>
      </w:r>
      <w:proofErr w:type="spellEnd"/>
      <w:r w:rsidRPr="009D60BB">
        <w:rPr>
          <w:rFonts w:ascii="Arial" w:eastAsia="Times New Roman" w:hAnsi="Arial" w:cs="Arial"/>
          <w:sz w:val="24"/>
          <w:szCs w:val="24"/>
        </w:rPr>
        <w:t xml:space="preserve"> PLC, 2024b)</w:t>
      </w:r>
      <w:r w:rsidRPr="009D60BB">
        <w:rPr>
          <w:rFonts w:ascii="Arial" w:eastAsia="Times New Roman" w:hAnsi="Arial" w:cs="Arial"/>
          <w:sz w:val="24"/>
          <w:szCs w:val="24"/>
        </w:rPr>
        <w:t>.</w:t>
      </w:r>
    </w:p>
    <w:p w14:paraId="0B914FE9" w14:textId="77777777" w:rsidR="009D60BB" w:rsidRPr="009D60BB" w:rsidRDefault="009D60BB" w:rsidP="009D60BB">
      <w:pPr>
        <w:spacing w:line="360" w:lineRule="auto"/>
        <w:jc w:val="both"/>
        <w:rPr>
          <w:rFonts w:ascii="Arial" w:eastAsia="Times New Roman" w:hAnsi="Arial" w:cs="Arial"/>
          <w:sz w:val="24"/>
          <w:szCs w:val="24"/>
        </w:rPr>
      </w:pPr>
    </w:p>
    <w:p w14:paraId="03DCB676" w14:textId="7261E785" w:rsidR="009D60BB" w:rsidRPr="009D60BB" w:rsidRDefault="009D60BB" w:rsidP="009D60BB">
      <w:pPr>
        <w:spacing w:line="360" w:lineRule="auto"/>
        <w:jc w:val="both"/>
        <w:rPr>
          <w:rFonts w:ascii="Arial" w:hAnsi="Arial" w:cs="Arial"/>
          <w:sz w:val="24"/>
          <w:szCs w:val="24"/>
        </w:rPr>
      </w:pPr>
      <w:bookmarkStart w:id="5" w:name="_Toc180207895"/>
      <w:r w:rsidRPr="009D60BB">
        <w:rPr>
          <w:rStyle w:val="Heading2Char"/>
          <w:rFonts w:ascii="Arial" w:hAnsi="Arial" w:cs="Arial"/>
          <w:sz w:val="24"/>
          <w:szCs w:val="24"/>
        </w:rPr>
        <w:t>F</w:t>
      </w:r>
      <w:r w:rsidRPr="00C76050">
        <w:rPr>
          <w:rStyle w:val="Heading2Char"/>
          <w:rFonts w:ascii="Arial" w:hAnsi="Arial" w:cs="Arial"/>
          <w:sz w:val="24"/>
          <w:szCs w:val="24"/>
        </w:rPr>
        <w:t>actors driving revenue growth or decline</w:t>
      </w:r>
      <w:bookmarkEnd w:id="5"/>
    </w:p>
    <w:p w14:paraId="50D367C6" w14:textId="5C6764C1"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Shangri-La Hotels have had variations when it comes to revenue, largely affected by the fluctuations of the global economy and people's travel choices. However, during more stable times, they exhibited high revenue per guest, showing they have a valuable market potential. In contrast, Premier Inn has enjoyed steadier revenue growth as it attracts budget-conscious voyagers. This has helped it stay strong during economic hard times and bounce back faster after the pandemic. Shangri-La, being a luxury brand, is more vulnerable to economic shifts and travel restrictions. Meanwhile, Premier Inn’s focus on affordability and local </w:t>
      </w:r>
      <w:r w:rsidRPr="009D60BB">
        <w:rPr>
          <w:rFonts w:ascii="Arial" w:hAnsi="Arial" w:cs="Arial"/>
          <w:sz w:val="24"/>
          <w:szCs w:val="24"/>
        </w:rPr>
        <w:t>travellers</w:t>
      </w:r>
      <w:r w:rsidRPr="009D60BB">
        <w:rPr>
          <w:rFonts w:ascii="Arial" w:hAnsi="Arial" w:cs="Arial"/>
          <w:sz w:val="24"/>
          <w:szCs w:val="24"/>
        </w:rPr>
        <w:t xml:space="preserve"> has helped it remain resilient even in challenging times.</w:t>
      </w:r>
      <w:r w:rsidRPr="009D60BB">
        <w:rPr>
          <w:rFonts w:ascii="Arial" w:hAnsi="Arial" w:cs="Arial"/>
          <w:sz w:val="24"/>
          <w:szCs w:val="24"/>
        </w:rPr>
        <w:t xml:space="preserve"> Although, </w:t>
      </w:r>
      <w:r w:rsidRPr="009D60BB">
        <w:rPr>
          <w:rFonts w:ascii="Arial" w:hAnsi="Arial" w:cs="Arial"/>
          <w:sz w:val="24"/>
          <w:szCs w:val="24"/>
        </w:rPr>
        <w:t>Premier Inn may face revenue risks due to cost-sensitive customers who could react negatively to even slight price increases, potentially leading to a decrease in demand</w:t>
      </w:r>
      <w:r w:rsidRPr="009D60BB">
        <w:rPr>
          <w:rFonts w:ascii="Arial" w:hAnsi="Arial" w:cs="Arial"/>
          <w:sz w:val="24"/>
          <w:szCs w:val="24"/>
        </w:rPr>
        <w:t xml:space="preserve"> (</w:t>
      </w:r>
      <w:r w:rsidRPr="009D60BB">
        <w:rPr>
          <w:rFonts w:ascii="Arial" w:hAnsi="Arial" w:cs="Arial"/>
          <w:sz w:val="24"/>
          <w:szCs w:val="24"/>
        </w:rPr>
        <w:t>Stanley, 2020</w:t>
      </w:r>
      <w:r w:rsidRPr="009D60BB">
        <w:rPr>
          <w:rFonts w:ascii="Arial" w:hAnsi="Arial" w:cs="Arial"/>
          <w:sz w:val="24"/>
          <w:szCs w:val="24"/>
        </w:rPr>
        <w:t>)</w:t>
      </w:r>
      <w:r w:rsidRPr="009D60BB">
        <w:rPr>
          <w:rFonts w:ascii="Arial" w:hAnsi="Arial" w:cs="Arial"/>
          <w:sz w:val="24"/>
          <w:szCs w:val="24"/>
        </w:rPr>
        <w:t>.</w:t>
      </w:r>
    </w:p>
    <w:p w14:paraId="7E54E307" w14:textId="32985750" w:rsidR="00960D7D" w:rsidRPr="009D60BB" w:rsidRDefault="00DA3279" w:rsidP="009D60BB">
      <w:pPr>
        <w:pStyle w:val="Heading1"/>
        <w:spacing w:line="360" w:lineRule="auto"/>
        <w:jc w:val="both"/>
        <w:rPr>
          <w:rFonts w:ascii="Arial" w:hAnsi="Arial" w:cs="Arial"/>
          <w:sz w:val="24"/>
          <w:szCs w:val="24"/>
        </w:rPr>
      </w:pPr>
      <w:bookmarkStart w:id="6" w:name="_Toc180207896"/>
      <w:r w:rsidRPr="009D60BB">
        <w:rPr>
          <w:rFonts w:ascii="Arial" w:hAnsi="Arial" w:cs="Arial"/>
          <w:sz w:val="24"/>
          <w:szCs w:val="24"/>
        </w:rPr>
        <w:t>Market Position: Shangri-La vs. Premier Inn</w:t>
      </w:r>
      <w:bookmarkEnd w:id="6"/>
    </w:p>
    <w:p w14:paraId="34DC58CC" w14:textId="4AFC6A0F"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Shangri-La Hotels position as a luxury brand with high-quality service, extensive amenities for all </w:t>
      </w:r>
      <w:proofErr w:type="spellStart"/>
      <w:r w:rsidRPr="009D60BB">
        <w:rPr>
          <w:rFonts w:ascii="Arial" w:hAnsi="Arial" w:cs="Arial"/>
          <w:sz w:val="24"/>
          <w:szCs w:val="24"/>
        </w:rPr>
        <w:t>travelers</w:t>
      </w:r>
      <w:proofErr w:type="spellEnd"/>
      <w:r w:rsidRPr="009D60BB">
        <w:rPr>
          <w:rFonts w:ascii="Arial" w:hAnsi="Arial" w:cs="Arial"/>
          <w:sz w:val="24"/>
          <w:szCs w:val="24"/>
        </w:rPr>
        <w:t xml:space="preserve">, and a focus on sustainability and cultural heritage. Premier Inn Hotels, in contrast, target budget-conscious </w:t>
      </w:r>
      <w:proofErr w:type="spellStart"/>
      <w:r w:rsidRPr="009D60BB">
        <w:rPr>
          <w:rFonts w:ascii="Arial" w:hAnsi="Arial" w:cs="Arial"/>
          <w:sz w:val="24"/>
          <w:szCs w:val="24"/>
        </w:rPr>
        <w:t>travelers</w:t>
      </w:r>
      <w:proofErr w:type="spellEnd"/>
      <w:r w:rsidRPr="009D60BB">
        <w:rPr>
          <w:rFonts w:ascii="Arial" w:hAnsi="Arial" w:cs="Arial"/>
          <w:sz w:val="24"/>
          <w:szCs w:val="24"/>
        </w:rPr>
        <w:t xml:space="preserve"> with competitive pricing, comfort, and reliable, consistent quality. Both brands cater to different market segments with distinct strategies.</w:t>
      </w:r>
    </w:p>
    <w:p w14:paraId="1C6E8DC3" w14:textId="1514A646" w:rsidR="009D60BB" w:rsidRPr="009D60BB" w:rsidRDefault="009D60BB" w:rsidP="009D60BB">
      <w:pPr>
        <w:pStyle w:val="Heading2"/>
        <w:spacing w:line="360" w:lineRule="auto"/>
        <w:jc w:val="both"/>
        <w:rPr>
          <w:rFonts w:ascii="Arial" w:hAnsi="Arial" w:cs="Arial"/>
          <w:sz w:val="24"/>
          <w:szCs w:val="24"/>
        </w:rPr>
      </w:pPr>
      <w:bookmarkStart w:id="7" w:name="_Toc180207897"/>
      <w:r w:rsidRPr="009D60BB">
        <w:rPr>
          <w:rFonts w:ascii="Arial" w:hAnsi="Arial" w:cs="Arial"/>
          <w:sz w:val="24"/>
          <w:szCs w:val="24"/>
        </w:rPr>
        <w:t>M</w:t>
      </w:r>
      <w:r w:rsidRPr="009D60BB">
        <w:rPr>
          <w:rFonts w:ascii="Arial" w:hAnsi="Arial" w:cs="Arial"/>
          <w:sz w:val="24"/>
          <w:szCs w:val="24"/>
        </w:rPr>
        <w:t xml:space="preserve">arket </w:t>
      </w:r>
      <w:r w:rsidRPr="009D60BB">
        <w:rPr>
          <w:rFonts w:ascii="Arial" w:hAnsi="Arial" w:cs="Arial"/>
          <w:sz w:val="24"/>
          <w:szCs w:val="24"/>
        </w:rPr>
        <w:t>Share</w:t>
      </w:r>
      <w:bookmarkEnd w:id="7"/>
    </w:p>
    <w:p w14:paraId="05271048" w14:textId="19C4BB49"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Shangri-la Hotels are present in Canada, United States, France and United Kingdom, with landmark buildings such as the tallest building in London, The Shard or the tallest building in Vancouver, Living Shangri-la. However, the hotel group’s </w:t>
      </w:r>
      <w:proofErr w:type="gramStart"/>
      <w:r w:rsidRPr="009D60BB">
        <w:rPr>
          <w:rFonts w:ascii="Arial" w:hAnsi="Arial" w:cs="Arial"/>
          <w:sz w:val="24"/>
          <w:szCs w:val="24"/>
        </w:rPr>
        <w:t>main focus</w:t>
      </w:r>
      <w:proofErr w:type="gramEnd"/>
      <w:r w:rsidRPr="009D60BB">
        <w:rPr>
          <w:rFonts w:ascii="Arial" w:hAnsi="Arial" w:cs="Arial"/>
          <w:sz w:val="24"/>
          <w:szCs w:val="24"/>
        </w:rPr>
        <w:t xml:space="preserve"> is </w:t>
      </w:r>
      <w:r w:rsidRPr="009D60BB">
        <w:rPr>
          <w:rFonts w:ascii="Arial" w:hAnsi="Arial" w:cs="Arial"/>
          <w:sz w:val="24"/>
          <w:szCs w:val="24"/>
        </w:rPr>
        <w:t>on</w:t>
      </w:r>
      <w:r w:rsidRPr="009D60BB">
        <w:rPr>
          <w:rFonts w:ascii="Arial" w:hAnsi="Arial" w:cs="Arial"/>
          <w:sz w:val="24"/>
          <w:szCs w:val="24"/>
        </w:rPr>
        <w:t xml:space="preserve"> the Asian market, offering </w:t>
      </w:r>
      <w:r w:rsidRPr="009D60BB">
        <w:rPr>
          <w:rFonts w:ascii="Arial" w:hAnsi="Arial" w:cs="Arial"/>
          <w:sz w:val="24"/>
          <w:szCs w:val="24"/>
        </w:rPr>
        <w:t>5-star</w:t>
      </w:r>
      <w:r w:rsidRPr="009D60BB">
        <w:rPr>
          <w:rFonts w:ascii="Arial" w:hAnsi="Arial" w:cs="Arial"/>
          <w:sz w:val="24"/>
          <w:szCs w:val="24"/>
        </w:rPr>
        <w:t xml:space="preserve"> </w:t>
      </w:r>
      <w:r w:rsidRPr="009D60BB">
        <w:rPr>
          <w:rFonts w:ascii="Arial" w:hAnsi="Arial" w:cs="Arial"/>
          <w:sz w:val="24"/>
          <w:szCs w:val="24"/>
        </w:rPr>
        <w:t>resorts and</w:t>
      </w:r>
      <w:r w:rsidRPr="009D60BB">
        <w:rPr>
          <w:rFonts w:ascii="Arial" w:hAnsi="Arial" w:cs="Arial"/>
          <w:sz w:val="24"/>
          <w:szCs w:val="24"/>
        </w:rPr>
        <w:t xml:space="preserve"> Michelin-Star Restaurants.</w:t>
      </w:r>
      <w:r w:rsidRPr="009D60BB">
        <w:rPr>
          <w:rFonts w:ascii="Arial" w:hAnsi="Arial" w:cs="Arial"/>
          <w:sz w:val="24"/>
          <w:szCs w:val="24"/>
        </w:rPr>
        <w:t xml:space="preserve"> A comparison with Premier Inn on this aspect would therefore be irrelevant at current times. Nevertheless, Premier Inn holds the majority of United Kingdom’s market share, with the highest number of accommodations (</w:t>
      </w:r>
      <w:proofErr w:type="spellStart"/>
      <w:r w:rsidRPr="009D60BB">
        <w:rPr>
          <w:rFonts w:ascii="Arial" w:hAnsi="Arial" w:cs="Arial"/>
          <w:sz w:val="24"/>
          <w:szCs w:val="24"/>
        </w:rPr>
        <w:t>Whitebread</w:t>
      </w:r>
      <w:proofErr w:type="spellEnd"/>
      <w:r w:rsidRPr="009D60BB">
        <w:rPr>
          <w:rFonts w:ascii="Arial" w:hAnsi="Arial" w:cs="Arial"/>
          <w:sz w:val="24"/>
          <w:szCs w:val="24"/>
        </w:rPr>
        <w:t>, 2024c) and the most popular hotel brand (</w:t>
      </w:r>
      <w:r w:rsidRPr="009D60BB">
        <w:rPr>
          <w:rFonts w:ascii="Arial" w:hAnsi="Arial" w:cs="Arial"/>
          <w:sz w:val="24"/>
          <w:szCs w:val="24"/>
        </w:rPr>
        <w:t>Statista Research Department</w:t>
      </w:r>
      <w:r w:rsidRPr="009D60BB">
        <w:rPr>
          <w:rFonts w:ascii="Arial" w:hAnsi="Arial" w:cs="Arial"/>
          <w:sz w:val="24"/>
          <w:szCs w:val="24"/>
        </w:rPr>
        <w:t>, 2024).</w:t>
      </w:r>
    </w:p>
    <w:p w14:paraId="3CC4B4C3" w14:textId="0A74BC77" w:rsidR="009D60BB" w:rsidRPr="009D60BB" w:rsidRDefault="009D60BB" w:rsidP="009D60BB">
      <w:pPr>
        <w:pStyle w:val="Heading2"/>
        <w:spacing w:line="360" w:lineRule="auto"/>
        <w:jc w:val="both"/>
        <w:rPr>
          <w:rFonts w:ascii="Arial" w:hAnsi="Arial" w:cs="Arial"/>
          <w:sz w:val="24"/>
          <w:szCs w:val="24"/>
        </w:rPr>
      </w:pPr>
      <w:bookmarkStart w:id="8" w:name="_Toc180207898"/>
      <w:r w:rsidRPr="009D60BB">
        <w:rPr>
          <w:rFonts w:ascii="Arial" w:hAnsi="Arial" w:cs="Arial"/>
          <w:sz w:val="24"/>
          <w:szCs w:val="24"/>
        </w:rPr>
        <w:lastRenderedPageBreak/>
        <w:t>C</w:t>
      </w:r>
      <w:r w:rsidRPr="009D60BB">
        <w:rPr>
          <w:rFonts w:ascii="Arial" w:hAnsi="Arial" w:cs="Arial"/>
          <w:sz w:val="24"/>
          <w:szCs w:val="24"/>
        </w:rPr>
        <w:t xml:space="preserve">ustomer </w:t>
      </w:r>
      <w:r w:rsidRPr="009D60BB">
        <w:rPr>
          <w:rFonts w:ascii="Arial" w:hAnsi="Arial" w:cs="Arial"/>
          <w:sz w:val="24"/>
          <w:szCs w:val="24"/>
        </w:rPr>
        <w:t>Demographics</w:t>
      </w:r>
      <w:bookmarkEnd w:id="8"/>
    </w:p>
    <w:p w14:paraId="63A461EE" w14:textId="4E35896B"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A Statista (2022) study shows that Premier Inn is the top accommodation choice for millennials, while Shangri-La ranks last among this demographic. The growing competition in the hospitality sector is improving service quality (Raga, 2020). Shangri-La employs a focused differentiation strategy to attract affluent guests, including wealthy </w:t>
      </w:r>
      <w:r>
        <w:rPr>
          <w:rFonts w:ascii="Arial" w:hAnsi="Arial" w:cs="Arial"/>
          <w:sz w:val="24"/>
          <w:szCs w:val="24"/>
        </w:rPr>
        <w:t>voyagers</w:t>
      </w:r>
      <w:r w:rsidRPr="009D60BB">
        <w:rPr>
          <w:rFonts w:ascii="Arial" w:hAnsi="Arial" w:cs="Arial"/>
          <w:sz w:val="24"/>
          <w:szCs w:val="24"/>
        </w:rPr>
        <w:t xml:space="preserve">, businesspeople, luxury-seeking families, culturally curious tourists, and health-conscious visitors, leveraging its Asian cultural connection and wellness programs. </w:t>
      </w:r>
    </w:p>
    <w:p w14:paraId="4382FCD5" w14:textId="54D3EA4D"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Conversely, Premier Inn utilizes a hybrid strategy that combines differentiation with cost leadership, catering to budget </w:t>
      </w:r>
      <w:r w:rsidRPr="009D60BB">
        <w:rPr>
          <w:rFonts w:ascii="Arial" w:hAnsi="Arial" w:cs="Arial"/>
          <w:sz w:val="24"/>
          <w:szCs w:val="24"/>
        </w:rPr>
        <w:t>travellers</w:t>
      </w:r>
      <w:r w:rsidRPr="009D60BB">
        <w:rPr>
          <w:rFonts w:ascii="Arial" w:hAnsi="Arial" w:cs="Arial"/>
          <w:sz w:val="24"/>
          <w:szCs w:val="24"/>
        </w:rPr>
        <w:t xml:space="preserve">, business guests seeking convenient services, and families looking for child-friendly accommodations. Leisure </w:t>
      </w:r>
      <w:r w:rsidRPr="009D60BB">
        <w:rPr>
          <w:rFonts w:ascii="Arial" w:hAnsi="Arial" w:cs="Arial"/>
          <w:sz w:val="24"/>
          <w:szCs w:val="24"/>
        </w:rPr>
        <w:t>travellers</w:t>
      </w:r>
      <w:r w:rsidRPr="009D60BB">
        <w:rPr>
          <w:rFonts w:ascii="Arial" w:hAnsi="Arial" w:cs="Arial"/>
          <w:sz w:val="24"/>
          <w:szCs w:val="24"/>
        </w:rPr>
        <w:t xml:space="preserve"> appreciate its value and proximity to popular UK sites, while long-stay guests benefit from competitive rates. </w:t>
      </w:r>
    </w:p>
    <w:p w14:paraId="4139D9CE" w14:textId="27448585" w:rsidR="009D60BB" w:rsidRPr="009D60BB" w:rsidRDefault="009D60BB" w:rsidP="009D60BB">
      <w:pPr>
        <w:pStyle w:val="Heading2"/>
        <w:spacing w:line="360" w:lineRule="auto"/>
        <w:jc w:val="both"/>
        <w:rPr>
          <w:rFonts w:ascii="Arial" w:hAnsi="Arial" w:cs="Arial"/>
          <w:sz w:val="24"/>
          <w:szCs w:val="24"/>
        </w:rPr>
      </w:pPr>
      <w:bookmarkStart w:id="9" w:name="_Toc180207899"/>
      <w:r w:rsidRPr="009D60BB">
        <w:rPr>
          <w:rFonts w:ascii="Arial" w:hAnsi="Arial" w:cs="Arial"/>
          <w:sz w:val="24"/>
          <w:szCs w:val="24"/>
        </w:rPr>
        <w:t>B</w:t>
      </w:r>
      <w:r w:rsidRPr="009D60BB">
        <w:rPr>
          <w:rFonts w:ascii="Arial" w:hAnsi="Arial" w:cs="Arial"/>
          <w:sz w:val="24"/>
          <w:szCs w:val="24"/>
        </w:rPr>
        <w:t xml:space="preserve">rand </w:t>
      </w:r>
      <w:r w:rsidRPr="009D60BB">
        <w:rPr>
          <w:rFonts w:ascii="Arial" w:hAnsi="Arial" w:cs="Arial"/>
          <w:sz w:val="24"/>
          <w:szCs w:val="24"/>
        </w:rPr>
        <w:t>Perception</w:t>
      </w:r>
      <w:bookmarkEnd w:id="9"/>
    </w:p>
    <w:p w14:paraId="42A06664" w14:textId="2B519851"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Quality is essential for a product's success, and consumers often use the brand</w:t>
      </w:r>
      <w:r w:rsidRPr="009D60BB">
        <w:rPr>
          <w:rFonts w:ascii="Arial" w:hAnsi="Arial" w:cs="Arial"/>
          <w:sz w:val="24"/>
          <w:szCs w:val="24"/>
        </w:rPr>
        <w:t xml:space="preserve"> perception</w:t>
      </w:r>
      <w:r w:rsidRPr="009D60BB">
        <w:rPr>
          <w:rFonts w:ascii="Arial" w:hAnsi="Arial" w:cs="Arial"/>
          <w:sz w:val="24"/>
          <w:szCs w:val="24"/>
        </w:rPr>
        <w:t xml:space="preserve"> as an indicator to judge the product's quality</w:t>
      </w:r>
      <w:r w:rsidRPr="009D60BB">
        <w:rPr>
          <w:rFonts w:ascii="Arial" w:hAnsi="Arial" w:cs="Arial"/>
          <w:sz w:val="24"/>
          <w:szCs w:val="24"/>
        </w:rPr>
        <w:t xml:space="preserve"> (</w:t>
      </w:r>
      <w:r w:rsidRPr="009D60BB">
        <w:rPr>
          <w:rFonts w:ascii="Arial" w:hAnsi="Arial" w:cs="Arial"/>
          <w:sz w:val="24"/>
          <w:szCs w:val="24"/>
        </w:rPr>
        <w:t>Li, Ji &amp; Jiang,</w:t>
      </w:r>
      <w:r w:rsidRPr="009D60BB">
        <w:rPr>
          <w:rFonts w:ascii="Arial" w:hAnsi="Arial" w:cs="Arial"/>
          <w:sz w:val="24"/>
          <w:szCs w:val="24"/>
        </w:rPr>
        <w:t xml:space="preserve"> </w:t>
      </w:r>
      <w:r w:rsidRPr="009D60BB">
        <w:rPr>
          <w:rFonts w:ascii="Arial" w:hAnsi="Arial" w:cs="Arial"/>
          <w:sz w:val="24"/>
          <w:szCs w:val="24"/>
        </w:rPr>
        <w:t>2013).</w:t>
      </w:r>
      <w:r w:rsidRPr="009D60BB">
        <w:rPr>
          <w:rFonts w:ascii="Arial" w:hAnsi="Arial" w:cs="Arial"/>
          <w:sz w:val="24"/>
          <w:szCs w:val="24"/>
        </w:rPr>
        <w:t xml:space="preserve"> </w:t>
      </w:r>
      <w:r w:rsidRPr="009D60BB">
        <w:rPr>
          <w:rFonts w:ascii="Arial" w:hAnsi="Arial" w:cs="Arial"/>
          <w:sz w:val="24"/>
          <w:szCs w:val="24"/>
        </w:rPr>
        <w:t xml:space="preserve">Shangri-La Hotels is seen as a high-end luxury brand that showcases Asian hospitality and style, mainly because it focuses on offering great guest experiences and personalized service. Known for its excellent service, the brand builds loyalty through friendly and attentive staff. The hotel’s connection to Asian culture makes it attractive to </w:t>
      </w:r>
      <w:r w:rsidRPr="009D60BB">
        <w:rPr>
          <w:rFonts w:ascii="Arial" w:hAnsi="Arial" w:cs="Arial"/>
          <w:sz w:val="24"/>
          <w:szCs w:val="24"/>
        </w:rPr>
        <w:t>vacationers</w:t>
      </w:r>
      <w:r w:rsidRPr="009D60BB">
        <w:rPr>
          <w:rFonts w:ascii="Arial" w:hAnsi="Arial" w:cs="Arial"/>
          <w:sz w:val="24"/>
          <w:szCs w:val="24"/>
        </w:rPr>
        <w:t xml:space="preserve"> looking for deep and meaningful experiences. Guests also love its luxurious features, like fine dining and wellness programs</w:t>
      </w:r>
      <w:r w:rsidRPr="009D60BB">
        <w:rPr>
          <w:rFonts w:ascii="Arial" w:hAnsi="Arial" w:cs="Arial"/>
          <w:sz w:val="24"/>
          <w:szCs w:val="24"/>
        </w:rPr>
        <w:t xml:space="preserve"> or spectacular views</w:t>
      </w:r>
      <w:r w:rsidRPr="009D60BB">
        <w:rPr>
          <w:rFonts w:ascii="Arial" w:hAnsi="Arial" w:cs="Arial"/>
          <w:sz w:val="24"/>
          <w:szCs w:val="24"/>
        </w:rPr>
        <w:t>.</w:t>
      </w:r>
      <w:r w:rsidRPr="009D60BB">
        <w:rPr>
          <w:rFonts w:ascii="Arial" w:hAnsi="Arial" w:cs="Arial"/>
          <w:sz w:val="24"/>
          <w:szCs w:val="24"/>
        </w:rPr>
        <w:t xml:space="preserve"> On the other hand, </w:t>
      </w:r>
      <w:r w:rsidRPr="009D60BB">
        <w:rPr>
          <w:rFonts w:ascii="Arial" w:hAnsi="Arial" w:cs="Arial"/>
          <w:sz w:val="24"/>
          <w:szCs w:val="24"/>
        </w:rPr>
        <w:t xml:space="preserve">Premier Inn Hotels is seen positively by customers for its good quality and reasonable prices. It is known for being a budget-friendly option that offers comfortable rooms and dependable service across its locations. Families appreciate its family-friendly features and convenient sites near attractions. People also note the helpful staff and effective advertising, like the “Sleep Well” campaign. Additionally, the hotel's efforts to be more eco-friendly appeal to </w:t>
      </w:r>
      <w:r w:rsidRPr="009D60BB">
        <w:rPr>
          <w:rFonts w:ascii="Arial" w:hAnsi="Arial" w:cs="Arial"/>
          <w:sz w:val="24"/>
          <w:szCs w:val="24"/>
        </w:rPr>
        <w:t>travellers</w:t>
      </w:r>
      <w:r w:rsidRPr="009D60BB">
        <w:rPr>
          <w:rFonts w:ascii="Arial" w:hAnsi="Arial" w:cs="Arial"/>
          <w:sz w:val="24"/>
          <w:szCs w:val="24"/>
        </w:rPr>
        <w:t xml:space="preserve"> concerned about the environment. Overall, Premier Inn is viewed as a trustworthy option for budget </w:t>
      </w:r>
      <w:r w:rsidRPr="009D60BB">
        <w:rPr>
          <w:rFonts w:ascii="Arial" w:hAnsi="Arial" w:cs="Arial"/>
          <w:sz w:val="24"/>
          <w:szCs w:val="24"/>
        </w:rPr>
        <w:t>travellers (</w:t>
      </w:r>
      <w:proofErr w:type="spellStart"/>
      <w:r w:rsidRPr="009D60BB">
        <w:rPr>
          <w:rFonts w:ascii="Arial" w:hAnsi="Arial" w:cs="Arial"/>
          <w:sz w:val="24"/>
          <w:szCs w:val="24"/>
        </w:rPr>
        <w:t>Whitebread</w:t>
      </w:r>
      <w:proofErr w:type="spellEnd"/>
      <w:r w:rsidRPr="009D60BB">
        <w:rPr>
          <w:rFonts w:ascii="Arial" w:hAnsi="Arial" w:cs="Arial"/>
          <w:sz w:val="24"/>
          <w:szCs w:val="24"/>
        </w:rPr>
        <w:t>, 2024b)</w:t>
      </w:r>
      <w:r w:rsidRPr="009D60BB">
        <w:rPr>
          <w:rFonts w:ascii="Arial" w:hAnsi="Arial" w:cs="Arial"/>
          <w:sz w:val="24"/>
          <w:szCs w:val="24"/>
        </w:rPr>
        <w:t>.</w:t>
      </w:r>
    </w:p>
    <w:p w14:paraId="12C1842D" w14:textId="14FAA77B" w:rsidR="00460257" w:rsidRPr="009D60BB" w:rsidRDefault="002242E2" w:rsidP="009D60BB">
      <w:pPr>
        <w:pStyle w:val="Heading1"/>
        <w:spacing w:line="360" w:lineRule="auto"/>
        <w:jc w:val="both"/>
        <w:rPr>
          <w:rFonts w:ascii="Arial" w:hAnsi="Arial" w:cs="Arial"/>
          <w:sz w:val="24"/>
          <w:szCs w:val="24"/>
        </w:rPr>
      </w:pPr>
      <w:bookmarkStart w:id="10" w:name="_Toc180207900"/>
      <w:r w:rsidRPr="009D60BB">
        <w:rPr>
          <w:rFonts w:ascii="Arial" w:hAnsi="Arial" w:cs="Arial"/>
          <w:sz w:val="24"/>
          <w:szCs w:val="24"/>
        </w:rPr>
        <w:lastRenderedPageBreak/>
        <w:t>Growth Potential of Shangri-La and Premier Inn</w:t>
      </w:r>
      <w:bookmarkEnd w:id="10"/>
    </w:p>
    <w:p w14:paraId="1FC1DF10" w14:textId="0C8BB7EA" w:rsidR="009D60BB" w:rsidRPr="009D60BB" w:rsidRDefault="009D60BB" w:rsidP="009D60BB">
      <w:pPr>
        <w:pStyle w:val="Heading2"/>
        <w:spacing w:line="360" w:lineRule="auto"/>
        <w:jc w:val="both"/>
        <w:rPr>
          <w:rFonts w:ascii="Arial" w:hAnsi="Arial" w:cs="Arial"/>
          <w:sz w:val="24"/>
          <w:szCs w:val="24"/>
        </w:rPr>
      </w:pPr>
      <w:bookmarkStart w:id="11" w:name="_Toc180207901"/>
      <w:r w:rsidRPr="009D60BB">
        <w:rPr>
          <w:rFonts w:ascii="Arial" w:hAnsi="Arial" w:cs="Arial"/>
          <w:sz w:val="24"/>
          <w:szCs w:val="24"/>
        </w:rPr>
        <w:t>Expansion Strategies</w:t>
      </w:r>
      <w:bookmarkEnd w:id="11"/>
    </w:p>
    <w:p w14:paraId="05EBF54E" w14:textId="37659CA6"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Expansion strategies are plans a company uses to grow bigger, make more money, and gain more customers. This often includes opening new locations, entering new markets, offering different products, and using the existing brand's reputation (</w:t>
      </w:r>
      <w:proofErr w:type="spellStart"/>
      <w:r w:rsidRPr="009D60BB">
        <w:rPr>
          <w:rFonts w:ascii="Arial" w:hAnsi="Arial" w:cs="Arial"/>
          <w:sz w:val="24"/>
          <w:szCs w:val="24"/>
        </w:rPr>
        <w:t>Chalmeta</w:t>
      </w:r>
      <w:proofErr w:type="spellEnd"/>
      <w:r w:rsidRPr="009D60BB">
        <w:rPr>
          <w:rFonts w:ascii="Arial" w:hAnsi="Arial" w:cs="Arial"/>
          <w:sz w:val="24"/>
          <w:szCs w:val="24"/>
        </w:rPr>
        <w:t xml:space="preserve">, </w:t>
      </w:r>
      <w:proofErr w:type="spellStart"/>
      <w:r w:rsidRPr="009D60BB">
        <w:rPr>
          <w:rFonts w:ascii="Arial" w:hAnsi="Arial" w:cs="Arial"/>
          <w:sz w:val="24"/>
          <w:szCs w:val="24"/>
        </w:rPr>
        <w:t>Palomero</w:t>
      </w:r>
      <w:proofErr w:type="spellEnd"/>
      <w:r w:rsidRPr="009D60BB">
        <w:rPr>
          <w:rFonts w:ascii="Arial" w:hAnsi="Arial" w:cs="Arial"/>
          <w:sz w:val="24"/>
          <w:szCs w:val="24"/>
        </w:rPr>
        <w:t xml:space="preserve">, &amp; </w:t>
      </w:r>
      <w:proofErr w:type="spellStart"/>
      <w:r w:rsidRPr="009D60BB">
        <w:rPr>
          <w:rFonts w:ascii="Arial" w:hAnsi="Arial" w:cs="Arial"/>
          <w:sz w:val="24"/>
          <w:szCs w:val="24"/>
        </w:rPr>
        <w:t>Matilla</w:t>
      </w:r>
      <w:proofErr w:type="spellEnd"/>
      <w:r w:rsidRPr="009D60BB">
        <w:rPr>
          <w:rFonts w:ascii="Arial" w:hAnsi="Arial" w:cs="Arial"/>
          <w:sz w:val="24"/>
          <w:szCs w:val="24"/>
        </w:rPr>
        <w:t>, 2001). Shangri-La Hotels and Resorts uses various strategies to grow, such as creating multiple brands to reach different customers, expanding into new and established markets like China and India, forming partnerships for easier market entry, and investing in technology for better customer service.</w:t>
      </w:r>
      <w:r w:rsidRPr="009D60BB">
        <w:rPr>
          <w:rFonts w:ascii="Arial" w:hAnsi="Arial" w:cs="Arial"/>
          <w:sz w:val="24"/>
          <w:szCs w:val="24"/>
        </w:rPr>
        <w:t xml:space="preserve"> </w:t>
      </w:r>
      <w:r w:rsidRPr="009D60BB">
        <w:rPr>
          <w:rFonts w:ascii="Arial" w:hAnsi="Arial" w:cs="Arial"/>
          <w:sz w:val="24"/>
          <w:szCs w:val="24"/>
        </w:rPr>
        <w:t>Premier Inn has used diverse expansion strategies both domestically and internationally, prioritizing strategic locations to enhance visibility and maintain high occupancy rates.</w:t>
      </w:r>
      <w:r w:rsidRPr="009D60BB">
        <w:rPr>
          <w:rFonts w:ascii="Arial" w:hAnsi="Arial" w:cs="Arial"/>
          <w:sz w:val="24"/>
          <w:szCs w:val="24"/>
        </w:rPr>
        <w:t xml:space="preserve"> Premier Inn Hotels also</w:t>
      </w:r>
      <w:r w:rsidRPr="009D60BB">
        <w:rPr>
          <w:rFonts w:ascii="Arial" w:hAnsi="Arial" w:cs="Arial"/>
          <w:sz w:val="24"/>
          <w:szCs w:val="24"/>
        </w:rPr>
        <w:t xml:space="preserve"> identifies growth opportunities in the domestic market due to consistent demand, as well as in international markets like Germany and </w:t>
      </w:r>
      <w:r w:rsidRPr="009D60BB">
        <w:rPr>
          <w:rFonts w:ascii="Arial" w:hAnsi="Arial" w:cs="Arial"/>
          <w:sz w:val="24"/>
          <w:szCs w:val="24"/>
        </w:rPr>
        <w:t>the rest of Europe – currently one hotel in Austria as well</w:t>
      </w:r>
      <w:r w:rsidRPr="009D60BB">
        <w:rPr>
          <w:rFonts w:ascii="Arial" w:hAnsi="Arial" w:cs="Arial"/>
          <w:sz w:val="24"/>
          <w:szCs w:val="24"/>
        </w:rPr>
        <w:t xml:space="preserve">, along with digital innovations to improve customer </w:t>
      </w:r>
      <w:r w:rsidRPr="009D60BB">
        <w:rPr>
          <w:rFonts w:ascii="Arial" w:hAnsi="Arial" w:cs="Arial"/>
          <w:sz w:val="24"/>
          <w:szCs w:val="24"/>
        </w:rPr>
        <w:t>experience (Whitbread, 2024a).</w:t>
      </w:r>
    </w:p>
    <w:p w14:paraId="140611DE" w14:textId="45B8CA94" w:rsidR="009D60BB" w:rsidRPr="009D60BB" w:rsidRDefault="009D60BB" w:rsidP="009D60BB">
      <w:pPr>
        <w:pStyle w:val="Heading2"/>
        <w:spacing w:line="360" w:lineRule="auto"/>
        <w:jc w:val="both"/>
        <w:rPr>
          <w:rFonts w:ascii="Arial" w:hAnsi="Arial" w:cs="Arial"/>
          <w:sz w:val="24"/>
          <w:szCs w:val="24"/>
        </w:rPr>
      </w:pPr>
      <w:bookmarkStart w:id="12" w:name="_Toc180207902"/>
      <w:r w:rsidRPr="009D60BB">
        <w:rPr>
          <w:rFonts w:ascii="Arial" w:hAnsi="Arial" w:cs="Arial"/>
          <w:sz w:val="24"/>
          <w:szCs w:val="24"/>
        </w:rPr>
        <w:t>Market Opportunities</w:t>
      </w:r>
      <w:bookmarkEnd w:id="12"/>
    </w:p>
    <w:p w14:paraId="02834C0A" w14:textId="60D07000"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Market opportunities are </w:t>
      </w:r>
      <w:r w:rsidRPr="009D60BB">
        <w:rPr>
          <w:rFonts w:ascii="Arial" w:hAnsi="Arial" w:cs="Arial"/>
          <w:sz w:val="24"/>
          <w:szCs w:val="24"/>
        </w:rPr>
        <w:t>favourable</w:t>
      </w:r>
      <w:r w:rsidRPr="009D60BB">
        <w:rPr>
          <w:rFonts w:ascii="Arial" w:hAnsi="Arial" w:cs="Arial"/>
          <w:sz w:val="24"/>
          <w:szCs w:val="24"/>
        </w:rPr>
        <w:t xml:space="preserve"> conditions that enable company growth and success, arising from market trends, consumer </w:t>
      </w:r>
      <w:r w:rsidRPr="009D60BB">
        <w:rPr>
          <w:rFonts w:ascii="Arial" w:hAnsi="Arial" w:cs="Arial"/>
          <w:sz w:val="24"/>
          <w:szCs w:val="24"/>
        </w:rPr>
        <w:t>behaviour</w:t>
      </w:r>
      <w:r w:rsidRPr="009D60BB">
        <w:rPr>
          <w:rFonts w:ascii="Arial" w:hAnsi="Arial" w:cs="Arial"/>
          <w:sz w:val="24"/>
          <w:szCs w:val="24"/>
        </w:rPr>
        <w:t>, new technologies, and regulations (Ansoff, 1965).</w:t>
      </w:r>
      <w:r>
        <w:rPr>
          <w:rFonts w:ascii="Arial" w:hAnsi="Arial" w:cs="Arial"/>
          <w:sz w:val="24"/>
          <w:szCs w:val="24"/>
        </w:rPr>
        <w:t xml:space="preserve"> </w:t>
      </w:r>
      <w:r w:rsidRPr="009D60BB">
        <w:rPr>
          <w:rFonts w:ascii="Arial" w:hAnsi="Arial" w:cs="Arial"/>
          <w:sz w:val="24"/>
          <w:szCs w:val="24"/>
        </w:rPr>
        <w:t>Shangri-La</w:t>
      </w:r>
      <w:r w:rsidRPr="009D60BB">
        <w:rPr>
          <w:rFonts w:ascii="Arial" w:hAnsi="Arial" w:cs="Arial"/>
          <w:sz w:val="24"/>
          <w:szCs w:val="24"/>
        </w:rPr>
        <w:t xml:space="preserve"> benefits from increasing global travel, growth in emerging markets, a focus on sustainability, and rising demand for luxury experiences.</w:t>
      </w:r>
      <w:r w:rsidRPr="009D60BB">
        <w:rPr>
          <w:rFonts w:ascii="Arial" w:hAnsi="Arial" w:cs="Arial"/>
          <w:sz w:val="24"/>
          <w:szCs w:val="24"/>
        </w:rPr>
        <w:t xml:space="preserve"> </w:t>
      </w:r>
      <w:r w:rsidRPr="009D60BB">
        <w:rPr>
          <w:rFonts w:ascii="Arial" w:hAnsi="Arial" w:cs="Arial"/>
          <w:sz w:val="24"/>
          <w:szCs w:val="24"/>
        </w:rPr>
        <w:t>The company is expanding by opening two new hotels in China in May 2024, enhancing its luxury focus with a dual-brand strategy and sustainability efforts. A partnership with Heatherwick Studio aims to boost brand prestige through innovative designs. With the global travel and tourism industry projected to grow at 5.8% CAGR through 2032, alongside rising lodging demand in Hong Kong, the company is well-positioned to benefit from increased travel and occupancy rates</w:t>
      </w:r>
      <w:r w:rsidRPr="009D60BB">
        <w:rPr>
          <w:rFonts w:ascii="Arial" w:hAnsi="Arial" w:cs="Arial"/>
          <w:sz w:val="24"/>
          <w:szCs w:val="24"/>
        </w:rPr>
        <w:t xml:space="preserve"> </w:t>
      </w:r>
      <w:r w:rsidRPr="009D60BB">
        <w:rPr>
          <w:rFonts w:ascii="Arial" w:hAnsi="Arial" w:cs="Arial"/>
          <w:sz w:val="24"/>
          <w:szCs w:val="24"/>
        </w:rPr>
        <w:t>(</w:t>
      </w:r>
      <w:proofErr w:type="spellStart"/>
      <w:r w:rsidRPr="009D60BB">
        <w:rPr>
          <w:rFonts w:ascii="Arial" w:hAnsi="Arial" w:cs="Arial"/>
          <w:sz w:val="24"/>
          <w:szCs w:val="24"/>
        </w:rPr>
        <w:t>Marketline</w:t>
      </w:r>
      <w:proofErr w:type="spellEnd"/>
      <w:r w:rsidRPr="009D60BB">
        <w:rPr>
          <w:rFonts w:ascii="Arial" w:hAnsi="Arial" w:cs="Arial"/>
          <w:sz w:val="24"/>
          <w:szCs w:val="24"/>
        </w:rPr>
        <w:t xml:space="preserve"> Advantage, 2024</w:t>
      </w:r>
      <w:r w:rsidRPr="009D60BB">
        <w:rPr>
          <w:rFonts w:ascii="Arial" w:hAnsi="Arial" w:cs="Arial"/>
          <w:sz w:val="24"/>
          <w:szCs w:val="24"/>
        </w:rPr>
        <w:t>a</w:t>
      </w:r>
      <w:r w:rsidRPr="009D60BB">
        <w:rPr>
          <w:rFonts w:ascii="Arial" w:hAnsi="Arial" w:cs="Arial"/>
          <w:sz w:val="24"/>
          <w:szCs w:val="24"/>
        </w:rPr>
        <w:t>).</w:t>
      </w:r>
      <w:r w:rsidRPr="009D60BB">
        <w:rPr>
          <w:rFonts w:ascii="Arial" w:hAnsi="Arial" w:cs="Arial"/>
          <w:sz w:val="24"/>
          <w:szCs w:val="24"/>
        </w:rPr>
        <w:t xml:space="preserve"> </w:t>
      </w:r>
    </w:p>
    <w:p w14:paraId="693A435B" w14:textId="40BE35BF" w:rsidR="009D60BB" w:rsidRPr="009D60BB" w:rsidRDefault="009D60BB" w:rsidP="009D60BB">
      <w:pPr>
        <w:pStyle w:val="Heading2"/>
        <w:spacing w:line="360" w:lineRule="auto"/>
        <w:jc w:val="both"/>
        <w:rPr>
          <w:rFonts w:ascii="Arial" w:hAnsi="Arial" w:cs="Arial"/>
          <w:sz w:val="24"/>
          <w:szCs w:val="24"/>
        </w:rPr>
      </w:pPr>
      <w:bookmarkStart w:id="13" w:name="_Toc180207903"/>
      <w:r w:rsidRPr="009D60BB">
        <w:rPr>
          <w:rFonts w:ascii="Arial" w:hAnsi="Arial" w:cs="Arial"/>
          <w:sz w:val="24"/>
          <w:szCs w:val="24"/>
        </w:rPr>
        <w:t>Barriers To Growth</w:t>
      </w:r>
      <w:bookmarkEnd w:id="13"/>
    </w:p>
    <w:p w14:paraId="1C09BD09" w14:textId="58B3BDC0"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Barriers to growth are obstacles that a company needs to overcome to expand and be profitable. These obstacles can include market saturation, regulatory issues, economic instability, and strong competition (Porter, 1980). </w:t>
      </w:r>
    </w:p>
    <w:p w14:paraId="69B1DACB" w14:textId="0FD19BAA"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lastRenderedPageBreak/>
        <w:t>Shangri-La Hotels faces risks such as climate change and natural disasters, which threaten their properties and increase costs for energy, insurance, and regulatory compliance. Competitive brandjacking can divert online traffic and revenue, while reliance on information technology makes the company vulnerable to online theft and hacking, potentially compromising data security. These challenges require strong adaptive measures to ensure business resilience and stability</w:t>
      </w:r>
      <w:r w:rsidRPr="009D60BB">
        <w:rPr>
          <w:rFonts w:ascii="Arial" w:hAnsi="Arial" w:cs="Arial"/>
          <w:sz w:val="24"/>
          <w:szCs w:val="24"/>
        </w:rPr>
        <w:t xml:space="preserve"> </w:t>
      </w:r>
      <w:r w:rsidRPr="009D60BB">
        <w:rPr>
          <w:rFonts w:ascii="Arial" w:hAnsi="Arial" w:cs="Arial"/>
          <w:sz w:val="24"/>
          <w:szCs w:val="24"/>
        </w:rPr>
        <w:t>(</w:t>
      </w:r>
      <w:proofErr w:type="spellStart"/>
      <w:r w:rsidRPr="009D60BB">
        <w:rPr>
          <w:rFonts w:ascii="Arial" w:hAnsi="Arial" w:cs="Arial"/>
          <w:sz w:val="24"/>
          <w:szCs w:val="24"/>
        </w:rPr>
        <w:t>Marketline</w:t>
      </w:r>
      <w:proofErr w:type="spellEnd"/>
      <w:r w:rsidRPr="009D60BB">
        <w:rPr>
          <w:rFonts w:ascii="Arial" w:hAnsi="Arial" w:cs="Arial"/>
          <w:sz w:val="24"/>
          <w:szCs w:val="24"/>
        </w:rPr>
        <w:t xml:space="preserve"> Advantage, 2024</w:t>
      </w:r>
      <w:r w:rsidRPr="009D60BB">
        <w:rPr>
          <w:rFonts w:ascii="Arial" w:hAnsi="Arial" w:cs="Arial"/>
          <w:sz w:val="24"/>
          <w:szCs w:val="24"/>
        </w:rPr>
        <w:t>a</w:t>
      </w:r>
      <w:r w:rsidRPr="009D60BB">
        <w:rPr>
          <w:rFonts w:ascii="Arial" w:hAnsi="Arial" w:cs="Arial"/>
          <w:sz w:val="24"/>
          <w:szCs w:val="24"/>
        </w:rPr>
        <w:t>).</w:t>
      </w:r>
      <w:r w:rsidRPr="009D60BB">
        <w:rPr>
          <w:rFonts w:ascii="Arial" w:hAnsi="Arial" w:cs="Arial"/>
          <w:sz w:val="24"/>
          <w:szCs w:val="24"/>
        </w:rPr>
        <w:t xml:space="preserve"> </w:t>
      </w:r>
      <w:r w:rsidRPr="009D60BB">
        <w:rPr>
          <w:rFonts w:ascii="Arial" w:hAnsi="Arial" w:cs="Arial"/>
          <w:sz w:val="24"/>
          <w:szCs w:val="24"/>
        </w:rPr>
        <w:t>The food service sector’s changing consumer preferences, nutritional concerns, and tastes require companies to be adaptable. Failure to do so can harm operations and market position of the partner restaurants as well as Premier Inn’s. The company also contends with intense competition from global hospitality chains with greater financial resources. To sustain and grow its market share, Premier Inn Hotels must effectively navigate these operational risks and competitive challenges</w:t>
      </w:r>
      <w:r w:rsidRPr="009D60BB">
        <w:rPr>
          <w:rFonts w:ascii="Arial" w:hAnsi="Arial" w:cs="Arial"/>
          <w:sz w:val="24"/>
          <w:szCs w:val="24"/>
        </w:rPr>
        <w:t xml:space="preserve"> </w:t>
      </w:r>
      <w:r w:rsidRPr="009D60BB">
        <w:rPr>
          <w:rFonts w:ascii="Arial" w:hAnsi="Arial" w:cs="Arial"/>
          <w:sz w:val="24"/>
          <w:szCs w:val="24"/>
        </w:rPr>
        <w:t>(</w:t>
      </w:r>
      <w:proofErr w:type="spellStart"/>
      <w:r w:rsidRPr="009D60BB">
        <w:rPr>
          <w:rFonts w:ascii="Arial" w:hAnsi="Arial" w:cs="Arial"/>
          <w:sz w:val="24"/>
          <w:szCs w:val="24"/>
        </w:rPr>
        <w:t>Marketline</w:t>
      </w:r>
      <w:proofErr w:type="spellEnd"/>
      <w:r w:rsidRPr="009D60BB">
        <w:rPr>
          <w:rFonts w:ascii="Arial" w:hAnsi="Arial" w:cs="Arial"/>
          <w:sz w:val="24"/>
          <w:szCs w:val="24"/>
        </w:rPr>
        <w:t xml:space="preserve"> Advantage, 2024</w:t>
      </w:r>
      <w:r w:rsidRPr="009D60BB">
        <w:rPr>
          <w:rFonts w:ascii="Arial" w:hAnsi="Arial" w:cs="Arial"/>
          <w:sz w:val="24"/>
          <w:szCs w:val="24"/>
        </w:rPr>
        <w:t>b</w:t>
      </w:r>
      <w:r w:rsidRPr="009D60BB">
        <w:rPr>
          <w:rFonts w:ascii="Arial" w:hAnsi="Arial" w:cs="Arial"/>
          <w:sz w:val="24"/>
          <w:szCs w:val="24"/>
        </w:rPr>
        <w:t>).</w:t>
      </w:r>
    </w:p>
    <w:p w14:paraId="17C20CEC" w14:textId="77777777" w:rsidR="002242E2" w:rsidRDefault="00B16988" w:rsidP="009D60BB">
      <w:pPr>
        <w:pStyle w:val="Heading1"/>
        <w:spacing w:line="360" w:lineRule="auto"/>
        <w:jc w:val="both"/>
        <w:rPr>
          <w:rFonts w:ascii="Arial" w:hAnsi="Arial" w:cs="Arial"/>
          <w:sz w:val="24"/>
          <w:szCs w:val="24"/>
        </w:rPr>
      </w:pPr>
      <w:bookmarkStart w:id="14" w:name="_Toc180207904"/>
      <w:r w:rsidRPr="009D60BB">
        <w:rPr>
          <w:rFonts w:ascii="Arial" w:hAnsi="Arial" w:cs="Arial"/>
          <w:sz w:val="24"/>
          <w:szCs w:val="24"/>
        </w:rPr>
        <w:t>CSR Financial Commitment: Shangri-La vs. Premier Inn</w:t>
      </w:r>
      <w:bookmarkEnd w:id="14"/>
    </w:p>
    <w:p w14:paraId="39437C23" w14:textId="2BC502EC"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Corporate Social Responsibility (CSR) is an organization's ethical commitment to economic development and societal well-being, exceeding basic legal obligations. CSR is becoming integral to company strategy, providing a competitive advantage through a strong reputation for social responsibility</w:t>
      </w:r>
      <w:r w:rsidRPr="009D60BB">
        <w:rPr>
          <w:rFonts w:ascii="Arial" w:hAnsi="Arial" w:cs="Arial"/>
          <w:sz w:val="24"/>
          <w:szCs w:val="24"/>
        </w:rPr>
        <w:t xml:space="preserve"> (</w:t>
      </w:r>
      <w:r w:rsidRPr="009D60BB">
        <w:rPr>
          <w:rFonts w:ascii="Arial" w:hAnsi="Arial" w:cs="Arial"/>
          <w:sz w:val="24"/>
          <w:szCs w:val="24"/>
        </w:rPr>
        <w:t>Whittington</w:t>
      </w:r>
      <w:r w:rsidRPr="009D60BB">
        <w:rPr>
          <w:rFonts w:ascii="Arial" w:hAnsi="Arial" w:cs="Arial"/>
          <w:sz w:val="24"/>
          <w:szCs w:val="24"/>
        </w:rPr>
        <w:t xml:space="preserve"> et al., 2020). </w:t>
      </w:r>
    </w:p>
    <w:p w14:paraId="5898962E" w14:textId="6730E31C" w:rsidR="009D60BB" w:rsidRPr="009D60BB" w:rsidRDefault="009D60BB" w:rsidP="009D60BB">
      <w:pPr>
        <w:pStyle w:val="Heading2"/>
        <w:spacing w:line="360" w:lineRule="auto"/>
        <w:jc w:val="both"/>
        <w:rPr>
          <w:rFonts w:ascii="Arial" w:hAnsi="Arial" w:cs="Arial"/>
          <w:sz w:val="24"/>
          <w:szCs w:val="24"/>
        </w:rPr>
      </w:pPr>
      <w:bookmarkStart w:id="15" w:name="_Toc180207905"/>
      <w:r w:rsidRPr="009D60BB">
        <w:rPr>
          <w:rFonts w:ascii="Arial" w:hAnsi="Arial" w:cs="Arial"/>
          <w:sz w:val="24"/>
          <w:szCs w:val="24"/>
        </w:rPr>
        <w:t xml:space="preserve">CSR </w:t>
      </w:r>
      <w:r w:rsidRPr="009D60BB">
        <w:rPr>
          <w:rFonts w:ascii="Arial" w:hAnsi="Arial" w:cs="Arial"/>
          <w:sz w:val="24"/>
          <w:szCs w:val="24"/>
        </w:rPr>
        <w:t xml:space="preserve">Initiatives </w:t>
      </w:r>
      <w:proofErr w:type="gramStart"/>
      <w:r w:rsidRPr="009D60BB">
        <w:rPr>
          <w:rFonts w:ascii="Arial" w:hAnsi="Arial" w:cs="Arial"/>
          <w:sz w:val="24"/>
          <w:szCs w:val="24"/>
        </w:rPr>
        <w:t>At</w:t>
      </w:r>
      <w:proofErr w:type="gramEnd"/>
      <w:r w:rsidRPr="009D60BB">
        <w:rPr>
          <w:rFonts w:ascii="Arial" w:hAnsi="Arial" w:cs="Arial"/>
          <w:sz w:val="24"/>
          <w:szCs w:val="24"/>
        </w:rPr>
        <w:t xml:space="preserve"> Shangri-La Hotels</w:t>
      </w:r>
      <w:bookmarkEnd w:id="15"/>
    </w:p>
    <w:p w14:paraId="2A63AF8C" w14:textId="221C1B7B"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Shangri-La aspires to be the most beloved hospitality group by providing joyful, sustainable experiences that empower their staff, uplift local communities, nurture the environment, and celebrate Asian heritage. Recognized for their commitment to sustainability, they secured approximately USD 3.9 billion in Green and Sustainability Linked Loans by the end of 2023. They met their sustainability targets and set ambitious goals for 2030, continuously tracking progress through rigorous internal and external verification. Their holistic approach to sustainable hotel design and construction aims to minimize energy emissions and reinforce their dedication to environmental stewardship. In 2023, the group received numerous awards for their CSR initiatives, underscoring their proactive stance on climate action</w:t>
      </w:r>
      <w:r w:rsidRPr="009D60BB">
        <w:rPr>
          <w:rFonts w:ascii="Arial" w:hAnsi="Arial" w:cs="Arial"/>
          <w:sz w:val="24"/>
          <w:szCs w:val="24"/>
        </w:rPr>
        <w:t xml:space="preserve"> (</w:t>
      </w:r>
      <w:r w:rsidRPr="009D60BB">
        <w:rPr>
          <w:rFonts w:ascii="Arial" w:hAnsi="Arial" w:cs="Arial"/>
          <w:sz w:val="24"/>
          <w:szCs w:val="24"/>
        </w:rPr>
        <w:t>SHANGRI-LA ASIA LIMITED</w:t>
      </w:r>
      <w:r w:rsidRPr="009D60BB">
        <w:rPr>
          <w:rFonts w:ascii="Arial" w:hAnsi="Arial" w:cs="Arial"/>
          <w:sz w:val="24"/>
          <w:szCs w:val="24"/>
        </w:rPr>
        <w:t>, 2024)</w:t>
      </w:r>
      <w:r w:rsidRPr="009D60BB">
        <w:rPr>
          <w:rFonts w:ascii="Arial" w:hAnsi="Arial" w:cs="Arial"/>
          <w:sz w:val="24"/>
          <w:szCs w:val="24"/>
        </w:rPr>
        <w:t>.</w:t>
      </w:r>
    </w:p>
    <w:p w14:paraId="65937393" w14:textId="1B38ECD5" w:rsidR="00461B5C" w:rsidRPr="009D60BB" w:rsidRDefault="009D60BB" w:rsidP="009D60BB">
      <w:pPr>
        <w:pStyle w:val="Heading2"/>
        <w:spacing w:line="360" w:lineRule="auto"/>
        <w:jc w:val="both"/>
        <w:rPr>
          <w:rFonts w:ascii="Arial" w:hAnsi="Arial" w:cs="Arial"/>
          <w:sz w:val="24"/>
          <w:szCs w:val="24"/>
        </w:rPr>
      </w:pPr>
      <w:bookmarkStart w:id="16" w:name="_Toc180207906"/>
      <w:r w:rsidRPr="009D60BB">
        <w:rPr>
          <w:rFonts w:ascii="Arial" w:hAnsi="Arial" w:cs="Arial"/>
          <w:sz w:val="24"/>
          <w:szCs w:val="24"/>
        </w:rPr>
        <w:lastRenderedPageBreak/>
        <w:t xml:space="preserve">CSR </w:t>
      </w:r>
      <w:r w:rsidRPr="009D60BB">
        <w:rPr>
          <w:rFonts w:ascii="Arial" w:hAnsi="Arial" w:cs="Arial"/>
          <w:sz w:val="24"/>
          <w:szCs w:val="24"/>
        </w:rPr>
        <w:t xml:space="preserve">Initiatives </w:t>
      </w:r>
      <w:proofErr w:type="gramStart"/>
      <w:r w:rsidRPr="009D60BB">
        <w:rPr>
          <w:rFonts w:ascii="Arial" w:hAnsi="Arial" w:cs="Arial"/>
          <w:sz w:val="24"/>
          <w:szCs w:val="24"/>
        </w:rPr>
        <w:t>At</w:t>
      </w:r>
      <w:proofErr w:type="gramEnd"/>
      <w:r w:rsidRPr="009D60BB">
        <w:rPr>
          <w:rFonts w:ascii="Arial" w:hAnsi="Arial" w:cs="Arial"/>
          <w:sz w:val="24"/>
          <w:szCs w:val="24"/>
        </w:rPr>
        <w:t xml:space="preserve"> Premier Inn Hotels</w:t>
      </w:r>
      <w:bookmarkEnd w:id="16"/>
    </w:p>
    <w:p w14:paraId="208FD72E" w14:textId="0DE25B25"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Premier Inn helps the environment by using water-saving technologies, which have cut down water use by 10% since 2019. They also work to reduce food waste and buy sustainable products from local, eco-friendly sources. In 2021, Whitbread became the first hospitality company to issue a Green Bond worth £550 million to support eco-friendly projects. In the first two years of reporting, they showed that they used £504 </w:t>
      </w:r>
      <w:r w:rsidRPr="009D60BB">
        <w:rPr>
          <w:rFonts w:ascii="Arial" w:hAnsi="Arial" w:cs="Arial"/>
          <w:sz w:val="24"/>
          <w:szCs w:val="24"/>
        </w:rPr>
        <w:t>millions</w:t>
      </w:r>
      <w:r w:rsidRPr="009D60BB">
        <w:rPr>
          <w:rFonts w:ascii="Arial" w:hAnsi="Arial" w:cs="Arial"/>
          <w:sz w:val="24"/>
          <w:szCs w:val="24"/>
        </w:rPr>
        <w:t xml:space="preserve"> of this bond for various green initiatives. By the first half of 2023/24, they allocated the final £46 million, completing their Green Bond commitments. Overall, these projects have had a positive impact on the environment</w:t>
      </w:r>
      <w:r w:rsidRPr="009D60BB">
        <w:rPr>
          <w:rFonts w:ascii="Arial" w:hAnsi="Arial" w:cs="Arial"/>
          <w:sz w:val="24"/>
          <w:szCs w:val="24"/>
        </w:rPr>
        <w:t xml:space="preserve"> (</w:t>
      </w:r>
      <w:r w:rsidRPr="009D60BB">
        <w:rPr>
          <w:rFonts w:ascii="Arial" w:hAnsi="Arial" w:cs="Arial"/>
          <w:sz w:val="24"/>
          <w:szCs w:val="24"/>
        </w:rPr>
        <w:t>Whitbread PLC</w:t>
      </w:r>
      <w:r w:rsidRPr="009D60BB">
        <w:rPr>
          <w:rFonts w:ascii="Arial" w:hAnsi="Arial" w:cs="Arial"/>
          <w:sz w:val="24"/>
          <w:szCs w:val="24"/>
        </w:rPr>
        <w:t xml:space="preserve">, </w:t>
      </w:r>
      <w:r w:rsidRPr="009D60BB">
        <w:rPr>
          <w:rFonts w:ascii="Arial" w:hAnsi="Arial" w:cs="Arial"/>
          <w:sz w:val="24"/>
          <w:szCs w:val="24"/>
        </w:rPr>
        <w:t>2024</w:t>
      </w:r>
      <w:r w:rsidRPr="009D60BB">
        <w:rPr>
          <w:rFonts w:ascii="Arial" w:hAnsi="Arial" w:cs="Arial"/>
          <w:sz w:val="24"/>
          <w:szCs w:val="24"/>
        </w:rPr>
        <w:t>c</w:t>
      </w:r>
      <w:r w:rsidRPr="009D60BB">
        <w:rPr>
          <w:rFonts w:ascii="Arial" w:hAnsi="Arial" w:cs="Arial"/>
          <w:sz w:val="24"/>
          <w:szCs w:val="24"/>
        </w:rPr>
        <w:t>)</w:t>
      </w:r>
      <w:r w:rsidRPr="009D60BB">
        <w:rPr>
          <w:rFonts w:ascii="Arial" w:hAnsi="Arial" w:cs="Arial"/>
          <w:sz w:val="24"/>
          <w:szCs w:val="24"/>
        </w:rPr>
        <w:t>.</w:t>
      </w:r>
    </w:p>
    <w:p w14:paraId="137CE305" w14:textId="6E73E01E" w:rsidR="00461B5C" w:rsidRPr="009D60BB" w:rsidRDefault="00461B5C" w:rsidP="009D60BB">
      <w:pPr>
        <w:pStyle w:val="Heading1"/>
        <w:spacing w:line="360" w:lineRule="auto"/>
        <w:jc w:val="both"/>
        <w:rPr>
          <w:rFonts w:ascii="Arial" w:hAnsi="Arial" w:cs="Arial"/>
          <w:sz w:val="24"/>
          <w:szCs w:val="24"/>
        </w:rPr>
      </w:pPr>
      <w:bookmarkStart w:id="17" w:name="_Toc180207907"/>
      <w:r w:rsidRPr="009D60BB">
        <w:rPr>
          <w:rFonts w:ascii="Arial" w:hAnsi="Arial" w:cs="Arial"/>
          <w:sz w:val="24"/>
          <w:szCs w:val="24"/>
        </w:rPr>
        <w:t>Recommen</w:t>
      </w:r>
      <w:r w:rsidR="003D08C8" w:rsidRPr="009D60BB">
        <w:rPr>
          <w:rFonts w:ascii="Arial" w:hAnsi="Arial" w:cs="Arial"/>
          <w:sz w:val="24"/>
          <w:szCs w:val="24"/>
        </w:rPr>
        <w:t>dations</w:t>
      </w:r>
      <w:bookmarkEnd w:id="17"/>
    </w:p>
    <w:p w14:paraId="7E4B58CA" w14:textId="77777777" w:rsid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According to </w:t>
      </w:r>
      <w:proofErr w:type="spellStart"/>
      <w:r w:rsidRPr="009D60BB">
        <w:rPr>
          <w:rFonts w:ascii="Arial" w:hAnsi="Arial" w:cs="Arial"/>
          <w:sz w:val="24"/>
          <w:szCs w:val="24"/>
        </w:rPr>
        <w:t>Marketline</w:t>
      </w:r>
      <w:proofErr w:type="spellEnd"/>
      <w:r w:rsidRPr="009D60BB">
        <w:rPr>
          <w:rFonts w:ascii="Arial" w:hAnsi="Arial" w:cs="Arial"/>
          <w:sz w:val="24"/>
          <w:szCs w:val="24"/>
        </w:rPr>
        <w:t xml:space="preserve"> Advantage (2024a), Shangri-La's ongoing expansion suggests they could explore the budget hotel market. Creating a budget-friendly chain would help them reach new customers, boost revenue, and appeal to </w:t>
      </w:r>
      <w:r w:rsidRPr="009D60BB">
        <w:rPr>
          <w:rFonts w:ascii="Arial" w:hAnsi="Arial" w:cs="Arial"/>
          <w:sz w:val="24"/>
          <w:szCs w:val="24"/>
        </w:rPr>
        <w:t>travellers</w:t>
      </w:r>
      <w:r w:rsidRPr="009D60BB">
        <w:rPr>
          <w:rFonts w:ascii="Arial" w:hAnsi="Arial" w:cs="Arial"/>
          <w:sz w:val="24"/>
          <w:szCs w:val="24"/>
        </w:rPr>
        <w:t xml:space="preserve"> seeking affordable options. This move would diversify their clientele, reduce reliance on high-end customers, and strengthen their market position, aligning with the global trend for value-for-money accommodations.</w:t>
      </w:r>
      <w:r>
        <w:rPr>
          <w:rFonts w:ascii="Arial" w:hAnsi="Arial" w:cs="Arial"/>
          <w:sz w:val="24"/>
          <w:szCs w:val="24"/>
        </w:rPr>
        <w:t xml:space="preserve"> </w:t>
      </w:r>
    </w:p>
    <w:p w14:paraId="05098963" w14:textId="271CC697" w:rsidR="009D60BB"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 xml:space="preserve">Expanding into key European destinations like Spain and Greece presents a strategic opportunity for Premier Inn to diversify and enter the growing market for budget-friendly accommodations. By targeting families and young </w:t>
      </w:r>
      <w:r>
        <w:rPr>
          <w:rFonts w:ascii="Arial" w:hAnsi="Arial" w:cs="Arial"/>
          <w:sz w:val="24"/>
          <w:szCs w:val="24"/>
        </w:rPr>
        <w:t>vacationers</w:t>
      </w:r>
      <w:r w:rsidRPr="009D60BB">
        <w:rPr>
          <w:rFonts w:ascii="Arial" w:hAnsi="Arial" w:cs="Arial"/>
          <w:sz w:val="24"/>
          <w:szCs w:val="24"/>
        </w:rPr>
        <w:t xml:space="preserve"> with competitive pricing and quality service, Premier Inn can strengthen its presence in this vibrant marketplace. This expansion aligns with the company's growth objectives and enhances its adaptability within the competitive European hospitality sector.</w:t>
      </w:r>
    </w:p>
    <w:p w14:paraId="74B34C7B" w14:textId="55149956" w:rsidR="003D08C8" w:rsidRPr="009D60BB" w:rsidRDefault="003D08C8" w:rsidP="009D60BB">
      <w:pPr>
        <w:pStyle w:val="Heading1"/>
        <w:spacing w:line="360" w:lineRule="auto"/>
        <w:jc w:val="both"/>
        <w:rPr>
          <w:rFonts w:ascii="Arial" w:hAnsi="Arial" w:cs="Arial"/>
          <w:sz w:val="24"/>
          <w:szCs w:val="24"/>
        </w:rPr>
      </w:pPr>
      <w:bookmarkStart w:id="18" w:name="_Toc180207908"/>
      <w:r w:rsidRPr="009D60BB">
        <w:rPr>
          <w:rFonts w:ascii="Arial" w:hAnsi="Arial" w:cs="Arial"/>
          <w:sz w:val="24"/>
          <w:szCs w:val="24"/>
        </w:rPr>
        <w:t>Conclusion</w:t>
      </w:r>
      <w:bookmarkEnd w:id="18"/>
    </w:p>
    <w:p w14:paraId="6CD4981F" w14:textId="04D6E49D" w:rsidR="00F30A37" w:rsidRPr="009D60BB" w:rsidRDefault="009D60BB" w:rsidP="009D60BB">
      <w:pPr>
        <w:spacing w:line="360" w:lineRule="auto"/>
        <w:jc w:val="both"/>
        <w:rPr>
          <w:rFonts w:ascii="Arial" w:hAnsi="Arial" w:cs="Arial"/>
          <w:sz w:val="24"/>
          <w:szCs w:val="24"/>
        </w:rPr>
      </w:pPr>
      <w:r w:rsidRPr="009D60BB">
        <w:rPr>
          <w:rFonts w:ascii="Arial" w:hAnsi="Arial" w:cs="Arial"/>
          <w:sz w:val="24"/>
          <w:szCs w:val="24"/>
        </w:rPr>
        <w:t>Comparing Shangri-La Hotels and Premier Inn Hotels shows that they have different approaches for their specific markets. Shangri-La invests heavily in facilities and revenue management, while Premier Inn focuses on being cost-efficient and benefiting from large-scale operations. Both brands face unique challenges, but incorporating CSR into their financial plans can bring long-term benefits. Understanding these financial strategies can help them maintain and improve their leadership in the market.</w:t>
      </w:r>
      <w:r w:rsidR="00F30A37" w:rsidRPr="009D60BB">
        <w:rPr>
          <w:rFonts w:ascii="Arial" w:hAnsi="Arial" w:cs="Arial"/>
          <w:sz w:val="24"/>
          <w:szCs w:val="24"/>
        </w:rPr>
        <w:br w:type="page"/>
      </w:r>
    </w:p>
    <w:p w14:paraId="7A5C1B26" w14:textId="6E0910C0" w:rsidR="003D08C8" w:rsidRPr="009D60BB" w:rsidRDefault="003D08C8" w:rsidP="009D60BB">
      <w:pPr>
        <w:pStyle w:val="Heading1"/>
        <w:spacing w:line="360" w:lineRule="auto"/>
        <w:jc w:val="both"/>
        <w:rPr>
          <w:rFonts w:ascii="Arial" w:hAnsi="Arial" w:cs="Arial"/>
          <w:sz w:val="24"/>
          <w:szCs w:val="24"/>
        </w:rPr>
      </w:pPr>
      <w:bookmarkStart w:id="19" w:name="_Toc180207909"/>
      <w:r w:rsidRPr="009D60BB">
        <w:rPr>
          <w:rFonts w:ascii="Arial" w:hAnsi="Arial" w:cs="Arial"/>
          <w:sz w:val="24"/>
          <w:szCs w:val="24"/>
        </w:rPr>
        <w:lastRenderedPageBreak/>
        <w:t>References</w:t>
      </w:r>
      <w:bookmarkEnd w:id="19"/>
    </w:p>
    <w:p w14:paraId="152F1C0C" w14:textId="77777777" w:rsidR="00E613F9" w:rsidRPr="009D60BB" w:rsidRDefault="00E613F9" w:rsidP="009D60BB">
      <w:pPr>
        <w:spacing w:line="360" w:lineRule="auto"/>
        <w:jc w:val="both"/>
        <w:rPr>
          <w:rFonts w:ascii="Arial" w:hAnsi="Arial" w:cs="Arial"/>
          <w:sz w:val="24"/>
          <w:szCs w:val="24"/>
        </w:rPr>
      </w:pPr>
    </w:p>
    <w:p w14:paraId="5E0D9998" w14:textId="269EC350" w:rsid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 xml:space="preserve">Ansoff, H. I. (1965) </w:t>
      </w:r>
      <w:r w:rsidRPr="009D60BB">
        <w:rPr>
          <w:rFonts w:ascii="Arial" w:hAnsi="Arial" w:cs="Arial"/>
          <w:i/>
          <w:iCs/>
          <w:sz w:val="24"/>
          <w:szCs w:val="24"/>
        </w:rPr>
        <w:t>Corporate Strategy: An Analytic Approach to Business Policy for Growth and Expansion</w:t>
      </w:r>
      <w:r w:rsidRPr="009D60BB">
        <w:rPr>
          <w:rFonts w:ascii="Arial" w:hAnsi="Arial" w:cs="Arial"/>
          <w:sz w:val="24"/>
          <w:szCs w:val="24"/>
        </w:rPr>
        <w:t>. McGraw-Hill.</w:t>
      </w:r>
    </w:p>
    <w:p w14:paraId="5C02001E" w14:textId="77777777" w:rsidR="009D60BB" w:rsidRDefault="009D60BB" w:rsidP="009D60BB">
      <w:pPr>
        <w:pStyle w:val="ListParagraph"/>
        <w:spacing w:line="360" w:lineRule="auto"/>
        <w:jc w:val="both"/>
        <w:rPr>
          <w:rFonts w:ascii="Arial" w:hAnsi="Arial" w:cs="Arial"/>
          <w:sz w:val="24"/>
          <w:szCs w:val="24"/>
        </w:rPr>
      </w:pPr>
    </w:p>
    <w:p w14:paraId="356404D3" w14:textId="3E6AF60D" w:rsidR="009D60BB" w:rsidRPr="009D60BB" w:rsidRDefault="009D60BB" w:rsidP="009D60BB">
      <w:pPr>
        <w:pStyle w:val="ListParagraph"/>
        <w:numPr>
          <w:ilvl w:val="0"/>
          <w:numId w:val="2"/>
        </w:numPr>
        <w:spacing w:line="360" w:lineRule="auto"/>
        <w:jc w:val="both"/>
        <w:rPr>
          <w:rFonts w:ascii="Arial" w:hAnsi="Arial" w:cs="Arial"/>
          <w:sz w:val="24"/>
          <w:szCs w:val="24"/>
        </w:rPr>
      </w:pPr>
      <w:proofErr w:type="spellStart"/>
      <w:r w:rsidRPr="009D60BB">
        <w:rPr>
          <w:rFonts w:ascii="Arial" w:hAnsi="Arial" w:cs="Arial"/>
          <w:sz w:val="24"/>
          <w:szCs w:val="24"/>
        </w:rPr>
        <w:t>Atrill</w:t>
      </w:r>
      <w:proofErr w:type="spellEnd"/>
      <w:r w:rsidRPr="009D60BB">
        <w:rPr>
          <w:rFonts w:ascii="Arial" w:hAnsi="Arial" w:cs="Arial"/>
          <w:sz w:val="24"/>
          <w:szCs w:val="24"/>
        </w:rPr>
        <w:t xml:space="preserve">, P. (2020) </w:t>
      </w:r>
      <w:r w:rsidRPr="009D60BB">
        <w:rPr>
          <w:rFonts w:ascii="Arial" w:hAnsi="Arial" w:cs="Arial"/>
          <w:sz w:val="24"/>
          <w:szCs w:val="24"/>
        </w:rPr>
        <w:t xml:space="preserve">Financial Management </w:t>
      </w:r>
      <w:proofErr w:type="gramStart"/>
      <w:r w:rsidRPr="009D60BB">
        <w:rPr>
          <w:rFonts w:ascii="Arial" w:hAnsi="Arial" w:cs="Arial"/>
          <w:sz w:val="24"/>
          <w:szCs w:val="24"/>
        </w:rPr>
        <w:t>For</w:t>
      </w:r>
      <w:proofErr w:type="gramEnd"/>
      <w:r w:rsidRPr="009D60BB">
        <w:rPr>
          <w:rFonts w:ascii="Arial" w:hAnsi="Arial" w:cs="Arial"/>
          <w:sz w:val="24"/>
          <w:szCs w:val="24"/>
        </w:rPr>
        <w:t xml:space="preserve"> Decision Makers</w:t>
      </w:r>
      <w:r w:rsidRPr="009D60BB">
        <w:rPr>
          <w:rFonts w:ascii="Arial" w:hAnsi="Arial" w:cs="Arial"/>
          <w:sz w:val="24"/>
          <w:szCs w:val="24"/>
        </w:rPr>
        <w:t>. 9th Ed. Harlow: Pearson Education.</w:t>
      </w:r>
    </w:p>
    <w:p w14:paraId="6069718E" w14:textId="77777777" w:rsidR="009D60BB" w:rsidRPr="009D60BB" w:rsidRDefault="009D60BB" w:rsidP="009D60BB">
      <w:pPr>
        <w:pStyle w:val="ListParagraph"/>
        <w:spacing w:line="360" w:lineRule="auto"/>
        <w:jc w:val="both"/>
        <w:rPr>
          <w:rFonts w:ascii="Arial" w:hAnsi="Arial" w:cs="Arial"/>
          <w:sz w:val="24"/>
          <w:szCs w:val="24"/>
        </w:rPr>
      </w:pPr>
    </w:p>
    <w:p w14:paraId="1B5F0F45" w14:textId="6651ACDE" w:rsidR="009D60BB" w:rsidRPr="009D60BB" w:rsidRDefault="009D60BB" w:rsidP="009D60BB">
      <w:pPr>
        <w:pStyle w:val="ListParagraph"/>
        <w:numPr>
          <w:ilvl w:val="0"/>
          <w:numId w:val="2"/>
        </w:numPr>
        <w:spacing w:line="360" w:lineRule="auto"/>
        <w:jc w:val="both"/>
        <w:rPr>
          <w:rFonts w:ascii="Arial" w:hAnsi="Arial" w:cs="Arial"/>
          <w:sz w:val="24"/>
          <w:szCs w:val="24"/>
        </w:rPr>
      </w:pPr>
      <w:proofErr w:type="spellStart"/>
      <w:r w:rsidRPr="009D60BB">
        <w:rPr>
          <w:rFonts w:ascii="Arial" w:hAnsi="Arial" w:cs="Arial"/>
          <w:sz w:val="24"/>
          <w:szCs w:val="24"/>
        </w:rPr>
        <w:t>Chalmeta</w:t>
      </w:r>
      <w:proofErr w:type="spellEnd"/>
      <w:r w:rsidRPr="009D60BB">
        <w:rPr>
          <w:rFonts w:ascii="Arial" w:hAnsi="Arial" w:cs="Arial"/>
          <w:sz w:val="24"/>
          <w:szCs w:val="24"/>
        </w:rPr>
        <w:t xml:space="preserve">, R., </w:t>
      </w:r>
      <w:proofErr w:type="spellStart"/>
      <w:r w:rsidRPr="009D60BB">
        <w:rPr>
          <w:rFonts w:ascii="Arial" w:hAnsi="Arial" w:cs="Arial"/>
          <w:sz w:val="24"/>
          <w:szCs w:val="24"/>
        </w:rPr>
        <w:t>Palomero</w:t>
      </w:r>
      <w:proofErr w:type="spellEnd"/>
      <w:r w:rsidRPr="009D60BB">
        <w:rPr>
          <w:rFonts w:ascii="Arial" w:hAnsi="Arial" w:cs="Arial"/>
          <w:sz w:val="24"/>
          <w:szCs w:val="24"/>
        </w:rPr>
        <w:t xml:space="preserve">, S., &amp; </w:t>
      </w:r>
      <w:proofErr w:type="spellStart"/>
      <w:r w:rsidRPr="009D60BB">
        <w:rPr>
          <w:rFonts w:ascii="Arial" w:hAnsi="Arial" w:cs="Arial"/>
          <w:sz w:val="24"/>
          <w:szCs w:val="24"/>
        </w:rPr>
        <w:t>Matilla</w:t>
      </w:r>
      <w:proofErr w:type="spellEnd"/>
      <w:r w:rsidRPr="009D60BB">
        <w:rPr>
          <w:rFonts w:ascii="Arial" w:hAnsi="Arial" w:cs="Arial"/>
          <w:sz w:val="24"/>
          <w:szCs w:val="24"/>
        </w:rPr>
        <w:t xml:space="preserve">, M. (2001) </w:t>
      </w:r>
      <w:r w:rsidRPr="009D60BB">
        <w:rPr>
          <w:rFonts w:ascii="Arial" w:hAnsi="Arial" w:cs="Arial"/>
          <w:sz w:val="24"/>
          <w:szCs w:val="24"/>
        </w:rPr>
        <w:t>“</w:t>
      </w:r>
      <w:r w:rsidRPr="009D60BB">
        <w:rPr>
          <w:rFonts w:ascii="Arial" w:hAnsi="Arial" w:cs="Arial"/>
          <w:sz w:val="24"/>
          <w:szCs w:val="24"/>
        </w:rPr>
        <w:t>Methodology to develop a customer relationship management strategy</w:t>
      </w:r>
      <w:r w:rsidRPr="009D60BB">
        <w:rPr>
          <w:rFonts w:ascii="Arial" w:hAnsi="Arial" w:cs="Arial"/>
          <w:sz w:val="24"/>
          <w:szCs w:val="24"/>
        </w:rPr>
        <w:t>”</w:t>
      </w:r>
      <w:r w:rsidRPr="009D60BB">
        <w:rPr>
          <w:rFonts w:ascii="Arial" w:hAnsi="Arial" w:cs="Arial"/>
          <w:sz w:val="24"/>
          <w:szCs w:val="24"/>
        </w:rPr>
        <w:t xml:space="preserve">. </w:t>
      </w:r>
      <w:r w:rsidRPr="009D60BB">
        <w:rPr>
          <w:rFonts w:ascii="Arial" w:hAnsi="Arial" w:cs="Arial"/>
          <w:i/>
          <w:iCs/>
          <w:sz w:val="24"/>
          <w:szCs w:val="24"/>
        </w:rPr>
        <w:t>Studies in Informatics and Control</w:t>
      </w:r>
      <w:r w:rsidRPr="009D60BB">
        <w:rPr>
          <w:rFonts w:ascii="Arial" w:hAnsi="Arial" w:cs="Arial"/>
          <w:sz w:val="24"/>
          <w:szCs w:val="24"/>
        </w:rPr>
        <w:t>, 10(4), 273-281</w:t>
      </w:r>
    </w:p>
    <w:p w14:paraId="05736075" w14:textId="77777777" w:rsidR="009D60BB" w:rsidRPr="009D60BB" w:rsidRDefault="009D60BB" w:rsidP="009D60BB">
      <w:pPr>
        <w:pStyle w:val="ListParagraph"/>
        <w:spacing w:line="360" w:lineRule="auto"/>
        <w:jc w:val="both"/>
        <w:rPr>
          <w:rFonts w:ascii="Arial" w:hAnsi="Arial" w:cs="Arial"/>
          <w:sz w:val="24"/>
          <w:szCs w:val="24"/>
        </w:rPr>
      </w:pPr>
    </w:p>
    <w:p w14:paraId="062CF303" w14:textId="3157B73A" w:rsidR="009D60BB"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Faulkner, D. and Bowman, C. (1995)</w:t>
      </w:r>
      <w:r w:rsidRPr="009D60BB">
        <w:rPr>
          <w:rFonts w:ascii="Arial" w:hAnsi="Arial" w:cs="Arial"/>
          <w:sz w:val="24"/>
          <w:szCs w:val="24"/>
        </w:rPr>
        <w:t xml:space="preserve"> </w:t>
      </w:r>
      <w:r w:rsidRPr="009D60BB">
        <w:rPr>
          <w:rFonts w:ascii="Arial" w:hAnsi="Arial" w:cs="Arial"/>
          <w:i/>
          <w:iCs/>
          <w:sz w:val="24"/>
          <w:szCs w:val="24"/>
        </w:rPr>
        <w:t>The essence of competitive strategy</w:t>
      </w:r>
      <w:r w:rsidRPr="009D60BB">
        <w:rPr>
          <w:rFonts w:ascii="Arial" w:hAnsi="Arial" w:cs="Arial"/>
          <w:sz w:val="24"/>
          <w:szCs w:val="24"/>
        </w:rPr>
        <w:t>. Prentice Hall.</w:t>
      </w:r>
    </w:p>
    <w:p w14:paraId="2C9AD7F7" w14:textId="77777777" w:rsidR="009D60BB" w:rsidRPr="009D60BB" w:rsidRDefault="009D60BB" w:rsidP="009D60BB">
      <w:pPr>
        <w:pStyle w:val="ListParagraph"/>
        <w:spacing w:line="360" w:lineRule="auto"/>
        <w:jc w:val="both"/>
        <w:rPr>
          <w:rFonts w:ascii="Arial" w:hAnsi="Arial" w:cs="Arial"/>
          <w:sz w:val="24"/>
          <w:szCs w:val="24"/>
        </w:rPr>
      </w:pPr>
    </w:p>
    <w:p w14:paraId="3F7326DD" w14:textId="6380C4DF" w:rsidR="000E02B3" w:rsidRPr="009D60BB" w:rsidRDefault="000E02B3"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Kuok Group</w:t>
      </w:r>
      <w:r w:rsidRPr="009D60BB">
        <w:rPr>
          <w:rFonts w:ascii="Arial" w:hAnsi="Arial" w:cs="Arial"/>
          <w:sz w:val="24"/>
          <w:szCs w:val="24"/>
        </w:rPr>
        <w:t xml:space="preserve"> (2024) </w:t>
      </w:r>
      <w:r w:rsidRPr="009D60BB">
        <w:rPr>
          <w:rFonts w:ascii="Arial" w:hAnsi="Arial" w:cs="Arial"/>
          <w:i/>
          <w:iCs/>
          <w:sz w:val="24"/>
          <w:szCs w:val="24"/>
        </w:rPr>
        <w:t>SHANGRI-LA GROUP</w:t>
      </w:r>
      <w:r w:rsidRPr="009D60BB">
        <w:rPr>
          <w:rFonts w:ascii="Arial" w:hAnsi="Arial" w:cs="Arial"/>
          <w:sz w:val="24"/>
          <w:szCs w:val="24"/>
        </w:rPr>
        <w:t xml:space="preserve">. Available at: </w:t>
      </w:r>
      <w:hyperlink r:id="rId7" w:history="1">
        <w:r w:rsidRPr="009D60BB">
          <w:rPr>
            <w:rStyle w:val="Hyperlink"/>
            <w:rFonts w:ascii="Arial" w:hAnsi="Arial" w:cs="Arial"/>
            <w:sz w:val="24"/>
            <w:szCs w:val="24"/>
          </w:rPr>
          <w:t>https://www.kuokgroup.com/businesses/shangri-la</w:t>
        </w:r>
      </w:hyperlink>
      <w:r w:rsidRPr="009D60BB">
        <w:rPr>
          <w:rFonts w:ascii="Arial" w:hAnsi="Arial" w:cs="Arial"/>
          <w:sz w:val="24"/>
          <w:szCs w:val="24"/>
        </w:rPr>
        <w:t xml:space="preserve"> (Accessed: 13 October 2024).</w:t>
      </w:r>
    </w:p>
    <w:p w14:paraId="3B56DE7C" w14:textId="77777777" w:rsidR="009D60BB" w:rsidRPr="009D60BB" w:rsidRDefault="009D60BB" w:rsidP="009D60BB">
      <w:pPr>
        <w:pStyle w:val="ListParagraph"/>
        <w:spacing w:line="360" w:lineRule="auto"/>
        <w:jc w:val="both"/>
        <w:rPr>
          <w:rFonts w:ascii="Arial" w:hAnsi="Arial" w:cs="Arial"/>
          <w:sz w:val="24"/>
          <w:szCs w:val="24"/>
        </w:rPr>
      </w:pPr>
    </w:p>
    <w:p w14:paraId="1D400043" w14:textId="310796A4" w:rsidR="009D60BB"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 xml:space="preserve">Li, J., Ji, H. &amp; Jiang, L. (2013) </w:t>
      </w:r>
      <w:r w:rsidRPr="009D60BB">
        <w:rPr>
          <w:rFonts w:ascii="Arial" w:hAnsi="Arial" w:cs="Arial"/>
          <w:sz w:val="24"/>
          <w:szCs w:val="24"/>
        </w:rPr>
        <w:t>“</w:t>
      </w:r>
      <w:r w:rsidRPr="009D60BB">
        <w:rPr>
          <w:rFonts w:ascii="Arial" w:hAnsi="Arial" w:cs="Arial"/>
          <w:sz w:val="24"/>
          <w:szCs w:val="24"/>
        </w:rPr>
        <w:t>The influence of brand perception on the perceived quality: An empirical study in China</w:t>
      </w:r>
      <w:r w:rsidRPr="009D60BB">
        <w:rPr>
          <w:rFonts w:ascii="Arial" w:hAnsi="Arial" w:cs="Arial"/>
          <w:sz w:val="24"/>
          <w:szCs w:val="24"/>
        </w:rPr>
        <w:t>”.</w:t>
      </w:r>
      <w:r w:rsidRPr="009D60BB">
        <w:rPr>
          <w:rFonts w:ascii="Arial" w:hAnsi="Arial" w:cs="Arial"/>
          <w:sz w:val="24"/>
          <w:szCs w:val="24"/>
        </w:rPr>
        <w:t xml:space="preserve"> </w:t>
      </w:r>
      <w:r w:rsidRPr="009D60BB">
        <w:rPr>
          <w:rFonts w:ascii="Arial" w:hAnsi="Arial" w:cs="Arial"/>
          <w:i/>
          <w:iCs/>
          <w:sz w:val="24"/>
          <w:szCs w:val="24"/>
        </w:rPr>
        <w:t>Pakistan Journal of Statistics</w:t>
      </w:r>
      <w:r w:rsidRPr="009D60BB">
        <w:rPr>
          <w:rFonts w:ascii="Arial" w:hAnsi="Arial" w:cs="Arial"/>
          <w:sz w:val="24"/>
          <w:szCs w:val="24"/>
        </w:rPr>
        <w:t>, 29(6), pp. 999-1017.</w:t>
      </w:r>
    </w:p>
    <w:p w14:paraId="52B0A568" w14:textId="77777777" w:rsidR="009D60BB" w:rsidRPr="009D60BB" w:rsidRDefault="009D60BB" w:rsidP="009D60BB">
      <w:pPr>
        <w:pStyle w:val="ListParagraph"/>
        <w:spacing w:line="360" w:lineRule="auto"/>
        <w:jc w:val="both"/>
        <w:rPr>
          <w:rFonts w:ascii="Arial" w:hAnsi="Arial" w:cs="Arial"/>
          <w:sz w:val="24"/>
          <w:szCs w:val="24"/>
        </w:rPr>
      </w:pPr>
    </w:p>
    <w:p w14:paraId="7774B0D4" w14:textId="53DE4015" w:rsidR="009D60BB" w:rsidRPr="009D60BB" w:rsidRDefault="009D60BB" w:rsidP="009D60BB">
      <w:pPr>
        <w:pStyle w:val="ListParagraph"/>
        <w:numPr>
          <w:ilvl w:val="0"/>
          <w:numId w:val="2"/>
        </w:numPr>
        <w:spacing w:line="360" w:lineRule="auto"/>
        <w:jc w:val="both"/>
        <w:rPr>
          <w:rFonts w:ascii="Arial" w:hAnsi="Arial" w:cs="Arial"/>
          <w:sz w:val="24"/>
          <w:szCs w:val="24"/>
        </w:rPr>
      </w:pPr>
      <w:proofErr w:type="spellStart"/>
      <w:r w:rsidRPr="009D60BB">
        <w:rPr>
          <w:rFonts w:ascii="Arial" w:hAnsi="Arial" w:cs="Arial"/>
          <w:sz w:val="24"/>
          <w:szCs w:val="24"/>
        </w:rPr>
        <w:t>Marketline</w:t>
      </w:r>
      <w:proofErr w:type="spellEnd"/>
      <w:r w:rsidRPr="009D60BB">
        <w:rPr>
          <w:rFonts w:ascii="Arial" w:hAnsi="Arial" w:cs="Arial"/>
          <w:sz w:val="24"/>
          <w:szCs w:val="24"/>
        </w:rPr>
        <w:t xml:space="preserve"> Advantage (2024a)</w:t>
      </w:r>
      <w:r w:rsidRPr="009D60BB">
        <w:rPr>
          <w:rFonts w:ascii="Arial" w:hAnsi="Arial" w:cs="Arial"/>
          <w:i/>
          <w:iCs/>
          <w:sz w:val="24"/>
          <w:szCs w:val="24"/>
        </w:rPr>
        <w:t xml:space="preserve"> Shangri-la Asia. </w:t>
      </w:r>
      <w:r w:rsidRPr="009D60BB">
        <w:rPr>
          <w:rFonts w:ascii="Arial" w:hAnsi="Arial" w:cs="Arial"/>
          <w:sz w:val="24"/>
          <w:szCs w:val="24"/>
        </w:rPr>
        <w:t xml:space="preserve">Available at: </w:t>
      </w:r>
      <w:hyperlink r:id="rId8" w:history="1">
        <w:r w:rsidRPr="009D60BB">
          <w:rPr>
            <w:rStyle w:val="Hyperlink"/>
            <w:rFonts w:ascii="Arial" w:hAnsi="Arial" w:cs="Arial"/>
            <w:sz w:val="24"/>
            <w:szCs w:val="24"/>
          </w:rPr>
          <w:t>https://advantage-marketline-com.ezproxy.uwtsd.ac.uk/Company/Pr</w:t>
        </w:r>
        <w:r w:rsidRPr="009D60BB">
          <w:rPr>
            <w:rStyle w:val="Hyperlink"/>
            <w:rFonts w:ascii="Arial" w:hAnsi="Arial" w:cs="Arial"/>
            <w:sz w:val="24"/>
            <w:szCs w:val="24"/>
          </w:rPr>
          <w:t>o</w:t>
        </w:r>
        <w:r w:rsidRPr="009D60BB">
          <w:rPr>
            <w:rStyle w:val="Hyperlink"/>
            <w:rFonts w:ascii="Arial" w:hAnsi="Arial" w:cs="Arial"/>
            <w:sz w:val="24"/>
            <w:szCs w:val="24"/>
          </w:rPr>
          <w:t>file/shangri-la-asia-limited?swot</w:t>
        </w:r>
      </w:hyperlink>
      <w:r w:rsidRPr="009D60BB">
        <w:rPr>
          <w:rFonts w:ascii="Arial" w:hAnsi="Arial" w:cs="Arial"/>
          <w:sz w:val="24"/>
          <w:szCs w:val="24"/>
        </w:rPr>
        <w:t xml:space="preserve"> </w:t>
      </w:r>
      <w:r w:rsidRPr="009D60BB">
        <w:rPr>
          <w:rFonts w:ascii="Arial" w:hAnsi="Arial" w:cs="Arial"/>
          <w:sz w:val="24"/>
          <w:szCs w:val="24"/>
        </w:rPr>
        <w:t>(Accessed: 13 October 2024).</w:t>
      </w:r>
    </w:p>
    <w:p w14:paraId="47FAC972" w14:textId="77777777" w:rsidR="009D60BB" w:rsidRPr="009D60BB" w:rsidRDefault="009D60BB" w:rsidP="009D60BB">
      <w:pPr>
        <w:pStyle w:val="ListParagraph"/>
        <w:spacing w:line="360" w:lineRule="auto"/>
        <w:jc w:val="both"/>
        <w:rPr>
          <w:rFonts w:ascii="Arial" w:hAnsi="Arial" w:cs="Arial"/>
          <w:sz w:val="24"/>
          <w:szCs w:val="24"/>
        </w:rPr>
      </w:pPr>
    </w:p>
    <w:p w14:paraId="5919779D" w14:textId="4503E53E" w:rsidR="009D60BB" w:rsidRPr="009D60BB" w:rsidRDefault="009D60BB" w:rsidP="009D60BB">
      <w:pPr>
        <w:pStyle w:val="ListParagraph"/>
        <w:numPr>
          <w:ilvl w:val="0"/>
          <w:numId w:val="2"/>
        </w:numPr>
        <w:spacing w:line="360" w:lineRule="auto"/>
        <w:jc w:val="both"/>
        <w:rPr>
          <w:rFonts w:ascii="Arial" w:hAnsi="Arial" w:cs="Arial"/>
          <w:sz w:val="24"/>
          <w:szCs w:val="24"/>
        </w:rPr>
      </w:pPr>
      <w:proofErr w:type="spellStart"/>
      <w:r w:rsidRPr="009D60BB">
        <w:rPr>
          <w:rFonts w:ascii="Arial" w:hAnsi="Arial" w:cs="Arial"/>
          <w:sz w:val="24"/>
          <w:szCs w:val="24"/>
        </w:rPr>
        <w:t>Marketline</w:t>
      </w:r>
      <w:proofErr w:type="spellEnd"/>
      <w:r w:rsidRPr="009D60BB">
        <w:rPr>
          <w:rFonts w:ascii="Arial" w:hAnsi="Arial" w:cs="Arial"/>
          <w:sz w:val="24"/>
          <w:szCs w:val="24"/>
        </w:rPr>
        <w:t xml:space="preserve"> Advantage (2024</w:t>
      </w:r>
      <w:r w:rsidRPr="009D60BB">
        <w:rPr>
          <w:rFonts w:ascii="Arial" w:hAnsi="Arial" w:cs="Arial"/>
          <w:sz w:val="24"/>
          <w:szCs w:val="24"/>
        </w:rPr>
        <w:t>b</w:t>
      </w:r>
      <w:r w:rsidRPr="009D60BB">
        <w:rPr>
          <w:rFonts w:ascii="Arial" w:hAnsi="Arial" w:cs="Arial"/>
          <w:sz w:val="24"/>
          <w:szCs w:val="24"/>
        </w:rPr>
        <w:t>)</w:t>
      </w:r>
      <w:r w:rsidRPr="009D60BB">
        <w:rPr>
          <w:rFonts w:ascii="Arial" w:hAnsi="Arial" w:cs="Arial"/>
          <w:i/>
          <w:iCs/>
          <w:sz w:val="24"/>
          <w:szCs w:val="24"/>
        </w:rPr>
        <w:t xml:space="preserve"> Whitbread PLC</w:t>
      </w:r>
      <w:r w:rsidRPr="009D60BB">
        <w:rPr>
          <w:rFonts w:ascii="Arial" w:hAnsi="Arial" w:cs="Arial"/>
          <w:i/>
          <w:iCs/>
          <w:sz w:val="24"/>
          <w:szCs w:val="24"/>
        </w:rPr>
        <w:t xml:space="preserve"> </w:t>
      </w:r>
      <w:r w:rsidRPr="009D60BB">
        <w:rPr>
          <w:rFonts w:ascii="Arial" w:hAnsi="Arial" w:cs="Arial"/>
          <w:sz w:val="24"/>
          <w:szCs w:val="24"/>
        </w:rPr>
        <w:t>Available at</w:t>
      </w:r>
      <w:r w:rsidRPr="009D60BB">
        <w:rPr>
          <w:rFonts w:ascii="Arial" w:hAnsi="Arial" w:cs="Arial"/>
          <w:sz w:val="24"/>
          <w:szCs w:val="24"/>
        </w:rPr>
        <w:t xml:space="preserve">: </w:t>
      </w:r>
      <w:hyperlink r:id="rId9" w:history="1">
        <w:r w:rsidRPr="009D60BB">
          <w:rPr>
            <w:rStyle w:val="Hyperlink"/>
            <w:rFonts w:ascii="Arial" w:hAnsi="Arial" w:cs="Arial"/>
            <w:sz w:val="24"/>
            <w:szCs w:val="24"/>
          </w:rPr>
          <w:t>https://advantage-marketline-com.ezproxy.uwtsd.ac.uk/Company/Profile/whitbread-plc?swot</w:t>
        </w:r>
      </w:hyperlink>
      <w:r w:rsidRPr="009D60BB">
        <w:rPr>
          <w:rFonts w:ascii="Arial" w:hAnsi="Arial" w:cs="Arial"/>
          <w:sz w:val="24"/>
          <w:szCs w:val="24"/>
        </w:rPr>
        <w:t xml:space="preserve"> </w:t>
      </w:r>
      <w:r w:rsidRPr="009D60BB">
        <w:rPr>
          <w:rFonts w:ascii="Arial" w:hAnsi="Arial" w:cs="Arial"/>
          <w:sz w:val="24"/>
          <w:szCs w:val="24"/>
        </w:rPr>
        <w:t>(Accessed: 13 October 2024).</w:t>
      </w:r>
    </w:p>
    <w:p w14:paraId="65326354" w14:textId="77777777" w:rsidR="009D60BB" w:rsidRPr="009D60BB" w:rsidRDefault="009D60BB" w:rsidP="009D60BB">
      <w:pPr>
        <w:spacing w:line="360" w:lineRule="auto"/>
        <w:jc w:val="both"/>
        <w:rPr>
          <w:rFonts w:ascii="Arial" w:hAnsi="Arial" w:cs="Arial"/>
          <w:sz w:val="24"/>
          <w:szCs w:val="24"/>
        </w:rPr>
      </w:pPr>
    </w:p>
    <w:p w14:paraId="6313CC80" w14:textId="2084FC2A" w:rsidR="00E613F9" w:rsidRPr="009D60BB" w:rsidRDefault="000E02B3"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 xml:space="preserve">Raga, J. (2020) </w:t>
      </w:r>
      <w:r w:rsidRPr="009D60BB">
        <w:rPr>
          <w:rFonts w:ascii="Arial" w:hAnsi="Arial" w:cs="Arial"/>
          <w:i/>
          <w:iCs/>
          <w:sz w:val="24"/>
          <w:szCs w:val="24"/>
        </w:rPr>
        <w:t>The Possibilities of Vegetarian Hospitality: How to develop the niche</w:t>
      </w:r>
      <w:r w:rsidRPr="009D60BB">
        <w:rPr>
          <w:rFonts w:ascii="Arial" w:hAnsi="Arial" w:cs="Arial"/>
          <w:sz w:val="24"/>
          <w:szCs w:val="24"/>
        </w:rPr>
        <w:t xml:space="preserve">. Society Publishing. </w:t>
      </w:r>
    </w:p>
    <w:p w14:paraId="5030960B" w14:textId="77777777" w:rsidR="009D60BB" w:rsidRPr="009D60BB" w:rsidRDefault="009D60BB" w:rsidP="009D60BB">
      <w:pPr>
        <w:spacing w:line="360" w:lineRule="auto"/>
        <w:jc w:val="both"/>
        <w:rPr>
          <w:rFonts w:ascii="Arial" w:hAnsi="Arial" w:cs="Arial"/>
          <w:sz w:val="24"/>
          <w:szCs w:val="24"/>
        </w:rPr>
      </w:pPr>
    </w:p>
    <w:p w14:paraId="1F2B3F46" w14:textId="01329E17" w:rsidR="009D60BB"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 xml:space="preserve">Shangri-La Group (2024) </w:t>
      </w:r>
      <w:r w:rsidRPr="009D60BB">
        <w:rPr>
          <w:rFonts w:ascii="Arial" w:hAnsi="Arial" w:cs="Arial"/>
          <w:i/>
          <w:iCs/>
          <w:sz w:val="24"/>
          <w:szCs w:val="24"/>
        </w:rPr>
        <w:t>Shangri-La Group Releases 2024 Interim Results</w:t>
      </w:r>
      <w:r w:rsidRPr="009D60BB">
        <w:rPr>
          <w:rFonts w:ascii="Arial" w:hAnsi="Arial" w:cs="Arial"/>
          <w:sz w:val="24"/>
          <w:szCs w:val="24"/>
        </w:rPr>
        <w:t xml:space="preserve">. Available at: </w:t>
      </w:r>
      <w:hyperlink r:id="rId10" w:history="1">
        <w:r w:rsidRPr="009D60BB">
          <w:rPr>
            <w:rStyle w:val="Hyperlink"/>
            <w:rFonts w:ascii="Arial" w:hAnsi="Arial" w:cs="Arial"/>
            <w:sz w:val="24"/>
            <w:szCs w:val="24"/>
          </w:rPr>
          <w:t>https://www.shangri-la.com/group/media/media_post?post=Shangri-La%20Group%20Releases%202024%20Interim%20Results</w:t>
        </w:r>
      </w:hyperlink>
      <w:r w:rsidRPr="009D60BB">
        <w:rPr>
          <w:rFonts w:ascii="Arial" w:hAnsi="Arial" w:cs="Arial"/>
          <w:sz w:val="24"/>
          <w:szCs w:val="24"/>
        </w:rPr>
        <w:t xml:space="preserve"> (</w:t>
      </w:r>
      <w:r w:rsidRPr="009D60BB">
        <w:rPr>
          <w:rFonts w:ascii="Arial" w:hAnsi="Arial" w:cs="Arial"/>
          <w:sz w:val="24"/>
          <w:szCs w:val="24"/>
        </w:rPr>
        <w:t>Accessed 13 October 2024)</w:t>
      </w:r>
      <w:r w:rsidRPr="009D60BB">
        <w:rPr>
          <w:rFonts w:ascii="Arial" w:hAnsi="Arial" w:cs="Arial"/>
          <w:sz w:val="24"/>
          <w:szCs w:val="24"/>
        </w:rPr>
        <w:t>.</w:t>
      </w:r>
    </w:p>
    <w:p w14:paraId="093F011A" w14:textId="77777777" w:rsidR="009D60BB" w:rsidRPr="009D60BB" w:rsidRDefault="009D60BB" w:rsidP="009D60BB">
      <w:pPr>
        <w:spacing w:line="360" w:lineRule="auto"/>
        <w:jc w:val="both"/>
        <w:rPr>
          <w:rFonts w:ascii="Arial" w:hAnsi="Arial" w:cs="Arial"/>
          <w:sz w:val="24"/>
          <w:szCs w:val="24"/>
        </w:rPr>
      </w:pPr>
    </w:p>
    <w:p w14:paraId="5101B803" w14:textId="22568839" w:rsidR="009D60BB"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SHANGRI-LA ASIA LIMITED</w:t>
      </w:r>
      <w:r w:rsidRPr="009D60BB">
        <w:rPr>
          <w:rFonts w:ascii="Arial" w:hAnsi="Arial" w:cs="Arial"/>
          <w:sz w:val="24"/>
          <w:szCs w:val="24"/>
        </w:rPr>
        <w:t xml:space="preserve"> (</w:t>
      </w:r>
      <w:r w:rsidRPr="009D60BB">
        <w:rPr>
          <w:rFonts w:ascii="Arial" w:hAnsi="Arial" w:cs="Arial"/>
          <w:sz w:val="24"/>
          <w:szCs w:val="24"/>
        </w:rPr>
        <w:t>2024)</w:t>
      </w:r>
      <w:r w:rsidRPr="009D60BB">
        <w:rPr>
          <w:rFonts w:ascii="Arial" w:hAnsi="Arial" w:cs="Arial"/>
          <w:sz w:val="24"/>
          <w:szCs w:val="24"/>
        </w:rPr>
        <w:t xml:space="preserve"> </w:t>
      </w:r>
      <w:r w:rsidRPr="009D60BB">
        <w:rPr>
          <w:rFonts w:ascii="Arial" w:hAnsi="Arial" w:cs="Arial"/>
          <w:i/>
          <w:iCs/>
          <w:sz w:val="24"/>
          <w:szCs w:val="24"/>
        </w:rPr>
        <w:t>SUSTAINABILITY REPORT</w:t>
      </w:r>
      <w:r w:rsidRPr="009D60BB">
        <w:rPr>
          <w:rFonts w:ascii="Arial" w:hAnsi="Arial" w:cs="Arial"/>
          <w:i/>
          <w:iCs/>
          <w:sz w:val="24"/>
          <w:szCs w:val="24"/>
        </w:rPr>
        <w:t xml:space="preserve"> </w:t>
      </w:r>
      <w:r w:rsidRPr="009D60BB">
        <w:rPr>
          <w:rFonts w:ascii="Arial" w:hAnsi="Arial" w:cs="Arial"/>
          <w:i/>
          <w:iCs/>
          <w:sz w:val="24"/>
          <w:szCs w:val="24"/>
        </w:rPr>
        <w:t>2023</w:t>
      </w:r>
      <w:r w:rsidRPr="009D60BB">
        <w:rPr>
          <w:rFonts w:ascii="Arial" w:hAnsi="Arial" w:cs="Arial"/>
          <w:i/>
          <w:iCs/>
          <w:sz w:val="24"/>
          <w:szCs w:val="24"/>
        </w:rPr>
        <w:t xml:space="preserve">. </w:t>
      </w:r>
      <w:r w:rsidRPr="009D60BB">
        <w:rPr>
          <w:rFonts w:ascii="Arial" w:hAnsi="Arial" w:cs="Arial"/>
          <w:sz w:val="24"/>
          <w:szCs w:val="24"/>
        </w:rPr>
        <w:t xml:space="preserve">Available at: </w:t>
      </w:r>
      <w:hyperlink r:id="rId11" w:history="1">
        <w:r w:rsidRPr="009D60BB">
          <w:rPr>
            <w:rStyle w:val="Hyperlink"/>
            <w:rFonts w:ascii="Arial" w:hAnsi="Arial" w:cs="Arial"/>
            <w:sz w:val="24"/>
            <w:szCs w:val="24"/>
          </w:rPr>
          <w:t>https://sitecore-cd.shangri-la.com/-/media/Project/Shangri-La-Group/Sustainability/Images/Sustainability-Report/2023_SustainabilityReport.pdf</w:t>
        </w:r>
      </w:hyperlink>
      <w:r w:rsidRPr="009D60BB">
        <w:rPr>
          <w:rFonts w:ascii="Arial" w:hAnsi="Arial" w:cs="Arial"/>
          <w:sz w:val="24"/>
          <w:szCs w:val="24"/>
        </w:rPr>
        <w:t xml:space="preserve"> </w:t>
      </w:r>
      <w:r w:rsidRPr="009D60BB">
        <w:rPr>
          <w:rFonts w:ascii="Arial" w:hAnsi="Arial" w:cs="Arial"/>
          <w:sz w:val="24"/>
          <w:szCs w:val="24"/>
        </w:rPr>
        <w:t>(Accessed 13 October 2024).</w:t>
      </w:r>
    </w:p>
    <w:p w14:paraId="7D10F107" w14:textId="77777777" w:rsidR="009D60BB" w:rsidRPr="009D60BB" w:rsidRDefault="009D60BB" w:rsidP="009D60BB">
      <w:pPr>
        <w:pStyle w:val="ListParagraph"/>
        <w:spacing w:line="360" w:lineRule="auto"/>
        <w:jc w:val="both"/>
        <w:rPr>
          <w:rFonts w:ascii="Arial" w:hAnsi="Arial" w:cs="Arial"/>
          <w:sz w:val="24"/>
          <w:szCs w:val="24"/>
        </w:rPr>
      </w:pPr>
    </w:p>
    <w:p w14:paraId="631837BE" w14:textId="6DA9ECA7" w:rsidR="009D60BB"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 xml:space="preserve">Stanley, S. (2020) </w:t>
      </w:r>
      <w:r w:rsidRPr="009D60BB">
        <w:rPr>
          <w:rFonts w:ascii="Arial" w:hAnsi="Arial" w:cs="Arial"/>
          <w:i/>
          <w:iCs/>
          <w:sz w:val="24"/>
          <w:szCs w:val="24"/>
        </w:rPr>
        <w:t>Financial Management in Hotels: A Practice Guide for Undergraduates, Owners and Employees</w:t>
      </w:r>
      <w:r w:rsidRPr="009D60BB">
        <w:rPr>
          <w:rFonts w:ascii="Arial" w:hAnsi="Arial" w:cs="Arial"/>
          <w:sz w:val="24"/>
          <w:szCs w:val="24"/>
        </w:rPr>
        <w:t xml:space="preserve">. Society Publishing. </w:t>
      </w:r>
    </w:p>
    <w:p w14:paraId="78989AB9" w14:textId="77777777" w:rsidR="009D60BB" w:rsidRPr="009D60BB" w:rsidRDefault="009D60BB" w:rsidP="009D60BB">
      <w:pPr>
        <w:pStyle w:val="ListParagraph"/>
        <w:spacing w:line="360" w:lineRule="auto"/>
        <w:jc w:val="both"/>
        <w:rPr>
          <w:rFonts w:ascii="Arial" w:hAnsi="Arial" w:cs="Arial"/>
          <w:sz w:val="24"/>
          <w:szCs w:val="24"/>
        </w:rPr>
      </w:pPr>
    </w:p>
    <w:p w14:paraId="713425BC" w14:textId="68012D76" w:rsidR="009D60BB"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 xml:space="preserve">Statista (2022) </w:t>
      </w:r>
      <w:r w:rsidRPr="009D60BB">
        <w:rPr>
          <w:rFonts w:ascii="Arial" w:hAnsi="Arial" w:cs="Arial"/>
          <w:i/>
          <w:iCs/>
          <w:sz w:val="24"/>
          <w:szCs w:val="24"/>
        </w:rPr>
        <w:t>Most popular hotel brands among millennials in the United Kingdom in 2nd quarter of 2022</w:t>
      </w:r>
      <w:r w:rsidRPr="009D60BB">
        <w:rPr>
          <w:rFonts w:ascii="Arial" w:hAnsi="Arial" w:cs="Arial"/>
          <w:sz w:val="24"/>
          <w:szCs w:val="24"/>
        </w:rPr>
        <w:t xml:space="preserve">. Available at: </w:t>
      </w:r>
      <w:hyperlink r:id="rId12" w:history="1">
        <w:r w:rsidRPr="009D60BB">
          <w:rPr>
            <w:rStyle w:val="Hyperlink"/>
            <w:rFonts w:ascii="Arial" w:hAnsi="Arial" w:cs="Arial"/>
            <w:sz w:val="24"/>
            <w:szCs w:val="24"/>
          </w:rPr>
          <w:t>https://www.statista.com/statistics/951264/most-popular-hotel-brands-millennials-uk/#:~:text=Premier%20Inn%20topped%20the%20list,opinion%20of%20the%20hotel%20brand</w:t>
        </w:r>
      </w:hyperlink>
      <w:r w:rsidRPr="009D60BB">
        <w:rPr>
          <w:rFonts w:ascii="Arial" w:hAnsi="Arial" w:cs="Arial"/>
          <w:sz w:val="24"/>
          <w:szCs w:val="24"/>
        </w:rPr>
        <w:t>.</w:t>
      </w:r>
      <w:r w:rsidRPr="009D60BB">
        <w:rPr>
          <w:rFonts w:ascii="Arial" w:hAnsi="Arial" w:cs="Arial"/>
          <w:sz w:val="24"/>
          <w:szCs w:val="24"/>
        </w:rPr>
        <w:t xml:space="preserve">  </w:t>
      </w:r>
      <w:r w:rsidRPr="009D60BB">
        <w:rPr>
          <w:rFonts w:ascii="Arial" w:hAnsi="Arial" w:cs="Arial"/>
          <w:sz w:val="24"/>
          <w:szCs w:val="24"/>
        </w:rPr>
        <w:t>(Accessed: 15 October 2024).</w:t>
      </w:r>
    </w:p>
    <w:p w14:paraId="3DDC3E85" w14:textId="77777777" w:rsidR="009D60BB" w:rsidRPr="009D60BB" w:rsidRDefault="009D60BB" w:rsidP="009D60BB">
      <w:pPr>
        <w:spacing w:line="360" w:lineRule="auto"/>
        <w:jc w:val="both"/>
        <w:rPr>
          <w:rFonts w:ascii="Arial" w:hAnsi="Arial" w:cs="Arial"/>
          <w:sz w:val="24"/>
          <w:szCs w:val="24"/>
        </w:rPr>
      </w:pPr>
    </w:p>
    <w:p w14:paraId="7DCD75EB" w14:textId="0BC871AB" w:rsidR="009D60BB" w:rsidRPr="009D60BB" w:rsidRDefault="009D60BB" w:rsidP="009D60BB">
      <w:pPr>
        <w:pStyle w:val="ListParagraph"/>
        <w:numPr>
          <w:ilvl w:val="0"/>
          <w:numId w:val="2"/>
        </w:numPr>
        <w:spacing w:line="360" w:lineRule="auto"/>
        <w:jc w:val="both"/>
        <w:rPr>
          <w:rFonts w:ascii="Arial" w:hAnsi="Arial" w:cs="Arial"/>
          <w:i/>
          <w:iCs/>
          <w:sz w:val="24"/>
          <w:szCs w:val="24"/>
        </w:rPr>
      </w:pPr>
      <w:r w:rsidRPr="009D60BB">
        <w:rPr>
          <w:rFonts w:ascii="Arial" w:hAnsi="Arial" w:cs="Arial"/>
          <w:sz w:val="24"/>
          <w:szCs w:val="24"/>
        </w:rPr>
        <w:t>Statista Research Department</w:t>
      </w:r>
      <w:r w:rsidRPr="009D60BB">
        <w:rPr>
          <w:rFonts w:ascii="Arial" w:hAnsi="Arial" w:cs="Arial"/>
          <w:sz w:val="24"/>
          <w:szCs w:val="24"/>
        </w:rPr>
        <w:t xml:space="preserve"> (</w:t>
      </w:r>
      <w:r w:rsidRPr="009D60BB">
        <w:rPr>
          <w:rFonts w:ascii="Arial" w:hAnsi="Arial" w:cs="Arial"/>
          <w:sz w:val="24"/>
          <w:szCs w:val="24"/>
        </w:rPr>
        <w:t>2024</w:t>
      </w:r>
      <w:r w:rsidRPr="009D60BB">
        <w:rPr>
          <w:rFonts w:ascii="Arial" w:hAnsi="Arial" w:cs="Arial"/>
          <w:sz w:val="24"/>
          <w:szCs w:val="24"/>
        </w:rPr>
        <w:t xml:space="preserve">a) </w:t>
      </w:r>
      <w:r w:rsidRPr="009D60BB">
        <w:rPr>
          <w:rFonts w:ascii="Arial" w:hAnsi="Arial" w:cs="Arial"/>
          <w:i/>
          <w:iCs/>
          <w:sz w:val="24"/>
          <w:szCs w:val="24"/>
        </w:rPr>
        <w:t>Revenue of Whitbread in Europe from 2019/21 to 2023/24, by segment</w:t>
      </w:r>
      <w:r w:rsidRPr="009D60BB">
        <w:rPr>
          <w:rFonts w:ascii="Arial" w:hAnsi="Arial" w:cs="Arial"/>
          <w:i/>
          <w:iCs/>
          <w:sz w:val="24"/>
          <w:szCs w:val="24"/>
        </w:rPr>
        <w:t xml:space="preserve">. </w:t>
      </w:r>
      <w:r w:rsidRPr="009D60BB">
        <w:rPr>
          <w:rFonts w:ascii="Arial" w:hAnsi="Arial" w:cs="Arial"/>
          <w:sz w:val="24"/>
          <w:szCs w:val="24"/>
        </w:rPr>
        <w:t xml:space="preserve">Available at: </w:t>
      </w:r>
      <w:hyperlink r:id="rId13" w:history="1">
        <w:r w:rsidRPr="009D60BB">
          <w:rPr>
            <w:rStyle w:val="Hyperlink"/>
            <w:rFonts w:ascii="Arial" w:hAnsi="Arial" w:cs="Arial"/>
            <w:sz w:val="24"/>
            <w:szCs w:val="24"/>
          </w:rPr>
          <w:t>https://www.statista.com/statistics/739891/revenue-whitbread-united-kingdom-uk-by-segment/</w:t>
        </w:r>
      </w:hyperlink>
      <w:r w:rsidRPr="009D60BB">
        <w:rPr>
          <w:rFonts w:ascii="Arial" w:hAnsi="Arial" w:cs="Arial"/>
          <w:sz w:val="24"/>
          <w:szCs w:val="24"/>
        </w:rPr>
        <w:t xml:space="preserve"> (Accessed: 15 October 2024).</w:t>
      </w:r>
    </w:p>
    <w:p w14:paraId="147A800B" w14:textId="77777777" w:rsidR="009D60BB" w:rsidRPr="009D60BB" w:rsidRDefault="009D60BB" w:rsidP="009D60BB">
      <w:pPr>
        <w:pStyle w:val="ListParagraph"/>
        <w:spacing w:line="360" w:lineRule="auto"/>
        <w:jc w:val="both"/>
        <w:rPr>
          <w:rFonts w:ascii="Arial" w:hAnsi="Arial" w:cs="Arial"/>
          <w:i/>
          <w:iCs/>
          <w:sz w:val="24"/>
          <w:szCs w:val="24"/>
        </w:rPr>
      </w:pPr>
    </w:p>
    <w:p w14:paraId="37E2D7B8" w14:textId="23BD57FB" w:rsidR="009D60BB"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Statista Research Department</w:t>
      </w:r>
      <w:r w:rsidRPr="009D60BB">
        <w:rPr>
          <w:rFonts w:ascii="Arial" w:hAnsi="Arial" w:cs="Arial"/>
          <w:sz w:val="24"/>
          <w:szCs w:val="24"/>
        </w:rPr>
        <w:t xml:space="preserve"> (2024b) </w:t>
      </w:r>
      <w:r w:rsidRPr="009D60BB">
        <w:rPr>
          <w:rFonts w:ascii="Arial" w:hAnsi="Arial" w:cs="Arial"/>
          <w:i/>
          <w:iCs/>
          <w:sz w:val="24"/>
          <w:szCs w:val="24"/>
        </w:rPr>
        <w:t>Most popular hotel brands in the United Kingdom in 2nd quarter of 2024</w:t>
      </w:r>
      <w:r w:rsidRPr="009D60BB">
        <w:rPr>
          <w:rFonts w:ascii="Arial" w:hAnsi="Arial" w:cs="Arial"/>
          <w:i/>
          <w:iCs/>
          <w:sz w:val="24"/>
          <w:szCs w:val="24"/>
        </w:rPr>
        <w:t xml:space="preserve">. </w:t>
      </w:r>
      <w:r w:rsidRPr="009D60BB">
        <w:rPr>
          <w:rFonts w:ascii="Arial" w:hAnsi="Arial" w:cs="Arial"/>
          <w:sz w:val="24"/>
          <w:szCs w:val="24"/>
        </w:rPr>
        <w:t xml:space="preserve">Available at: </w:t>
      </w:r>
      <w:hyperlink r:id="rId14" w:history="1">
        <w:r w:rsidRPr="009D60BB">
          <w:rPr>
            <w:rStyle w:val="Hyperlink"/>
            <w:rFonts w:ascii="Arial" w:hAnsi="Arial" w:cs="Arial"/>
            <w:sz w:val="24"/>
            <w:szCs w:val="24"/>
          </w:rPr>
          <w:t>https://www.statista.com/statistics/951262/most-popular-hotel-brands-uk/</w:t>
        </w:r>
      </w:hyperlink>
      <w:r w:rsidRPr="009D60BB">
        <w:rPr>
          <w:rFonts w:ascii="Arial" w:hAnsi="Arial" w:cs="Arial"/>
          <w:sz w:val="24"/>
          <w:szCs w:val="24"/>
        </w:rPr>
        <w:t xml:space="preserve"> </w:t>
      </w:r>
      <w:r w:rsidRPr="009D60BB">
        <w:rPr>
          <w:rFonts w:ascii="Arial" w:hAnsi="Arial" w:cs="Arial"/>
          <w:sz w:val="24"/>
          <w:szCs w:val="24"/>
        </w:rPr>
        <w:t>(Accessed: 15 October 2024).</w:t>
      </w:r>
    </w:p>
    <w:p w14:paraId="74925E6F" w14:textId="77777777" w:rsidR="009D60BB" w:rsidRPr="009D60BB" w:rsidRDefault="009D60BB" w:rsidP="009D60BB">
      <w:pPr>
        <w:pStyle w:val="ListParagraph"/>
        <w:spacing w:line="360" w:lineRule="auto"/>
        <w:jc w:val="both"/>
        <w:rPr>
          <w:rFonts w:ascii="Arial" w:hAnsi="Arial" w:cs="Arial"/>
          <w:sz w:val="24"/>
          <w:szCs w:val="24"/>
        </w:rPr>
      </w:pPr>
    </w:p>
    <w:p w14:paraId="009C5721" w14:textId="075C8063" w:rsidR="000E02B3"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Walker, J</w:t>
      </w:r>
      <w:r w:rsidRPr="009D60BB">
        <w:rPr>
          <w:rFonts w:ascii="Arial" w:hAnsi="Arial" w:cs="Arial"/>
          <w:sz w:val="24"/>
          <w:szCs w:val="24"/>
        </w:rPr>
        <w:t>.</w:t>
      </w:r>
      <w:r w:rsidRPr="009D60BB">
        <w:rPr>
          <w:rFonts w:ascii="Arial" w:hAnsi="Arial" w:cs="Arial"/>
          <w:sz w:val="24"/>
          <w:szCs w:val="24"/>
        </w:rPr>
        <w:t xml:space="preserve"> </w:t>
      </w:r>
      <w:r w:rsidRPr="009D60BB">
        <w:rPr>
          <w:rFonts w:ascii="Arial" w:hAnsi="Arial" w:cs="Arial"/>
          <w:sz w:val="24"/>
          <w:szCs w:val="24"/>
        </w:rPr>
        <w:t>(</w:t>
      </w:r>
      <w:r w:rsidRPr="009D60BB">
        <w:rPr>
          <w:rFonts w:ascii="Arial" w:hAnsi="Arial" w:cs="Arial"/>
          <w:sz w:val="24"/>
          <w:szCs w:val="24"/>
        </w:rPr>
        <w:t>2021</w:t>
      </w:r>
      <w:r w:rsidRPr="009D60BB">
        <w:rPr>
          <w:rFonts w:ascii="Arial" w:hAnsi="Arial" w:cs="Arial"/>
          <w:sz w:val="24"/>
          <w:szCs w:val="24"/>
        </w:rPr>
        <w:t xml:space="preserve">) </w:t>
      </w:r>
      <w:r w:rsidRPr="009D60BB">
        <w:rPr>
          <w:rFonts w:ascii="Arial" w:hAnsi="Arial" w:cs="Arial"/>
          <w:i/>
          <w:iCs/>
          <w:sz w:val="24"/>
          <w:szCs w:val="24"/>
        </w:rPr>
        <w:t>Introduction to Hospitality</w:t>
      </w:r>
      <w:r w:rsidRPr="009D60BB">
        <w:rPr>
          <w:rFonts w:ascii="Arial" w:hAnsi="Arial" w:cs="Arial"/>
          <w:sz w:val="24"/>
          <w:szCs w:val="24"/>
        </w:rPr>
        <w:t>.</w:t>
      </w:r>
      <w:r w:rsidRPr="009D60BB">
        <w:rPr>
          <w:rFonts w:ascii="Arial" w:hAnsi="Arial" w:cs="Arial"/>
          <w:sz w:val="24"/>
          <w:szCs w:val="24"/>
        </w:rPr>
        <w:t xml:space="preserve"> Global Edition</w:t>
      </w:r>
      <w:r w:rsidRPr="009D60BB">
        <w:rPr>
          <w:rFonts w:ascii="Arial" w:hAnsi="Arial" w:cs="Arial"/>
          <w:sz w:val="24"/>
          <w:szCs w:val="24"/>
        </w:rPr>
        <w:t xml:space="preserve">. </w:t>
      </w:r>
      <w:r w:rsidRPr="009D60BB">
        <w:rPr>
          <w:rFonts w:ascii="Arial" w:hAnsi="Arial" w:cs="Arial"/>
          <w:sz w:val="24"/>
          <w:szCs w:val="24"/>
        </w:rPr>
        <w:t xml:space="preserve"> Harlow</w:t>
      </w:r>
      <w:r w:rsidRPr="009D60BB">
        <w:rPr>
          <w:rFonts w:ascii="Arial" w:hAnsi="Arial" w:cs="Arial"/>
          <w:sz w:val="24"/>
          <w:szCs w:val="24"/>
        </w:rPr>
        <w:t xml:space="preserve">: </w:t>
      </w:r>
      <w:r w:rsidRPr="009D60BB">
        <w:rPr>
          <w:rFonts w:ascii="Arial" w:hAnsi="Arial" w:cs="Arial"/>
          <w:sz w:val="24"/>
          <w:szCs w:val="24"/>
        </w:rPr>
        <w:t>Pearson Education</w:t>
      </w:r>
      <w:r w:rsidRPr="009D60BB">
        <w:rPr>
          <w:rFonts w:ascii="Arial" w:hAnsi="Arial" w:cs="Arial"/>
          <w:sz w:val="24"/>
          <w:szCs w:val="24"/>
        </w:rPr>
        <w:t>.</w:t>
      </w:r>
    </w:p>
    <w:p w14:paraId="0B866B00" w14:textId="77777777" w:rsidR="009D60BB" w:rsidRPr="009D60BB" w:rsidRDefault="009D60BB" w:rsidP="009D60BB">
      <w:pPr>
        <w:pStyle w:val="ListParagraph"/>
        <w:spacing w:line="360" w:lineRule="auto"/>
        <w:jc w:val="both"/>
        <w:rPr>
          <w:rFonts w:ascii="Arial" w:hAnsi="Arial" w:cs="Arial"/>
          <w:sz w:val="24"/>
          <w:szCs w:val="24"/>
        </w:rPr>
      </w:pPr>
    </w:p>
    <w:p w14:paraId="618DC217" w14:textId="40899498" w:rsidR="009D60BB"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Whitbread</w:t>
      </w:r>
      <w:r w:rsidRPr="009D60BB">
        <w:rPr>
          <w:rFonts w:ascii="Arial" w:hAnsi="Arial" w:cs="Arial"/>
          <w:sz w:val="24"/>
          <w:szCs w:val="24"/>
        </w:rPr>
        <w:t xml:space="preserve"> PLC</w:t>
      </w:r>
      <w:r w:rsidRPr="009D60BB">
        <w:rPr>
          <w:rFonts w:ascii="Arial" w:hAnsi="Arial" w:cs="Arial"/>
          <w:sz w:val="24"/>
          <w:szCs w:val="24"/>
        </w:rPr>
        <w:t xml:space="preserve"> (2024</w:t>
      </w:r>
      <w:r w:rsidRPr="009D60BB">
        <w:rPr>
          <w:rFonts w:ascii="Arial" w:hAnsi="Arial" w:cs="Arial"/>
          <w:sz w:val="24"/>
          <w:szCs w:val="24"/>
        </w:rPr>
        <w:t>a</w:t>
      </w:r>
      <w:r w:rsidRPr="009D60BB">
        <w:rPr>
          <w:rFonts w:ascii="Arial" w:hAnsi="Arial" w:cs="Arial"/>
          <w:sz w:val="24"/>
          <w:szCs w:val="24"/>
        </w:rPr>
        <w:t xml:space="preserve">) </w:t>
      </w:r>
      <w:r w:rsidRPr="009D60BB">
        <w:rPr>
          <w:rFonts w:ascii="Arial" w:hAnsi="Arial" w:cs="Arial"/>
          <w:i/>
          <w:iCs/>
          <w:sz w:val="24"/>
          <w:szCs w:val="24"/>
        </w:rPr>
        <w:t>Annual Report</w:t>
      </w:r>
      <w:r w:rsidRPr="009D60BB">
        <w:rPr>
          <w:rFonts w:ascii="Arial" w:hAnsi="Arial" w:cs="Arial"/>
          <w:sz w:val="24"/>
          <w:szCs w:val="24"/>
        </w:rPr>
        <w:t xml:space="preserve"> .Available at: </w:t>
      </w:r>
      <w:hyperlink r:id="rId15" w:history="1">
        <w:r w:rsidRPr="009D60BB">
          <w:rPr>
            <w:rStyle w:val="Hyperlink"/>
            <w:rFonts w:ascii="Arial" w:hAnsi="Arial" w:cs="Arial"/>
            <w:sz w:val="24"/>
            <w:szCs w:val="24"/>
          </w:rPr>
          <w:t>https://cdn.whitbread.co.uk/media/2024/05/Whitbread-PLC-Annual-Report-and-Accounts-2023_Single_pages-1.pdf</w:t>
        </w:r>
      </w:hyperlink>
      <w:r w:rsidRPr="009D60BB">
        <w:rPr>
          <w:rFonts w:ascii="Arial" w:hAnsi="Arial" w:cs="Arial"/>
          <w:sz w:val="24"/>
          <w:szCs w:val="24"/>
        </w:rPr>
        <w:t xml:space="preserve"> (Accessed 13 October 2024)</w:t>
      </w:r>
    </w:p>
    <w:p w14:paraId="26172907" w14:textId="77777777" w:rsidR="009D60BB" w:rsidRPr="009D60BB" w:rsidRDefault="009D60BB" w:rsidP="009D60BB">
      <w:pPr>
        <w:pStyle w:val="ListParagraph"/>
        <w:spacing w:line="360" w:lineRule="auto"/>
        <w:jc w:val="both"/>
        <w:rPr>
          <w:rFonts w:ascii="Arial" w:hAnsi="Arial" w:cs="Arial"/>
          <w:sz w:val="24"/>
          <w:szCs w:val="24"/>
        </w:rPr>
      </w:pPr>
    </w:p>
    <w:p w14:paraId="6A66F9B4" w14:textId="53144795" w:rsidR="009D60BB"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 xml:space="preserve">Whitbread PLC (2024b) </w:t>
      </w:r>
      <w:r w:rsidRPr="009D60BB">
        <w:rPr>
          <w:rFonts w:ascii="Arial" w:hAnsi="Arial" w:cs="Arial"/>
          <w:i/>
          <w:iCs/>
          <w:sz w:val="24"/>
          <w:szCs w:val="24"/>
        </w:rPr>
        <w:t>FY25 Interim Results</w:t>
      </w:r>
      <w:r w:rsidRPr="009D60BB">
        <w:rPr>
          <w:rFonts w:ascii="Arial" w:hAnsi="Arial" w:cs="Arial"/>
          <w:i/>
          <w:iCs/>
          <w:sz w:val="24"/>
          <w:szCs w:val="24"/>
        </w:rPr>
        <w:t>.</w:t>
      </w:r>
      <w:r w:rsidRPr="009D60BB">
        <w:rPr>
          <w:rFonts w:ascii="Arial" w:hAnsi="Arial" w:cs="Arial"/>
          <w:sz w:val="24"/>
          <w:szCs w:val="24"/>
        </w:rPr>
        <w:t xml:space="preserve"> Available at: </w:t>
      </w:r>
      <w:hyperlink r:id="rId16" w:history="1">
        <w:r w:rsidRPr="009D60BB">
          <w:rPr>
            <w:rStyle w:val="Hyperlink"/>
            <w:rFonts w:ascii="Arial" w:hAnsi="Arial" w:cs="Arial"/>
            <w:sz w:val="24"/>
            <w:szCs w:val="24"/>
          </w:rPr>
          <w:t>https://cdn.whitbread.co.uk/media/2024/10/H1-FY25-Whitbread-RNS-Final.pdf</w:t>
        </w:r>
      </w:hyperlink>
      <w:r w:rsidRPr="009D60BB">
        <w:rPr>
          <w:rFonts w:ascii="Arial" w:hAnsi="Arial" w:cs="Arial"/>
          <w:sz w:val="24"/>
          <w:szCs w:val="24"/>
        </w:rPr>
        <w:t xml:space="preserve"> </w:t>
      </w:r>
      <w:r w:rsidRPr="009D60BB">
        <w:rPr>
          <w:rFonts w:ascii="Arial" w:hAnsi="Arial" w:cs="Arial"/>
          <w:sz w:val="24"/>
          <w:szCs w:val="24"/>
        </w:rPr>
        <w:t>(Accessed 18 October 2024)</w:t>
      </w:r>
      <w:r w:rsidRPr="009D60BB">
        <w:rPr>
          <w:rFonts w:ascii="Arial" w:hAnsi="Arial" w:cs="Arial"/>
          <w:sz w:val="24"/>
          <w:szCs w:val="24"/>
        </w:rPr>
        <w:t>.</w:t>
      </w:r>
    </w:p>
    <w:p w14:paraId="472A8722" w14:textId="77777777" w:rsidR="009D60BB" w:rsidRPr="009D60BB" w:rsidRDefault="009D60BB" w:rsidP="009D60BB">
      <w:pPr>
        <w:spacing w:line="360" w:lineRule="auto"/>
        <w:jc w:val="both"/>
        <w:rPr>
          <w:rFonts w:ascii="Arial" w:hAnsi="Arial" w:cs="Arial"/>
          <w:sz w:val="24"/>
          <w:szCs w:val="24"/>
        </w:rPr>
      </w:pPr>
    </w:p>
    <w:p w14:paraId="563194E9" w14:textId="2D31CEC9" w:rsidR="009D60BB" w:rsidRPr="009D60BB" w:rsidRDefault="009D60BB" w:rsidP="009D60BB">
      <w:pPr>
        <w:pStyle w:val="ListParagraph"/>
        <w:numPr>
          <w:ilvl w:val="0"/>
          <w:numId w:val="2"/>
        </w:numPr>
        <w:spacing w:line="360" w:lineRule="auto"/>
        <w:jc w:val="both"/>
        <w:rPr>
          <w:rFonts w:ascii="Arial" w:hAnsi="Arial" w:cs="Arial"/>
          <w:sz w:val="24"/>
          <w:szCs w:val="24"/>
        </w:rPr>
      </w:pPr>
      <w:r w:rsidRPr="009D60BB">
        <w:rPr>
          <w:rFonts w:ascii="Arial" w:hAnsi="Arial" w:cs="Arial"/>
          <w:sz w:val="24"/>
          <w:szCs w:val="24"/>
        </w:rPr>
        <w:t xml:space="preserve">Whitbread PLC (2024c) </w:t>
      </w:r>
      <w:r w:rsidRPr="009D60BB">
        <w:rPr>
          <w:rFonts w:ascii="Arial" w:hAnsi="Arial" w:cs="Arial"/>
          <w:i/>
          <w:iCs/>
          <w:sz w:val="24"/>
          <w:szCs w:val="24"/>
        </w:rPr>
        <w:t xml:space="preserve">Why Invest? </w:t>
      </w:r>
      <w:r w:rsidRPr="009D60BB">
        <w:rPr>
          <w:rFonts w:ascii="Arial" w:hAnsi="Arial" w:cs="Arial"/>
          <w:sz w:val="24"/>
          <w:szCs w:val="24"/>
        </w:rPr>
        <w:t xml:space="preserve">Available at:  </w:t>
      </w:r>
      <w:hyperlink r:id="rId17" w:history="1">
        <w:r w:rsidRPr="009D60BB">
          <w:rPr>
            <w:rStyle w:val="Hyperlink"/>
            <w:rFonts w:ascii="Arial" w:hAnsi="Arial" w:cs="Arial"/>
            <w:sz w:val="24"/>
            <w:szCs w:val="24"/>
          </w:rPr>
          <w:t>https://www.whitbread.co.uk/investors/why-invest/</w:t>
        </w:r>
      </w:hyperlink>
      <w:r w:rsidRPr="009D60BB">
        <w:rPr>
          <w:rFonts w:ascii="Arial" w:hAnsi="Arial" w:cs="Arial"/>
          <w:sz w:val="24"/>
          <w:szCs w:val="24"/>
        </w:rPr>
        <w:t xml:space="preserve"> (Accessed: 15 October 2024).</w:t>
      </w:r>
    </w:p>
    <w:p w14:paraId="0A6258F3" w14:textId="77777777" w:rsidR="009D60BB" w:rsidRPr="009D60BB" w:rsidRDefault="009D60BB" w:rsidP="009D60BB">
      <w:pPr>
        <w:pStyle w:val="ListParagraph"/>
        <w:spacing w:line="360" w:lineRule="auto"/>
        <w:jc w:val="both"/>
        <w:rPr>
          <w:rFonts w:ascii="Arial" w:hAnsi="Arial" w:cs="Arial"/>
          <w:sz w:val="24"/>
          <w:szCs w:val="24"/>
        </w:rPr>
      </w:pPr>
    </w:p>
    <w:p w14:paraId="42607B2E" w14:textId="4DF89D86" w:rsidR="009D60BB" w:rsidRPr="009D60BB" w:rsidRDefault="009D60BB" w:rsidP="009D60BB">
      <w:pPr>
        <w:pStyle w:val="ListParagraph"/>
        <w:numPr>
          <w:ilvl w:val="0"/>
          <w:numId w:val="2"/>
        </w:numPr>
        <w:spacing w:line="360" w:lineRule="auto"/>
        <w:jc w:val="both"/>
        <w:rPr>
          <w:rFonts w:ascii="Arial" w:hAnsi="Arial" w:cs="Arial"/>
          <w:i/>
          <w:iCs/>
          <w:sz w:val="24"/>
          <w:szCs w:val="24"/>
        </w:rPr>
      </w:pPr>
      <w:r w:rsidRPr="009D60BB">
        <w:rPr>
          <w:rFonts w:ascii="Arial" w:hAnsi="Arial" w:cs="Arial"/>
          <w:sz w:val="24"/>
          <w:szCs w:val="24"/>
        </w:rPr>
        <w:t>Whitbread PLC (2024</w:t>
      </w:r>
      <w:r w:rsidRPr="009D60BB">
        <w:rPr>
          <w:rFonts w:ascii="Arial" w:hAnsi="Arial" w:cs="Arial"/>
          <w:sz w:val="24"/>
          <w:szCs w:val="24"/>
        </w:rPr>
        <w:t>d</w:t>
      </w:r>
      <w:r w:rsidRPr="009D60BB">
        <w:rPr>
          <w:rFonts w:ascii="Arial" w:hAnsi="Arial" w:cs="Arial"/>
          <w:sz w:val="24"/>
          <w:szCs w:val="24"/>
        </w:rPr>
        <w:t xml:space="preserve">) </w:t>
      </w:r>
      <w:r w:rsidRPr="009D60BB">
        <w:rPr>
          <w:rFonts w:ascii="Arial" w:hAnsi="Arial" w:cs="Arial"/>
          <w:i/>
          <w:iCs/>
          <w:sz w:val="24"/>
          <w:szCs w:val="24"/>
        </w:rPr>
        <w:t>Environmental, Social and Governance Report 2023/24</w:t>
      </w:r>
      <w:r w:rsidRPr="009D60BB">
        <w:rPr>
          <w:rFonts w:ascii="Arial" w:hAnsi="Arial" w:cs="Arial"/>
          <w:i/>
          <w:iCs/>
          <w:sz w:val="24"/>
          <w:szCs w:val="24"/>
        </w:rPr>
        <w:t xml:space="preserve">. </w:t>
      </w:r>
      <w:r w:rsidRPr="009D60BB">
        <w:rPr>
          <w:rFonts w:ascii="Arial" w:hAnsi="Arial" w:cs="Arial"/>
          <w:sz w:val="24"/>
          <w:szCs w:val="24"/>
        </w:rPr>
        <w:t xml:space="preserve">Available at: </w:t>
      </w:r>
      <w:hyperlink r:id="rId18" w:history="1">
        <w:r w:rsidRPr="009D60BB">
          <w:rPr>
            <w:rStyle w:val="Hyperlink"/>
            <w:rFonts w:ascii="Arial" w:hAnsi="Arial" w:cs="Arial"/>
            <w:sz w:val="24"/>
            <w:szCs w:val="24"/>
          </w:rPr>
          <w:t>https://cdn.whitbread.co.uk/media/2024/05/Whitbread-PLC-ESG-Report-2023.pdf</w:t>
        </w:r>
      </w:hyperlink>
      <w:r w:rsidRPr="009D60BB">
        <w:rPr>
          <w:rFonts w:ascii="Arial" w:hAnsi="Arial" w:cs="Arial"/>
          <w:sz w:val="24"/>
          <w:szCs w:val="24"/>
        </w:rPr>
        <w:t xml:space="preserve"> (Accessed: 16 October 2024).</w:t>
      </w:r>
    </w:p>
    <w:p w14:paraId="0DC16F00" w14:textId="77777777" w:rsidR="000E02B3" w:rsidRPr="009D60BB" w:rsidRDefault="000E02B3" w:rsidP="009D60BB">
      <w:pPr>
        <w:spacing w:line="360" w:lineRule="auto"/>
        <w:jc w:val="both"/>
        <w:rPr>
          <w:rFonts w:ascii="Arial" w:hAnsi="Arial" w:cs="Arial"/>
          <w:sz w:val="24"/>
          <w:szCs w:val="24"/>
        </w:rPr>
      </w:pPr>
    </w:p>
    <w:p w14:paraId="3A4F9DB8" w14:textId="77777777" w:rsidR="009D60BB" w:rsidRPr="009D60BB" w:rsidRDefault="009D60BB" w:rsidP="009D60BB">
      <w:pPr>
        <w:spacing w:line="360" w:lineRule="auto"/>
        <w:jc w:val="both"/>
        <w:rPr>
          <w:rFonts w:ascii="Arial" w:hAnsi="Arial" w:cs="Arial"/>
          <w:sz w:val="24"/>
          <w:szCs w:val="24"/>
        </w:rPr>
      </w:pPr>
    </w:p>
    <w:p w14:paraId="7FDBBA9F" w14:textId="77777777" w:rsidR="009D60BB" w:rsidRPr="009D60BB" w:rsidRDefault="009D60BB" w:rsidP="009D60BB">
      <w:pPr>
        <w:pStyle w:val="ListParagraph"/>
        <w:spacing w:line="360" w:lineRule="auto"/>
        <w:jc w:val="both"/>
        <w:rPr>
          <w:rFonts w:ascii="Arial" w:hAnsi="Arial" w:cs="Arial"/>
          <w:sz w:val="24"/>
          <w:szCs w:val="24"/>
        </w:rPr>
      </w:pPr>
    </w:p>
    <w:p w14:paraId="51B59B26" w14:textId="77777777" w:rsidR="009D60BB" w:rsidRPr="009D60BB" w:rsidRDefault="009D60BB" w:rsidP="009D60BB">
      <w:pPr>
        <w:pStyle w:val="ListParagraph"/>
        <w:spacing w:line="360" w:lineRule="auto"/>
        <w:jc w:val="both"/>
        <w:rPr>
          <w:rFonts w:ascii="Arial" w:hAnsi="Arial" w:cs="Arial"/>
          <w:sz w:val="24"/>
          <w:szCs w:val="24"/>
        </w:rPr>
      </w:pPr>
    </w:p>
    <w:p w14:paraId="033143A5" w14:textId="0C8D4628" w:rsidR="009D60BB" w:rsidRPr="009D60BB" w:rsidRDefault="009D60BB" w:rsidP="009D60BB">
      <w:pPr>
        <w:pStyle w:val="Heading2"/>
        <w:spacing w:line="360" w:lineRule="auto"/>
        <w:jc w:val="both"/>
        <w:rPr>
          <w:rFonts w:ascii="Arial" w:hAnsi="Arial" w:cs="Arial"/>
          <w:sz w:val="24"/>
          <w:szCs w:val="24"/>
        </w:rPr>
      </w:pPr>
      <w:bookmarkStart w:id="20" w:name="_Toc180207910"/>
      <w:r w:rsidRPr="009D60BB">
        <w:rPr>
          <w:rFonts w:ascii="Arial" w:hAnsi="Arial" w:cs="Arial"/>
          <w:sz w:val="24"/>
          <w:szCs w:val="24"/>
        </w:rPr>
        <w:t>Reservation references</w:t>
      </w:r>
      <w:bookmarkEnd w:id="20"/>
    </w:p>
    <w:p w14:paraId="49C72557" w14:textId="77777777" w:rsidR="009D60BB" w:rsidRPr="009D60BB" w:rsidRDefault="009D60BB" w:rsidP="009D60BB">
      <w:pPr>
        <w:pStyle w:val="ListParagraph"/>
        <w:spacing w:line="360" w:lineRule="auto"/>
        <w:jc w:val="both"/>
        <w:rPr>
          <w:rFonts w:ascii="Arial" w:hAnsi="Arial" w:cs="Arial"/>
          <w:sz w:val="24"/>
          <w:szCs w:val="24"/>
        </w:rPr>
      </w:pPr>
    </w:p>
    <w:p w14:paraId="6F2D5984" w14:textId="6D390E08" w:rsidR="009D60BB" w:rsidRPr="009D60BB" w:rsidRDefault="009D60BB" w:rsidP="009D60BB">
      <w:pPr>
        <w:pStyle w:val="ListParagraph"/>
        <w:spacing w:line="360" w:lineRule="auto"/>
        <w:jc w:val="both"/>
        <w:rPr>
          <w:rFonts w:ascii="Arial" w:hAnsi="Arial" w:cs="Arial"/>
          <w:sz w:val="24"/>
          <w:szCs w:val="24"/>
        </w:rPr>
      </w:pPr>
      <w:r w:rsidRPr="009D60BB">
        <w:rPr>
          <w:rFonts w:ascii="Arial" w:hAnsi="Arial" w:cs="Arial"/>
          <w:sz w:val="24"/>
          <w:szCs w:val="24"/>
        </w:rPr>
        <w:t xml:space="preserve">Premier Inn Bookings (2024) London Victoria hotel. Available at: </w:t>
      </w:r>
      <w:hyperlink r:id="rId19" w:history="1">
        <w:r w:rsidRPr="009D60BB">
          <w:rPr>
            <w:rStyle w:val="Hyperlink"/>
            <w:rFonts w:ascii="Arial" w:hAnsi="Arial" w:cs="Arial"/>
            <w:sz w:val="24"/>
            <w:szCs w:val="24"/>
          </w:rPr>
          <w:t>https://www.premierinn.com/gb/en/hotels/england/greater-london/london/london-victoria.html?ARRdd=19&amp;ARRmm=10&amp;ARRyyyy=2024&amp;NIGHTS=1&amp;ROOMS=1&amp;ADULT1=1&amp;CHILD1=0&amp;COT1=0&amp;INTTYP1=DB&amp;BRAND=PI</w:t>
        </w:r>
      </w:hyperlink>
      <w:r w:rsidRPr="009D60BB">
        <w:rPr>
          <w:rFonts w:ascii="Arial" w:hAnsi="Arial" w:cs="Arial"/>
          <w:sz w:val="24"/>
          <w:szCs w:val="24"/>
        </w:rPr>
        <w:t xml:space="preserve"> (Accessed 18 October 2024)</w:t>
      </w:r>
    </w:p>
    <w:p w14:paraId="24BA1F74" w14:textId="77777777" w:rsidR="009D60BB" w:rsidRPr="009D60BB" w:rsidRDefault="009D60BB" w:rsidP="009D60BB">
      <w:pPr>
        <w:pStyle w:val="ListParagraph"/>
        <w:spacing w:line="360" w:lineRule="auto"/>
        <w:jc w:val="both"/>
        <w:rPr>
          <w:rFonts w:ascii="Arial" w:hAnsi="Arial" w:cs="Arial"/>
          <w:sz w:val="24"/>
          <w:szCs w:val="24"/>
        </w:rPr>
      </w:pPr>
    </w:p>
    <w:p w14:paraId="765287F9" w14:textId="74FA84AE" w:rsidR="009D60BB" w:rsidRPr="009D60BB" w:rsidRDefault="009D60BB" w:rsidP="009D60BB">
      <w:pPr>
        <w:pStyle w:val="ListParagraph"/>
        <w:spacing w:line="360" w:lineRule="auto"/>
        <w:jc w:val="both"/>
        <w:rPr>
          <w:rFonts w:ascii="Arial" w:hAnsi="Arial" w:cs="Arial"/>
          <w:sz w:val="24"/>
          <w:szCs w:val="24"/>
        </w:rPr>
      </w:pPr>
      <w:r w:rsidRPr="009D60BB">
        <w:rPr>
          <w:rFonts w:ascii="Arial" w:hAnsi="Arial" w:cs="Arial"/>
          <w:sz w:val="24"/>
          <w:szCs w:val="24"/>
        </w:rPr>
        <w:t xml:space="preserve">Shangri-La </w:t>
      </w:r>
      <w:r w:rsidRPr="009D60BB">
        <w:rPr>
          <w:rFonts w:ascii="Arial" w:hAnsi="Arial" w:cs="Arial"/>
          <w:sz w:val="24"/>
          <w:szCs w:val="24"/>
        </w:rPr>
        <w:t>circle</w:t>
      </w:r>
      <w:r w:rsidRPr="009D60BB">
        <w:rPr>
          <w:rFonts w:ascii="Arial" w:hAnsi="Arial" w:cs="Arial"/>
          <w:sz w:val="24"/>
          <w:szCs w:val="24"/>
        </w:rPr>
        <w:t xml:space="preserve"> (2024) Shangri-La </w:t>
      </w:r>
      <w:proofErr w:type="gramStart"/>
      <w:r w:rsidRPr="009D60BB">
        <w:rPr>
          <w:rFonts w:ascii="Arial" w:hAnsi="Arial" w:cs="Arial"/>
          <w:sz w:val="24"/>
          <w:szCs w:val="24"/>
        </w:rPr>
        <w:t>The</w:t>
      </w:r>
      <w:proofErr w:type="gramEnd"/>
      <w:r w:rsidRPr="009D60BB">
        <w:rPr>
          <w:rFonts w:ascii="Arial" w:hAnsi="Arial" w:cs="Arial"/>
          <w:sz w:val="24"/>
          <w:szCs w:val="24"/>
        </w:rPr>
        <w:t xml:space="preserve"> Shard, London. Available at: </w:t>
      </w:r>
      <w:hyperlink r:id="rId20" w:history="1">
        <w:r w:rsidRPr="009D60BB">
          <w:rPr>
            <w:rStyle w:val="Hyperlink"/>
            <w:rFonts w:ascii="Arial" w:hAnsi="Arial" w:cs="Arial"/>
            <w:sz w:val="24"/>
            <w:szCs w:val="24"/>
          </w:rPr>
          <w:t>https://www.shangri-la.com/en/london/shangrila/reservations/select-room-rate/?hotel=Shangri-La%20The%20Shard%2C%20London&amp;hotelCode=SLLN&amp;timeZone=%2B1&amp;c</w:t>
        </w:r>
        <w:r w:rsidRPr="009D60BB">
          <w:rPr>
            <w:rStyle w:val="Hyperlink"/>
            <w:rFonts w:ascii="Arial" w:hAnsi="Arial" w:cs="Arial"/>
            <w:sz w:val="24"/>
            <w:szCs w:val="24"/>
          </w:rPr>
          <w:lastRenderedPageBreak/>
          <w:t>ity=London&amp;cityEn=London&amp;checkInDate=2024-10-19&amp;checkOutDate=2024-10-20&amp;rooms=%5B%7B%22adultNum%22%3A1%2C%22childNum%22%3A0%7D%5D&amp;confirmationNo=&amp;specialCode=&amp;specialCodeType=&amp;country=&amp;specialCodeToken=&amp;flexible=false</w:t>
        </w:r>
      </w:hyperlink>
      <w:r w:rsidRPr="009D60BB">
        <w:rPr>
          <w:rFonts w:ascii="Arial" w:hAnsi="Arial" w:cs="Arial"/>
          <w:sz w:val="24"/>
          <w:szCs w:val="24"/>
        </w:rPr>
        <w:t xml:space="preserve"> (Accessed: 18 October 2024).</w:t>
      </w:r>
    </w:p>
    <w:p w14:paraId="5170FACE" w14:textId="77777777" w:rsidR="009D60BB" w:rsidRPr="009D60BB" w:rsidRDefault="009D60BB" w:rsidP="009D60BB">
      <w:pPr>
        <w:pStyle w:val="ListParagraph"/>
        <w:spacing w:line="360" w:lineRule="auto"/>
        <w:jc w:val="both"/>
        <w:rPr>
          <w:rFonts w:ascii="Arial" w:hAnsi="Arial" w:cs="Arial"/>
          <w:sz w:val="24"/>
          <w:szCs w:val="24"/>
        </w:rPr>
      </w:pPr>
    </w:p>
    <w:p w14:paraId="294FA302" w14:textId="77777777" w:rsidR="009D60BB" w:rsidRPr="009D60BB" w:rsidRDefault="009D60BB" w:rsidP="009D60BB">
      <w:pPr>
        <w:spacing w:line="360" w:lineRule="auto"/>
        <w:jc w:val="both"/>
        <w:rPr>
          <w:rFonts w:ascii="Arial" w:hAnsi="Arial" w:cs="Arial"/>
          <w:sz w:val="24"/>
          <w:szCs w:val="24"/>
        </w:rPr>
      </w:pPr>
    </w:p>
    <w:sectPr w:rsidR="009D60BB" w:rsidRPr="009D60BB" w:rsidSect="009D60B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E973BC" w14:textId="77777777" w:rsidR="00852EE8" w:rsidRDefault="00852EE8" w:rsidP="00E32375">
      <w:r>
        <w:separator/>
      </w:r>
    </w:p>
  </w:endnote>
  <w:endnote w:type="continuationSeparator" w:id="0">
    <w:p w14:paraId="2E351338" w14:textId="77777777" w:rsidR="00852EE8" w:rsidRDefault="00852EE8" w:rsidP="00E323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162482" w14:textId="77777777" w:rsidR="00852EE8" w:rsidRDefault="00852EE8" w:rsidP="00E32375">
      <w:r>
        <w:separator/>
      </w:r>
    </w:p>
  </w:footnote>
  <w:footnote w:type="continuationSeparator" w:id="0">
    <w:p w14:paraId="0FC49579" w14:textId="77777777" w:rsidR="00852EE8" w:rsidRDefault="00852EE8" w:rsidP="00E323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1B25BC"/>
    <w:multiLevelType w:val="hybridMultilevel"/>
    <w:tmpl w:val="F1ECB3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10C7A"/>
    <w:multiLevelType w:val="hybridMultilevel"/>
    <w:tmpl w:val="0688EEBC"/>
    <w:lvl w:ilvl="0" w:tplc="FFFFFFFF">
      <w:start w:val="6"/>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7422199">
    <w:abstractNumId w:val="1"/>
  </w:num>
  <w:num w:numId="2" w16cid:durableId="1962762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C14"/>
    <w:rsid w:val="000466B2"/>
    <w:rsid w:val="000544BD"/>
    <w:rsid w:val="000740CC"/>
    <w:rsid w:val="0008440B"/>
    <w:rsid w:val="00092E12"/>
    <w:rsid w:val="000A6A80"/>
    <w:rsid w:val="000E02B3"/>
    <w:rsid w:val="001C78FA"/>
    <w:rsid w:val="001F0205"/>
    <w:rsid w:val="002177D8"/>
    <w:rsid w:val="002242E2"/>
    <w:rsid w:val="00275B2D"/>
    <w:rsid w:val="0027771A"/>
    <w:rsid w:val="00294121"/>
    <w:rsid w:val="002D0C99"/>
    <w:rsid w:val="00302614"/>
    <w:rsid w:val="00303753"/>
    <w:rsid w:val="00303F8E"/>
    <w:rsid w:val="00326DDD"/>
    <w:rsid w:val="00333B5C"/>
    <w:rsid w:val="003D08C8"/>
    <w:rsid w:val="003E608B"/>
    <w:rsid w:val="003F13DF"/>
    <w:rsid w:val="003F55B7"/>
    <w:rsid w:val="00401901"/>
    <w:rsid w:val="004423D3"/>
    <w:rsid w:val="00455A6F"/>
    <w:rsid w:val="00460257"/>
    <w:rsid w:val="00461B5C"/>
    <w:rsid w:val="004D65CB"/>
    <w:rsid w:val="004D6CFA"/>
    <w:rsid w:val="004F4F66"/>
    <w:rsid w:val="00501308"/>
    <w:rsid w:val="00516C14"/>
    <w:rsid w:val="00526567"/>
    <w:rsid w:val="00553416"/>
    <w:rsid w:val="00557D38"/>
    <w:rsid w:val="00567687"/>
    <w:rsid w:val="0057064F"/>
    <w:rsid w:val="005C4334"/>
    <w:rsid w:val="005D335E"/>
    <w:rsid w:val="00634866"/>
    <w:rsid w:val="00637BCF"/>
    <w:rsid w:val="00677598"/>
    <w:rsid w:val="00684A07"/>
    <w:rsid w:val="006F23FB"/>
    <w:rsid w:val="00726C07"/>
    <w:rsid w:val="007913F3"/>
    <w:rsid w:val="007E3C16"/>
    <w:rsid w:val="007F0FCC"/>
    <w:rsid w:val="007F609C"/>
    <w:rsid w:val="007F773A"/>
    <w:rsid w:val="0081345D"/>
    <w:rsid w:val="00852EE8"/>
    <w:rsid w:val="008574A1"/>
    <w:rsid w:val="00857F0F"/>
    <w:rsid w:val="008E745A"/>
    <w:rsid w:val="009323EB"/>
    <w:rsid w:val="00960D7D"/>
    <w:rsid w:val="00965022"/>
    <w:rsid w:val="00984706"/>
    <w:rsid w:val="009B043C"/>
    <w:rsid w:val="009D60BB"/>
    <w:rsid w:val="009D743B"/>
    <w:rsid w:val="00A20179"/>
    <w:rsid w:val="00A50D22"/>
    <w:rsid w:val="00A57BEE"/>
    <w:rsid w:val="00A67948"/>
    <w:rsid w:val="00A82465"/>
    <w:rsid w:val="00AB7661"/>
    <w:rsid w:val="00AF553F"/>
    <w:rsid w:val="00B05841"/>
    <w:rsid w:val="00B16988"/>
    <w:rsid w:val="00B34435"/>
    <w:rsid w:val="00B3760E"/>
    <w:rsid w:val="00BA32E5"/>
    <w:rsid w:val="00BB62AA"/>
    <w:rsid w:val="00BE0ECD"/>
    <w:rsid w:val="00BF1992"/>
    <w:rsid w:val="00C420FB"/>
    <w:rsid w:val="00C548A4"/>
    <w:rsid w:val="00C64ADB"/>
    <w:rsid w:val="00CA17A9"/>
    <w:rsid w:val="00CF5F37"/>
    <w:rsid w:val="00D02A6A"/>
    <w:rsid w:val="00D16B11"/>
    <w:rsid w:val="00D22633"/>
    <w:rsid w:val="00D4407C"/>
    <w:rsid w:val="00DA2429"/>
    <w:rsid w:val="00DA3279"/>
    <w:rsid w:val="00DD3460"/>
    <w:rsid w:val="00DD687D"/>
    <w:rsid w:val="00E32375"/>
    <w:rsid w:val="00E613F9"/>
    <w:rsid w:val="00E6331E"/>
    <w:rsid w:val="00E81576"/>
    <w:rsid w:val="00F13598"/>
    <w:rsid w:val="00F30A37"/>
    <w:rsid w:val="00F32305"/>
    <w:rsid w:val="00F34048"/>
    <w:rsid w:val="00F347C8"/>
    <w:rsid w:val="00F34956"/>
    <w:rsid w:val="00F367EB"/>
    <w:rsid w:val="00F83E06"/>
    <w:rsid w:val="00F85781"/>
    <w:rsid w:val="00F9085F"/>
    <w:rsid w:val="00FA0C60"/>
    <w:rsid w:val="00FE7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A738"/>
  <w15:chartTrackingRefBased/>
  <w15:docId w15:val="{55ECB442-E450-CC4F-962E-499236DFA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C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16C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6C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6C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6C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6C1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C1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C1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C1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C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16C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16C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6C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6C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6C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C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C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C14"/>
    <w:rPr>
      <w:rFonts w:eastAsiaTheme="majorEastAsia" w:cstheme="majorBidi"/>
      <w:color w:val="272727" w:themeColor="text1" w:themeTint="D8"/>
    </w:rPr>
  </w:style>
  <w:style w:type="paragraph" w:styleId="Title">
    <w:name w:val="Title"/>
    <w:basedOn w:val="Normal"/>
    <w:next w:val="Normal"/>
    <w:link w:val="TitleChar"/>
    <w:uiPriority w:val="10"/>
    <w:qFormat/>
    <w:rsid w:val="00516C1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C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C1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C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C1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6C14"/>
    <w:rPr>
      <w:i/>
      <w:iCs/>
      <w:color w:val="404040" w:themeColor="text1" w:themeTint="BF"/>
    </w:rPr>
  </w:style>
  <w:style w:type="paragraph" w:styleId="ListParagraph">
    <w:name w:val="List Paragraph"/>
    <w:basedOn w:val="Normal"/>
    <w:uiPriority w:val="34"/>
    <w:qFormat/>
    <w:rsid w:val="00516C14"/>
    <w:pPr>
      <w:ind w:left="720"/>
      <w:contextualSpacing/>
    </w:pPr>
  </w:style>
  <w:style w:type="character" w:styleId="IntenseEmphasis">
    <w:name w:val="Intense Emphasis"/>
    <w:basedOn w:val="DefaultParagraphFont"/>
    <w:uiPriority w:val="21"/>
    <w:qFormat/>
    <w:rsid w:val="00516C14"/>
    <w:rPr>
      <w:i/>
      <w:iCs/>
      <w:color w:val="2F5496" w:themeColor="accent1" w:themeShade="BF"/>
    </w:rPr>
  </w:style>
  <w:style w:type="paragraph" w:styleId="IntenseQuote">
    <w:name w:val="Intense Quote"/>
    <w:basedOn w:val="Normal"/>
    <w:next w:val="Normal"/>
    <w:link w:val="IntenseQuoteChar"/>
    <w:uiPriority w:val="30"/>
    <w:qFormat/>
    <w:rsid w:val="00516C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6C14"/>
    <w:rPr>
      <w:i/>
      <w:iCs/>
      <w:color w:val="2F5496" w:themeColor="accent1" w:themeShade="BF"/>
    </w:rPr>
  </w:style>
  <w:style w:type="character" w:styleId="IntenseReference">
    <w:name w:val="Intense Reference"/>
    <w:basedOn w:val="DefaultParagraphFont"/>
    <w:uiPriority w:val="32"/>
    <w:qFormat/>
    <w:rsid w:val="00516C14"/>
    <w:rPr>
      <w:b/>
      <w:bCs/>
      <w:smallCaps/>
      <w:color w:val="2F5496" w:themeColor="accent1" w:themeShade="BF"/>
      <w:spacing w:val="5"/>
    </w:rPr>
  </w:style>
  <w:style w:type="paragraph" w:styleId="Header">
    <w:name w:val="header"/>
    <w:basedOn w:val="Normal"/>
    <w:link w:val="HeaderChar"/>
    <w:uiPriority w:val="99"/>
    <w:unhideWhenUsed/>
    <w:rsid w:val="00E32375"/>
    <w:pPr>
      <w:tabs>
        <w:tab w:val="center" w:pos="4513"/>
        <w:tab w:val="right" w:pos="9026"/>
      </w:tabs>
    </w:pPr>
  </w:style>
  <w:style w:type="character" w:customStyle="1" w:styleId="HeaderChar">
    <w:name w:val="Header Char"/>
    <w:basedOn w:val="DefaultParagraphFont"/>
    <w:link w:val="Header"/>
    <w:uiPriority w:val="99"/>
    <w:rsid w:val="00E32375"/>
  </w:style>
  <w:style w:type="paragraph" w:styleId="Footer">
    <w:name w:val="footer"/>
    <w:basedOn w:val="Normal"/>
    <w:link w:val="FooterChar"/>
    <w:uiPriority w:val="99"/>
    <w:unhideWhenUsed/>
    <w:rsid w:val="00E32375"/>
    <w:pPr>
      <w:tabs>
        <w:tab w:val="center" w:pos="4513"/>
        <w:tab w:val="right" w:pos="9026"/>
      </w:tabs>
    </w:pPr>
  </w:style>
  <w:style w:type="character" w:customStyle="1" w:styleId="FooterChar">
    <w:name w:val="Footer Char"/>
    <w:basedOn w:val="DefaultParagraphFont"/>
    <w:link w:val="Footer"/>
    <w:uiPriority w:val="99"/>
    <w:rsid w:val="00E32375"/>
  </w:style>
  <w:style w:type="paragraph" w:styleId="TOCHeading">
    <w:name w:val="TOC Heading"/>
    <w:basedOn w:val="Heading1"/>
    <w:next w:val="Normal"/>
    <w:uiPriority w:val="39"/>
    <w:unhideWhenUsed/>
    <w:qFormat/>
    <w:rsid w:val="00F367EB"/>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E613F9"/>
    <w:pPr>
      <w:spacing w:after="100"/>
    </w:pPr>
  </w:style>
  <w:style w:type="character" w:styleId="Hyperlink">
    <w:name w:val="Hyperlink"/>
    <w:basedOn w:val="DefaultParagraphFont"/>
    <w:uiPriority w:val="99"/>
    <w:unhideWhenUsed/>
    <w:rsid w:val="00E613F9"/>
    <w:rPr>
      <w:color w:val="0563C1" w:themeColor="hyperlink"/>
      <w:u w:val="single"/>
    </w:rPr>
  </w:style>
  <w:style w:type="character" w:styleId="UnresolvedMention">
    <w:name w:val="Unresolved Mention"/>
    <w:basedOn w:val="DefaultParagraphFont"/>
    <w:uiPriority w:val="99"/>
    <w:semiHidden/>
    <w:unhideWhenUsed/>
    <w:rsid w:val="000E02B3"/>
    <w:rPr>
      <w:color w:val="605E5C"/>
      <w:shd w:val="clear" w:color="auto" w:fill="E1DFDD"/>
    </w:rPr>
  </w:style>
  <w:style w:type="paragraph" w:styleId="TOC2">
    <w:name w:val="toc 2"/>
    <w:basedOn w:val="Normal"/>
    <w:next w:val="Normal"/>
    <w:autoRedefine/>
    <w:uiPriority w:val="39"/>
    <w:unhideWhenUsed/>
    <w:rsid w:val="009D60BB"/>
    <w:pPr>
      <w:spacing w:after="100"/>
      <w:ind w:left="220"/>
    </w:pPr>
  </w:style>
  <w:style w:type="paragraph" w:styleId="NoSpacing">
    <w:name w:val="No Spacing"/>
    <w:link w:val="NoSpacingChar"/>
    <w:uiPriority w:val="1"/>
    <w:qFormat/>
    <w:rsid w:val="009D60BB"/>
    <w:rPr>
      <w:kern w:val="0"/>
      <w:lang w:val="en-US" w:eastAsia="zh-CN"/>
      <w14:ligatures w14:val="none"/>
    </w:rPr>
  </w:style>
  <w:style w:type="character" w:customStyle="1" w:styleId="NoSpacingChar">
    <w:name w:val="No Spacing Char"/>
    <w:basedOn w:val="DefaultParagraphFont"/>
    <w:link w:val="NoSpacing"/>
    <w:uiPriority w:val="1"/>
    <w:rsid w:val="009D60BB"/>
    <w:rPr>
      <w:kern w:val="0"/>
      <w:lang w:val="en-US" w:eastAsia="zh-CN"/>
      <w14:ligatures w14:val="none"/>
    </w:rPr>
  </w:style>
  <w:style w:type="character" w:styleId="FollowedHyperlink">
    <w:name w:val="FollowedHyperlink"/>
    <w:basedOn w:val="DefaultParagraphFont"/>
    <w:uiPriority w:val="99"/>
    <w:semiHidden/>
    <w:unhideWhenUsed/>
    <w:rsid w:val="009D60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2462521">
      <w:bodyDiv w:val="1"/>
      <w:marLeft w:val="0"/>
      <w:marRight w:val="0"/>
      <w:marTop w:val="0"/>
      <w:marBottom w:val="0"/>
      <w:divBdr>
        <w:top w:val="none" w:sz="0" w:space="0" w:color="auto"/>
        <w:left w:val="none" w:sz="0" w:space="0" w:color="auto"/>
        <w:bottom w:val="none" w:sz="0" w:space="0" w:color="auto"/>
        <w:right w:val="none" w:sz="0" w:space="0" w:color="auto"/>
      </w:divBdr>
      <w:divsChild>
        <w:div w:id="1393576469">
          <w:marLeft w:val="0"/>
          <w:marRight w:val="0"/>
          <w:marTop w:val="0"/>
          <w:marBottom w:val="0"/>
          <w:divBdr>
            <w:top w:val="none" w:sz="0" w:space="0" w:color="auto"/>
            <w:left w:val="none" w:sz="0" w:space="0" w:color="auto"/>
            <w:bottom w:val="none" w:sz="0" w:space="0" w:color="auto"/>
            <w:right w:val="none" w:sz="0" w:space="0" w:color="auto"/>
          </w:divBdr>
          <w:divsChild>
            <w:div w:id="1339233941">
              <w:marLeft w:val="0"/>
              <w:marRight w:val="0"/>
              <w:marTop w:val="0"/>
              <w:marBottom w:val="0"/>
              <w:divBdr>
                <w:top w:val="none" w:sz="0" w:space="0" w:color="auto"/>
                <w:left w:val="none" w:sz="0" w:space="0" w:color="auto"/>
                <w:bottom w:val="none" w:sz="0" w:space="0" w:color="auto"/>
                <w:right w:val="none" w:sz="0" w:space="0" w:color="auto"/>
              </w:divBdr>
              <w:divsChild>
                <w:div w:id="42808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592489">
      <w:bodyDiv w:val="1"/>
      <w:marLeft w:val="0"/>
      <w:marRight w:val="0"/>
      <w:marTop w:val="0"/>
      <w:marBottom w:val="0"/>
      <w:divBdr>
        <w:top w:val="none" w:sz="0" w:space="0" w:color="auto"/>
        <w:left w:val="none" w:sz="0" w:space="0" w:color="auto"/>
        <w:bottom w:val="none" w:sz="0" w:space="0" w:color="auto"/>
        <w:right w:val="none" w:sz="0" w:space="0" w:color="auto"/>
      </w:divBdr>
    </w:div>
    <w:div w:id="720979528">
      <w:bodyDiv w:val="1"/>
      <w:marLeft w:val="0"/>
      <w:marRight w:val="0"/>
      <w:marTop w:val="0"/>
      <w:marBottom w:val="0"/>
      <w:divBdr>
        <w:top w:val="none" w:sz="0" w:space="0" w:color="auto"/>
        <w:left w:val="none" w:sz="0" w:space="0" w:color="auto"/>
        <w:bottom w:val="none" w:sz="0" w:space="0" w:color="auto"/>
        <w:right w:val="none" w:sz="0" w:space="0" w:color="auto"/>
      </w:divBdr>
      <w:divsChild>
        <w:div w:id="1947035069">
          <w:marLeft w:val="0"/>
          <w:marRight w:val="0"/>
          <w:marTop w:val="0"/>
          <w:marBottom w:val="0"/>
          <w:divBdr>
            <w:top w:val="none" w:sz="0" w:space="0" w:color="auto"/>
            <w:left w:val="none" w:sz="0" w:space="0" w:color="auto"/>
            <w:bottom w:val="none" w:sz="0" w:space="0" w:color="auto"/>
            <w:right w:val="none" w:sz="0" w:space="0" w:color="auto"/>
          </w:divBdr>
          <w:divsChild>
            <w:div w:id="1988783235">
              <w:marLeft w:val="0"/>
              <w:marRight w:val="0"/>
              <w:marTop w:val="0"/>
              <w:marBottom w:val="0"/>
              <w:divBdr>
                <w:top w:val="none" w:sz="0" w:space="0" w:color="auto"/>
                <w:left w:val="none" w:sz="0" w:space="0" w:color="auto"/>
                <w:bottom w:val="none" w:sz="0" w:space="0" w:color="auto"/>
                <w:right w:val="none" w:sz="0" w:space="0" w:color="auto"/>
              </w:divBdr>
              <w:divsChild>
                <w:div w:id="41563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426243">
      <w:bodyDiv w:val="1"/>
      <w:marLeft w:val="0"/>
      <w:marRight w:val="0"/>
      <w:marTop w:val="0"/>
      <w:marBottom w:val="0"/>
      <w:divBdr>
        <w:top w:val="none" w:sz="0" w:space="0" w:color="auto"/>
        <w:left w:val="none" w:sz="0" w:space="0" w:color="auto"/>
        <w:bottom w:val="none" w:sz="0" w:space="0" w:color="auto"/>
        <w:right w:val="none" w:sz="0" w:space="0" w:color="auto"/>
      </w:divBdr>
      <w:divsChild>
        <w:div w:id="469710883">
          <w:marLeft w:val="0"/>
          <w:marRight w:val="0"/>
          <w:marTop w:val="0"/>
          <w:marBottom w:val="0"/>
          <w:divBdr>
            <w:top w:val="none" w:sz="0" w:space="0" w:color="auto"/>
            <w:left w:val="none" w:sz="0" w:space="0" w:color="auto"/>
            <w:bottom w:val="none" w:sz="0" w:space="0" w:color="auto"/>
            <w:right w:val="none" w:sz="0" w:space="0" w:color="auto"/>
          </w:divBdr>
          <w:divsChild>
            <w:div w:id="505487196">
              <w:marLeft w:val="0"/>
              <w:marRight w:val="0"/>
              <w:marTop w:val="0"/>
              <w:marBottom w:val="0"/>
              <w:divBdr>
                <w:top w:val="none" w:sz="0" w:space="0" w:color="auto"/>
                <w:left w:val="none" w:sz="0" w:space="0" w:color="auto"/>
                <w:bottom w:val="none" w:sz="0" w:space="0" w:color="auto"/>
                <w:right w:val="none" w:sz="0" w:space="0" w:color="auto"/>
              </w:divBdr>
              <w:divsChild>
                <w:div w:id="171654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278363">
      <w:bodyDiv w:val="1"/>
      <w:marLeft w:val="0"/>
      <w:marRight w:val="0"/>
      <w:marTop w:val="0"/>
      <w:marBottom w:val="0"/>
      <w:divBdr>
        <w:top w:val="none" w:sz="0" w:space="0" w:color="auto"/>
        <w:left w:val="none" w:sz="0" w:space="0" w:color="auto"/>
        <w:bottom w:val="none" w:sz="0" w:space="0" w:color="auto"/>
        <w:right w:val="none" w:sz="0" w:space="0" w:color="auto"/>
      </w:divBdr>
      <w:divsChild>
        <w:div w:id="1621259394">
          <w:marLeft w:val="0"/>
          <w:marRight w:val="0"/>
          <w:marTop w:val="0"/>
          <w:marBottom w:val="0"/>
          <w:divBdr>
            <w:top w:val="none" w:sz="0" w:space="0" w:color="auto"/>
            <w:left w:val="none" w:sz="0" w:space="0" w:color="auto"/>
            <w:bottom w:val="none" w:sz="0" w:space="0" w:color="auto"/>
            <w:right w:val="none" w:sz="0" w:space="0" w:color="auto"/>
          </w:divBdr>
          <w:divsChild>
            <w:div w:id="1118337055">
              <w:marLeft w:val="0"/>
              <w:marRight w:val="0"/>
              <w:marTop w:val="0"/>
              <w:marBottom w:val="0"/>
              <w:divBdr>
                <w:top w:val="none" w:sz="0" w:space="0" w:color="auto"/>
                <w:left w:val="none" w:sz="0" w:space="0" w:color="auto"/>
                <w:bottom w:val="none" w:sz="0" w:space="0" w:color="auto"/>
                <w:right w:val="none" w:sz="0" w:space="0" w:color="auto"/>
              </w:divBdr>
              <w:divsChild>
                <w:div w:id="106505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029940">
      <w:bodyDiv w:val="1"/>
      <w:marLeft w:val="0"/>
      <w:marRight w:val="0"/>
      <w:marTop w:val="0"/>
      <w:marBottom w:val="0"/>
      <w:divBdr>
        <w:top w:val="none" w:sz="0" w:space="0" w:color="auto"/>
        <w:left w:val="none" w:sz="0" w:space="0" w:color="auto"/>
        <w:bottom w:val="none" w:sz="0" w:space="0" w:color="auto"/>
        <w:right w:val="none" w:sz="0" w:space="0" w:color="auto"/>
      </w:divBdr>
      <w:divsChild>
        <w:div w:id="1374961480">
          <w:marLeft w:val="0"/>
          <w:marRight w:val="0"/>
          <w:marTop w:val="0"/>
          <w:marBottom w:val="0"/>
          <w:divBdr>
            <w:top w:val="none" w:sz="0" w:space="0" w:color="auto"/>
            <w:left w:val="none" w:sz="0" w:space="0" w:color="auto"/>
            <w:bottom w:val="none" w:sz="0" w:space="0" w:color="auto"/>
            <w:right w:val="none" w:sz="0" w:space="0" w:color="auto"/>
          </w:divBdr>
          <w:divsChild>
            <w:div w:id="548493580">
              <w:marLeft w:val="0"/>
              <w:marRight w:val="0"/>
              <w:marTop w:val="0"/>
              <w:marBottom w:val="0"/>
              <w:divBdr>
                <w:top w:val="none" w:sz="0" w:space="0" w:color="auto"/>
                <w:left w:val="none" w:sz="0" w:space="0" w:color="auto"/>
                <w:bottom w:val="none" w:sz="0" w:space="0" w:color="auto"/>
                <w:right w:val="none" w:sz="0" w:space="0" w:color="auto"/>
              </w:divBdr>
              <w:divsChild>
                <w:div w:id="83757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568504">
      <w:bodyDiv w:val="1"/>
      <w:marLeft w:val="0"/>
      <w:marRight w:val="0"/>
      <w:marTop w:val="0"/>
      <w:marBottom w:val="0"/>
      <w:divBdr>
        <w:top w:val="none" w:sz="0" w:space="0" w:color="auto"/>
        <w:left w:val="none" w:sz="0" w:space="0" w:color="auto"/>
        <w:bottom w:val="none" w:sz="0" w:space="0" w:color="auto"/>
        <w:right w:val="none" w:sz="0" w:space="0" w:color="auto"/>
      </w:divBdr>
      <w:divsChild>
        <w:div w:id="1818187337">
          <w:marLeft w:val="0"/>
          <w:marRight w:val="0"/>
          <w:marTop w:val="0"/>
          <w:marBottom w:val="0"/>
          <w:divBdr>
            <w:top w:val="none" w:sz="0" w:space="0" w:color="auto"/>
            <w:left w:val="none" w:sz="0" w:space="0" w:color="auto"/>
            <w:bottom w:val="none" w:sz="0" w:space="0" w:color="auto"/>
            <w:right w:val="none" w:sz="0" w:space="0" w:color="auto"/>
          </w:divBdr>
          <w:divsChild>
            <w:div w:id="1965576410">
              <w:marLeft w:val="0"/>
              <w:marRight w:val="0"/>
              <w:marTop w:val="0"/>
              <w:marBottom w:val="0"/>
              <w:divBdr>
                <w:top w:val="none" w:sz="0" w:space="0" w:color="auto"/>
                <w:left w:val="none" w:sz="0" w:space="0" w:color="auto"/>
                <w:bottom w:val="none" w:sz="0" w:space="0" w:color="auto"/>
                <w:right w:val="none" w:sz="0" w:space="0" w:color="auto"/>
              </w:divBdr>
              <w:divsChild>
                <w:div w:id="213097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143889">
      <w:bodyDiv w:val="1"/>
      <w:marLeft w:val="0"/>
      <w:marRight w:val="0"/>
      <w:marTop w:val="0"/>
      <w:marBottom w:val="0"/>
      <w:divBdr>
        <w:top w:val="none" w:sz="0" w:space="0" w:color="auto"/>
        <w:left w:val="none" w:sz="0" w:space="0" w:color="auto"/>
        <w:bottom w:val="none" w:sz="0" w:space="0" w:color="auto"/>
        <w:right w:val="none" w:sz="0" w:space="0" w:color="auto"/>
      </w:divBdr>
      <w:divsChild>
        <w:div w:id="770468307">
          <w:marLeft w:val="0"/>
          <w:marRight w:val="0"/>
          <w:marTop w:val="0"/>
          <w:marBottom w:val="0"/>
          <w:divBdr>
            <w:top w:val="none" w:sz="0" w:space="0" w:color="auto"/>
            <w:left w:val="none" w:sz="0" w:space="0" w:color="auto"/>
            <w:bottom w:val="none" w:sz="0" w:space="0" w:color="auto"/>
            <w:right w:val="none" w:sz="0" w:space="0" w:color="auto"/>
          </w:divBdr>
          <w:divsChild>
            <w:div w:id="707409158">
              <w:marLeft w:val="0"/>
              <w:marRight w:val="0"/>
              <w:marTop w:val="0"/>
              <w:marBottom w:val="0"/>
              <w:divBdr>
                <w:top w:val="none" w:sz="0" w:space="0" w:color="auto"/>
                <w:left w:val="none" w:sz="0" w:space="0" w:color="auto"/>
                <w:bottom w:val="none" w:sz="0" w:space="0" w:color="auto"/>
                <w:right w:val="none" w:sz="0" w:space="0" w:color="auto"/>
              </w:divBdr>
              <w:divsChild>
                <w:div w:id="190002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12664">
      <w:bodyDiv w:val="1"/>
      <w:marLeft w:val="0"/>
      <w:marRight w:val="0"/>
      <w:marTop w:val="0"/>
      <w:marBottom w:val="0"/>
      <w:divBdr>
        <w:top w:val="none" w:sz="0" w:space="0" w:color="auto"/>
        <w:left w:val="none" w:sz="0" w:space="0" w:color="auto"/>
        <w:bottom w:val="none" w:sz="0" w:space="0" w:color="auto"/>
        <w:right w:val="none" w:sz="0" w:space="0" w:color="auto"/>
      </w:divBdr>
    </w:div>
    <w:div w:id="2004122041">
      <w:bodyDiv w:val="1"/>
      <w:marLeft w:val="0"/>
      <w:marRight w:val="0"/>
      <w:marTop w:val="0"/>
      <w:marBottom w:val="0"/>
      <w:divBdr>
        <w:top w:val="none" w:sz="0" w:space="0" w:color="auto"/>
        <w:left w:val="none" w:sz="0" w:space="0" w:color="auto"/>
        <w:bottom w:val="none" w:sz="0" w:space="0" w:color="auto"/>
        <w:right w:val="none" w:sz="0" w:space="0" w:color="auto"/>
      </w:divBdr>
      <w:divsChild>
        <w:div w:id="1211579219">
          <w:marLeft w:val="0"/>
          <w:marRight w:val="0"/>
          <w:marTop w:val="0"/>
          <w:marBottom w:val="0"/>
          <w:divBdr>
            <w:top w:val="none" w:sz="0" w:space="0" w:color="auto"/>
            <w:left w:val="none" w:sz="0" w:space="0" w:color="auto"/>
            <w:bottom w:val="none" w:sz="0" w:space="0" w:color="auto"/>
            <w:right w:val="none" w:sz="0" w:space="0" w:color="auto"/>
          </w:divBdr>
          <w:divsChild>
            <w:div w:id="1412434626">
              <w:marLeft w:val="0"/>
              <w:marRight w:val="0"/>
              <w:marTop w:val="0"/>
              <w:marBottom w:val="0"/>
              <w:divBdr>
                <w:top w:val="none" w:sz="0" w:space="0" w:color="auto"/>
                <w:left w:val="none" w:sz="0" w:space="0" w:color="auto"/>
                <w:bottom w:val="none" w:sz="0" w:space="0" w:color="auto"/>
                <w:right w:val="none" w:sz="0" w:space="0" w:color="auto"/>
              </w:divBdr>
              <w:divsChild>
                <w:div w:id="145983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vantage-marketline-com.ezproxy.uwtsd.ac.uk/Company/Profile/shangri-la-asia-limited?swot" TargetMode="External"/><Relationship Id="rId13" Type="http://schemas.openxmlformats.org/officeDocument/2006/relationships/hyperlink" Target="https://www.statista.com/statistics/739891/revenue-whitbread-united-kingdom-uk-by-segment/" TargetMode="External"/><Relationship Id="rId18" Type="http://schemas.openxmlformats.org/officeDocument/2006/relationships/hyperlink" Target="https://cdn.whitbread.co.uk/media/2024/05/Whitbread-PLC-ESG-Report-2023.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kuokgroup.com/businesses/shangri-la" TargetMode="External"/><Relationship Id="rId12" Type="http://schemas.openxmlformats.org/officeDocument/2006/relationships/hyperlink" Target="https://www.statista.com/statistics/951264/most-popular-hotel-brands-millennials-uk/#:~:text=Premier%20Inn%20topped%20the%20list,opinion%20of%20the%20hotel%20brand" TargetMode="External"/><Relationship Id="rId17" Type="http://schemas.openxmlformats.org/officeDocument/2006/relationships/hyperlink" Target="https://www.whitbread.co.uk/investors/why-invest/" TargetMode="External"/><Relationship Id="rId2" Type="http://schemas.openxmlformats.org/officeDocument/2006/relationships/styles" Target="styles.xml"/><Relationship Id="rId16" Type="http://schemas.openxmlformats.org/officeDocument/2006/relationships/hyperlink" Target="https://cdn.whitbread.co.uk/media/2024/10/H1-FY25-Whitbread-RNS-Final.pdf" TargetMode="External"/><Relationship Id="rId20" Type="http://schemas.openxmlformats.org/officeDocument/2006/relationships/hyperlink" Target="https://www.shangri-la.com/en/london/shangrila/reservations/select-room-rate/?hotel=Shangri-La%20The%20Shard%2C%20London&amp;hotelCode=SLLN&amp;timeZone=%2B1&amp;city=London&amp;cityEn=London&amp;checkInDate=2024-10-19&amp;checkOutDate=2024-10-20&amp;rooms=%5B%7B%22adultNum%22%3A1%2C%22childNum%22%3A0%7D%5D&amp;confirmationNo=&amp;specialCode=&amp;specialCodeType=&amp;country=&amp;specialCodeToken=&amp;flexible=fal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itecore-cd.shangri-la.com/-/media/Project/Shangri-La-Group/Sustainability/Images/Sustainability-Report/2023_SustainabilityReport.pdf" TargetMode="External"/><Relationship Id="rId5" Type="http://schemas.openxmlformats.org/officeDocument/2006/relationships/footnotes" Target="footnotes.xml"/><Relationship Id="rId15" Type="http://schemas.openxmlformats.org/officeDocument/2006/relationships/hyperlink" Target="https://cdn.whitbread.co.uk/media/2024/05/Whitbread-PLC-Annual-Report-and-Accounts-2023_Single_pages-1.pdf" TargetMode="External"/><Relationship Id="rId10" Type="http://schemas.openxmlformats.org/officeDocument/2006/relationships/hyperlink" Target="https://www.shangri-la.com/group/media/media_post?post=Shangri-La%20Group%20Releases%202024%20Interim%20Results" TargetMode="External"/><Relationship Id="rId19" Type="http://schemas.openxmlformats.org/officeDocument/2006/relationships/hyperlink" Target="https://www.premierinn.com/gb/en/hotels/england/greater-london/london/london-victoria.html?ARRdd=19&amp;ARRmm=10&amp;ARRyyyy=2024&amp;NIGHTS=1&amp;ROOMS=1&amp;ADULT1=1&amp;CHILD1=0&amp;COT1=0&amp;INTTYP1=DB&amp;BRAND=PI" TargetMode="External"/><Relationship Id="rId4" Type="http://schemas.openxmlformats.org/officeDocument/2006/relationships/webSettings" Target="webSettings.xml"/><Relationship Id="rId9" Type="http://schemas.openxmlformats.org/officeDocument/2006/relationships/hyperlink" Target="https://advantage-marketline-com.ezproxy.uwtsd.ac.uk/Company/Profile/whitbread-plc?swot" TargetMode="External"/><Relationship Id="rId14" Type="http://schemas.openxmlformats.org/officeDocument/2006/relationships/hyperlink" Target="https://www.statista.com/statistics/951262/most-popular-hotel-brands-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346</TotalTime>
  <Pages>13</Pages>
  <Words>3546</Words>
  <Characters>20218</Characters>
  <Application>Microsoft Office Word</Application>
  <DocSecurity>0</DocSecurity>
  <Lines>168</Lines>
  <Paragraphs>47</Paragraphs>
  <ScaleCrop>false</ScaleCrop>
  <Company/>
  <LinksUpToDate>false</LinksUpToDate>
  <CharactersWithSpaces>23717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Ionut Agrigoroaei (2247225)</dc:creator>
  <cp:keywords/>
  <dc:description/>
  <cp:lastModifiedBy>office@marusocare.co.uk</cp:lastModifiedBy>
  <cp:revision>19</cp:revision>
  <dcterms:created xsi:type="dcterms:W3CDTF">2024-10-13T11:29:00Z</dcterms:created>
  <dcterms:modified xsi:type="dcterms:W3CDTF">2024-10-19T04:27:00Z</dcterms:modified>
</cp:coreProperties>
</file>