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9631437"/>
        <w:docPartObj>
          <w:docPartGallery w:val="Cover Pages"/>
          <w:docPartUnique/>
        </w:docPartObj>
      </w:sdtPr>
      <w:sdtEndPr>
        <w:rPr>
          <w:color w:val="2F5496" w:themeColor="accent1" w:themeShade="BF"/>
          <w:sz w:val="26"/>
          <w:szCs w:val="26"/>
        </w:rPr>
      </w:sdtEndPr>
      <w:sdtContent>
        <w:p w14:paraId="6D9006A1" w14:textId="77777777" w:rsidR="00F1220B" w:rsidRPr="004B02D9" w:rsidRDefault="00F1220B">
          <w:r w:rsidRPr="004B02D9">
            <w:rPr>
              <w:noProof/>
            </w:rPr>
            <mc:AlternateContent>
              <mc:Choice Requires="wpg">
                <w:drawing>
                  <wp:anchor distT="0" distB="0" distL="114300" distR="114300" simplePos="0" relativeHeight="251662336" behindDoc="0" locked="0" layoutInCell="1" allowOverlap="1" wp14:anchorId="50074870" wp14:editId="4272BE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F2C7B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sidRPr="004B02D9">
            <w:rPr>
              <w:noProof/>
            </w:rPr>
            <mc:AlternateContent>
              <mc:Choice Requires="wps">
                <w:drawing>
                  <wp:anchor distT="0" distB="0" distL="114300" distR="114300" simplePos="0" relativeHeight="251660288" behindDoc="0" locked="0" layoutInCell="1" allowOverlap="1" wp14:anchorId="471002E4" wp14:editId="4C4BB4E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CD138D" w14:textId="77777777" w:rsidR="00F1220B" w:rsidRDefault="0059545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879B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71002E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ECD138D" w14:textId="77777777" w:rsidR="00F1220B" w:rsidRDefault="001978C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879B7">
                                <w:rPr>
                                  <w:color w:val="595959" w:themeColor="text1" w:themeTint="A6"/>
                                  <w:sz w:val="18"/>
                                  <w:szCs w:val="18"/>
                                </w:rPr>
                                <w:t xml:space="preserve">     </w:t>
                              </w:r>
                            </w:sdtContent>
                          </w:sdt>
                        </w:p>
                      </w:txbxContent>
                    </v:textbox>
                    <w10:wrap type="square" anchorx="page" anchory="page"/>
                  </v:shape>
                </w:pict>
              </mc:Fallback>
            </mc:AlternateContent>
          </w:r>
          <w:r w:rsidRPr="004B02D9">
            <w:rPr>
              <w:noProof/>
            </w:rPr>
            <mc:AlternateContent>
              <mc:Choice Requires="wps">
                <w:drawing>
                  <wp:anchor distT="0" distB="0" distL="114300" distR="114300" simplePos="0" relativeHeight="251661312" behindDoc="0" locked="0" layoutInCell="1" allowOverlap="1" wp14:anchorId="0F68C89C" wp14:editId="41E4BA5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CE3053" w14:textId="77777777" w:rsidR="00F1220B" w:rsidRPr="008848F0" w:rsidRDefault="00F1220B" w:rsidP="008848F0">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F68C89C"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4CE3053" w14:textId="77777777" w:rsidR="00F1220B" w:rsidRPr="008848F0" w:rsidRDefault="00F1220B" w:rsidP="008848F0">
                          <w:pPr>
                            <w:pStyle w:val="NoSpacing"/>
                            <w:rPr>
                              <w:color w:val="4472C4" w:themeColor="accent1"/>
                              <w:sz w:val="28"/>
                              <w:szCs w:val="28"/>
                            </w:rPr>
                          </w:pPr>
                        </w:p>
                      </w:txbxContent>
                    </v:textbox>
                    <w10:wrap type="square" anchorx="page" anchory="page"/>
                  </v:shape>
                </w:pict>
              </mc:Fallback>
            </mc:AlternateContent>
          </w:r>
          <w:r w:rsidRPr="004B02D9">
            <w:rPr>
              <w:noProof/>
            </w:rPr>
            <mc:AlternateContent>
              <mc:Choice Requires="wps">
                <w:drawing>
                  <wp:anchor distT="0" distB="0" distL="114300" distR="114300" simplePos="0" relativeHeight="251659264" behindDoc="0" locked="0" layoutInCell="1" allowOverlap="1" wp14:anchorId="7ECDD294" wp14:editId="3914675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1BEA53" w14:textId="77777777" w:rsidR="00626EDE" w:rsidRPr="00626EDE" w:rsidRDefault="00626EDE" w:rsidP="00626EDE">
                                <w:pPr>
                                  <w:jc w:val="right"/>
                                  <w:rPr>
                                    <w:smallCaps/>
                                    <w:color w:val="404040" w:themeColor="text1" w:themeTint="BF"/>
                                    <w:sz w:val="36"/>
                                    <w:szCs w:val="36"/>
                                  </w:rPr>
                                </w:pPr>
                                <w:r w:rsidRPr="00626EDE">
                                  <w:rPr>
                                    <w:smallCaps/>
                                    <w:color w:val="404040" w:themeColor="text1" w:themeTint="BF"/>
                                    <w:sz w:val="36"/>
                                    <w:szCs w:val="36"/>
                                  </w:rPr>
                                  <w:t>Carrier’s Responsibilities &amp; Liabilities of carrying Third Party Goods</w:t>
                                </w:r>
                              </w:p>
                              <w:p w14:paraId="7DEED79B" w14:textId="09F95104" w:rsidR="00F1220B" w:rsidRDefault="00626EDE" w:rsidP="00626EDE">
                                <w:pPr>
                                  <w:jc w:val="right"/>
                                  <w:rPr>
                                    <w:smallCaps/>
                                    <w:color w:val="404040" w:themeColor="text1" w:themeTint="BF"/>
                                    <w:sz w:val="36"/>
                                    <w:szCs w:val="36"/>
                                  </w:rPr>
                                </w:pPr>
                                <w:r w:rsidRPr="00626EDE">
                                  <w:rPr>
                                    <w:smallCaps/>
                                    <w:color w:val="404040" w:themeColor="text1" w:themeTint="BF"/>
                                    <w:sz w:val="36"/>
                                    <w:szCs w:val="36"/>
                                  </w:rPr>
                                  <w:t>Will Clent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ECDD29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01BEA53" w14:textId="77777777" w:rsidR="00626EDE" w:rsidRPr="00626EDE" w:rsidRDefault="00626EDE" w:rsidP="00626EDE">
                          <w:pPr>
                            <w:jc w:val="right"/>
                            <w:rPr>
                              <w:smallCaps/>
                              <w:color w:val="404040" w:themeColor="text1" w:themeTint="BF"/>
                              <w:sz w:val="36"/>
                              <w:szCs w:val="36"/>
                            </w:rPr>
                          </w:pPr>
                          <w:r w:rsidRPr="00626EDE">
                            <w:rPr>
                              <w:smallCaps/>
                              <w:color w:val="404040" w:themeColor="text1" w:themeTint="BF"/>
                              <w:sz w:val="36"/>
                              <w:szCs w:val="36"/>
                            </w:rPr>
                            <w:t>Carrier’s Responsibilities &amp; Liabilities of carrying Third Party Goods</w:t>
                          </w:r>
                        </w:p>
                        <w:p w14:paraId="7DEED79B" w14:textId="09F95104" w:rsidR="00F1220B" w:rsidRDefault="00626EDE" w:rsidP="00626EDE">
                          <w:pPr>
                            <w:jc w:val="right"/>
                            <w:rPr>
                              <w:smallCaps/>
                              <w:color w:val="404040" w:themeColor="text1" w:themeTint="BF"/>
                              <w:sz w:val="36"/>
                              <w:szCs w:val="36"/>
                            </w:rPr>
                          </w:pPr>
                          <w:r w:rsidRPr="00626EDE">
                            <w:rPr>
                              <w:smallCaps/>
                              <w:color w:val="404040" w:themeColor="text1" w:themeTint="BF"/>
                              <w:sz w:val="36"/>
                              <w:szCs w:val="36"/>
                            </w:rPr>
                            <w:t>Will Clent</w:t>
                          </w:r>
                        </w:p>
                      </w:txbxContent>
                    </v:textbox>
                    <w10:wrap type="square" anchorx="page" anchory="page"/>
                  </v:shape>
                </w:pict>
              </mc:Fallback>
            </mc:AlternateContent>
          </w:r>
        </w:p>
        <w:p w14:paraId="7DE4164D" w14:textId="77777777" w:rsidR="00626EDE" w:rsidRPr="004B02D9" w:rsidRDefault="00F1220B">
          <w:pPr>
            <w:rPr>
              <w:color w:val="2F5496" w:themeColor="accent1" w:themeShade="BF"/>
              <w:sz w:val="26"/>
              <w:szCs w:val="26"/>
            </w:rPr>
          </w:pPr>
          <w:r w:rsidRPr="004B02D9">
            <w:rPr>
              <w:color w:val="2F5496" w:themeColor="accent1" w:themeShade="BF"/>
              <w:sz w:val="26"/>
              <w:szCs w:val="26"/>
            </w:rPr>
            <w:br w:type="page"/>
          </w:r>
        </w:p>
        <w:p w14:paraId="3CB624B7" w14:textId="298B2400" w:rsidR="00CA0B4D" w:rsidRPr="004B02D9" w:rsidRDefault="00CA0B4D">
          <w:pPr>
            <w:rPr>
              <w:rStyle w:val="Strong"/>
            </w:rPr>
          </w:pPr>
        </w:p>
        <w:p w14:paraId="6BFFDDCC" w14:textId="77777777" w:rsidR="008C25BD" w:rsidRPr="004B02D9" w:rsidRDefault="008C25BD" w:rsidP="008C25BD">
          <w:pPr>
            <w:tabs>
              <w:tab w:val="left" w:pos="3878"/>
            </w:tabs>
            <w:jc w:val="center"/>
            <w:rPr>
              <w:rStyle w:val="Strong"/>
              <w:sz w:val="36"/>
            </w:rPr>
          </w:pPr>
          <w:r w:rsidRPr="004B02D9">
            <w:rPr>
              <w:rStyle w:val="Strong"/>
              <w:sz w:val="36"/>
            </w:rPr>
            <w:t>TABLE OF CONTENTS</w:t>
          </w:r>
        </w:p>
        <w:p w14:paraId="01D2556C" w14:textId="77777777" w:rsidR="008C25BD" w:rsidRPr="004B02D9" w:rsidRDefault="008C25BD" w:rsidP="008C25BD">
          <w:pPr>
            <w:tabs>
              <w:tab w:val="left" w:pos="3878"/>
            </w:tabs>
            <w:jc w:val="center"/>
            <w:rPr>
              <w:rFonts w:cstheme="minorHAnsi"/>
              <w:sz w:val="28"/>
              <w:szCs w:val="28"/>
            </w:rPr>
          </w:pPr>
        </w:p>
        <w:p w14:paraId="445BCD80" w14:textId="7AA5799F" w:rsidR="00217879" w:rsidRPr="004B02D9" w:rsidRDefault="008C25BD" w:rsidP="00C75254">
          <w:pPr>
            <w:pStyle w:val="ListParagraph"/>
            <w:numPr>
              <w:ilvl w:val="0"/>
              <w:numId w:val="1"/>
            </w:numPr>
            <w:tabs>
              <w:tab w:val="left" w:pos="3878"/>
            </w:tabs>
            <w:rPr>
              <w:rFonts w:cstheme="minorHAnsi"/>
              <w:bCs/>
              <w:sz w:val="28"/>
              <w:szCs w:val="28"/>
              <w:u w:val="single"/>
            </w:rPr>
          </w:pPr>
          <w:r w:rsidRPr="004B02D9">
            <w:rPr>
              <w:rFonts w:cstheme="minorHAnsi"/>
              <w:sz w:val="28"/>
              <w:szCs w:val="28"/>
              <w:u w:val="single"/>
            </w:rPr>
            <w:t xml:space="preserve">Introduction </w:t>
          </w:r>
        </w:p>
        <w:p w14:paraId="3937C777" w14:textId="77777777" w:rsidR="00217879" w:rsidRPr="004B02D9" w:rsidRDefault="00217879" w:rsidP="00217879">
          <w:pPr>
            <w:pStyle w:val="ListParagraph"/>
            <w:tabs>
              <w:tab w:val="left" w:pos="3878"/>
            </w:tabs>
            <w:rPr>
              <w:rFonts w:cstheme="minorHAnsi"/>
              <w:bCs/>
              <w:sz w:val="28"/>
              <w:szCs w:val="28"/>
              <w:u w:val="single"/>
            </w:rPr>
          </w:pPr>
        </w:p>
        <w:p w14:paraId="6D2A4642" w14:textId="1D913F4F" w:rsidR="00217879" w:rsidRPr="004B02D9" w:rsidRDefault="00217879" w:rsidP="00217879">
          <w:pPr>
            <w:pStyle w:val="ListParagraph"/>
            <w:numPr>
              <w:ilvl w:val="0"/>
              <w:numId w:val="1"/>
            </w:numPr>
            <w:tabs>
              <w:tab w:val="left" w:pos="3878"/>
            </w:tabs>
            <w:rPr>
              <w:rFonts w:cstheme="minorHAnsi"/>
              <w:bCs/>
              <w:sz w:val="28"/>
              <w:szCs w:val="28"/>
              <w:u w:val="single"/>
            </w:rPr>
          </w:pPr>
          <w:r w:rsidRPr="004B02D9">
            <w:rPr>
              <w:rFonts w:cstheme="minorHAnsi"/>
              <w:sz w:val="28"/>
              <w:szCs w:val="28"/>
              <w:u w:val="single"/>
            </w:rPr>
            <w:t>DHL Responsibilities &amp; Liabilities within Motorsport</w:t>
          </w:r>
        </w:p>
        <w:p w14:paraId="17CB4BDE" w14:textId="77777777" w:rsidR="00217879" w:rsidRPr="004B02D9" w:rsidRDefault="00217879" w:rsidP="00217879">
          <w:pPr>
            <w:pStyle w:val="ListParagraph"/>
            <w:tabs>
              <w:tab w:val="left" w:pos="3878"/>
            </w:tabs>
            <w:rPr>
              <w:rFonts w:cstheme="minorHAnsi"/>
              <w:bCs/>
              <w:sz w:val="28"/>
              <w:szCs w:val="28"/>
              <w:u w:val="single"/>
            </w:rPr>
          </w:pPr>
        </w:p>
        <w:p w14:paraId="259A9318" w14:textId="404BBD4C" w:rsidR="00217879" w:rsidRPr="004B02D9" w:rsidRDefault="00217879" w:rsidP="00C75254">
          <w:pPr>
            <w:pStyle w:val="ListParagraph"/>
            <w:numPr>
              <w:ilvl w:val="0"/>
              <w:numId w:val="1"/>
            </w:numPr>
            <w:tabs>
              <w:tab w:val="left" w:pos="3878"/>
            </w:tabs>
            <w:rPr>
              <w:rFonts w:cstheme="minorHAnsi"/>
              <w:bCs/>
              <w:sz w:val="28"/>
              <w:szCs w:val="28"/>
              <w:u w:val="single"/>
            </w:rPr>
          </w:pPr>
          <w:r w:rsidRPr="004B02D9">
            <w:rPr>
              <w:rFonts w:cstheme="minorHAnsi"/>
              <w:bCs/>
              <w:sz w:val="28"/>
              <w:szCs w:val="28"/>
              <w:u w:val="single"/>
            </w:rPr>
            <w:t>Licensing</w:t>
          </w:r>
        </w:p>
        <w:p w14:paraId="34A9EFAA" w14:textId="77777777" w:rsidR="00217879" w:rsidRPr="004B02D9" w:rsidRDefault="00217879" w:rsidP="00217879">
          <w:pPr>
            <w:pStyle w:val="ListParagraph"/>
            <w:tabs>
              <w:tab w:val="left" w:pos="3878"/>
            </w:tabs>
            <w:rPr>
              <w:rFonts w:cstheme="minorHAnsi"/>
              <w:bCs/>
              <w:sz w:val="28"/>
              <w:szCs w:val="28"/>
              <w:u w:val="single"/>
            </w:rPr>
          </w:pPr>
        </w:p>
        <w:p w14:paraId="03FC1CCA" w14:textId="3D726D62" w:rsidR="00217879" w:rsidRPr="004B02D9" w:rsidRDefault="00217879" w:rsidP="00217879">
          <w:pPr>
            <w:pStyle w:val="ListParagraph"/>
            <w:numPr>
              <w:ilvl w:val="0"/>
              <w:numId w:val="1"/>
            </w:numPr>
            <w:tabs>
              <w:tab w:val="left" w:pos="3878"/>
            </w:tabs>
            <w:rPr>
              <w:rFonts w:cstheme="minorHAnsi"/>
              <w:bCs/>
              <w:sz w:val="28"/>
              <w:szCs w:val="28"/>
              <w:u w:val="single"/>
            </w:rPr>
          </w:pPr>
          <w:r w:rsidRPr="004B02D9">
            <w:rPr>
              <w:rFonts w:cstheme="minorHAnsi"/>
              <w:bCs/>
              <w:sz w:val="28"/>
              <w:szCs w:val="28"/>
              <w:u w:val="single"/>
            </w:rPr>
            <w:t>Third Party Goods</w:t>
          </w:r>
        </w:p>
        <w:p w14:paraId="48FF44B8" w14:textId="77777777" w:rsidR="00217879" w:rsidRPr="004B02D9" w:rsidRDefault="00217879" w:rsidP="00217879">
          <w:pPr>
            <w:pStyle w:val="ListParagraph"/>
            <w:tabs>
              <w:tab w:val="left" w:pos="3878"/>
            </w:tabs>
            <w:rPr>
              <w:rFonts w:cstheme="minorHAnsi"/>
              <w:bCs/>
              <w:sz w:val="28"/>
              <w:szCs w:val="28"/>
              <w:u w:val="single"/>
            </w:rPr>
          </w:pPr>
        </w:p>
        <w:p w14:paraId="7BE86429" w14:textId="36B011EA" w:rsidR="00217879" w:rsidRPr="004B02D9" w:rsidRDefault="00217879" w:rsidP="00C75254">
          <w:pPr>
            <w:pStyle w:val="ListParagraph"/>
            <w:numPr>
              <w:ilvl w:val="0"/>
              <w:numId w:val="1"/>
            </w:numPr>
            <w:tabs>
              <w:tab w:val="left" w:pos="3878"/>
            </w:tabs>
            <w:rPr>
              <w:rFonts w:cstheme="minorHAnsi"/>
              <w:bCs/>
              <w:sz w:val="28"/>
              <w:szCs w:val="28"/>
              <w:u w:val="single"/>
            </w:rPr>
          </w:pPr>
          <w:r w:rsidRPr="004B02D9">
            <w:rPr>
              <w:rFonts w:cstheme="minorHAnsi"/>
              <w:bCs/>
              <w:sz w:val="28"/>
              <w:szCs w:val="28"/>
              <w:u w:val="single"/>
            </w:rPr>
            <w:t>Conclusion</w:t>
          </w:r>
        </w:p>
        <w:p w14:paraId="45025B61" w14:textId="200218B3" w:rsidR="00CA0B4D" w:rsidRPr="004B02D9" w:rsidRDefault="00CA0B4D" w:rsidP="00C75254">
          <w:pPr>
            <w:pStyle w:val="ListParagraph"/>
            <w:numPr>
              <w:ilvl w:val="0"/>
              <w:numId w:val="1"/>
            </w:numPr>
            <w:tabs>
              <w:tab w:val="left" w:pos="3878"/>
            </w:tabs>
            <w:rPr>
              <w:rStyle w:val="Strong"/>
              <w:sz w:val="40"/>
              <w:u w:val="single"/>
            </w:rPr>
          </w:pPr>
          <w:r w:rsidRPr="004B02D9">
            <w:rPr>
              <w:u w:val="single"/>
            </w:rPr>
            <w:br w:type="page"/>
          </w:r>
        </w:p>
        <w:p w14:paraId="1D498BF6" w14:textId="77777777" w:rsidR="00626EDE" w:rsidRPr="004B02D9" w:rsidRDefault="00626EDE">
          <w:pPr>
            <w:rPr>
              <w:rStyle w:val="Strong"/>
            </w:rPr>
          </w:pPr>
        </w:p>
        <w:p w14:paraId="495B3271" w14:textId="323880E8" w:rsidR="00F1220B" w:rsidRPr="004B02D9" w:rsidRDefault="00595459">
          <w:pPr>
            <w:rPr>
              <w:rFonts w:asciiTheme="majorHAnsi" w:eastAsiaTheme="majorEastAsia" w:hAnsiTheme="majorHAnsi" w:cstheme="majorBidi"/>
              <w:color w:val="2F5496" w:themeColor="accent1" w:themeShade="BF"/>
              <w:sz w:val="26"/>
              <w:szCs w:val="26"/>
            </w:rPr>
          </w:pPr>
        </w:p>
      </w:sdtContent>
    </w:sdt>
    <w:p w14:paraId="4AAAFEE1" w14:textId="4FA80519" w:rsidR="00373389" w:rsidRPr="004B02D9" w:rsidRDefault="005A35EE" w:rsidP="00F1220B">
      <w:pPr>
        <w:pStyle w:val="Title"/>
        <w:rPr>
          <w:rStyle w:val="IntenseReference"/>
          <w:u w:val="single"/>
        </w:rPr>
      </w:pPr>
      <w:r w:rsidRPr="004B02D9">
        <w:rPr>
          <w:rStyle w:val="IntenseReference"/>
          <w:u w:val="single"/>
        </w:rPr>
        <w:t xml:space="preserve">Carriers </w:t>
      </w:r>
      <w:r w:rsidR="00F1220B" w:rsidRPr="004B02D9">
        <w:rPr>
          <w:rStyle w:val="IntenseReference"/>
          <w:u w:val="single"/>
        </w:rPr>
        <w:t xml:space="preserve">Responsibilities and Liabilities of carrying Third Party Goods </w:t>
      </w:r>
    </w:p>
    <w:p w14:paraId="1D00D1CF" w14:textId="77777777" w:rsidR="00F1220B" w:rsidRPr="004B02D9" w:rsidRDefault="00F1220B" w:rsidP="00F1220B">
      <w:pPr>
        <w:pStyle w:val="Heading2"/>
      </w:pPr>
    </w:p>
    <w:p w14:paraId="437DC465" w14:textId="77777777" w:rsidR="00F1220B" w:rsidRPr="004B02D9" w:rsidRDefault="00F1220B" w:rsidP="00F1220B">
      <w:pPr>
        <w:pStyle w:val="Heading2"/>
      </w:pPr>
      <w:bookmarkStart w:id="0" w:name="_Hlk530410599"/>
      <w:r w:rsidRPr="004B02D9">
        <w:t xml:space="preserve">Introduction </w:t>
      </w:r>
    </w:p>
    <w:bookmarkEnd w:id="0"/>
    <w:p w14:paraId="4AE43A7F" w14:textId="77F40A72" w:rsidR="00DB384C" w:rsidRPr="004B02D9" w:rsidRDefault="00DB384C" w:rsidP="00F1220B">
      <w:r w:rsidRPr="004B02D9">
        <w:t xml:space="preserve">In this report there will be </w:t>
      </w:r>
      <w:r w:rsidR="00460EED" w:rsidRPr="004B02D9">
        <w:t xml:space="preserve">a </w:t>
      </w:r>
      <w:r w:rsidRPr="004B02D9">
        <w:t>discussion of the liab</w:t>
      </w:r>
      <w:r w:rsidR="002B1C99" w:rsidRPr="004B02D9">
        <w:t xml:space="preserve">ilities that carrier’s face when transporting different types of </w:t>
      </w:r>
      <w:r w:rsidR="008B080F" w:rsidRPr="004B02D9">
        <w:t>third-party</w:t>
      </w:r>
      <w:r w:rsidR="002B1C99" w:rsidRPr="004B02D9">
        <w:t xml:space="preserve"> goods </w:t>
      </w:r>
      <w:r w:rsidR="00BB6DF9" w:rsidRPr="004B02D9">
        <w:t xml:space="preserve">and what preparations </w:t>
      </w:r>
      <w:r w:rsidR="003A0022" w:rsidRPr="004B02D9">
        <w:t xml:space="preserve">they must make to ensure that the transportation is done legally and safely. </w:t>
      </w:r>
      <w:r w:rsidR="00E53497" w:rsidRPr="004B02D9">
        <w:t>Also,</w:t>
      </w:r>
      <w:r w:rsidR="001C25FB" w:rsidRPr="004B02D9">
        <w:t xml:space="preserve"> k</w:t>
      </w:r>
      <w:r w:rsidR="008B080F" w:rsidRPr="004B02D9">
        <w:t xml:space="preserve">ey responsibilities of what </w:t>
      </w:r>
      <w:r w:rsidR="00880056" w:rsidRPr="004B02D9">
        <w:t xml:space="preserve">processes the </w:t>
      </w:r>
      <w:r w:rsidR="001C25FB" w:rsidRPr="004B02D9">
        <w:t>carriers have to par take in whilst transporting third party goods</w:t>
      </w:r>
      <w:r w:rsidR="00BB6DF9" w:rsidRPr="004B02D9">
        <w:t xml:space="preserve"> </w:t>
      </w:r>
      <w:r w:rsidR="008B080F" w:rsidRPr="004B02D9">
        <w:t xml:space="preserve">will also be </w:t>
      </w:r>
      <w:r w:rsidR="00E53497" w:rsidRPr="004B02D9">
        <w:t xml:space="preserve">issued </w:t>
      </w:r>
      <w:r w:rsidRPr="004B02D9">
        <w:t>in this report</w:t>
      </w:r>
      <w:r w:rsidR="00E53497" w:rsidRPr="004B02D9">
        <w:t>. This report will</w:t>
      </w:r>
      <w:r w:rsidRPr="004B02D9">
        <w:t xml:space="preserve"> be referenced to Motorsport and the companies within the industry who par take in the shipment of </w:t>
      </w:r>
      <w:r w:rsidR="00BA7F1D" w:rsidRPr="004B02D9">
        <w:t xml:space="preserve">the </w:t>
      </w:r>
      <w:r w:rsidRPr="004B02D9">
        <w:t xml:space="preserve">third-party goods. </w:t>
      </w:r>
    </w:p>
    <w:p w14:paraId="30A4F1E1" w14:textId="0576B7BF" w:rsidR="00DB384C" w:rsidRPr="004B02D9" w:rsidRDefault="00DB384C" w:rsidP="00DB384C">
      <w:pPr>
        <w:pStyle w:val="Heading2"/>
      </w:pPr>
      <w:bookmarkStart w:id="1" w:name="_Hlk530410652"/>
      <w:r w:rsidRPr="004B02D9">
        <w:t>DHL Responsibilities</w:t>
      </w:r>
      <w:r w:rsidR="00DE0391" w:rsidRPr="004B02D9">
        <w:t xml:space="preserve"> &amp; Liabilities</w:t>
      </w:r>
      <w:r w:rsidRPr="004B02D9">
        <w:t xml:space="preserve"> within Motorsport </w:t>
      </w:r>
    </w:p>
    <w:bookmarkEnd w:id="1"/>
    <w:p w14:paraId="04214580" w14:textId="0C816F90" w:rsidR="00CA3266" w:rsidRPr="004B02D9" w:rsidRDefault="00DB384C" w:rsidP="00CA3266">
      <w:r w:rsidRPr="004B02D9">
        <w:t>DHL have been involved within the motorsports industry for over 30 years according to the DHL Website (2018)</w:t>
      </w:r>
      <w:r w:rsidR="00CF7195">
        <w:t>.</w:t>
      </w:r>
      <w:r w:rsidRPr="004B02D9">
        <w:t xml:space="preserve"> </w:t>
      </w:r>
      <w:r w:rsidR="00CF7195">
        <w:t>T</w:t>
      </w:r>
      <w:r w:rsidRPr="004B02D9">
        <w:t>hey have a huge responsibility of logistically moving everything from race to rac</w:t>
      </w:r>
      <w:r w:rsidR="002263DE" w:rsidRPr="004B02D9">
        <w:t xml:space="preserve">e According to DHL </w:t>
      </w:r>
      <w:r w:rsidR="009B64FF" w:rsidRPr="004B02D9">
        <w:t>(2018) ...</w:t>
      </w:r>
      <w:r w:rsidR="00984F73" w:rsidRPr="004B02D9">
        <w:t xml:space="preserve"> </w:t>
      </w:r>
      <w:r w:rsidR="002263DE" w:rsidRPr="004B02D9">
        <w:t xml:space="preserve">They have 36 hours </w:t>
      </w:r>
      <w:r w:rsidR="00EC3441" w:rsidRPr="004B02D9">
        <w:t xml:space="preserve">to move from event to event </w:t>
      </w:r>
      <w:r w:rsidR="00984F73" w:rsidRPr="004B02D9">
        <w:t xml:space="preserve">to pack </w:t>
      </w:r>
      <w:r w:rsidR="009B64FF" w:rsidRPr="004B02D9">
        <w:t>everything and get it boxed and loaded</w:t>
      </w:r>
      <w:r w:rsidR="00D072E9">
        <w:t>,</w:t>
      </w:r>
      <w:r w:rsidR="00E5085E" w:rsidRPr="004B02D9">
        <w:t xml:space="preserve"> an example of t</w:t>
      </w:r>
      <w:r w:rsidR="007B6A98" w:rsidRPr="004B02D9">
        <w:t xml:space="preserve">his is what they call ‘Pit to Pit in 36’ meaning they </w:t>
      </w:r>
      <w:r w:rsidR="000213D4" w:rsidRPr="004B02D9">
        <w:t xml:space="preserve">packed up and moved from one venue to another </w:t>
      </w:r>
      <w:r w:rsidR="00405D11" w:rsidRPr="004B02D9">
        <w:t>within</w:t>
      </w:r>
      <w:r w:rsidR="000213D4" w:rsidRPr="004B02D9">
        <w:t xml:space="preserve"> 36 hours. Here’s a few examples of </w:t>
      </w:r>
      <w:r w:rsidR="00405D11" w:rsidRPr="004B02D9">
        <w:t>where they</w:t>
      </w:r>
      <w:r w:rsidR="004932D3" w:rsidRPr="004B02D9">
        <w:t xml:space="preserve"> move</w:t>
      </w:r>
      <w:r w:rsidR="00405D11" w:rsidRPr="004B02D9">
        <w:t xml:space="preserve"> logistically. </w:t>
      </w:r>
    </w:p>
    <w:p w14:paraId="2253F5C7" w14:textId="7B68250A" w:rsidR="00CA3266" w:rsidRPr="004B02D9" w:rsidRDefault="00E5085E" w:rsidP="00CA3266">
      <w:r w:rsidRPr="004B02D9">
        <w:t xml:space="preserve"> </w:t>
      </w:r>
      <w:r w:rsidR="00CA3266" w:rsidRPr="004B02D9">
        <w:t xml:space="preserve">“Back-to-back races in 2016: Argentina to USA, Austria to Czech Republic, Great Britain to Italy, Japan to Australia, Australia to Malaysia. </w:t>
      </w:r>
    </w:p>
    <w:p w14:paraId="4D49E6F7" w14:textId="16C1C29E" w:rsidR="00CA3266" w:rsidRPr="004B02D9" w:rsidRDefault="00CA3266" w:rsidP="00CA3266">
      <w:r w:rsidRPr="004B02D9">
        <w:t>Farthest distance between back-to-back races: ca. 7,000 km from Termas de Río Hondo Circuit in Argentina to Circuit of the Americas in Austria</w:t>
      </w:r>
    </w:p>
    <w:p w14:paraId="6C6DCE9A" w14:textId="772D42EC" w:rsidR="00B72EBC" w:rsidRPr="004B02D9" w:rsidRDefault="00CA3266" w:rsidP="00CA3266">
      <w:r w:rsidRPr="004B02D9">
        <w:t>Shortest distance between back-to-back races: 335 km from Red Bull Ring in Austria to Automotodrom Brno in Czech Republic”</w:t>
      </w:r>
    </w:p>
    <w:p w14:paraId="1EE0F3D0" w14:textId="33E8A8CD" w:rsidR="005E7BD2" w:rsidRPr="004B02D9" w:rsidRDefault="00707346" w:rsidP="00DB384C">
      <w:r w:rsidRPr="004B02D9">
        <w:t xml:space="preserve">According to Lowe </w:t>
      </w:r>
      <w:r w:rsidR="00CA01EB" w:rsidRPr="004B02D9">
        <w:t>D (</w:t>
      </w:r>
      <w:r w:rsidRPr="004B02D9">
        <w:t>2011</w:t>
      </w:r>
      <w:r w:rsidR="00CA01EB" w:rsidRPr="004B02D9">
        <w:t>)</w:t>
      </w:r>
      <w:r w:rsidRPr="004B02D9">
        <w:t>, t</w:t>
      </w:r>
      <w:r w:rsidR="00DB384C" w:rsidRPr="004B02D9">
        <w:t>he</w:t>
      </w:r>
      <w:r w:rsidR="002F3001" w:rsidRPr="004B02D9">
        <w:t xml:space="preserve"> carrier</w:t>
      </w:r>
      <w:r w:rsidRPr="004B02D9">
        <w:t xml:space="preserve"> has</w:t>
      </w:r>
      <w:r w:rsidR="00DB384C" w:rsidRPr="004B02D9">
        <w:t xml:space="preserve"> the responsibility of making sure the </w:t>
      </w:r>
      <w:r w:rsidR="00AD67F0" w:rsidRPr="004B02D9">
        <w:t>equipment transporting</w:t>
      </w:r>
      <w:r w:rsidR="00E81EB8" w:rsidRPr="004B02D9">
        <w:t xml:space="preserve"> the goods</w:t>
      </w:r>
      <w:r w:rsidR="00DB384C" w:rsidRPr="004B02D9">
        <w:t xml:space="preserve"> is in fully working order</w:t>
      </w:r>
      <w:r w:rsidR="00606E7C" w:rsidRPr="004B02D9">
        <w:t xml:space="preserve">, however the consignor </w:t>
      </w:r>
      <w:r w:rsidR="004E65CE" w:rsidRPr="004B02D9">
        <w:t>has the responsibility of making sure that wh</w:t>
      </w:r>
      <w:r w:rsidRPr="004B02D9">
        <w:t>a</w:t>
      </w:r>
      <w:r w:rsidR="004E65CE" w:rsidRPr="004B02D9">
        <w:t xml:space="preserve">t dangerous goods they hand over </w:t>
      </w:r>
      <w:r w:rsidR="00A12721" w:rsidRPr="004B02D9">
        <w:t>meets the requirements of ADR, ADR is</w:t>
      </w:r>
      <w:r w:rsidR="00EC18EE" w:rsidRPr="004B02D9">
        <w:t xml:space="preserve"> a</w:t>
      </w:r>
      <w:r w:rsidR="00D81431" w:rsidRPr="004B02D9">
        <w:t xml:space="preserve"> European </w:t>
      </w:r>
      <w:r w:rsidR="007027E9" w:rsidRPr="004B02D9">
        <w:t>agreement</w:t>
      </w:r>
      <w:r w:rsidR="00606E7C" w:rsidRPr="004B02D9">
        <w:t xml:space="preserve"> </w:t>
      </w:r>
      <w:r w:rsidR="004221BA" w:rsidRPr="004B02D9">
        <w:t xml:space="preserve">of </w:t>
      </w:r>
      <w:r w:rsidR="009C41C7" w:rsidRPr="004B02D9">
        <w:t>standards on how to</w:t>
      </w:r>
      <w:r w:rsidR="004221BA" w:rsidRPr="004B02D9">
        <w:t xml:space="preserve"> </w:t>
      </w:r>
      <w:r w:rsidR="009C41C7" w:rsidRPr="004B02D9">
        <w:t xml:space="preserve">transport dangerous goods.  </w:t>
      </w:r>
      <w:r w:rsidR="00645708" w:rsidRPr="004B02D9">
        <w:t xml:space="preserve">DHL would have to go through these </w:t>
      </w:r>
      <w:r w:rsidR="005D184A" w:rsidRPr="004B02D9">
        <w:t>same</w:t>
      </w:r>
      <w:r w:rsidR="00645708" w:rsidRPr="004B02D9">
        <w:t xml:space="preserve"> processes when transporting </w:t>
      </w:r>
      <w:r w:rsidR="00D30F46" w:rsidRPr="004B02D9">
        <w:t>Moto</w:t>
      </w:r>
      <w:r w:rsidR="005D184A" w:rsidRPr="004B02D9">
        <w:t>r</w:t>
      </w:r>
      <w:r w:rsidR="00D30F46" w:rsidRPr="004B02D9">
        <w:t>sport Teams, because depending on what they have on board</w:t>
      </w:r>
      <w:r w:rsidR="0028372E" w:rsidRPr="004B02D9">
        <w:t xml:space="preserve">, some of the </w:t>
      </w:r>
      <w:r w:rsidR="008D28E3" w:rsidRPr="004B02D9">
        <w:t xml:space="preserve">stock they transport are </w:t>
      </w:r>
      <w:r w:rsidR="00D30F46" w:rsidRPr="004B02D9">
        <w:t xml:space="preserve">dangerous goods. </w:t>
      </w:r>
      <w:r w:rsidR="00F43FEA" w:rsidRPr="004B02D9">
        <w:t>However,</w:t>
      </w:r>
      <w:r w:rsidR="00D30F46" w:rsidRPr="004B02D9">
        <w:t xml:space="preserve"> </w:t>
      </w:r>
      <w:r w:rsidR="00F60BE9" w:rsidRPr="004B02D9">
        <w:t xml:space="preserve">they would be classed </w:t>
      </w:r>
      <w:r w:rsidR="00595459" w:rsidRPr="004B02D9">
        <w:t>as class</w:t>
      </w:r>
      <w:bookmarkStart w:id="2" w:name="_GoBack"/>
      <w:bookmarkEnd w:id="2"/>
      <w:r w:rsidR="001653B0" w:rsidRPr="004B02D9">
        <w:t xml:space="preserve"> </w:t>
      </w:r>
      <w:r w:rsidR="00B6401B" w:rsidRPr="004B02D9">
        <w:t>1.3</w:t>
      </w:r>
      <w:r w:rsidR="00A3613A" w:rsidRPr="004B02D9">
        <w:t xml:space="preserve"> &amp; 3 </w:t>
      </w:r>
      <w:r w:rsidR="00B6401B" w:rsidRPr="004B02D9">
        <w:t xml:space="preserve">which would be the </w:t>
      </w:r>
      <w:r w:rsidR="00542794" w:rsidRPr="004B02D9">
        <w:t xml:space="preserve">e85 race fuel they use to </w:t>
      </w:r>
      <w:r w:rsidR="001653B0" w:rsidRPr="004B02D9">
        <w:t>fuel their race cars</w:t>
      </w:r>
      <w:r w:rsidR="008A5E32" w:rsidRPr="004B02D9">
        <w:t xml:space="preserve"> and the</w:t>
      </w:r>
      <w:r w:rsidR="006147C1" w:rsidRPr="004B02D9">
        <w:t xml:space="preserve"> </w:t>
      </w:r>
      <w:r w:rsidR="0016390B">
        <w:t xml:space="preserve">oil and </w:t>
      </w:r>
      <w:r w:rsidR="006147C1" w:rsidRPr="004B02D9">
        <w:t xml:space="preserve">lubricants. </w:t>
      </w:r>
      <w:r w:rsidR="00FA0634" w:rsidRPr="004B02D9">
        <w:t>Th</w:t>
      </w:r>
      <w:r w:rsidR="006147C1" w:rsidRPr="004B02D9">
        <w:t xml:space="preserve">ese </w:t>
      </w:r>
      <w:r w:rsidR="00FA0634" w:rsidRPr="004B02D9">
        <w:t xml:space="preserve">would have to be kept sealed and in stable position when transported to avoid any </w:t>
      </w:r>
      <w:r w:rsidR="00F43FEA" w:rsidRPr="004B02D9">
        <w:t xml:space="preserve">flammable </w:t>
      </w:r>
      <w:r w:rsidR="00FA0634" w:rsidRPr="004B02D9">
        <w:t>leakage</w:t>
      </w:r>
      <w:r w:rsidR="00F43FEA" w:rsidRPr="004B02D9">
        <w:t>.</w:t>
      </w:r>
      <w:r w:rsidR="008A7633" w:rsidRPr="004B02D9">
        <w:t xml:space="preserve"> DHL would also have to display on the outside of the vehicle what dangerous goods they are transporting, this would be </w:t>
      </w:r>
      <w:r w:rsidR="00F921EB" w:rsidRPr="004B02D9">
        <w:t xml:space="preserve">to </w:t>
      </w:r>
      <w:r w:rsidR="008A7633" w:rsidRPr="004B02D9">
        <w:t>show with the correct sig</w:t>
      </w:r>
      <w:r w:rsidR="00D85BF5" w:rsidRPr="004B02D9">
        <w:t xml:space="preserve">n which would be </w:t>
      </w:r>
      <w:r w:rsidR="00393C7D" w:rsidRPr="004B02D9">
        <w:t xml:space="preserve">Division 3 </w:t>
      </w:r>
      <w:r w:rsidR="00420711" w:rsidRPr="004B02D9">
        <w:t>and</w:t>
      </w:r>
      <w:r w:rsidR="00393C7D" w:rsidRPr="004B02D9">
        <w:t xml:space="preserve"> Flammable liquids </w:t>
      </w:r>
      <w:r w:rsidR="00420711" w:rsidRPr="004B02D9">
        <w:t>black on red or white on red</w:t>
      </w:r>
      <w:r w:rsidR="00F37DC2" w:rsidRPr="004B02D9">
        <w:t xml:space="preserve">, there could potentially be more signs on the vehicle depending on what </w:t>
      </w:r>
      <w:r w:rsidR="00FD0456" w:rsidRPr="004B02D9">
        <w:t xml:space="preserve">else was being transported. </w:t>
      </w:r>
    </w:p>
    <w:p w14:paraId="79B1A20C" w14:textId="2C5E1D5A" w:rsidR="002E4935" w:rsidRPr="004B02D9" w:rsidRDefault="005D184A" w:rsidP="00DB384C">
      <w:r w:rsidRPr="004B02D9">
        <w:t xml:space="preserve"> </w:t>
      </w:r>
      <w:r w:rsidR="00B16A92" w:rsidRPr="004B02D9">
        <w:t xml:space="preserve">Other precautions they would have to take </w:t>
      </w:r>
      <w:r w:rsidR="00CE6D8E" w:rsidRPr="004B02D9">
        <w:t xml:space="preserve">is that they have the correct paper work on board and that it correlates </w:t>
      </w:r>
      <w:r w:rsidR="005E6A7C" w:rsidRPr="004B02D9">
        <w:t>to what is being transported</w:t>
      </w:r>
      <w:r w:rsidR="00BD29C3" w:rsidRPr="004B02D9">
        <w:t>,</w:t>
      </w:r>
      <w:r w:rsidR="005E7BD2" w:rsidRPr="004B02D9">
        <w:t xml:space="preserve"> t</w:t>
      </w:r>
      <w:r w:rsidR="005E6A7C" w:rsidRPr="004B02D9">
        <w:t>hey must also as</w:t>
      </w:r>
      <w:r w:rsidR="00A61542" w:rsidRPr="004B02D9">
        <w:t>certain that the load is within the prescribed weight and dimension</w:t>
      </w:r>
      <w:r w:rsidR="00A25FFD" w:rsidRPr="004B02D9">
        <w:t>s</w:t>
      </w:r>
      <w:r w:rsidR="00717179" w:rsidRPr="004B02D9">
        <w:t xml:space="preserve"> that the transporting vehicle can hold</w:t>
      </w:r>
      <w:r w:rsidR="00282F46" w:rsidRPr="004B02D9">
        <w:t xml:space="preserve"> </w:t>
      </w:r>
      <w:r w:rsidR="005251FA" w:rsidRPr="004B02D9">
        <w:t xml:space="preserve">and that it matches the </w:t>
      </w:r>
      <w:r w:rsidR="005251FA" w:rsidRPr="004B02D9">
        <w:lastRenderedPageBreak/>
        <w:t xml:space="preserve">paperwork </w:t>
      </w:r>
      <w:r w:rsidR="000F4A62" w:rsidRPr="004B02D9">
        <w:t>from the consignor.</w:t>
      </w:r>
      <w:r w:rsidR="00282F46" w:rsidRPr="004B02D9">
        <w:t xml:space="preserve"> </w:t>
      </w:r>
      <w:r w:rsidR="005E7BD2" w:rsidRPr="004B02D9">
        <w:t>I</w:t>
      </w:r>
      <w:r w:rsidR="00DE5DF5" w:rsidRPr="004B02D9">
        <w:t>t’s</w:t>
      </w:r>
      <w:r w:rsidR="00282F46" w:rsidRPr="004B02D9">
        <w:t xml:space="preserve"> the </w:t>
      </w:r>
      <w:r w:rsidR="00BD29C3" w:rsidRPr="004B02D9">
        <w:t>carrier’s</w:t>
      </w:r>
      <w:r w:rsidR="00282F46" w:rsidRPr="004B02D9">
        <w:t xml:space="preserve"> responsibility to ensure </w:t>
      </w:r>
      <w:r w:rsidR="009E6673" w:rsidRPr="004B02D9">
        <w:t>there’s</w:t>
      </w:r>
      <w:r w:rsidR="00282F46" w:rsidRPr="004B02D9">
        <w:t xml:space="preserve"> no missing equipment </w:t>
      </w:r>
      <w:r w:rsidR="009E6673" w:rsidRPr="004B02D9">
        <w:t>nor is there any defects o</w:t>
      </w:r>
      <w:r w:rsidR="00B3331B" w:rsidRPr="004B02D9">
        <w:t>r leak</w:t>
      </w:r>
      <w:r w:rsidR="00AB60D6" w:rsidRPr="004B02D9">
        <w:t xml:space="preserve">age </w:t>
      </w:r>
      <w:r w:rsidR="00B3331B" w:rsidRPr="004B02D9">
        <w:t>on board</w:t>
      </w:r>
      <w:r w:rsidR="008441C6" w:rsidRPr="004B02D9">
        <w:t xml:space="preserve"> before setting off. </w:t>
      </w:r>
      <w:r w:rsidR="00036681" w:rsidRPr="004B02D9">
        <w:t xml:space="preserve">The paperwork also has to be readily available in the instance that the carrier is stopped by the Police or VOSA, failing to show the correct documentation is a criminal offence which could lead to </w:t>
      </w:r>
      <w:r w:rsidR="009D5F13" w:rsidRPr="004B02D9">
        <w:t>prosecution,</w:t>
      </w:r>
      <w:r w:rsidR="00036681" w:rsidRPr="004B02D9">
        <w:t xml:space="preserve"> so it is a vitally important </w:t>
      </w:r>
      <w:r w:rsidR="00220CE2" w:rsidRPr="004B02D9">
        <w:t>fa</w:t>
      </w:r>
      <w:r w:rsidR="00036681" w:rsidRPr="004B02D9">
        <w:t>ctor that the carrier has all of his documentation up to date and available.</w:t>
      </w:r>
    </w:p>
    <w:p w14:paraId="38E7ED90" w14:textId="3FF72CDC" w:rsidR="00D83C04" w:rsidRPr="004B02D9" w:rsidRDefault="00DB384C" w:rsidP="00DB384C">
      <w:r w:rsidRPr="004B02D9">
        <w:t xml:space="preserve">They are also responsible for planning their route and making sure the load their transporting is suitable for that route, for example if there are any low bridges or tunnels, they would also have to plan in case they have a heavy </w:t>
      </w:r>
      <w:r w:rsidR="004F6FA4" w:rsidRPr="004B02D9">
        <w:t>or wide load</w:t>
      </w:r>
      <w:r w:rsidR="00B526C8" w:rsidRPr="004B02D9">
        <w:t xml:space="preserve">. </w:t>
      </w:r>
      <w:r w:rsidRPr="004B02D9">
        <w:t xml:space="preserve">Within motorsport they would have to ensure they plan a route that isn’t likely to get congested </w:t>
      </w:r>
      <w:r w:rsidR="00D26878" w:rsidRPr="004B02D9">
        <w:t xml:space="preserve">which </w:t>
      </w:r>
      <w:r w:rsidR="00A11385" w:rsidRPr="004B02D9">
        <w:t>could affect</w:t>
      </w:r>
      <w:r w:rsidRPr="004B02D9">
        <w:t xml:space="preserve"> their arrival time, as its important that goods arrive on time however</w:t>
      </w:r>
      <w:r w:rsidR="00A11385" w:rsidRPr="004B02D9">
        <w:t>,</w:t>
      </w:r>
      <w:r w:rsidRPr="004B02D9">
        <w:t xml:space="preserve"> in motorsport they have an extraordinarily small amount of time to pack all the equipment from a venue to ship it to another which includes the transportation of the teams</w:t>
      </w:r>
      <w:r w:rsidR="009C0BB7" w:rsidRPr="004B02D9">
        <w:t xml:space="preserve">. DHL transport MotoGP around the world here’s an example of </w:t>
      </w:r>
      <w:r w:rsidR="005748F9" w:rsidRPr="004B02D9">
        <w:t>two</w:t>
      </w:r>
      <w:r w:rsidR="009C0BB7" w:rsidRPr="004B02D9">
        <w:t xml:space="preserve"> </w:t>
      </w:r>
      <w:r w:rsidR="00E92C75" w:rsidRPr="004B02D9">
        <w:t>t</w:t>
      </w:r>
      <w:r w:rsidR="005A44D7" w:rsidRPr="004B02D9">
        <w:t xml:space="preserve">rack that are furthest </w:t>
      </w:r>
      <w:r w:rsidR="00FA1A0D" w:rsidRPr="004B02D9">
        <w:t>away from one another, from Losail</w:t>
      </w:r>
      <w:r w:rsidR="00CD2E50" w:rsidRPr="004B02D9">
        <w:t xml:space="preserve"> Circuit in Qatar, too Americas in the USA amounts </w:t>
      </w:r>
      <w:r w:rsidR="00212FE9" w:rsidRPr="004B02D9">
        <w:t>to</w:t>
      </w:r>
      <w:r w:rsidR="00CD2E50" w:rsidRPr="004B02D9">
        <w:t xml:space="preserve"> </w:t>
      </w:r>
      <w:r w:rsidR="00212FE9" w:rsidRPr="004B02D9">
        <w:t>13,100 Kilometres</w:t>
      </w:r>
      <w:r w:rsidR="00E92C75" w:rsidRPr="004B02D9">
        <w:t xml:space="preserve"> </w:t>
      </w:r>
      <w:r w:rsidR="00212FE9" w:rsidRPr="004B02D9">
        <w:t>this includes</w:t>
      </w:r>
      <w:r w:rsidR="00B0047C" w:rsidRPr="004B02D9">
        <w:t xml:space="preserve"> travelling by road, air and sea</w:t>
      </w:r>
      <w:r w:rsidR="00E92C75" w:rsidRPr="004B02D9">
        <w:t xml:space="preserve">, </w:t>
      </w:r>
      <w:r w:rsidR="00B12668" w:rsidRPr="004B02D9">
        <w:t xml:space="preserve">that’s only 2 </w:t>
      </w:r>
      <w:r w:rsidR="00E92C75" w:rsidRPr="004B02D9">
        <w:t>of the 18 race tracks in the tournament they travel too</w:t>
      </w:r>
      <w:r w:rsidR="00585AFA" w:rsidRPr="004B02D9">
        <w:t xml:space="preserve">. All in </w:t>
      </w:r>
      <w:r w:rsidR="007A01DA" w:rsidRPr="004B02D9">
        <w:t>all,</w:t>
      </w:r>
      <w:r w:rsidR="00585AFA" w:rsidRPr="004B02D9">
        <w:t xml:space="preserve"> DHL transport MotoGP </w:t>
      </w:r>
      <w:r w:rsidR="006E6938" w:rsidRPr="004B02D9">
        <w:t xml:space="preserve">90,000kilometers </w:t>
      </w:r>
      <w:r w:rsidR="009825C2" w:rsidRPr="004B02D9">
        <w:t>in one season</w:t>
      </w:r>
      <w:r w:rsidR="007A01DA" w:rsidRPr="004B02D9">
        <w:t xml:space="preserve">. </w:t>
      </w:r>
    </w:p>
    <w:p w14:paraId="6D9EAE10" w14:textId="07EC5E87" w:rsidR="00DB75C5" w:rsidRPr="004B02D9" w:rsidRDefault="00D83C04" w:rsidP="00DB384C">
      <w:r w:rsidRPr="004B02D9">
        <w:t xml:space="preserve">Another </w:t>
      </w:r>
      <w:r w:rsidR="00DB75C5" w:rsidRPr="004B02D9">
        <w:t xml:space="preserve">factor to </w:t>
      </w:r>
      <w:r w:rsidR="0030594E" w:rsidRPr="004B02D9">
        <w:t>consider</w:t>
      </w:r>
      <w:r w:rsidR="00DB75C5" w:rsidRPr="004B02D9">
        <w:t xml:space="preserve"> is </w:t>
      </w:r>
      <w:r w:rsidR="00AC33EC" w:rsidRPr="004B02D9">
        <w:t>the High Value load</w:t>
      </w:r>
      <w:r w:rsidR="00942BD7" w:rsidRPr="004B02D9">
        <w:t>s</w:t>
      </w:r>
      <w:r w:rsidR="00AC33EC" w:rsidRPr="004B02D9">
        <w:t xml:space="preserve"> which is </w:t>
      </w:r>
      <w:r w:rsidR="0038358D" w:rsidRPr="004B02D9">
        <w:t>applicable</w:t>
      </w:r>
      <w:r w:rsidR="00942BD7" w:rsidRPr="004B02D9">
        <w:t xml:space="preserve"> to DHL in Motorsport</w:t>
      </w:r>
      <w:r w:rsidR="00EC4753" w:rsidRPr="004B02D9">
        <w:t>,</w:t>
      </w:r>
      <w:r w:rsidR="00942BD7" w:rsidRPr="004B02D9">
        <w:t xml:space="preserve"> because they are </w:t>
      </w:r>
      <w:r w:rsidR="00A75FD2" w:rsidRPr="004B02D9">
        <w:t xml:space="preserve">very valuable and quite often prototypes being raced. DHL would have to ensure their insurance policy covers </w:t>
      </w:r>
      <w:r w:rsidR="0030594E" w:rsidRPr="004B02D9">
        <w:t xml:space="preserve">the high value load during </w:t>
      </w:r>
      <w:r w:rsidR="00C939D1" w:rsidRPr="004B02D9">
        <w:t>overnight</w:t>
      </w:r>
      <w:r w:rsidR="0030594E" w:rsidRPr="004B02D9">
        <w:t xml:space="preserve"> stays and </w:t>
      </w:r>
      <w:r w:rsidR="00C939D1" w:rsidRPr="004B02D9">
        <w:t xml:space="preserve">in </w:t>
      </w:r>
      <w:r w:rsidR="0030594E" w:rsidRPr="004B02D9">
        <w:t xml:space="preserve">other high-risk places. </w:t>
      </w:r>
      <w:r w:rsidR="002F2A71" w:rsidRPr="004B02D9">
        <w:t>Because according to Lowe</w:t>
      </w:r>
      <w:r w:rsidR="000D530C" w:rsidRPr="004B02D9">
        <w:t xml:space="preserve"> D </w:t>
      </w:r>
      <w:r w:rsidR="002F2A71" w:rsidRPr="004B02D9">
        <w:t xml:space="preserve">(2011) </w:t>
      </w:r>
      <w:r w:rsidR="002B45D3" w:rsidRPr="004B02D9">
        <w:t xml:space="preserve">Insurance Policies frequently </w:t>
      </w:r>
      <w:r w:rsidR="002A6EE1" w:rsidRPr="004B02D9">
        <w:t>contain</w:t>
      </w:r>
      <w:r w:rsidR="002B45D3" w:rsidRPr="004B02D9">
        <w:t xml:space="preserve"> </w:t>
      </w:r>
      <w:r w:rsidR="002A6EE1" w:rsidRPr="004B02D9">
        <w:t>clauses</w:t>
      </w:r>
      <w:r w:rsidR="00DF3505" w:rsidRPr="004B02D9">
        <w:t xml:space="preserve"> identifying that the vehicles carrying the high value goods should be parked </w:t>
      </w:r>
      <w:r w:rsidR="002A6EE1" w:rsidRPr="004B02D9">
        <w:t xml:space="preserve">securely or on a locked premise. This is called the ‘Night Risk’ Clause. </w:t>
      </w:r>
      <w:r w:rsidR="00904746" w:rsidRPr="004B02D9">
        <w:t>Getting this</w:t>
      </w:r>
      <w:r w:rsidR="006F4550" w:rsidRPr="004B02D9">
        <w:t xml:space="preserve"> wrong could cost the transporting companies hundreds of thousands </w:t>
      </w:r>
      <w:r w:rsidR="0041748B" w:rsidRPr="004B02D9">
        <w:t xml:space="preserve">in </w:t>
      </w:r>
      <w:r w:rsidR="0010662D" w:rsidRPr="004B02D9">
        <w:t>pay outs, it’s a key factor to get prepared</w:t>
      </w:r>
      <w:r w:rsidR="004A3EB6" w:rsidRPr="004B02D9">
        <w:t xml:space="preserve"> before transporting any items</w:t>
      </w:r>
      <w:r w:rsidR="004464E2" w:rsidRPr="004B02D9">
        <w:t xml:space="preserve">. It is a </w:t>
      </w:r>
      <w:r w:rsidR="00851DFB">
        <w:t xml:space="preserve">crucial </w:t>
      </w:r>
      <w:r w:rsidR="004464E2" w:rsidRPr="004B02D9">
        <w:t xml:space="preserve">element of transporting third party goods to ensure that </w:t>
      </w:r>
      <w:r w:rsidR="00257040" w:rsidRPr="004B02D9">
        <w:t xml:space="preserve">they </w:t>
      </w:r>
      <w:r w:rsidR="00573222" w:rsidRPr="004B02D9">
        <w:t>are not</w:t>
      </w:r>
      <w:r w:rsidR="00257040" w:rsidRPr="004B02D9">
        <w:t xml:space="preserve"> broken or stolen whilst in the </w:t>
      </w:r>
      <w:r w:rsidR="003A5EA5" w:rsidRPr="004B02D9">
        <w:t>carrier’s</w:t>
      </w:r>
      <w:r w:rsidR="00257040" w:rsidRPr="004B02D9">
        <w:t xml:space="preserve"> possession. </w:t>
      </w:r>
    </w:p>
    <w:p w14:paraId="28100EF8" w14:textId="3A68E13D" w:rsidR="00D83C04" w:rsidRPr="004B02D9" w:rsidRDefault="005F0C62" w:rsidP="00D83C04">
      <w:pPr>
        <w:pStyle w:val="Heading2"/>
      </w:pPr>
      <w:bookmarkStart w:id="3" w:name="_Hlk530410688"/>
      <w:r w:rsidRPr="004B02D9">
        <w:t xml:space="preserve">Licensing </w:t>
      </w:r>
    </w:p>
    <w:bookmarkEnd w:id="3"/>
    <w:p w14:paraId="67D18577" w14:textId="36A874F6" w:rsidR="00DB384C" w:rsidRPr="004B02D9" w:rsidRDefault="00CE039C" w:rsidP="00DB384C">
      <w:r w:rsidRPr="004B02D9">
        <w:t>The liabilities</w:t>
      </w:r>
      <w:r w:rsidR="0011046A" w:rsidRPr="004B02D9">
        <w:t xml:space="preserve"> of</w:t>
      </w:r>
      <w:r w:rsidRPr="004B02D9">
        <w:t xml:space="preserve"> transport companies such as DHL face de</w:t>
      </w:r>
      <w:r w:rsidR="00C60786" w:rsidRPr="004B02D9">
        <w:t>pend on the goods they are carrying, if the goods are deemed as dangerous</w:t>
      </w:r>
      <w:r w:rsidR="009D75D1" w:rsidRPr="004B02D9">
        <w:t xml:space="preserve"> or excessi</w:t>
      </w:r>
      <w:r w:rsidR="001D53FB" w:rsidRPr="004B02D9">
        <w:t>vely large</w:t>
      </w:r>
      <w:r w:rsidR="00C60786" w:rsidRPr="004B02D9">
        <w:t xml:space="preserve"> then there can only be specific</w:t>
      </w:r>
      <w:r w:rsidR="003B053D" w:rsidRPr="004B02D9">
        <w:t xml:space="preserve"> licenced</w:t>
      </w:r>
      <w:r w:rsidR="00C60786" w:rsidRPr="004B02D9">
        <w:t xml:space="preserve"> drivers who can </w:t>
      </w:r>
      <w:r w:rsidR="003B053D" w:rsidRPr="004B02D9">
        <w:t xml:space="preserve">operate the vehicle for example, </w:t>
      </w:r>
      <w:r w:rsidR="00984FDF" w:rsidRPr="004B02D9">
        <w:t>moving flammable liquid</w:t>
      </w:r>
      <w:r w:rsidR="00E577C9" w:rsidRPr="004B02D9">
        <w:t xml:space="preserve"> it would be under UN</w:t>
      </w:r>
      <w:r w:rsidR="00EA6443" w:rsidRPr="004B02D9">
        <w:t xml:space="preserve"> Class 3 and the driver would need </w:t>
      </w:r>
      <w:r w:rsidR="00A24EF0" w:rsidRPr="004B02D9">
        <w:t xml:space="preserve">a DGSA certificate that </w:t>
      </w:r>
      <w:r w:rsidR="005B0FBA" w:rsidRPr="004B02D9">
        <w:t xml:space="preserve">verifies they have </w:t>
      </w:r>
      <w:r w:rsidR="000471FF" w:rsidRPr="004B02D9">
        <w:t xml:space="preserve">the correct training to transport the dangerous goods. </w:t>
      </w:r>
      <w:r w:rsidR="00E15CD5" w:rsidRPr="004B02D9">
        <w:t xml:space="preserve">There are also age restrictions </w:t>
      </w:r>
      <w:r w:rsidR="00DA4249" w:rsidRPr="004B02D9">
        <w:t>on what can</w:t>
      </w:r>
      <w:r w:rsidR="0009461A" w:rsidRPr="004B02D9">
        <w:t xml:space="preserve"> be driven by what driver, for example according to </w:t>
      </w:r>
      <w:r w:rsidR="00941CAC" w:rsidRPr="004B02D9">
        <w:t>Lowe</w:t>
      </w:r>
      <w:r w:rsidR="000D530C" w:rsidRPr="004B02D9">
        <w:t xml:space="preserve"> D</w:t>
      </w:r>
      <w:r w:rsidR="00941CAC" w:rsidRPr="004B02D9">
        <w:t xml:space="preserve"> (2011) </w:t>
      </w:r>
      <w:r w:rsidR="00AC3552" w:rsidRPr="004B02D9">
        <w:t>a driver age 17 cannot exceed 3.5 tonne</w:t>
      </w:r>
      <w:r w:rsidR="00602593" w:rsidRPr="004B02D9">
        <w:t xml:space="preserve"> passenger</w:t>
      </w:r>
      <w:r w:rsidR="00AC3552" w:rsidRPr="004B02D9">
        <w:t xml:space="preserve"> vehicle limit nor can they carry more than 9 passengers</w:t>
      </w:r>
      <w:r w:rsidR="009B6B8C" w:rsidRPr="004B02D9">
        <w:t>, however they can drive an agriculture tractor.</w:t>
      </w:r>
      <w:r w:rsidR="00733881" w:rsidRPr="004B02D9">
        <w:t xml:space="preserve"> </w:t>
      </w:r>
      <w:r w:rsidR="00F51ACA" w:rsidRPr="004B02D9">
        <w:t>However,</w:t>
      </w:r>
      <w:r w:rsidR="00733881" w:rsidRPr="004B02D9">
        <w:t xml:space="preserve"> to </w:t>
      </w:r>
      <w:r w:rsidR="004B2F1E" w:rsidRPr="004B02D9">
        <w:t xml:space="preserve">drive </w:t>
      </w:r>
      <w:r w:rsidR="00F51ACA" w:rsidRPr="004B02D9">
        <w:t xml:space="preserve">a </w:t>
      </w:r>
      <w:r w:rsidR="00FF568B" w:rsidRPr="004B02D9">
        <w:t>goods vehicle</w:t>
      </w:r>
      <w:r w:rsidR="00FA4C77" w:rsidRPr="004B02D9">
        <w:t xml:space="preserve"> they must have </w:t>
      </w:r>
      <w:r w:rsidR="00F679C0" w:rsidRPr="004B02D9">
        <w:t xml:space="preserve">the </w:t>
      </w:r>
      <w:r w:rsidR="00472C51" w:rsidRPr="004B02D9">
        <w:t>Drivers C</w:t>
      </w:r>
      <w:r w:rsidR="00F679C0" w:rsidRPr="004B02D9">
        <w:t xml:space="preserve">ertificate </w:t>
      </w:r>
      <w:r w:rsidR="004B2F1E" w:rsidRPr="004B02D9">
        <w:t>of Professional Competence</w:t>
      </w:r>
      <w:r w:rsidR="003A5EA5" w:rsidRPr="004B02D9">
        <w:t xml:space="preserve"> (CPC)</w:t>
      </w:r>
      <w:r w:rsidR="004B2F1E" w:rsidRPr="004B02D9">
        <w:t xml:space="preserve"> and the correct training </w:t>
      </w:r>
      <w:r w:rsidR="00F51ACA" w:rsidRPr="004B02D9">
        <w:t xml:space="preserve">dependant on there goods i.e. Dangerous or non-dangerous. </w:t>
      </w:r>
      <w:r w:rsidR="00C07DC7" w:rsidRPr="004B02D9">
        <w:t xml:space="preserve">According to Lowe </w:t>
      </w:r>
      <w:r w:rsidR="009D5E51" w:rsidRPr="004B02D9">
        <w:t xml:space="preserve">D </w:t>
      </w:r>
      <w:r w:rsidR="00C07DC7" w:rsidRPr="004B02D9">
        <w:t>(2009)</w:t>
      </w:r>
      <w:r w:rsidR="00F5606B" w:rsidRPr="004B02D9">
        <w:t xml:space="preserve"> To simplify an incident where a dangerous goods vehicle has been in a </w:t>
      </w:r>
      <w:r w:rsidR="00405FB6" w:rsidRPr="004B02D9">
        <w:t>collision drivers</w:t>
      </w:r>
      <w:r w:rsidR="003001E2" w:rsidRPr="004B02D9">
        <w:t xml:space="preserve"> are obliged to carry Tremcards, </w:t>
      </w:r>
      <w:r w:rsidR="00B357DB" w:rsidRPr="004B02D9">
        <w:t xml:space="preserve">Tremcards are small cards that identify what dangerous </w:t>
      </w:r>
      <w:r w:rsidR="00A51295" w:rsidRPr="004B02D9">
        <w:t xml:space="preserve">substances are on board and </w:t>
      </w:r>
      <w:r w:rsidR="00CD6AC7" w:rsidRPr="004B02D9">
        <w:t>what protective clothing</w:t>
      </w:r>
      <w:r w:rsidR="00E45497" w:rsidRPr="004B02D9">
        <w:t xml:space="preserve"> and </w:t>
      </w:r>
      <w:r w:rsidR="00AC2B8E" w:rsidRPr="004B02D9">
        <w:t>what procedures need to be followed in order to</w:t>
      </w:r>
      <w:r w:rsidR="00CD6AC7" w:rsidRPr="004B02D9">
        <w:t xml:space="preserve"> handle them</w:t>
      </w:r>
      <w:r w:rsidR="001843F2" w:rsidRPr="004B02D9">
        <w:t xml:space="preserve">, they also provide useful information </w:t>
      </w:r>
      <w:r w:rsidR="006374E2" w:rsidRPr="004B02D9">
        <w:t xml:space="preserve">from </w:t>
      </w:r>
      <w:r w:rsidR="001843F2" w:rsidRPr="004B02D9">
        <w:t>the manufacturer</w:t>
      </w:r>
      <w:r w:rsidR="006374E2" w:rsidRPr="004B02D9">
        <w:t xml:space="preserve">. </w:t>
      </w:r>
    </w:p>
    <w:p w14:paraId="6BFA1A11" w14:textId="77777777" w:rsidR="00DB384C" w:rsidRPr="004B02D9" w:rsidRDefault="00DB384C" w:rsidP="00DB384C">
      <w:pPr>
        <w:pStyle w:val="Heading2"/>
      </w:pPr>
      <w:r w:rsidRPr="004B02D9">
        <w:t>Third Party Goods</w:t>
      </w:r>
    </w:p>
    <w:p w14:paraId="336934C6" w14:textId="7BDACA04" w:rsidR="00D03839" w:rsidRPr="004B02D9" w:rsidRDefault="00DB384C" w:rsidP="00D83C04">
      <w:pPr>
        <w:pStyle w:val="NoSpacing"/>
      </w:pPr>
      <w:r w:rsidRPr="004B02D9">
        <w:t>Third-Party Good</w:t>
      </w:r>
      <w:r w:rsidR="00E15CD5" w:rsidRPr="004B02D9">
        <w:t>s</w:t>
      </w:r>
      <w:r w:rsidRPr="004B02D9">
        <w:t xml:space="preserve"> </w:t>
      </w:r>
      <w:r w:rsidR="005E0F31" w:rsidRPr="004B02D9">
        <w:t>are essentially goods that</w:t>
      </w:r>
      <w:r w:rsidR="00B53955" w:rsidRPr="004B02D9">
        <w:t xml:space="preserve"> don’t belong to the company or person who </w:t>
      </w:r>
      <w:r w:rsidR="00A9445F" w:rsidRPr="004B02D9">
        <w:t xml:space="preserve">are transporting them but to </w:t>
      </w:r>
      <w:r w:rsidR="005E0F31" w:rsidRPr="004B02D9">
        <w:t xml:space="preserve">an </w:t>
      </w:r>
      <w:r w:rsidR="00A9445F" w:rsidRPr="004B02D9">
        <w:t xml:space="preserve">external third party. An example of this is F1, DHL may sponsor the sport </w:t>
      </w:r>
      <w:r w:rsidR="003C0C24" w:rsidRPr="004B02D9">
        <w:t xml:space="preserve">and transport </w:t>
      </w:r>
      <w:r w:rsidR="005E0F31" w:rsidRPr="004B02D9">
        <w:t>them,</w:t>
      </w:r>
      <w:r w:rsidR="003C0C24" w:rsidRPr="004B02D9">
        <w:t xml:space="preserve"> but they don’t own the goods being transported. </w:t>
      </w:r>
      <w:r w:rsidR="00BD790C" w:rsidRPr="004B02D9">
        <w:t>Other example</w:t>
      </w:r>
      <w:r w:rsidR="00123311" w:rsidRPr="004B02D9">
        <w:t>s</w:t>
      </w:r>
      <w:r w:rsidR="00BD790C" w:rsidRPr="004B02D9">
        <w:t xml:space="preserve"> of </w:t>
      </w:r>
      <w:r w:rsidR="00123311" w:rsidRPr="004B02D9">
        <w:t>third-party</w:t>
      </w:r>
      <w:r w:rsidR="00BD790C" w:rsidRPr="004B02D9">
        <w:t xml:space="preserve"> goods </w:t>
      </w:r>
      <w:r w:rsidR="004A62F2" w:rsidRPr="004B02D9">
        <w:t xml:space="preserve">are the transportation of </w:t>
      </w:r>
      <w:r w:rsidR="005553CE" w:rsidRPr="004B02D9">
        <w:t xml:space="preserve">the MotoGP and </w:t>
      </w:r>
      <w:r w:rsidR="002E7DE5" w:rsidRPr="004B02D9">
        <w:t>WTCC which is the World Touring Car Championship.</w:t>
      </w:r>
      <w:r w:rsidR="00362209" w:rsidRPr="004B02D9">
        <w:t xml:space="preserve"> Third-Party Goods </w:t>
      </w:r>
      <w:r w:rsidR="002B0DF1" w:rsidRPr="004B02D9">
        <w:t xml:space="preserve">are the most common type of transported goods in the </w:t>
      </w:r>
      <w:r w:rsidR="003777C5" w:rsidRPr="004B02D9">
        <w:t>U</w:t>
      </w:r>
      <w:r w:rsidR="00F238E4" w:rsidRPr="004B02D9">
        <w:t>K</w:t>
      </w:r>
      <w:r w:rsidR="002B0DF1" w:rsidRPr="004B02D9">
        <w:t xml:space="preserve">, </w:t>
      </w:r>
      <w:r w:rsidR="007F4602" w:rsidRPr="004B02D9">
        <w:t xml:space="preserve">almost </w:t>
      </w:r>
      <w:proofErr w:type="gramStart"/>
      <w:r w:rsidR="007F4602" w:rsidRPr="004B02D9">
        <w:t>all of</w:t>
      </w:r>
      <w:proofErr w:type="gramEnd"/>
      <w:r w:rsidR="007F4602" w:rsidRPr="004B02D9">
        <w:t xml:space="preserve"> the packages being </w:t>
      </w:r>
      <w:r w:rsidR="00E24B7E" w:rsidRPr="004B02D9">
        <w:t>delivered</w:t>
      </w:r>
      <w:r w:rsidR="007F4602" w:rsidRPr="004B02D9">
        <w:t xml:space="preserve"> by the major companies such as UPS, FedEx and Royal Mail</w:t>
      </w:r>
      <w:r w:rsidR="00E24B7E" w:rsidRPr="004B02D9">
        <w:t>.</w:t>
      </w:r>
      <w:r w:rsidR="003777C5" w:rsidRPr="004B02D9">
        <w:t xml:space="preserve">  Although the Third-Party</w:t>
      </w:r>
      <w:r w:rsidR="00153033" w:rsidRPr="004B02D9">
        <w:t xml:space="preserve"> Goods essentially belong the end Consumer</w:t>
      </w:r>
      <w:r w:rsidR="006E6E6D" w:rsidRPr="004B02D9">
        <w:t xml:space="preserve">, if the package </w:t>
      </w:r>
      <w:r w:rsidR="00A63E82" w:rsidRPr="004B02D9">
        <w:t>gets</w:t>
      </w:r>
      <w:r w:rsidR="006E6E6D" w:rsidRPr="004B02D9">
        <w:t xml:space="preserve"> damaged </w:t>
      </w:r>
      <w:r w:rsidR="006E6E6D" w:rsidRPr="004B02D9">
        <w:lastRenderedPageBreak/>
        <w:t>or lost in transit it’s not the Third-Part</w:t>
      </w:r>
      <w:r w:rsidR="00A63E82" w:rsidRPr="004B02D9">
        <w:t>y</w:t>
      </w:r>
      <w:r w:rsidR="006E6E6D" w:rsidRPr="004B02D9">
        <w:t xml:space="preserve"> that’s responsible </w:t>
      </w:r>
      <w:r w:rsidR="002B570F" w:rsidRPr="004B02D9">
        <w:t>for the package. According to Which (201</w:t>
      </w:r>
      <w:r w:rsidR="00A66075" w:rsidRPr="004B02D9">
        <w:t>5</w:t>
      </w:r>
      <w:r w:rsidR="002B570F" w:rsidRPr="004B02D9">
        <w:t>)</w:t>
      </w:r>
      <w:r w:rsidR="003E45D9" w:rsidRPr="004B02D9">
        <w:t xml:space="preserve"> the ‘Which Consumer Rights Act</w:t>
      </w:r>
      <w:r w:rsidR="00A66075" w:rsidRPr="004B02D9">
        <w:t xml:space="preserve"> 2015</w:t>
      </w:r>
      <w:r w:rsidR="003E45D9" w:rsidRPr="004B02D9">
        <w:t>’ states it’s the sellers of the item in transit to refund or replace the item</w:t>
      </w:r>
      <w:r w:rsidR="00A66075" w:rsidRPr="004B02D9">
        <w:t xml:space="preserve">, its not the </w:t>
      </w:r>
      <w:r w:rsidR="00FF568B" w:rsidRPr="004B02D9">
        <w:t>courier’s</w:t>
      </w:r>
      <w:r w:rsidR="00A66075" w:rsidRPr="004B02D9">
        <w:t xml:space="preserve"> </w:t>
      </w:r>
      <w:r w:rsidR="00F238E4" w:rsidRPr="004B02D9">
        <w:t>liability</w:t>
      </w:r>
      <w:r w:rsidR="00305C79">
        <w:t>, (unless the</w:t>
      </w:r>
      <w:r w:rsidR="007647A1">
        <w:t xml:space="preserve"> Night Clause applies)</w:t>
      </w:r>
      <w:r w:rsidR="00F238E4" w:rsidRPr="004B02D9">
        <w:t xml:space="preserve"> </w:t>
      </w:r>
      <w:r w:rsidR="00F85BC7">
        <w:t xml:space="preserve">if it </w:t>
      </w:r>
      <w:r w:rsidR="00595459">
        <w:t>doesn’t</w:t>
      </w:r>
      <w:r w:rsidR="00F85BC7">
        <w:t xml:space="preserve"> apply then </w:t>
      </w:r>
      <w:r w:rsidR="00825127" w:rsidRPr="004B02D9">
        <w:t xml:space="preserve"> this is not a concern of DHL’s when transporting good</w:t>
      </w:r>
      <w:r w:rsidR="00587603" w:rsidRPr="004B02D9">
        <w:t>s</w:t>
      </w:r>
      <w:r w:rsidR="004E03CE" w:rsidRPr="004B02D9">
        <w:t xml:space="preserve">, however to keep contract with suppliers and other organisations they have to transport the goods as efficiently and as safely as possible. </w:t>
      </w:r>
      <w:r w:rsidR="00110C5A" w:rsidRPr="004B02D9">
        <w:t>They do this by taking specific training in how to handle goods in transit</w:t>
      </w:r>
      <w:r w:rsidR="00387F00" w:rsidRPr="004B02D9">
        <w:t>. According to</w:t>
      </w:r>
      <w:bookmarkStart w:id="4" w:name="_Hlk530413638"/>
      <w:r w:rsidR="00387F00" w:rsidRPr="004B02D9">
        <w:t xml:space="preserve"> Lowe</w:t>
      </w:r>
      <w:r w:rsidR="00993C43" w:rsidRPr="004B02D9">
        <w:t xml:space="preserve"> D</w:t>
      </w:r>
      <w:r w:rsidR="00387F00" w:rsidRPr="004B02D9">
        <w:t xml:space="preserve"> (2009) </w:t>
      </w:r>
      <w:r w:rsidR="009D50F1" w:rsidRPr="004B02D9">
        <w:t xml:space="preserve">under Safety of Loads </w:t>
      </w:r>
      <w:bookmarkEnd w:id="4"/>
      <w:r w:rsidR="009D50F1" w:rsidRPr="004B02D9">
        <w:t xml:space="preserve">on Vehicles they have </w:t>
      </w:r>
      <w:r w:rsidR="002C3622" w:rsidRPr="004B02D9">
        <w:t>a list of how to ensure loads are kept safe and not in danger to the carrier or the public</w:t>
      </w:r>
      <w:r w:rsidR="00E24661" w:rsidRPr="004B02D9">
        <w:t xml:space="preserve">, </w:t>
      </w:r>
      <w:r w:rsidR="00030072" w:rsidRPr="004B02D9">
        <w:t>example</w:t>
      </w:r>
      <w:r w:rsidR="00B67D24" w:rsidRPr="004B02D9">
        <w:t>s</w:t>
      </w:r>
      <w:r w:rsidR="00E24661" w:rsidRPr="004B02D9">
        <w:t xml:space="preserve"> </w:t>
      </w:r>
      <w:r w:rsidR="004D684F" w:rsidRPr="004B02D9">
        <w:t>of the list</w:t>
      </w:r>
      <w:r w:rsidR="00E24661" w:rsidRPr="004B02D9">
        <w:t xml:space="preserve"> </w:t>
      </w:r>
      <w:r w:rsidR="00AB0B40" w:rsidRPr="004B02D9">
        <w:t>are</w:t>
      </w:r>
      <w:r w:rsidR="00E24661" w:rsidRPr="004B02D9">
        <w:t xml:space="preserve"> ‘</w:t>
      </w:r>
      <w:r w:rsidR="00030072" w:rsidRPr="004B02D9">
        <w:t>M</w:t>
      </w:r>
      <w:r w:rsidR="00AB0B40" w:rsidRPr="004B02D9">
        <w:t>ake sure that loose bulk loads</w:t>
      </w:r>
      <w:r w:rsidR="00335BE1" w:rsidRPr="004B02D9">
        <w:t xml:space="preserve"> cannot fall or be blown off your vehicle’ </w:t>
      </w:r>
      <w:r w:rsidR="007D0829" w:rsidRPr="004B02D9">
        <w:t xml:space="preserve">another is </w:t>
      </w:r>
      <w:r w:rsidR="00FD77C5" w:rsidRPr="004B02D9">
        <w:t xml:space="preserve">‘Make sure </w:t>
      </w:r>
      <w:r w:rsidR="00D03839" w:rsidRPr="004B02D9">
        <w:t>your vehicle’s load space and the condition</w:t>
      </w:r>
      <w:r w:rsidR="004763C6" w:rsidRPr="004B02D9">
        <w:t xml:space="preserve"> of its load platform are suitable for the type and size of your load’ by creating a list of do’s and don’ts</w:t>
      </w:r>
      <w:r w:rsidR="00F95342" w:rsidRPr="004B02D9">
        <w:t xml:space="preserve"> this ensures the drivers have specific instructions on how to and how not to load there vehicles. This also covers the company with regards to legal aspects, </w:t>
      </w:r>
      <w:r w:rsidR="00F421DB">
        <w:t xml:space="preserve">as </w:t>
      </w:r>
      <w:r w:rsidR="00F95342" w:rsidRPr="004B02D9">
        <w:t xml:space="preserve">if they didn’t make </w:t>
      </w:r>
      <w:r w:rsidR="00486F7D" w:rsidRPr="004B02D9">
        <w:t>their</w:t>
      </w:r>
      <w:r w:rsidR="00F95342" w:rsidRPr="004B02D9">
        <w:t xml:space="preserve"> employees aware of the risks and how to handle them safely then the company could be held accountable if it ever came to court.</w:t>
      </w:r>
      <w:r w:rsidR="001978CD">
        <w:t xml:space="preserve"> </w:t>
      </w:r>
    </w:p>
    <w:p w14:paraId="73BC243E" w14:textId="7288919F" w:rsidR="00486F7D" w:rsidRPr="004B02D9" w:rsidRDefault="00486F7D" w:rsidP="00D83C04">
      <w:pPr>
        <w:pStyle w:val="NoSpacing"/>
      </w:pPr>
    </w:p>
    <w:p w14:paraId="17B3472D" w14:textId="1E08B1F7" w:rsidR="00DB384C" w:rsidRPr="004B02D9" w:rsidRDefault="0074246B" w:rsidP="0074246B">
      <w:pPr>
        <w:pStyle w:val="Heading2"/>
      </w:pPr>
      <w:bookmarkStart w:id="5" w:name="_Hlk530410774"/>
      <w:r w:rsidRPr="004B02D9">
        <w:t>Conclusion</w:t>
      </w:r>
    </w:p>
    <w:bookmarkEnd w:id="5"/>
    <w:p w14:paraId="4EA025D9" w14:textId="38752F99" w:rsidR="0074246B" w:rsidRPr="004B02D9" w:rsidRDefault="00AF75FD" w:rsidP="0074246B">
      <w:r w:rsidRPr="004B02D9">
        <w:t>T</w:t>
      </w:r>
      <w:r w:rsidR="00677A9E" w:rsidRPr="004B02D9">
        <w:t>o conclude the</w:t>
      </w:r>
      <w:r w:rsidR="00F17B43" w:rsidRPr="004B02D9">
        <w:t xml:space="preserve"> Carrier’s</w:t>
      </w:r>
      <w:r w:rsidR="00677A9E" w:rsidRPr="004B02D9">
        <w:t xml:space="preserve"> </w:t>
      </w:r>
      <w:r w:rsidR="00287DCF" w:rsidRPr="004B02D9">
        <w:t>responsibility</w:t>
      </w:r>
      <w:r w:rsidR="00677A9E" w:rsidRPr="004B02D9">
        <w:t xml:space="preserve"> and liabilities of </w:t>
      </w:r>
      <w:r w:rsidR="00536587" w:rsidRPr="004B02D9">
        <w:t>transporting</w:t>
      </w:r>
      <w:r w:rsidR="00EC4931" w:rsidRPr="004B02D9">
        <w:t xml:space="preserve"> third party goods varies depend</w:t>
      </w:r>
      <w:r w:rsidR="00F435D7" w:rsidRPr="004B02D9">
        <w:t xml:space="preserve">ing on the load, location and what restrictions are faced on each one. </w:t>
      </w:r>
      <w:r w:rsidR="00E60A89" w:rsidRPr="004B02D9">
        <w:t>The variation means that</w:t>
      </w:r>
      <w:r w:rsidR="00A64A35" w:rsidRPr="004B02D9">
        <w:t xml:space="preserve"> the carrier</w:t>
      </w:r>
      <w:r w:rsidR="00E60A89" w:rsidRPr="004B02D9">
        <w:t xml:space="preserve"> </w:t>
      </w:r>
      <w:r w:rsidR="00A64A35" w:rsidRPr="004B02D9">
        <w:t>of the</w:t>
      </w:r>
      <w:r w:rsidR="00E60A89" w:rsidRPr="004B02D9">
        <w:t xml:space="preserve"> </w:t>
      </w:r>
      <w:r w:rsidR="00287DCF" w:rsidRPr="004B02D9">
        <w:t>third-party</w:t>
      </w:r>
      <w:r w:rsidR="00E60A89" w:rsidRPr="004B02D9">
        <w:t xml:space="preserve"> goods </w:t>
      </w:r>
      <w:r w:rsidR="00A64A35" w:rsidRPr="004B02D9">
        <w:t xml:space="preserve">has to </w:t>
      </w:r>
      <w:r w:rsidR="005931C9" w:rsidRPr="004B02D9">
        <w:t xml:space="preserve">do different preparation processes to ensure the legality of the job. </w:t>
      </w:r>
      <w:r w:rsidR="006019C4" w:rsidRPr="004B02D9">
        <w:t>As stated there are different variations of licenses an</w:t>
      </w:r>
      <w:r w:rsidR="00287DCF" w:rsidRPr="004B02D9">
        <w:t>d</w:t>
      </w:r>
      <w:r w:rsidR="006019C4" w:rsidRPr="004B02D9">
        <w:t xml:space="preserve"> </w:t>
      </w:r>
      <w:r w:rsidR="00287DCF" w:rsidRPr="004B02D9">
        <w:t>certificates</w:t>
      </w:r>
      <w:r w:rsidR="000217C7" w:rsidRPr="004B02D9">
        <w:t xml:space="preserve"> that the</w:t>
      </w:r>
      <w:r w:rsidR="00287DCF" w:rsidRPr="004B02D9">
        <w:t xml:space="preserve"> carrier</w:t>
      </w:r>
      <w:r w:rsidR="006019C4" w:rsidRPr="004B02D9">
        <w:t xml:space="preserve"> </w:t>
      </w:r>
      <w:r w:rsidR="000217C7" w:rsidRPr="004B02D9">
        <w:t>is</w:t>
      </w:r>
      <w:r w:rsidR="006019C4" w:rsidRPr="004B02D9">
        <w:t xml:space="preserve"> responsible to </w:t>
      </w:r>
      <w:r w:rsidR="000217C7" w:rsidRPr="004B02D9">
        <w:t>ge</w:t>
      </w:r>
      <w:r w:rsidR="00794A56" w:rsidRPr="004B02D9">
        <w:t xml:space="preserve">t before transporting certain </w:t>
      </w:r>
      <w:r w:rsidR="008610FF" w:rsidRPr="004B02D9">
        <w:t>third-party</w:t>
      </w:r>
      <w:r w:rsidR="00845B01" w:rsidRPr="004B02D9">
        <w:t xml:space="preserve"> goods. To insure these rules and regulations are met </w:t>
      </w:r>
      <w:r w:rsidR="0006086C" w:rsidRPr="004B02D9">
        <w:t>there</w:t>
      </w:r>
      <w:r w:rsidR="00CB1D61" w:rsidRPr="004B02D9">
        <w:t xml:space="preserve"> are</w:t>
      </w:r>
      <w:r w:rsidR="00845B01" w:rsidRPr="004B02D9">
        <w:t xml:space="preserve"> </w:t>
      </w:r>
      <w:r w:rsidR="008610FF" w:rsidRPr="004B02D9">
        <w:t>standard systems like ADR they abide by</w:t>
      </w:r>
      <w:r w:rsidR="00CB1D61" w:rsidRPr="004B02D9">
        <w:t xml:space="preserve"> to insure safety and efficiency</w:t>
      </w:r>
      <w:r w:rsidR="00ED10DA" w:rsidRPr="004B02D9">
        <w:t xml:space="preserve"> of transporting </w:t>
      </w:r>
      <w:r w:rsidR="004557E0" w:rsidRPr="004B02D9">
        <w:t>goods</w:t>
      </w:r>
      <w:r w:rsidR="000E1EB3" w:rsidRPr="004B02D9">
        <w:t xml:space="preserve">. Carriers liabilities </w:t>
      </w:r>
      <w:r w:rsidR="00CF06D7" w:rsidRPr="004B02D9">
        <w:t xml:space="preserve">and responsibilities are the same </w:t>
      </w:r>
      <w:r w:rsidR="00322CCF" w:rsidRPr="004B02D9">
        <w:t>whether</w:t>
      </w:r>
      <w:r w:rsidR="00CF06D7" w:rsidRPr="004B02D9">
        <w:t xml:space="preserve"> it’s a dangerous load or not, they may have more risk of </w:t>
      </w:r>
      <w:r w:rsidR="00322CCF" w:rsidRPr="004B02D9">
        <w:t xml:space="preserve">causing harm if there was a </w:t>
      </w:r>
      <w:r w:rsidR="00A80A02" w:rsidRPr="004B02D9">
        <w:t>collisio</w:t>
      </w:r>
      <w:r w:rsidR="003C7D64" w:rsidRPr="004B02D9">
        <w:t>n,</w:t>
      </w:r>
      <w:r w:rsidR="008B33B7" w:rsidRPr="004B02D9">
        <w:t xml:space="preserve"> </w:t>
      </w:r>
      <w:r w:rsidR="003C7D64" w:rsidRPr="004B02D9">
        <w:t>if its</w:t>
      </w:r>
      <w:r w:rsidR="000503FC" w:rsidRPr="004B02D9">
        <w:t xml:space="preserve"> </w:t>
      </w:r>
      <w:r w:rsidR="00D84D34" w:rsidRPr="004B02D9">
        <w:t>Third-Party</w:t>
      </w:r>
      <w:r w:rsidR="004A2A90" w:rsidRPr="004B02D9">
        <w:t xml:space="preserve"> Goods</w:t>
      </w:r>
      <w:r w:rsidR="000503FC" w:rsidRPr="004B02D9">
        <w:t xml:space="preserve"> or </w:t>
      </w:r>
      <w:r w:rsidR="008B33B7" w:rsidRPr="004B02D9">
        <w:t xml:space="preserve">even if </w:t>
      </w:r>
      <w:r w:rsidR="00DF663A" w:rsidRPr="004B02D9">
        <w:t>it’s the organisations transporting their own goods,</w:t>
      </w:r>
      <w:r w:rsidR="00A80A02" w:rsidRPr="004B02D9">
        <w:t xml:space="preserve"> </w:t>
      </w:r>
      <w:r w:rsidR="00C109C5" w:rsidRPr="004B02D9">
        <w:t>they</w:t>
      </w:r>
      <w:r w:rsidR="00DF663A" w:rsidRPr="004B02D9">
        <w:t xml:space="preserve"> all</w:t>
      </w:r>
      <w:r w:rsidR="00C109C5" w:rsidRPr="004B02D9">
        <w:t xml:space="preserve"> still have to ensure their job is done efficiently</w:t>
      </w:r>
      <w:r w:rsidR="00CC033A" w:rsidRPr="004B02D9">
        <w:t xml:space="preserve">, </w:t>
      </w:r>
      <w:r w:rsidR="003C7D64" w:rsidRPr="004B02D9">
        <w:t>safely</w:t>
      </w:r>
      <w:r w:rsidR="00CC033A" w:rsidRPr="004B02D9">
        <w:t xml:space="preserve"> and legally</w:t>
      </w:r>
      <w:r w:rsidR="003C7D64" w:rsidRPr="004B02D9">
        <w:t>.</w:t>
      </w:r>
    </w:p>
    <w:p w14:paraId="53BE527A" w14:textId="77777777" w:rsidR="00DB384C" w:rsidRPr="004B02D9" w:rsidRDefault="00DB384C" w:rsidP="00DB384C"/>
    <w:p w14:paraId="476EF6F3" w14:textId="77777777" w:rsidR="00F1220B" w:rsidRPr="004B02D9" w:rsidRDefault="00F1220B" w:rsidP="00F1220B">
      <w:pPr>
        <w:pStyle w:val="Heading2"/>
      </w:pPr>
    </w:p>
    <w:p w14:paraId="07049FF2" w14:textId="77777777" w:rsidR="00DB384C" w:rsidRPr="004B02D9" w:rsidRDefault="00DB384C" w:rsidP="00DB384C"/>
    <w:p w14:paraId="5778CE52" w14:textId="77777777" w:rsidR="00DB384C" w:rsidRPr="004B02D9" w:rsidRDefault="00DB384C" w:rsidP="00DB384C"/>
    <w:p w14:paraId="508FFD99" w14:textId="77777777" w:rsidR="00DB384C" w:rsidRPr="004B02D9" w:rsidRDefault="00DB384C" w:rsidP="00DB384C"/>
    <w:p w14:paraId="3F00C04E" w14:textId="77777777" w:rsidR="00DB384C" w:rsidRPr="004B02D9" w:rsidRDefault="00DB384C" w:rsidP="00DB384C"/>
    <w:p w14:paraId="1ADE557E" w14:textId="77777777" w:rsidR="00DB384C" w:rsidRPr="004B02D9" w:rsidRDefault="00DB384C" w:rsidP="00DB384C"/>
    <w:p w14:paraId="5E827E7D" w14:textId="77777777" w:rsidR="00DB384C" w:rsidRPr="004B02D9" w:rsidRDefault="00DB384C" w:rsidP="00DB384C"/>
    <w:p w14:paraId="4F3B78B2" w14:textId="683681BE" w:rsidR="00DB384C" w:rsidRPr="004B02D9" w:rsidRDefault="00DB384C" w:rsidP="00DB384C"/>
    <w:p w14:paraId="0E1C3586" w14:textId="6B3E093A" w:rsidR="00217879" w:rsidRPr="004B02D9" w:rsidRDefault="00217879" w:rsidP="00DB384C"/>
    <w:p w14:paraId="45F4F513" w14:textId="616AAF3E" w:rsidR="00217879" w:rsidRPr="004B02D9" w:rsidRDefault="00217879" w:rsidP="00DB384C"/>
    <w:p w14:paraId="54D1D974" w14:textId="1190219E" w:rsidR="00217879" w:rsidRPr="004B02D9" w:rsidRDefault="00217879" w:rsidP="00DB384C"/>
    <w:p w14:paraId="61666225" w14:textId="2FD004AD" w:rsidR="00217879" w:rsidRPr="004B02D9" w:rsidRDefault="00217879" w:rsidP="00DB384C"/>
    <w:p w14:paraId="5A503584" w14:textId="5221EC88" w:rsidR="00217879" w:rsidRPr="004B02D9" w:rsidRDefault="00217879" w:rsidP="00DB384C"/>
    <w:p w14:paraId="2C7679A9" w14:textId="43D5B2B5" w:rsidR="00217879" w:rsidRPr="004B02D9" w:rsidRDefault="00217879" w:rsidP="00DB384C"/>
    <w:p w14:paraId="7835B0DA" w14:textId="00EB8D82" w:rsidR="00217879" w:rsidRDefault="00217879" w:rsidP="00217879">
      <w:pPr>
        <w:pStyle w:val="Title"/>
        <w:rPr>
          <w:u w:val="single"/>
        </w:rPr>
      </w:pPr>
      <w:r w:rsidRPr="004B02D9">
        <w:rPr>
          <w:u w:val="single"/>
        </w:rPr>
        <w:lastRenderedPageBreak/>
        <w:t xml:space="preserve">REFERENCE PAGE </w:t>
      </w:r>
    </w:p>
    <w:p w14:paraId="67A07783" w14:textId="3D7AE3DF" w:rsidR="00213A12" w:rsidRPr="00213A12" w:rsidRDefault="00641554" w:rsidP="00213A12">
      <w:r>
        <w:t>(</w:t>
      </w:r>
      <w:r w:rsidR="00502DD6">
        <w:t>In order of how they are presented in the report</w:t>
      </w:r>
      <w:r>
        <w:t>)</w:t>
      </w:r>
    </w:p>
    <w:p w14:paraId="6ADBCF7B" w14:textId="77777777" w:rsidR="00696279" w:rsidRPr="004B02D9" w:rsidRDefault="00696279" w:rsidP="00696279">
      <w:r w:rsidRPr="004B02D9">
        <w:t xml:space="preserve">DHL (2018) </w:t>
      </w:r>
    </w:p>
    <w:p w14:paraId="0BFE136F" w14:textId="6EF08CD7" w:rsidR="00696279" w:rsidRPr="004B02D9" w:rsidRDefault="00595459" w:rsidP="00696279">
      <w:hyperlink r:id="rId8" w:history="1">
        <w:r w:rsidR="00696279" w:rsidRPr="004B02D9">
          <w:rPr>
            <w:rStyle w:val="Hyperlink"/>
          </w:rPr>
          <w:t>http://www.dhl.com/en/about_us/partnerships/motorsports/motogp.html</w:t>
        </w:r>
      </w:hyperlink>
    </w:p>
    <w:p w14:paraId="4DCBA581" w14:textId="3A63F9EF" w:rsidR="005B75F7" w:rsidRPr="004B02D9" w:rsidRDefault="00595459" w:rsidP="00696279">
      <w:hyperlink r:id="rId9" w:history="1">
        <w:r w:rsidR="005B75F7" w:rsidRPr="004B02D9">
          <w:rPr>
            <w:rStyle w:val="Hyperlink"/>
          </w:rPr>
          <w:t>https://www.dhl-in-motion.com/en/motogp/article/what-you-need-to-know-about-motogp-logistics</w:t>
        </w:r>
      </w:hyperlink>
    </w:p>
    <w:p w14:paraId="301E554B" w14:textId="77777777" w:rsidR="004B02D9" w:rsidRPr="004B02D9" w:rsidRDefault="004B02D9" w:rsidP="004B02D9">
      <w:r w:rsidRPr="004B02D9">
        <w:t xml:space="preserve">David Lowe Transport Manager and Operators Handbook (2011) Page 478 </w:t>
      </w:r>
    </w:p>
    <w:p w14:paraId="757D0F8B" w14:textId="67D9E879" w:rsidR="005B75F7" w:rsidRPr="004B02D9" w:rsidRDefault="00CA01EB" w:rsidP="00696279">
      <w:r w:rsidRPr="004B02D9">
        <w:t xml:space="preserve">David </w:t>
      </w:r>
      <w:r w:rsidR="005B75F7" w:rsidRPr="004B02D9">
        <w:t>Lowe</w:t>
      </w:r>
      <w:r w:rsidR="00B11B81" w:rsidRPr="004B02D9">
        <w:t xml:space="preserve"> Transport Manager and Operators Handbook </w:t>
      </w:r>
      <w:r w:rsidR="009A5606" w:rsidRPr="004B02D9">
        <w:t>(</w:t>
      </w:r>
      <w:r w:rsidR="00B11B81" w:rsidRPr="004B02D9">
        <w:t>2011</w:t>
      </w:r>
      <w:r w:rsidR="009A5606" w:rsidRPr="004B02D9">
        <w:t>) Page 242</w:t>
      </w:r>
      <w:r w:rsidR="002D695A" w:rsidRPr="004B02D9">
        <w:t xml:space="preserve"> </w:t>
      </w:r>
    </w:p>
    <w:p w14:paraId="404D0E6D" w14:textId="4EDFCD73" w:rsidR="005B75F7" w:rsidRPr="004B02D9" w:rsidRDefault="00396D8F" w:rsidP="00696279">
      <w:bookmarkStart w:id="6" w:name="_Hlk530419060"/>
      <w:r w:rsidRPr="004B02D9">
        <w:t xml:space="preserve">David Lowe Transport Manager and Operators Handbook </w:t>
      </w:r>
      <w:bookmarkEnd w:id="6"/>
      <w:r w:rsidRPr="004B02D9">
        <w:t>(2011) Page</w:t>
      </w:r>
      <w:r w:rsidR="00A040C6" w:rsidRPr="004B02D9">
        <w:t xml:space="preserve"> 159</w:t>
      </w:r>
    </w:p>
    <w:p w14:paraId="7AD987A5" w14:textId="355D81A5" w:rsidR="003C1E1F" w:rsidRPr="004B02D9" w:rsidRDefault="006C0F34" w:rsidP="00696279">
      <w:r w:rsidRPr="004B02D9">
        <w:t>David Lowe Transport Manager and Operators Handbook</w:t>
      </w:r>
    </w:p>
    <w:p w14:paraId="7F226AD3" w14:textId="77777777" w:rsidR="004A2D56" w:rsidRPr="004B02D9" w:rsidRDefault="002D6842" w:rsidP="00696279">
      <w:r w:rsidRPr="004B02D9">
        <w:t xml:space="preserve">Consumer Rights Act </w:t>
      </w:r>
      <w:r w:rsidR="004A2D56" w:rsidRPr="004B02D9">
        <w:t>(</w:t>
      </w:r>
      <w:r w:rsidRPr="004B02D9">
        <w:t>2015</w:t>
      </w:r>
      <w:r w:rsidR="004A2D56" w:rsidRPr="004B02D9">
        <w:t xml:space="preserve">) Supply of Service </w:t>
      </w:r>
    </w:p>
    <w:p w14:paraId="095BA204" w14:textId="3031B40D" w:rsidR="00E50D0A" w:rsidRPr="004B02D9" w:rsidRDefault="00595459" w:rsidP="00696279">
      <w:hyperlink r:id="rId10" w:history="1">
        <w:r w:rsidR="004A2D56" w:rsidRPr="004B02D9">
          <w:rPr>
            <w:rStyle w:val="Hyperlink"/>
          </w:rPr>
          <w:t>https://www.which.co.uk/consumer-rights/regulation/consumer-rights-act</w:t>
        </w:r>
      </w:hyperlink>
    </w:p>
    <w:p w14:paraId="658C2C01" w14:textId="768E2057" w:rsidR="0048709D" w:rsidRDefault="00A040C6" w:rsidP="00696279">
      <w:r w:rsidRPr="004B02D9">
        <w:t xml:space="preserve">David Lowe Transport Manager and Operators Handbook </w:t>
      </w:r>
      <w:r w:rsidR="00993C43" w:rsidRPr="004B02D9">
        <w:t>(</w:t>
      </w:r>
      <w:r w:rsidRPr="004B02D9">
        <w:t>200</w:t>
      </w:r>
      <w:r w:rsidR="00993C43" w:rsidRPr="004B02D9">
        <w:t>9)</w:t>
      </w:r>
      <w:r w:rsidR="009D25C6" w:rsidRPr="004B02D9">
        <w:t xml:space="preserve"> Safety of Loads </w:t>
      </w:r>
      <w:r w:rsidR="00513BFB" w:rsidRPr="004B02D9">
        <w:t>Page 451</w:t>
      </w:r>
    </w:p>
    <w:p w14:paraId="77144B1D" w14:textId="77777777" w:rsidR="00D06C27" w:rsidRDefault="00D06C27" w:rsidP="00696279"/>
    <w:p w14:paraId="48E872B5" w14:textId="77777777" w:rsidR="00513BFB" w:rsidRDefault="00513BFB" w:rsidP="00696279"/>
    <w:p w14:paraId="4E050BBE" w14:textId="77777777" w:rsidR="00D84D34" w:rsidRDefault="00D84D34" w:rsidP="00696279"/>
    <w:p w14:paraId="19766AEC" w14:textId="77777777" w:rsidR="00D84D34" w:rsidRDefault="00D84D34" w:rsidP="00696279"/>
    <w:p w14:paraId="60115521" w14:textId="77777777" w:rsidR="00696279" w:rsidRPr="00217879" w:rsidRDefault="00696279" w:rsidP="00696279"/>
    <w:sectPr w:rsidR="00696279" w:rsidRPr="00217879" w:rsidSect="00F1220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B17857"/>
    <w:multiLevelType w:val="hybridMultilevel"/>
    <w:tmpl w:val="D1BEE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20B"/>
    <w:rsid w:val="0000674C"/>
    <w:rsid w:val="00013CF8"/>
    <w:rsid w:val="000213D4"/>
    <w:rsid w:val="000217C7"/>
    <w:rsid w:val="00030072"/>
    <w:rsid w:val="00036681"/>
    <w:rsid w:val="00046C74"/>
    <w:rsid w:val="000471FF"/>
    <w:rsid w:val="000503FC"/>
    <w:rsid w:val="0006086C"/>
    <w:rsid w:val="00085156"/>
    <w:rsid w:val="0009461A"/>
    <w:rsid w:val="00095A95"/>
    <w:rsid w:val="000A743A"/>
    <w:rsid w:val="000B1B34"/>
    <w:rsid w:val="000C3B26"/>
    <w:rsid w:val="000D530C"/>
    <w:rsid w:val="000E1EB3"/>
    <w:rsid w:val="000F4A62"/>
    <w:rsid w:val="00101D80"/>
    <w:rsid w:val="00104FA4"/>
    <w:rsid w:val="0010662D"/>
    <w:rsid w:val="0011046A"/>
    <w:rsid w:val="00110491"/>
    <w:rsid w:val="00110C5A"/>
    <w:rsid w:val="00123311"/>
    <w:rsid w:val="00153033"/>
    <w:rsid w:val="0016390B"/>
    <w:rsid w:val="001647E0"/>
    <w:rsid w:val="001653B0"/>
    <w:rsid w:val="001843F2"/>
    <w:rsid w:val="001978CD"/>
    <w:rsid w:val="001C25FB"/>
    <w:rsid w:val="001D262C"/>
    <w:rsid w:val="001D53FB"/>
    <w:rsid w:val="00212FE9"/>
    <w:rsid w:val="00213A12"/>
    <w:rsid w:val="00217879"/>
    <w:rsid w:val="00220CE2"/>
    <w:rsid w:val="002263DE"/>
    <w:rsid w:val="00257040"/>
    <w:rsid w:val="00282F46"/>
    <w:rsid w:val="0028372E"/>
    <w:rsid w:val="00287DCF"/>
    <w:rsid w:val="002A6EE1"/>
    <w:rsid w:val="002B0DF1"/>
    <w:rsid w:val="002B1C99"/>
    <w:rsid w:val="002B45D3"/>
    <w:rsid w:val="002B570F"/>
    <w:rsid w:val="002C3622"/>
    <w:rsid w:val="002D6842"/>
    <w:rsid w:val="002D695A"/>
    <w:rsid w:val="002E4935"/>
    <w:rsid w:val="002E7DE5"/>
    <w:rsid w:val="002F2A71"/>
    <w:rsid w:val="002F3001"/>
    <w:rsid w:val="003001E2"/>
    <w:rsid w:val="0030594E"/>
    <w:rsid w:val="00305C79"/>
    <w:rsid w:val="00322CCF"/>
    <w:rsid w:val="00335A33"/>
    <w:rsid w:val="00335BE1"/>
    <w:rsid w:val="00362209"/>
    <w:rsid w:val="00373389"/>
    <w:rsid w:val="003777C5"/>
    <w:rsid w:val="0038358D"/>
    <w:rsid w:val="0038361D"/>
    <w:rsid w:val="00387F00"/>
    <w:rsid w:val="00393C7D"/>
    <w:rsid w:val="0039698A"/>
    <w:rsid w:val="00396D8F"/>
    <w:rsid w:val="003A0022"/>
    <w:rsid w:val="003A5EA5"/>
    <w:rsid w:val="003B053D"/>
    <w:rsid w:val="003C0C24"/>
    <w:rsid w:val="003C1E1F"/>
    <w:rsid w:val="003C7D64"/>
    <w:rsid w:val="003D280F"/>
    <w:rsid w:val="003E45D9"/>
    <w:rsid w:val="003E6F46"/>
    <w:rsid w:val="003F3417"/>
    <w:rsid w:val="00405D11"/>
    <w:rsid w:val="00405FB6"/>
    <w:rsid w:val="0041748B"/>
    <w:rsid w:val="00420711"/>
    <w:rsid w:val="004221BA"/>
    <w:rsid w:val="004464E2"/>
    <w:rsid w:val="004557E0"/>
    <w:rsid w:val="00460EED"/>
    <w:rsid w:val="00472C51"/>
    <w:rsid w:val="00475924"/>
    <w:rsid w:val="004763C6"/>
    <w:rsid w:val="00484532"/>
    <w:rsid w:val="00486F7D"/>
    <w:rsid w:val="0048709D"/>
    <w:rsid w:val="004932D3"/>
    <w:rsid w:val="00495504"/>
    <w:rsid w:val="004A02B2"/>
    <w:rsid w:val="004A2A90"/>
    <w:rsid w:val="004A2D56"/>
    <w:rsid w:val="004A3EB6"/>
    <w:rsid w:val="004A49FB"/>
    <w:rsid w:val="004A62F2"/>
    <w:rsid w:val="004B02D9"/>
    <w:rsid w:val="004B2F1E"/>
    <w:rsid w:val="004D2EE4"/>
    <w:rsid w:val="004D684F"/>
    <w:rsid w:val="004E03CE"/>
    <w:rsid w:val="004E65CE"/>
    <w:rsid w:val="004F6FA4"/>
    <w:rsid w:val="00502DD6"/>
    <w:rsid w:val="00513BFB"/>
    <w:rsid w:val="005251FA"/>
    <w:rsid w:val="00536587"/>
    <w:rsid w:val="00542794"/>
    <w:rsid w:val="005553CE"/>
    <w:rsid w:val="00573222"/>
    <w:rsid w:val="005748F9"/>
    <w:rsid w:val="00585AFA"/>
    <w:rsid w:val="00587603"/>
    <w:rsid w:val="00592BB0"/>
    <w:rsid w:val="005931C9"/>
    <w:rsid w:val="00595459"/>
    <w:rsid w:val="005A35EE"/>
    <w:rsid w:val="005A44D7"/>
    <w:rsid w:val="005B0FBA"/>
    <w:rsid w:val="005B75F7"/>
    <w:rsid w:val="005C1118"/>
    <w:rsid w:val="005C40B5"/>
    <w:rsid w:val="005D184A"/>
    <w:rsid w:val="005E0F31"/>
    <w:rsid w:val="005E6A7C"/>
    <w:rsid w:val="005E7BD2"/>
    <w:rsid w:val="005F0C62"/>
    <w:rsid w:val="005F6A63"/>
    <w:rsid w:val="006019C4"/>
    <w:rsid w:val="00602593"/>
    <w:rsid w:val="00606E7C"/>
    <w:rsid w:val="00610AB8"/>
    <w:rsid w:val="006147C1"/>
    <w:rsid w:val="00626EDE"/>
    <w:rsid w:val="006374E2"/>
    <w:rsid w:val="00641554"/>
    <w:rsid w:val="00645708"/>
    <w:rsid w:val="00677A9E"/>
    <w:rsid w:val="006818FC"/>
    <w:rsid w:val="00687834"/>
    <w:rsid w:val="006879B7"/>
    <w:rsid w:val="00696279"/>
    <w:rsid w:val="006B6689"/>
    <w:rsid w:val="006C0F34"/>
    <w:rsid w:val="006E6938"/>
    <w:rsid w:val="006E6E6D"/>
    <w:rsid w:val="006F4550"/>
    <w:rsid w:val="007027E9"/>
    <w:rsid w:val="00706653"/>
    <w:rsid w:val="007068B0"/>
    <w:rsid w:val="00707346"/>
    <w:rsid w:val="00717179"/>
    <w:rsid w:val="00717F8B"/>
    <w:rsid w:val="00733881"/>
    <w:rsid w:val="00741061"/>
    <w:rsid w:val="0074246B"/>
    <w:rsid w:val="00752B87"/>
    <w:rsid w:val="007647A1"/>
    <w:rsid w:val="00794A56"/>
    <w:rsid w:val="007A01DA"/>
    <w:rsid w:val="007A37D0"/>
    <w:rsid w:val="007B6A98"/>
    <w:rsid w:val="007D0829"/>
    <w:rsid w:val="007E1C09"/>
    <w:rsid w:val="007F4602"/>
    <w:rsid w:val="00825127"/>
    <w:rsid w:val="008441C6"/>
    <w:rsid w:val="00845B01"/>
    <w:rsid w:val="00851DFB"/>
    <w:rsid w:val="008610FF"/>
    <w:rsid w:val="008643A7"/>
    <w:rsid w:val="00880056"/>
    <w:rsid w:val="008848F0"/>
    <w:rsid w:val="00884C73"/>
    <w:rsid w:val="00897646"/>
    <w:rsid w:val="008A1331"/>
    <w:rsid w:val="008A2F79"/>
    <w:rsid w:val="008A5E32"/>
    <w:rsid w:val="008A7633"/>
    <w:rsid w:val="008B080F"/>
    <w:rsid w:val="008B33B7"/>
    <w:rsid w:val="008C25BD"/>
    <w:rsid w:val="008D28E3"/>
    <w:rsid w:val="008D7790"/>
    <w:rsid w:val="008F3C5A"/>
    <w:rsid w:val="00904746"/>
    <w:rsid w:val="0092624D"/>
    <w:rsid w:val="00930041"/>
    <w:rsid w:val="00941CAC"/>
    <w:rsid w:val="00942BD7"/>
    <w:rsid w:val="009601FE"/>
    <w:rsid w:val="00960BEB"/>
    <w:rsid w:val="009825C2"/>
    <w:rsid w:val="00984F73"/>
    <w:rsid w:val="00984FDF"/>
    <w:rsid w:val="00993C43"/>
    <w:rsid w:val="009A5606"/>
    <w:rsid w:val="009B64FF"/>
    <w:rsid w:val="009B6B8C"/>
    <w:rsid w:val="009C0BB7"/>
    <w:rsid w:val="009C41C7"/>
    <w:rsid w:val="009D25C6"/>
    <w:rsid w:val="009D50F1"/>
    <w:rsid w:val="009D5E51"/>
    <w:rsid w:val="009D5F13"/>
    <w:rsid w:val="009D75D1"/>
    <w:rsid w:val="009E6673"/>
    <w:rsid w:val="00A040C6"/>
    <w:rsid w:val="00A11385"/>
    <w:rsid w:val="00A12721"/>
    <w:rsid w:val="00A138AA"/>
    <w:rsid w:val="00A24EF0"/>
    <w:rsid w:val="00A25FFD"/>
    <w:rsid w:val="00A3613A"/>
    <w:rsid w:val="00A37D54"/>
    <w:rsid w:val="00A403DA"/>
    <w:rsid w:val="00A51295"/>
    <w:rsid w:val="00A54DC0"/>
    <w:rsid w:val="00A61542"/>
    <w:rsid w:val="00A63E82"/>
    <w:rsid w:val="00A64A35"/>
    <w:rsid w:val="00A66075"/>
    <w:rsid w:val="00A660B1"/>
    <w:rsid w:val="00A75FD2"/>
    <w:rsid w:val="00A80A02"/>
    <w:rsid w:val="00A9445F"/>
    <w:rsid w:val="00AB0B40"/>
    <w:rsid w:val="00AB60D6"/>
    <w:rsid w:val="00AC2B8E"/>
    <w:rsid w:val="00AC33EC"/>
    <w:rsid w:val="00AC3552"/>
    <w:rsid w:val="00AD67F0"/>
    <w:rsid w:val="00AE1259"/>
    <w:rsid w:val="00AE22F0"/>
    <w:rsid w:val="00AF75FD"/>
    <w:rsid w:val="00B0047C"/>
    <w:rsid w:val="00B04EBB"/>
    <w:rsid w:val="00B11B81"/>
    <w:rsid w:val="00B12668"/>
    <w:rsid w:val="00B16A92"/>
    <w:rsid w:val="00B226DB"/>
    <w:rsid w:val="00B3331B"/>
    <w:rsid w:val="00B357DB"/>
    <w:rsid w:val="00B526C8"/>
    <w:rsid w:val="00B52A15"/>
    <w:rsid w:val="00B53955"/>
    <w:rsid w:val="00B6401B"/>
    <w:rsid w:val="00B669E4"/>
    <w:rsid w:val="00B67D24"/>
    <w:rsid w:val="00B72EBC"/>
    <w:rsid w:val="00BA7F1D"/>
    <w:rsid w:val="00BB095D"/>
    <w:rsid w:val="00BB6D38"/>
    <w:rsid w:val="00BB6DF9"/>
    <w:rsid w:val="00BD29C3"/>
    <w:rsid w:val="00BD790C"/>
    <w:rsid w:val="00C07DC7"/>
    <w:rsid w:val="00C109C5"/>
    <w:rsid w:val="00C15B9F"/>
    <w:rsid w:val="00C3260C"/>
    <w:rsid w:val="00C5798E"/>
    <w:rsid w:val="00C60786"/>
    <w:rsid w:val="00C662B9"/>
    <w:rsid w:val="00C73D00"/>
    <w:rsid w:val="00C75254"/>
    <w:rsid w:val="00C77B04"/>
    <w:rsid w:val="00C939D1"/>
    <w:rsid w:val="00CA01EB"/>
    <w:rsid w:val="00CA0B4D"/>
    <w:rsid w:val="00CA3266"/>
    <w:rsid w:val="00CA355C"/>
    <w:rsid w:val="00CB1D61"/>
    <w:rsid w:val="00CC033A"/>
    <w:rsid w:val="00CC2992"/>
    <w:rsid w:val="00CD2E50"/>
    <w:rsid w:val="00CD6AC7"/>
    <w:rsid w:val="00CE039C"/>
    <w:rsid w:val="00CE6D8E"/>
    <w:rsid w:val="00CF06D7"/>
    <w:rsid w:val="00CF7195"/>
    <w:rsid w:val="00D03839"/>
    <w:rsid w:val="00D06C27"/>
    <w:rsid w:val="00D072E9"/>
    <w:rsid w:val="00D130C8"/>
    <w:rsid w:val="00D26878"/>
    <w:rsid w:val="00D272CD"/>
    <w:rsid w:val="00D30F46"/>
    <w:rsid w:val="00D81431"/>
    <w:rsid w:val="00D83C04"/>
    <w:rsid w:val="00D84D34"/>
    <w:rsid w:val="00D85BF5"/>
    <w:rsid w:val="00DA4249"/>
    <w:rsid w:val="00DA5ECE"/>
    <w:rsid w:val="00DB384C"/>
    <w:rsid w:val="00DB75C5"/>
    <w:rsid w:val="00DE0391"/>
    <w:rsid w:val="00DE5DF5"/>
    <w:rsid w:val="00DE6D5E"/>
    <w:rsid w:val="00DF3505"/>
    <w:rsid w:val="00DF663A"/>
    <w:rsid w:val="00E15CD5"/>
    <w:rsid w:val="00E24661"/>
    <w:rsid w:val="00E24B7E"/>
    <w:rsid w:val="00E45497"/>
    <w:rsid w:val="00E5085E"/>
    <w:rsid w:val="00E50D0A"/>
    <w:rsid w:val="00E53497"/>
    <w:rsid w:val="00E56DB1"/>
    <w:rsid w:val="00E577C9"/>
    <w:rsid w:val="00E60A89"/>
    <w:rsid w:val="00E73D2B"/>
    <w:rsid w:val="00E81EB8"/>
    <w:rsid w:val="00E91F93"/>
    <w:rsid w:val="00E92C75"/>
    <w:rsid w:val="00EA210A"/>
    <w:rsid w:val="00EA6443"/>
    <w:rsid w:val="00EC18EE"/>
    <w:rsid w:val="00EC3441"/>
    <w:rsid w:val="00EC4753"/>
    <w:rsid w:val="00EC4931"/>
    <w:rsid w:val="00ED10DA"/>
    <w:rsid w:val="00ED75C1"/>
    <w:rsid w:val="00F1220B"/>
    <w:rsid w:val="00F17B43"/>
    <w:rsid w:val="00F238E4"/>
    <w:rsid w:val="00F37DC2"/>
    <w:rsid w:val="00F421DB"/>
    <w:rsid w:val="00F435D7"/>
    <w:rsid w:val="00F43FEA"/>
    <w:rsid w:val="00F51ACA"/>
    <w:rsid w:val="00F5606B"/>
    <w:rsid w:val="00F60BE9"/>
    <w:rsid w:val="00F679C0"/>
    <w:rsid w:val="00F71FEF"/>
    <w:rsid w:val="00F8147B"/>
    <w:rsid w:val="00F85BC7"/>
    <w:rsid w:val="00F921EB"/>
    <w:rsid w:val="00F95342"/>
    <w:rsid w:val="00FA03E5"/>
    <w:rsid w:val="00FA0634"/>
    <w:rsid w:val="00FA1A0D"/>
    <w:rsid w:val="00FA4C77"/>
    <w:rsid w:val="00FD0456"/>
    <w:rsid w:val="00FD77C5"/>
    <w:rsid w:val="00FE06ED"/>
    <w:rsid w:val="00FE21E9"/>
    <w:rsid w:val="00FF5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4E866"/>
  <w15:chartTrackingRefBased/>
  <w15:docId w15:val="{3B695C5B-C96A-4A2F-8DF7-31A7322E4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38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220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1220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220B"/>
    <w:rPr>
      <w:rFonts w:asciiTheme="majorHAnsi" w:eastAsiaTheme="majorEastAsia" w:hAnsiTheme="majorHAnsi" w:cstheme="majorBidi"/>
      <w:spacing w:val="-10"/>
      <w:kern w:val="28"/>
      <w:sz w:val="56"/>
      <w:szCs w:val="56"/>
    </w:rPr>
  </w:style>
  <w:style w:type="character" w:styleId="IntenseReference">
    <w:name w:val="Intense Reference"/>
    <w:basedOn w:val="DefaultParagraphFont"/>
    <w:uiPriority w:val="32"/>
    <w:qFormat/>
    <w:rsid w:val="00F1220B"/>
    <w:rPr>
      <w:b/>
      <w:bCs/>
      <w:smallCaps/>
      <w:color w:val="4472C4" w:themeColor="accent1"/>
      <w:spacing w:val="5"/>
    </w:rPr>
  </w:style>
  <w:style w:type="character" w:customStyle="1" w:styleId="Heading2Char">
    <w:name w:val="Heading 2 Char"/>
    <w:basedOn w:val="DefaultParagraphFont"/>
    <w:link w:val="Heading2"/>
    <w:uiPriority w:val="9"/>
    <w:rsid w:val="00F1220B"/>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F122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1220B"/>
    <w:rPr>
      <w:rFonts w:eastAsiaTheme="minorEastAsia"/>
      <w:lang w:val="en-US"/>
    </w:rPr>
  </w:style>
  <w:style w:type="character" w:customStyle="1" w:styleId="Heading1Char">
    <w:name w:val="Heading 1 Char"/>
    <w:basedOn w:val="DefaultParagraphFont"/>
    <w:link w:val="Heading1"/>
    <w:uiPriority w:val="9"/>
    <w:rsid w:val="00DB384C"/>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CA0B4D"/>
    <w:rPr>
      <w:b/>
      <w:bCs/>
    </w:rPr>
  </w:style>
  <w:style w:type="paragraph" w:styleId="ListParagraph">
    <w:name w:val="List Paragraph"/>
    <w:basedOn w:val="Normal"/>
    <w:uiPriority w:val="34"/>
    <w:qFormat/>
    <w:rsid w:val="008C25BD"/>
    <w:pPr>
      <w:ind w:left="720"/>
      <w:contextualSpacing/>
    </w:pPr>
  </w:style>
  <w:style w:type="character" w:styleId="Hyperlink">
    <w:name w:val="Hyperlink"/>
    <w:basedOn w:val="DefaultParagraphFont"/>
    <w:uiPriority w:val="99"/>
    <w:unhideWhenUsed/>
    <w:rsid w:val="00696279"/>
    <w:rPr>
      <w:color w:val="0563C1" w:themeColor="hyperlink"/>
      <w:u w:val="single"/>
    </w:rPr>
  </w:style>
  <w:style w:type="character" w:styleId="UnresolvedMention">
    <w:name w:val="Unresolved Mention"/>
    <w:basedOn w:val="DefaultParagraphFont"/>
    <w:uiPriority w:val="99"/>
    <w:semiHidden/>
    <w:unhideWhenUsed/>
    <w:rsid w:val="006962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hl.com/en/about_us/partnerships/motorsports/motogp.html"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hich.co.uk/consumer-rights/regulation/consumer-rights-act" TargetMode="External"/><Relationship Id="rId4" Type="http://schemas.openxmlformats.org/officeDocument/2006/relationships/settings" Target="settings.xml"/><Relationship Id="rId9" Type="http://schemas.openxmlformats.org/officeDocument/2006/relationships/hyperlink" Target="https://www.dhl-in-motion.com/en/motogp/article/what-you-need-to-know-about-motogp-log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3123A-026F-47DC-B67C-F42FB9D9DA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10497</TotalTime>
  <Pages>6</Pages>
  <Words>1592</Words>
  <Characters>9076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Carrier’s Responsibilities &amp; Liabilities of carrying Third Party Goods</dc:subject>
  <dc:creator>Will Clent</dc:creator>
  <cp:keywords/>
  <dc:description/>
  <cp:lastModifiedBy>Clentty Clent</cp:lastModifiedBy>
  <cp:revision>348</cp:revision>
  <dcterms:created xsi:type="dcterms:W3CDTF">2018-11-06T11:39:00Z</dcterms:created>
  <dcterms:modified xsi:type="dcterms:W3CDTF">2018-11-19T19:54:00Z</dcterms:modified>
</cp:coreProperties>
</file>