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C47CBA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UNIVERSITY OF WALES TRINITY SAINT DAVID</w:t>
      </w:r>
    </w:p>
    <w:p w14:paraId="58F1C914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4EBBF87B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1C3855F6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38467896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028CF181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7419A1A0" w14:textId="69398550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INDIVIDUAL REPORT</w:t>
      </w:r>
    </w:p>
    <w:p w14:paraId="165A6713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ON</w:t>
      </w:r>
    </w:p>
    <w:p w14:paraId="6266D7B8" w14:textId="64771CD3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MANAGEMENT ACCOUNTING</w:t>
      </w:r>
    </w:p>
    <w:p w14:paraId="1E6E9A91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142C75A9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08AA84BA" w14:textId="5E23B903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LCBB5002</w:t>
      </w:r>
    </w:p>
    <w:p w14:paraId="10B28D1E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2CDC7E8F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21EFF271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0D349F43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Name: Stefan Dimitrov Stefanov</w:t>
      </w:r>
    </w:p>
    <w:p w14:paraId="36CE8862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Student Number: 2016748</w:t>
      </w:r>
    </w:p>
    <w:p w14:paraId="2C52F68A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05C8C4EF" w14:textId="45B250DD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Module Lecturer</w:t>
      </w:r>
      <w:r w:rsidR="005D44F1">
        <w:rPr>
          <w:rFonts w:ascii="Arial" w:hAnsi="Arial" w:cs="Arial"/>
        </w:rPr>
        <w:t>'</w:t>
      </w:r>
      <w:r w:rsidRPr="00EB38D1">
        <w:rPr>
          <w:rFonts w:ascii="Arial" w:hAnsi="Arial" w:cs="Arial"/>
        </w:rPr>
        <w:t>s Name: Dr Hafiz Rahmani</w:t>
      </w:r>
    </w:p>
    <w:p w14:paraId="0237AC2A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2CD48899" w14:textId="77777777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</w:p>
    <w:p w14:paraId="2507EC8C" w14:textId="7C24384E" w:rsidR="00D245FA" w:rsidRPr="00EB38D1" w:rsidRDefault="00D245FA" w:rsidP="00EB38D1">
      <w:pPr>
        <w:spacing w:line="360" w:lineRule="auto"/>
        <w:jc w:val="center"/>
        <w:rPr>
          <w:rFonts w:ascii="Arial" w:hAnsi="Arial" w:cs="Arial"/>
        </w:rPr>
      </w:pPr>
      <w:r w:rsidRPr="00EB38D1">
        <w:rPr>
          <w:rFonts w:ascii="Arial" w:hAnsi="Arial" w:cs="Arial"/>
        </w:rPr>
        <w:t>March 2022</w:t>
      </w:r>
    </w:p>
    <w:p w14:paraId="14911282" w14:textId="7AD244B0" w:rsidR="00D245FA" w:rsidRDefault="00D245FA" w:rsidP="00EB38D1">
      <w:pPr>
        <w:spacing w:line="360" w:lineRule="auto"/>
        <w:rPr>
          <w:rFonts w:ascii="Arial" w:hAnsi="Arial" w:cs="Arial"/>
        </w:rPr>
      </w:pPr>
      <w:r w:rsidRPr="00EB38D1">
        <w:rPr>
          <w:rFonts w:ascii="Arial" w:hAnsi="Arial" w:cs="Arial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004042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C9A847" w14:textId="02183BCD" w:rsidR="00BE3FD5" w:rsidRPr="00C66D1A" w:rsidRDefault="00BE3FD5" w:rsidP="00BE3FD5">
          <w:pPr>
            <w:pStyle w:val="TOCHeading"/>
            <w:spacing w:line="360" w:lineRule="auto"/>
            <w:rPr>
              <w:rFonts w:ascii="Arial" w:hAnsi="Arial" w:cs="Arial"/>
              <w:color w:val="auto"/>
              <w:sz w:val="22"/>
              <w:szCs w:val="22"/>
              <w:lang w:val="bg-BG"/>
            </w:rPr>
          </w:pPr>
          <w:r w:rsidRPr="00BE3FD5">
            <w:rPr>
              <w:rFonts w:ascii="Arial" w:hAnsi="Arial" w:cs="Arial"/>
              <w:color w:val="auto"/>
              <w:sz w:val="22"/>
              <w:szCs w:val="22"/>
            </w:rPr>
            <w:t>Contents</w:t>
          </w:r>
        </w:p>
        <w:p w14:paraId="1AA64298" w14:textId="70BEFACE" w:rsidR="003B0D44" w:rsidRDefault="00BE3FD5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1359922" w:history="1">
            <w:r w:rsidR="003B0D44" w:rsidRPr="00C10599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3B0D44">
              <w:rPr>
                <w:noProof/>
                <w:webHidden/>
              </w:rPr>
              <w:tab/>
            </w:r>
            <w:r w:rsidR="003B0D44">
              <w:rPr>
                <w:noProof/>
                <w:webHidden/>
              </w:rPr>
              <w:fldChar w:fldCharType="begin"/>
            </w:r>
            <w:r w:rsidR="003B0D44">
              <w:rPr>
                <w:noProof/>
                <w:webHidden/>
              </w:rPr>
              <w:instrText xml:space="preserve"> PAGEREF _Toc111359922 \h </w:instrText>
            </w:r>
            <w:r w:rsidR="003B0D44">
              <w:rPr>
                <w:noProof/>
                <w:webHidden/>
              </w:rPr>
            </w:r>
            <w:r w:rsidR="003B0D44">
              <w:rPr>
                <w:noProof/>
                <w:webHidden/>
              </w:rPr>
              <w:fldChar w:fldCharType="separate"/>
            </w:r>
            <w:r w:rsidR="003B0D44">
              <w:rPr>
                <w:noProof/>
                <w:webHidden/>
              </w:rPr>
              <w:t>3</w:t>
            </w:r>
            <w:r w:rsidR="003B0D44">
              <w:rPr>
                <w:noProof/>
                <w:webHidden/>
              </w:rPr>
              <w:fldChar w:fldCharType="end"/>
            </w:r>
          </w:hyperlink>
        </w:p>
        <w:p w14:paraId="77558780" w14:textId="7CD46DE3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3" w:history="1">
            <w:r w:rsidRPr="00C10599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C21E1" w14:textId="007585EE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4" w:history="1">
            <w:r w:rsidRPr="00C10599">
              <w:rPr>
                <w:rStyle w:val="Hyperlink"/>
                <w:rFonts w:ascii="Arial" w:hAnsi="Arial" w:cs="Arial"/>
                <w:noProof/>
              </w:rPr>
              <w:t>Theoretical Background of Management Accounting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C6943" w14:textId="2BFD8255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5" w:history="1">
            <w:r w:rsidRPr="00C10599">
              <w:rPr>
                <w:rStyle w:val="Hyperlink"/>
                <w:rFonts w:ascii="Arial" w:hAnsi="Arial" w:cs="Arial"/>
                <w:noProof/>
              </w:rPr>
              <w:t>Company information and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F15D8" w14:textId="3F2705FC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6" w:history="1">
            <w:r w:rsidRPr="00C10599">
              <w:rPr>
                <w:rStyle w:val="Hyperlink"/>
                <w:rFonts w:ascii="Arial" w:hAnsi="Arial" w:cs="Arial"/>
                <w:noProof/>
              </w:rPr>
              <w:t>Analyses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5C586" w14:textId="2FDE9787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7" w:history="1">
            <w:r w:rsidRPr="00C10599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B79F84" w14:textId="0069EB29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8" w:history="1">
            <w:r w:rsidRPr="00C1059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F4BEA" w14:textId="080653E3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29" w:history="1">
            <w:r w:rsidRPr="00C10599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03C5B" w14:textId="70652916" w:rsidR="003B0D44" w:rsidRDefault="003B0D44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eastAsia="en-GB"/>
            </w:rPr>
          </w:pPr>
          <w:hyperlink w:anchor="_Toc111359930" w:history="1">
            <w:r w:rsidRPr="00C10599">
              <w:rPr>
                <w:rStyle w:val="Hyperlink"/>
                <w:rFonts w:ascii="Arial" w:hAnsi="Arial" w:cs="Arial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_Toc111359930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9621F" w14:textId="6FD83BB5" w:rsidR="00BE3FD5" w:rsidRDefault="00BE3FD5">
          <w:r>
            <w:rPr>
              <w:b/>
              <w:bCs/>
              <w:noProof/>
            </w:rPr>
            <w:fldChar w:fldCharType="end"/>
          </w:r>
        </w:p>
      </w:sdtContent>
    </w:sdt>
    <w:p w14:paraId="0B219EB7" w14:textId="58427524" w:rsidR="00BE3FD5" w:rsidRDefault="00BE3FD5">
      <w:pPr>
        <w:rPr>
          <w:rFonts w:ascii="Arial" w:eastAsiaTheme="majorEastAsia" w:hAnsi="Arial" w:cs="Arial"/>
        </w:rPr>
      </w:pPr>
      <w:r>
        <w:rPr>
          <w:rFonts w:ascii="Arial" w:hAnsi="Arial" w:cs="Arial"/>
        </w:rPr>
        <w:br w:type="page"/>
      </w:r>
    </w:p>
    <w:p w14:paraId="6FA20FDE" w14:textId="5138CD1C" w:rsidR="004F2B22" w:rsidRPr="00DE3DC7" w:rsidRDefault="004F2B22" w:rsidP="004F2B22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0" w:name="_Toc111359922"/>
      <w:r w:rsidRPr="00DE3DC7">
        <w:rPr>
          <w:rFonts w:ascii="Arial" w:hAnsi="Arial" w:cs="Arial"/>
          <w:color w:val="auto"/>
          <w:sz w:val="22"/>
          <w:szCs w:val="22"/>
        </w:rPr>
        <w:lastRenderedPageBreak/>
        <w:t>Executive summary</w:t>
      </w:r>
      <w:bookmarkEnd w:id="0"/>
    </w:p>
    <w:p w14:paraId="471160B0" w14:textId="3B6454EA" w:rsidR="004F2B22" w:rsidRPr="004F2B22" w:rsidRDefault="009D248E" w:rsidP="005D44F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financial analysis is to </w:t>
      </w:r>
      <w:r w:rsidR="003B0D44">
        <w:rPr>
          <w:rFonts w:ascii="Arial" w:hAnsi="Arial" w:cs="Arial"/>
        </w:rPr>
        <w:t>find out</w:t>
      </w:r>
      <w:r>
        <w:rPr>
          <w:rFonts w:ascii="Arial" w:hAnsi="Arial" w:cs="Arial"/>
        </w:rPr>
        <w:t xml:space="preserve"> if is it necessary to close the branches that losing money </w:t>
      </w:r>
      <w:r w:rsidR="004F2B22" w:rsidRPr="004F2B22">
        <w:rPr>
          <w:rFonts w:ascii="Arial" w:hAnsi="Arial" w:cs="Arial"/>
        </w:rPr>
        <w:t xml:space="preserve">for the </w:t>
      </w:r>
      <w:r w:rsidR="003B0D44" w:rsidRPr="004F2B22">
        <w:rPr>
          <w:rFonts w:ascii="Arial" w:hAnsi="Arial" w:cs="Arial"/>
        </w:rPr>
        <w:t>whole</w:t>
      </w:r>
      <w:r w:rsidR="004F2B22" w:rsidRPr="004F2B22">
        <w:rPr>
          <w:rFonts w:ascii="Arial" w:hAnsi="Arial" w:cs="Arial"/>
        </w:rPr>
        <w:t xml:space="preserve"> firm or to keep </w:t>
      </w:r>
      <w:r>
        <w:rPr>
          <w:rFonts w:ascii="Arial" w:hAnsi="Arial" w:cs="Arial"/>
        </w:rPr>
        <w:t>them</w:t>
      </w:r>
      <w:r w:rsidR="004F2B22" w:rsidRPr="004F2B22">
        <w:rPr>
          <w:rFonts w:ascii="Arial" w:hAnsi="Arial" w:cs="Arial"/>
        </w:rPr>
        <w:t xml:space="preserve"> open since it is profitable and there is no need to shut </w:t>
      </w:r>
      <w:r>
        <w:rPr>
          <w:rFonts w:ascii="Arial" w:hAnsi="Arial" w:cs="Arial"/>
        </w:rPr>
        <w:t>them</w:t>
      </w:r>
      <w:r w:rsidR="004F2B22" w:rsidRPr="004F2B22">
        <w:rPr>
          <w:rFonts w:ascii="Arial" w:hAnsi="Arial" w:cs="Arial"/>
        </w:rPr>
        <w:t xml:space="preserve"> down</w:t>
      </w:r>
      <w:r w:rsidR="004F2B22">
        <w:rPr>
          <w:rFonts w:ascii="Arial" w:hAnsi="Arial" w:cs="Arial"/>
        </w:rPr>
        <w:t>.</w:t>
      </w:r>
    </w:p>
    <w:p w14:paraId="383CBE6F" w14:textId="7961CF1E" w:rsidR="004F2B22" w:rsidRPr="00EB38D1" w:rsidRDefault="009D248E" w:rsidP="005D44F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As this business is growing rapidly needs to be discussed on all sides of closing and affect the performance of the company</w:t>
      </w:r>
      <w:r w:rsidR="004F2B22" w:rsidRPr="004F2B22">
        <w:rPr>
          <w:rFonts w:ascii="Arial" w:hAnsi="Arial" w:cs="Arial"/>
        </w:rPr>
        <w:t xml:space="preserve"> by doing a ratio analysis and a </w:t>
      </w:r>
      <w:r w:rsidR="003B0D44" w:rsidRPr="004F2B22">
        <w:rPr>
          <w:rFonts w:ascii="Arial" w:hAnsi="Arial" w:cs="Arial"/>
        </w:rPr>
        <w:t>critical</w:t>
      </w:r>
      <w:r w:rsidR="004F2B22" w:rsidRPr="004F2B22">
        <w:rPr>
          <w:rFonts w:ascii="Arial" w:hAnsi="Arial" w:cs="Arial"/>
        </w:rPr>
        <w:t xml:space="preserve"> examination of </w:t>
      </w:r>
      <w:r w:rsidR="003B0D44" w:rsidRPr="004F2B22">
        <w:rPr>
          <w:rFonts w:ascii="Arial" w:hAnsi="Arial" w:cs="Arial"/>
        </w:rPr>
        <w:t>significant</w:t>
      </w:r>
      <w:r w:rsidR="004F2B22" w:rsidRPr="004F2B22">
        <w:rPr>
          <w:rFonts w:ascii="Arial" w:hAnsi="Arial" w:cs="Arial"/>
        </w:rPr>
        <w:t xml:space="preserve"> elements.</w:t>
      </w:r>
    </w:p>
    <w:p w14:paraId="4508C2C1" w14:textId="51D855AC" w:rsidR="00D245FA" w:rsidRPr="00DE3DC7" w:rsidRDefault="00D245FA" w:rsidP="005A4EC1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1" w:name="_Toc111359923"/>
      <w:r w:rsidRPr="00DE3DC7">
        <w:rPr>
          <w:rFonts w:ascii="Arial" w:hAnsi="Arial" w:cs="Arial"/>
          <w:color w:val="auto"/>
          <w:sz w:val="22"/>
          <w:szCs w:val="22"/>
        </w:rPr>
        <w:t>Introduction</w:t>
      </w:r>
      <w:bookmarkEnd w:id="1"/>
    </w:p>
    <w:p w14:paraId="53745CCA" w14:textId="77777777" w:rsidR="004F2B22" w:rsidRDefault="00F8133E" w:rsidP="00EB38D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A4EC1">
        <w:rPr>
          <w:rFonts w:ascii="Arial" w:hAnsi="Arial" w:cs="Arial"/>
        </w:rPr>
        <w:t>primary</w:t>
      </w:r>
      <w:r w:rsidR="00D245FA" w:rsidRPr="00EB38D1">
        <w:rPr>
          <w:rFonts w:ascii="Arial" w:hAnsi="Arial" w:cs="Arial"/>
        </w:rPr>
        <w:t xml:space="preserve"> purpose of Management accounting is to provide for company internal purposes information </w:t>
      </w:r>
      <w:r w:rsidR="005A4EC1">
        <w:rPr>
          <w:rFonts w:ascii="Arial" w:hAnsi="Arial" w:cs="Arial"/>
        </w:rPr>
        <w:t>about</w:t>
      </w:r>
      <w:r w:rsidR="00D245FA" w:rsidRPr="00EB38D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="00D245FA" w:rsidRPr="00EB38D1">
        <w:rPr>
          <w:rFonts w:ascii="Arial" w:hAnsi="Arial" w:cs="Arial"/>
        </w:rPr>
        <w:t xml:space="preserve">aking well-informed business decisions. </w:t>
      </w:r>
      <w:r w:rsidR="005A4EC1">
        <w:rPr>
          <w:rFonts w:ascii="Arial" w:hAnsi="Arial" w:cs="Arial"/>
        </w:rPr>
        <w:t>In addition, m</w:t>
      </w:r>
      <w:r w:rsidR="00D245FA" w:rsidRPr="00EB38D1">
        <w:rPr>
          <w:rFonts w:ascii="Arial" w:hAnsi="Arial" w:cs="Arial"/>
        </w:rPr>
        <w:t xml:space="preserve">anagement accounting </w:t>
      </w:r>
      <w:r w:rsidR="005A4EC1">
        <w:rPr>
          <w:rFonts w:ascii="Arial" w:hAnsi="Arial" w:cs="Arial"/>
        </w:rPr>
        <w:t>looks at past performance and</w:t>
      </w:r>
      <w:r w:rsidR="00D245FA" w:rsidRPr="00EB38D1">
        <w:rPr>
          <w:rFonts w:ascii="Arial" w:hAnsi="Arial" w:cs="Arial"/>
        </w:rPr>
        <w:t xml:space="preserve"> forecasts for the business.</w:t>
      </w:r>
    </w:p>
    <w:p w14:paraId="7B8816B9" w14:textId="6DBDD883" w:rsidR="00D245FA" w:rsidRPr="00EB38D1" w:rsidRDefault="00CA2538" w:rsidP="00EB38D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As described</w:t>
      </w:r>
      <w:r w:rsidR="00EE6FEB">
        <w:rPr>
          <w:rFonts w:ascii="Arial" w:hAnsi="Arial" w:cs="Arial"/>
          <w:lang w:val="en-US"/>
        </w:rPr>
        <w:t xml:space="preserve"> the NGPL's Manchester business </w:t>
      </w:r>
      <w:r>
        <w:rPr>
          <w:rFonts w:ascii="Arial" w:hAnsi="Arial" w:cs="Arial"/>
          <w:lang w:val="en-US"/>
        </w:rPr>
        <w:t>branch</w:t>
      </w:r>
      <w:r w:rsidR="00EE6FEB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results showing in the past few years </w:t>
      </w:r>
      <w:r w:rsidR="00EE6FEB">
        <w:rPr>
          <w:rFonts w:ascii="Arial" w:hAnsi="Arial" w:cs="Arial"/>
          <w:lang w:val="en-US"/>
        </w:rPr>
        <w:t xml:space="preserve">has been losing money. </w:t>
      </w:r>
      <w:r>
        <w:rPr>
          <w:rFonts w:ascii="Arial" w:hAnsi="Arial" w:cs="Arial"/>
          <w:lang w:val="en-US"/>
        </w:rPr>
        <w:t xml:space="preserve">A new </w:t>
      </w:r>
      <w:r w:rsidR="00EE6FEB">
        <w:rPr>
          <w:rFonts w:ascii="Arial" w:hAnsi="Arial" w:cs="Arial"/>
          <w:lang w:val="en-US"/>
        </w:rPr>
        <w:t xml:space="preserve">managing director of the branch has </w:t>
      </w:r>
      <w:r>
        <w:rPr>
          <w:rFonts w:ascii="Arial" w:hAnsi="Arial" w:cs="Arial"/>
          <w:lang w:val="en-US"/>
        </w:rPr>
        <w:t xml:space="preserve">to try to </w:t>
      </w:r>
      <w:r w:rsidR="00EE6FEB">
        <w:rPr>
          <w:rFonts w:ascii="Arial" w:hAnsi="Arial" w:cs="Arial"/>
          <w:lang w:val="en-US"/>
        </w:rPr>
        <w:t>reverse the business</w:t>
      </w:r>
      <w:r w:rsidR="003B0D44">
        <w:rPr>
          <w:rFonts w:ascii="Arial" w:hAnsi="Arial" w:cs="Arial"/>
          <w:lang w:val="en-US"/>
        </w:rPr>
        <w:t xml:space="preserve"> from loss to growth</w:t>
      </w:r>
      <w:r w:rsidR="004F2B22" w:rsidRPr="00016F00">
        <w:rPr>
          <w:rFonts w:ascii="Arial" w:hAnsi="Arial" w:cs="Arial"/>
          <w:lang w:val="en-US"/>
        </w:rPr>
        <w:t xml:space="preserve">. The </w:t>
      </w:r>
      <w:r w:rsidRPr="00016F00">
        <w:rPr>
          <w:rFonts w:ascii="Arial" w:hAnsi="Arial" w:cs="Arial"/>
          <w:lang w:val="en-US"/>
        </w:rPr>
        <w:t xml:space="preserve">Company </w:t>
      </w:r>
      <w:r w:rsidR="004F2B22" w:rsidRPr="00016F00">
        <w:rPr>
          <w:rFonts w:ascii="Arial" w:hAnsi="Arial" w:cs="Arial"/>
          <w:lang w:val="en-US"/>
        </w:rPr>
        <w:t xml:space="preserve">managing director </w:t>
      </w:r>
      <w:r w:rsidRPr="00016F00">
        <w:rPr>
          <w:rFonts w:ascii="Arial" w:hAnsi="Arial" w:cs="Arial"/>
          <w:lang w:val="en-US"/>
        </w:rPr>
        <w:t xml:space="preserve">believes that if </w:t>
      </w:r>
      <w:r>
        <w:rPr>
          <w:rFonts w:ascii="Arial" w:hAnsi="Arial" w:cs="Arial"/>
          <w:lang w:val="en-US"/>
        </w:rPr>
        <w:t xml:space="preserve">the </w:t>
      </w:r>
      <w:r w:rsidRPr="00016F00">
        <w:rPr>
          <w:rFonts w:ascii="Arial" w:hAnsi="Arial" w:cs="Arial"/>
          <w:lang w:val="en-US"/>
        </w:rPr>
        <w:t>Manchester branch has been losing money</w:t>
      </w:r>
      <w:r>
        <w:rPr>
          <w:rFonts w:ascii="Arial" w:hAnsi="Arial" w:cs="Arial"/>
          <w:lang w:val="en-US"/>
        </w:rPr>
        <w:t>,</w:t>
      </w:r>
      <w:r w:rsidRPr="00016F00">
        <w:rPr>
          <w:rFonts w:ascii="Arial" w:hAnsi="Arial" w:cs="Arial"/>
          <w:lang w:val="en-US"/>
        </w:rPr>
        <w:t xml:space="preserve"> </w:t>
      </w:r>
      <w:r w:rsidR="004F2B22" w:rsidRPr="00016F00">
        <w:rPr>
          <w:rFonts w:ascii="Arial" w:hAnsi="Arial" w:cs="Arial"/>
          <w:lang w:val="en-US"/>
        </w:rPr>
        <w:t>intends to close the Manchester branch because it will most likely continue to lose money in the future</w:t>
      </w:r>
      <w:r>
        <w:rPr>
          <w:rFonts w:ascii="Arial" w:hAnsi="Arial" w:cs="Arial"/>
        </w:rPr>
        <w:t>.</w:t>
      </w:r>
    </w:p>
    <w:p w14:paraId="5FC577D6" w14:textId="056AF45F" w:rsidR="00E85C56" w:rsidRPr="00DE3DC7" w:rsidRDefault="00EB38D1" w:rsidP="005A4EC1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2" w:name="_Toc111359924"/>
      <w:r w:rsidRPr="00DE3DC7">
        <w:rPr>
          <w:rFonts w:ascii="Arial" w:hAnsi="Arial" w:cs="Arial"/>
          <w:color w:val="auto"/>
          <w:sz w:val="22"/>
          <w:szCs w:val="22"/>
        </w:rPr>
        <w:t xml:space="preserve">Theoretical Background of </w:t>
      </w:r>
      <w:r w:rsidR="00E85C56" w:rsidRPr="00DE3DC7">
        <w:rPr>
          <w:rFonts w:ascii="Arial" w:hAnsi="Arial" w:cs="Arial"/>
          <w:color w:val="auto"/>
          <w:sz w:val="22"/>
          <w:szCs w:val="22"/>
        </w:rPr>
        <w:t>Management Accounting</w:t>
      </w:r>
      <w:bookmarkEnd w:id="2"/>
    </w:p>
    <w:p w14:paraId="35D56B1E" w14:textId="05D0E083" w:rsidR="00EB38D1" w:rsidRDefault="00EB38D1" w:rsidP="00EB38D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Accounting systems provide users within and outside of </w:t>
      </w:r>
      <w:r w:rsidR="00F8133E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organi</w:t>
      </w:r>
      <w:r w:rsidR="004F2B2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ation with </w:t>
      </w:r>
      <w:r w:rsidR="00596104">
        <w:rPr>
          <w:rFonts w:ascii="Arial" w:hAnsi="Arial" w:cs="Arial"/>
        </w:rPr>
        <w:t xml:space="preserve">information and </w:t>
      </w:r>
      <w:r>
        <w:rPr>
          <w:rFonts w:ascii="Arial" w:hAnsi="Arial" w:cs="Arial"/>
        </w:rPr>
        <w:t xml:space="preserve">data that they need to make decisions related to the </w:t>
      </w:r>
      <w:r w:rsidR="0099649B">
        <w:rPr>
          <w:rFonts w:ascii="Arial" w:hAnsi="Arial" w:cs="Arial"/>
        </w:rPr>
        <w:t>organi</w:t>
      </w:r>
      <w:r w:rsidR="004F2B22">
        <w:rPr>
          <w:rFonts w:ascii="Arial" w:hAnsi="Arial" w:cs="Arial"/>
        </w:rPr>
        <w:t>s</w:t>
      </w:r>
      <w:r w:rsidR="0099649B">
        <w:rPr>
          <w:rFonts w:ascii="Arial" w:hAnsi="Arial" w:cs="Arial"/>
        </w:rPr>
        <w:t xml:space="preserve">ation. </w:t>
      </w:r>
      <w:r w:rsidR="005A4EC1">
        <w:rPr>
          <w:rFonts w:ascii="Arial" w:hAnsi="Arial" w:cs="Arial"/>
        </w:rPr>
        <w:t xml:space="preserve">Management accounting is to help with </w:t>
      </w:r>
      <w:r w:rsidR="004F2B22">
        <w:rPr>
          <w:rFonts w:ascii="Arial" w:hAnsi="Arial" w:cs="Arial"/>
        </w:rPr>
        <w:t>operations planning, decision-making, and performance evaluation</w:t>
      </w:r>
      <w:r w:rsidR="005A4EC1">
        <w:rPr>
          <w:rFonts w:ascii="Arial" w:hAnsi="Arial" w:cs="Arial"/>
        </w:rPr>
        <w:t xml:space="preserve"> as a sub-accounting system</w:t>
      </w:r>
      <w:r w:rsidR="0099649B">
        <w:rPr>
          <w:rFonts w:ascii="Arial" w:hAnsi="Arial" w:cs="Arial"/>
        </w:rPr>
        <w:t xml:space="preserve">. </w:t>
      </w:r>
      <w:r w:rsidR="004F2B22">
        <w:rPr>
          <w:rFonts w:ascii="Arial" w:hAnsi="Arial" w:cs="Arial"/>
        </w:rPr>
        <w:t xml:space="preserve">Liberalisation </w:t>
      </w:r>
      <w:r w:rsidR="00E6355C">
        <w:rPr>
          <w:rFonts w:ascii="Arial" w:hAnsi="Arial" w:cs="Arial"/>
        </w:rPr>
        <w:t>of global trade and competition pressure result</w:t>
      </w:r>
      <w:r w:rsidR="00EE6FEB">
        <w:rPr>
          <w:rFonts w:ascii="Arial" w:hAnsi="Arial" w:cs="Arial"/>
        </w:rPr>
        <w:t>s</w:t>
      </w:r>
      <w:r w:rsidR="00E6355C">
        <w:rPr>
          <w:rFonts w:ascii="Arial" w:hAnsi="Arial" w:cs="Arial"/>
        </w:rPr>
        <w:t xml:space="preserve"> in many companies trying to implement </w:t>
      </w:r>
      <w:r w:rsidR="005A4EC1">
        <w:rPr>
          <w:rFonts w:ascii="Arial" w:hAnsi="Arial" w:cs="Arial"/>
        </w:rPr>
        <w:t>management accounting systems</w:t>
      </w:r>
      <w:r w:rsidR="00EE6FEB">
        <w:rPr>
          <w:rFonts w:ascii="Arial" w:hAnsi="Arial" w:cs="Arial"/>
        </w:rPr>
        <w:t xml:space="preserve">—the information </w:t>
      </w:r>
      <w:r w:rsidR="00E6355C">
        <w:rPr>
          <w:rFonts w:ascii="Arial" w:hAnsi="Arial" w:cs="Arial"/>
        </w:rPr>
        <w:t>give</w:t>
      </w:r>
      <w:r w:rsidR="00EE6FEB">
        <w:rPr>
          <w:rFonts w:ascii="Arial" w:hAnsi="Arial" w:cs="Arial"/>
        </w:rPr>
        <w:t>n</w:t>
      </w:r>
      <w:r w:rsidR="00E6355C">
        <w:rPr>
          <w:rFonts w:ascii="Arial" w:hAnsi="Arial" w:cs="Arial"/>
        </w:rPr>
        <w:t xml:space="preserve"> for </w:t>
      </w:r>
      <w:r w:rsidR="004F2B22">
        <w:rPr>
          <w:rFonts w:ascii="Arial" w:hAnsi="Arial" w:cs="Arial"/>
        </w:rPr>
        <w:t>decision-making</w:t>
      </w:r>
      <w:r w:rsidR="00E6355C">
        <w:rPr>
          <w:rFonts w:ascii="Arial" w:hAnsi="Arial" w:cs="Arial"/>
        </w:rPr>
        <w:t xml:space="preserve"> because of technological development and customer requirements.</w:t>
      </w:r>
    </w:p>
    <w:p w14:paraId="2A5900F6" w14:textId="59E3A0CB" w:rsidR="00D245FA" w:rsidRPr="00477021" w:rsidRDefault="00D245FA" w:rsidP="005A4EC1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3" w:name="_Toc111359925"/>
      <w:r w:rsidRPr="00477021">
        <w:rPr>
          <w:rFonts w:ascii="Arial" w:hAnsi="Arial" w:cs="Arial"/>
          <w:color w:val="auto"/>
          <w:sz w:val="22"/>
          <w:szCs w:val="22"/>
        </w:rPr>
        <w:t>Company information and data</w:t>
      </w:r>
      <w:bookmarkEnd w:id="3"/>
    </w:p>
    <w:p w14:paraId="2685F705" w14:textId="74365E14" w:rsidR="00B56D5F" w:rsidRDefault="00D245FA" w:rsidP="00CA2538">
      <w:pPr>
        <w:spacing w:line="360" w:lineRule="auto"/>
        <w:ind w:firstLine="720"/>
        <w:jc w:val="both"/>
        <w:rPr>
          <w:rFonts w:ascii="Arial" w:hAnsi="Arial" w:cs="Arial"/>
        </w:rPr>
      </w:pPr>
      <w:r w:rsidRPr="00EB38D1">
        <w:rPr>
          <w:rFonts w:ascii="Arial" w:hAnsi="Arial" w:cs="Arial"/>
        </w:rPr>
        <w:t xml:space="preserve">Because of rapidly growing related to </w:t>
      </w:r>
      <w:r w:rsidR="006F0B75">
        <w:rPr>
          <w:rFonts w:ascii="Arial" w:hAnsi="Arial" w:cs="Arial"/>
        </w:rPr>
        <w:t xml:space="preserve">a </w:t>
      </w:r>
      <w:r w:rsidRPr="00EB38D1">
        <w:rPr>
          <w:rFonts w:ascii="Arial" w:hAnsi="Arial" w:cs="Arial"/>
        </w:rPr>
        <w:t xml:space="preserve">recent shortage of drivers in </w:t>
      </w:r>
      <w:r w:rsidR="006F0B75">
        <w:rPr>
          <w:rFonts w:ascii="Arial" w:hAnsi="Arial" w:cs="Arial"/>
        </w:rPr>
        <w:t xml:space="preserve">the </w:t>
      </w:r>
      <w:r w:rsidRPr="00EB38D1">
        <w:rPr>
          <w:rFonts w:ascii="Arial" w:hAnsi="Arial" w:cs="Arial"/>
        </w:rPr>
        <w:t xml:space="preserve">UK </w:t>
      </w:r>
      <w:r w:rsidR="002B286D" w:rsidRPr="00EB38D1">
        <w:rPr>
          <w:rFonts w:ascii="Arial" w:hAnsi="Arial" w:cs="Arial"/>
        </w:rPr>
        <w:t>Next Generation Power Limited (NGPL)</w:t>
      </w:r>
      <w:r w:rsidR="005A4EC1">
        <w:rPr>
          <w:rFonts w:ascii="Arial" w:hAnsi="Arial" w:cs="Arial"/>
        </w:rPr>
        <w:t>, we are connec</w:t>
      </w:r>
      <w:r w:rsidR="002B286D" w:rsidRPr="00EB38D1">
        <w:rPr>
          <w:rFonts w:ascii="Arial" w:hAnsi="Arial" w:cs="Arial"/>
        </w:rPr>
        <w:t xml:space="preserve">ting to the last results and proposal for closing Manchester branch we need to make analyses to prove request for close that branch. </w:t>
      </w:r>
    </w:p>
    <w:p w14:paraId="1BC20AB7" w14:textId="79F98402" w:rsidR="00520AED" w:rsidRPr="00477021" w:rsidRDefault="00520AED" w:rsidP="00520AED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4" w:name="_Toc111359926"/>
      <w:r w:rsidRPr="00477021">
        <w:rPr>
          <w:rFonts w:ascii="Arial" w:hAnsi="Arial" w:cs="Arial"/>
          <w:color w:val="auto"/>
          <w:sz w:val="22"/>
          <w:szCs w:val="22"/>
        </w:rPr>
        <w:t>Analyses</w:t>
      </w:r>
      <w:bookmarkEnd w:id="4"/>
    </w:p>
    <w:p w14:paraId="305FC25D" w14:textId="3AB1BDB0" w:rsidR="00520AED" w:rsidRPr="00520AED" w:rsidRDefault="00DE3DC7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>A management accounting decision is one of the most complex issues a manager will have to deal with</w:t>
      </w:r>
      <w:r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>. (quarterly report, 2002).</w:t>
      </w:r>
    </w:p>
    <w:p w14:paraId="64B03E87" w14:textId="5BE59293" w:rsidR="00520AED" w:rsidRPr="00520AED" w:rsidRDefault="00520AED" w:rsidP="00520AED">
      <w:pPr>
        <w:spacing w:line="360" w:lineRule="auto"/>
        <w:jc w:val="both"/>
        <w:rPr>
          <w:rFonts w:ascii="Arial" w:hAnsi="Arial" w:cs="Arial"/>
        </w:rPr>
      </w:pPr>
      <w:r w:rsidRPr="00520AED">
        <w:rPr>
          <w:rFonts w:ascii="Arial" w:hAnsi="Arial" w:cs="Arial"/>
        </w:rPr>
        <w:t xml:space="preserve"> </w:t>
      </w:r>
      <w:r w:rsidR="00CA2538">
        <w:rPr>
          <w:rFonts w:ascii="Arial" w:hAnsi="Arial" w:cs="Arial"/>
        </w:rPr>
        <w:t>The most difficult decision is closing the br</w:t>
      </w:r>
      <w:r w:rsidRPr="00520AED">
        <w:rPr>
          <w:rFonts w:ascii="Arial" w:hAnsi="Arial" w:cs="Arial"/>
        </w:rPr>
        <w:t xml:space="preserve">anch </w:t>
      </w:r>
      <w:r w:rsidR="00CA2538">
        <w:rPr>
          <w:rFonts w:ascii="Arial" w:hAnsi="Arial" w:cs="Arial"/>
        </w:rPr>
        <w:t xml:space="preserve">as this has a </w:t>
      </w:r>
      <w:r w:rsidR="00477021">
        <w:rPr>
          <w:rFonts w:ascii="Arial" w:hAnsi="Arial" w:cs="Arial"/>
        </w:rPr>
        <w:t>noticeable</w:t>
      </w:r>
      <w:r w:rsidRPr="00520AED">
        <w:rPr>
          <w:rFonts w:ascii="Arial" w:hAnsi="Arial" w:cs="Arial"/>
        </w:rPr>
        <w:t xml:space="preserve"> impact on the </w:t>
      </w:r>
      <w:r w:rsidR="00CA2538">
        <w:rPr>
          <w:rFonts w:ascii="Arial" w:hAnsi="Arial" w:cs="Arial"/>
        </w:rPr>
        <w:t>customer</w:t>
      </w:r>
      <w:r w:rsidRPr="00520AED">
        <w:rPr>
          <w:rFonts w:ascii="Arial" w:hAnsi="Arial" w:cs="Arial"/>
        </w:rPr>
        <w:t xml:space="preserve"> of the closed branch, but they also </w:t>
      </w:r>
      <w:r w:rsidR="00477021">
        <w:rPr>
          <w:rFonts w:ascii="Arial" w:hAnsi="Arial" w:cs="Arial"/>
        </w:rPr>
        <w:t>impact</w:t>
      </w:r>
      <w:r w:rsidRPr="00520AED">
        <w:rPr>
          <w:rFonts w:ascii="Arial" w:hAnsi="Arial" w:cs="Arial"/>
        </w:rPr>
        <w:t xml:space="preserve"> other branches and may have </w:t>
      </w:r>
      <w:r w:rsidR="00CA2538" w:rsidRPr="00520AED">
        <w:rPr>
          <w:rFonts w:ascii="Arial" w:hAnsi="Arial" w:cs="Arial"/>
        </w:rPr>
        <w:t>consequences</w:t>
      </w:r>
      <w:r w:rsidRPr="00520AED">
        <w:rPr>
          <w:rFonts w:ascii="Arial" w:hAnsi="Arial" w:cs="Arial"/>
        </w:rPr>
        <w:t xml:space="preserve"> throughout the </w:t>
      </w:r>
      <w:r w:rsidR="00DE3DC7">
        <w:rPr>
          <w:rFonts w:ascii="Arial" w:hAnsi="Arial" w:cs="Arial"/>
        </w:rPr>
        <w:t>C</w:t>
      </w:r>
      <w:r w:rsidRPr="00520AED">
        <w:rPr>
          <w:rFonts w:ascii="Arial" w:hAnsi="Arial" w:cs="Arial"/>
        </w:rPr>
        <w:t>ompany and its communities.</w:t>
      </w:r>
    </w:p>
    <w:p w14:paraId="585BAB97" w14:textId="51AA6BA0" w:rsidR="00520AED" w:rsidRPr="00520AED" w:rsidRDefault="00CA2538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Reports for </w:t>
      </w:r>
      <w:r w:rsidRPr="00520AED">
        <w:rPr>
          <w:rFonts w:ascii="Arial" w:hAnsi="Arial" w:cs="Arial"/>
        </w:rPr>
        <w:t xml:space="preserve">accounting profit/loss </w:t>
      </w:r>
      <w:r>
        <w:rPr>
          <w:rFonts w:ascii="Arial" w:hAnsi="Arial" w:cs="Arial"/>
        </w:rPr>
        <w:t xml:space="preserve">show </w:t>
      </w:r>
      <w:r w:rsidR="00520AED" w:rsidRPr="00520AED">
        <w:rPr>
          <w:rFonts w:ascii="Arial" w:hAnsi="Arial" w:cs="Arial"/>
        </w:rPr>
        <w:t>strength</w:t>
      </w:r>
      <w:r>
        <w:rPr>
          <w:rFonts w:ascii="Arial" w:hAnsi="Arial" w:cs="Arial"/>
        </w:rPr>
        <w:t>s</w:t>
      </w:r>
      <w:r w:rsidR="00520AED" w:rsidRPr="00520AED">
        <w:rPr>
          <w:rFonts w:ascii="Arial" w:hAnsi="Arial" w:cs="Arial"/>
        </w:rPr>
        <w:t xml:space="preserve"> and weaknesses in several areas of operating and financial activities. </w:t>
      </w:r>
      <w:r w:rsidR="00DE3DC7"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>These identifications are extremely beneficial to management in terms of exerting control and making decisions.</w:t>
      </w:r>
      <w:r w:rsidR="00DE3DC7"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 xml:space="preserve"> (Jeferson, 2015)</w:t>
      </w:r>
    </w:p>
    <w:p w14:paraId="4FD2A4EF" w14:textId="7F210FB7" w:rsidR="00520AED" w:rsidRPr="00520AED" w:rsidRDefault="00CA2538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Maximisation of profit is the main goal for every for-profit organisation. Poor performance indicators </w:t>
      </w:r>
      <w:r w:rsidR="003B0D44" w:rsidRPr="00520AED">
        <w:rPr>
          <w:rFonts w:ascii="Arial" w:hAnsi="Arial" w:cs="Arial"/>
        </w:rPr>
        <w:t>such as balances or income</w:t>
      </w:r>
      <w:r w:rsidR="003B0D4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can be t</w:t>
      </w:r>
      <w:r w:rsidR="00520AED" w:rsidRPr="00520AED">
        <w:rPr>
          <w:rFonts w:ascii="Arial" w:hAnsi="Arial" w:cs="Arial"/>
        </w:rPr>
        <w:t>he main reason why a Managing Director may consider closing a branch</w:t>
      </w:r>
      <w:r>
        <w:rPr>
          <w:rFonts w:ascii="Arial" w:hAnsi="Arial" w:cs="Arial"/>
        </w:rPr>
        <w:t xml:space="preserve"> m</w:t>
      </w:r>
      <w:r w:rsidR="00520AED" w:rsidRPr="00520AED">
        <w:rPr>
          <w:rFonts w:ascii="Arial" w:hAnsi="Arial" w:cs="Arial"/>
        </w:rPr>
        <w:t xml:space="preserve">easured by financial information. </w:t>
      </w:r>
      <w:r>
        <w:rPr>
          <w:rFonts w:ascii="Arial" w:hAnsi="Arial" w:cs="Arial"/>
        </w:rPr>
        <w:t>T</w:t>
      </w:r>
      <w:r w:rsidRPr="00520AED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>c</w:t>
      </w:r>
      <w:r w:rsidRPr="00520AED">
        <w:rPr>
          <w:rFonts w:ascii="Arial" w:hAnsi="Arial" w:cs="Arial"/>
        </w:rPr>
        <w:t xml:space="preserve">ompany must first </w:t>
      </w:r>
      <w:r>
        <w:rPr>
          <w:rFonts w:ascii="Arial" w:hAnsi="Arial" w:cs="Arial"/>
        </w:rPr>
        <w:t>make a deep analysis b</w:t>
      </w:r>
      <w:r w:rsidR="00520AED" w:rsidRPr="00520AED">
        <w:rPr>
          <w:rFonts w:ascii="Arial" w:hAnsi="Arial" w:cs="Arial"/>
        </w:rPr>
        <w:t xml:space="preserve">efore closing a branch </w:t>
      </w:r>
      <w:r w:rsidR="001C78A6">
        <w:rPr>
          <w:rFonts w:ascii="Arial" w:hAnsi="Arial" w:cs="Arial"/>
        </w:rPr>
        <w:t xml:space="preserve">based on </w:t>
      </w:r>
      <w:r w:rsidR="00520AED" w:rsidRPr="00520AED">
        <w:rPr>
          <w:rFonts w:ascii="Arial" w:hAnsi="Arial" w:cs="Arial"/>
        </w:rPr>
        <w:t xml:space="preserve">performance concerns </w:t>
      </w:r>
      <w:r>
        <w:rPr>
          <w:rFonts w:ascii="Arial" w:hAnsi="Arial" w:cs="Arial"/>
        </w:rPr>
        <w:t xml:space="preserve">and </w:t>
      </w:r>
      <w:r w:rsidR="00520AED" w:rsidRPr="00520AED">
        <w:rPr>
          <w:rFonts w:ascii="Arial" w:hAnsi="Arial" w:cs="Arial"/>
        </w:rPr>
        <w:t xml:space="preserve">examine </w:t>
      </w:r>
      <w:r w:rsidR="00477021">
        <w:rPr>
          <w:rFonts w:ascii="Arial" w:hAnsi="Arial" w:cs="Arial"/>
        </w:rPr>
        <w:t xml:space="preserve">the </w:t>
      </w:r>
      <w:r w:rsidR="00520AED" w:rsidRPr="00520AED">
        <w:rPr>
          <w:rFonts w:ascii="Arial" w:hAnsi="Arial" w:cs="Arial"/>
        </w:rPr>
        <w:t xml:space="preserve">market potential to discover whether the branch </w:t>
      </w:r>
      <w:r w:rsidRPr="00520AED">
        <w:rPr>
          <w:rFonts w:ascii="Arial" w:hAnsi="Arial" w:cs="Arial"/>
        </w:rPr>
        <w:t>is underperforming in a viable market area</w:t>
      </w:r>
      <w:r>
        <w:rPr>
          <w:rFonts w:ascii="Arial" w:hAnsi="Arial" w:cs="Arial"/>
        </w:rPr>
        <w:t xml:space="preserve"> or</w:t>
      </w:r>
      <w:r w:rsidRPr="00520AED">
        <w:rPr>
          <w:rFonts w:ascii="Arial" w:hAnsi="Arial" w:cs="Arial"/>
        </w:rPr>
        <w:t xml:space="preserve"> </w:t>
      </w:r>
      <w:r w:rsidR="00520AED" w:rsidRPr="00520AED">
        <w:rPr>
          <w:rFonts w:ascii="Arial" w:hAnsi="Arial" w:cs="Arial"/>
        </w:rPr>
        <w:t xml:space="preserve">is failing since it operates in a shrinking market. </w:t>
      </w:r>
      <w:r>
        <w:rPr>
          <w:rFonts w:ascii="Arial" w:hAnsi="Arial" w:cs="Arial"/>
        </w:rPr>
        <w:t>T</w:t>
      </w:r>
      <w:r w:rsidRPr="00520AED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>c</w:t>
      </w:r>
      <w:r w:rsidRPr="00520AED">
        <w:rPr>
          <w:rFonts w:ascii="Arial" w:hAnsi="Arial" w:cs="Arial"/>
        </w:rPr>
        <w:t xml:space="preserve">ompany </w:t>
      </w:r>
      <w:r>
        <w:rPr>
          <w:rFonts w:ascii="Arial" w:hAnsi="Arial" w:cs="Arial"/>
        </w:rPr>
        <w:t xml:space="preserve">based on the </w:t>
      </w:r>
      <w:r w:rsidR="00520AED" w:rsidRPr="00520AED">
        <w:rPr>
          <w:rFonts w:ascii="Arial" w:hAnsi="Arial" w:cs="Arial"/>
        </w:rPr>
        <w:t xml:space="preserve">overview </w:t>
      </w:r>
      <w:r>
        <w:rPr>
          <w:rFonts w:ascii="Arial" w:hAnsi="Arial" w:cs="Arial"/>
        </w:rPr>
        <w:t xml:space="preserve">can make a decision is a Machester </w:t>
      </w:r>
      <w:r w:rsidR="00520AED" w:rsidRPr="00520AED">
        <w:rPr>
          <w:rFonts w:ascii="Arial" w:hAnsi="Arial" w:cs="Arial"/>
        </w:rPr>
        <w:t>is profitable or not</w:t>
      </w:r>
      <w:r>
        <w:rPr>
          <w:rFonts w:ascii="Arial" w:hAnsi="Arial" w:cs="Arial"/>
        </w:rPr>
        <w:t>.</w:t>
      </w:r>
    </w:p>
    <w:p w14:paraId="5F0E3FEF" w14:textId="738A195F" w:rsidR="00520AED" w:rsidRPr="00520AED" w:rsidRDefault="00CA2538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20AED" w:rsidRPr="00520AED">
        <w:rPr>
          <w:rFonts w:ascii="Arial" w:hAnsi="Arial" w:cs="Arial"/>
        </w:rPr>
        <w:t xml:space="preserve"> </w:t>
      </w:r>
      <w:r w:rsidR="00DE3DC7"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>decision on business approach has to be made based on financial analysis through ratio analysis, comparative statements, trends, graphs, and diagrams.</w:t>
      </w:r>
      <w:r w:rsidR="00DE3DC7"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 xml:space="preserve"> (Jeferson, 2015)</w:t>
      </w:r>
      <w:r w:rsidRPr="00CA253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Pr="00520AED">
        <w:rPr>
          <w:rFonts w:ascii="Arial" w:hAnsi="Arial" w:cs="Arial"/>
        </w:rPr>
        <w:t>ccording to financial accounting data</w:t>
      </w:r>
      <w:r>
        <w:rPr>
          <w:rFonts w:ascii="Arial" w:hAnsi="Arial" w:cs="Arial"/>
        </w:rPr>
        <w:t>.</w:t>
      </w:r>
    </w:p>
    <w:p w14:paraId="40B7AF3B" w14:textId="56F824CA" w:rsidR="00520AED" w:rsidRPr="00520AED" w:rsidRDefault="00DE3DC7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>When cash is received, a firm records it as income, and when cash is utili</w:t>
      </w:r>
      <w:r w:rsidR="00FF2D09">
        <w:rPr>
          <w:rFonts w:ascii="Arial" w:hAnsi="Arial" w:cs="Arial"/>
        </w:rPr>
        <w:t>s</w:t>
      </w:r>
      <w:r w:rsidR="00520AED" w:rsidRPr="00520AED">
        <w:rPr>
          <w:rFonts w:ascii="Arial" w:hAnsi="Arial" w:cs="Arial"/>
        </w:rPr>
        <w:t>ed to pay bills or liabilities, it is recorded as a liability.</w:t>
      </w:r>
      <w:r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 xml:space="preserve"> (Fernando, 2021)</w:t>
      </w:r>
    </w:p>
    <w:p w14:paraId="61CA4A7D" w14:textId="3BB8F942" w:rsidR="00520AED" w:rsidRPr="00520AED" w:rsidRDefault="001C78A6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Pr="00520AED">
        <w:rPr>
          <w:rFonts w:ascii="Arial" w:hAnsi="Arial" w:cs="Arial"/>
        </w:rPr>
        <w:t>hen money enters and exits a firm</w:t>
      </w:r>
      <w:r w:rsidRPr="00520A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520AED" w:rsidRPr="00520AED">
        <w:rPr>
          <w:rFonts w:ascii="Arial" w:hAnsi="Arial" w:cs="Arial"/>
        </w:rPr>
        <w:t xml:space="preserve"> cash technique, often known as the cash accounting method, is only employed.</w:t>
      </w:r>
    </w:p>
    <w:p w14:paraId="011A2AC4" w14:textId="06E6FC78" w:rsidR="00520AED" w:rsidRPr="00520AED" w:rsidRDefault="00CA2538" w:rsidP="00520AED">
      <w:pPr>
        <w:spacing w:line="360" w:lineRule="auto"/>
        <w:jc w:val="both"/>
        <w:rPr>
          <w:rFonts w:ascii="Arial" w:hAnsi="Arial" w:cs="Arial"/>
        </w:rPr>
      </w:pPr>
      <w:r w:rsidRPr="00520AED">
        <w:rPr>
          <w:rFonts w:ascii="Arial" w:hAnsi="Arial" w:cs="Arial"/>
        </w:rPr>
        <w:t xml:space="preserve">Appendix A </w:t>
      </w:r>
      <w:r>
        <w:rPr>
          <w:rFonts w:ascii="Arial" w:hAnsi="Arial" w:cs="Arial"/>
        </w:rPr>
        <w:t>shows the</w:t>
      </w:r>
      <w:r w:rsidR="00520AED" w:rsidRPr="00520AED">
        <w:rPr>
          <w:rFonts w:ascii="Arial" w:hAnsi="Arial" w:cs="Arial"/>
        </w:rPr>
        <w:t xml:space="preserve"> latest financial statement for the</w:t>
      </w:r>
      <w:r>
        <w:rPr>
          <w:rFonts w:ascii="Arial" w:hAnsi="Arial" w:cs="Arial"/>
        </w:rPr>
        <w:t xml:space="preserve"> three branches of </w:t>
      </w:r>
      <w:r w:rsidR="00DE3DC7">
        <w:rPr>
          <w:rFonts w:ascii="Arial" w:hAnsi="Arial" w:cs="Arial"/>
        </w:rPr>
        <w:t>C</w:t>
      </w:r>
      <w:r w:rsidR="00520AED" w:rsidRPr="00520AED">
        <w:rPr>
          <w:rFonts w:ascii="Arial" w:hAnsi="Arial" w:cs="Arial"/>
        </w:rPr>
        <w:t>ompany NGPL</w:t>
      </w:r>
      <w:r>
        <w:rPr>
          <w:rFonts w:ascii="Arial" w:hAnsi="Arial" w:cs="Arial"/>
        </w:rPr>
        <w:t>.</w:t>
      </w:r>
    </w:p>
    <w:p w14:paraId="63E741CC" w14:textId="6D25E428" w:rsidR="00520AED" w:rsidRPr="00520AED" w:rsidRDefault="00FD0C5A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From diagrams in (</w:t>
      </w:r>
      <w:r w:rsidR="00520AED" w:rsidRPr="00520AED">
        <w:rPr>
          <w:rFonts w:ascii="Arial" w:hAnsi="Arial" w:cs="Arial"/>
        </w:rPr>
        <w:t>Appendix E) and overall sales (Appendix A)</w:t>
      </w:r>
      <w:r w:rsidR="00DE3DC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looks like </w:t>
      </w:r>
      <w:r w:rsidR="00DE3DC7">
        <w:rPr>
          <w:rFonts w:ascii="Arial" w:hAnsi="Arial" w:cs="Arial"/>
        </w:rPr>
        <w:t xml:space="preserve">the Manchester branch </w:t>
      </w:r>
      <w:r>
        <w:rPr>
          <w:rFonts w:ascii="Arial" w:hAnsi="Arial" w:cs="Arial"/>
        </w:rPr>
        <w:t xml:space="preserve">was underperforming </w:t>
      </w:r>
      <w:r w:rsidR="00DE3DC7">
        <w:rPr>
          <w:rFonts w:ascii="Arial" w:hAnsi="Arial" w:cs="Arial"/>
        </w:rPr>
        <w:t>in overall sales ratio and was paying more for advertising,</w:t>
      </w:r>
      <w:r w:rsidR="00520AED" w:rsidRPr="00520AED">
        <w:rPr>
          <w:rFonts w:ascii="Arial" w:hAnsi="Arial" w:cs="Arial"/>
        </w:rPr>
        <w:t xml:space="preserve"> which </w:t>
      </w:r>
      <w:r>
        <w:rPr>
          <w:rFonts w:ascii="Arial" w:hAnsi="Arial" w:cs="Arial"/>
        </w:rPr>
        <w:t xml:space="preserve">increased </w:t>
      </w:r>
      <w:r w:rsidR="00520AED" w:rsidRPr="00520AED">
        <w:rPr>
          <w:rFonts w:ascii="Arial" w:hAnsi="Arial" w:cs="Arial"/>
        </w:rPr>
        <w:t>their fixed expenses.</w:t>
      </w:r>
    </w:p>
    <w:p w14:paraId="39D4097A" w14:textId="003CF369" w:rsidR="00520AED" w:rsidRPr="00520AED" w:rsidRDefault="008C1340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D shows </w:t>
      </w:r>
      <w:r w:rsidR="00FD0C5A">
        <w:rPr>
          <w:rFonts w:ascii="Arial" w:hAnsi="Arial" w:cs="Arial"/>
        </w:rPr>
        <w:t>adding each branch</w:t>
      </w:r>
      <w:r>
        <w:rPr>
          <w:rFonts w:ascii="Arial" w:hAnsi="Arial" w:cs="Arial"/>
        </w:rPr>
        <w:t>'s</w:t>
      </w:r>
      <w:r w:rsidR="00FD0C5A">
        <w:rPr>
          <w:rFonts w:ascii="Arial" w:hAnsi="Arial" w:cs="Arial"/>
        </w:rPr>
        <w:t xml:space="preserve"> sales are calculated in the t</w:t>
      </w:r>
      <w:r w:rsidR="00520AED" w:rsidRPr="00520AED">
        <w:rPr>
          <w:rFonts w:ascii="Arial" w:hAnsi="Arial" w:cs="Arial"/>
        </w:rPr>
        <w:t>otal.</w:t>
      </w:r>
    </w:p>
    <w:p w14:paraId="167C4E83" w14:textId="71972F3D" w:rsidR="00520AED" w:rsidRPr="00520AED" w:rsidRDefault="00A6434A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Appendix A shows deducted fixed expenses of branches and variable costs of 70% of sales</w:t>
      </w:r>
      <w:r w:rsidR="00520AED" w:rsidRPr="00520AED">
        <w:rPr>
          <w:rFonts w:ascii="Arial" w:hAnsi="Arial" w:cs="Arial"/>
        </w:rPr>
        <w:t xml:space="preserve">. </w:t>
      </w:r>
      <w:r w:rsidR="00DE3DC7">
        <w:rPr>
          <w:rFonts w:ascii="Arial" w:hAnsi="Arial" w:cs="Arial"/>
        </w:rPr>
        <w:t xml:space="preserve">" </w:t>
      </w:r>
      <w:r w:rsidR="00520AED" w:rsidRPr="00520AED">
        <w:rPr>
          <w:rFonts w:ascii="Arial" w:hAnsi="Arial" w:cs="Arial"/>
        </w:rPr>
        <w:t xml:space="preserve">Any </w:t>
      </w:r>
      <w:r w:rsidR="00DE3DC7">
        <w:rPr>
          <w:rFonts w:ascii="Arial" w:hAnsi="Arial" w:cs="Arial"/>
        </w:rPr>
        <w:t>fe</w:t>
      </w:r>
      <w:r w:rsidR="00520AED" w:rsidRPr="00520AED">
        <w:rPr>
          <w:rFonts w:ascii="Arial" w:hAnsi="Arial" w:cs="Arial"/>
        </w:rPr>
        <w:t>es that alter depending on how much a company produces and sells are known as variable costs.</w:t>
      </w:r>
      <w:r w:rsidR="00DE3DC7">
        <w:rPr>
          <w:rFonts w:ascii="Arial" w:hAnsi="Arial" w:cs="Arial"/>
        </w:rPr>
        <w:t>"</w:t>
      </w:r>
      <w:r w:rsidR="00520AED" w:rsidRPr="00520AED">
        <w:rPr>
          <w:rFonts w:ascii="Arial" w:hAnsi="Arial" w:cs="Arial"/>
        </w:rPr>
        <w:t xml:space="preserve"> (Nickolas, 2019)</w:t>
      </w:r>
    </w:p>
    <w:p w14:paraId="39DCAC1E" w14:textId="15517379" w:rsidR="00520AED" w:rsidRPr="00520AED" w:rsidRDefault="00054405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C is shown </w:t>
      </w:r>
      <w:r w:rsidRPr="00520AED">
        <w:rPr>
          <w:rFonts w:ascii="Arial" w:hAnsi="Arial" w:cs="Arial"/>
        </w:rPr>
        <w:t xml:space="preserve">variable expenses </w:t>
      </w:r>
      <w:r>
        <w:rPr>
          <w:rFonts w:ascii="Arial" w:hAnsi="Arial" w:cs="Arial"/>
        </w:rPr>
        <w:t xml:space="preserve">that </w:t>
      </w:r>
      <w:r w:rsidRPr="00520AED">
        <w:rPr>
          <w:rFonts w:ascii="Arial" w:hAnsi="Arial" w:cs="Arial"/>
        </w:rPr>
        <w:t xml:space="preserve">have been deducted for each branch accordingly </w:t>
      </w:r>
      <w:r>
        <w:rPr>
          <w:rFonts w:ascii="Arial" w:hAnsi="Arial" w:cs="Arial"/>
        </w:rPr>
        <w:t>the Company's variable costs</w:t>
      </w:r>
      <w:r w:rsidRPr="00520A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are </w:t>
      </w:r>
      <w:r w:rsidRPr="00520AED">
        <w:rPr>
          <w:rFonts w:ascii="Arial" w:hAnsi="Arial" w:cs="Arial"/>
        </w:rPr>
        <w:t>70%</w:t>
      </w:r>
      <w:r w:rsidR="00520AED" w:rsidRPr="00520AED">
        <w:rPr>
          <w:rFonts w:ascii="Arial" w:hAnsi="Arial" w:cs="Arial"/>
        </w:rPr>
        <w:t>.</w:t>
      </w:r>
    </w:p>
    <w:p w14:paraId="61C3BB09" w14:textId="60B5A7D1" w:rsidR="00520AED" w:rsidRPr="00520AED" w:rsidRDefault="00D77F6D" w:rsidP="00520AED">
      <w:pPr>
        <w:spacing w:line="360" w:lineRule="auto"/>
        <w:jc w:val="both"/>
        <w:rPr>
          <w:rFonts w:ascii="Arial" w:hAnsi="Arial" w:cs="Arial"/>
        </w:rPr>
      </w:pPr>
      <w:r w:rsidRPr="00520AED">
        <w:rPr>
          <w:rFonts w:ascii="Arial" w:hAnsi="Arial" w:cs="Arial"/>
        </w:rPr>
        <w:t xml:space="preserve">Appendix H </w:t>
      </w:r>
      <w:r w:rsidR="00520AED" w:rsidRPr="00520AED">
        <w:rPr>
          <w:rFonts w:ascii="Arial" w:hAnsi="Arial" w:cs="Arial"/>
        </w:rPr>
        <w:t>pie chart observe</w:t>
      </w:r>
      <w:r>
        <w:rPr>
          <w:rFonts w:ascii="Arial" w:hAnsi="Arial" w:cs="Arial"/>
        </w:rPr>
        <w:t>s</w:t>
      </w:r>
      <w:r w:rsidR="00520AED" w:rsidRPr="00520AED">
        <w:rPr>
          <w:rFonts w:ascii="Arial" w:hAnsi="Arial" w:cs="Arial"/>
        </w:rPr>
        <w:t xml:space="preserve"> that </w:t>
      </w:r>
      <w:r w:rsidR="00DE3DC7">
        <w:rPr>
          <w:rFonts w:ascii="Arial" w:hAnsi="Arial" w:cs="Arial"/>
        </w:rPr>
        <w:t xml:space="preserve">the </w:t>
      </w:r>
      <w:r w:rsidR="00520AED" w:rsidRPr="00520AED">
        <w:rPr>
          <w:rFonts w:ascii="Arial" w:hAnsi="Arial" w:cs="Arial"/>
        </w:rPr>
        <w:t xml:space="preserve">Manchester </w:t>
      </w:r>
      <w:r w:rsidRPr="00520AED">
        <w:rPr>
          <w:rFonts w:ascii="Arial" w:hAnsi="Arial" w:cs="Arial"/>
        </w:rPr>
        <w:t xml:space="preserve">compared to London </w:t>
      </w:r>
      <w:r w:rsidR="00520AED" w:rsidRPr="00520AED">
        <w:rPr>
          <w:rFonts w:ascii="Arial" w:hAnsi="Arial" w:cs="Arial"/>
        </w:rPr>
        <w:t xml:space="preserve">branch has </w:t>
      </w:r>
      <w:r>
        <w:rPr>
          <w:rFonts w:ascii="Arial" w:hAnsi="Arial" w:cs="Arial"/>
        </w:rPr>
        <w:t>fewer</w:t>
      </w:r>
      <w:r w:rsidR="00520AED" w:rsidRPr="00520AED">
        <w:rPr>
          <w:rFonts w:ascii="Arial" w:hAnsi="Arial" w:cs="Arial"/>
        </w:rPr>
        <w:t xml:space="preserve"> variable costs of 25% of total sales</w:t>
      </w:r>
      <w:r w:rsidR="008C1340">
        <w:rPr>
          <w:rFonts w:ascii="Arial" w:hAnsi="Arial" w:cs="Arial"/>
        </w:rPr>
        <w:t>.</w:t>
      </w:r>
    </w:p>
    <w:p w14:paraId="2CEB34B1" w14:textId="276C74BB" w:rsidR="00520AED" w:rsidRPr="00520AED" w:rsidRDefault="003D58D3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check which branch has more use of the money we can see the </w:t>
      </w:r>
      <w:r w:rsidR="00520AED" w:rsidRPr="00520AED">
        <w:rPr>
          <w:rFonts w:ascii="Arial" w:hAnsi="Arial" w:cs="Arial"/>
        </w:rPr>
        <w:t xml:space="preserve">financial statement </w:t>
      </w:r>
      <w:r>
        <w:rPr>
          <w:rFonts w:ascii="Arial" w:hAnsi="Arial" w:cs="Arial"/>
        </w:rPr>
        <w:t>is</w:t>
      </w:r>
      <w:r w:rsidR="00520AED" w:rsidRPr="00520AED">
        <w:rPr>
          <w:rFonts w:ascii="Arial" w:hAnsi="Arial" w:cs="Arial"/>
        </w:rPr>
        <w:t xml:space="preserve"> calculated </w:t>
      </w:r>
      <w:r w:rsidR="00DE3DC7">
        <w:rPr>
          <w:rFonts w:ascii="Arial" w:hAnsi="Arial" w:cs="Arial"/>
        </w:rPr>
        <w:t xml:space="preserve">by </w:t>
      </w:r>
      <w:r w:rsidR="00520AED" w:rsidRPr="00520AED">
        <w:rPr>
          <w:rFonts w:ascii="Arial" w:hAnsi="Arial" w:cs="Arial"/>
        </w:rPr>
        <w:t xml:space="preserve">adding all fixed </w:t>
      </w:r>
      <w:r w:rsidR="00DE3DC7">
        <w:rPr>
          <w:rFonts w:ascii="Arial" w:hAnsi="Arial" w:cs="Arial"/>
        </w:rPr>
        <w:t>cost</w:t>
      </w:r>
      <w:r w:rsidR="00520AED" w:rsidRPr="00520AED">
        <w:rPr>
          <w:rFonts w:ascii="Arial" w:hAnsi="Arial" w:cs="Arial"/>
        </w:rPr>
        <w:t>s (Appendix F)</w:t>
      </w:r>
      <w:r w:rsidR="00DE3DC7">
        <w:rPr>
          <w:rFonts w:ascii="Arial" w:hAnsi="Arial" w:cs="Arial"/>
        </w:rPr>
        <w:t xml:space="preserve"> a</w:t>
      </w:r>
      <w:r w:rsidR="00520AED" w:rsidRPr="00520AED">
        <w:rPr>
          <w:rFonts w:ascii="Arial" w:hAnsi="Arial" w:cs="Arial"/>
        </w:rPr>
        <w:t>s a graphical representation (Appendix G).</w:t>
      </w:r>
      <w:r w:rsidR="00DE3DC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From this information can be seen that </w:t>
      </w:r>
      <w:r w:rsidRPr="00520AED">
        <w:rPr>
          <w:rFonts w:ascii="Arial" w:hAnsi="Arial" w:cs="Arial"/>
        </w:rPr>
        <w:t>London and Ipswich</w:t>
      </w:r>
      <w:r>
        <w:rPr>
          <w:rFonts w:ascii="Arial" w:hAnsi="Arial" w:cs="Arial"/>
        </w:rPr>
        <w:t xml:space="preserve"> use more money than </w:t>
      </w:r>
      <w:r w:rsidRPr="00520AED">
        <w:rPr>
          <w:rFonts w:ascii="Arial" w:hAnsi="Arial" w:cs="Arial"/>
        </w:rPr>
        <w:t>Manchester</w:t>
      </w:r>
      <w:r w:rsidR="00520AED" w:rsidRPr="00520AED">
        <w:rPr>
          <w:rFonts w:ascii="Arial" w:hAnsi="Arial" w:cs="Arial"/>
        </w:rPr>
        <w:t>.</w:t>
      </w:r>
    </w:p>
    <w:p w14:paraId="56513DC5" w14:textId="63BA53A8" w:rsidR="00520AED" w:rsidRPr="00520AED" w:rsidRDefault="00B31136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bookkeeping fee for the c</w:t>
      </w:r>
      <w:r w:rsidR="00520AED" w:rsidRPr="00520AED">
        <w:rPr>
          <w:rFonts w:ascii="Arial" w:hAnsi="Arial" w:cs="Arial"/>
        </w:rPr>
        <w:t xml:space="preserve">ompany </w:t>
      </w:r>
      <w:r>
        <w:rPr>
          <w:rFonts w:ascii="Arial" w:hAnsi="Arial" w:cs="Arial"/>
        </w:rPr>
        <w:t xml:space="preserve">is a </w:t>
      </w:r>
      <w:r w:rsidRPr="00520AED">
        <w:rPr>
          <w:rFonts w:ascii="Arial" w:hAnsi="Arial" w:cs="Arial"/>
        </w:rPr>
        <w:t xml:space="preserve">sum of £462.000 </w:t>
      </w:r>
      <w:r>
        <w:rPr>
          <w:rFonts w:ascii="Arial" w:hAnsi="Arial" w:cs="Arial"/>
        </w:rPr>
        <w:t xml:space="preserve">and needs to be adjusted for all branches </w:t>
      </w:r>
      <w:r w:rsidRPr="00520AED">
        <w:rPr>
          <w:rFonts w:ascii="Arial" w:hAnsi="Arial" w:cs="Arial"/>
        </w:rPr>
        <w:t>according to their sales ratios.</w:t>
      </w:r>
      <w:r w:rsidR="00520AED" w:rsidRPr="00520AED">
        <w:rPr>
          <w:rFonts w:ascii="Arial" w:hAnsi="Arial" w:cs="Arial"/>
        </w:rPr>
        <w:t xml:space="preserve"> </w:t>
      </w:r>
    </w:p>
    <w:p w14:paraId="05BB95BF" w14:textId="42A6A8F7" w:rsidR="00520AED" w:rsidRPr="00520AED" w:rsidRDefault="00B31136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 amount that needs to be paid by e</w:t>
      </w:r>
      <w:r w:rsidR="00520AED" w:rsidRPr="00520AED">
        <w:rPr>
          <w:rFonts w:ascii="Arial" w:hAnsi="Arial" w:cs="Arial"/>
        </w:rPr>
        <w:t>ach</w:t>
      </w:r>
      <w:r w:rsidRPr="00B31136">
        <w:rPr>
          <w:rFonts w:ascii="Arial" w:hAnsi="Arial" w:cs="Arial"/>
        </w:rPr>
        <w:t xml:space="preserve"> </w:t>
      </w:r>
      <w:r w:rsidRPr="00520AED">
        <w:rPr>
          <w:rFonts w:ascii="Arial" w:hAnsi="Arial" w:cs="Arial"/>
        </w:rPr>
        <w:t>branch</w:t>
      </w:r>
      <w:r w:rsidR="00DE3DC7">
        <w:rPr>
          <w:rFonts w:ascii="Arial" w:hAnsi="Arial" w:cs="Arial"/>
        </w:rPr>
        <w:t>,</w:t>
      </w:r>
      <w:r w:rsidR="00520AED" w:rsidRPr="00520A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is </w:t>
      </w:r>
      <w:r w:rsidR="00520AED" w:rsidRPr="00520AED">
        <w:rPr>
          <w:rFonts w:ascii="Arial" w:hAnsi="Arial" w:cs="Arial"/>
        </w:rPr>
        <w:t>calculated as sales divided by total sales and multipl</w:t>
      </w:r>
      <w:r w:rsidR="00DE3DC7">
        <w:rPr>
          <w:rFonts w:ascii="Arial" w:hAnsi="Arial" w:cs="Arial"/>
        </w:rPr>
        <w:t>ied</w:t>
      </w:r>
      <w:r w:rsidR="00520AED" w:rsidRPr="00520AED">
        <w:rPr>
          <w:rFonts w:ascii="Arial" w:hAnsi="Arial" w:cs="Arial"/>
        </w:rPr>
        <w:t xml:space="preserve"> by </w:t>
      </w:r>
      <w:r w:rsidR="00DE3DC7">
        <w:rPr>
          <w:rFonts w:ascii="Arial" w:hAnsi="Arial" w:cs="Arial"/>
        </w:rPr>
        <w:t xml:space="preserve">the </w:t>
      </w:r>
      <w:r w:rsidR="00520AED" w:rsidRPr="00520AED">
        <w:rPr>
          <w:rFonts w:ascii="Arial" w:hAnsi="Arial" w:cs="Arial"/>
        </w:rPr>
        <w:t>total amount for payroll services (Appendix I).</w:t>
      </w:r>
    </w:p>
    <w:p w14:paraId="086C7870" w14:textId="44AB0FCE" w:rsidR="00520AED" w:rsidRPr="00520AED" w:rsidRDefault="00520AED" w:rsidP="00520AED">
      <w:pPr>
        <w:spacing w:line="360" w:lineRule="auto"/>
        <w:jc w:val="both"/>
        <w:rPr>
          <w:rFonts w:ascii="Arial" w:hAnsi="Arial" w:cs="Arial"/>
        </w:rPr>
      </w:pPr>
      <w:r w:rsidRPr="00520AED">
        <w:rPr>
          <w:rFonts w:ascii="Arial" w:hAnsi="Arial" w:cs="Arial"/>
        </w:rPr>
        <w:t xml:space="preserve">Appendix J </w:t>
      </w:r>
      <w:r w:rsidR="00835A1C" w:rsidRPr="00520AED">
        <w:rPr>
          <w:rFonts w:ascii="Arial" w:hAnsi="Arial" w:cs="Arial"/>
        </w:rPr>
        <w:t xml:space="preserve">shows that </w:t>
      </w:r>
      <w:r w:rsidR="00835A1C">
        <w:rPr>
          <w:rFonts w:ascii="Arial" w:hAnsi="Arial" w:cs="Arial"/>
        </w:rPr>
        <w:t xml:space="preserve">the </w:t>
      </w:r>
      <w:r w:rsidR="00835A1C" w:rsidRPr="00520AED">
        <w:rPr>
          <w:rFonts w:ascii="Arial" w:hAnsi="Arial" w:cs="Arial"/>
        </w:rPr>
        <w:t xml:space="preserve">Manchester branch has </w:t>
      </w:r>
      <w:r w:rsidR="00835A1C">
        <w:rPr>
          <w:rFonts w:ascii="Arial" w:hAnsi="Arial" w:cs="Arial"/>
        </w:rPr>
        <w:t>fewer services expenses than the</w:t>
      </w:r>
      <w:r w:rsidR="00835A1C" w:rsidRPr="00520AED">
        <w:rPr>
          <w:rFonts w:ascii="Arial" w:hAnsi="Arial" w:cs="Arial"/>
        </w:rPr>
        <w:t xml:space="preserve"> other two branches </w:t>
      </w:r>
      <w:r w:rsidR="00835A1C">
        <w:rPr>
          <w:rFonts w:ascii="Arial" w:hAnsi="Arial" w:cs="Arial"/>
        </w:rPr>
        <w:t xml:space="preserve">seen from the </w:t>
      </w:r>
      <w:r w:rsidRPr="00520AED">
        <w:rPr>
          <w:rFonts w:ascii="Arial" w:hAnsi="Arial" w:cs="Arial"/>
        </w:rPr>
        <w:t>diagram proportions.</w:t>
      </w:r>
    </w:p>
    <w:p w14:paraId="44550F11" w14:textId="7415FC87" w:rsidR="00520AED" w:rsidRPr="00520AED" w:rsidRDefault="00835A1C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K shows information for profit/loss that can support a decision to the close branch or keep it running. </w:t>
      </w:r>
    </w:p>
    <w:p w14:paraId="0E2FE9BA" w14:textId="71DB3174" w:rsidR="00520AED" w:rsidRPr="00520AED" w:rsidRDefault="00835A1C" w:rsidP="00520A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Appendix L shows that the Manchester branch after t</w:t>
      </w:r>
      <w:r w:rsidR="00520AED" w:rsidRPr="00520AED">
        <w:rPr>
          <w:rFonts w:ascii="Arial" w:hAnsi="Arial" w:cs="Arial"/>
        </w:rPr>
        <w:t>ak</w:t>
      </w:r>
      <w:r>
        <w:rPr>
          <w:rFonts w:ascii="Arial" w:hAnsi="Arial" w:cs="Arial"/>
        </w:rPr>
        <w:t>ing</w:t>
      </w:r>
      <w:r w:rsidR="00520AED" w:rsidRPr="00520AED">
        <w:rPr>
          <w:rFonts w:ascii="Arial" w:hAnsi="Arial" w:cs="Arial"/>
        </w:rPr>
        <w:t xml:space="preserve"> the sale figures and subtract</w:t>
      </w:r>
      <w:r>
        <w:rPr>
          <w:rFonts w:ascii="Arial" w:hAnsi="Arial" w:cs="Arial"/>
        </w:rPr>
        <w:t>ing</w:t>
      </w:r>
      <w:r w:rsidR="00520AED" w:rsidRPr="00520A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520AED" w:rsidRPr="00520AED">
        <w:rPr>
          <w:rFonts w:ascii="Arial" w:hAnsi="Arial" w:cs="Arial"/>
        </w:rPr>
        <w:t xml:space="preserve">he sum </w:t>
      </w:r>
      <w:r>
        <w:rPr>
          <w:rFonts w:ascii="Arial" w:hAnsi="Arial" w:cs="Arial"/>
        </w:rPr>
        <w:t xml:space="preserve">for bookkeeping fees </w:t>
      </w:r>
      <w:r w:rsidR="00520AED" w:rsidRPr="00520AED">
        <w:rPr>
          <w:rFonts w:ascii="Arial" w:hAnsi="Arial" w:cs="Arial"/>
        </w:rPr>
        <w:t>added to variable cost expenses and fixed expenses</w:t>
      </w:r>
      <w:r w:rsidR="00DE3DC7">
        <w:rPr>
          <w:rFonts w:ascii="Arial" w:hAnsi="Arial" w:cs="Arial"/>
        </w:rPr>
        <w:t>,</w:t>
      </w:r>
      <w:r w:rsidR="00520AED" w:rsidRPr="00520AED">
        <w:rPr>
          <w:rFonts w:ascii="Arial" w:hAnsi="Arial" w:cs="Arial"/>
        </w:rPr>
        <w:t xml:space="preserve"> and the profit or loss is deducted</w:t>
      </w:r>
      <w:r>
        <w:rPr>
          <w:rFonts w:ascii="Arial" w:hAnsi="Arial" w:cs="Arial"/>
        </w:rPr>
        <w:t xml:space="preserve"> clearly shows that is taking place between the Ipswich branch and London branch.</w:t>
      </w:r>
    </w:p>
    <w:p w14:paraId="1777DCAF" w14:textId="1D8764F8" w:rsidR="00CF47A9" w:rsidRPr="00DE3DC7" w:rsidRDefault="004B46BD" w:rsidP="00835A1C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5" w:name="_Toc111359927"/>
      <w:r w:rsidRPr="00DE3DC7">
        <w:rPr>
          <w:rFonts w:ascii="Arial" w:hAnsi="Arial" w:cs="Arial"/>
          <w:color w:val="auto"/>
          <w:sz w:val="22"/>
          <w:szCs w:val="22"/>
        </w:rPr>
        <w:t>Recommendations</w:t>
      </w:r>
      <w:bookmarkEnd w:id="5"/>
    </w:p>
    <w:p w14:paraId="63296884" w14:textId="5199142E" w:rsidR="004B46BD" w:rsidRPr="004B46BD" w:rsidRDefault="00835A1C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Manchester branch is growing slowly with </w:t>
      </w:r>
      <w:r w:rsidR="004B46BD">
        <w:rPr>
          <w:rFonts w:ascii="Arial" w:hAnsi="Arial" w:cs="Arial"/>
        </w:rPr>
        <w:t>fewer sales figures and</w:t>
      </w:r>
      <w:r w:rsidR="004B46BD" w:rsidRPr="004B46BD">
        <w:rPr>
          <w:rFonts w:ascii="Arial" w:hAnsi="Arial" w:cs="Arial"/>
        </w:rPr>
        <w:t xml:space="preserve"> variable and fixed expenses, </w:t>
      </w:r>
      <w:r w:rsidR="008C1340">
        <w:rPr>
          <w:rFonts w:ascii="Arial" w:hAnsi="Arial" w:cs="Arial"/>
        </w:rPr>
        <w:t xml:space="preserve">Previously managed by the same manager that running now the London branch it is </w:t>
      </w:r>
      <w:r w:rsidR="004B46BD" w:rsidRPr="004B46BD">
        <w:rPr>
          <w:rFonts w:ascii="Arial" w:hAnsi="Arial" w:cs="Arial"/>
        </w:rPr>
        <w:t xml:space="preserve">adding profitability to the </w:t>
      </w:r>
      <w:r w:rsidR="004B46BD">
        <w:rPr>
          <w:rFonts w:ascii="Arial" w:hAnsi="Arial" w:cs="Arial"/>
        </w:rPr>
        <w:t>C</w:t>
      </w:r>
      <w:r w:rsidR="004B46BD" w:rsidRPr="004B46BD">
        <w:rPr>
          <w:rFonts w:ascii="Arial" w:hAnsi="Arial" w:cs="Arial"/>
        </w:rPr>
        <w:t>ompany overall and becom</w:t>
      </w:r>
      <w:r w:rsidR="004B46BD">
        <w:rPr>
          <w:rFonts w:ascii="Arial" w:hAnsi="Arial" w:cs="Arial"/>
        </w:rPr>
        <w:t>ing</w:t>
      </w:r>
      <w:r w:rsidR="004B46BD" w:rsidRPr="004B46BD">
        <w:rPr>
          <w:rFonts w:ascii="Arial" w:hAnsi="Arial" w:cs="Arial"/>
        </w:rPr>
        <w:t xml:space="preserve"> even more profitable than </w:t>
      </w:r>
      <w:r w:rsidR="004B46BD">
        <w:rPr>
          <w:rFonts w:ascii="Arial" w:hAnsi="Arial" w:cs="Arial"/>
        </w:rPr>
        <w:t>the London branch</w:t>
      </w:r>
      <w:r w:rsidR="004B46BD" w:rsidRPr="004B46B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D204A1">
        <w:rPr>
          <w:rFonts w:ascii="Arial" w:hAnsi="Arial" w:cs="Arial"/>
        </w:rPr>
        <w:t>As the Manchester branch</w:t>
      </w:r>
      <w:r w:rsidR="008C1340">
        <w:rPr>
          <w:rFonts w:ascii="Arial" w:hAnsi="Arial" w:cs="Arial"/>
        </w:rPr>
        <w:t>,</w:t>
      </w:r>
      <w:r w:rsidR="00D204A1">
        <w:rPr>
          <w:rFonts w:ascii="Arial" w:hAnsi="Arial" w:cs="Arial"/>
        </w:rPr>
        <w:t xml:space="preserve"> it becomes more</w:t>
      </w:r>
      <w:r w:rsidR="00D204A1" w:rsidRPr="004B46BD">
        <w:rPr>
          <w:rFonts w:ascii="Arial" w:hAnsi="Arial" w:cs="Arial"/>
        </w:rPr>
        <w:t xml:space="preserve"> profitable</w:t>
      </w:r>
      <w:r w:rsidR="00D204A1">
        <w:rPr>
          <w:rFonts w:ascii="Arial" w:hAnsi="Arial" w:cs="Arial"/>
        </w:rPr>
        <w:t xml:space="preserve"> than </w:t>
      </w:r>
      <w:r w:rsidR="00D204A1" w:rsidRPr="004B46BD">
        <w:rPr>
          <w:rFonts w:ascii="Arial" w:hAnsi="Arial" w:cs="Arial"/>
        </w:rPr>
        <w:t>London</w:t>
      </w:r>
      <w:r w:rsidR="00D204A1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It is recommended to keep</w:t>
      </w:r>
      <w:r w:rsidR="00D204A1">
        <w:rPr>
          <w:rFonts w:ascii="Arial" w:hAnsi="Arial" w:cs="Arial"/>
        </w:rPr>
        <w:t xml:space="preserve"> it</w:t>
      </w:r>
      <w:r w:rsidR="004B46BD" w:rsidRPr="004B46BD">
        <w:rPr>
          <w:rFonts w:ascii="Arial" w:hAnsi="Arial" w:cs="Arial"/>
        </w:rPr>
        <w:t xml:space="preserve">. </w:t>
      </w:r>
    </w:p>
    <w:p w14:paraId="469B8C69" w14:textId="061C9D1F" w:rsidR="004B46BD" w:rsidRPr="004B46BD" w:rsidRDefault="00ED2E18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case the managing director </w:t>
      </w:r>
      <w:r w:rsidR="004B46BD" w:rsidRPr="004B46BD">
        <w:rPr>
          <w:rFonts w:ascii="Arial" w:hAnsi="Arial" w:cs="Arial"/>
        </w:rPr>
        <w:t xml:space="preserve">decides to </w:t>
      </w:r>
      <w:r>
        <w:rPr>
          <w:rFonts w:ascii="Arial" w:hAnsi="Arial" w:cs="Arial"/>
        </w:rPr>
        <w:t xml:space="preserve">go forward with the </w:t>
      </w:r>
      <w:r w:rsidR="004B46BD" w:rsidRPr="004B46BD">
        <w:rPr>
          <w:rFonts w:ascii="Arial" w:hAnsi="Arial" w:cs="Arial"/>
        </w:rPr>
        <w:t>clos</w:t>
      </w:r>
      <w:r>
        <w:rPr>
          <w:rFonts w:ascii="Arial" w:hAnsi="Arial" w:cs="Arial"/>
        </w:rPr>
        <w:t xml:space="preserve">ure of </w:t>
      </w:r>
      <w:r w:rsidR="004B46BD" w:rsidRPr="004B46BD">
        <w:rPr>
          <w:rFonts w:ascii="Arial" w:hAnsi="Arial" w:cs="Arial"/>
        </w:rPr>
        <w:t>the branch</w:t>
      </w:r>
      <w:r w:rsidR="004B46BD">
        <w:rPr>
          <w:rFonts w:ascii="Arial" w:hAnsi="Arial" w:cs="Arial"/>
        </w:rPr>
        <w:t>,</w:t>
      </w:r>
      <w:r w:rsidR="004B46BD" w:rsidRPr="004B46BD">
        <w:rPr>
          <w:rFonts w:ascii="Arial" w:hAnsi="Arial" w:cs="Arial"/>
        </w:rPr>
        <w:t xml:space="preserve"> the losses will be </w:t>
      </w:r>
      <w:r>
        <w:rPr>
          <w:rFonts w:ascii="Arial" w:hAnsi="Arial" w:cs="Arial"/>
        </w:rPr>
        <w:t>as follows</w:t>
      </w:r>
      <w:r w:rsidR="004B46BD" w:rsidRPr="004B46BD">
        <w:rPr>
          <w:rFonts w:ascii="Arial" w:hAnsi="Arial" w:cs="Arial"/>
        </w:rPr>
        <w:t>:</w:t>
      </w:r>
    </w:p>
    <w:p w14:paraId="586666AB" w14:textId="4C875E7B" w:rsidR="004B46BD" w:rsidRPr="004B46BD" w:rsidRDefault="00ED2E18" w:rsidP="004B46BD">
      <w:pPr>
        <w:spacing w:line="360" w:lineRule="auto"/>
        <w:jc w:val="both"/>
        <w:rPr>
          <w:rFonts w:ascii="Arial" w:hAnsi="Arial" w:cs="Arial"/>
        </w:rPr>
      </w:pPr>
      <w:r w:rsidRPr="004B46BD">
        <w:rPr>
          <w:rFonts w:ascii="Arial" w:hAnsi="Arial" w:cs="Arial"/>
        </w:rPr>
        <w:t xml:space="preserve">Appendix F </w:t>
      </w:r>
      <w:r>
        <w:rPr>
          <w:rFonts w:ascii="Arial" w:hAnsi="Arial" w:cs="Arial"/>
        </w:rPr>
        <w:t xml:space="preserve">shows that </w:t>
      </w:r>
      <w:r w:rsidRPr="004B46BD">
        <w:rPr>
          <w:rFonts w:ascii="Arial" w:hAnsi="Arial" w:cs="Arial"/>
        </w:rPr>
        <w:t xml:space="preserve">£179.000 </w:t>
      </w:r>
      <w:r>
        <w:rPr>
          <w:rFonts w:ascii="Arial" w:hAnsi="Arial" w:cs="Arial"/>
        </w:rPr>
        <w:t>need to be paid as f</w:t>
      </w:r>
      <w:r w:rsidR="004B46BD" w:rsidRPr="004B46BD">
        <w:rPr>
          <w:rFonts w:ascii="Arial" w:hAnsi="Arial" w:cs="Arial"/>
        </w:rPr>
        <w:t xml:space="preserve">ixed expenses </w:t>
      </w:r>
      <w:r>
        <w:rPr>
          <w:rFonts w:ascii="Arial" w:hAnsi="Arial" w:cs="Arial"/>
        </w:rPr>
        <w:t xml:space="preserve">for </w:t>
      </w:r>
      <w:r w:rsidR="004B46BD" w:rsidRPr="004B46BD">
        <w:rPr>
          <w:rFonts w:ascii="Arial" w:hAnsi="Arial" w:cs="Arial"/>
        </w:rPr>
        <w:t xml:space="preserve"> Manchester</w:t>
      </w:r>
      <w:r>
        <w:rPr>
          <w:rFonts w:ascii="Arial" w:hAnsi="Arial" w:cs="Arial"/>
        </w:rPr>
        <w:t>.</w:t>
      </w:r>
    </w:p>
    <w:p w14:paraId="6B7D95BF" w14:textId="7EC3D1A3" w:rsidR="004B46BD" w:rsidRPr="004B46BD" w:rsidRDefault="00ED2E18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Loss of </w:t>
      </w:r>
      <w:r w:rsidR="004B46BD" w:rsidRPr="004B46BD">
        <w:rPr>
          <w:rFonts w:ascii="Arial" w:hAnsi="Arial" w:cs="Arial"/>
        </w:rPr>
        <w:t xml:space="preserve">profit </w:t>
      </w:r>
      <w:r>
        <w:rPr>
          <w:rFonts w:ascii="Arial" w:hAnsi="Arial" w:cs="Arial"/>
        </w:rPr>
        <w:t xml:space="preserve">will be </w:t>
      </w:r>
      <w:r w:rsidR="004B46BD" w:rsidRPr="004B46BD">
        <w:rPr>
          <w:rFonts w:ascii="Arial" w:hAnsi="Arial" w:cs="Arial"/>
        </w:rPr>
        <w:t>£49,741.79.</w:t>
      </w:r>
    </w:p>
    <w:p w14:paraId="4BE6A23E" w14:textId="58F545D7" w:rsidR="004B46BD" w:rsidRPr="004B46BD" w:rsidRDefault="00ED2E18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4B46BD">
        <w:rPr>
          <w:rFonts w:ascii="Arial" w:hAnsi="Arial" w:cs="Arial"/>
        </w:rPr>
        <w:t>rom Manchester sales</w:t>
      </w:r>
      <w:r>
        <w:rPr>
          <w:rFonts w:ascii="Arial" w:hAnsi="Arial" w:cs="Arial"/>
        </w:rPr>
        <w:t>, a</w:t>
      </w:r>
      <w:r w:rsidR="004B46BD">
        <w:rPr>
          <w:rFonts w:ascii="Arial" w:hAnsi="Arial" w:cs="Arial"/>
        </w:rPr>
        <w:t xml:space="preserve"> t</w:t>
      </w:r>
      <w:r w:rsidR="004B46BD" w:rsidRPr="004B46BD">
        <w:rPr>
          <w:rFonts w:ascii="Arial" w:hAnsi="Arial" w:cs="Arial"/>
        </w:rPr>
        <w:t xml:space="preserve">otal of £228,721.79 will be deducted. </w:t>
      </w:r>
    </w:p>
    <w:p w14:paraId="69EB070D" w14:textId="5092601B" w:rsidR="004B46BD" w:rsidRPr="004B46BD" w:rsidRDefault="004735F0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Reduction of bookkeeping cost </w:t>
      </w:r>
      <w:r w:rsidR="00CA2B84">
        <w:rPr>
          <w:rFonts w:ascii="Arial" w:hAnsi="Arial" w:cs="Arial"/>
        </w:rPr>
        <w:t xml:space="preserve">for </w:t>
      </w:r>
      <w:r w:rsidR="00CA2B84" w:rsidRPr="004B46BD">
        <w:rPr>
          <w:rFonts w:ascii="Arial" w:hAnsi="Arial" w:cs="Arial"/>
        </w:rPr>
        <w:t xml:space="preserve">£92,000 </w:t>
      </w:r>
      <w:r w:rsidR="004B46BD" w:rsidRPr="004B46BD">
        <w:rPr>
          <w:rFonts w:ascii="Arial" w:hAnsi="Arial" w:cs="Arial"/>
        </w:rPr>
        <w:t>from £462,000 to £370,000</w:t>
      </w:r>
      <w:r w:rsidR="004B46BD">
        <w:rPr>
          <w:rFonts w:ascii="Arial" w:hAnsi="Arial" w:cs="Arial"/>
        </w:rPr>
        <w:t>,</w:t>
      </w:r>
      <w:r w:rsidR="004B46BD" w:rsidRPr="004B46BD">
        <w:rPr>
          <w:rFonts w:ascii="Arial" w:hAnsi="Arial" w:cs="Arial"/>
        </w:rPr>
        <w:t xml:space="preserve"> that</w:t>
      </w:r>
      <w:r w:rsidR="004B46BD">
        <w:rPr>
          <w:rFonts w:ascii="Arial" w:hAnsi="Arial" w:cs="Arial"/>
        </w:rPr>
        <w:t>'</w:t>
      </w:r>
      <w:r w:rsidR="004B46BD" w:rsidRPr="004B46BD">
        <w:rPr>
          <w:rFonts w:ascii="Arial" w:hAnsi="Arial" w:cs="Arial"/>
        </w:rPr>
        <w:t xml:space="preserve">s reduced from total loss. </w:t>
      </w:r>
    </w:p>
    <w:p w14:paraId="787A7874" w14:textId="7E948AD0" w:rsidR="004B46BD" w:rsidRPr="004B46BD" w:rsidRDefault="00765647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4735F0">
        <w:rPr>
          <w:rFonts w:ascii="Arial" w:hAnsi="Arial" w:cs="Arial"/>
        </w:rPr>
        <w:t xml:space="preserve">erious amount of </w:t>
      </w:r>
      <w:r w:rsidR="004B46BD" w:rsidRPr="004B46BD">
        <w:rPr>
          <w:rFonts w:ascii="Arial" w:hAnsi="Arial" w:cs="Arial"/>
        </w:rPr>
        <w:t xml:space="preserve">total loss </w:t>
      </w:r>
      <w:r w:rsidR="004735F0">
        <w:rPr>
          <w:rFonts w:ascii="Arial" w:hAnsi="Arial" w:cs="Arial"/>
        </w:rPr>
        <w:t>for the</w:t>
      </w:r>
      <w:r w:rsidR="004B46BD" w:rsidRPr="004B46BD">
        <w:rPr>
          <w:rFonts w:ascii="Arial" w:hAnsi="Arial" w:cs="Arial"/>
        </w:rPr>
        <w:t xml:space="preserve"> sum of £136,741,79</w:t>
      </w:r>
      <w:r w:rsidR="004735F0">
        <w:rPr>
          <w:rFonts w:ascii="Arial" w:hAnsi="Arial" w:cs="Arial"/>
        </w:rPr>
        <w:t>. We can see that this massive lost shadows profit from the other branches and mak</w:t>
      </w:r>
      <w:r w:rsidR="00A1031B">
        <w:rPr>
          <w:rFonts w:ascii="Arial" w:hAnsi="Arial" w:cs="Arial"/>
        </w:rPr>
        <w:t>es</w:t>
      </w:r>
      <w:r w:rsidR="004735F0">
        <w:rPr>
          <w:rFonts w:ascii="Arial" w:hAnsi="Arial" w:cs="Arial"/>
        </w:rPr>
        <w:t xml:space="preserve"> non-sen</w:t>
      </w:r>
      <w:r w:rsidR="00A1031B">
        <w:rPr>
          <w:rFonts w:ascii="Arial" w:hAnsi="Arial" w:cs="Arial"/>
        </w:rPr>
        <w:t>s</w:t>
      </w:r>
      <w:r w:rsidR="004735F0">
        <w:rPr>
          <w:rFonts w:ascii="Arial" w:hAnsi="Arial" w:cs="Arial"/>
        </w:rPr>
        <w:t>e closure as this will lead to Company losing money instead of generating profit.</w:t>
      </w:r>
    </w:p>
    <w:p w14:paraId="7FB83302" w14:textId="5146E3AF" w:rsidR="004B46BD" w:rsidRPr="004B46BD" w:rsidRDefault="004735F0" w:rsidP="004B46BD">
      <w:pPr>
        <w:spacing w:line="360" w:lineRule="auto"/>
        <w:jc w:val="both"/>
        <w:rPr>
          <w:rFonts w:ascii="Arial" w:hAnsi="Arial" w:cs="Arial"/>
        </w:rPr>
      </w:pPr>
      <w:r w:rsidRPr="004B46BD">
        <w:rPr>
          <w:rFonts w:ascii="Arial" w:hAnsi="Arial" w:cs="Arial"/>
        </w:rPr>
        <w:t xml:space="preserve">Manchester branch </w:t>
      </w:r>
      <w:r>
        <w:rPr>
          <w:rFonts w:ascii="Arial" w:hAnsi="Arial" w:cs="Arial"/>
        </w:rPr>
        <w:t>with its positive cash flow,</w:t>
      </w:r>
      <w:r w:rsidR="004B46BD" w:rsidRPr="004B46BD">
        <w:rPr>
          <w:rFonts w:ascii="Arial" w:hAnsi="Arial" w:cs="Arial"/>
        </w:rPr>
        <w:t xml:space="preserve"> reduced expenses and profit make</w:t>
      </w:r>
      <w:r>
        <w:rPr>
          <w:rFonts w:ascii="Arial" w:hAnsi="Arial" w:cs="Arial"/>
        </w:rPr>
        <w:t xml:space="preserve"> is a </w:t>
      </w:r>
      <w:r w:rsidR="004B46BD" w:rsidRPr="004B46BD">
        <w:rPr>
          <w:rFonts w:ascii="Arial" w:hAnsi="Arial" w:cs="Arial"/>
        </w:rPr>
        <w:t xml:space="preserve">cash cow for the </w:t>
      </w:r>
      <w:r w:rsidR="004B46BD">
        <w:rPr>
          <w:rFonts w:ascii="Arial" w:hAnsi="Arial" w:cs="Arial"/>
        </w:rPr>
        <w:t>C</w:t>
      </w:r>
      <w:r w:rsidR="004B46BD" w:rsidRPr="004B46BD">
        <w:rPr>
          <w:rFonts w:ascii="Arial" w:hAnsi="Arial" w:cs="Arial"/>
        </w:rPr>
        <w:t>ompany.</w:t>
      </w:r>
    </w:p>
    <w:p w14:paraId="660E33E6" w14:textId="5D9D0632" w:rsidR="004B46BD" w:rsidRDefault="00CB3C27" w:rsidP="004B46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Manchester branch is showing potential for </w:t>
      </w:r>
      <w:r w:rsidR="004B46BD" w:rsidRPr="004B46BD">
        <w:rPr>
          <w:rFonts w:ascii="Arial" w:hAnsi="Arial" w:cs="Arial"/>
        </w:rPr>
        <w:t xml:space="preserve">growth </w:t>
      </w:r>
      <w:r w:rsidR="00E77429">
        <w:rPr>
          <w:rFonts w:ascii="Arial" w:hAnsi="Arial" w:cs="Arial"/>
        </w:rPr>
        <w:t xml:space="preserve">that </w:t>
      </w:r>
      <w:r w:rsidR="004B46BD" w:rsidRPr="004B46BD">
        <w:rPr>
          <w:rFonts w:ascii="Arial" w:hAnsi="Arial" w:cs="Arial"/>
        </w:rPr>
        <w:t>theoretically will be multiplied in the coming years</w:t>
      </w:r>
      <w:r w:rsidR="00E77429">
        <w:rPr>
          <w:rFonts w:ascii="Arial" w:hAnsi="Arial" w:cs="Arial"/>
        </w:rPr>
        <w:t>,</w:t>
      </w:r>
      <w:r w:rsidR="004B46BD" w:rsidRPr="004B46BD">
        <w:rPr>
          <w:rFonts w:ascii="Arial" w:hAnsi="Arial" w:cs="Arial"/>
        </w:rPr>
        <w:t xml:space="preserve"> and the </w:t>
      </w:r>
      <w:r>
        <w:rPr>
          <w:rFonts w:ascii="Arial" w:hAnsi="Arial" w:cs="Arial"/>
        </w:rPr>
        <w:t>branch</w:t>
      </w:r>
      <w:r w:rsidR="004B46BD" w:rsidRPr="004B46BD">
        <w:rPr>
          <w:rFonts w:ascii="Arial" w:hAnsi="Arial" w:cs="Arial"/>
        </w:rPr>
        <w:t xml:space="preserve"> has the potential to </w:t>
      </w:r>
      <w:r w:rsidRPr="004B46BD">
        <w:rPr>
          <w:rFonts w:ascii="Arial" w:hAnsi="Arial" w:cs="Arial"/>
        </w:rPr>
        <w:t>outline</w:t>
      </w:r>
      <w:r w:rsidR="004B46BD" w:rsidRPr="004B46BD">
        <w:rPr>
          <w:rFonts w:ascii="Arial" w:hAnsi="Arial" w:cs="Arial"/>
        </w:rPr>
        <w:t xml:space="preserve"> its peers.</w:t>
      </w:r>
    </w:p>
    <w:p w14:paraId="37F65DCA" w14:textId="7C139CEB" w:rsidR="00B56D5F" w:rsidRPr="00DE3DC7" w:rsidRDefault="00CF47A9" w:rsidP="001B6115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6" w:name="_Toc111359928"/>
      <w:r w:rsidRPr="00DE3DC7">
        <w:rPr>
          <w:rFonts w:ascii="Arial" w:hAnsi="Arial" w:cs="Arial"/>
          <w:color w:val="auto"/>
          <w:sz w:val="22"/>
          <w:szCs w:val="22"/>
        </w:rPr>
        <w:t>Conclusion</w:t>
      </w:r>
      <w:bookmarkEnd w:id="6"/>
    </w:p>
    <w:p w14:paraId="46BABFD2" w14:textId="17C2D102" w:rsidR="00F45452" w:rsidRPr="00EB38D1" w:rsidRDefault="00DE3DC7" w:rsidP="00CF47A9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These calculations show</w:t>
      </w:r>
      <w:r w:rsidR="00F45452" w:rsidRPr="00EB38D1">
        <w:rPr>
          <w:rFonts w:ascii="Arial" w:hAnsi="Arial" w:cs="Arial"/>
        </w:rPr>
        <w:t xml:space="preserve"> that </w:t>
      </w:r>
      <w:r w:rsidR="004B46BD">
        <w:rPr>
          <w:rFonts w:ascii="Arial" w:hAnsi="Arial" w:cs="Arial"/>
        </w:rPr>
        <w:t xml:space="preserve">the </w:t>
      </w:r>
      <w:r w:rsidR="00F45452" w:rsidRPr="00EB38D1">
        <w:rPr>
          <w:rFonts w:ascii="Arial" w:hAnsi="Arial" w:cs="Arial"/>
        </w:rPr>
        <w:t xml:space="preserve">Manchester branch is </w:t>
      </w:r>
      <w:r w:rsidR="004B46BD">
        <w:rPr>
          <w:rFonts w:ascii="Arial" w:hAnsi="Arial" w:cs="Arial"/>
        </w:rPr>
        <w:t>profitable and does not</w:t>
      </w:r>
      <w:r w:rsidR="00F45452" w:rsidRPr="00EB38D1">
        <w:rPr>
          <w:rFonts w:ascii="Arial" w:hAnsi="Arial" w:cs="Arial"/>
        </w:rPr>
        <w:t xml:space="preserve"> need to be closed. But </w:t>
      </w:r>
      <w:r w:rsidR="006F0B75">
        <w:rPr>
          <w:rFonts w:ascii="Arial" w:hAnsi="Arial" w:cs="Arial"/>
        </w:rPr>
        <w:t>on</w:t>
      </w:r>
      <w:r w:rsidR="00F45452" w:rsidRPr="00EB38D1">
        <w:rPr>
          <w:rFonts w:ascii="Arial" w:hAnsi="Arial" w:cs="Arial"/>
        </w:rPr>
        <w:t xml:space="preserve"> </w:t>
      </w:r>
      <w:r w:rsidR="006F0B75">
        <w:rPr>
          <w:rFonts w:ascii="Arial" w:hAnsi="Arial" w:cs="Arial"/>
        </w:rPr>
        <w:t xml:space="preserve">the </w:t>
      </w:r>
      <w:r w:rsidR="00F45452" w:rsidRPr="00EB38D1">
        <w:rPr>
          <w:rFonts w:ascii="Arial" w:hAnsi="Arial" w:cs="Arial"/>
        </w:rPr>
        <w:t>other side</w:t>
      </w:r>
      <w:r w:rsidR="004B46BD">
        <w:rPr>
          <w:rFonts w:ascii="Arial" w:hAnsi="Arial" w:cs="Arial"/>
        </w:rPr>
        <w:t>, if we consider options that if the branch is closed,</w:t>
      </w:r>
      <w:r w:rsidR="00F45452" w:rsidRPr="00EB38D1">
        <w:rPr>
          <w:rFonts w:ascii="Arial" w:hAnsi="Arial" w:cs="Arial"/>
        </w:rPr>
        <w:t xml:space="preserve"> the payroll expenses will be reduced from 462,000 to 370,000</w:t>
      </w:r>
      <w:r>
        <w:rPr>
          <w:rFonts w:ascii="Arial" w:hAnsi="Arial" w:cs="Arial"/>
        </w:rPr>
        <w:t>,</w:t>
      </w:r>
      <w:r w:rsidR="00F45452" w:rsidRPr="00EB38D1">
        <w:rPr>
          <w:rFonts w:ascii="Arial" w:hAnsi="Arial" w:cs="Arial"/>
        </w:rPr>
        <w:t xml:space="preserve"> which is 92000 less. But if we take under consideration fixed costs for Manchester then 170,000-92,000= 87,000</w:t>
      </w:r>
    </w:p>
    <w:p w14:paraId="143451E3" w14:textId="4662D0DC" w:rsidR="00F71C30" w:rsidRPr="00EB38D1" w:rsidRDefault="00F71C30" w:rsidP="00EB38D1">
      <w:pPr>
        <w:spacing w:line="360" w:lineRule="auto"/>
        <w:jc w:val="both"/>
        <w:rPr>
          <w:rFonts w:ascii="Arial" w:hAnsi="Arial" w:cs="Arial"/>
        </w:rPr>
      </w:pPr>
      <w:r w:rsidRPr="00EB38D1">
        <w:rPr>
          <w:rFonts w:ascii="Arial" w:hAnsi="Arial" w:cs="Arial"/>
        </w:rPr>
        <w:t xml:space="preserve">So, </w:t>
      </w:r>
      <w:r w:rsidR="00DE3DC7">
        <w:rPr>
          <w:rFonts w:ascii="Arial" w:hAnsi="Arial" w:cs="Arial"/>
        </w:rPr>
        <w:t>I think</w:t>
      </w:r>
      <w:r w:rsidRPr="00EB38D1">
        <w:rPr>
          <w:rFonts w:ascii="Arial" w:hAnsi="Arial" w:cs="Arial"/>
        </w:rPr>
        <w:t xml:space="preserve"> we </w:t>
      </w:r>
      <w:r w:rsidR="006F0B75">
        <w:rPr>
          <w:rFonts w:ascii="Arial" w:hAnsi="Arial" w:cs="Arial"/>
        </w:rPr>
        <w:t xml:space="preserve">are </w:t>
      </w:r>
      <w:r w:rsidRPr="00EB38D1">
        <w:rPr>
          <w:rFonts w:ascii="Arial" w:hAnsi="Arial" w:cs="Arial"/>
        </w:rPr>
        <w:t xml:space="preserve">not supposed to close </w:t>
      </w:r>
      <w:r w:rsidR="006F0B75">
        <w:rPr>
          <w:rFonts w:ascii="Arial" w:hAnsi="Arial" w:cs="Arial"/>
        </w:rPr>
        <w:t xml:space="preserve">the </w:t>
      </w:r>
      <w:r w:rsidRPr="00EB38D1">
        <w:rPr>
          <w:rFonts w:ascii="Arial" w:hAnsi="Arial" w:cs="Arial"/>
        </w:rPr>
        <w:t xml:space="preserve">Manchester branch because it is on profit and if we </w:t>
      </w:r>
      <w:r w:rsidR="00DE3DC7">
        <w:rPr>
          <w:rFonts w:ascii="Arial" w:hAnsi="Arial" w:cs="Arial"/>
        </w:rPr>
        <w:t>approach</w:t>
      </w:r>
      <w:r w:rsidRPr="00EB38D1">
        <w:rPr>
          <w:rFonts w:ascii="Arial" w:hAnsi="Arial" w:cs="Arial"/>
        </w:rPr>
        <w:t xml:space="preserve"> </w:t>
      </w:r>
      <w:r w:rsidR="00E6355C" w:rsidRPr="00EB38D1">
        <w:rPr>
          <w:rFonts w:ascii="Arial" w:hAnsi="Arial" w:cs="Arial"/>
        </w:rPr>
        <w:t>it,</w:t>
      </w:r>
      <w:r w:rsidRPr="00EB38D1">
        <w:rPr>
          <w:rFonts w:ascii="Arial" w:hAnsi="Arial" w:cs="Arial"/>
        </w:rPr>
        <w:t xml:space="preserve"> we will lose all sales and only profit f</w:t>
      </w:r>
      <w:r w:rsidR="006F0B75">
        <w:rPr>
          <w:rFonts w:ascii="Arial" w:hAnsi="Arial" w:cs="Arial"/>
        </w:rPr>
        <w:t>ro</w:t>
      </w:r>
      <w:r w:rsidRPr="00EB38D1">
        <w:rPr>
          <w:rFonts w:ascii="Arial" w:hAnsi="Arial" w:cs="Arial"/>
        </w:rPr>
        <w:t xml:space="preserve">m savings for the </w:t>
      </w:r>
      <w:r w:rsidR="004F2B22">
        <w:rPr>
          <w:rFonts w:ascii="Arial" w:hAnsi="Arial" w:cs="Arial"/>
        </w:rPr>
        <w:t>C</w:t>
      </w:r>
      <w:r w:rsidRPr="00EB38D1">
        <w:rPr>
          <w:rFonts w:ascii="Arial" w:hAnsi="Arial" w:cs="Arial"/>
        </w:rPr>
        <w:t>ompany will be just 5000. And f</w:t>
      </w:r>
      <w:r w:rsidR="006F0B75">
        <w:rPr>
          <w:rFonts w:ascii="Arial" w:hAnsi="Arial" w:cs="Arial"/>
        </w:rPr>
        <w:t>ro</w:t>
      </w:r>
      <w:r w:rsidRPr="00EB38D1">
        <w:rPr>
          <w:rFonts w:ascii="Arial" w:hAnsi="Arial" w:cs="Arial"/>
        </w:rPr>
        <w:t>m what we know John is a good manager so he can achieve more profit with optimi</w:t>
      </w:r>
      <w:r w:rsidR="004F2B22">
        <w:rPr>
          <w:rFonts w:ascii="Arial" w:hAnsi="Arial" w:cs="Arial"/>
        </w:rPr>
        <w:t>s</w:t>
      </w:r>
      <w:r w:rsidRPr="00EB38D1">
        <w:rPr>
          <w:rFonts w:ascii="Arial" w:hAnsi="Arial" w:cs="Arial"/>
        </w:rPr>
        <w:t>ation of the processes and increase of sales.</w:t>
      </w:r>
      <w:r w:rsidR="00CF47A9">
        <w:rPr>
          <w:rFonts w:ascii="Arial" w:hAnsi="Arial" w:cs="Arial"/>
        </w:rPr>
        <w:t xml:space="preserve"> Also, we must </w:t>
      </w:r>
      <w:r w:rsidR="00DE3DC7">
        <w:rPr>
          <w:rFonts w:ascii="Arial" w:hAnsi="Arial" w:cs="Arial"/>
        </w:rPr>
        <w:t>consider</w:t>
      </w:r>
      <w:r w:rsidR="00CF47A9">
        <w:rPr>
          <w:rFonts w:ascii="Arial" w:hAnsi="Arial" w:cs="Arial"/>
        </w:rPr>
        <w:t xml:space="preserve"> customers if </w:t>
      </w:r>
      <w:r w:rsidR="00DE3DC7">
        <w:rPr>
          <w:rFonts w:ascii="Arial" w:hAnsi="Arial" w:cs="Arial"/>
        </w:rPr>
        <w:t xml:space="preserve">the </w:t>
      </w:r>
      <w:r w:rsidR="00CF47A9">
        <w:rPr>
          <w:rFonts w:ascii="Arial" w:hAnsi="Arial" w:cs="Arial"/>
        </w:rPr>
        <w:t>Manchester branch is closed</w:t>
      </w:r>
      <w:r w:rsidR="00DE3DC7">
        <w:rPr>
          <w:rFonts w:ascii="Arial" w:hAnsi="Arial" w:cs="Arial"/>
        </w:rPr>
        <w:t>.</w:t>
      </w:r>
      <w:r w:rsidR="00CF47A9">
        <w:rPr>
          <w:rFonts w:ascii="Arial" w:hAnsi="Arial" w:cs="Arial"/>
        </w:rPr>
        <w:t xml:space="preserve"> </w:t>
      </w:r>
      <w:r w:rsidR="00DE3DC7">
        <w:rPr>
          <w:rFonts w:ascii="Arial" w:hAnsi="Arial" w:cs="Arial"/>
        </w:rPr>
        <w:t>T</w:t>
      </w:r>
      <w:r w:rsidR="00CF47A9">
        <w:rPr>
          <w:rFonts w:ascii="Arial" w:hAnsi="Arial" w:cs="Arial"/>
        </w:rPr>
        <w:t xml:space="preserve">hen </w:t>
      </w:r>
      <w:r w:rsidR="00CE356B">
        <w:rPr>
          <w:rFonts w:ascii="Arial" w:hAnsi="Arial" w:cs="Arial"/>
        </w:rPr>
        <w:t xml:space="preserve">the </w:t>
      </w:r>
      <w:r w:rsidR="004F2B22">
        <w:rPr>
          <w:rFonts w:ascii="Arial" w:hAnsi="Arial" w:cs="Arial"/>
        </w:rPr>
        <w:t>C</w:t>
      </w:r>
      <w:r w:rsidR="00CF47A9">
        <w:rPr>
          <w:rFonts w:ascii="Arial" w:hAnsi="Arial" w:cs="Arial"/>
        </w:rPr>
        <w:t>ompany will be without any presen</w:t>
      </w:r>
      <w:r w:rsidR="00DE3DC7">
        <w:rPr>
          <w:rFonts w:ascii="Arial" w:hAnsi="Arial" w:cs="Arial"/>
        </w:rPr>
        <w:t>ce in the northwest of the country and this will affect customers that may choos</w:t>
      </w:r>
      <w:r w:rsidR="00CF47A9">
        <w:rPr>
          <w:rFonts w:ascii="Arial" w:hAnsi="Arial" w:cs="Arial"/>
        </w:rPr>
        <w:t xml:space="preserve">e </w:t>
      </w:r>
      <w:r w:rsidR="00DE3DC7">
        <w:rPr>
          <w:rFonts w:ascii="Arial" w:hAnsi="Arial" w:cs="Arial"/>
        </w:rPr>
        <w:t>C</w:t>
      </w:r>
      <w:r w:rsidR="00CF47A9">
        <w:rPr>
          <w:rFonts w:ascii="Arial" w:hAnsi="Arial" w:cs="Arial"/>
        </w:rPr>
        <w:t xml:space="preserve">ompany as </w:t>
      </w:r>
      <w:r w:rsidR="00CE356B">
        <w:rPr>
          <w:rFonts w:ascii="Arial" w:hAnsi="Arial" w:cs="Arial"/>
        </w:rPr>
        <w:t xml:space="preserve">a </w:t>
      </w:r>
      <w:r w:rsidR="00CF47A9">
        <w:rPr>
          <w:rFonts w:ascii="Arial" w:hAnsi="Arial" w:cs="Arial"/>
        </w:rPr>
        <w:t>supplier</w:t>
      </w:r>
      <w:r w:rsidR="00DE3DC7">
        <w:rPr>
          <w:rFonts w:ascii="Arial" w:hAnsi="Arial" w:cs="Arial"/>
        </w:rPr>
        <w:t xml:space="preserve"> b</w:t>
      </w:r>
      <w:r w:rsidR="00CF47A9">
        <w:rPr>
          <w:rFonts w:ascii="Arial" w:hAnsi="Arial" w:cs="Arial"/>
        </w:rPr>
        <w:t>ecause customers</w:t>
      </w:r>
      <w:r w:rsidR="00DE3DC7">
        <w:rPr>
          <w:rFonts w:ascii="Arial" w:hAnsi="Arial" w:cs="Arial"/>
        </w:rPr>
        <w:t>'</w:t>
      </w:r>
      <w:r w:rsidR="00CF47A9">
        <w:rPr>
          <w:rFonts w:ascii="Arial" w:hAnsi="Arial" w:cs="Arial"/>
        </w:rPr>
        <w:t xml:space="preserve"> fleet will be hard to be supplied with parts.</w:t>
      </w:r>
      <w:r w:rsidR="00CE356B">
        <w:rPr>
          <w:rFonts w:ascii="Arial" w:hAnsi="Arial" w:cs="Arial"/>
        </w:rPr>
        <w:t xml:space="preserve"> Another part that can harm the </w:t>
      </w:r>
      <w:r w:rsidR="004F2B22">
        <w:rPr>
          <w:rFonts w:ascii="Arial" w:hAnsi="Arial" w:cs="Arial"/>
        </w:rPr>
        <w:t>C</w:t>
      </w:r>
      <w:r w:rsidR="00CE356B">
        <w:rPr>
          <w:rFonts w:ascii="Arial" w:hAnsi="Arial" w:cs="Arial"/>
        </w:rPr>
        <w:t xml:space="preserve">ompany and may lead to legal actions is employees from </w:t>
      </w:r>
      <w:r w:rsidR="00DE3DC7">
        <w:rPr>
          <w:rFonts w:ascii="Arial" w:hAnsi="Arial" w:cs="Arial"/>
        </w:rPr>
        <w:t xml:space="preserve">the </w:t>
      </w:r>
      <w:r w:rsidR="00CE356B">
        <w:rPr>
          <w:rFonts w:ascii="Arial" w:hAnsi="Arial" w:cs="Arial"/>
        </w:rPr>
        <w:t>Manchester branch</w:t>
      </w:r>
      <w:r w:rsidR="00DE3DC7">
        <w:rPr>
          <w:rFonts w:ascii="Arial" w:hAnsi="Arial" w:cs="Arial"/>
        </w:rPr>
        <w:t>. T</w:t>
      </w:r>
      <w:r w:rsidR="00CE356B">
        <w:rPr>
          <w:rFonts w:ascii="Arial" w:hAnsi="Arial" w:cs="Arial"/>
        </w:rPr>
        <w:t>hey need to be offered an alternative job in other branches first but as I already said other branches are too far from Manchester.</w:t>
      </w:r>
    </w:p>
    <w:p w14:paraId="1D0EE64F" w14:textId="5B71567D" w:rsidR="00CC04FA" w:rsidRPr="00EB38D1" w:rsidRDefault="008B22AF" w:rsidP="00EB38D1">
      <w:pPr>
        <w:spacing w:line="360" w:lineRule="auto"/>
        <w:rPr>
          <w:rFonts w:ascii="Arial" w:hAnsi="Arial" w:cs="Arial"/>
        </w:rPr>
      </w:pPr>
      <w:r w:rsidRPr="00EB38D1">
        <w:rPr>
          <w:rFonts w:ascii="Arial" w:hAnsi="Arial" w:cs="Arial"/>
        </w:rPr>
        <w:br w:type="page"/>
      </w:r>
    </w:p>
    <w:p w14:paraId="00A4F55A" w14:textId="797F2081" w:rsidR="008C3E95" w:rsidRPr="004303DA" w:rsidRDefault="008C3E95" w:rsidP="004303DA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7" w:name="_Toc111359929"/>
      <w:r w:rsidRPr="004303DA">
        <w:rPr>
          <w:rFonts w:ascii="Arial" w:hAnsi="Arial" w:cs="Arial"/>
          <w:color w:val="auto"/>
          <w:sz w:val="22"/>
          <w:szCs w:val="22"/>
        </w:rPr>
        <w:lastRenderedPageBreak/>
        <w:t>References</w:t>
      </w:r>
      <w:bookmarkEnd w:id="7"/>
    </w:p>
    <w:p w14:paraId="3110E30F" w14:textId="77777777" w:rsidR="008C3E95" w:rsidRPr="00EB38D1" w:rsidRDefault="008C3E95" w:rsidP="00EB38D1">
      <w:pPr>
        <w:spacing w:line="360" w:lineRule="auto"/>
        <w:jc w:val="both"/>
        <w:rPr>
          <w:rFonts w:ascii="Arial" w:hAnsi="Arial" w:cs="Arial"/>
        </w:rPr>
      </w:pPr>
    </w:p>
    <w:p w14:paraId="5C49B2B2" w14:textId="1D353BB3" w:rsidR="00F45452" w:rsidRDefault="00E6355C" w:rsidP="00E6355C">
      <w:pPr>
        <w:spacing w:line="360" w:lineRule="auto"/>
        <w:jc w:val="both"/>
        <w:rPr>
          <w:rFonts w:ascii="Arial" w:hAnsi="Arial" w:cs="Arial"/>
        </w:rPr>
      </w:pPr>
      <w:r w:rsidRPr="00E6355C">
        <w:rPr>
          <w:rFonts w:ascii="Arial" w:hAnsi="Arial" w:cs="Arial"/>
        </w:rPr>
        <w:t>Holloway, D., 2006, Strategic Management Accounting and Managerial Decision-Making Reconceptualised: Towards a Collaboratively Oriented Theory of Organizational Decision Enhancement - ODE, a</w:t>
      </w:r>
      <w:r>
        <w:rPr>
          <w:rFonts w:ascii="Arial" w:hAnsi="Arial" w:cs="Arial"/>
        </w:rPr>
        <w:t xml:space="preserve"> </w:t>
      </w:r>
      <w:r w:rsidRPr="00E6355C">
        <w:rPr>
          <w:rFonts w:ascii="Arial" w:hAnsi="Arial" w:cs="Arial"/>
        </w:rPr>
        <w:t>Doctorate Thesis in Accounting, Murdoch University Australia.</w:t>
      </w:r>
    </w:p>
    <w:p w14:paraId="18F0A2A2" w14:textId="64F00DF1" w:rsidR="00E6355C" w:rsidRDefault="00E6355C" w:rsidP="00E6355C">
      <w:pPr>
        <w:spacing w:line="360" w:lineRule="auto"/>
        <w:jc w:val="both"/>
        <w:rPr>
          <w:rFonts w:ascii="Arial" w:hAnsi="Arial" w:cs="Arial"/>
        </w:rPr>
      </w:pPr>
      <w:r w:rsidRPr="00E6355C">
        <w:rPr>
          <w:rFonts w:ascii="Arial" w:hAnsi="Arial" w:cs="Arial"/>
        </w:rPr>
        <w:t>Bromwich, M., 1990, The Case for Strategic Management Accounting and Financial Accounting, Journal</w:t>
      </w:r>
      <w:r>
        <w:rPr>
          <w:rFonts w:ascii="Arial" w:hAnsi="Arial" w:cs="Arial"/>
        </w:rPr>
        <w:t xml:space="preserve"> </w:t>
      </w:r>
      <w:r w:rsidRPr="00E6355C">
        <w:rPr>
          <w:rFonts w:ascii="Arial" w:hAnsi="Arial" w:cs="Arial"/>
        </w:rPr>
        <w:t>of Management Accounting, May.</w:t>
      </w:r>
    </w:p>
    <w:p w14:paraId="4DE1AF1C" w14:textId="5F11EF69" w:rsidR="00E6355C" w:rsidRDefault="00E6355C" w:rsidP="00E6355C">
      <w:pPr>
        <w:spacing w:line="360" w:lineRule="auto"/>
        <w:jc w:val="both"/>
        <w:rPr>
          <w:rFonts w:ascii="Arial" w:hAnsi="Arial" w:cs="Arial"/>
        </w:rPr>
      </w:pPr>
      <w:r w:rsidRPr="00E6355C">
        <w:rPr>
          <w:rFonts w:ascii="Arial" w:hAnsi="Arial" w:cs="Arial"/>
        </w:rPr>
        <w:t>Yazdifar, H., and Askarany, D., 2012, A Comparative Study of the Adoption and Implementation of Target</w:t>
      </w:r>
      <w:r>
        <w:rPr>
          <w:rFonts w:ascii="Arial" w:hAnsi="Arial" w:cs="Arial"/>
        </w:rPr>
        <w:t xml:space="preserve"> </w:t>
      </w:r>
      <w:r w:rsidRPr="00E6355C">
        <w:rPr>
          <w:rFonts w:ascii="Arial" w:hAnsi="Arial" w:cs="Arial"/>
        </w:rPr>
        <w:t>Costing in the UK, Australia</w:t>
      </w:r>
      <w:r w:rsidR="006F0B75">
        <w:rPr>
          <w:rFonts w:ascii="Arial" w:hAnsi="Arial" w:cs="Arial"/>
        </w:rPr>
        <w:t>,</w:t>
      </w:r>
      <w:r w:rsidRPr="00E6355C">
        <w:rPr>
          <w:rFonts w:ascii="Arial" w:hAnsi="Arial" w:cs="Arial"/>
        </w:rPr>
        <w:t xml:space="preserve"> and New Zealand, Int. J. Production Economics, 135, pp. 382-392.</w:t>
      </w:r>
    </w:p>
    <w:p w14:paraId="67F1A8A9" w14:textId="77777777" w:rsidR="00EE6FEB" w:rsidRPr="00EE6FEB" w:rsidRDefault="00EE6FEB" w:rsidP="00EE6FEB">
      <w:pPr>
        <w:spacing w:line="360" w:lineRule="auto"/>
        <w:jc w:val="both"/>
        <w:rPr>
          <w:rFonts w:ascii="Arial" w:hAnsi="Arial" w:cs="Arial"/>
        </w:rPr>
      </w:pPr>
      <w:r w:rsidRPr="00EE6FEB">
        <w:rPr>
          <w:rFonts w:ascii="Arial" w:hAnsi="Arial" w:cs="Arial"/>
        </w:rPr>
        <w:t>Accounting, P. (2020). Accounting Assignment Sample| Accounting Assignment Solutions [Free Download]. [online] www.myassignmentservices.com. Available at: https://www.myassignmentservices.com/accounting-assignment-sample.html [Accessed 2022].</w:t>
      </w:r>
    </w:p>
    <w:p w14:paraId="3CE04246" w14:textId="77777777" w:rsidR="00EE6FEB" w:rsidRPr="00EE6FEB" w:rsidRDefault="00EE6FEB" w:rsidP="00EE6FEB">
      <w:pPr>
        <w:spacing w:line="360" w:lineRule="auto"/>
        <w:jc w:val="both"/>
        <w:rPr>
          <w:rFonts w:ascii="Arial" w:hAnsi="Arial" w:cs="Arial"/>
        </w:rPr>
      </w:pPr>
      <w:r w:rsidRPr="00EE6FEB">
        <w:rPr>
          <w:rFonts w:ascii="Arial" w:hAnsi="Arial" w:cs="Arial"/>
        </w:rPr>
        <w:t>Bloomenthal, A. (2021). How Ratio Analysis Works. [online] Investopedia. Available at: https://www.investopedia.com/terms/r/ratioanalysis.asp [Accessed 25 Feb. 2022].</w:t>
      </w:r>
    </w:p>
    <w:p w14:paraId="025B39F8" w14:textId="77777777" w:rsidR="00EE6FEB" w:rsidRPr="00EE6FEB" w:rsidRDefault="00EE6FEB" w:rsidP="00EE6FEB">
      <w:pPr>
        <w:spacing w:line="360" w:lineRule="auto"/>
        <w:jc w:val="both"/>
        <w:rPr>
          <w:rFonts w:ascii="Arial" w:hAnsi="Arial" w:cs="Arial"/>
        </w:rPr>
      </w:pPr>
      <w:r w:rsidRPr="00EE6FEB">
        <w:rPr>
          <w:rFonts w:ascii="Arial" w:hAnsi="Arial" w:cs="Arial"/>
        </w:rPr>
        <w:t>Fernando, J. (2021). Profit and Loss Statement (P&amp;L) Definition. [online] Investopedia. Available at: https://www.investopedia.com/terms/p/plstatement.asp [Accessed 25 Feb. 2022].</w:t>
      </w:r>
    </w:p>
    <w:p w14:paraId="00CB9DF6" w14:textId="77777777" w:rsidR="00EE6FEB" w:rsidRPr="00EE6FEB" w:rsidRDefault="00EE6FEB" w:rsidP="00EE6FEB">
      <w:pPr>
        <w:spacing w:line="360" w:lineRule="auto"/>
        <w:jc w:val="both"/>
        <w:rPr>
          <w:rFonts w:ascii="Arial" w:hAnsi="Arial" w:cs="Arial"/>
        </w:rPr>
      </w:pPr>
      <w:r w:rsidRPr="00EE6FEB">
        <w:rPr>
          <w:rFonts w:ascii="Arial" w:hAnsi="Arial" w:cs="Arial"/>
        </w:rPr>
        <w:t>Jeferson (2015). Tools and techniques of Management Accounting. [online] Accountlearning.com. Available at: https://accountlearning.com/tools-and-techniques-of-management-accounting/ [Accessed 25 Feb. 2022].</w:t>
      </w:r>
    </w:p>
    <w:p w14:paraId="1E77A90F" w14:textId="57F352A0" w:rsidR="00EE6FEB" w:rsidRPr="00EE6FEB" w:rsidRDefault="00EE6FEB" w:rsidP="00EE6FEB">
      <w:pPr>
        <w:spacing w:line="360" w:lineRule="auto"/>
        <w:jc w:val="both"/>
        <w:rPr>
          <w:rFonts w:ascii="Arial" w:hAnsi="Arial" w:cs="Arial"/>
        </w:rPr>
      </w:pPr>
      <w:r w:rsidRPr="00EE6FEB">
        <w:rPr>
          <w:rFonts w:ascii="Arial" w:hAnsi="Arial" w:cs="Arial"/>
        </w:rPr>
        <w:t>Nickolas, S. (2019). Variable Cost vs Fixed Cost: What</w:t>
      </w:r>
      <w:r w:rsidR="004B46BD">
        <w:rPr>
          <w:rFonts w:ascii="Arial" w:hAnsi="Arial" w:cs="Arial"/>
        </w:rPr>
        <w:t>'</w:t>
      </w:r>
      <w:r w:rsidRPr="00EE6FEB">
        <w:rPr>
          <w:rFonts w:ascii="Arial" w:hAnsi="Arial" w:cs="Arial"/>
        </w:rPr>
        <w:t>s the Difference? [online] Investopedia. Available at: https://www.investopedia.com/ask/answers/032515/what-difference-between-variable-cost-and-fixed-cost-economics.asp [Accessed 25 Feb. 2022].</w:t>
      </w:r>
    </w:p>
    <w:p w14:paraId="4E1A6EAD" w14:textId="24819CFD" w:rsidR="00BF5C38" w:rsidRDefault="00DE3DC7" w:rsidP="00EE6F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EE6FEB" w:rsidRPr="00EE6FEB">
        <w:rPr>
          <w:rFonts w:ascii="Arial" w:hAnsi="Arial" w:cs="Arial"/>
        </w:rPr>
        <w:t>uarterly report (2002). Bancography - Branch Planning, Marketing Research, Brand Strategy, Products &amp; Profitability. [online] www.bancography.com. Available at: https://www.bancography.com/ [Accessed 24 Feb. 2022].</w:t>
      </w:r>
    </w:p>
    <w:p w14:paraId="1B705F91" w14:textId="77777777" w:rsidR="00BF5C38" w:rsidRDefault="00BF5C3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442CD4C" w14:textId="77777777" w:rsidR="00477021" w:rsidRPr="00BE3FD5" w:rsidRDefault="00477021" w:rsidP="00BE3FD5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8" w:name="_Toc111359930"/>
      <w:r w:rsidRPr="00BE3FD5">
        <w:rPr>
          <w:rFonts w:ascii="Arial" w:hAnsi="Arial" w:cs="Arial"/>
          <w:color w:val="auto"/>
          <w:sz w:val="22"/>
          <w:szCs w:val="22"/>
        </w:rPr>
        <w:lastRenderedPageBreak/>
        <w:t>Appendix</w:t>
      </w:r>
      <w:bookmarkEnd w:id="8"/>
      <w:r w:rsidRPr="00BE3FD5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0DC4C7FC" w14:textId="77777777" w:rsidR="00BE3FD5" w:rsidRDefault="00BE3FD5" w:rsidP="00477021">
      <w:pPr>
        <w:spacing w:line="360" w:lineRule="auto"/>
        <w:rPr>
          <w:rFonts w:ascii="Arial" w:hAnsi="Arial" w:cs="Arial"/>
          <w:lang w:val="en-US"/>
        </w:rPr>
      </w:pPr>
    </w:p>
    <w:p w14:paraId="3A938FDA" w14:textId="2D0AA6D5" w:rsidR="00477021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 xml:space="preserve">Appendix A: </w:t>
      </w:r>
      <w:r w:rsidR="006710F5">
        <w:rPr>
          <w:rFonts w:ascii="Arial" w:hAnsi="Arial" w:cs="Arial"/>
          <w:lang w:val="en-US"/>
        </w:rPr>
        <w:t>F</w:t>
      </w:r>
      <w:r w:rsidRPr="00016F00">
        <w:rPr>
          <w:rFonts w:ascii="Arial" w:hAnsi="Arial" w:cs="Arial"/>
          <w:lang w:val="en-US"/>
        </w:rPr>
        <w:t>inancial statement</w:t>
      </w:r>
      <w:r w:rsidR="006710F5" w:rsidRPr="006710F5">
        <w:rPr>
          <w:rFonts w:ascii="Arial" w:hAnsi="Arial" w:cs="Arial"/>
          <w:lang w:val="en-US"/>
        </w:rPr>
        <w:t xml:space="preserve"> </w:t>
      </w:r>
      <w:r w:rsidR="006710F5" w:rsidRPr="00016F00">
        <w:rPr>
          <w:rFonts w:ascii="Arial" w:hAnsi="Arial" w:cs="Arial"/>
          <w:lang w:val="en-US"/>
        </w:rPr>
        <w:t>NGPL</w:t>
      </w:r>
    </w:p>
    <w:p w14:paraId="22E29BC5" w14:textId="46D96836" w:rsidR="00765647" w:rsidRPr="00016F00" w:rsidRDefault="00765647" w:rsidP="00477021">
      <w:pPr>
        <w:spacing w:line="360" w:lineRule="auto"/>
        <w:rPr>
          <w:rFonts w:ascii="Arial" w:hAnsi="Arial" w:cs="Arial"/>
          <w:lang w:val="en-US"/>
        </w:rPr>
      </w:pPr>
      <w:r w:rsidRPr="00765647">
        <w:drawing>
          <wp:inline distT="0" distB="0" distL="0" distR="0" wp14:anchorId="5F28801D" wp14:editId="71864386">
            <wp:extent cx="3216275" cy="1534795"/>
            <wp:effectExtent l="0" t="0" r="3175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6275" cy="1534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0272B7" w14:textId="3753C9DA" w:rsidR="00477021" w:rsidRPr="00016F00" w:rsidRDefault="00477021" w:rsidP="00BE3FD5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AF7AC1F" w14:textId="5791DD6B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B: Bookk</w:t>
      </w:r>
      <w:r>
        <w:rPr>
          <w:rFonts w:ascii="Arial" w:hAnsi="Arial" w:cs="Arial"/>
          <w:lang w:val="en-US"/>
        </w:rPr>
        <w:t>e</w:t>
      </w:r>
      <w:r w:rsidRPr="00016F00">
        <w:rPr>
          <w:rFonts w:ascii="Arial" w:hAnsi="Arial" w:cs="Arial"/>
          <w:lang w:val="en-US"/>
        </w:rPr>
        <w:t xml:space="preserve">eping </w:t>
      </w:r>
      <w:r w:rsidR="006710F5">
        <w:rPr>
          <w:rFonts w:ascii="Arial" w:hAnsi="Arial" w:cs="Arial"/>
          <w:lang w:val="en-US"/>
        </w:rPr>
        <w:t>costs for each branch</w:t>
      </w:r>
    </w:p>
    <w:p w14:paraId="6A9312B3" w14:textId="2015F032" w:rsidR="00477021" w:rsidRPr="00016F00" w:rsidRDefault="00765647" w:rsidP="00477021">
      <w:pPr>
        <w:spacing w:line="360" w:lineRule="auto"/>
        <w:rPr>
          <w:rFonts w:ascii="Arial" w:hAnsi="Arial" w:cs="Arial"/>
          <w:lang w:val="en-US"/>
        </w:rPr>
      </w:pPr>
      <w:r w:rsidRPr="00765647">
        <w:drawing>
          <wp:inline distT="0" distB="0" distL="0" distR="0" wp14:anchorId="6A60772B" wp14:editId="53F60475">
            <wp:extent cx="2609215" cy="958850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215" cy="95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415D62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C: Variable costs</w:t>
      </w:r>
    </w:p>
    <w:p w14:paraId="11A831DA" w14:textId="55E150C4" w:rsidR="00477021" w:rsidRPr="00016F00" w:rsidRDefault="00765647" w:rsidP="00477021">
      <w:pPr>
        <w:spacing w:line="360" w:lineRule="auto"/>
        <w:rPr>
          <w:rFonts w:ascii="Arial" w:hAnsi="Arial" w:cs="Arial"/>
          <w:lang w:val="en-US"/>
        </w:rPr>
      </w:pPr>
      <w:r w:rsidRPr="00765647">
        <w:drawing>
          <wp:inline distT="0" distB="0" distL="0" distR="0" wp14:anchorId="1CBCB091" wp14:editId="1A8AB227">
            <wp:extent cx="2039620" cy="773430"/>
            <wp:effectExtent l="0" t="0" r="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9620" cy="773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D22FA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D: Total sales</w:t>
      </w:r>
    </w:p>
    <w:p w14:paraId="4D83C628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noProof/>
          <w:lang w:val="en-US"/>
        </w:rPr>
        <w:drawing>
          <wp:inline distT="0" distB="0" distL="0" distR="0" wp14:anchorId="33B79A35" wp14:editId="25A3B2C1">
            <wp:extent cx="5731510" cy="21336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5D7C1" w14:textId="194F9894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 xml:space="preserve">Appendix E: </w:t>
      </w:r>
      <w:r w:rsidR="006710F5">
        <w:rPr>
          <w:rFonts w:ascii="Arial" w:hAnsi="Arial" w:cs="Arial"/>
          <w:lang w:val="en-US"/>
        </w:rPr>
        <w:t>F</w:t>
      </w:r>
      <w:r w:rsidR="006710F5" w:rsidRPr="00016F00">
        <w:rPr>
          <w:rFonts w:ascii="Arial" w:hAnsi="Arial" w:cs="Arial"/>
          <w:lang w:val="en-US"/>
        </w:rPr>
        <w:t>ixed expenses</w:t>
      </w:r>
      <w:r w:rsidR="006710F5" w:rsidRPr="00016F00">
        <w:rPr>
          <w:rFonts w:ascii="Arial" w:hAnsi="Arial" w:cs="Arial"/>
          <w:lang w:val="en-US"/>
        </w:rPr>
        <w:t xml:space="preserve"> </w:t>
      </w:r>
      <w:r w:rsidR="006710F5">
        <w:rPr>
          <w:rFonts w:ascii="Arial" w:hAnsi="Arial" w:cs="Arial"/>
          <w:lang w:val="en-US"/>
        </w:rPr>
        <w:t xml:space="preserve">vs </w:t>
      </w:r>
      <w:r w:rsidRPr="00016F00">
        <w:rPr>
          <w:rFonts w:ascii="Arial" w:hAnsi="Arial" w:cs="Arial"/>
          <w:lang w:val="en-US"/>
        </w:rPr>
        <w:t>Sales</w:t>
      </w:r>
    </w:p>
    <w:p w14:paraId="1F42DE2F" w14:textId="5D659866" w:rsidR="00477021" w:rsidRPr="00016F00" w:rsidRDefault="00765647" w:rsidP="007656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1195E22B" wp14:editId="32731930">
            <wp:extent cx="4712677" cy="2836758"/>
            <wp:effectExtent l="0" t="0" r="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8294" cy="28581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526718" w14:textId="77777777" w:rsidR="00477021" w:rsidRPr="00016F00" w:rsidRDefault="00477021" w:rsidP="00477021">
      <w:pPr>
        <w:spacing w:line="360" w:lineRule="auto"/>
        <w:rPr>
          <w:rFonts w:ascii="Arial" w:hAnsi="Arial" w:cs="Arial"/>
          <w:noProof/>
          <w:lang w:val="en-US"/>
        </w:rPr>
      </w:pPr>
      <w:r w:rsidRPr="00016F00">
        <w:rPr>
          <w:rFonts w:ascii="Arial" w:hAnsi="Arial" w:cs="Arial"/>
          <w:lang w:val="en-US"/>
        </w:rPr>
        <w:t>Appendix F:</w:t>
      </w:r>
      <w:r w:rsidRPr="00016F00">
        <w:rPr>
          <w:rFonts w:ascii="Arial" w:hAnsi="Arial" w:cs="Arial"/>
          <w:noProof/>
          <w:lang w:val="en-US"/>
        </w:rPr>
        <w:t xml:space="preserve"> Fixed branch expenses</w:t>
      </w:r>
      <w:r w:rsidRPr="00016F00">
        <w:rPr>
          <w:rFonts w:ascii="Arial" w:hAnsi="Arial" w:cs="Arial"/>
          <w:noProof/>
          <w:lang w:val="en-US"/>
        </w:rPr>
        <w:drawing>
          <wp:inline distT="0" distB="0" distL="0" distR="0" wp14:anchorId="31BF7117" wp14:editId="18623E5F">
            <wp:extent cx="5731510" cy="504190"/>
            <wp:effectExtent l="0" t="0" r="254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BE441" w14:textId="3C3B1438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G:</w:t>
      </w:r>
      <w:r w:rsidR="00765647">
        <w:rPr>
          <w:rFonts w:ascii="Arial" w:hAnsi="Arial" w:cs="Arial"/>
          <w:lang w:val="en-US"/>
        </w:rPr>
        <w:t xml:space="preserve"> </w:t>
      </w:r>
      <w:r w:rsidR="006710F5">
        <w:rPr>
          <w:rFonts w:ascii="Arial" w:hAnsi="Arial" w:cs="Arial"/>
          <w:lang w:val="en-US"/>
        </w:rPr>
        <w:t>R</w:t>
      </w:r>
      <w:r w:rsidRPr="00016F00">
        <w:rPr>
          <w:rFonts w:ascii="Arial" w:hAnsi="Arial" w:cs="Arial"/>
          <w:lang w:val="en-US"/>
        </w:rPr>
        <w:t xml:space="preserve">epresentation </w:t>
      </w:r>
      <w:r w:rsidR="00765647">
        <w:rPr>
          <w:rFonts w:ascii="Arial" w:hAnsi="Arial" w:cs="Arial"/>
          <w:lang w:val="en-US"/>
        </w:rPr>
        <w:t xml:space="preserve">of </w:t>
      </w:r>
      <w:r w:rsidRPr="00016F00">
        <w:rPr>
          <w:rFonts w:ascii="Arial" w:hAnsi="Arial" w:cs="Arial"/>
          <w:lang w:val="en-US"/>
        </w:rPr>
        <w:t>fixed expenses</w:t>
      </w:r>
    </w:p>
    <w:p w14:paraId="45E03F78" w14:textId="11BC06E6" w:rsidR="00477021" w:rsidRPr="00016F00" w:rsidRDefault="00765647" w:rsidP="007656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149CB62A" wp14:editId="11660434">
            <wp:extent cx="4578350" cy="2755900"/>
            <wp:effectExtent l="0" t="0" r="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EFBEBB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H: Variable costs pie</w:t>
      </w:r>
    </w:p>
    <w:p w14:paraId="7674D822" w14:textId="7C74CC47" w:rsidR="00477021" w:rsidRPr="00016F00" w:rsidRDefault="00765647" w:rsidP="007656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38AE5D68" wp14:editId="69A86698">
            <wp:extent cx="4578350" cy="2755900"/>
            <wp:effectExtent l="0" t="0" r="0" b="635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948623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I:Payroll services</w:t>
      </w:r>
    </w:p>
    <w:p w14:paraId="0BEADB3D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noProof/>
          <w:lang w:val="en-US"/>
        </w:rPr>
        <w:drawing>
          <wp:inline distT="0" distB="0" distL="0" distR="0" wp14:anchorId="3CE3AFCA" wp14:editId="05DBA6D6">
            <wp:extent cx="5731510" cy="509905"/>
            <wp:effectExtent l="0" t="0" r="2540" b="444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963A3" w14:textId="77777777" w:rsidR="00477021" w:rsidRPr="00016F00" w:rsidRDefault="00477021" w:rsidP="00477021">
      <w:pPr>
        <w:spacing w:line="360" w:lineRule="auto"/>
        <w:rPr>
          <w:rFonts w:ascii="Arial" w:hAnsi="Arial" w:cs="Arial"/>
        </w:rPr>
      </w:pPr>
      <w:r w:rsidRPr="00016F00">
        <w:rPr>
          <w:rFonts w:ascii="Arial" w:hAnsi="Arial" w:cs="Arial"/>
        </w:rPr>
        <w:t>Appendix J: Diagram representation of proportions</w:t>
      </w:r>
    </w:p>
    <w:p w14:paraId="53A0520F" w14:textId="4816704F" w:rsidR="00477021" w:rsidRPr="00016F00" w:rsidRDefault="00765647" w:rsidP="007656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01764F48" wp14:editId="0A673094">
            <wp:extent cx="4578350" cy="2755900"/>
            <wp:effectExtent l="0" t="0" r="0" b="63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78EE3A" w14:textId="41836F8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K:</w:t>
      </w:r>
      <w:r w:rsidR="006710F5">
        <w:rPr>
          <w:rFonts w:ascii="Arial" w:hAnsi="Arial" w:cs="Arial"/>
          <w:lang w:val="en-US"/>
        </w:rPr>
        <w:t xml:space="preserve"> </w:t>
      </w:r>
      <w:r w:rsidRPr="00016F00">
        <w:rPr>
          <w:rFonts w:ascii="Arial" w:hAnsi="Arial" w:cs="Arial"/>
          <w:lang w:val="en-US"/>
        </w:rPr>
        <w:t>Profit/loss calculations</w:t>
      </w:r>
    </w:p>
    <w:p w14:paraId="62580CAC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noProof/>
          <w:lang w:val="en-US"/>
        </w:rPr>
        <w:drawing>
          <wp:inline distT="0" distB="0" distL="0" distR="0" wp14:anchorId="325F9FE5" wp14:editId="1985DE26">
            <wp:extent cx="5731510" cy="53340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9969" cy="53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B0803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  <w:r w:rsidRPr="00016F00">
        <w:rPr>
          <w:rFonts w:ascii="Arial" w:hAnsi="Arial" w:cs="Arial"/>
          <w:lang w:val="en-US"/>
        </w:rPr>
        <w:t>Appendix L: Profit for each branch</w:t>
      </w:r>
    </w:p>
    <w:p w14:paraId="619F39A6" w14:textId="5B3A0B41" w:rsidR="00477021" w:rsidRPr="00016F00" w:rsidRDefault="00765647" w:rsidP="007656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7BA517AB" wp14:editId="30DAF6C7">
            <wp:extent cx="4584700" cy="2755900"/>
            <wp:effectExtent l="0" t="0" r="635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EF473F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</w:p>
    <w:p w14:paraId="618D3472" w14:textId="77777777" w:rsidR="00477021" w:rsidRPr="00016F00" w:rsidRDefault="00477021" w:rsidP="00477021">
      <w:pPr>
        <w:spacing w:line="360" w:lineRule="auto"/>
        <w:rPr>
          <w:rFonts w:ascii="Arial" w:hAnsi="Arial" w:cs="Arial"/>
          <w:lang w:val="en-US"/>
        </w:rPr>
      </w:pPr>
    </w:p>
    <w:p w14:paraId="150AA403" w14:textId="74792565" w:rsidR="00477021" w:rsidRPr="00EB38D1" w:rsidRDefault="00477021" w:rsidP="00477021">
      <w:pPr>
        <w:spacing w:line="360" w:lineRule="auto"/>
        <w:rPr>
          <w:rFonts w:ascii="Arial" w:hAnsi="Arial" w:cs="Arial"/>
        </w:rPr>
      </w:pPr>
    </w:p>
    <w:sectPr w:rsidR="00477021" w:rsidRPr="00EB38D1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BBACED" w14:textId="77777777" w:rsidR="00304AAC" w:rsidRDefault="00304AAC" w:rsidP="003D58D3">
      <w:pPr>
        <w:spacing w:after="0" w:line="240" w:lineRule="auto"/>
      </w:pPr>
      <w:r>
        <w:separator/>
      </w:r>
    </w:p>
  </w:endnote>
  <w:endnote w:type="continuationSeparator" w:id="0">
    <w:p w14:paraId="6EF80897" w14:textId="77777777" w:rsidR="00304AAC" w:rsidRDefault="00304AAC" w:rsidP="003D58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E072C6" w14:textId="77777777" w:rsidR="003D58D3" w:rsidRDefault="003D58D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315909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2A671C4" w14:textId="457DA892" w:rsidR="003D58D3" w:rsidRDefault="003D58D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E7C8FBF" w14:textId="77777777" w:rsidR="003D58D3" w:rsidRDefault="003D58D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8FCF85" w14:textId="77777777" w:rsidR="003D58D3" w:rsidRDefault="003D58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272A68" w14:textId="77777777" w:rsidR="00304AAC" w:rsidRDefault="00304AAC" w:rsidP="003D58D3">
      <w:pPr>
        <w:spacing w:after="0" w:line="240" w:lineRule="auto"/>
      </w:pPr>
      <w:r>
        <w:separator/>
      </w:r>
    </w:p>
  </w:footnote>
  <w:footnote w:type="continuationSeparator" w:id="0">
    <w:p w14:paraId="121BEB67" w14:textId="77777777" w:rsidR="00304AAC" w:rsidRDefault="00304AAC" w:rsidP="003D58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0BC7D" w14:textId="77777777" w:rsidR="003D58D3" w:rsidRDefault="003D58D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C185D" w14:textId="77777777" w:rsidR="003D58D3" w:rsidRDefault="003D58D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AF7A6" w14:textId="77777777" w:rsidR="003D58D3" w:rsidRDefault="003D58D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LAwNDUzMjI3tgAiMyUdpeDU4uLM/DyQAvNaAF9KoqosAAAA"/>
  </w:docVars>
  <w:rsids>
    <w:rsidRoot w:val="00D245FA"/>
    <w:rsid w:val="00054405"/>
    <w:rsid w:val="00097B2F"/>
    <w:rsid w:val="001B6115"/>
    <w:rsid w:val="001C78A6"/>
    <w:rsid w:val="002B286D"/>
    <w:rsid w:val="00304AAC"/>
    <w:rsid w:val="003B0D44"/>
    <w:rsid w:val="003D58D3"/>
    <w:rsid w:val="004303DA"/>
    <w:rsid w:val="004735F0"/>
    <w:rsid w:val="00477021"/>
    <w:rsid w:val="004B46BD"/>
    <w:rsid w:val="004F2B22"/>
    <w:rsid w:val="00520AED"/>
    <w:rsid w:val="00542AEF"/>
    <w:rsid w:val="00596104"/>
    <w:rsid w:val="005A4EC1"/>
    <w:rsid w:val="005D44F1"/>
    <w:rsid w:val="006710F5"/>
    <w:rsid w:val="006F0B75"/>
    <w:rsid w:val="00765647"/>
    <w:rsid w:val="00835A1C"/>
    <w:rsid w:val="0085080C"/>
    <w:rsid w:val="008B22AF"/>
    <w:rsid w:val="008C1340"/>
    <w:rsid w:val="008C3E95"/>
    <w:rsid w:val="0099649B"/>
    <w:rsid w:val="009D248E"/>
    <w:rsid w:val="00A1031B"/>
    <w:rsid w:val="00A6434A"/>
    <w:rsid w:val="00B31136"/>
    <w:rsid w:val="00B56D5F"/>
    <w:rsid w:val="00BE3FD5"/>
    <w:rsid w:val="00BF20BE"/>
    <w:rsid w:val="00BF5C38"/>
    <w:rsid w:val="00C66D1A"/>
    <w:rsid w:val="00C92640"/>
    <w:rsid w:val="00CA2538"/>
    <w:rsid w:val="00CA2B84"/>
    <w:rsid w:val="00CB3C27"/>
    <w:rsid w:val="00CC04FA"/>
    <w:rsid w:val="00CE356B"/>
    <w:rsid w:val="00CF47A9"/>
    <w:rsid w:val="00D02698"/>
    <w:rsid w:val="00D204A1"/>
    <w:rsid w:val="00D245FA"/>
    <w:rsid w:val="00D77F6D"/>
    <w:rsid w:val="00DE3DC7"/>
    <w:rsid w:val="00DF324E"/>
    <w:rsid w:val="00E6355C"/>
    <w:rsid w:val="00E77429"/>
    <w:rsid w:val="00E85C56"/>
    <w:rsid w:val="00EB131C"/>
    <w:rsid w:val="00EB38D1"/>
    <w:rsid w:val="00EC002D"/>
    <w:rsid w:val="00ED2E18"/>
    <w:rsid w:val="00EE6FEB"/>
    <w:rsid w:val="00F45452"/>
    <w:rsid w:val="00F71C30"/>
    <w:rsid w:val="00F8133E"/>
    <w:rsid w:val="00FD0C5A"/>
    <w:rsid w:val="00FF2D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80531"/>
  <w15:chartTrackingRefBased/>
  <w15:docId w15:val="{20F52509-8DAE-4D96-8773-4CC301AE4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4E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E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E3FD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E3FD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E3FD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58D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8D3"/>
  </w:style>
  <w:style w:type="paragraph" w:styleId="Footer">
    <w:name w:val="footer"/>
    <w:basedOn w:val="Normal"/>
    <w:link w:val="FooterChar"/>
    <w:uiPriority w:val="99"/>
    <w:unhideWhenUsed/>
    <w:rsid w:val="003D58D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8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158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5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emf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FBAB89E-574D-404D-8E44-78FE68ABAF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5636</TotalTime>
  <Pages>11</Pages>
  <Words>1707</Words>
  <Characters>9736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Stefanov (2016748)</dc:creator>
  <cp:keywords/>
  <dc:description/>
  <cp:lastModifiedBy>Stefan Stefanov (2016748)</cp:lastModifiedBy>
  <cp:revision>38</cp:revision>
  <dcterms:created xsi:type="dcterms:W3CDTF">2022-07-16T11:21:00Z</dcterms:created>
  <dcterms:modified xsi:type="dcterms:W3CDTF">2022-08-14T08:21:00Z</dcterms:modified>
</cp:coreProperties>
</file>