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Style w:val="PlainTable1"/>
        <w:tblW w:w="0" w:type="auto"/>
        <w:tblLook w:val="04A0" w:firstRow="1" w:lastRow="0" w:firstColumn="1" w:lastColumn="0" w:noHBand="0" w:noVBand="1"/>
      </w:tblPr>
      <w:tblGrid>
        <w:gridCol w:w="4675"/>
        <w:gridCol w:w="4675"/>
      </w:tblGrid>
      <w:tr w:rsidR="00411FDE" w:rsidDel="005E71AA" w14:paraId="7D13338A" w14:textId="1ED52868" w:rsidTr="00893B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71234FA" w14:textId="5409B424" w:rsidR="00411FDE" w:rsidDel="005E71AA" w:rsidRDefault="00996FAA">
            <w:pPr>
              <w:pStyle w:val="BodyText"/>
              <w:jc w:val="center"/>
              <w:rPr>
                <w:rFonts w:ascii="open sansregular" w:hAnsi="open sansregular" w:cs="open sansregular"/>
                <w:sz w:val="21"/>
                <w:szCs w:val="64"/>
              </w:rPr>
            </w:pPr>
            <w:r w:rsidRPr="00996FAA" w:rsidDel="005E71AA">
              <w:rPr>
                <w:rFonts w:ascii="open sansregular" w:hAnsi="open sansregular" w:cs="open sansregular"/>
                <w:sz w:val="28"/>
                <w:szCs w:val="28"/>
              </w:rPr>
              <w:t>STUDENT NAME</w:t>
            </w:r>
            <w:r w:rsidRPr="00996FAA" w:rsidDel="005E71AA">
              <w:rPr>
                <w:rFonts w:ascii="open sansregular" w:hAnsi="open sansregular" w:cs="open sansregular"/>
                <w:szCs w:val="24"/>
              </w:rPr>
              <w:t>:</w:t>
            </w:r>
          </w:p>
        </w:tc>
        <w:tc>
          <w:tcPr>
            <w:tcW w:w="4675" w:type="dxa"/>
          </w:tcPr>
          <w:p w14:paraId="20872E98" w14:textId="1858B99B" w:rsidR="00411FDE" w:rsidRPr="00024AF8" w:rsidDel="005E71AA" w:rsidRDefault="00996FAA">
            <w:pPr>
              <w:pStyle w:val="BodyText"/>
              <w:jc w:val="center"/>
              <w:cnfStyle w:val="100000000000" w:firstRow="1" w:lastRow="0" w:firstColumn="0" w:lastColumn="0" w:oddVBand="0" w:evenVBand="0" w:oddHBand="0" w:evenHBand="0" w:firstRowFirstColumn="0" w:firstRowLastColumn="0" w:lastRowFirstColumn="0" w:lastRowLastColumn="0"/>
              <w:rPr>
                <w:rFonts w:ascii="open sansregular" w:hAnsi="open sansregular" w:cs="open sansregular"/>
                <w:b w:val="0"/>
                <w:bCs w:val="0"/>
                <w:szCs w:val="24"/>
              </w:rPr>
            </w:pPr>
            <w:r w:rsidRPr="00024AF8" w:rsidDel="005E71AA">
              <w:rPr>
                <w:rFonts w:ascii="open sansregular" w:hAnsi="open sansregular" w:cs="open sansregular"/>
                <w:szCs w:val="24"/>
              </w:rPr>
              <w:t>ANDREA MILEVA</w:t>
            </w:r>
          </w:p>
        </w:tc>
      </w:tr>
      <w:tr w:rsidR="00411FDE" w:rsidDel="005E71AA" w14:paraId="3DA226C8" w14:textId="28682077" w:rsidTr="00893B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4AD296B" w14:textId="028A70BD" w:rsidR="00411FDE" w:rsidRPr="00996FAA" w:rsidDel="005E71AA" w:rsidRDefault="00996FAA">
            <w:pPr>
              <w:pStyle w:val="BodyText"/>
              <w:jc w:val="center"/>
              <w:rPr>
                <w:rFonts w:ascii="open sansregular" w:hAnsi="open sansregular" w:cs="open sansregular"/>
                <w:b w:val="0"/>
                <w:bCs w:val="0"/>
                <w:sz w:val="28"/>
                <w:szCs w:val="28"/>
              </w:rPr>
            </w:pPr>
            <w:r w:rsidRPr="00996FAA" w:rsidDel="005E71AA">
              <w:rPr>
                <w:rFonts w:ascii="open sansregular" w:hAnsi="open sansregular" w:cs="open sansregular"/>
                <w:sz w:val="28"/>
                <w:szCs w:val="28"/>
              </w:rPr>
              <w:t>STUDENT ID</w:t>
            </w:r>
            <w:r w:rsidDel="005E71AA">
              <w:rPr>
                <w:rFonts w:ascii="open sansregular" w:hAnsi="open sansregular" w:cs="open sansregular"/>
                <w:sz w:val="28"/>
                <w:szCs w:val="28"/>
              </w:rPr>
              <w:t>:</w:t>
            </w:r>
          </w:p>
        </w:tc>
        <w:tc>
          <w:tcPr>
            <w:tcW w:w="4675" w:type="dxa"/>
          </w:tcPr>
          <w:p w14:paraId="621AEA7A" w14:textId="51CC5F12" w:rsidR="00411FDE" w:rsidRPr="00024AF8" w:rsidDel="005E71AA" w:rsidRDefault="00996FAA">
            <w:pPr>
              <w:pStyle w:val="BodyText"/>
              <w:jc w:val="center"/>
              <w:cnfStyle w:val="000000100000" w:firstRow="0" w:lastRow="0" w:firstColumn="0" w:lastColumn="0" w:oddVBand="0" w:evenVBand="0" w:oddHBand="1" w:evenHBand="0" w:firstRowFirstColumn="0" w:firstRowLastColumn="0" w:lastRowFirstColumn="0" w:lastRowLastColumn="0"/>
              <w:rPr>
                <w:rFonts w:ascii="open sansregular" w:hAnsi="open sansregular" w:cs="open sansregular"/>
                <w:b/>
                <w:bCs/>
                <w:szCs w:val="24"/>
              </w:rPr>
            </w:pPr>
            <w:r w:rsidRPr="00024AF8" w:rsidDel="005E71AA">
              <w:rPr>
                <w:rFonts w:ascii="open sansregular" w:hAnsi="open sansregular" w:cs="open sansregular"/>
                <w:b/>
                <w:bCs/>
                <w:szCs w:val="24"/>
              </w:rPr>
              <w:t>1812394</w:t>
            </w:r>
          </w:p>
        </w:tc>
      </w:tr>
      <w:tr w:rsidR="00411FDE" w:rsidDel="005E71AA" w14:paraId="63D1EF7F" w14:textId="125B7BF0" w:rsidTr="00893B10">
        <w:tc>
          <w:tcPr>
            <w:cnfStyle w:val="001000000000" w:firstRow="0" w:lastRow="0" w:firstColumn="1" w:lastColumn="0" w:oddVBand="0" w:evenVBand="0" w:oddHBand="0" w:evenHBand="0" w:firstRowFirstColumn="0" w:firstRowLastColumn="0" w:lastRowFirstColumn="0" w:lastRowLastColumn="0"/>
            <w:tcW w:w="4675" w:type="dxa"/>
          </w:tcPr>
          <w:p w14:paraId="10B6A60B" w14:textId="1523BEBA" w:rsidR="00411FDE" w:rsidRPr="00996FAA" w:rsidDel="005E71AA" w:rsidRDefault="00996FAA">
            <w:pPr>
              <w:pStyle w:val="BodyText"/>
              <w:jc w:val="center"/>
              <w:rPr>
                <w:rFonts w:ascii="open sansregular" w:hAnsi="open sansregular" w:cs="open sansregular"/>
                <w:b w:val="0"/>
                <w:bCs w:val="0"/>
                <w:szCs w:val="24"/>
              </w:rPr>
            </w:pPr>
            <w:r w:rsidRPr="00996FAA" w:rsidDel="005E71AA">
              <w:rPr>
                <w:rFonts w:ascii="open sansregular" w:hAnsi="open sansregular" w:cs="open sansregular"/>
                <w:szCs w:val="24"/>
              </w:rPr>
              <w:t>MODULE NO:</w:t>
            </w:r>
          </w:p>
        </w:tc>
        <w:tc>
          <w:tcPr>
            <w:tcW w:w="4675" w:type="dxa"/>
          </w:tcPr>
          <w:p w14:paraId="4A0CB03D" w14:textId="40FF0479" w:rsidR="00411FDE" w:rsidRPr="00024AF8" w:rsidDel="005E71AA" w:rsidRDefault="00024AF8">
            <w:pPr>
              <w:pStyle w:val="BodyText"/>
              <w:jc w:val="center"/>
              <w:cnfStyle w:val="000000000000" w:firstRow="0" w:lastRow="0" w:firstColumn="0" w:lastColumn="0" w:oddVBand="0" w:evenVBand="0" w:oddHBand="0" w:evenHBand="0" w:firstRowFirstColumn="0" w:firstRowLastColumn="0" w:lastRowFirstColumn="0" w:lastRowLastColumn="0"/>
              <w:rPr>
                <w:rFonts w:ascii="open sansregular" w:hAnsi="open sansregular" w:cs="open sansregular"/>
                <w:b/>
                <w:bCs/>
                <w:szCs w:val="24"/>
              </w:rPr>
            </w:pPr>
            <w:r w:rsidRPr="00024AF8" w:rsidDel="005E71AA">
              <w:rPr>
                <w:rFonts w:ascii="open sansregular" w:hAnsi="open sansregular" w:cs="open sansregular"/>
                <w:b/>
                <w:bCs/>
                <w:szCs w:val="24"/>
              </w:rPr>
              <w:t>BMSK4003</w:t>
            </w:r>
          </w:p>
        </w:tc>
      </w:tr>
      <w:tr w:rsidR="00411FDE" w:rsidDel="005E71AA" w14:paraId="372D25A8" w14:textId="1B805B87" w:rsidTr="00893B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7DDC517" w14:textId="6EEBF255" w:rsidR="00411FDE" w:rsidRPr="00996FAA" w:rsidDel="005E71AA" w:rsidRDefault="00996FAA">
            <w:pPr>
              <w:pStyle w:val="BodyText"/>
              <w:jc w:val="center"/>
              <w:rPr>
                <w:rFonts w:ascii="open sansregular" w:hAnsi="open sansregular" w:cs="open sansregular"/>
                <w:b w:val="0"/>
                <w:bCs w:val="0"/>
                <w:szCs w:val="24"/>
              </w:rPr>
            </w:pPr>
            <w:r w:rsidRPr="00996FAA" w:rsidDel="005E71AA">
              <w:rPr>
                <w:rFonts w:ascii="open sansregular" w:hAnsi="open sansregular" w:cs="open sansregular"/>
                <w:szCs w:val="24"/>
              </w:rPr>
              <w:t>MODULE TITLE:</w:t>
            </w:r>
          </w:p>
        </w:tc>
        <w:tc>
          <w:tcPr>
            <w:tcW w:w="4675" w:type="dxa"/>
          </w:tcPr>
          <w:p w14:paraId="61DEB0AF" w14:textId="183DF22D" w:rsidR="00411FDE" w:rsidRPr="00024AF8" w:rsidDel="005E71AA" w:rsidRDefault="00024AF8">
            <w:pPr>
              <w:pStyle w:val="BodyText"/>
              <w:jc w:val="center"/>
              <w:cnfStyle w:val="000000100000" w:firstRow="0" w:lastRow="0" w:firstColumn="0" w:lastColumn="0" w:oddVBand="0" w:evenVBand="0" w:oddHBand="1" w:evenHBand="0" w:firstRowFirstColumn="0" w:firstRowLastColumn="0" w:lastRowFirstColumn="0" w:lastRowLastColumn="0"/>
              <w:rPr>
                <w:rFonts w:ascii="open sansregular" w:hAnsi="open sansregular" w:cs="open sansregular"/>
                <w:b/>
                <w:bCs/>
                <w:szCs w:val="24"/>
              </w:rPr>
            </w:pPr>
            <w:r w:rsidRPr="00024AF8" w:rsidDel="005E71AA">
              <w:rPr>
                <w:rFonts w:ascii="open sansregular" w:hAnsi="open sansregular" w:cs="open sansregular"/>
                <w:b/>
                <w:bCs/>
                <w:szCs w:val="24"/>
              </w:rPr>
              <w:t>DSR</w:t>
            </w:r>
          </w:p>
        </w:tc>
      </w:tr>
      <w:tr w:rsidR="00411FDE" w:rsidDel="005E71AA" w14:paraId="40524956" w14:textId="4A6DCD7C" w:rsidTr="00893B10">
        <w:tc>
          <w:tcPr>
            <w:cnfStyle w:val="001000000000" w:firstRow="0" w:lastRow="0" w:firstColumn="1" w:lastColumn="0" w:oddVBand="0" w:evenVBand="0" w:oddHBand="0" w:evenHBand="0" w:firstRowFirstColumn="0" w:firstRowLastColumn="0" w:lastRowFirstColumn="0" w:lastRowLastColumn="0"/>
            <w:tcW w:w="4675" w:type="dxa"/>
          </w:tcPr>
          <w:p w14:paraId="5A0A7014" w14:textId="19BAC4FB" w:rsidR="00411FDE" w:rsidDel="005E71AA" w:rsidRDefault="00996FAA">
            <w:pPr>
              <w:pStyle w:val="BodyText"/>
              <w:jc w:val="center"/>
              <w:rPr>
                <w:rFonts w:ascii="open sansregular" w:hAnsi="open sansregular" w:cs="open sansregular"/>
                <w:sz w:val="21"/>
                <w:szCs w:val="64"/>
              </w:rPr>
            </w:pPr>
            <w:r w:rsidRPr="00996FAA" w:rsidDel="005E71AA">
              <w:rPr>
                <w:rFonts w:ascii="open sansregular" w:hAnsi="open sansregular" w:cs="open sansregular"/>
                <w:szCs w:val="24"/>
              </w:rPr>
              <w:t>LECTURE:</w:t>
            </w:r>
          </w:p>
        </w:tc>
        <w:tc>
          <w:tcPr>
            <w:tcW w:w="4675" w:type="dxa"/>
          </w:tcPr>
          <w:p w14:paraId="5D7A8522" w14:textId="4C6C3EE1" w:rsidR="00411FDE" w:rsidRPr="00893B10" w:rsidDel="005E71AA" w:rsidRDefault="00893B10" w:rsidP="00893B10">
            <w:pPr>
              <w:pStyle w:val="BodyText"/>
              <w:cnfStyle w:val="000000000000" w:firstRow="0" w:lastRow="0" w:firstColumn="0" w:lastColumn="0" w:oddVBand="0" w:evenVBand="0" w:oddHBand="0" w:evenHBand="0" w:firstRowFirstColumn="0" w:firstRowLastColumn="0" w:lastRowFirstColumn="0" w:lastRowLastColumn="0"/>
              <w:rPr>
                <w:rFonts w:ascii="open sansregular" w:hAnsi="open sansregular" w:cs="open sansregular"/>
                <w:b/>
                <w:bCs/>
                <w:szCs w:val="24"/>
              </w:rPr>
            </w:pPr>
            <w:r w:rsidRPr="00893B10">
              <w:rPr>
                <w:rFonts w:ascii="open sansregular" w:hAnsi="open sansregular" w:cs="open sansregular"/>
                <w:b/>
                <w:bCs/>
                <w:color w:val="auto"/>
                <w:sz w:val="26"/>
                <w:szCs w:val="26"/>
              </w:rPr>
              <w:t>BALENDRAN KANDASAMY</w:t>
            </w:r>
          </w:p>
        </w:tc>
      </w:tr>
    </w:tbl>
    <w:p w14:paraId="2C64E2AE" w14:textId="355904BA" w:rsidR="005D2930" w:rsidRDefault="005D2930" w:rsidP="00893B10">
      <w:pPr>
        <w:pStyle w:val="BodyText"/>
        <w:rPr>
          <w:rFonts w:ascii="open sansregular" w:hAnsi="open sansregular" w:cs="open sansregular"/>
          <w:b/>
          <w:bCs/>
          <w:sz w:val="21"/>
          <w:szCs w:val="64"/>
        </w:rPr>
      </w:pPr>
      <w:bookmarkStart w:id="0" w:name="_GoBack"/>
      <w:bookmarkEnd w:id="0"/>
    </w:p>
    <w:p w14:paraId="33173368" w14:textId="1C1BDC79" w:rsidR="005D2930" w:rsidRDefault="005D2930">
      <w:pPr>
        <w:pStyle w:val="BodyText"/>
        <w:jc w:val="center"/>
        <w:rPr>
          <w:rFonts w:ascii="open sansregular" w:hAnsi="open sansregular" w:cs="open sansregular"/>
          <w:b/>
          <w:bCs/>
          <w:sz w:val="21"/>
          <w:szCs w:val="64"/>
        </w:rPr>
      </w:pPr>
    </w:p>
    <w:p w14:paraId="73E5D091" w14:textId="527F36DF" w:rsidR="005D2930" w:rsidRDefault="005D2930">
      <w:pPr>
        <w:pStyle w:val="BodyText"/>
        <w:jc w:val="center"/>
        <w:rPr>
          <w:rFonts w:ascii="open sansregular" w:hAnsi="open sansregular" w:cs="open sansregular"/>
          <w:b/>
          <w:bCs/>
          <w:sz w:val="21"/>
          <w:szCs w:val="64"/>
        </w:rPr>
      </w:pPr>
    </w:p>
    <w:p w14:paraId="7568EDF0" w14:textId="557D03BA" w:rsidR="005D2930" w:rsidRDefault="005D2930">
      <w:pPr>
        <w:pStyle w:val="BodyText"/>
        <w:jc w:val="center"/>
        <w:rPr>
          <w:rFonts w:ascii="open sansregular" w:hAnsi="open sansregular" w:cs="open sansregular"/>
          <w:b/>
          <w:bCs/>
          <w:sz w:val="21"/>
          <w:szCs w:val="64"/>
        </w:rPr>
      </w:pPr>
    </w:p>
    <w:p w14:paraId="3804D402" w14:textId="2C46179C" w:rsidR="005D2930" w:rsidRDefault="005D2930">
      <w:pPr>
        <w:pStyle w:val="BodyText"/>
        <w:jc w:val="center"/>
        <w:rPr>
          <w:rFonts w:ascii="open sansregular" w:hAnsi="open sansregular" w:cs="open sansregular"/>
          <w:b/>
          <w:bCs/>
          <w:sz w:val="21"/>
          <w:szCs w:val="64"/>
        </w:rPr>
      </w:pPr>
    </w:p>
    <w:p w14:paraId="18048F12" w14:textId="01F15F63" w:rsidR="005D2930" w:rsidRDefault="005D2930">
      <w:pPr>
        <w:pStyle w:val="BodyText"/>
        <w:jc w:val="center"/>
        <w:rPr>
          <w:rFonts w:ascii="open sansregular" w:hAnsi="open sansregular" w:cs="open sansregular"/>
          <w:b/>
          <w:bCs/>
          <w:sz w:val="21"/>
          <w:szCs w:val="64"/>
        </w:rPr>
      </w:pPr>
    </w:p>
    <w:p w14:paraId="23E51522" w14:textId="26688DBA" w:rsidR="005D2930" w:rsidRDefault="005D2930">
      <w:pPr>
        <w:pStyle w:val="BodyText"/>
        <w:jc w:val="center"/>
        <w:rPr>
          <w:rFonts w:ascii="open sansregular" w:hAnsi="open sansregular" w:cs="open sansregular"/>
          <w:b/>
          <w:bCs/>
          <w:sz w:val="21"/>
          <w:szCs w:val="64"/>
        </w:rPr>
      </w:pPr>
    </w:p>
    <w:p w14:paraId="1411D0EB" w14:textId="0A8891A1" w:rsidR="005D2930" w:rsidRDefault="005D2930">
      <w:pPr>
        <w:pStyle w:val="BodyText"/>
        <w:jc w:val="center"/>
        <w:rPr>
          <w:rFonts w:ascii="open sansregular" w:hAnsi="open sansregular" w:cs="open sansregular"/>
          <w:b/>
          <w:bCs/>
          <w:sz w:val="21"/>
          <w:szCs w:val="64"/>
        </w:rPr>
      </w:pPr>
    </w:p>
    <w:p w14:paraId="34478131" w14:textId="3633F504" w:rsidR="005D2930" w:rsidRDefault="005D2930">
      <w:pPr>
        <w:pStyle w:val="BodyText"/>
        <w:jc w:val="center"/>
        <w:rPr>
          <w:rFonts w:ascii="open sansregular" w:hAnsi="open sansregular" w:cs="open sansregular"/>
          <w:b/>
          <w:bCs/>
          <w:sz w:val="21"/>
          <w:szCs w:val="64"/>
        </w:rPr>
      </w:pPr>
    </w:p>
    <w:p w14:paraId="024B677C" w14:textId="77777777" w:rsidR="005D2930" w:rsidRDefault="005D2930">
      <w:pPr>
        <w:pStyle w:val="BodyText"/>
        <w:jc w:val="center"/>
        <w:rPr>
          <w:rFonts w:ascii="open sansregular" w:hAnsi="open sansregular" w:cs="open sansregular"/>
          <w:b/>
          <w:bCs/>
          <w:sz w:val="21"/>
          <w:szCs w:val="64"/>
        </w:rPr>
      </w:pPr>
    </w:p>
    <w:p w14:paraId="583DC1F8" w14:textId="292F8E92" w:rsidR="00315480" w:rsidRPr="00F96303" w:rsidRDefault="00FA7665">
      <w:pPr>
        <w:pStyle w:val="BodyText"/>
        <w:jc w:val="center"/>
        <w:sectPr w:rsidR="00315480" w:rsidRPr="00F96303">
          <w:pgSz w:w="12240" w:h="15840"/>
          <w:pgMar w:top="1440" w:right="1440" w:bottom="1440" w:left="1440" w:header="720" w:footer="720" w:gutter="0"/>
          <w:cols w:space="720"/>
          <w:docGrid w:linePitch="600" w:charSpace="32768"/>
        </w:sectPr>
      </w:pPr>
      <w:r w:rsidRPr="00F96303">
        <w:rPr>
          <w:b/>
          <w:bCs/>
          <w:iCs/>
          <w:sz w:val="64"/>
          <w:szCs w:val="64"/>
        </w:rPr>
        <w:lastRenderedPageBreak/>
        <w:t>Why Homelessness has been increased in London for the past five years?</w:t>
      </w:r>
    </w:p>
    <w:sdt>
      <w:sdtPr>
        <w:rPr>
          <w:rFonts w:asciiTheme="minorHAnsi" w:eastAsiaTheme="minorEastAsia" w:hAnsiTheme="minorHAnsi" w:cstheme="minorBidi"/>
          <w:color w:val="auto"/>
          <w:sz w:val="22"/>
          <w:szCs w:val="22"/>
        </w:rPr>
        <w:id w:val="1238826111"/>
        <w:docPartObj>
          <w:docPartGallery w:val="Table of Contents"/>
          <w:docPartUnique/>
        </w:docPartObj>
      </w:sdtPr>
      <w:sdtEndPr>
        <w:rPr>
          <w:b/>
          <w:bCs/>
          <w:noProof/>
        </w:rPr>
      </w:sdtEndPr>
      <w:sdtContent>
        <w:p w14:paraId="573A759D" w14:textId="6796F2C0" w:rsidR="006B5AAE" w:rsidRDefault="006B5AAE">
          <w:pPr>
            <w:pStyle w:val="TOCHeading"/>
          </w:pPr>
          <w:r>
            <w:t>Table of Contents</w:t>
          </w:r>
        </w:p>
        <w:p w14:paraId="4A0A37C6" w14:textId="5AA1F7AD" w:rsidR="006B5AAE" w:rsidRDefault="006B5AAE">
          <w:pPr>
            <w:pStyle w:val="TOC1"/>
            <w:tabs>
              <w:tab w:val="right" w:leader="dot" w:pos="9350"/>
            </w:tabs>
            <w:rPr>
              <w:rFonts w:eastAsiaTheme="minorEastAsia"/>
              <w:noProof/>
              <w:sz w:val="22"/>
              <w:lang w:eastAsia="en-GB"/>
            </w:rPr>
          </w:pPr>
          <w:r>
            <w:fldChar w:fldCharType="begin"/>
          </w:r>
          <w:r>
            <w:instrText xml:space="preserve"> TOC \o "1-3" \h \z \u </w:instrText>
          </w:r>
          <w:r>
            <w:fldChar w:fldCharType="separate"/>
          </w:r>
          <w:hyperlink w:anchor="_Toc17966957" w:history="1">
            <w:r w:rsidRPr="00DF59B9">
              <w:rPr>
                <w:rStyle w:val="Hyperlink"/>
                <w:noProof/>
              </w:rPr>
              <w:t>INTRODUCTION</w:t>
            </w:r>
            <w:r>
              <w:rPr>
                <w:noProof/>
                <w:webHidden/>
              </w:rPr>
              <w:tab/>
            </w:r>
            <w:r>
              <w:rPr>
                <w:noProof/>
                <w:webHidden/>
              </w:rPr>
              <w:fldChar w:fldCharType="begin"/>
            </w:r>
            <w:r>
              <w:rPr>
                <w:noProof/>
                <w:webHidden/>
              </w:rPr>
              <w:instrText xml:space="preserve"> PAGEREF _Toc17966957 \h </w:instrText>
            </w:r>
            <w:r>
              <w:rPr>
                <w:noProof/>
                <w:webHidden/>
              </w:rPr>
            </w:r>
            <w:r>
              <w:rPr>
                <w:noProof/>
                <w:webHidden/>
              </w:rPr>
              <w:fldChar w:fldCharType="separate"/>
            </w:r>
            <w:r>
              <w:rPr>
                <w:noProof/>
                <w:webHidden/>
              </w:rPr>
              <w:t>1</w:t>
            </w:r>
            <w:r>
              <w:rPr>
                <w:noProof/>
                <w:webHidden/>
              </w:rPr>
              <w:fldChar w:fldCharType="end"/>
            </w:r>
          </w:hyperlink>
        </w:p>
        <w:p w14:paraId="050A8A83" w14:textId="50C3CEC7" w:rsidR="006B5AAE" w:rsidRDefault="007D53A3">
          <w:pPr>
            <w:pStyle w:val="TOC1"/>
            <w:tabs>
              <w:tab w:val="right" w:leader="dot" w:pos="9350"/>
            </w:tabs>
            <w:rPr>
              <w:rFonts w:eastAsiaTheme="minorEastAsia"/>
              <w:noProof/>
              <w:sz w:val="22"/>
              <w:lang w:eastAsia="en-GB"/>
            </w:rPr>
          </w:pPr>
          <w:hyperlink w:anchor="_Toc17966958" w:history="1">
            <w:r w:rsidR="006B5AAE" w:rsidRPr="00DF59B9">
              <w:rPr>
                <w:rStyle w:val="Hyperlink"/>
                <w:noProof/>
              </w:rPr>
              <w:t>Aim &amp; Objectives</w:t>
            </w:r>
            <w:r w:rsidR="006B5AAE">
              <w:rPr>
                <w:noProof/>
                <w:webHidden/>
              </w:rPr>
              <w:tab/>
            </w:r>
            <w:r w:rsidR="006B5AAE">
              <w:rPr>
                <w:noProof/>
                <w:webHidden/>
              </w:rPr>
              <w:fldChar w:fldCharType="begin"/>
            </w:r>
            <w:r w:rsidR="006B5AAE">
              <w:rPr>
                <w:noProof/>
                <w:webHidden/>
              </w:rPr>
              <w:instrText xml:space="preserve"> PAGEREF _Toc17966958 \h </w:instrText>
            </w:r>
            <w:r w:rsidR="006B5AAE">
              <w:rPr>
                <w:noProof/>
                <w:webHidden/>
              </w:rPr>
            </w:r>
            <w:r w:rsidR="006B5AAE">
              <w:rPr>
                <w:noProof/>
                <w:webHidden/>
              </w:rPr>
              <w:fldChar w:fldCharType="separate"/>
            </w:r>
            <w:r w:rsidR="006B5AAE">
              <w:rPr>
                <w:noProof/>
                <w:webHidden/>
              </w:rPr>
              <w:t>1</w:t>
            </w:r>
            <w:r w:rsidR="006B5AAE">
              <w:rPr>
                <w:noProof/>
                <w:webHidden/>
              </w:rPr>
              <w:fldChar w:fldCharType="end"/>
            </w:r>
          </w:hyperlink>
        </w:p>
        <w:p w14:paraId="0070866E" w14:textId="3F67C674" w:rsidR="006B5AAE" w:rsidRDefault="007D53A3">
          <w:pPr>
            <w:pStyle w:val="TOC1"/>
            <w:tabs>
              <w:tab w:val="right" w:leader="dot" w:pos="9350"/>
            </w:tabs>
            <w:rPr>
              <w:rFonts w:eastAsiaTheme="minorEastAsia"/>
              <w:noProof/>
              <w:sz w:val="22"/>
              <w:lang w:eastAsia="en-GB"/>
            </w:rPr>
          </w:pPr>
          <w:hyperlink w:anchor="_Toc17966959" w:history="1">
            <w:r w:rsidR="006B5AAE" w:rsidRPr="00DF59B9">
              <w:rPr>
                <w:rStyle w:val="Hyperlink"/>
                <w:noProof/>
              </w:rPr>
              <w:t>Literature review</w:t>
            </w:r>
            <w:r w:rsidR="006B5AAE">
              <w:rPr>
                <w:noProof/>
                <w:webHidden/>
              </w:rPr>
              <w:tab/>
            </w:r>
            <w:r w:rsidR="006B5AAE">
              <w:rPr>
                <w:noProof/>
                <w:webHidden/>
              </w:rPr>
              <w:fldChar w:fldCharType="begin"/>
            </w:r>
            <w:r w:rsidR="006B5AAE">
              <w:rPr>
                <w:noProof/>
                <w:webHidden/>
              </w:rPr>
              <w:instrText xml:space="preserve"> PAGEREF _Toc17966959 \h </w:instrText>
            </w:r>
            <w:r w:rsidR="006B5AAE">
              <w:rPr>
                <w:noProof/>
                <w:webHidden/>
              </w:rPr>
            </w:r>
            <w:r w:rsidR="006B5AAE">
              <w:rPr>
                <w:noProof/>
                <w:webHidden/>
              </w:rPr>
              <w:fldChar w:fldCharType="separate"/>
            </w:r>
            <w:r w:rsidR="006B5AAE">
              <w:rPr>
                <w:noProof/>
                <w:webHidden/>
              </w:rPr>
              <w:t>2</w:t>
            </w:r>
            <w:r w:rsidR="006B5AAE">
              <w:rPr>
                <w:noProof/>
                <w:webHidden/>
              </w:rPr>
              <w:fldChar w:fldCharType="end"/>
            </w:r>
          </w:hyperlink>
        </w:p>
        <w:p w14:paraId="77E1DE55" w14:textId="1E324B96" w:rsidR="006B5AAE" w:rsidRDefault="007D53A3">
          <w:pPr>
            <w:pStyle w:val="TOC1"/>
            <w:tabs>
              <w:tab w:val="right" w:leader="dot" w:pos="9350"/>
            </w:tabs>
            <w:rPr>
              <w:rFonts w:eastAsiaTheme="minorEastAsia"/>
              <w:noProof/>
              <w:sz w:val="22"/>
              <w:lang w:eastAsia="en-GB"/>
            </w:rPr>
          </w:pPr>
          <w:hyperlink w:anchor="_Toc17966960" w:history="1">
            <w:r w:rsidR="006B5AAE" w:rsidRPr="00DF59B9">
              <w:rPr>
                <w:rStyle w:val="Hyperlink"/>
                <w:noProof/>
              </w:rPr>
              <w:t>Primary research</w:t>
            </w:r>
            <w:r w:rsidR="006B5AAE">
              <w:rPr>
                <w:noProof/>
                <w:webHidden/>
              </w:rPr>
              <w:tab/>
            </w:r>
            <w:r w:rsidR="006B5AAE">
              <w:rPr>
                <w:noProof/>
                <w:webHidden/>
              </w:rPr>
              <w:fldChar w:fldCharType="begin"/>
            </w:r>
            <w:r w:rsidR="006B5AAE">
              <w:rPr>
                <w:noProof/>
                <w:webHidden/>
              </w:rPr>
              <w:instrText xml:space="preserve"> PAGEREF _Toc17966960 \h </w:instrText>
            </w:r>
            <w:r w:rsidR="006B5AAE">
              <w:rPr>
                <w:noProof/>
                <w:webHidden/>
              </w:rPr>
            </w:r>
            <w:r w:rsidR="006B5AAE">
              <w:rPr>
                <w:noProof/>
                <w:webHidden/>
              </w:rPr>
              <w:fldChar w:fldCharType="separate"/>
            </w:r>
            <w:r w:rsidR="006B5AAE">
              <w:rPr>
                <w:noProof/>
                <w:webHidden/>
              </w:rPr>
              <w:t>4</w:t>
            </w:r>
            <w:r w:rsidR="006B5AAE">
              <w:rPr>
                <w:noProof/>
                <w:webHidden/>
              </w:rPr>
              <w:fldChar w:fldCharType="end"/>
            </w:r>
          </w:hyperlink>
        </w:p>
        <w:p w14:paraId="2F1B61CF" w14:textId="2DAE8F90" w:rsidR="006B5AAE" w:rsidRDefault="007D53A3">
          <w:pPr>
            <w:pStyle w:val="TOC2"/>
            <w:tabs>
              <w:tab w:val="right" w:leader="dot" w:pos="9350"/>
            </w:tabs>
            <w:rPr>
              <w:rFonts w:eastAsiaTheme="minorEastAsia"/>
              <w:noProof/>
              <w:sz w:val="22"/>
              <w:lang w:eastAsia="en-GB"/>
            </w:rPr>
          </w:pPr>
          <w:hyperlink w:anchor="_Toc17966961" w:history="1">
            <w:r w:rsidR="006B5AAE" w:rsidRPr="00DF59B9">
              <w:rPr>
                <w:rStyle w:val="Hyperlink"/>
                <w:noProof/>
              </w:rPr>
              <w:t>Methodologies</w:t>
            </w:r>
            <w:r w:rsidR="006B5AAE">
              <w:rPr>
                <w:noProof/>
                <w:webHidden/>
              </w:rPr>
              <w:tab/>
            </w:r>
            <w:r w:rsidR="006B5AAE">
              <w:rPr>
                <w:noProof/>
                <w:webHidden/>
              </w:rPr>
              <w:fldChar w:fldCharType="begin"/>
            </w:r>
            <w:r w:rsidR="006B5AAE">
              <w:rPr>
                <w:noProof/>
                <w:webHidden/>
              </w:rPr>
              <w:instrText xml:space="preserve"> PAGEREF _Toc17966961 \h </w:instrText>
            </w:r>
            <w:r w:rsidR="006B5AAE">
              <w:rPr>
                <w:noProof/>
                <w:webHidden/>
              </w:rPr>
            </w:r>
            <w:r w:rsidR="006B5AAE">
              <w:rPr>
                <w:noProof/>
                <w:webHidden/>
              </w:rPr>
              <w:fldChar w:fldCharType="separate"/>
            </w:r>
            <w:r w:rsidR="006B5AAE">
              <w:rPr>
                <w:noProof/>
                <w:webHidden/>
              </w:rPr>
              <w:t>4</w:t>
            </w:r>
            <w:r w:rsidR="006B5AAE">
              <w:rPr>
                <w:noProof/>
                <w:webHidden/>
              </w:rPr>
              <w:fldChar w:fldCharType="end"/>
            </w:r>
          </w:hyperlink>
        </w:p>
        <w:p w14:paraId="48841C0A" w14:textId="10B937F9" w:rsidR="006B5AAE" w:rsidRDefault="007D53A3">
          <w:pPr>
            <w:pStyle w:val="TOC2"/>
            <w:tabs>
              <w:tab w:val="right" w:leader="dot" w:pos="9350"/>
            </w:tabs>
            <w:rPr>
              <w:rFonts w:eastAsiaTheme="minorEastAsia"/>
              <w:noProof/>
              <w:sz w:val="22"/>
              <w:lang w:eastAsia="en-GB"/>
            </w:rPr>
          </w:pPr>
          <w:hyperlink w:anchor="_Toc17966962" w:history="1">
            <w:r w:rsidR="006B5AAE" w:rsidRPr="00DF59B9">
              <w:rPr>
                <w:rStyle w:val="Hyperlink"/>
                <w:noProof/>
              </w:rPr>
              <w:t>Ethical consideration</w:t>
            </w:r>
            <w:r w:rsidR="006B5AAE">
              <w:rPr>
                <w:noProof/>
                <w:webHidden/>
              </w:rPr>
              <w:tab/>
            </w:r>
            <w:r w:rsidR="006B5AAE">
              <w:rPr>
                <w:noProof/>
                <w:webHidden/>
              </w:rPr>
              <w:fldChar w:fldCharType="begin"/>
            </w:r>
            <w:r w:rsidR="006B5AAE">
              <w:rPr>
                <w:noProof/>
                <w:webHidden/>
              </w:rPr>
              <w:instrText xml:space="preserve"> PAGEREF _Toc17966962 \h </w:instrText>
            </w:r>
            <w:r w:rsidR="006B5AAE">
              <w:rPr>
                <w:noProof/>
                <w:webHidden/>
              </w:rPr>
            </w:r>
            <w:r w:rsidR="006B5AAE">
              <w:rPr>
                <w:noProof/>
                <w:webHidden/>
              </w:rPr>
              <w:fldChar w:fldCharType="separate"/>
            </w:r>
            <w:r w:rsidR="006B5AAE">
              <w:rPr>
                <w:noProof/>
                <w:webHidden/>
              </w:rPr>
              <w:t>4</w:t>
            </w:r>
            <w:r w:rsidR="006B5AAE">
              <w:rPr>
                <w:noProof/>
                <w:webHidden/>
              </w:rPr>
              <w:fldChar w:fldCharType="end"/>
            </w:r>
          </w:hyperlink>
        </w:p>
        <w:p w14:paraId="0F347D4F" w14:textId="0843F1D1" w:rsidR="006B5AAE" w:rsidRDefault="007D53A3">
          <w:pPr>
            <w:pStyle w:val="TOC1"/>
            <w:tabs>
              <w:tab w:val="right" w:leader="dot" w:pos="9350"/>
            </w:tabs>
            <w:rPr>
              <w:rFonts w:eastAsiaTheme="minorEastAsia"/>
              <w:noProof/>
              <w:sz w:val="22"/>
              <w:lang w:eastAsia="en-GB"/>
            </w:rPr>
          </w:pPr>
          <w:hyperlink w:anchor="_Toc17966963" w:history="1">
            <w:r w:rsidR="006B5AAE" w:rsidRPr="00DF59B9">
              <w:rPr>
                <w:rStyle w:val="Hyperlink"/>
                <w:noProof/>
              </w:rPr>
              <w:t>Limitation of the study</w:t>
            </w:r>
            <w:r w:rsidR="006B5AAE">
              <w:rPr>
                <w:noProof/>
                <w:webHidden/>
              </w:rPr>
              <w:tab/>
            </w:r>
            <w:r w:rsidR="006B5AAE">
              <w:rPr>
                <w:noProof/>
                <w:webHidden/>
              </w:rPr>
              <w:fldChar w:fldCharType="begin"/>
            </w:r>
            <w:r w:rsidR="006B5AAE">
              <w:rPr>
                <w:noProof/>
                <w:webHidden/>
              </w:rPr>
              <w:instrText xml:space="preserve"> PAGEREF _Toc17966963 \h </w:instrText>
            </w:r>
            <w:r w:rsidR="006B5AAE">
              <w:rPr>
                <w:noProof/>
                <w:webHidden/>
              </w:rPr>
            </w:r>
            <w:r w:rsidR="006B5AAE">
              <w:rPr>
                <w:noProof/>
                <w:webHidden/>
              </w:rPr>
              <w:fldChar w:fldCharType="separate"/>
            </w:r>
            <w:r w:rsidR="006B5AAE">
              <w:rPr>
                <w:noProof/>
                <w:webHidden/>
              </w:rPr>
              <w:t>5</w:t>
            </w:r>
            <w:r w:rsidR="006B5AAE">
              <w:rPr>
                <w:noProof/>
                <w:webHidden/>
              </w:rPr>
              <w:fldChar w:fldCharType="end"/>
            </w:r>
          </w:hyperlink>
        </w:p>
        <w:p w14:paraId="6BB7F2B9" w14:textId="6325525A" w:rsidR="006B5AAE" w:rsidRDefault="007D53A3">
          <w:pPr>
            <w:pStyle w:val="TOC1"/>
            <w:tabs>
              <w:tab w:val="right" w:leader="dot" w:pos="9350"/>
            </w:tabs>
            <w:rPr>
              <w:rFonts w:eastAsiaTheme="minorEastAsia"/>
              <w:noProof/>
              <w:sz w:val="22"/>
              <w:lang w:eastAsia="en-GB"/>
            </w:rPr>
          </w:pPr>
          <w:hyperlink w:anchor="_Toc17966964" w:history="1">
            <w:r w:rsidR="006B5AAE" w:rsidRPr="00DF59B9">
              <w:rPr>
                <w:rStyle w:val="Hyperlink"/>
                <w:noProof/>
              </w:rPr>
              <w:t>Results</w:t>
            </w:r>
            <w:r w:rsidR="006B5AAE">
              <w:rPr>
                <w:noProof/>
                <w:webHidden/>
              </w:rPr>
              <w:tab/>
            </w:r>
            <w:r w:rsidR="006B5AAE">
              <w:rPr>
                <w:noProof/>
                <w:webHidden/>
              </w:rPr>
              <w:fldChar w:fldCharType="begin"/>
            </w:r>
            <w:r w:rsidR="006B5AAE">
              <w:rPr>
                <w:noProof/>
                <w:webHidden/>
              </w:rPr>
              <w:instrText xml:space="preserve"> PAGEREF _Toc17966964 \h </w:instrText>
            </w:r>
            <w:r w:rsidR="006B5AAE">
              <w:rPr>
                <w:noProof/>
                <w:webHidden/>
              </w:rPr>
            </w:r>
            <w:r w:rsidR="006B5AAE">
              <w:rPr>
                <w:noProof/>
                <w:webHidden/>
              </w:rPr>
              <w:fldChar w:fldCharType="separate"/>
            </w:r>
            <w:r w:rsidR="006B5AAE">
              <w:rPr>
                <w:noProof/>
                <w:webHidden/>
              </w:rPr>
              <w:t>5</w:t>
            </w:r>
            <w:r w:rsidR="006B5AAE">
              <w:rPr>
                <w:noProof/>
                <w:webHidden/>
              </w:rPr>
              <w:fldChar w:fldCharType="end"/>
            </w:r>
          </w:hyperlink>
        </w:p>
        <w:p w14:paraId="0AE797CD" w14:textId="4412B9C3" w:rsidR="006B5AAE" w:rsidRDefault="007D53A3">
          <w:pPr>
            <w:pStyle w:val="TOC1"/>
            <w:tabs>
              <w:tab w:val="right" w:leader="dot" w:pos="9350"/>
            </w:tabs>
            <w:rPr>
              <w:rFonts w:eastAsiaTheme="minorEastAsia"/>
              <w:noProof/>
              <w:sz w:val="22"/>
              <w:lang w:eastAsia="en-GB"/>
            </w:rPr>
          </w:pPr>
          <w:hyperlink w:anchor="_Toc17966965" w:history="1">
            <w:r w:rsidR="006B5AAE" w:rsidRPr="00DF59B9">
              <w:rPr>
                <w:rStyle w:val="Hyperlink"/>
                <w:noProof/>
              </w:rPr>
              <w:t>CONCLUSION</w:t>
            </w:r>
            <w:r w:rsidR="006B5AAE">
              <w:rPr>
                <w:noProof/>
                <w:webHidden/>
              </w:rPr>
              <w:tab/>
            </w:r>
            <w:r w:rsidR="006B5AAE">
              <w:rPr>
                <w:noProof/>
                <w:webHidden/>
              </w:rPr>
              <w:fldChar w:fldCharType="begin"/>
            </w:r>
            <w:r w:rsidR="006B5AAE">
              <w:rPr>
                <w:noProof/>
                <w:webHidden/>
              </w:rPr>
              <w:instrText xml:space="preserve"> PAGEREF _Toc17966965 \h </w:instrText>
            </w:r>
            <w:r w:rsidR="006B5AAE">
              <w:rPr>
                <w:noProof/>
                <w:webHidden/>
              </w:rPr>
            </w:r>
            <w:r w:rsidR="006B5AAE">
              <w:rPr>
                <w:noProof/>
                <w:webHidden/>
              </w:rPr>
              <w:fldChar w:fldCharType="separate"/>
            </w:r>
            <w:r w:rsidR="006B5AAE">
              <w:rPr>
                <w:noProof/>
                <w:webHidden/>
              </w:rPr>
              <w:t>12</w:t>
            </w:r>
            <w:r w:rsidR="006B5AAE">
              <w:rPr>
                <w:noProof/>
                <w:webHidden/>
              </w:rPr>
              <w:fldChar w:fldCharType="end"/>
            </w:r>
          </w:hyperlink>
        </w:p>
        <w:p w14:paraId="71B738DC" w14:textId="362136F9" w:rsidR="006B5AAE" w:rsidRDefault="007D53A3">
          <w:pPr>
            <w:pStyle w:val="TOC1"/>
            <w:tabs>
              <w:tab w:val="right" w:leader="dot" w:pos="9350"/>
            </w:tabs>
            <w:rPr>
              <w:rFonts w:eastAsiaTheme="minorEastAsia"/>
              <w:noProof/>
              <w:sz w:val="22"/>
              <w:lang w:eastAsia="en-GB"/>
            </w:rPr>
          </w:pPr>
          <w:hyperlink w:anchor="_Toc17966966" w:history="1">
            <w:r w:rsidR="006B5AAE" w:rsidRPr="00DF59B9">
              <w:rPr>
                <w:rStyle w:val="Hyperlink"/>
                <w:noProof/>
              </w:rPr>
              <w:t>REFERENCES</w:t>
            </w:r>
            <w:r w:rsidR="006B5AAE">
              <w:rPr>
                <w:noProof/>
                <w:webHidden/>
              </w:rPr>
              <w:tab/>
            </w:r>
            <w:r w:rsidR="006B5AAE">
              <w:rPr>
                <w:noProof/>
                <w:webHidden/>
              </w:rPr>
              <w:fldChar w:fldCharType="begin"/>
            </w:r>
            <w:r w:rsidR="006B5AAE">
              <w:rPr>
                <w:noProof/>
                <w:webHidden/>
              </w:rPr>
              <w:instrText xml:space="preserve"> PAGEREF _Toc17966966 \h </w:instrText>
            </w:r>
            <w:r w:rsidR="006B5AAE">
              <w:rPr>
                <w:noProof/>
                <w:webHidden/>
              </w:rPr>
            </w:r>
            <w:r w:rsidR="006B5AAE">
              <w:rPr>
                <w:noProof/>
                <w:webHidden/>
              </w:rPr>
              <w:fldChar w:fldCharType="separate"/>
            </w:r>
            <w:r w:rsidR="006B5AAE">
              <w:rPr>
                <w:noProof/>
                <w:webHidden/>
              </w:rPr>
              <w:t>13</w:t>
            </w:r>
            <w:r w:rsidR="006B5AAE">
              <w:rPr>
                <w:noProof/>
                <w:webHidden/>
              </w:rPr>
              <w:fldChar w:fldCharType="end"/>
            </w:r>
          </w:hyperlink>
        </w:p>
        <w:p w14:paraId="1D0D4244" w14:textId="170B578F" w:rsidR="006B5AAE" w:rsidRDefault="007D53A3">
          <w:pPr>
            <w:pStyle w:val="TOC1"/>
            <w:tabs>
              <w:tab w:val="right" w:leader="dot" w:pos="9350"/>
            </w:tabs>
            <w:rPr>
              <w:rFonts w:eastAsiaTheme="minorEastAsia"/>
              <w:noProof/>
              <w:sz w:val="22"/>
              <w:lang w:eastAsia="en-GB"/>
            </w:rPr>
          </w:pPr>
          <w:hyperlink w:anchor="_Toc17966967" w:history="1">
            <w:r w:rsidR="006B5AAE" w:rsidRPr="00DF59B9">
              <w:rPr>
                <w:rStyle w:val="Hyperlink"/>
                <w:noProof/>
              </w:rPr>
              <w:t>Appendix</w:t>
            </w:r>
            <w:r w:rsidR="006B5AAE">
              <w:rPr>
                <w:noProof/>
                <w:webHidden/>
              </w:rPr>
              <w:tab/>
            </w:r>
            <w:r w:rsidR="006B5AAE">
              <w:rPr>
                <w:noProof/>
                <w:webHidden/>
              </w:rPr>
              <w:fldChar w:fldCharType="begin"/>
            </w:r>
            <w:r w:rsidR="006B5AAE">
              <w:rPr>
                <w:noProof/>
                <w:webHidden/>
              </w:rPr>
              <w:instrText xml:space="preserve"> PAGEREF _Toc17966967 \h </w:instrText>
            </w:r>
            <w:r w:rsidR="006B5AAE">
              <w:rPr>
                <w:noProof/>
                <w:webHidden/>
              </w:rPr>
            </w:r>
            <w:r w:rsidR="006B5AAE">
              <w:rPr>
                <w:noProof/>
                <w:webHidden/>
              </w:rPr>
              <w:fldChar w:fldCharType="separate"/>
            </w:r>
            <w:r w:rsidR="006B5AAE">
              <w:rPr>
                <w:noProof/>
                <w:webHidden/>
              </w:rPr>
              <w:t>14</w:t>
            </w:r>
            <w:r w:rsidR="006B5AAE">
              <w:rPr>
                <w:noProof/>
                <w:webHidden/>
              </w:rPr>
              <w:fldChar w:fldCharType="end"/>
            </w:r>
          </w:hyperlink>
        </w:p>
        <w:p w14:paraId="78BEED0A" w14:textId="292ABCBA" w:rsidR="006B5AAE" w:rsidRDefault="006B5AAE">
          <w:r>
            <w:rPr>
              <w:b/>
              <w:bCs/>
              <w:noProof/>
            </w:rPr>
            <w:fldChar w:fldCharType="end"/>
          </w:r>
        </w:p>
      </w:sdtContent>
    </w:sdt>
    <w:p w14:paraId="583DC205" w14:textId="47B66A56" w:rsidR="005D2930" w:rsidRDefault="005D2930">
      <w:pPr>
        <w:pStyle w:val="TOCHeading"/>
      </w:pPr>
    </w:p>
    <w:p w14:paraId="7D698ABB" w14:textId="77777777" w:rsidR="005D2930" w:rsidRDefault="005D2930">
      <w:pPr>
        <w:rPr>
          <w:rFonts w:ascii="Cambria" w:eastAsia="Times New Roman" w:hAnsi="Cambria" w:cs="Times New Roman"/>
          <w:b/>
          <w:bCs/>
          <w:color w:val="365F91"/>
          <w:sz w:val="28"/>
          <w:szCs w:val="28"/>
          <w:lang w:val="en-US" w:eastAsia="ar-SA"/>
        </w:rPr>
      </w:pPr>
      <w:r>
        <w:br w:type="page"/>
      </w:r>
    </w:p>
    <w:p w14:paraId="51D82EB0" w14:textId="77777777" w:rsidR="00315480" w:rsidRDefault="00315480">
      <w:pPr>
        <w:pStyle w:val="TOCHeading"/>
        <w:sectPr w:rsidR="00315480">
          <w:pgSz w:w="12240" w:h="15840"/>
          <w:pgMar w:top="1440" w:right="1440" w:bottom="1440" w:left="1440" w:header="720" w:footer="720" w:gutter="0"/>
          <w:cols w:space="720"/>
          <w:docGrid w:linePitch="600" w:charSpace="32768"/>
        </w:sectPr>
      </w:pPr>
    </w:p>
    <w:p w14:paraId="583DC206" w14:textId="473228E2" w:rsidR="00315480" w:rsidRDefault="00FA7665">
      <w:pPr>
        <w:pStyle w:val="BodyText"/>
      </w:pPr>
      <w:r>
        <w:rPr>
          <w:b/>
          <w:bCs/>
        </w:rPr>
        <w:lastRenderedPageBreak/>
        <w:t>Topic</w:t>
      </w:r>
      <w:r>
        <w:t>- Why Homelessness has been increased in London for the past five years?</w:t>
      </w:r>
    </w:p>
    <w:p w14:paraId="583DC207" w14:textId="77777777" w:rsidR="00315480" w:rsidRPr="00734EB5" w:rsidRDefault="00FA7665">
      <w:pPr>
        <w:pStyle w:val="Heading1"/>
        <w:rPr>
          <w:b/>
          <w:bCs/>
          <w:color w:val="auto"/>
        </w:rPr>
      </w:pPr>
      <w:bookmarkStart w:id="1" w:name="__RefHeading__88200_1134746273"/>
      <w:bookmarkStart w:id="2" w:name="__RefHeading__27144_303544812"/>
      <w:bookmarkStart w:id="3" w:name="__RefHeading__118_1613178967"/>
      <w:bookmarkStart w:id="4" w:name="__RefHeading__439_954705798"/>
      <w:bookmarkStart w:id="5" w:name="__RefHeading__17083_303544812"/>
      <w:bookmarkStart w:id="6" w:name="__RefHeading__156899_1582631505"/>
      <w:bookmarkStart w:id="7" w:name="__RefHeading__48463_1926821825"/>
      <w:bookmarkStart w:id="8" w:name="_Toc17966957"/>
      <w:bookmarkEnd w:id="1"/>
      <w:bookmarkEnd w:id="2"/>
      <w:bookmarkEnd w:id="3"/>
      <w:bookmarkEnd w:id="4"/>
      <w:bookmarkEnd w:id="5"/>
      <w:bookmarkEnd w:id="6"/>
      <w:bookmarkEnd w:id="7"/>
      <w:r w:rsidRPr="00734EB5">
        <w:rPr>
          <w:b/>
          <w:bCs/>
          <w:color w:val="auto"/>
        </w:rPr>
        <w:t>INTRODUCTION</w:t>
      </w:r>
      <w:bookmarkEnd w:id="8"/>
    </w:p>
    <w:p w14:paraId="583DC208" w14:textId="50226FA4" w:rsidR="00315480" w:rsidRDefault="00FA7665">
      <w:pPr>
        <w:pStyle w:val="WW-Default"/>
        <w:rPr>
          <w:color w:val="000000"/>
        </w:rPr>
      </w:pPr>
      <w:r>
        <w:rPr>
          <w:color w:val="000000"/>
        </w:rPr>
        <w:tab/>
        <w:t>Homelessness is defined as living in housing that is below the minimum standard and lack secure tenure (</w:t>
      </w:r>
      <w:r w:rsidR="00FB2176">
        <w:rPr>
          <w:i/>
          <w:iCs/>
          <w:color w:val="000000"/>
        </w:rPr>
        <w:t>New</w:t>
      </w:r>
      <w:r w:rsidR="00716B84">
        <w:rPr>
          <w:i/>
          <w:iCs/>
          <w:color w:val="000000"/>
        </w:rPr>
        <w:t>times.com</w:t>
      </w:r>
      <w:r>
        <w:rPr>
          <w:color w:val="000000"/>
        </w:rPr>
        <w:t xml:space="preserve"> 201</w:t>
      </w:r>
      <w:r w:rsidR="00862C91">
        <w:rPr>
          <w:color w:val="000000"/>
        </w:rPr>
        <w:t>8</w:t>
      </w:r>
      <w:r>
        <w:rPr>
          <w:color w:val="000000"/>
        </w:rPr>
        <w:t xml:space="preserve">). Therefore, individual who are homelessness are most often unable to acquire and maintain secure, safe and adequate housing. In addition to this, homelessness and </w:t>
      </w:r>
      <w:r w:rsidR="004A3A7F">
        <w:rPr>
          <w:color w:val="000000"/>
        </w:rPr>
        <w:t>poverty both</w:t>
      </w:r>
      <w:r>
        <w:rPr>
          <w:color w:val="000000"/>
        </w:rPr>
        <w:t xml:space="preserve"> are interrelated concepts. </w:t>
      </w:r>
    </w:p>
    <w:p w14:paraId="583DC209" w14:textId="73B7382E" w:rsidR="00315480" w:rsidRDefault="00FA7665">
      <w:pPr>
        <w:pStyle w:val="WW-Default"/>
        <w:rPr>
          <w:color w:val="000000"/>
        </w:rPr>
      </w:pPr>
      <w:r>
        <w:rPr>
          <w:color w:val="000000"/>
        </w:rPr>
        <w:tab/>
        <w:t xml:space="preserve">Therefore, the report is based on the topic as </w:t>
      </w:r>
      <w:r w:rsidR="004A3A7F">
        <w:rPr>
          <w:color w:val="000000"/>
        </w:rPr>
        <w:t>“Why</w:t>
      </w:r>
      <w:r>
        <w:rPr>
          <w:color w:val="000000"/>
        </w:rPr>
        <w:t xml:space="preserve"> Homelessness has been increased in London for the past five years</w:t>
      </w:r>
      <w:r w:rsidR="002F5D32">
        <w:rPr>
          <w:color w:val="000000"/>
        </w:rPr>
        <w:t>?”</w:t>
      </w:r>
      <w:r>
        <w:rPr>
          <w:color w:val="000000"/>
        </w:rPr>
        <w:t xml:space="preserve">. Herein, the national charity for homelessness people within the UK stated about the true number of those who sleeping rough in England was much </w:t>
      </w:r>
      <w:r w:rsidR="004A3A7F">
        <w:rPr>
          <w:color w:val="000000"/>
        </w:rPr>
        <w:t>greater</w:t>
      </w:r>
      <w:r>
        <w:rPr>
          <w:color w:val="000000"/>
        </w:rPr>
        <w:t xml:space="preserve"> than the government figures. </w:t>
      </w:r>
    </w:p>
    <w:p w14:paraId="583DC20A" w14:textId="77777777" w:rsidR="00315480" w:rsidRDefault="00FA7665">
      <w:pPr>
        <w:pStyle w:val="WW-Default"/>
        <w:rPr>
          <w:b/>
          <w:bCs/>
          <w:color w:val="000000"/>
          <w:sz w:val="28"/>
          <w:szCs w:val="28"/>
        </w:rPr>
      </w:pPr>
      <w:r>
        <w:rPr>
          <w:color w:val="000000"/>
        </w:rPr>
        <w:tab/>
        <w:t xml:space="preserve">Furthermore, assignment will cover the following things as aim and objectives will be framed up on the given topic. Literature review will be collected in order to have depth findings. Thus, methodologies will be designed to adopt one suitable method of conducting research. </w:t>
      </w:r>
    </w:p>
    <w:p w14:paraId="583DC20B" w14:textId="77777777" w:rsidR="00315480" w:rsidRPr="00734EB5" w:rsidRDefault="00FA7665">
      <w:pPr>
        <w:pStyle w:val="Heading1"/>
        <w:rPr>
          <w:b/>
          <w:bCs/>
          <w:color w:val="auto"/>
          <w:sz w:val="24"/>
          <w:u w:val="single"/>
        </w:rPr>
      </w:pPr>
      <w:bookmarkStart w:id="9" w:name="__RefHeading__88202_1134746273"/>
      <w:bookmarkStart w:id="10" w:name="__RefHeading__48465_1926821825"/>
      <w:bookmarkStart w:id="11" w:name="_Toc17966958"/>
      <w:bookmarkEnd w:id="9"/>
      <w:bookmarkEnd w:id="10"/>
      <w:r w:rsidRPr="00734EB5">
        <w:rPr>
          <w:b/>
          <w:bCs/>
          <w:color w:val="auto"/>
        </w:rPr>
        <w:t>Aim &amp; Objectives</w:t>
      </w:r>
      <w:bookmarkEnd w:id="11"/>
    </w:p>
    <w:p w14:paraId="583DC20C" w14:textId="77777777" w:rsidR="00315480" w:rsidRDefault="00FA7665">
      <w:pPr>
        <w:pStyle w:val="WW-Default"/>
        <w:rPr>
          <w:color w:val="000000"/>
        </w:rPr>
      </w:pPr>
      <w:r w:rsidRPr="00F96303">
        <w:rPr>
          <w:b/>
          <w:bCs/>
          <w:color w:val="000000"/>
        </w:rPr>
        <w:t>Aim</w:t>
      </w:r>
      <w:r>
        <w:rPr>
          <w:b/>
          <w:bCs/>
          <w:color w:val="000000"/>
          <w:u w:val="single"/>
        </w:rPr>
        <w:t xml:space="preserve">- </w:t>
      </w:r>
    </w:p>
    <w:p w14:paraId="583DC20D" w14:textId="77777777" w:rsidR="00315480" w:rsidRDefault="00FA7665">
      <w:pPr>
        <w:pStyle w:val="WW-Default"/>
        <w:rPr>
          <w:b/>
          <w:bCs/>
          <w:color w:val="000000"/>
          <w:u w:val="single"/>
        </w:rPr>
      </w:pPr>
      <w:r>
        <w:rPr>
          <w:color w:val="000000"/>
        </w:rPr>
        <w:tab/>
        <w:t xml:space="preserve">To investigate the reasons behind increment in ratio of Homelessness in London for the past five years. With reference to study of London. </w:t>
      </w:r>
    </w:p>
    <w:p w14:paraId="583DC20E" w14:textId="77777777" w:rsidR="00315480" w:rsidRDefault="00FA7665">
      <w:pPr>
        <w:pStyle w:val="WW-Default"/>
        <w:rPr>
          <w:color w:val="000000"/>
        </w:rPr>
      </w:pPr>
      <w:r w:rsidRPr="00F96303">
        <w:rPr>
          <w:b/>
          <w:bCs/>
          <w:color w:val="000000"/>
        </w:rPr>
        <w:t>Objectives</w:t>
      </w:r>
      <w:r>
        <w:rPr>
          <w:b/>
          <w:bCs/>
          <w:color w:val="000000"/>
          <w:u w:val="single"/>
        </w:rPr>
        <w:t>-</w:t>
      </w:r>
    </w:p>
    <w:p w14:paraId="583DC20F" w14:textId="77777777" w:rsidR="00315480" w:rsidRDefault="00FA7665">
      <w:pPr>
        <w:pStyle w:val="WW-Default"/>
        <w:numPr>
          <w:ilvl w:val="0"/>
          <w:numId w:val="2"/>
        </w:numPr>
        <w:rPr>
          <w:color w:val="000000"/>
        </w:rPr>
      </w:pPr>
      <w:r>
        <w:rPr>
          <w:color w:val="000000"/>
        </w:rPr>
        <w:t xml:space="preserve">To articulate the concept and personal causes of Homelessness within UK. </w:t>
      </w:r>
    </w:p>
    <w:p w14:paraId="583DC210" w14:textId="482D801A" w:rsidR="00315480" w:rsidRDefault="00FA7665">
      <w:pPr>
        <w:pStyle w:val="WW-Default"/>
        <w:numPr>
          <w:ilvl w:val="0"/>
          <w:numId w:val="2"/>
        </w:numPr>
        <w:rPr>
          <w:color w:val="000000"/>
        </w:rPr>
      </w:pPr>
      <w:r>
        <w:rPr>
          <w:color w:val="000000"/>
        </w:rPr>
        <w:t xml:space="preserve">To identify drivers </w:t>
      </w:r>
      <w:r w:rsidR="002F5D32">
        <w:rPr>
          <w:color w:val="000000"/>
        </w:rPr>
        <w:t>of poverty</w:t>
      </w:r>
      <w:r>
        <w:rPr>
          <w:color w:val="000000"/>
        </w:rPr>
        <w:t xml:space="preserve"> and homelessness in developed countries as United Kingdom. </w:t>
      </w:r>
    </w:p>
    <w:p w14:paraId="583DC211" w14:textId="77777777" w:rsidR="00315480" w:rsidRDefault="00FA7665">
      <w:pPr>
        <w:pStyle w:val="WW-Default"/>
        <w:numPr>
          <w:ilvl w:val="0"/>
          <w:numId w:val="2"/>
        </w:numPr>
        <w:rPr>
          <w:color w:val="000000"/>
        </w:rPr>
      </w:pPr>
      <w:r>
        <w:rPr>
          <w:color w:val="000000"/>
        </w:rPr>
        <w:t>To access the initiatives taken by official legal authorities in London to mitigate issue of Homelessness.</w:t>
      </w:r>
    </w:p>
    <w:p w14:paraId="583DC212" w14:textId="315BB2B3" w:rsidR="00315480" w:rsidRDefault="00FA7665">
      <w:pPr>
        <w:pStyle w:val="WW-Default"/>
        <w:numPr>
          <w:ilvl w:val="0"/>
          <w:numId w:val="2"/>
        </w:numPr>
        <w:rPr>
          <w:color w:val="000000"/>
          <w:sz w:val="28"/>
          <w:szCs w:val="28"/>
        </w:rPr>
      </w:pPr>
      <w:r>
        <w:rPr>
          <w:color w:val="000000"/>
        </w:rPr>
        <w:lastRenderedPageBreak/>
        <w:t xml:space="preserve">To provide the suggestive </w:t>
      </w:r>
      <w:r w:rsidR="002F5D32">
        <w:rPr>
          <w:color w:val="000000"/>
        </w:rPr>
        <w:t>measures to</w:t>
      </w:r>
      <w:r>
        <w:rPr>
          <w:color w:val="000000"/>
        </w:rPr>
        <w:t xml:space="preserve"> get overcome from the negative effects of Homelessness within UK. </w:t>
      </w:r>
    </w:p>
    <w:p w14:paraId="583DC213" w14:textId="77777777" w:rsidR="00315480" w:rsidRPr="00734EB5" w:rsidRDefault="00FA7665">
      <w:pPr>
        <w:pStyle w:val="Heading1"/>
        <w:rPr>
          <w:b/>
          <w:bCs/>
          <w:i/>
          <w:iCs/>
          <w:color w:val="auto"/>
        </w:rPr>
      </w:pPr>
      <w:bookmarkStart w:id="12" w:name="__RefHeading__88204_1134746273"/>
      <w:bookmarkStart w:id="13" w:name="__RefHeading__48467_1926821825"/>
      <w:bookmarkStart w:id="14" w:name="_Toc17966959"/>
      <w:bookmarkEnd w:id="12"/>
      <w:bookmarkEnd w:id="13"/>
      <w:r w:rsidRPr="00734EB5">
        <w:rPr>
          <w:b/>
          <w:bCs/>
          <w:color w:val="auto"/>
        </w:rPr>
        <w:t>Literature review</w:t>
      </w:r>
      <w:bookmarkEnd w:id="14"/>
    </w:p>
    <w:p w14:paraId="583DC214" w14:textId="78984DC9" w:rsidR="00315480" w:rsidRDefault="009F16A3">
      <w:pPr>
        <w:pStyle w:val="BodyText"/>
        <w:rPr>
          <w:sz w:val="28"/>
          <w:szCs w:val="28"/>
        </w:rPr>
      </w:pPr>
      <w:r>
        <w:rPr>
          <w:b/>
          <w:bCs/>
          <w:i/>
          <w:iCs/>
          <w:sz w:val="28"/>
          <w:szCs w:val="28"/>
        </w:rPr>
        <w:t>Theme</w:t>
      </w:r>
      <w:r w:rsidR="00FA7665">
        <w:rPr>
          <w:b/>
          <w:bCs/>
          <w:i/>
          <w:iCs/>
          <w:sz w:val="28"/>
          <w:szCs w:val="28"/>
        </w:rPr>
        <w:t xml:space="preserve"> 1: Articulation of </w:t>
      </w:r>
      <w:r w:rsidR="002F5D32">
        <w:rPr>
          <w:b/>
          <w:bCs/>
          <w:i/>
          <w:iCs/>
          <w:sz w:val="28"/>
          <w:szCs w:val="28"/>
        </w:rPr>
        <w:t>concept and</w:t>
      </w:r>
      <w:r w:rsidR="00FA7665">
        <w:rPr>
          <w:b/>
          <w:bCs/>
          <w:i/>
          <w:iCs/>
          <w:sz w:val="28"/>
          <w:szCs w:val="28"/>
        </w:rPr>
        <w:t xml:space="preserve"> personal causes of Homelessness within UK. </w:t>
      </w:r>
    </w:p>
    <w:p w14:paraId="583DC215" w14:textId="2115C7E3" w:rsidR="00315480" w:rsidRDefault="00FA7665">
      <w:pPr>
        <w:pStyle w:val="BodyText"/>
        <w:rPr>
          <w:szCs w:val="24"/>
        </w:rPr>
      </w:pPr>
      <w:r>
        <w:rPr>
          <w:sz w:val="28"/>
          <w:szCs w:val="28"/>
        </w:rPr>
        <w:tab/>
      </w:r>
      <w:r>
        <w:rPr>
          <w:szCs w:val="24"/>
        </w:rPr>
        <w:t xml:space="preserve">As per the view </w:t>
      </w:r>
      <w:r w:rsidR="002F5D32">
        <w:rPr>
          <w:szCs w:val="24"/>
        </w:rPr>
        <w:t xml:space="preserve">of </w:t>
      </w:r>
      <w:proofErr w:type="spellStart"/>
      <w:r w:rsidR="002F5D32">
        <w:rPr>
          <w:szCs w:val="24"/>
        </w:rPr>
        <w:t>Paisi</w:t>
      </w:r>
      <w:proofErr w:type="spellEnd"/>
      <w:r>
        <w:rPr>
          <w:color w:val="222222"/>
          <w:szCs w:val="24"/>
        </w:rPr>
        <w:t>, (2019</w:t>
      </w:r>
      <w:r w:rsidR="00E16192">
        <w:rPr>
          <w:color w:val="222222"/>
          <w:szCs w:val="24"/>
        </w:rPr>
        <w:t xml:space="preserve">) </w:t>
      </w:r>
      <w:r w:rsidR="00E16192">
        <w:rPr>
          <w:szCs w:val="24"/>
        </w:rPr>
        <w:t>stated</w:t>
      </w:r>
      <w:r>
        <w:rPr>
          <w:szCs w:val="24"/>
        </w:rPr>
        <w:t xml:space="preserve"> out that tents have become the familiar sights on the streets of London. It has shot up the media and political agenda within the last few years. Lack of financial support from the UK authorities is to preventing local authorities for carrying out their duties to the homelessness people. Henceforth, personal causes of homelessness might be inclusive of lack of qualification, debts, poor mental and physical health, unemployment, breakdown and lack of social support. </w:t>
      </w:r>
    </w:p>
    <w:p w14:paraId="583DC216" w14:textId="58F02630" w:rsidR="00315480" w:rsidRDefault="00FA7665">
      <w:pPr>
        <w:pStyle w:val="BodyText"/>
        <w:rPr>
          <w:szCs w:val="24"/>
        </w:rPr>
      </w:pPr>
      <w:r>
        <w:rPr>
          <w:szCs w:val="24"/>
        </w:rPr>
        <w:tab/>
        <w:t xml:space="preserve">In contrary to </w:t>
      </w:r>
      <w:r>
        <w:rPr>
          <w:color w:val="222222"/>
          <w:szCs w:val="24"/>
        </w:rPr>
        <w:t>Mackie, Johnsen and Wood</w:t>
      </w:r>
      <w:r w:rsidR="0097722F">
        <w:rPr>
          <w:color w:val="222222"/>
          <w:szCs w:val="24"/>
        </w:rPr>
        <w:t>,</w:t>
      </w:r>
      <w:r>
        <w:rPr>
          <w:color w:val="222222"/>
          <w:szCs w:val="24"/>
        </w:rPr>
        <w:t xml:space="preserve"> (</w:t>
      </w:r>
      <w:r w:rsidR="0097722F">
        <w:rPr>
          <w:color w:val="222222"/>
          <w:szCs w:val="24"/>
        </w:rPr>
        <w:t>Mackie, P. et</w:t>
      </w:r>
      <w:r w:rsidR="00252AF1">
        <w:rPr>
          <w:color w:val="222222"/>
          <w:szCs w:val="24"/>
        </w:rPr>
        <w:t xml:space="preserve"> al.,</w:t>
      </w:r>
      <w:r w:rsidR="0097722F">
        <w:rPr>
          <w:color w:val="222222"/>
          <w:szCs w:val="24"/>
        </w:rPr>
        <w:t xml:space="preserve"> </w:t>
      </w:r>
      <w:r>
        <w:rPr>
          <w:color w:val="222222"/>
          <w:szCs w:val="24"/>
        </w:rPr>
        <w:t>2019</w:t>
      </w:r>
      <w:r w:rsidR="002F5D32">
        <w:rPr>
          <w:color w:val="222222"/>
          <w:szCs w:val="24"/>
        </w:rPr>
        <w:t xml:space="preserve">) </w:t>
      </w:r>
      <w:r w:rsidR="002F5D32">
        <w:rPr>
          <w:szCs w:val="24"/>
        </w:rPr>
        <w:t>it</w:t>
      </w:r>
      <w:r>
        <w:rPr>
          <w:szCs w:val="24"/>
        </w:rPr>
        <w:t xml:space="preserve"> has been identified that homeless is one of the complex social problem with variety of common social factors and underlying economic issues such as poverty, lack of affordability housing, ineffective mental and physical health. </w:t>
      </w:r>
    </w:p>
    <w:p w14:paraId="583DC217" w14:textId="0B0F4958" w:rsidR="00315480" w:rsidRDefault="00FA7665">
      <w:pPr>
        <w:pStyle w:val="BodyText"/>
        <w:rPr>
          <w:b/>
          <w:bCs/>
          <w:i/>
          <w:iCs/>
          <w:sz w:val="28"/>
          <w:szCs w:val="28"/>
        </w:rPr>
      </w:pPr>
      <w:r>
        <w:rPr>
          <w:szCs w:val="24"/>
        </w:rPr>
        <w:tab/>
        <w:t xml:space="preserve">Thus, adults of the UK </w:t>
      </w:r>
      <w:r w:rsidR="002F5D32">
        <w:rPr>
          <w:szCs w:val="24"/>
        </w:rPr>
        <w:t>get</w:t>
      </w:r>
      <w:r>
        <w:rPr>
          <w:szCs w:val="24"/>
        </w:rPr>
        <w:t xml:space="preserve"> involved in crime rate at an early age. It affects the everyone living in the community. They are the individual who use to get committed in the unusual acts and may experience physical or mental health. If the people </w:t>
      </w:r>
      <w:r w:rsidR="002F5D32">
        <w:rPr>
          <w:szCs w:val="24"/>
        </w:rPr>
        <w:t>experience</w:t>
      </w:r>
      <w:r>
        <w:rPr>
          <w:szCs w:val="24"/>
        </w:rPr>
        <w:t xml:space="preserve"> the feelings of isolation, homelessness can raise chances of taking drugs and experiencing mental and physical health problems. Homelessness people are majorly get connected to the criminal activities. </w:t>
      </w:r>
    </w:p>
    <w:p w14:paraId="583DC218" w14:textId="3902FBC3" w:rsidR="00315480" w:rsidRDefault="00FA7665">
      <w:pPr>
        <w:pStyle w:val="BodyText"/>
        <w:rPr>
          <w:sz w:val="28"/>
          <w:szCs w:val="28"/>
        </w:rPr>
      </w:pPr>
      <w:r>
        <w:rPr>
          <w:b/>
          <w:bCs/>
          <w:i/>
          <w:iCs/>
          <w:sz w:val="28"/>
          <w:szCs w:val="28"/>
        </w:rPr>
        <w:t xml:space="preserve">Theme 2: Identification of drivers </w:t>
      </w:r>
      <w:r w:rsidR="002F5D32">
        <w:rPr>
          <w:b/>
          <w:bCs/>
          <w:i/>
          <w:iCs/>
          <w:sz w:val="28"/>
          <w:szCs w:val="28"/>
        </w:rPr>
        <w:t>of poverty</w:t>
      </w:r>
      <w:r>
        <w:rPr>
          <w:b/>
          <w:bCs/>
          <w:i/>
          <w:iCs/>
          <w:sz w:val="28"/>
          <w:szCs w:val="28"/>
        </w:rPr>
        <w:t xml:space="preserve"> and homelessness. </w:t>
      </w:r>
    </w:p>
    <w:p w14:paraId="583DC219" w14:textId="5E3A2C1C" w:rsidR="00315480" w:rsidRDefault="00FA7665">
      <w:pPr>
        <w:pStyle w:val="BodyText"/>
        <w:rPr>
          <w:szCs w:val="24"/>
        </w:rPr>
      </w:pPr>
      <w:r>
        <w:rPr>
          <w:sz w:val="28"/>
          <w:szCs w:val="28"/>
        </w:rPr>
        <w:tab/>
      </w:r>
      <w:r>
        <w:rPr>
          <w:szCs w:val="24"/>
        </w:rPr>
        <w:t xml:space="preserve">The one of the main </w:t>
      </w:r>
      <w:r w:rsidR="002F5D32">
        <w:rPr>
          <w:szCs w:val="24"/>
        </w:rPr>
        <w:t>drivers</w:t>
      </w:r>
      <w:r>
        <w:rPr>
          <w:szCs w:val="24"/>
        </w:rPr>
        <w:t xml:space="preserve"> in this is as poverty, lack of rural opportunities and services offered by becoming the urban development. As per the view of </w:t>
      </w:r>
      <w:r>
        <w:rPr>
          <w:color w:val="222222"/>
          <w:szCs w:val="24"/>
        </w:rPr>
        <w:t>McCann and Brown, (2019)</w:t>
      </w:r>
      <w:r>
        <w:rPr>
          <w:szCs w:val="24"/>
        </w:rPr>
        <w:t xml:space="preserve">     stated that poverty is the reason that pushes the number of the individuals to leave their rural homes, to seek better economic and job opportunities they </w:t>
      </w:r>
      <w:r w:rsidR="002F5D32">
        <w:rPr>
          <w:szCs w:val="24"/>
        </w:rPr>
        <w:t>tend</w:t>
      </w:r>
      <w:r>
        <w:rPr>
          <w:szCs w:val="24"/>
        </w:rPr>
        <w:t xml:space="preserve"> to get shifted to the cities and towns. In contrary to </w:t>
      </w:r>
      <w:proofErr w:type="spellStart"/>
      <w:r>
        <w:rPr>
          <w:szCs w:val="24"/>
        </w:rPr>
        <w:t>Bax</w:t>
      </w:r>
      <w:proofErr w:type="spellEnd"/>
      <w:r>
        <w:rPr>
          <w:szCs w:val="24"/>
        </w:rPr>
        <w:t xml:space="preserve"> and Middleton, (2019) stated that migration must be considered as part of process of becoming homelessness. On the other hand, some part in the UK is majorly hit by </w:t>
      </w:r>
      <w:r>
        <w:rPr>
          <w:szCs w:val="24"/>
        </w:rPr>
        <w:lastRenderedPageBreak/>
        <w:t xml:space="preserve">the environmental disasters and the impact of climate change than others. Due to this, the number of people loss their housing jobs and family. </w:t>
      </w:r>
    </w:p>
    <w:p w14:paraId="583DC21A" w14:textId="1188BAE2" w:rsidR="00315480" w:rsidRDefault="00FA7665">
      <w:pPr>
        <w:pStyle w:val="BodyText"/>
        <w:rPr>
          <w:b/>
          <w:bCs/>
          <w:i/>
          <w:iCs/>
          <w:sz w:val="28"/>
          <w:szCs w:val="28"/>
        </w:rPr>
      </w:pPr>
      <w:r>
        <w:rPr>
          <w:szCs w:val="24"/>
        </w:rPr>
        <w:tab/>
        <w:t xml:space="preserve">In contrary to </w:t>
      </w:r>
      <w:r>
        <w:rPr>
          <w:color w:val="222222"/>
          <w:szCs w:val="24"/>
        </w:rPr>
        <w:t>McCann and Brown, (2019)</w:t>
      </w:r>
      <w:r>
        <w:rPr>
          <w:szCs w:val="24"/>
        </w:rPr>
        <w:t xml:space="preserve"> stated that social and demographic change has all over swept the developing world in recent years. Lack of formal people welfare and support system is problematic factor for some </w:t>
      </w:r>
      <w:r w:rsidR="002F5D32">
        <w:rPr>
          <w:szCs w:val="24"/>
        </w:rPr>
        <w:t>people,</w:t>
      </w:r>
      <w:r>
        <w:rPr>
          <w:szCs w:val="24"/>
        </w:rPr>
        <w:t xml:space="preserve"> and this also underpins much of the increase in street sleeping and this also enhance longevity. As per the view of </w:t>
      </w:r>
      <w:r>
        <w:rPr>
          <w:color w:val="222222"/>
          <w:szCs w:val="24"/>
        </w:rPr>
        <w:t>McCann and Brown, (2019)</w:t>
      </w:r>
      <w:r>
        <w:rPr>
          <w:szCs w:val="24"/>
        </w:rPr>
        <w:t xml:space="preserve"> stated out that divorce, abandonment of </w:t>
      </w:r>
      <w:r w:rsidR="004C7184">
        <w:rPr>
          <w:szCs w:val="24"/>
        </w:rPr>
        <w:t>women</w:t>
      </w:r>
      <w:r>
        <w:rPr>
          <w:szCs w:val="24"/>
        </w:rPr>
        <w:t xml:space="preserve"> </w:t>
      </w:r>
      <w:proofErr w:type="gramStart"/>
      <w:r>
        <w:rPr>
          <w:szCs w:val="24"/>
        </w:rPr>
        <w:t>are</w:t>
      </w:r>
      <w:proofErr w:type="gramEnd"/>
      <w:r>
        <w:rPr>
          <w:szCs w:val="24"/>
        </w:rPr>
        <w:t xml:space="preserve"> increasing and separation may </w:t>
      </w:r>
      <w:r w:rsidR="009F16A3">
        <w:rPr>
          <w:szCs w:val="24"/>
        </w:rPr>
        <w:t>result</w:t>
      </w:r>
      <w:r>
        <w:rPr>
          <w:szCs w:val="24"/>
        </w:rPr>
        <w:t xml:space="preserve"> in increased female homelessness and female headed household are the poorest. Henceforth, </w:t>
      </w:r>
      <w:r w:rsidR="002F5D32">
        <w:rPr>
          <w:szCs w:val="24"/>
        </w:rPr>
        <w:t>the</w:t>
      </w:r>
      <w:r>
        <w:rPr>
          <w:szCs w:val="24"/>
        </w:rPr>
        <w:t xml:space="preserve"> social changes are not </w:t>
      </w:r>
      <w:r w:rsidR="009F16A3">
        <w:rPr>
          <w:szCs w:val="24"/>
        </w:rPr>
        <w:t>sudden,</w:t>
      </w:r>
      <w:r>
        <w:rPr>
          <w:szCs w:val="24"/>
        </w:rPr>
        <w:t xml:space="preserve"> but this also impacts developing over the several </w:t>
      </w:r>
      <w:r w:rsidR="009F16A3">
        <w:rPr>
          <w:szCs w:val="24"/>
        </w:rPr>
        <w:t>generations</w:t>
      </w:r>
      <w:r>
        <w:rPr>
          <w:szCs w:val="24"/>
        </w:rPr>
        <w:t xml:space="preserve">. Therefore, underpinning </w:t>
      </w:r>
      <w:r w:rsidR="009F16A3">
        <w:rPr>
          <w:szCs w:val="24"/>
        </w:rPr>
        <w:t>all</w:t>
      </w:r>
      <w:r>
        <w:rPr>
          <w:szCs w:val="24"/>
        </w:rPr>
        <w:t xml:space="preserve"> the drivers of homelessness is the complete failure of the formal private housing delivery system.  Additionally, legal authorities have not developed the adequate health and social welfare system in developing countries to cope up with the requirements of the vulnerable people. </w:t>
      </w:r>
    </w:p>
    <w:p w14:paraId="583DC21B" w14:textId="77777777" w:rsidR="00315480" w:rsidRDefault="00FA7665">
      <w:pPr>
        <w:pStyle w:val="BodyText"/>
      </w:pPr>
      <w:r>
        <w:rPr>
          <w:b/>
          <w:bCs/>
          <w:i/>
          <w:iCs/>
          <w:sz w:val="28"/>
          <w:szCs w:val="28"/>
        </w:rPr>
        <w:t xml:space="preserve">Theme 3: Initiatives taken by official legal authorities to mitigate the issue of Homelessness. </w:t>
      </w:r>
    </w:p>
    <w:p w14:paraId="583DC21C" w14:textId="5A645197" w:rsidR="00315480" w:rsidRDefault="00FA7665">
      <w:pPr>
        <w:pStyle w:val="BodyText"/>
      </w:pPr>
      <w:r>
        <w:tab/>
        <w:t xml:space="preserve">The one of the main </w:t>
      </w:r>
      <w:r w:rsidR="00BB6D65">
        <w:t>problems</w:t>
      </w:r>
      <w:r>
        <w:t xml:space="preserve"> that faced by homeless people have with health care access in terms of both financial and physical. It is not only increasing but it is also affecting by wider array of groups. In order to get overcome from it, legal authorities </w:t>
      </w:r>
      <w:r w:rsidR="00BB6D65">
        <w:t>are</w:t>
      </w:r>
      <w:r>
        <w:t xml:space="preserve"> taking various initiatives so that major issues to the individual can be sorted out. As per the view </w:t>
      </w:r>
      <w:r w:rsidR="00BB6D65">
        <w:t xml:space="preserve">of </w:t>
      </w:r>
      <w:r w:rsidR="00BB6D65">
        <w:rPr>
          <w:szCs w:val="24"/>
        </w:rPr>
        <w:t>McCann</w:t>
      </w:r>
      <w:r>
        <w:rPr>
          <w:color w:val="222222"/>
          <w:szCs w:val="24"/>
        </w:rPr>
        <w:t xml:space="preserve"> and Brown, (2019)</w:t>
      </w:r>
      <w:r>
        <w:t xml:space="preserve"> stated that there are number of the agencies as income, social security, disability insurance and this also aids to reduce the barriers to benefits from people experiencing Homelessness situation. In contrary to </w:t>
      </w:r>
      <w:proofErr w:type="spellStart"/>
      <w:r>
        <w:rPr>
          <w:szCs w:val="24"/>
        </w:rPr>
        <w:t>Bax</w:t>
      </w:r>
      <w:proofErr w:type="spellEnd"/>
      <w:r>
        <w:rPr>
          <w:szCs w:val="24"/>
        </w:rPr>
        <w:t xml:space="preserve"> and Middleton, (2019)</w:t>
      </w:r>
      <w:r>
        <w:t xml:space="preserve"> stated out that there are number of the cause that leads people to become homeless and that are as unemployment, relationship problems etc. </w:t>
      </w:r>
    </w:p>
    <w:p w14:paraId="583DC21D" w14:textId="2733C965" w:rsidR="00315480" w:rsidRDefault="00FA7665">
      <w:pPr>
        <w:pStyle w:val="BodyText"/>
        <w:rPr>
          <w:sz w:val="28"/>
          <w:szCs w:val="28"/>
        </w:rPr>
      </w:pPr>
      <w:r>
        <w:tab/>
        <w:t xml:space="preserve">The legal authority of the UK is taking various initiatives to offer the employment opportunity to the individuals so that issues of homelessness can be mitigated effectively. To end homelessness, the community wide approach must be taken to delivering services and housing </w:t>
      </w:r>
      <w:r>
        <w:lastRenderedPageBreak/>
        <w:t xml:space="preserve">to people. It can </w:t>
      </w:r>
      <w:r w:rsidR="00BB6D65">
        <w:t>lead</w:t>
      </w:r>
      <w:r>
        <w:t xml:space="preserve"> to improvise standard living of the people. In contrary </w:t>
      </w:r>
      <w:r w:rsidR="00BB6D65">
        <w:t xml:space="preserve">to </w:t>
      </w:r>
      <w:r w:rsidR="00BB6D65">
        <w:rPr>
          <w:szCs w:val="24"/>
        </w:rPr>
        <w:t>McCann</w:t>
      </w:r>
      <w:r>
        <w:rPr>
          <w:color w:val="222222"/>
          <w:szCs w:val="24"/>
        </w:rPr>
        <w:t xml:space="preserve"> and Brown, (2019)</w:t>
      </w:r>
      <w:r>
        <w:t xml:space="preserve">       stated that major policies and political actions aimed majorly at the tackling homelessness and relative success. Thus, the one of the proper federal strategy is to enhance the income of people with help of promoting housing stability. </w:t>
      </w:r>
    </w:p>
    <w:p w14:paraId="583DC21E" w14:textId="12007B4B" w:rsidR="00315480" w:rsidRDefault="00FA7665">
      <w:pPr>
        <w:pStyle w:val="Heading1"/>
        <w:rPr>
          <w:b/>
          <w:bCs/>
          <w:color w:val="auto"/>
        </w:rPr>
      </w:pPr>
      <w:bookmarkStart w:id="15" w:name="__RefHeading__88206_1134746273"/>
      <w:bookmarkStart w:id="16" w:name="__RefHeading__48469_1926821825"/>
      <w:bookmarkStart w:id="17" w:name="_Toc17966960"/>
      <w:bookmarkEnd w:id="15"/>
      <w:bookmarkEnd w:id="16"/>
      <w:r w:rsidRPr="00734EB5">
        <w:rPr>
          <w:b/>
          <w:bCs/>
          <w:color w:val="auto"/>
        </w:rPr>
        <w:t>Primary research</w:t>
      </w:r>
      <w:bookmarkEnd w:id="17"/>
    </w:p>
    <w:p w14:paraId="3786BA06" w14:textId="77777777" w:rsidR="000A085D" w:rsidRPr="00734EB5" w:rsidRDefault="000A085D" w:rsidP="00734EB5"/>
    <w:p w14:paraId="583DC21F" w14:textId="77777777" w:rsidR="00315480" w:rsidRPr="00734EB5" w:rsidRDefault="00FA7665">
      <w:pPr>
        <w:pStyle w:val="Heading2"/>
        <w:rPr>
          <w:b/>
          <w:bCs/>
          <w:color w:val="auto"/>
        </w:rPr>
      </w:pPr>
      <w:bookmarkStart w:id="18" w:name="__RefHeading__88208_1134746273"/>
      <w:bookmarkStart w:id="19" w:name="__RefHeading__48471_1926821825"/>
      <w:bookmarkStart w:id="20" w:name="_Toc17966961"/>
      <w:bookmarkEnd w:id="18"/>
      <w:bookmarkEnd w:id="19"/>
      <w:r w:rsidRPr="00734EB5">
        <w:rPr>
          <w:b/>
          <w:bCs/>
          <w:color w:val="auto"/>
        </w:rPr>
        <w:t>Methodologies</w:t>
      </w:r>
      <w:bookmarkEnd w:id="20"/>
    </w:p>
    <w:p w14:paraId="583DC220" w14:textId="1188C0B5" w:rsidR="00315480" w:rsidRDefault="00FA7665">
      <w:pPr>
        <w:pStyle w:val="WW-Default"/>
        <w:rPr>
          <w:b/>
          <w:bCs/>
          <w:color w:val="000000"/>
        </w:rPr>
      </w:pPr>
      <w:r>
        <w:rPr>
          <w:color w:val="000000"/>
        </w:rPr>
        <w:tab/>
        <w:t xml:space="preserve">It is defined as systematic plan for conducting research. Therefore, its defined </w:t>
      </w:r>
      <w:r w:rsidR="00BB6D65">
        <w:rPr>
          <w:color w:val="000000"/>
        </w:rPr>
        <w:t>in following</w:t>
      </w:r>
      <w:r>
        <w:rPr>
          <w:color w:val="000000"/>
        </w:rPr>
        <w:t xml:space="preserve"> manner as are- </w:t>
      </w:r>
    </w:p>
    <w:p w14:paraId="583DC221" w14:textId="0D317474" w:rsidR="00315480" w:rsidRDefault="00FA7665">
      <w:pPr>
        <w:pStyle w:val="WW-Default"/>
        <w:rPr>
          <w:b/>
          <w:bCs/>
          <w:color w:val="000000"/>
        </w:rPr>
      </w:pPr>
      <w:r>
        <w:rPr>
          <w:b/>
          <w:bCs/>
          <w:color w:val="000000"/>
        </w:rPr>
        <w:t>Data collection</w:t>
      </w:r>
      <w:r>
        <w:rPr>
          <w:color w:val="000000"/>
        </w:rPr>
        <w:t xml:space="preserve">- This is termed out as process of collecting and measuring information as per the targeted variables in established mode. Therefore, it can be divided into two categories as primary and secondary. Thus, researcher will use primary technique so that </w:t>
      </w:r>
      <w:r w:rsidR="00BB6D65">
        <w:rPr>
          <w:color w:val="000000"/>
        </w:rPr>
        <w:t>first-hand</w:t>
      </w:r>
      <w:r>
        <w:rPr>
          <w:color w:val="000000"/>
        </w:rPr>
        <w:t xml:space="preserve"> information can be collected. It aids to determine complete and accurate picture of the data. On the other </w:t>
      </w:r>
      <w:r w:rsidR="00BB6D65">
        <w:rPr>
          <w:color w:val="000000"/>
        </w:rPr>
        <w:t>hand,</w:t>
      </w:r>
      <w:r>
        <w:rPr>
          <w:color w:val="000000"/>
        </w:rPr>
        <w:t xml:space="preserve"> secondary information can be conducted with help of books, journals, online article etc. </w:t>
      </w:r>
    </w:p>
    <w:p w14:paraId="583DC222" w14:textId="5881CB57" w:rsidR="00315480" w:rsidRDefault="00FA7665">
      <w:pPr>
        <w:pStyle w:val="WW-Default"/>
        <w:rPr>
          <w:b/>
          <w:bCs/>
          <w:color w:val="000000"/>
        </w:rPr>
      </w:pPr>
      <w:r>
        <w:rPr>
          <w:b/>
          <w:bCs/>
          <w:color w:val="000000"/>
        </w:rPr>
        <w:t>Sampling</w:t>
      </w:r>
      <w:r>
        <w:rPr>
          <w:color w:val="000000"/>
        </w:rPr>
        <w:t xml:space="preserve">- It is defined as statistical analysis in which </w:t>
      </w:r>
      <w:r w:rsidR="00BB6D65">
        <w:rPr>
          <w:color w:val="000000"/>
        </w:rPr>
        <w:t>pre-determined</w:t>
      </w:r>
      <w:r>
        <w:rPr>
          <w:color w:val="000000"/>
        </w:rPr>
        <w:t xml:space="preserve"> number of </w:t>
      </w:r>
      <w:r w:rsidR="004C7184">
        <w:rPr>
          <w:color w:val="000000"/>
        </w:rPr>
        <w:t>observations</w:t>
      </w:r>
      <w:r>
        <w:rPr>
          <w:color w:val="000000"/>
        </w:rPr>
        <w:t xml:space="preserve"> can be taken from larger population. Herein, sampling can be defined with methods as random, stratified, systematic and multistage etc. Henceforth, it can be collected with two methods as probabilistic and </w:t>
      </w:r>
      <w:r w:rsidR="00BB6D65">
        <w:rPr>
          <w:color w:val="000000"/>
        </w:rPr>
        <w:t>non-probabilistic</w:t>
      </w:r>
      <w:r>
        <w:rPr>
          <w:color w:val="000000"/>
        </w:rPr>
        <w:t xml:space="preserve">. Therefore, the sample random technique will be selected with help of sample size of 10 participants as government employees of UK. </w:t>
      </w:r>
    </w:p>
    <w:p w14:paraId="583DC223" w14:textId="77777777" w:rsidR="00315480" w:rsidRDefault="00FA7665">
      <w:pPr>
        <w:pStyle w:val="WW-Default"/>
        <w:rPr>
          <w:color w:val="000000"/>
        </w:rPr>
      </w:pPr>
      <w:r>
        <w:rPr>
          <w:b/>
          <w:bCs/>
          <w:color w:val="000000"/>
        </w:rPr>
        <w:t>Data analysis</w:t>
      </w:r>
      <w:r>
        <w:rPr>
          <w:color w:val="000000"/>
        </w:rPr>
        <w:t xml:space="preserve">- This is technique that defined as collecting, cleaning, transforming and modelling whole data with aim of identifying required information. Therefore, the result that obtained needs to be communicated, support decision making and suggesting conclusion. In this research, the researcher will use thematic analysis. </w:t>
      </w:r>
    </w:p>
    <w:p w14:paraId="583DC224" w14:textId="77777777" w:rsidR="00315480" w:rsidRPr="00734EB5" w:rsidRDefault="00FA7665">
      <w:pPr>
        <w:pStyle w:val="Heading2"/>
        <w:rPr>
          <w:b/>
          <w:bCs/>
          <w:color w:val="auto"/>
        </w:rPr>
      </w:pPr>
      <w:bookmarkStart w:id="21" w:name="__RefHeading__88210_1134746273"/>
      <w:bookmarkStart w:id="22" w:name="__RefHeading__48473_1926821825"/>
      <w:bookmarkStart w:id="23" w:name="_Toc17966962"/>
      <w:bookmarkEnd w:id="21"/>
      <w:bookmarkEnd w:id="22"/>
      <w:r w:rsidRPr="00734EB5">
        <w:rPr>
          <w:b/>
          <w:bCs/>
          <w:color w:val="auto"/>
        </w:rPr>
        <w:t>Ethical consideration</w:t>
      </w:r>
      <w:bookmarkEnd w:id="23"/>
    </w:p>
    <w:p w14:paraId="583DC225" w14:textId="368934F8" w:rsidR="00315480" w:rsidRDefault="00FA7665">
      <w:pPr>
        <w:pStyle w:val="WW-Default"/>
        <w:rPr>
          <w:b/>
          <w:bCs/>
          <w:color w:val="000000"/>
          <w:sz w:val="28"/>
          <w:szCs w:val="28"/>
        </w:rPr>
      </w:pPr>
      <w:r>
        <w:rPr>
          <w:color w:val="000000"/>
        </w:rPr>
        <w:tab/>
        <w:t xml:space="preserve">It is defined as norms or standards for conducting that distinguish between right and wrong. This is termed out as to identify the difference between acceptable and unacceptable </w:t>
      </w:r>
      <w:r>
        <w:rPr>
          <w:color w:val="000000"/>
        </w:rPr>
        <w:lastRenderedPageBreak/>
        <w:t xml:space="preserve">behaviours. Therefore, researcher </w:t>
      </w:r>
      <w:r w:rsidR="000B7CF3">
        <w:rPr>
          <w:color w:val="000000"/>
        </w:rPr>
        <w:t>must</w:t>
      </w:r>
      <w:r>
        <w:rPr>
          <w:color w:val="000000"/>
        </w:rPr>
        <w:t xml:space="preserve"> adopt some ethical consideration to maintain the reliability of the research. Thus, process of research needs to be conducted in manner of anonymity and confidentiality. Herein, informed consent must be taken to disclose any information relate with the topic. </w:t>
      </w:r>
    </w:p>
    <w:p w14:paraId="583DC226" w14:textId="77777777" w:rsidR="00315480" w:rsidRPr="00734EB5" w:rsidRDefault="00FA7665">
      <w:pPr>
        <w:pStyle w:val="Heading1"/>
        <w:rPr>
          <w:b/>
          <w:bCs/>
          <w:color w:val="auto"/>
          <w:sz w:val="24"/>
          <w:szCs w:val="24"/>
        </w:rPr>
      </w:pPr>
      <w:bookmarkStart w:id="24" w:name="__RefHeading__88212_1134746273"/>
      <w:bookmarkStart w:id="25" w:name="__RefHeading__48475_1926821825"/>
      <w:bookmarkStart w:id="26" w:name="_Toc17966963"/>
      <w:bookmarkEnd w:id="24"/>
      <w:bookmarkEnd w:id="25"/>
      <w:r w:rsidRPr="00734EB5">
        <w:rPr>
          <w:b/>
          <w:bCs/>
          <w:color w:val="auto"/>
        </w:rPr>
        <w:t>Limitation of the study</w:t>
      </w:r>
      <w:bookmarkEnd w:id="26"/>
      <w:r w:rsidRPr="00734EB5">
        <w:rPr>
          <w:b/>
          <w:bCs/>
          <w:color w:val="auto"/>
        </w:rPr>
        <w:t xml:space="preserve"> </w:t>
      </w:r>
    </w:p>
    <w:p w14:paraId="583DC227" w14:textId="59C75551" w:rsidR="00315480" w:rsidRDefault="00FA7665">
      <w:pPr>
        <w:pStyle w:val="BodyText"/>
        <w:rPr>
          <w:szCs w:val="24"/>
        </w:rPr>
      </w:pPr>
      <w:r>
        <w:rPr>
          <w:szCs w:val="24"/>
        </w:rPr>
        <w:tab/>
        <w:t xml:space="preserve">The presence of limitation within the research can bring negative result to whole information that has been collected. In order to reduce the limitation to research, the numerous </w:t>
      </w:r>
      <w:r w:rsidR="00BB6D65">
        <w:rPr>
          <w:szCs w:val="24"/>
        </w:rPr>
        <w:t>evidence-based</w:t>
      </w:r>
      <w:r>
        <w:rPr>
          <w:szCs w:val="24"/>
        </w:rPr>
        <w:t xml:space="preserve"> strategies must be employed to end homelessness by enhancing access to housing options and supportive services for housing stability. </w:t>
      </w:r>
    </w:p>
    <w:p w14:paraId="583DC228" w14:textId="3E6E20AC" w:rsidR="00315480" w:rsidRDefault="00FA7665">
      <w:pPr>
        <w:pStyle w:val="BodyText"/>
        <w:rPr>
          <w:b/>
          <w:bCs/>
          <w:sz w:val="28"/>
          <w:szCs w:val="28"/>
        </w:rPr>
      </w:pPr>
      <w:r>
        <w:rPr>
          <w:szCs w:val="24"/>
        </w:rPr>
        <w:tab/>
        <w:t xml:space="preserve">Henceforth, government has taken the plant and that covers </w:t>
      </w:r>
      <w:r w:rsidR="00BB6D65">
        <w:rPr>
          <w:szCs w:val="24"/>
        </w:rPr>
        <w:t>Great Britain</w:t>
      </w:r>
      <w:r>
        <w:rPr>
          <w:szCs w:val="24"/>
        </w:rPr>
        <w:t xml:space="preserve"> by setting out the actions for each nation government to offer the detained solutions to people. Additionally, preventing homelessness starts with the strategies of legal authorities to handle inter-generational poverty and situations of unemployment. </w:t>
      </w:r>
    </w:p>
    <w:p w14:paraId="583DC229" w14:textId="77777777" w:rsidR="00315480" w:rsidRPr="00734EB5" w:rsidRDefault="00FA7665">
      <w:pPr>
        <w:pStyle w:val="Heading1"/>
        <w:rPr>
          <w:b/>
          <w:bCs/>
          <w:color w:val="auto"/>
        </w:rPr>
      </w:pPr>
      <w:bookmarkStart w:id="27" w:name="__RefHeading__88214_1134746273"/>
      <w:bookmarkStart w:id="28" w:name="__RefHeading__48477_1926821825"/>
      <w:bookmarkStart w:id="29" w:name="_Toc17966964"/>
      <w:bookmarkEnd w:id="27"/>
      <w:bookmarkEnd w:id="28"/>
      <w:r w:rsidRPr="00734EB5">
        <w:rPr>
          <w:b/>
          <w:bCs/>
          <w:color w:val="auto"/>
        </w:rPr>
        <w:t>Results</w:t>
      </w:r>
      <w:bookmarkEnd w:id="29"/>
    </w:p>
    <w:p w14:paraId="583DC22A" w14:textId="77777777" w:rsidR="00315480" w:rsidRDefault="00315480">
      <w:pPr>
        <w:pStyle w:val="WW-Default"/>
      </w:pPr>
    </w:p>
    <w:p w14:paraId="583DC22B" w14:textId="77777777" w:rsidR="00315480" w:rsidRDefault="00315480">
      <w:pPr>
        <w:pStyle w:val="WW-Default"/>
      </w:pPr>
    </w:p>
    <w:p w14:paraId="583DC22C" w14:textId="77777777" w:rsidR="00315480" w:rsidRDefault="00315480">
      <w:pPr>
        <w:pStyle w:val="WW-Default"/>
      </w:pPr>
    </w:p>
    <w:p w14:paraId="6B18554B" w14:textId="77777777" w:rsidR="006A60AF" w:rsidRPr="005A364B" w:rsidRDefault="006A60AF" w:rsidP="006A60AF">
      <w:pPr>
        <w:pStyle w:val="BodyText"/>
        <w:jc w:val="center"/>
        <w:rPr>
          <w:sz w:val="32"/>
          <w:szCs w:val="32"/>
        </w:rPr>
      </w:pPr>
      <w:r w:rsidRPr="005A364B">
        <w:rPr>
          <w:b/>
          <w:bCs/>
          <w:sz w:val="32"/>
          <w:szCs w:val="32"/>
        </w:rPr>
        <w:t xml:space="preserve">Questionnaire </w:t>
      </w:r>
    </w:p>
    <w:p w14:paraId="583DC22D" w14:textId="77777777" w:rsidR="00315480" w:rsidRDefault="00315480">
      <w:pPr>
        <w:pStyle w:val="WW-Default"/>
      </w:pPr>
    </w:p>
    <w:p w14:paraId="583DC22E" w14:textId="77777777" w:rsidR="00315480" w:rsidRDefault="00315480">
      <w:pPr>
        <w:pStyle w:val="WW-Default"/>
      </w:pPr>
    </w:p>
    <w:p w14:paraId="583DC22F" w14:textId="77777777" w:rsidR="00315480" w:rsidRDefault="00315480">
      <w:pPr>
        <w:pStyle w:val="WW-Default"/>
      </w:pPr>
    </w:p>
    <w:p w14:paraId="583DC240" w14:textId="77777777" w:rsidR="00315480" w:rsidRDefault="00315480">
      <w:pPr>
        <w:pStyle w:val="WW-Default"/>
      </w:pPr>
    </w:p>
    <w:p w14:paraId="32A073C6" w14:textId="77777777" w:rsidR="006A60AF" w:rsidRDefault="006A60AF" w:rsidP="006A60AF">
      <w:pPr>
        <w:pStyle w:val="BodyText"/>
        <w:numPr>
          <w:ilvl w:val="0"/>
          <w:numId w:val="3"/>
        </w:numPr>
      </w:pPr>
      <w:r>
        <w:t xml:space="preserve">What are the major reasons for causing homelessness within UK? </w:t>
      </w:r>
    </w:p>
    <w:p w14:paraId="508635FD" w14:textId="77777777" w:rsidR="006A60AF" w:rsidRDefault="006A60AF" w:rsidP="006A60AF">
      <w:pPr>
        <w:pStyle w:val="BodyText"/>
        <w:numPr>
          <w:ilvl w:val="0"/>
          <w:numId w:val="4"/>
        </w:numPr>
      </w:pPr>
      <w:r>
        <w:lastRenderedPageBreak/>
        <w:t>Unemployment</w:t>
      </w:r>
    </w:p>
    <w:p w14:paraId="47D21A8E" w14:textId="77777777" w:rsidR="006A60AF" w:rsidRDefault="006A60AF" w:rsidP="006A60AF">
      <w:pPr>
        <w:pStyle w:val="BodyText"/>
        <w:numPr>
          <w:ilvl w:val="0"/>
          <w:numId w:val="4"/>
        </w:numPr>
      </w:pPr>
      <w:r>
        <w:t xml:space="preserve">Low wages </w:t>
      </w:r>
    </w:p>
    <w:p w14:paraId="625185C9" w14:textId="77777777" w:rsidR="006A60AF" w:rsidRDefault="006A60AF" w:rsidP="006A60AF">
      <w:pPr>
        <w:pStyle w:val="BodyText"/>
        <w:numPr>
          <w:ilvl w:val="0"/>
          <w:numId w:val="4"/>
        </w:numPr>
      </w:pPr>
      <w:r>
        <w:t xml:space="preserve">Lack of affordable housing </w:t>
      </w:r>
    </w:p>
    <w:p w14:paraId="6C8665CE" w14:textId="77777777" w:rsidR="006A60AF" w:rsidRDefault="006A60AF" w:rsidP="006A60AF">
      <w:pPr>
        <w:pStyle w:val="BodyText"/>
        <w:numPr>
          <w:ilvl w:val="0"/>
          <w:numId w:val="4"/>
        </w:numPr>
      </w:pPr>
      <w:r>
        <w:t>Poverty</w:t>
      </w:r>
    </w:p>
    <w:p w14:paraId="7AFC7E5A" w14:textId="77777777" w:rsidR="006A60AF" w:rsidRDefault="006A60AF" w:rsidP="006A60AF">
      <w:pPr>
        <w:pStyle w:val="BodyText"/>
        <w:numPr>
          <w:ilvl w:val="0"/>
          <w:numId w:val="3"/>
        </w:numPr>
      </w:pPr>
      <w:r>
        <w:t>Is Homelessness can be stopped with following measures as-:</w:t>
      </w:r>
    </w:p>
    <w:p w14:paraId="43883FE7" w14:textId="77777777" w:rsidR="006A60AF" w:rsidRDefault="006A60AF" w:rsidP="006A60AF">
      <w:pPr>
        <w:pStyle w:val="BodyText"/>
        <w:numPr>
          <w:ilvl w:val="0"/>
          <w:numId w:val="5"/>
        </w:numPr>
      </w:pPr>
      <w:r>
        <w:t>Preventions</w:t>
      </w:r>
    </w:p>
    <w:p w14:paraId="5D084879" w14:textId="77777777" w:rsidR="006A60AF" w:rsidRDefault="006A60AF" w:rsidP="006A60AF">
      <w:pPr>
        <w:pStyle w:val="BodyText"/>
        <w:numPr>
          <w:ilvl w:val="0"/>
          <w:numId w:val="5"/>
        </w:numPr>
      </w:pPr>
      <w:r>
        <w:t xml:space="preserve">Emergency response </w:t>
      </w:r>
    </w:p>
    <w:p w14:paraId="21D135B5" w14:textId="77777777" w:rsidR="006A60AF" w:rsidRDefault="006A60AF" w:rsidP="006A60AF">
      <w:pPr>
        <w:pStyle w:val="BodyText"/>
        <w:numPr>
          <w:ilvl w:val="0"/>
          <w:numId w:val="5"/>
        </w:numPr>
      </w:pPr>
      <w:r>
        <w:t xml:space="preserve">Accommodation, housing and support </w:t>
      </w:r>
    </w:p>
    <w:p w14:paraId="72061BDF" w14:textId="77777777" w:rsidR="006A60AF" w:rsidRDefault="006A60AF" w:rsidP="006A60AF">
      <w:pPr>
        <w:pStyle w:val="BodyText"/>
        <w:numPr>
          <w:ilvl w:val="0"/>
          <w:numId w:val="3"/>
        </w:numPr>
      </w:pPr>
      <w:r>
        <w:t xml:space="preserve">What is the solution to have reduction in homelessness? </w:t>
      </w:r>
    </w:p>
    <w:p w14:paraId="6F681FE9" w14:textId="77777777" w:rsidR="006A60AF" w:rsidRDefault="006A60AF" w:rsidP="006A60AF">
      <w:pPr>
        <w:pStyle w:val="BodyText"/>
        <w:numPr>
          <w:ilvl w:val="0"/>
          <w:numId w:val="6"/>
        </w:numPr>
      </w:pPr>
      <w:r>
        <w:t>Enhancement in employment and income</w:t>
      </w:r>
    </w:p>
    <w:p w14:paraId="089D2F0D" w14:textId="77777777" w:rsidR="006A60AF" w:rsidRDefault="006A60AF" w:rsidP="006A60AF">
      <w:pPr>
        <w:pStyle w:val="BodyText"/>
        <w:numPr>
          <w:ilvl w:val="0"/>
          <w:numId w:val="6"/>
        </w:numPr>
      </w:pPr>
      <w:r>
        <w:t>To designing a crisis response</w:t>
      </w:r>
    </w:p>
    <w:p w14:paraId="1122AD83" w14:textId="77777777" w:rsidR="006A60AF" w:rsidRDefault="006A60AF" w:rsidP="006A60AF">
      <w:pPr>
        <w:pStyle w:val="BodyText"/>
        <w:numPr>
          <w:ilvl w:val="0"/>
          <w:numId w:val="6"/>
        </w:numPr>
      </w:pPr>
      <w:r>
        <w:t>Housing as the solution</w:t>
      </w:r>
    </w:p>
    <w:p w14:paraId="36DA0D5F" w14:textId="77777777" w:rsidR="006A60AF" w:rsidRDefault="006A60AF" w:rsidP="006A60AF">
      <w:pPr>
        <w:pStyle w:val="BodyText"/>
        <w:numPr>
          <w:ilvl w:val="0"/>
          <w:numId w:val="6"/>
        </w:numPr>
        <w:rPr>
          <w:b/>
          <w:bCs/>
          <w:i/>
          <w:iCs/>
          <w:szCs w:val="24"/>
        </w:rPr>
      </w:pPr>
      <w:r>
        <w:t>Coordinated approach</w:t>
      </w:r>
    </w:p>
    <w:p w14:paraId="0B02C5F1" w14:textId="77777777" w:rsidR="006A60AF" w:rsidRPr="006A60AF" w:rsidRDefault="006A60AF" w:rsidP="006A60AF">
      <w:pPr>
        <w:pStyle w:val="BodyText"/>
        <w:ind w:left="360"/>
        <w:rPr>
          <w:b/>
          <w:bCs/>
          <w:i/>
          <w:iCs/>
          <w:szCs w:val="24"/>
        </w:rPr>
      </w:pPr>
    </w:p>
    <w:p w14:paraId="48100CE0" w14:textId="5C730E11" w:rsidR="006A60AF" w:rsidRDefault="006A60AF">
      <w:pPr>
        <w:pStyle w:val="BodyText"/>
        <w:rPr>
          <w:b/>
          <w:bCs/>
          <w:i/>
          <w:iCs/>
          <w:szCs w:val="24"/>
        </w:rPr>
      </w:pPr>
      <w:r>
        <w:rPr>
          <w:b/>
          <w:bCs/>
          <w:i/>
          <w:iCs/>
          <w:szCs w:val="24"/>
        </w:rPr>
        <w:t xml:space="preserve">(See </w:t>
      </w:r>
      <w:r w:rsidR="0060475A">
        <w:rPr>
          <w:b/>
          <w:bCs/>
          <w:i/>
          <w:iCs/>
          <w:szCs w:val="24"/>
        </w:rPr>
        <w:t>Appendix)</w:t>
      </w:r>
    </w:p>
    <w:p w14:paraId="428AC4A5" w14:textId="77777777" w:rsidR="006A60AF" w:rsidRDefault="006A60AF">
      <w:pPr>
        <w:pStyle w:val="BodyText"/>
        <w:rPr>
          <w:b/>
          <w:bCs/>
          <w:i/>
          <w:iCs/>
          <w:szCs w:val="24"/>
        </w:rPr>
      </w:pPr>
    </w:p>
    <w:p w14:paraId="7B421EB1" w14:textId="77777777" w:rsidR="006A60AF" w:rsidRDefault="006A60AF">
      <w:pPr>
        <w:pStyle w:val="BodyText"/>
        <w:rPr>
          <w:b/>
          <w:bCs/>
          <w:i/>
          <w:iCs/>
          <w:szCs w:val="24"/>
        </w:rPr>
      </w:pPr>
    </w:p>
    <w:p w14:paraId="583DC241" w14:textId="60A6D4E4" w:rsidR="00315480" w:rsidRDefault="00FA7665">
      <w:pPr>
        <w:pStyle w:val="BodyText"/>
      </w:pPr>
      <w:r>
        <w:rPr>
          <w:b/>
          <w:bCs/>
          <w:i/>
          <w:iCs/>
          <w:szCs w:val="24"/>
        </w:rPr>
        <w:t xml:space="preserve">Theme 1: Low wages and poverty are the major reasons for causing homelessness within United Kingdom. </w:t>
      </w:r>
    </w:p>
    <w:tbl>
      <w:tblPr>
        <w:tblW w:w="0" w:type="auto"/>
        <w:tblInd w:w="28" w:type="dxa"/>
        <w:tblLayout w:type="fixed"/>
        <w:tblCellMar>
          <w:left w:w="28" w:type="dxa"/>
          <w:right w:w="28" w:type="dxa"/>
        </w:tblCellMar>
        <w:tblLook w:val="0000" w:firstRow="0" w:lastRow="0" w:firstColumn="0" w:lastColumn="0" w:noHBand="0" w:noVBand="0"/>
      </w:tblPr>
      <w:tblGrid>
        <w:gridCol w:w="3168"/>
        <w:gridCol w:w="3096"/>
        <w:gridCol w:w="3098"/>
      </w:tblGrid>
      <w:tr w:rsidR="00315480" w14:paraId="583DC245" w14:textId="77777777">
        <w:trPr>
          <w:trHeight w:val="1586"/>
        </w:trPr>
        <w:tc>
          <w:tcPr>
            <w:tcW w:w="3168" w:type="dxa"/>
            <w:tcBorders>
              <w:top w:val="single" w:sz="1" w:space="0" w:color="000000"/>
              <w:left w:val="single" w:sz="1" w:space="0" w:color="000000"/>
              <w:bottom w:val="single" w:sz="1" w:space="0" w:color="000000"/>
            </w:tcBorders>
            <w:shd w:val="clear" w:color="auto" w:fill="auto"/>
            <w:vAlign w:val="bottom"/>
          </w:tcPr>
          <w:p w14:paraId="583DC242" w14:textId="6B1209D6" w:rsidR="00315480" w:rsidRDefault="00FA7665">
            <w:pPr>
              <w:autoSpaceDE w:val="0"/>
              <w:jc w:val="both"/>
            </w:pPr>
            <w:r>
              <w:lastRenderedPageBreak/>
              <w:t xml:space="preserve">What are the major reasons for causing homelessness within </w:t>
            </w:r>
            <w:r w:rsidR="008747BB">
              <w:t>UK?</w:t>
            </w:r>
            <w:r>
              <w:t xml:space="preserve"> </w:t>
            </w:r>
          </w:p>
        </w:tc>
        <w:tc>
          <w:tcPr>
            <w:tcW w:w="3096" w:type="dxa"/>
            <w:tcBorders>
              <w:top w:val="single" w:sz="1" w:space="0" w:color="000000"/>
              <w:left w:val="single" w:sz="1" w:space="0" w:color="000000"/>
              <w:bottom w:val="single" w:sz="1" w:space="0" w:color="000000"/>
            </w:tcBorders>
            <w:shd w:val="clear" w:color="auto" w:fill="auto"/>
            <w:vAlign w:val="bottom"/>
          </w:tcPr>
          <w:p w14:paraId="583DC243" w14:textId="77777777" w:rsidR="00315480" w:rsidRDefault="00FA7665">
            <w:pPr>
              <w:autoSpaceDE w:val="0"/>
            </w:pPr>
            <w:r>
              <w:t>frequency</w:t>
            </w:r>
          </w:p>
        </w:tc>
        <w:tc>
          <w:tcPr>
            <w:tcW w:w="3098" w:type="dxa"/>
            <w:tcBorders>
              <w:top w:val="single" w:sz="1" w:space="0" w:color="000000"/>
              <w:left w:val="single" w:sz="1" w:space="0" w:color="000000"/>
              <w:bottom w:val="single" w:sz="1" w:space="0" w:color="000000"/>
              <w:right w:val="single" w:sz="1" w:space="0" w:color="000000"/>
            </w:tcBorders>
            <w:shd w:val="clear" w:color="auto" w:fill="auto"/>
            <w:vAlign w:val="bottom"/>
          </w:tcPr>
          <w:p w14:paraId="583DC244" w14:textId="77777777" w:rsidR="00315480" w:rsidRDefault="00FA7665">
            <w:pPr>
              <w:autoSpaceDE w:val="0"/>
            </w:pPr>
            <w:r>
              <w:t>%</w:t>
            </w:r>
          </w:p>
        </w:tc>
      </w:tr>
      <w:tr w:rsidR="00315480" w14:paraId="583DC249" w14:textId="77777777">
        <w:trPr>
          <w:trHeight w:val="551"/>
        </w:trPr>
        <w:tc>
          <w:tcPr>
            <w:tcW w:w="3168" w:type="dxa"/>
            <w:tcBorders>
              <w:left w:val="single" w:sz="1" w:space="0" w:color="000000"/>
              <w:bottom w:val="single" w:sz="1" w:space="0" w:color="000000"/>
            </w:tcBorders>
            <w:shd w:val="clear" w:color="auto" w:fill="auto"/>
            <w:vAlign w:val="bottom"/>
          </w:tcPr>
          <w:p w14:paraId="583DC246" w14:textId="77777777" w:rsidR="00315480" w:rsidRDefault="00FA7665">
            <w:pPr>
              <w:autoSpaceDE w:val="0"/>
              <w:jc w:val="both"/>
            </w:pPr>
            <w:r>
              <w:t>Unemployment</w:t>
            </w:r>
          </w:p>
        </w:tc>
        <w:tc>
          <w:tcPr>
            <w:tcW w:w="3096" w:type="dxa"/>
            <w:tcBorders>
              <w:left w:val="single" w:sz="1" w:space="0" w:color="000000"/>
              <w:bottom w:val="single" w:sz="1" w:space="0" w:color="000000"/>
            </w:tcBorders>
            <w:shd w:val="clear" w:color="auto" w:fill="auto"/>
            <w:vAlign w:val="bottom"/>
          </w:tcPr>
          <w:p w14:paraId="583DC247" w14:textId="77777777" w:rsidR="00315480" w:rsidRDefault="00FA7665">
            <w:pPr>
              <w:autoSpaceDE w:val="0"/>
              <w:jc w:val="right"/>
            </w:pPr>
            <w:r>
              <w:t>2</w:t>
            </w:r>
          </w:p>
        </w:tc>
        <w:tc>
          <w:tcPr>
            <w:tcW w:w="3098" w:type="dxa"/>
            <w:tcBorders>
              <w:left w:val="single" w:sz="1" w:space="0" w:color="000000"/>
              <w:bottom w:val="single" w:sz="1" w:space="0" w:color="000000"/>
              <w:right w:val="single" w:sz="1" w:space="0" w:color="000000"/>
            </w:tcBorders>
            <w:shd w:val="clear" w:color="auto" w:fill="auto"/>
            <w:vAlign w:val="bottom"/>
          </w:tcPr>
          <w:p w14:paraId="583DC248" w14:textId="77777777" w:rsidR="00315480" w:rsidRDefault="00FA7665">
            <w:pPr>
              <w:autoSpaceDE w:val="0"/>
              <w:jc w:val="right"/>
            </w:pPr>
            <w:r>
              <w:t>20.00%</w:t>
            </w:r>
          </w:p>
        </w:tc>
      </w:tr>
      <w:tr w:rsidR="00315480" w14:paraId="583DC24D" w14:textId="77777777">
        <w:trPr>
          <w:trHeight w:val="305"/>
        </w:trPr>
        <w:tc>
          <w:tcPr>
            <w:tcW w:w="3168" w:type="dxa"/>
            <w:tcBorders>
              <w:left w:val="single" w:sz="1" w:space="0" w:color="000000"/>
              <w:bottom w:val="single" w:sz="1" w:space="0" w:color="000000"/>
            </w:tcBorders>
            <w:shd w:val="clear" w:color="auto" w:fill="auto"/>
            <w:vAlign w:val="bottom"/>
          </w:tcPr>
          <w:p w14:paraId="583DC24A" w14:textId="77777777" w:rsidR="00315480" w:rsidRDefault="00FA7665">
            <w:pPr>
              <w:autoSpaceDE w:val="0"/>
              <w:jc w:val="both"/>
            </w:pPr>
            <w:r>
              <w:t xml:space="preserve">Low wages </w:t>
            </w:r>
          </w:p>
        </w:tc>
        <w:tc>
          <w:tcPr>
            <w:tcW w:w="3096" w:type="dxa"/>
            <w:tcBorders>
              <w:left w:val="single" w:sz="1" w:space="0" w:color="000000"/>
              <w:bottom w:val="single" w:sz="1" w:space="0" w:color="000000"/>
            </w:tcBorders>
            <w:shd w:val="clear" w:color="auto" w:fill="auto"/>
            <w:vAlign w:val="bottom"/>
          </w:tcPr>
          <w:p w14:paraId="583DC24B" w14:textId="77777777" w:rsidR="00315480" w:rsidRDefault="00FA7665">
            <w:pPr>
              <w:autoSpaceDE w:val="0"/>
              <w:jc w:val="right"/>
            </w:pPr>
            <w:r>
              <w:t>3</w:t>
            </w:r>
          </w:p>
        </w:tc>
        <w:tc>
          <w:tcPr>
            <w:tcW w:w="3098" w:type="dxa"/>
            <w:tcBorders>
              <w:left w:val="single" w:sz="1" w:space="0" w:color="000000"/>
              <w:bottom w:val="single" w:sz="1" w:space="0" w:color="000000"/>
              <w:right w:val="single" w:sz="1" w:space="0" w:color="000000"/>
            </w:tcBorders>
            <w:shd w:val="clear" w:color="auto" w:fill="auto"/>
            <w:vAlign w:val="bottom"/>
          </w:tcPr>
          <w:p w14:paraId="583DC24C" w14:textId="77777777" w:rsidR="00315480" w:rsidRDefault="00FA7665">
            <w:pPr>
              <w:autoSpaceDE w:val="0"/>
              <w:jc w:val="right"/>
            </w:pPr>
            <w:r>
              <w:t>30.00%</w:t>
            </w:r>
          </w:p>
        </w:tc>
      </w:tr>
      <w:tr w:rsidR="00315480" w14:paraId="583DC251" w14:textId="77777777">
        <w:trPr>
          <w:trHeight w:val="810"/>
        </w:trPr>
        <w:tc>
          <w:tcPr>
            <w:tcW w:w="3168" w:type="dxa"/>
            <w:tcBorders>
              <w:left w:val="single" w:sz="1" w:space="0" w:color="000000"/>
              <w:bottom w:val="single" w:sz="1" w:space="0" w:color="000000"/>
            </w:tcBorders>
            <w:shd w:val="clear" w:color="auto" w:fill="auto"/>
            <w:vAlign w:val="bottom"/>
          </w:tcPr>
          <w:p w14:paraId="583DC24E" w14:textId="77777777" w:rsidR="00315480" w:rsidRDefault="00FA7665">
            <w:pPr>
              <w:autoSpaceDE w:val="0"/>
              <w:jc w:val="both"/>
            </w:pPr>
            <w:r>
              <w:t xml:space="preserve">Lack of affordable housing </w:t>
            </w:r>
          </w:p>
        </w:tc>
        <w:tc>
          <w:tcPr>
            <w:tcW w:w="3096" w:type="dxa"/>
            <w:tcBorders>
              <w:left w:val="single" w:sz="1" w:space="0" w:color="000000"/>
              <w:bottom w:val="single" w:sz="1" w:space="0" w:color="000000"/>
            </w:tcBorders>
            <w:shd w:val="clear" w:color="auto" w:fill="auto"/>
            <w:vAlign w:val="bottom"/>
          </w:tcPr>
          <w:p w14:paraId="583DC24F" w14:textId="77777777" w:rsidR="00315480" w:rsidRDefault="00FA7665">
            <w:pPr>
              <w:autoSpaceDE w:val="0"/>
              <w:jc w:val="right"/>
            </w:pPr>
            <w:r>
              <w:t>2</w:t>
            </w:r>
          </w:p>
        </w:tc>
        <w:tc>
          <w:tcPr>
            <w:tcW w:w="3098" w:type="dxa"/>
            <w:tcBorders>
              <w:left w:val="single" w:sz="1" w:space="0" w:color="000000"/>
              <w:bottom w:val="single" w:sz="1" w:space="0" w:color="000000"/>
              <w:right w:val="single" w:sz="1" w:space="0" w:color="000000"/>
            </w:tcBorders>
            <w:shd w:val="clear" w:color="auto" w:fill="auto"/>
            <w:vAlign w:val="bottom"/>
          </w:tcPr>
          <w:p w14:paraId="583DC250" w14:textId="77777777" w:rsidR="00315480" w:rsidRDefault="00FA7665">
            <w:pPr>
              <w:autoSpaceDE w:val="0"/>
              <w:jc w:val="right"/>
            </w:pPr>
            <w:r>
              <w:t>20.00%</w:t>
            </w:r>
          </w:p>
        </w:tc>
      </w:tr>
      <w:tr w:rsidR="00315480" w14:paraId="583DC255" w14:textId="77777777">
        <w:trPr>
          <w:trHeight w:val="305"/>
        </w:trPr>
        <w:tc>
          <w:tcPr>
            <w:tcW w:w="3168" w:type="dxa"/>
            <w:tcBorders>
              <w:left w:val="single" w:sz="1" w:space="0" w:color="000000"/>
              <w:bottom w:val="single" w:sz="1" w:space="0" w:color="000000"/>
            </w:tcBorders>
            <w:shd w:val="clear" w:color="auto" w:fill="auto"/>
            <w:vAlign w:val="bottom"/>
          </w:tcPr>
          <w:p w14:paraId="583DC252" w14:textId="77777777" w:rsidR="00315480" w:rsidRDefault="00FA7665">
            <w:pPr>
              <w:autoSpaceDE w:val="0"/>
              <w:jc w:val="both"/>
            </w:pPr>
            <w:r>
              <w:t>Poverty</w:t>
            </w:r>
          </w:p>
        </w:tc>
        <w:tc>
          <w:tcPr>
            <w:tcW w:w="3096" w:type="dxa"/>
            <w:tcBorders>
              <w:left w:val="single" w:sz="1" w:space="0" w:color="000000"/>
              <w:bottom w:val="single" w:sz="1" w:space="0" w:color="000000"/>
            </w:tcBorders>
            <w:shd w:val="clear" w:color="auto" w:fill="auto"/>
            <w:vAlign w:val="bottom"/>
          </w:tcPr>
          <w:p w14:paraId="583DC253" w14:textId="77777777" w:rsidR="00315480" w:rsidRDefault="00FA7665">
            <w:pPr>
              <w:autoSpaceDE w:val="0"/>
              <w:jc w:val="right"/>
            </w:pPr>
            <w:r>
              <w:t>3</w:t>
            </w:r>
          </w:p>
        </w:tc>
        <w:tc>
          <w:tcPr>
            <w:tcW w:w="3098" w:type="dxa"/>
            <w:tcBorders>
              <w:left w:val="single" w:sz="1" w:space="0" w:color="000000"/>
              <w:bottom w:val="single" w:sz="1" w:space="0" w:color="000000"/>
              <w:right w:val="single" w:sz="1" w:space="0" w:color="000000"/>
            </w:tcBorders>
            <w:shd w:val="clear" w:color="auto" w:fill="auto"/>
            <w:vAlign w:val="bottom"/>
          </w:tcPr>
          <w:p w14:paraId="583DC254" w14:textId="77777777" w:rsidR="00315480" w:rsidRDefault="00FA7665">
            <w:pPr>
              <w:autoSpaceDE w:val="0"/>
              <w:jc w:val="right"/>
            </w:pPr>
            <w:r>
              <w:t>30.00%</w:t>
            </w:r>
          </w:p>
        </w:tc>
      </w:tr>
      <w:tr w:rsidR="00315480" w14:paraId="583DC259" w14:textId="77777777">
        <w:trPr>
          <w:trHeight w:val="305"/>
        </w:trPr>
        <w:tc>
          <w:tcPr>
            <w:tcW w:w="3168" w:type="dxa"/>
            <w:tcBorders>
              <w:left w:val="single" w:sz="1" w:space="0" w:color="000000"/>
              <w:bottom w:val="single" w:sz="1" w:space="0" w:color="000000"/>
            </w:tcBorders>
            <w:shd w:val="clear" w:color="auto" w:fill="auto"/>
            <w:vAlign w:val="bottom"/>
          </w:tcPr>
          <w:p w14:paraId="583DC256" w14:textId="77777777" w:rsidR="00315480" w:rsidRDefault="00FA7665">
            <w:pPr>
              <w:autoSpaceDE w:val="0"/>
              <w:jc w:val="both"/>
            </w:pPr>
            <w:r>
              <w:t xml:space="preserve">Total </w:t>
            </w:r>
          </w:p>
        </w:tc>
        <w:tc>
          <w:tcPr>
            <w:tcW w:w="3096" w:type="dxa"/>
            <w:tcBorders>
              <w:left w:val="single" w:sz="1" w:space="0" w:color="000000"/>
              <w:bottom w:val="single" w:sz="1" w:space="0" w:color="000000"/>
            </w:tcBorders>
            <w:shd w:val="clear" w:color="auto" w:fill="auto"/>
            <w:vAlign w:val="bottom"/>
          </w:tcPr>
          <w:p w14:paraId="583DC257" w14:textId="77777777" w:rsidR="00315480" w:rsidRDefault="00FA7665">
            <w:pPr>
              <w:autoSpaceDE w:val="0"/>
              <w:jc w:val="right"/>
            </w:pPr>
            <w:r>
              <w:t>10</w:t>
            </w:r>
          </w:p>
        </w:tc>
        <w:tc>
          <w:tcPr>
            <w:tcW w:w="3098" w:type="dxa"/>
            <w:tcBorders>
              <w:left w:val="single" w:sz="1" w:space="0" w:color="000000"/>
              <w:bottom w:val="single" w:sz="1" w:space="0" w:color="000000"/>
              <w:right w:val="single" w:sz="1" w:space="0" w:color="000000"/>
            </w:tcBorders>
            <w:shd w:val="clear" w:color="auto" w:fill="auto"/>
            <w:vAlign w:val="bottom"/>
          </w:tcPr>
          <w:p w14:paraId="583DC258" w14:textId="77777777" w:rsidR="00315480" w:rsidRDefault="00FA7665">
            <w:pPr>
              <w:autoSpaceDE w:val="0"/>
              <w:jc w:val="right"/>
            </w:pPr>
            <w:r>
              <w:t>100.00%</w:t>
            </w:r>
          </w:p>
        </w:tc>
      </w:tr>
    </w:tbl>
    <w:p w14:paraId="583DC269" w14:textId="07F570B8" w:rsidR="00315480" w:rsidRDefault="00FA7665">
      <w:pPr>
        <w:pStyle w:val="BodyText"/>
        <w:rPr>
          <w:b/>
          <w:bCs/>
          <w:i/>
          <w:iCs/>
        </w:rPr>
      </w:pPr>
      <w:r>
        <w:rPr>
          <w:b/>
          <w:bCs/>
          <w:i/>
          <w:iCs/>
        </w:rPr>
        <w:t>Interpretation-</w:t>
      </w:r>
      <w:r>
        <w:t xml:space="preserve"> Based on the above report it can be concluded that low wages and poverty are the main reason that is causing homelessness within United Kingdom. This kind of situation brings negative aspects in human life. Henceforth, there are total number of respondents are 10. Under this, 2 stated unemployment, 3 said low wages, 2 stated lack of affordable housing and 3 stated about the poverty. Therefore, </w:t>
      </w:r>
      <w:r w:rsidR="004C7184">
        <w:t>most of</w:t>
      </w:r>
      <w:r>
        <w:t xml:space="preserve"> the participants stated that low wages and poverty are the major cause that are causing the homelessness situation within UK. </w:t>
      </w:r>
    </w:p>
    <w:p w14:paraId="583DC26A" w14:textId="77777777" w:rsidR="00315480" w:rsidRDefault="00FA7665">
      <w:pPr>
        <w:pStyle w:val="BodyText"/>
      </w:pPr>
      <w:r>
        <w:rPr>
          <w:b/>
          <w:bCs/>
          <w:i/>
          <w:iCs/>
        </w:rPr>
        <w:t xml:space="preserve">Theme 2: Homelessness can be stopped with accommodation, housing and support. </w:t>
      </w:r>
    </w:p>
    <w:tbl>
      <w:tblPr>
        <w:tblW w:w="0" w:type="auto"/>
        <w:tblInd w:w="28" w:type="dxa"/>
        <w:tblLayout w:type="fixed"/>
        <w:tblCellMar>
          <w:left w:w="28" w:type="dxa"/>
          <w:right w:w="28" w:type="dxa"/>
        </w:tblCellMar>
        <w:tblLook w:val="0000" w:firstRow="0" w:lastRow="0" w:firstColumn="0" w:lastColumn="0" w:noHBand="0" w:noVBand="0"/>
      </w:tblPr>
      <w:tblGrid>
        <w:gridCol w:w="3168"/>
        <w:gridCol w:w="3096"/>
        <w:gridCol w:w="3098"/>
      </w:tblGrid>
      <w:tr w:rsidR="00315480" w14:paraId="583DC26E" w14:textId="77777777">
        <w:trPr>
          <w:trHeight w:val="1844"/>
        </w:trPr>
        <w:tc>
          <w:tcPr>
            <w:tcW w:w="3168" w:type="dxa"/>
            <w:tcBorders>
              <w:top w:val="single" w:sz="1" w:space="0" w:color="000000"/>
              <w:left w:val="single" w:sz="1" w:space="0" w:color="000000"/>
              <w:bottom w:val="single" w:sz="1" w:space="0" w:color="000000"/>
            </w:tcBorders>
            <w:shd w:val="clear" w:color="auto" w:fill="auto"/>
            <w:vAlign w:val="bottom"/>
          </w:tcPr>
          <w:p w14:paraId="583DC26B" w14:textId="77777777" w:rsidR="00315480" w:rsidRDefault="00FA7665">
            <w:pPr>
              <w:autoSpaceDE w:val="0"/>
              <w:jc w:val="both"/>
            </w:pPr>
            <w:r>
              <w:t>Is Homelessness can be stopped with following measures as-:</w:t>
            </w:r>
          </w:p>
        </w:tc>
        <w:tc>
          <w:tcPr>
            <w:tcW w:w="3096" w:type="dxa"/>
            <w:tcBorders>
              <w:top w:val="single" w:sz="1" w:space="0" w:color="000000"/>
              <w:left w:val="single" w:sz="1" w:space="0" w:color="000000"/>
              <w:bottom w:val="single" w:sz="1" w:space="0" w:color="000000"/>
            </w:tcBorders>
            <w:shd w:val="clear" w:color="auto" w:fill="auto"/>
            <w:vAlign w:val="bottom"/>
          </w:tcPr>
          <w:p w14:paraId="583DC26C" w14:textId="77777777" w:rsidR="00315480" w:rsidRDefault="00FA7665">
            <w:pPr>
              <w:autoSpaceDE w:val="0"/>
            </w:pPr>
            <w:r>
              <w:t>frequency</w:t>
            </w:r>
          </w:p>
        </w:tc>
        <w:tc>
          <w:tcPr>
            <w:tcW w:w="3098" w:type="dxa"/>
            <w:tcBorders>
              <w:top w:val="single" w:sz="1" w:space="0" w:color="000000"/>
              <w:left w:val="single" w:sz="1" w:space="0" w:color="000000"/>
              <w:bottom w:val="single" w:sz="1" w:space="0" w:color="000000"/>
              <w:right w:val="single" w:sz="1" w:space="0" w:color="000000"/>
            </w:tcBorders>
            <w:shd w:val="clear" w:color="auto" w:fill="auto"/>
            <w:vAlign w:val="bottom"/>
          </w:tcPr>
          <w:p w14:paraId="583DC26D" w14:textId="77777777" w:rsidR="00315480" w:rsidRDefault="00FA7665">
            <w:pPr>
              <w:autoSpaceDE w:val="0"/>
            </w:pPr>
            <w:r>
              <w:t>%</w:t>
            </w:r>
          </w:p>
        </w:tc>
      </w:tr>
      <w:tr w:rsidR="00315480" w14:paraId="583DC272" w14:textId="77777777">
        <w:trPr>
          <w:trHeight w:val="305"/>
        </w:trPr>
        <w:tc>
          <w:tcPr>
            <w:tcW w:w="3168" w:type="dxa"/>
            <w:tcBorders>
              <w:left w:val="single" w:sz="1" w:space="0" w:color="000000"/>
              <w:bottom w:val="single" w:sz="1" w:space="0" w:color="000000"/>
            </w:tcBorders>
            <w:shd w:val="clear" w:color="auto" w:fill="auto"/>
            <w:vAlign w:val="bottom"/>
          </w:tcPr>
          <w:p w14:paraId="583DC26F" w14:textId="77777777" w:rsidR="00315480" w:rsidRDefault="00FA7665">
            <w:pPr>
              <w:autoSpaceDE w:val="0"/>
              <w:jc w:val="both"/>
            </w:pPr>
            <w:r>
              <w:t>Preventions</w:t>
            </w:r>
          </w:p>
        </w:tc>
        <w:tc>
          <w:tcPr>
            <w:tcW w:w="3096" w:type="dxa"/>
            <w:tcBorders>
              <w:left w:val="single" w:sz="1" w:space="0" w:color="000000"/>
              <w:bottom w:val="single" w:sz="1" w:space="0" w:color="000000"/>
            </w:tcBorders>
            <w:shd w:val="clear" w:color="auto" w:fill="auto"/>
            <w:vAlign w:val="bottom"/>
          </w:tcPr>
          <w:p w14:paraId="583DC270" w14:textId="77777777" w:rsidR="00315480" w:rsidRDefault="00FA7665">
            <w:pPr>
              <w:autoSpaceDE w:val="0"/>
              <w:jc w:val="right"/>
            </w:pPr>
            <w:r>
              <w:t>3</w:t>
            </w:r>
          </w:p>
        </w:tc>
        <w:tc>
          <w:tcPr>
            <w:tcW w:w="3098" w:type="dxa"/>
            <w:tcBorders>
              <w:left w:val="single" w:sz="1" w:space="0" w:color="000000"/>
              <w:bottom w:val="single" w:sz="1" w:space="0" w:color="000000"/>
              <w:right w:val="single" w:sz="1" w:space="0" w:color="000000"/>
            </w:tcBorders>
            <w:shd w:val="clear" w:color="auto" w:fill="auto"/>
            <w:vAlign w:val="bottom"/>
          </w:tcPr>
          <w:p w14:paraId="583DC271" w14:textId="77777777" w:rsidR="00315480" w:rsidRDefault="00FA7665">
            <w:pPr>
              <w:autoSpaceDE w:val="0"/>
              <w:jc w:val="right"/>
            </w:pPr>
            <w:r>
              <w:t>30.00%</w:t>
            </w:r>
          </w:p>
        </w:tc>
      </w:tr>
      <w:tr w:rsidR="00315480" w14:paraId="583DC276" w14:textId="77777777">
        <w:trPr>
          <w:trHeight w:val="551"/>
        </w:trPr>
        <w:tc>
          <w:tcPr>
            <w:tcW w:w="3168" w:type="dxa"/>
            <w:tcBorders>
              <w:left w:val="single" w:sz="1" w:space="0" w:color="000000"/>
              <w:bottom w:val="single" w:sz="1" w:space="0" w:color="000000"/>
            </w:tcBorders>
            <w:shd w:val="clear" w:color="auto" w:fill="auto"/>
            <w:vAlign w:val="bottom"/>
          </w:tcPr>
          <w:p w14:paraId="583DC273" w14:textId="77777777" w:rsidR="00315480" w:rsidRDefault="00FA7665">
            <w:pPr>
              <w:autoSpaceDE w:val="0"/>
              <w:jc w:val="both"/>
            </w:pPr>
            <w:r>
              <w:t xml:space="preserve">Emergency response </w:t>
            </w:r>
          </w:p>
        </w:tc>
        <w:tc>
          <w:tcPr>
            <w:tcW w:w="3096" w:type="dxa"/>
            <w:tcBorders>
              <w:left w:val="single" w:sz="1" w:space="0" w:color="000000"/>
              <w:bottom w:val="single" w:sz="1" w:space="0" w:color="000000"/>
            </w:tcBorders>
            <w:shd w:val="clear" w:color="auto" w:fill="auto"/>
            <w:vAlign w:val="bottom"/>
          </w:tcPr>
          <w:p w14:paraId="583DC274" w14:textId="77777777" w:rsidR="00315480" w:rsidRDefault="00FA7665">
            <w:pPr>
              <w:autoSpaceDE w:val="0"/>
              <w:jc w:val="right"/>
            </w:pPr>
            <w:r>
              <w:t>3</w:t>
            </w:r>
          </w:p>
        </w:tc>
        <w:tc>
          <w:tcPr>
            <w:tcW w:w="3098" w:type="dxa"/>
            <w:tcBorders>
              <w:left w:val="single" w:sz="1" w:space="0" w:color="000000"/>
              <w:bottom w:val="single" w:sz="1" w:space="0" w:color="000000"/>
              <w:right w:val="single" w:sz="1" w:space="0" w:color="000000"/>
            </w:tcBorders>
            <w:shd w:val="clear" w:color="auto" w:fill="auto"/>
            <w:vAlign w:val="bottom"/>
          </w:tcPr>
          <w:p w14:paraId="583DC275" w14:textId="77777777" w:rsidR="00315480" w:rsidRDefault="00FA7665">
            <w:pPr>
              <w:autoSpaceDE w:val="0"/>
              <w:jc w:val="right"/>
            </w:pPr>
            <w:r>
              <w:t>30.00%</w:t>
            </w:r>
          </w:p>
        </w:tc>
      </w:tr>
      <w:tr w:rsidR="00315480" w14:paraId="583DC27A" w14:textId="77777777">
        <w:trPr>
          <w:trHeight w:val="810"/>
        </w:trPr>
        <w:tc>
          <w:tcPr>
            <w:tcW w:w="3168" w:type="dxa"/>
            <w:tcBorders>
              <w:left w:val="single" w:sz="1" w:space="0" w:color="000000"/>
              <w:bottom w:val="single" w:sz="1" w:space="0" w:color="000000"/>
            </w:tcBorders>
            <w:shd w:val="clear" w:color="auto" w:fill="auto"/>
            <w:vAlign w:val="bottom"/>
          </w:tcPr>
          <w:p w14:paraId="583DC277" w14:textId="77777777" w:rsidR="00315480" w:rsidRDefault="00FA7665">
            <w:pPr>
              <w:autoSpaceDE w:val="0"/>
              <w:jc w:val="both"/>
            </w:pPr>
            <w:r>
              <w:t xml:space="preserve">Accommodation, housing and support </w:t>
            </w:r>
          </w:p>
        </w:tc>
        <w:tc>
          <w:tcPr>
            <w:tcW w:w="3096" w:type="dxa"/>
            <w:tcBorders>
              <w:left w:val="single" w:sz="1" w:space="0" w:color="000000"/>
              <w:bottom w:val="single" w:sz="1" w:space="0" w:color="000000"/>
            </w:tcBorders>
            <w:shd w:val="clear" w:color="auto" w:fill="auto"/>
            <w:vAlign w:val="bottom"/>
          </w:tcPr>
          <w:p w14:paraId="583DC278" w14:textId="77777777" w:rsidR="00315480" w:rsidRDefault="00FA7665">
            <w:pPr>
              <w:autoSpaceDE w:val="0"/>
              <w:jc w:val="right"/>
            </w:pPr>
            <w:r>
              <w:t>4</w:t>
            </w:r>
          </w:p>
        </w:tc>
        <w:tc>
          <w:tcPr>
            <w:tcW w:w="3098" w:type="dxa"/>
            <w:tcBorders>
              <w:left w:val="single" w:sz="1" w:space="0" w:color="000000"/>
              <w:bottom w:val="single" w:sz="1" w:space="0" w:color="000000"/>
              <w:right w:val="single" w:sz="1" w:space="0" w:color="000000"/>
            </w:tcBorders>
            <w:shd w:val="clear" w:color="auto" w:fill="auto"/>
            <w:vAlign w:val="bottom"/>
          </w:tcPr>
          <w:p w14:paraId="583DC279" w14:textId="77777777" w:rsidR="00315480" w:rsidRDefault="00FA7665">
            <w:pPr>
              <w:autoSpaceDE w:val="0"/>
              <w:jc w:val="right"/>
            </w:pPr>
            <w:r>
              <w:t>40.00%</w:t>
            </w:r>
          </w:p>
        </w:tc>
      </w:tr>
      <w:tr w:rsidR="00315480" w14:paraId="583DC27E" w14:textId="77777777">
        <w:trPr>
          <w:trHeight w:val="305"/>
        </w:trPr>
        <w:tc>
          <w:tcPr>
            <w:tcW w:w="3168" w:type="dxa"/>
            <w:tcBorders>
              <w:left w:val="single" w:sz="1" w:space="0" w:color="000000"/>
              <w:bottom w:val="single" w:sz="1" w:space="0" w:color="000000"/>
            </w:tcBorders>
            <w:shd w:val="clear" w:color="auto" w:fill="auto"/>
            <w:vAlign w:val="bottom"/>
          </w:tcPr>
          <w:p w14:paraId="583DC27B" w14:textId="77777777" w:rsidR="00315480" w:rsidRDefault="00FA7665">
            <w:pPr>
              <w:autoSpaceDE w:val="0"/>
              <w:jc w:val="both"/>
            </w:pPr>
            <w:r>
              <w:t xml:space="preserve">Total </w:t>
            </w:r>
          </w:p>
        </w:tc>
        <w:tc>
          <w:tcPr>
            <w:tcW w:w="3096" w:type="dxa"/>
            <w:tcBorders>
              <w:left w:val="single" w:sz="1" w:space="0" w:color="000000"/>
              <w:bottom w:val="single" w:sz="1" w:space="0" w:color="000000"/>
            </w:tcBorders>
            <w:shd w:val="clear" w:color="auto" w:fill="auto"/>
            <w:vAlign w:val="bottom"/>
          </w:tcPr>
          <w:p w14:paraId="583DC27C" w14:textId="77777777" w:rsidR="00315480" w:rsidRDefault="00FA7665">
            <w:pPr>
              <w:autoSpaceDE w:val="0"/>
              <w:jc w:val="right"/>
            </w:pPr>
            <w:r>
              <w:t>10</w:t>
            </w:r>
          </w:p>
        </w:tc>
        <w:tc>
          <w:tcPr>
            <w:tcW w:w="3098" w:type="dxa"/>
            <w:tcBorders>
              <w:left w:val="single" w:sz="1" w:space="0" w:color="000000"/>
              <w:bottom w:val="single" w:sz="1" w:space="0" w:color="000000"/>
              <w:right w:val="single" w:sz="1" w:space="0" w:color="000000"/>
            </w:tcBorders>
            <w:shd w:val="clear" w:color="auto" w:fill="auto"/>
            <w:vAlign w:val="bottom"/>
          </w:tcPr>
          <w:p w14:paraId="583DC27D" w14:textId="77777777" w:rsidR="00315480" w:rsidRDefault="00FA7665">
            <w:pPr>
              <w:autoSpaceDE w:val="0"/>
              <w:jc w:val="right"/>
            </w:pPr>
            <w:r>
              <w:t>100.00%</w:t>
            </w:r>
          </w:p>
        </w:tc>
      </w:tr>
    </w:tbl>
    <w:p w14:paraId="583DC27F" w14:textId="77777777" w:rsidR="00315480" w:rsidRDefault="00315480">
      <w:pPr>
        <w:pStyle w:val="WW-Default"/>
        <w:rPr>
          <w:b/>
          <w:bCs/>
          <w:color w:val="000000"/>
          <w:sz w:val="28"/>
          <w:szCs w:val="28"/>
        </w:rPr>
      </w:pPr>
    </w:p>
    <w:p w14:paraId="583DC280" w14:textId="77777777" w:rsidR="00315480" w:rsidRDefault="00315480">
      <w:pPr>
        <w:pStyle w:val="WW-Default"/>
        <w:rPr>
          <w:b/>
          <w:bCs/>
          <w:color w:val="000000"/>
          <w:sz w:val="28"/>
          <w:szCs w:val="28"/>
        </w:rPr>
      </w:pPr>
    </w:p>
    <w:p w14:paraId="583DC281" w14:textId="77777777" w:rsidR="00315480" w:rsidRDefault="007D53A3">
      <w:pPr>
        <w:pStyle w:val="BodyText"/>
        <w:rPr>
          <w:b/>
          <w:bCs/>
          <w:i/>
        </w:rPr>
      </w:pPr>
      <w:r>
        <w:rPr>
          <w:noProof/>
        </w:rPr>
        <w:object w:dxaOrig="1440" w:dyaOrig="1440" w14:anchorId="583DC2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8.05pt;width:453.45pt;height:255pt;z-index:251659264;mso-wrap-distance-left:0;mso-wrap-distance-right:0;mso-position-horizontal:center;mso-position-horizontal-relative:text;mso-position-vertical:absolute;mso-position-vertical-relative:text" filled="t">
            <v:fill opacity="0" color2="black"/>
            <v:imagedata r:id="rId8" o:title=""/>
            <w10:wrap type="topAndBottom"/>
          </v:shape>
          <o:OLEObject Type="Embed" ProgID="opendocument.ChartDocument.1" ShapeID="_x0000_s1026" DrawAspect="Content" ObjectID="_1628679276" r:id="rId9"/>
        </w:object>
      </w:r>
    </w:p>
    <w:p w14:paraId="583DC282" w14:textId="246AA087" w:rsidR="00315480" w:rsidRDefault="00FA7665">
      <w:pPr>
        <w:pStyle w:val="BodyText"/>
        <w:rPr>
          <w:b/>
          <w:bCs/>
          <w:i/>
          <w:iCs/>
        </w:rPr>
      </w:pPr>
      <w:r>
        <w:rPr>
          <w:b/>
          <w:bCs/>
          <w:i/>
          <w:iCs/>
        </w:rPr>
        <w:t xml:space="preserve">Interpretation- </w:t>
      </w:r>
      <w:r>
        <w:t xml:space="preserve">As per the above stated chart it can be concluded that government authorities within the UK must take reasonable steps to stop homelessness situation within the UK. Therefore, there are total number of the respondents are 10. Under this, 4 stated accommodation, housing and support, 3 said emergency response of official authorities can handle the situation of homelessness. Furthermore, prevention measures </w:t>
      </w:r>
      <w:r w:rsidR="00643D82">
        <w:t>aid</w:t>
      </w:r>
      <w:r>
        <w:t xml:space="preserve"> to mitigate the issues and can stop homelessness. Henceforth, majority of the participants stated that by providing adequate support in accommodation, emergency and support can create the issue of homelessness. </w:t>
      </w:r>
    </w:p>
    <w:p w14:paraId="583DC283" w14:textId="77777777" w:rsidR="00315480" w:rsidRDefault="00315480">
      <w:pPr>
        <w:pStyle w:val="BodyText"/>
        <w:rPr>
          <w:b/>
          <w:bCs/>
          <w:i/>
          <w:iCs/>
        </w:rPr>
      </w:pPr>
    </w:p>
    <w:p w14:paraId="583DC284" w14:textId="77777777" w:rsidR="00315480" w:rsidRDefault="00FA7665">
      <w:pPr>
        <w:pStyle w:val="BodyText"/>
      </w:pPr>
      <w:r>
        <w:rPr>
          <w:b/>
          <w:bCs/>
          <w:i/>
          <w:iCs/>
        </w:rPr>
        <w:t xml:space="preserve">Theme 3: By providing enhancement in employment, income and housing as solution can bring reduction in homelessness. </w:t>
      </w:r>
    </w:p>
    <w:tbl>
      <w:tblPr>
        <w:tblW w:w="0" w:type="auto"/>
        <w:tblInd w:w="28" w:type="dxa"/>
        <w:tblLayout w:type="fixed"/>
        <w:tblCellMar>
          <w:left w:w="28" w:type="dxa"/>
          <w:right w:w="28" w:type="dxa"/>
        </w:tblCellMar>
        <w:tblLook w:val="0000" w:firstRow="0" w:lastRow="0" w:firstColumn="0" w:lastColumn="0" w:noHBand="0" w:noVBand="0"/>
      </w:tblPr>
      <w:tblGrid>
        <w:gridCol w:w="3168"/>
        <w:gridCol w:w="3096"/>
        <w:gridCol w:w="3098"/>
      </w:tblGrid>
      <w:tr w:rsidR="00315480" w14:paraId="583DC288" w14:textId="77777777">
        <w:trPr>
          <w:trHeight w:val="1586"/>
        </w:trPr>
        <w:tc>
          <w:tcPr>
            <w:tcW w:w="3168" w:type="dxa"/>
            <w:tcBorders>
              <w:top w:val="single" w:sz="1" w:space="0" w:color="000000"/>
              <w:left w:val="single" w:sz="1" w:space="0" w:color="000000"/>
              <w:bottom w:val="single" w:sz="1" w:space="0" w:color="000000"/>
            </w:tcBorders>
            <w:shd w:val="clear" w:color="auto" w:fill="auto"/>
            <w:vAlign w:val="bottom"/>
          </w:tcPr>
          <w:p w14:paraId="583DC285" w14:textId="6D2448A8" w:rsidR="00315480" w:rsidRDefault="00FA7665">
            <w:pPr>
              <w:autoSpaceDE w:val="0"/>
              <w:jc w:val="both"/>
            </w:pPr>
            <w:r>
              <w:lastRenderedPageBreak/>
              <w:t xml:space="preserve">What are the solution to have reduction in </w:t>
            </w:r>
            <w:r w:rsidR="00643D82">
              <w:t>Homelessness?</w:t>
            </w:r>
            <w:r>
              <w:t xml:space="preserve"> </w:t>
            </w:r>
          </w:p>
        </w:tc>
        <w:tc>
          <w:tcPr>
            <w:tcW w:w="3096" w:type="dxa"/>
            <w:tcBorders>
              <w:top w:val="single" w:sz="1" w:space="0" w:color="000000"/>
              <w:left w:val="single" w:sz="1" w:space="0" w:color="000000"/>
              <w:bottom w:val="single" w:sz="1" w:space="0" w:color="000000"/>
            </w:tcBorders>
            <w:shd w:val="clear" w:color="auto" w:fill="auto"/>
            <w:vAlign w:val="bottom"/>
          </w:tcPr>
          <w:p w14:paraId="583DC286" w14:textId="77777777" w:rsidR="00315480" w:rsidRDefault="00FA7665">
            <w:pPr>
              <w:autoSpaceDE w:val="0"/>
            </w:pPr>
            <w:r>
              <w:t>frequency</w:t>
            </w:r>
          </w:p>
        </w:tc>
        <w:tc>
          <w:tcPr>
            <w:tcW w:w="3098" w:type="dxa"/>
            <w:tcBorders>
              <w:top w:val="single" w:sz="1" w:space="0" w:color="000000"/>
              <w:left w:val="single" w:sz="1" w:space="0" w:color="000000"/>
              <w:bottom w:val="single" w:sz="1" w:space="0" w:color="000000"/>
              <w:right w:val="single" w:sz="1" w:space="0" w:color="000000"/>
            </w:tcBorders>
            <w:shd w:val="clear" w:color="auto" w:fill="auto"/>
            <w:vAlign w:val="bottom"/>
          </w:tcPr>
          <w:p w14:paraId="583DC287" w14:textId="77777777" w:rsidR="00315480" w:rsidRDefault="00FA7665">
            <w:pPr>
              <w:autoSpaceDE w:val="0"/>
            </w:pPr>
            <w:r>
              <w:t>%</w:t>
            </w:r>
          </w:p>
        </w:tc>
      </w:tr>
      <w:tr w:rsidR="00315480" w14:paraId="583DC28C" w14:textId="77777777">
        <w:trPr>
          <w:trHeight w:val="1068"/>
        </w:trPr>
        <w:tc>
          <w:tcPr>
            <w:tcW w:w="3168" w:type="dxa"/>
            <w:tcBorders>
              <w:left w:val="single" w:sz="1" w:space="0" w:color="000000"/>
              <w:bottom w:val="single" w:sz="1" w:space="0" w:color="000000"/>
            </w:tcBorders>
            <w:shd w:val="clear" w:color="auto" w:fill="auto"/>
            <w:vAlign w:val="bottom"/>
          </w:tcPr>
          <w:p w14:paraId="583DC289" w14:textId="77777777" w:rsidR="00315480" w:rsidRDefault="00FA7665">
            <w:pPr>
              <w:autoSpaceDE w:val="0"/>
              <w:jc w:val="both"/>
            </w:pPr>
            <w:r>
              <w:t>Enhancement in employment and income</w:t>
            </w:r>
          </w:p>
        </w:tc>
        <w:tc>
          <w:tcPr>
            <w:tcW w:w="3096" w:type="dxa"/>
            <w:tcBorders>
              <w:left w:val="single" w:sz="1" w:space="0" w:color="000000"/>
              <w:bottom w:val="single" w:sz="1" w:space="0" w:color="000000"/>
            </w:tcBorders>
            <w:shd w:val="clear" w:color="auto" w:fill="auto"/>
            <w:vAlign w:val="bottom"/>
          </w:tcPr>
          <w:p w14:paraId="583DC28A" w14:textId="77777777" w:rsidR="00315480" w:rsidRDefault="00FA7665">
            <w:pPr>
              <w:autoSpaceDE w:val="0"/>
              <w:jc w:val="right"/>
            </w:pPr>
            <w:r>
              <w:t>3</w:t>
            </w:r>
          </w:p>
        </w:tc>
        <w:tc>
          <w:tcPr>
            <w:tcW w:w="3098" w:type="dxa"/>
            <w:tcBorders>
              <w:left w:val="single" w:sz="1" w:space="0" w:color="000000"/>
              <w:bottom w:val="single" w:sz="1" w:space="0" w:color="000000"/>
              <w:right w:val="single" w:sz="1" w:space="0" w:color="000000"/>
            </w:tcBorders>
            <w:shd w:val="clear" w:color="auto" w:fill="auto"/>
            <w:vAlign w:val="bottom"/>
          </w:tcPr>
          <w:p w14:paraId="583DC28B" w14:textId="77777777" w:rsidR="00315480" w:rsidRDefault="00FA7665">
            <w:pPr>
              <w:autoSpaceDE w:val="0"/>
              <w:jc w:val="right"/>
            </w:pPr>
            <w:r>
              <w:t>30.00%</w:t>
            </w:r>
          </w:p>
        </w:tc>
      </w:tr>
      <w:tr w:rsidR="00315480" w14:paraId="583DC290" w14:textId="77777777">
        <w:trPr>
          <w:trHeight w:val="810"/>
        </w:trPr>
        <w:tc>
          <w:tcPr>
            <w:tcW w:w="3168" w:type="dxa"/>
            <w:tcBorders>
              <w:left w:val="single" w:sz="1" w:space="0" w:color="000000"/>
              <w:bottom w:val="single" w:sz="1" w:space="0" w:color="000000"/>
            </w:tcBorders>
            <w:shd w:val="clear" w:color="auto" w:fill="auto"/>
            <w:vAlign w:val="bottom"/>
          </w:tcPr>
          <w:p w14:paraId="583DC28D" w14:textId="77777777" w:rsidR="00315480" w:rsidRDefault="00FA7665">
            <w:pPr>
              <w:autoSpaceDE w:val="0"/>
              <w:jc w:val="both"/>
            </w:pPr>
            <w:r>
              <w:t>To designing a crisis response</w:t>
            </w:r>
          </w:p>
        </w:tc>
        <w:tc>
          <w:tcPr>
            <w:tcW w:w="3096" w:type="dxa"/>
            <w:tcBorders>
              <w:left w:val="single" w:sz="1" w:space="0" w:color="000000"/>
              <w:bottom w:val="single" w:sz="1" w:space="0" w:color="000000"/>
            </w:tcBorders>
            <w:shd w:val="clear" w:color="auto" w:fill="auto"/>
            <w:vAlign w:val="bottom"/>
          </w:tcPr>
          <w:p w14:paraId="583DC28E" w14:textId="77777777" w:rsidR="00315480" w:rsidRDefault="00FA7665">
            <w:pPr>
              <w:autoSpaceDE w:val="0"/>
              <w:jc w:val="right"/>
            </w:pPr>
            <w:r>
              <w:t>2</w:t>
            </w:r>
          </w:p>
        </w:tc>
        <w:tc>
          <w:tcPr>
            <w:tcW w:w="3098" w:type="dxa"/>
            <w:tcBorders>
              <w:left w:val="single" w:sz="1" w:space="0" w:color="000000"/>
              <w:bottom w:val="single" w:sz="1" w:space="0" w:color="000000"/>
              <w:right w:val="single" w:sz="1" w:space="0" w:color="000000"/>
            </w:tcBorders>
            <w:shd w:val="clear" w:color="auto" w:fill="auto"/>
            <w:vAlign w:val="bottom"/>
          </w:tcPr>
          <w:p w14:paraId="583DC28F" w14:textId="77777777" w:rsidR="00315480" w:rsidRDefault="00FA7665">
            <w:pPr>
              <w:autoSpaceDE w:val="0"/>
              <w:jc w:val="right"/>
            </w:pPr>
            <w:r>
              <w:t>20.00%</w:t>
            </w:r>
          </w:p>
        </w:tc>
      </w:tr>
      <w:tr w:rsidR="00315480" w14:paraId="583DC294" w14:textId="77777777">
        <w:trPr>
          <w:trHeight w:val="551"/>
        </w:trPr>
        <w:tc>
          <w:tcPr>
            <w:tcW w:w="3168" w:type="dxa"/>
            <w:tcBorders>
              <w:left w:val="single" w:sz="1" w:space="0" w:color="000000"/>
              <w:bottom w:val="single" w:sz="1" w:space="0" w:color="000000"/>
            </w:tcBorders>
            <w:shd w:val="clear" w:color="auto" w:fill="auto"/>
            <w:vAlign w:val="bottom"/>
          </w:tcPr>
          <w:p w14:paraId="583DC291" w14:textId="77777777" w:rsidR="00315480" w:rsidRDefault="00FA7665">
            <w:pPr>
              <w:autoSpaceDE w:val="0"/>
              <w:jc w:val="both"/>
            </w:pPr>
            <w:r>
              <w:t>Housing as the solution</w:t>
            </w:r>
          </w:p>
        </w:tc>
        <w:tc>
          <w:tcPr>
            <w:tcW w:w="3096" w:type="dxa"/>
            <w:tcBorders>
              <w:left w:val="single" w:sz="1" w:space="0" w:color="000000"/>
              <w:bottom w:val="single" w:sz="1" w:space="0" w:color="000000"/>
            </w:tcBorders>
            <w:shd w:val="clear" w:color="auto" w:fill="auto"/>
            <w:vAlign w:val="bottom"/>
          </w:tcPr>
          <w:p w14:paraId="583DC292" w14:textId="77777777" w:rsidR="00315480" w:rsidRDefault="00FA7665">
            <w:pPr>
              <w:autoSpaceDE w:val="0"/>
              <w:jc w:val="right"/>
            </w:pPr>
            <w:r>
              <w:t>3</w:t>
            </w:r>
          </w:p>
        </w:tc>
        <w:tc>
          <w:tcPr>
            <w:tcW w:w="3098" w:type="dxa"/>
            <w:tcBorders>
              <w:left w:val="single" w:sz="1" w:space="0" w:color="000000"/>
              <w:bottom w:val="single" w:sz="1" w:space="0" w:color="000000"/>
              <w:right w:val="single" w:sz="1" w:space="0" w:color="000000"/>
            </w:tcBorders>
            <w:shd w:val="clear" w:color="auto" w:fill="auto"/>
            <w:vAlign w:val="bottom"/>
          </w:tcPr>
          <w:p w14:paraId="583DC293" w14:textId="77777777" w:rsidR="00315480" w:rsidRDefault="00FA7665">
            <w:pPr>
              <w:autoSpaceDE w:val="0"/>
              <w:jc w:val="right"/>
            </w:pPr>
            <w:r>
              <w:t>30.00%</w:t>
            </w:r>
          </w:p>
        </w:tc>
      </w:tr>
      <w:tr w:rsidR="00315480" w14:paraId="583DC298" w14:textId="77777777">
        <w:trPr>
          <w:trHeight w:val="551"/>
        </w:trPr>
        <w:tc>
          <w:tcPr>
            <w:tcW w:w="3168" w:type="dxa"/>
            <w:tcBorders>
              <w:left w:val="single" w:sz="1" w:space="0" w:color="000000"/>
              <w:bottom w:val="single" w:sz="1" w:space="0" w:color="000000"/>
            </w:tcBorders>
            <w:shd w:val="clear" w:color="auto" w:fill="auto"/>
            <w:vAlign w:val="bottom"/>
          </w:tcPr>
          <w:p w14:paraId="583DC295" w14:textId="77777777" w:rsidR="00315480" w:rsidRDefault="00FA7665">
            <w:pPr>
              <w:autoSpaceDE w:val="0"/>
              <w:jc w:val="both"/>
            </w:pPr>
            <w:r>
              <w:t>Coordinated approach</w:t>
            </w:r>
          </w:p>
        </w:tc>
        <w:tc>
          <w:tcPr>
            <w:tcW w:w="3096" w:type="dxa"/>
            <w:tcBorders>
              <w:left w:val="single" w:sz="1" w:space="0" w:color="000000"/>
              <w:bottom w:val="single" w:sz="1" w:space="0" w:color="000000"/>
            </w:tcBorders>
            <w:shd w:val="clear" w:color="auto" w:fill="auto"/>
            <w:vAlign w:val="bottom"/>
          </w:tcPr>
          <w:p w14:paraId="583DC296" w14:textId="77777777" w:rsidR="00315480" w:rsidRDefault="00FA7665">
            <w:pPr>
              <w:autoSpaceDE w:val="0"/>
              <w:jc w:val="right"/>
            </w:pPr>
            <w:r>
              <w:t>2</w:t>
            </w:r>
          </w:p>
        </w:tc>
        <w:tc>
          <w:tcPr>
            <w:tcW w:w="3098" w:type="dxa"/>
            <w:tcBorders>
              <w:left w:val="single" w:sz="1" w:space="0" w:color="000000"/>
              <w:bottom w:val="single" w:sz="1" w:space="0" w:color="000000"/>
              <w:right w:val="single" w:sz="1" w:space="0" w:color="000000"/>
            </w:tcBorders>
            <w:shd w:val="clear" w:color="auto" w:fill="auto"/>
            <w:vAlign w:val="bottom"/>
          </w:tcPr>
          <w:p w14:paraId="583DC297" w14:textId="77777777" w:rsidR="00315480" w:rsidRDefault="00FA7665">
            <w:pPr>
              <w:autoSpaceDE w:val="0"/>
              <w:jc w:val="right"/>
            </w:pPr>
            <w:r>
              <w:t>20.00%</w:t>
            </w:r>
          </w:p>
        </w:tc>
      </w:tr>
      <w:tr w:rsidR="00315480" w14:paraId="583DC29C" w14:textId="77777777">
        <w:trPr>
          <w:trHeight w:val="305"/>
        </w:trPr>
        <w:tc>
          <w:tcPr>
            <w:tcW w:w="3168" w:type="dxa"/>
            <w:tcBorders>
              <w:left w:val="single" w:sz="1" w:space="0" w:color="000000"/>
              <w:bottom w:val="single" w:sz="1" w:space="0" w:color="000000"/>
            </w:tcBorders>
            <w:shd w:val="clear" w:color="auto" w:fill="auto"/>
            <w:vAlign w:val="bottom"/>
          </w:tcPr>
          <w:p w14:paraId="583DC299" w14:textId="77777777" w:rsidR="00315480" w:rsidRDefault="00FA7665">
            <w:pPr>
              <w:autoSpaceDE w:val="0"/>
            </w:pPr>
            <w:r>
              <w:t xml:space="preserve">Total </w:t>
            </w:r>
          </w:p>
        </w:tc>
        <w:tc>
          <w:tcPr>
            <w:tcW w:w="3096" w:type="dxa"/>
            <w:tcBorders>
              <w:left w:val="single" w:sz="1" w:space="0" w:color="000000"/>
              <w:bottom w:val="single" w:sz="1" w:space="0" w:color="000000"/>
            </w:tcBorders>
            <w:shd w:val="clear" w:color="auto" w:fill="auto"/>
            <w:vAlign w:val="bottom"/>
          </w:tcPr>
          <w:p w14:paraId="583DC29A" w14:textId="77777777" w:rsidR="00315480" w:rsidRDefault="00FA7665">
            <w:pPr>
              <w:autoSpaceDE w:val="0"/>
              <w:jc w:val="right"/>
            </w:pPr>
            <w:r>
              <w:t>10</w:t>
            </w:r>
          </w:p>
        </w:tc>
        <w:tc>
          <w:tcPr>
            <w:tcW w:w="3098" w:type="dxa"/>
            <w:tcBorders>
              <w:left w:val="single" w:sz="1" w:space="0" w:color="000000"/>
              <w:bottom w:val="single" w:sz="1" w:space="0" w:color="000000"/>
              <w:right w:val="single" w:sz="1" w:space="0" w:color="000000"/>
            </w:tcBorders>
            <w:shd w:val="clear" w:color="auto" w:fill="auto"/>
            <w:vAlign w:val="bottom"/>
          </w:tcPr>
          <w:p w14:paraId="583DC29B" w14:textId="77777777" w:rsidR="00315480" w:rsidRDefault="00FA7665">
            <w:pPr>
              <w:autoSpaceDE w:val="0"/>
              <w:jc w:val="right"/>
            </w:pPr>
            <w:r>
              <w:t>100.00%</w:t>
            </w:r>
          </w:p>
        </w:tc>
      </w:tr>
    </w:tbl>
    <w:p w14:paraId="583DC29D" w14:textId="77777777" w:rsidR="00315480" w:rsidRDefault="00315480">
      <w:pPr>
        <w:pStyle w:val="WW-Default"/>
        <w:rPr>
          <w:b/>
          <w:bCs/>
          <w:color w:val="000000"/>
          <w:sz w:val="28"/>
          <w:szCs w:val="28"/>
        </w:rPr>
      </w:pPr>
    </w:p>
    <w:p w14:paraId="583DC29E" w14:textId="77777777" w:rsidR="00315480" w:rsidRDefault="00315480">
      <w:pPr>
        <w:pStyle w:val="WW-Default"/>
        <w:rPr>
          <w:b/>
          <w:bCs/>
          <w:color w:val="000000"/>
          <w:sz w:val="28"/>
          <w:szCs w:val="28"/>
        </w:rPr>
      </w:pPr>
    </w:p>
    <w:p w14:paraId="583DC29F" w14:textId="77777777" w:rsidR="00315480" w:rsidRDefault="007D53A3">
      <w:pPr>
        <w:pStyle w:val="WW-Default"/>
        <w:rPr>
          <w:b/>
          <w:bCs/>
          <w:color w:val="000000"/>
          <w:sz w:val="28"/>
          <w:szCs w:val="28"/>
        </w:rPr>
      </w:pPr>
      <w:r>
        <w:rPr>
          <w:noProof/>
        </w:rPr>
        <w:object w:dxaOrig="1440" w:dyaOrig="1440" w14:anchorId="583DC2C0">
          <v:shape id="_x0000_s1028" type="#_x0000_t75" style="position:absolute;left:0;text-align:left;margin-left:0;margin-top:0;width:453.45pt;height:255pt;z-index:251661312;mso-wrap-distance-left:0;mso-wrap-distance-right:0;mso-position-horizontal:center;mso-position-horizontal-relative:text;mso-position-vertical:absolute;mso-position-vertical-relative:text" filled="t">
            <v:fill opacity="0" color2="black"/>
            <v:imagedata r:id="rId10" o:title=""/>
            <w10:wrap type="topAndBottom"/>
          </v:shape>
          <o:OLEObject Type="Embed" ProgID="opendocument.ChartDocument.1" ShapeID="_x0000_s1028" DrawAspect="Content" ObjectID="_1628679277" r:id="rId11"/>
        </w:object>
      </w:r>
    </w:p>
    <w:p w14:paraId="583DC2A0" w14:textId="2DEE7A6E" w:rsidR="00315480" w:rsidRDefault="00FA7665">
      <w:pPr>
        <w:pStyle w:val="BodyText"/>
      </w:pPr>
      <w:r>
        <w:rPr>
          <w:b/>
          <w:bCs/>
        </w:rPr>
        <w:lastRenderedPageBreak/>
        <w:t>Interpretation-</w:t>
      </w:r>
      <w:r>
        <w:t xml:space="preserve"> Based on the above pie chart it can be concluded that there are number of </w:t>
      </w:r>
      <w:r w:rsidR="008747BB">
        <w:t>solutions</w:t>
      </w:r>
      <w:r>
        <w:t xml:space="preserve"> with help of which the problem of homelessness can be reduced. Henceforth, the total number of participants were 10. In this, 3 stated that it can be mitigated with help of enhancement in employment and income, 2 said it can be </w:t>
      </w:r>
      <w:r w:rsidR="008747BB">
        <w:t>reduced</w:t>
      </w:r>
      <w:r>
        <w:t xml:space="preserve"> by designing the crisis response, 3 stated people of UK must provide housing as the solution, 2 responded that to provide better support the government should take coordinated approach. However, majority stated that increment in employment, income and housing as the solution are major factor that can bring reduction in homelessness. </w:t>
      </w:r>
    </w:p>
    <w:p w14:paraId="30DBA93A" w14:textId="75F7D2AF" w:rsidR="00560840" w:rsidRDefault="00560840">
      <w:pPr>
        <w:pStyle w:val="BodyText"/>
      </w:pPr>
    </w:p>
    <w:p w14:paraId="3F5A81C1" w14:textId="0E309E76" w:rsidR="00560840" w:rsidRDefault="00560840">
      <w:pPr>
        <w:pStyle w:val="BodyText"/>
      </w:pPr>
    </w:p>
    <w:p w14:paraId="7A3BC412" w14:textId="77777777" w:rsidR="00560840" w:rsidRDefault="00560840">
      <w:pPr>
        <w:pStyle w:val="BodyText"/>
        <w:rPr>
          <w:b/>
          <w:bCs/>
          <w:sz w:val="28"/>
          <w:szCs w:val="28"/>
        </w:rPr>
      </w:pPr>
    </w:p>
    <w:p w14:paraId="583DC2A1" w14:textId="77777777" w:rsidR="00315480" w:rsidRPr="00734EB5" w:rsidRDefault="00FA7665">
      <w:pPr>
        <w:pStyle w:val="Heading1"/>
        <w:rPr>
          <w:b/>
          <w:bCs/>
          <w:color w:val="auto"/>
        </w:rPr>
      </w:pPr>
      <w:bookmarkStart w:id="30" w:name="__RefHeading__88216_1134746273"/>
      <w:bookmarkStart w:id="31" w:name="__RefHeading__48479_1926821825"/>
      <w:bookmarkStart w:id="32" w:name="_Toc17966965"/>
      <w:bookmarkEnd w:id="30"/>
      <w:bookmarkEnd w:id="31"/>
      <w:r w:rsidRPr="00734EB5">
        <w:rPr>
          <w:b/>
          <w:bCs/>
          <w:color w:val="auto"/>
        </w:rPr>
        <w:t>CONCLUSION</w:t>
      </w:r>
      <w:bookmarkEnd w:id="32"/>
      <w:r w:rsidRPr="00734EB5">
        <w:rPr>
          <w:b/>
          <w:bCs/>
          <w:color w:val="auto"/>
        </w:rPr>
        <w:t xml:space="preserve"> </w:t>
      </w:r>
    </w:p>
    <w:p w14:paraId="583DC2A2" w14:textId="19507295" w:rsidR="00315480" w:rsidRDefault="00FA7665">
      <w:pPr>
        <w:pStyle w:val="BodyText"/>
      </w:pPr>
      <w:r>
        <w:tab/>
        <w:t xml:space="preserve">Hereby, it can be concluded that homelessness can be defined as social and political phenomenon. Therefore, it may </w:t>
      </w:r>
      <w:r w:rsidR="008747BB">
        <w:t>find</w:t>
      </w:r>
      <w:r>
        <w:t xml:space="preserve"> in different forms and geographic in variable state. Thus, present report is based on research topic as “Why Homelessness has been increased in London for the past five years?”. </w:t>
      </w:r>
    </w:p>
    <w:p w14:paraId="583DC2A3" w14:textId="77777777" w:rsidR="00315480" w:rsidRDefault="00FA7665">
      <w:pPr>
        <w:pStyle w:val="BodyText"/>
      </w:pPr>
      <w:r>
        <w:tab/>
        <w:t xml:space="preserve">Henceforth, assignment has covered the activities as to outlined aims and objectives as per the given topic, proper research methods must be selected so that detailed analysis can be gathered. Lastly, result has been produced with help of thematic analysis and this has showed causes and reduction measures to people of homelessness within UK. </w:t>
      </w:r>
    </w:p>
    <w:p w14:paraId="583DC2A4" w14:textId="0F119F44" w:rsidR="00315480" w:rsidRDefault="00315480">
      <w:pPr>
        <w:pStyle w:val="BodyText"/>
      </w:pPr>
    </w:p>
    <w:p w14:paraId="3217ABD3" w14:textId="5127995D" w:rsidR="00412BEE" w:rsidRDefault="00412BEE">
      <w:pPr>
        <w:pStyle w:val="BodyText"/>
      </w:pPr>
    </w:p>
    <w:p w14:paraId="7671193E" w14:textId="47E86203" w:rsidR="00412BEE" w:rsidRPr="005A364F" w:rsidRDefault="00412BEE">
      <w:pPr>
        <w:pStyle w:val="BodyText"/>
      </w:pPr>
    </w:p>
    <w:p w14:paraId="583DC2A5" w14:textId="77777777" w:rsidR="00315480" w:rsidRPr="00734EB5" w:rsidRDefault="00FA7665">
      <w:pPr>
        <w:pStyle w:val="Heading1"/>
        <w:pageBreakBefore/>
        <w:rPr>
          <w:b/>
          <w:bCs/>
          <w:color w:val="auto"/>
          <w:u w:val="single"/>
        </w:rPr>
      </w:pPr>
      <w:bookmarkStart w:id="33" w:name="__RefHeading__88218_1134746273"/>
      <w:bookmarkStart w:id="34" w:name="__RefHeading__27146_303544812"/>
      <w:bookmarkStart w:id="35" w:name="__RefHeading__120_1613178967"/>
      <w:bookmarkStart w:id="36" w:name="__RefHeading___Toc4579472"/>
      <w:bookmarkStart w:id="37" w:name="__RefHeading__17091_303544812"/>
      <w:bookmarkStart w:id="38" w:name="__RefHeading__156979_1582631505"/>
      <w:bookmarkStart w:id="39" w:name="__RefHeading__48481_1926821825"/>
      <w:bookmarkStart w:id="40" w:name="_Toc17966966"/>
      <w:bookmarkEnd w:id="33"/>
      <w:bookmarkEnd w:id="34"/>
      <w:bookmarkEnd w:id="35"/>
      <w:bookmarkEnd w:id="36"/>
      <w:bookmarkEnd w:id="37"/>
      <w:bookmarkEnd w:id="38"/>
      <w:bookmarkEnd w:id="39"/>
      <w:r w:rsidRPr="00734EB5">
        <w:rPr>
          <w:b/>
          <w:bCs/>
          <w:color w:val="auto"/>
        </w:rPr>
        <w:lastRenderedPageBreak/>
        <w:t>REFERENCES</w:t>
      </w:r>
      <w:bookmarkEnd w:id="40"/>
    </w:p>
    <w:p w14:paraId="583DC2A6" w14:textId="77777777" w:rsidR="00315480" w:rsidRDefault="00FA7665">
      <w:pPr>
        <w:pStyle w:val="WW-Default"/>
        <w:rPr>
          <w:color w:val="222222"/>
          <w:szCs w:val="24"/>
        </w:rPr>
      </w:pPr>
      <w:r>
        <w:rPr>
          <w:color w:val="000000"/>
          <w:u w:val="single"/>
        </w:rPr>
        <w:t>Books and Journals</w:t>
      </w:r>
    </w:p>
    <w:p w14:paraId="583DC2A9" w14:textId="12CCBA8D" w:rsidR="00315480" w:rsidRDefault="00FA7665">
      <w:pPr>
        <w:pStyle w:val="BodyText"/>
        <w:ind w:left="583" w:hanging="600"/>
        <w:rPr>
          <w:color w:val="222222"/>
          <w:szCs w:val="24"/>
        </w:rPr>
      </w:pPr>
      <w:proofErr w:type="spellStart"/>
      <w:r>
        <w:rPr>
          <w:szCs w:val="24"/>
        </w:rPr>
        <w:t>Bax</w:t>
      </w:r>
      <w:proofErr w:type="spellEnd"/>
      <w:r>
        <w:rPr>
          <w:szCs w:val="24"/>
        </w:rPr>
        <w:t>, A. and Middleton, J., 2019. Healthcare for people experiencing homelessness.</w:t>
      </w:r>
      <w:r w:rsidR="00461A76">
        <w:rPr>
          <w:szCs w:val="24"/>
        </w:rPr>
        <w:t xml:space="preserve"> </w:t>
      </w:r>
      <w:r w:rsidR="002664C3">
        <w:rPr>
          <w:szCs w:val="24"/>
        </w:rPr>
        <w:t>B</w:t>
      </w:r>
      <w:r w:rsidR="00461A76">
        <w:rPr>
          <w:szCs w:val="24"/>
        </w:rPr>
        <w:t xml:space="preserve">MJ, p.|1022 </w:t>
      </w:r>
    </w:p>
    <w:p w14:paraId="583DC2AA" w14:textId="4AED5A8F" w:rsidR="00315480" w:rsidRDefault="00FA7665">
      <w:pPr>
        <w:pStyle w:val="BodyText"/>
        <w:ind w:left="583" w:hanging="600"/>
        <w:rPr>
          <w:color w:val="222222"/>
          <w:szCs w:val="24"/>
        </w:rPr>
      </w:pPr>
      <w:r>
        <w:rPr>
          <w:color w:val="222222"/>
          <w:szCs w:val="24"/>
        </w:rPr>
        <w:t>McCann, E. and Brown, M., 2019. Homelessness among youth who identify as LGBTQ+: A systematic review. </w:t>
      </w:r>
      <w:r>
        <w:rPr>
          <w:i/>
          <w:color w:val="222222"/>
          <w:szCs w:val="24"/>
        </w:rPr>
        <w:t>Journal of clinical nursing</w:t>
      </w:r>
      <w:r>
        <w:rPr>
          <w:color w:val="222222"/>
          <w:szCs w:val="24"/>
        </w:rPr>
        <w:t>. 28(11-12). pp.2061-2072.</w:t>
      </w:r>
    </w:p>
    <w:p w14:paraId="01B1704D" w14:textId="7A81DD4C" w:rsidR="000033D6" w:rsidRDefault="000033D6" w:rsidP="000033D6">
      <w:pPr>
        <w:pStyle w:val="BodyText"/>
        <w:ind w:left="583" w:hanging="600"/>
        <w:rPr>
          <w:color w:val="222222"/>
          <w:szCs w:val="24"/>
        </w:rPr>
      </w:pPr>
      <w:proofErr w:type="spellStart"/>
      <w:r>
        <w:rPr>
          <w:color w:val="222222"/>
          <w:szCs w:val="24"/>
        </w:rPr>
        <w:t>Paisi</w:t>
      </w:r>
      <w:proofErr w:type="spellEnd"/>
      <w:r>
        <w:rPr>
          <w:color w:val="222222"/>
          <w:szCs w:val="24"/>
        </w:rPr>
        <w:t>, M.,</w:t>
      </w:r>
      <w:r w:rsidR="002F6643">
        <w:rPr>
          <w:color w:val="222222"/>
          <w:szCs w:val="24"/>
        </w:rPr>
        <w:t xml:space="preserve"> Kay, E.</w:t>
      </w:r>
      <w:r w:rsidR="00D830AA">
        <w:rPr>
          <w:color w:val="222222"/>
          <w:szCs w:val="24"/>
        </w:rPr>
        <w:t xml:space="preserve">, </w:t>
      </w:r>
      <w:proofErr w:type="spellStart"/>
      <w:r w:rsidR="00D830AA">
        <w:rPr>
          <w:color w:val="222222"/>
          <w:szCs w:val="24"/>
        </w:rPr>
        <w:t>Plessas</w:t>
      </w:r>
      <w:proofErr w:type="spellEnd"/>
      <w:r w:rsidR="00D830AA">
        <w:rPr>
          <w:color w:val="222222"/>
          <w:szCs w:val="24"/>
        </w:rPr>
        <w:t>, A</w:t>
      </w:r>
      <w:r w:rsidR="00FD2347">
        <w:rPr>
          <w:color w:val="222222"/>
          <w:szCs w:val="24"/>
        </w:rPr>
        <w:t>., Burn</w:t>
      </w:r>
      <w:r>
        <w:rPr>
          <w:color w:val="222222"/>
          <w:szCs w:val="24"/>
        </w:rPr>
        <w:t xml:space="preserve">, </w:t>
      </w:r>
      <w:r w:rsidR="00527161">
        <w:rPr>
          <w:color w:val="222222"/>
          <w:szCs w:val="24"/>
        </w:rPr>
        <w:t>L</w:t>
      </w:r>
      <w:r>
        <w:rPr>
          <w:color w:val="222222"/>
          <w:szCs w:val="24"/>
        </w:rPr>
        <w:t>.</w:t>
      </w:r>
      <w:r w:rsidR="00527161">
        <w:rPr>
          <w:color w:val="222222"/>
          <w:szCs w:val="24"/>
        </w:rPr>
        <w:t>, Quin</w:t>
      </w:r>
      <w:r w:rsidR="009804C1">
        <w:rPr>
          <w:color w:val="222222"/>
          <w:szCs w:val="24"/>
        </w:rPr>
        <w:t>, C., Brennan, N.,</w:t>
      </w:r>
      <w:r>
        <w:rPr>
          <w:color w:val="222222"/>
          <w:szCs w:val="24"/>
        </w:rPr>
        <w:t xml:space="preserve"> and White, S., </w:t>
      </w:r>
      <w:r w:rsidR="006121EA">
        <w:rPr>
          <w:color w:val="222222"/>
          <w:szCs w:val="24"/>
        </w:rPr>
        <w:t>(</w:t>
      </w:r>
      <w:r>
        <w:rPr>
          <w:color w:val="222222"/>
          <w:szCs w:val="24"/>
        </w:rPr>
        <w:t>2019</w:t>
      </w:r>
      <w:r w:rsidR="006121EA">
        <w:rPr>
          <w:color w:val="222222"/>
          <w:szCs w:val="24"/>
        </w:rPr>
        <w:t>)</w:t>
      </w:r>
      <w:r>
        <w:rPr>
          <w:color w:val="222222"/>
          <w:szCs w:val="24"/>
        </w:rPr>
        <w:t>. Barriers and enablers to accessing dental services for people experiencing homelessness: A systematic review. </w:t>
      </w:r>
      <w:r>
        <w:rPr>
          <w:i/>
          <w:color w:val="222222"/>
          <w:szCs w:val="24"/>
        </w:rPr>
        <w:t>Community dentistry and oral epidemiology</w:t>
      </w:r>
      <w:r>
        <w:rPr>
          <w:color w:val="222222"/>
          <w:szCs w:val="24"/>
        </w:rPr>
        <w:t>. 47(2). pp.103-111.</w:t>
      </w:r>
    </w:p>
    <w:p w14:paraId="0EB7EF27" w14:textId="77777777" w:rsidR="000033D6" w:rsidRDefault="000033D6">
      <w:pPr>
        <w:pStyle w:val="BodyText"/>
        <w:ind w:left="583" w:hanging="600"/>
        <w:rPr>
          <w:sz w:val="22"/>
          <w:u w:val="single"/>
        </w:rPr>
      </w:pPr>
    </w:p>
    <w:p w14:paraId="583DC2AB" w14:textId="77777777" w:rsidR="00315480" w:rsidRDefault="00FA7665">
      <w:pPr>
        <w:pStyle w:val="WW-Default"/>
        <w:ind w:left="530" w:hanging="514"/>
        <w:rPr>
          <w:i/>
          <w:iCs/>
        </w:rPr>
      </w:pPr>
      <w:r>
        <w:rPr>
          <w:color w:val="000000"/>
          <w:sz w:val="22"/>
          <w:u w:val="single"/>
        </w:rPr>
        <w:t>Online</w:t>
      </w:r>
    </w:p>
    <w:p w14:paraId="0DD13A22" w14:textId="77777777" w:rsidR="00695E7B" w:rsidRDefault="00091AE8" w:rsidP="00B32249">
      <w:pPr>
        <w:pStyle w:val="BodyText"/>
        <w:ind w:left="583" w:hanging="600"/>
      </w:pPr>
      <w:bookmarkStart w:id="41" w:name="link-38e0ac71"/>
      <w:bookmarkEnd w:id="41"/>
      <w:r>
        <w:rPr>
          <w:i/>
          <w:iCs/>
        </w:rPr>
        <w:t>Newtimes.com</w:t>
      </w:r>
      <w:r w:rsidR="00C136CD">
        <w:rPr>
          <w:i/>
          <w:iCs/>
        </w:rPr>
        <w:t xml:space="preserve">, (2018). </w:t>
      </w:r>
      <w:r w:rsidR="00FA7665">
        <w:rPr>
          <w:i/>
          <w:iCs/>
        </w:rPr>
        <w:t xml:space="preserve">U.K.’s Homelessness Problem Is Growing, and Spreading, Report </w:t>
      </w:r>
      <w:r w:rsidR="008747BB">
        <w:rPr>
          <w:i/>
          <w:iCs/>
        </w:rPr>
        <w:t>Finds.</w:t>
      </w:r>
      <w:r w:rsidR="00FA7665">
        <w:t xml:space="preserve">  [Online] Available through:</w:t>
      </w:r>
      <w:r w:rsidR="008747BB">
        <w:t xml:space="preserve"> </w:t>
      </w:r>
      <w:hyperlink r:id="rId12" w:history="1">
        <w:r w:rsidR="00D524EF" w:rsidRPr="00FD287E">
          <w:rPr>
            <w:rStyle w:val="Hyperlink"/>
            <w:i/>
            <w:iCs/>
            <w:u w:val="none"/>
          </w:rPr>
          <w:t>https://www.nytimes.com/2018/11/22/world/europe/uk-homelessness.html</w:t>
        </w:r>
      </w:hyperlink>
      <w:r w:rsidR="00D524EF" w:rsidRPr="00FD287E">
        <w:rPr>
          <w:i/>
          <w:iCs/>
        </w:rPr>
        <w:t xml:space="preserve"> </w:t>
      </w:r>
      <w:r w:rsidR="00D524EF">
        <w:t>[Accessed 12</w:t>
      </w:r>
      <w:r w:rsidR="00F62C74">
        <w:t xml:space="preserve"> Aug</w:t>
      </w:r>
      <w:r w:rsidR="007341CD">
        <w:t>. 2019].</w:t>
      </w:r>
    </w:p>
    <w:p w14:paraId="1946BF7C" w14:textId="747E5A47" w:rsidR="00B32249" w:rsidRDefault="00B32249" w:rsidP="00B32249">
      <w:pPr>
        <w:pStyle w:val="BodyText"/>
        <w:ind w:left="583" w:hanging="600"/>
        <w:rPr>
          <w:color w:val="222222"/>
          <w:szCs w:val="24"/>
        </w:rPr>
      </w:pPr>
      <w:r w:rsidRPr="00B32249">
        <w:rPr>
          <w:color w:val="222222"/>
          <w:szCs w:val="24"/>
        </w:rPr>
        <w:t xml:space="preserve"> </w:t>
      </w:r>
      <w:r w:rsidR="00695E7B">
        <w:rPr>
          <w:rFonts w:ascii="Arial" w:hAnsi="Arial" w:cs="Arial"/>
          <w:sz w:val="20"/>
          <w:szCs w:val="20"/>
        </w:rPr>
        <w:t>Mackie</w:t>
      </w:r>
      <w:r w:rsidR="004C7184">
        <w:rPr>
          <w:rFonts w:ascii="Arial" w:hAnsi="Arial" w:cs="Arial"/>
          <w:sz w:val="20"/>
          <w:szCs w:val="20"/>
        </w:rPr>
        <w:t>, P</w:t>
      </w:r>
      <w:r w:rsidR="008831E3">
        <w:rPr>
          <w:rFonts w:ascii="Arial" w:hAnsi="Arial" w:cs="Arial"/>
          <w:sz w:val="20"/>
          <w:szCs w:val="20"/>
        </w:rPr>
        <w:t>.</w:t>
      </w:r>
      <w:r w:rsidR="004C7184">
        <w:rPr>
          <w:rFonts w:ascii="Arial" w:hAnsi="Arial" w:cs="Arial"/>
          <w:sz w:val="20"/>
          <w:szCs w:val="20"/>
        </w:rPr>
        <w:t>,</w:t>
      </w:r>
      <w:r w:rsidR="003A2C0E">
        <w:rPr>
          <w:rFonts w:ascii="Arial" w:hAnsi="Arial" w:cs="Arial"/>
          <w:sz w:val="20"/>
          <w:szCs w:val="20"/>
        </w:rPr>
        <w:t xml:space="preserve"> Johnsen, </w:t>
      </w:r>
      <w:r w:rsidR="000D13D8">
        <w:rPr>
          <w:rFonts w:ascii="Arial" w:hAnsi="Arial" w:cs="Arial"/>
          <w:sz w:val="20"/>
          <w:szCs w:val="20"/>
        </w:rPr>
        <w:t>S</w:t>
      </w:r>
      <w:r w:rsidR="00695E7B">
        <w:rPr>
          <w:rFonts w:ascii="Arial" w:hAnsi="Arial" w:cs="Arial"/>
          <w:sz w:val="20"/>
          <w:szCs w:val="20"/>
        </w:rPr>
        <w:t>.,</w:t>
      </w:r>
      <w:r w:rsidR="000D13D8">
        <w:rPr>
          <w:rFonts w:ascii="Arial" w:hAnsi="Arial" w:cs="Arial"/>
          <w:sz w:val="20"/>
          <w:szCs w:val="20"/>
        </w:rPr>
        <w:t xml:space="preserve"> And Wood, J.,</w:t>
      </w:r>
      <w:r w:rsidR="00695E7B">
        <w:rPr>
          <w:rFonts w:ascii="Arial" w:hAnsi="Arial" w:cs="Arial"/>
          <w:sz w:val="20"/>
          <w:szCs w:val="20"/>
        </w:rPr>
        <w:t xml:space="preserve"> (2019). </w:t>
      </w:r>
      <w:r w:rsidR="00695E7B" w:rsidRPr="00F51CAF">
        <w:rPr>
          <w:rFonts w:ascii="&amp;quot" w:hAnsi="&amp;quot"/>
          <w:i/>
          <w:iCs/>
          <w:szCs w:val="24"/>
        </w:rPr>
        <w:t>Ending Street Homelessness: What Works and Why We Don’t Do</w:t>
      </w:r>
      <w:r w:rsidR="00F51CAF" w:rsidRPr="00F51CAF">
        <w:rPr>
          <w:rFonts w:ascii="&amp;quot" w:hAnsi="&amp;quot"/>
          <w:i/>
          <w:iCs/>
          <w:szCs w:val="24"/>
        </w:rPr>
        <w:t xml:space="preserve"> </w:t>
      </w:r>
      <w:r w:rsidR="00695E7B" w:rsidRPr="00F51CAF">
        <w:rPr>
          <w:rFonts w:ascii="&amp;quot" w:hAnsi="&amp;quot"/>
          <w:i/>
          <w:iCs/>
          <w:szCs w:val="24"/>
        </w:rPr>
        <w:t>It</w:t>
      </w:r>
      <w:r w:rsidR="00695E7B" w:rsidRPr="00F51CAF">
        <w:rPr>
          <w:rFonts w:ascii="Arial" w:hAnsi="Arial" w:cs="Arial"/>
          <w:szCs w:val="24"/>
        </w:rPr>
        <w:t>.</w:t>
      </w:r>
      <w:r w:rsidR="00695E7B">
        <w:rPr>
          <w:rFonts w:ascii="Arial" w:hAnsi="Arial" w:cs="Arial"/>
          <w:sz w:val="20"/>
          <w:szCs w:val="20"/>
        </w:rPr>
        <w:t xml:space="preserve"> [online] </w:t>
      </w:r>
      <w:r w:rsidR="00695E7B" w:rsidRPr="00F51CAF">
        <w:rPr>
          <w:rFonts w:ascii="Arial" w:hAnsi="Arial" w:cs="Arial"/>
          <w:sz w:val="22"/>
        </w:rPr>
        <w:t>Feantsaresearch.org. Available at</w:t>
      </w:r>
      <w:r w:rsidR="00695E7B">
        <w:rPr>
          <w:rFonts w:ascii="Arial" w:hAnsi="Arial" w:cs="Arial"/>
          <w:sz w:val="20"/>
          <w:szCs w:val="20"/>
        </w:rPr>
        <w:t xml:space="preserve">: </w:t>
      </w:r>
      <w:hyperlink r:id="rId13" w:history="1">
        <w:r w:rsidR="004C7184" w:rsidRPr="00FD287E">
          <w:rPr>
            <w:rStyle w:val="Hyperlink"/>
            <w:rFonts w:ascii="Arial" w:hAnsi="Arial" w:cs="Arial"/>
            <w:i/>
            <w:iCs/>
            <w:sz w:val="20"/>
            <w:szCs w:val="20"/>
            <w:u w:val="none"/>
          </w:rPr>
          <w:t>https://www.feantsaresearch.org/public/user/Observatory/2019/EJH/EJH_13_1/Feantsa-2019_13-1_Think-Piece-1.pdf</w:t>
        </w:r>
      </w:hyperlink>
      <w:r w:rsidR="004C7184">
        <w:rPr>
          <w:rFonts w:ascii="Arial" w:hAnsi="Arial" w:cs="Arial"/>
          <w:sz w:val="20"/>
          <w:szCs w:val="20"/>
        </w:rPr>
        <w:t xml:space="preserve"> </w:t>
      </w:r>
      <w:r w:rsidR="00695E7B">
        <w:rPr>
          <w:rFonts w:ascii="Arial" w:hAnsi="Arial" w:cs="Arial"/>
          <w:sz w:val="20"/>
          <w:szCs w:val="20"/>
        </w:rPr>
        <w:t xml:space="preserve"> [Accessed 20 Aug. 2019].</w:t>
      </w:r>
    </w:p>
    <w:p w14:paraId="52A24E68" w14:textId="37A6DA60" w:rsidR="00695E7B" w:rsidRDefault="00695E7B" w:rsidP="00B32249">
      <w:pPr>
        <w:pStyle w:val="BodyText"/>
        <w:ind w:left="583" w:hanging="600"/>
        <w:rPr>
          <w:color w:val="222222"/>
          <w:szCs w:val="24"/>
        </w:rPr>
      </w:pPr>
    </w:p>
    <w:p w14:paraId="1714729D" w14:textId="77777777" w:rsidR="00695E7B" w:rsidRDefault="00695E7B" w:rsidP="00B32249">
      <w:pPr>
        <w:pStyle w:val="BodyText"/>
        <w:ind w:left="583" w:hanging="600"/>
        <w:rPr>
          <w:color w:val="222222"/>
          <w:szCs w:val="24"/>
        </w:rPr>
      </w:pPr>
    </w:p>
    <w:p w14:paraId="181972DC" w14:textId="3A5DC1F1" w:rsidR="00893B10" w:rsidRDefault="00893B10" w:rsidP="00893B10">
      <w:bookmarkStart w:id="42" w:name="__RefHeading__88220_1134746273"/>
      <w:bookmarkEnd w:id="42"/>
    </w:p>
    <w:p w14:paraId="04E37F9C" w14:textId="77777777" w:rsidR="00893B10" w:rsidRPr="00893B10" w:rsidRDefault="00893B10" w:rsidP="00893B10"/>
    <w:p w14:paraId="7C2B093C" w14:textId="62ABF9CF" w:rsidR="003528AE" w:rsidRDefault="003528AE" w:rsidP="00893B10">
      <w:pPr>
        <w:pStyle w:val="BodyText"/>
        <w:rPr>
          <w:color w:val="0070C0"/>
        </w:rPr>
      </w:pPr>
    </w:p>
    <w:p w14:paraId="7A9B6CE9" w14:textId="77777777" w:rsidR="00893B10" w:rsidRDefault="00893B10" w:rsidP="00775A58">
      <w:pPr>
        <w:pStyle w:val="BodyText"/>
        <w:rPr>
          <w:color w:val="0070C0"/>
        </w:rPr>
      </w:pPr>
    </w:p>
    <w:p w14:paraId="61532660" w14:textId="77777777" w:rsidR="00775A58" w:rsidRPr="00775A58" w:rsidRDefault="00775A58" w:rsidP="00775A58">
      <w:pPr>
        <w:pStyle w:val="BodyText"/>
        <w:ind w:left="720"/>
        <w:rPr>
          <w:color w:val="0070C0"/>
        </w:rPr>
      </w:pPr>
    </w:p>
    <w:p w14:paraId="3AF9C156" w14:textId="0234F08C" w:rsidR="005D2930" w:rsidRDefault="005D2930" w:rsidP="00775A58">
      <w:pPr>
        <w:pStyle w:val="BodyText"/>
        <w:ind w:left="567"/>
      </w:pPr>
    </w:p>
    <w:p w14:paraId="63F4DB37" w14:textId="52A4D4E9" w:rsidR="00893B10" w:rsidRPr="00F51CAF" w:rsidRDefault="00893B10" w:rsidP="00F51CAF">
      <w:pPr>
        <w:pStyle w:val="Heading1"/>
        <w:rPr>
          <w:b/>
          <w:bCs/>
          <w:color w:val="auto"/>
        </w:rPr>
      </w:pPr>
      <w:r w:rsidRPr="00F51CAF">
        <w:rPr>
          <w:b/>
          <w:bCs/>
          <w:color w:val="auto"/>
        </w:rPr>
        <w:lastRenderedPageBreak/>
        <w:t>APPENDIX:</w:t>
      </w:r>
    </w:p>
    <w:p w14:paraId="59B8577A" w14:textId="3D43451F" w:rsidR="003656FE" w:rsidRDefault="00F51CAF" w:rsidP="003656FE">
      <w:pPr>
        <w:rPr>
          <w:sz w:val="32"/>
          <w:szCs w:val="32"/>
        </w:rPr>
      </w:pPr>
      <w:r w:rsidRPr="00F51CAF">
        <w:rPr>
          <w:sz w:val="32"/>
          <w:szCs w:val="32"/>
        </w:rPr>
        <w:t xml:space="preserve">I had 5 questions </w:t>
      </w:r>
      <w:r>
        <w:rPr>
          <w:sz w:val="32"/>
          <w:szCs w:val="32"/>
        </w:rPr>
        <w:t xml:space="preserve">ready to ask the Social Service workers in Harrow Council, but of data protection I had to choose only three of them. They were happy to </w:t>
      </w:r>
      <w:r w:rsidR="003656FE">
        <w:rPr>
          <w:sz w:val="32"/>
          <w:szCs w:val="32"/>
        </w:rPr>
        <w:t>answer any</w:t>
      </w:r>
      <w:r>
        <w:rPr>
          <w:sz w:val="32"/>
          <w:szCs w:val="32"/>
        </w:rPr>
        <w:t xml:space="preserve"> question </w:t>
      </w:r>
      <w:r w:rsidR="003656FE">
        <w:rPr>
          <w:sz w:val="32"/>
          <w:szCs w:val="32"/>
        </w:rPr>
        <w:t xml:space="preserve">that was not related to their personal information. I try to speak and with some homeless people, to ask them the same questions, but they were drunk, rude and asking for money. Even when I gave money to one </w:t>
      </w:r>
      <w:r w:rsidR="005A364B">
        <w:rPr>
          <w:sz w:val="32"/>
          <w:szCs w:val="32"/>
        </w:rPr>
        <w:t>guy,</w:t>
      </w:r>
      <w:r w:rsidR="003656FE">
        <w:rPr>
          <w:sz w:val="32"/>
          <w:szCs w:val="32"/>
        </w:rPr>
        <w:t xml:space="preserve"> he was rude and kicked me out. That is why I ask only the </w:t>
      </w:r>
      <w:r w:rsidR="005A364B">
        <w:rPr>
          <w:sz w:val="32"/>
          <w:szCs w:val="32"/>
        </w:rPr>
        <w:t>Social Workers by interview face to face.</w:t>
      </w:r>
    </w:p>
    <w:p w14:paraId="728B7ED0" w14:textId="08A919FD" w:rsidR="003656FE" w:rsidRDefault="003656FE">
      <w:pPr>
        <w:rPr>
          <w:sz w:val="32"/>
          <w:szCs w:val="32"/>
        </w:rPr>
      </w:pPr>
      <w:r>
        <w:rPr>
          <w:sz w:val="32"/>
          <w:szCs w:val="32"/>
        </w:rPr>
        <w:t>My questions where:</w:t>
      </w:r>
    </w:p>
    <w:p w14:paraId="5A56C019" w14:textId="2E5B39CF" w:rsidR="003656FE" w:rsidRDefault="003656FE" w:rsidP="003656FE">
      <w:pPr>
        <w:pStyle w:val="ListParagraph"/>
        <w:numPr>
          <w:ilvl w:val="1"/>
          <w:numId w:val="3"/>
        </w:numPr>
        <w:rPr>
          <w:sz w:val="32"/>
          <w:szCs w:val="32"/>
        </w:rPr>
      </w:pPr>
      <w:r>
        <w:rPr>
          <w:sz w:val="32"/>
          <w:szCs w:val="32"/>
        </w:rPr>
        <w:t>What is your age:</w:t>
      </w:r>
    </w:p>
    <w:p w14:paraId="7CC5819A" w14:textId="16CD1B02" w:rsidR="003656FE" w:rsidRDefault="003656FE" w:rsidP="003656FE">
      <w:pPr>
        <w:pStyle w:val="ListParagraph"/>
        <w:numPr>
          <w:ilvl w:val="0"/>
          <w:numId w:val="16"/>
        </w:numPr>
        <w:rPr>
          <w:sz w:val="32"/>
          <w:szCs w:val="32"/>
        </w:rPr>
      </w:pPr>
      <w:r>
        <w:rPr>
          <w:sz w:val="32"/>
          <w:szCs w:val="32"/>
        </w:rPr>
        <w:t>20-25</w:t>
      </w:r>
    </w:p>
    <w:p w14:paraId="5591C9BB" w14:textId="7103F120" w:rsidR="003656FE" w:rsidRDefault="003656FE" w:rsidP="003656FE">
      <w:pPr>
        <w:pStyle w:val="ListParagraph"/>
        <w:numPr>
          <w:ilvl w:val="0"/>
          <w:numId w:val="16"/>
        </w:numPr>
        <w:rPr>
          <w:sz w:val="32"/>
          <w:szCs w:val="32"/>
        </w:rPr>
      </w:pPr>
      <w:r>
        <w:rPr>
          <w:sz w:val="32"/>
          <w:szCs w:val="32"/>
        </w:rPr>
        <w:t>25-30</w:t>
      </w:r>
    </w:p>
    <w:p w14:paraId="3F46498B" w14:textId="276B9F5E" w:rsidR="003656FE" w:rsidRDefault="003656FE" w:rsidP="003656FE">
      <w:pPr>
        <w:pStyle w:val="ListParagraph"/>
        <w:numPr>
          <w:ilvl w:val="0"/>
          <w:numId w:val="16"/>
        </w:numPr>
        <w:rPr>
          <w:sz w:val="32"/>
          <w:szCs w:val="32"/>
        </w:rPr>
      </w:pPr>
      <w:r>
        <w:rPr>
          <w:sz w:val="32"/>
          <w:szCs w:val="32"/>
        </w:rPr>
        <w:t>30-35</w:t>
      </w:r>
    </w:p>
    <w:p w14:paraId="66CD9637" w14:textId="6025E5D7" w:rsidR="003656FE" w:rsidRDefault="003656FE" w:rsidP="003656FE">
      <w:pPr>
        <w:pStyle w:val="ListParagraph"/>
        <w:numPr>
          <w:ilvl w:val="0"/>
          <w:numId w:val="16"/>
        </w:numPr>
        <w:rPr>
          <w:sz w:val="32"/>
          <w:szCs w:val="32"/>
        </w:rPr>
      </w:pPr>
      <w:r>
        <w:rPr>
          <w:sz w:val="32"/>
          <w:szCs w:val="32"/>
        </w:rPr>
        <w:t>35-40</w:t>
      </w:r>
    </w:p>
    <w:p w14:paraId="28EF4412" w14:textId="4D5E1C5B" w:rsidR="003656FE" w:rsidRDefault="003656FE" w:rsidP="003656FE">
      <w:pPr>
        <w:pStyle w:val="ListParagraph"/>
        <w:numPr>
          <w:ilvl w:val="0"/>
          <w:numId w:val="13"/>
        </w:numPr>
        <w:rPr>
          <w:sz w:val="32"/>
          <w:szCs w:val="32"/>
        </w:rPr>
      </w:pPr>
      <w:r>
        <w:rPr>
          <w:sz w:val="32"/>
          <w:szCs w:val="32"/>
        </w:rPr>
        <w:t>What gender you are:</w:t>
      </w:r>
    </w:p>
    <w:p w14:paraId="2E72AA19" w14:textId="5D37397B" w:rsidR="003656FE" w:rsidRDefault="003656FE" w:rsidP="003656FE">
      <w:pPr>
        <w:pStyle w:val="ListParagraph"/>
        <w:numPr>
          <w:ilvl w:val="0"/>
          <w:numId w:val="17"/>
        </w:numPr>
        <w:rPr>
          <w:sz w:val="32"/>
          <w:szCs w:val="32"/>
        </w:rPr>
      </w:pPr>
      <w:r>
        <w:rPr>
          <w:sz w:val="32"/>
          <w:szCs w:val="32"/>
        </w:rPr>
        <w:t>Male</w:t>
      </w:r>
    </w:p>
    <w:p w14:paraId="2AA50ADD" w14:textId="2B381B3F" w:rsidR="003656FE" w:rsidRDefault="003656FE" w:rsidP="003656FE">
      <w:pPr>
        <w:pStyle w:val="ListParagraph"/>
        <w:numPr>
          <w:ilvl w:val="0"/>
          <w:numId w:val="17"/>
        </w:numPr>
        <w:rPr>
          <w:sz w:val="32"/>
          <w:szCs w:val="32"/>
        </w:rPr>
      </w:pPr>
      <w:r>
        <w:rPr>
          <w:sz w:val="32"/>
          <w:szCs w:val="32"/>
        </w:rPr>
        <w:t>Female</w:t>
      </w:r>
    </w:p>
    <w:p w14:paraId="227A1768" w14:textId="4EFCE345" w:rsidR="003656FE" w:rsidRPr="003656FE" w:rsidRDefault="003656FE" w:rsidP="003656FE">
      <w:pPr>
        <w:pStyle w:val="ListParagraph"/>
        <w:numPr>
          <w:ilvl w:val="0"/>
          <w:numId w:val="17"/>
        </w:numPr>
        <w:rPr>
          <w:sz w:val="32"/>
          <w:szCs w:val="32"/>
        </w:rPr>
      </w:pPr>
      <w:r>
        <w:rPr>
          <w:sz w:val="32"/>
          <w:szCs w:val="32"/>
        </w:rPr>
        <w:t>I prefer not to say</w:t>
      </w:r>
    </w:p>
    <w:p w14:paraId="21E21C6A" w14:textId="77777777" w:rsidR="003656FE" w:rsidRPr="003656FE" w:rsidRDefault="003656FE" w:rsidP="003656FE">
      <w:pPr>
        <w:pStyle w:val="ListParagraph"/>
        <w:ind w:left="1800"/>
        <w:rPr>
          <w:sz w:val="32"/>
          <w:szCs w:val="32"/>
        </w:rPr>
      </w:pPr>
    </w:p>
    <w:p w14:paraId="061CD2EB" w14:textId="141BCD56" w:rsidR="00F51CAF" w:rsidRPr="003656FE" w:rsidRDefault="003656FE" w:rsidP="003656FE">
      <w:pPr>
        <w:pStyle w:val="ListParagraph"/>
        <w:numPr>
          <w:ilvl w:val="0"/>
          <w:numId w:val="13"/>
        </w:numPr>
        <w:rPr>
          <w:sz w:val="32"/>
          <w:szCs w:val="32"/>
        </w:rPr>
      </w:pPr>
      <w:r>
        <w:rPr>
          <w:sz w:val="32"/>
          <w:szCs w:val="32"/>
        </w:rPr>
        <w:t xml:space="preserve">What are </w:t>
      </w:r>
      <w:r w:rsidR="00F51CAF" w:rsidRPr="003656FE">
        <w:rPr>
          <w:sz w:val="32"/>
          <w:szCs w:val="32"/>
        </w:rPr>
        <w:t>the major reasons for causing homelessness within UK</w:t>
      </w:r>
      <w:r>
        <w:rPr>
          <w:sz w:val="32"/>
          <w:szCs w:val="32"/>
        </w:rPr>
        <w:t>?</w:t>
      </w:r>
    </w:p>
    <w:p w14:paraId="1AD43FA4" w14:textId="77777777" w:rsidR="00F51CAF" w:rsidRPr="00F51CAF" w:rsidRDefault="00F51CAF" w:rsidP="00F51CAF">
      <w:pPr>
        <w:numPr>
          <w:ilvl w:val="0"/>
          <w:numId w:val="8"/>
        </w:numPr>
        <w:rPr>
          <w:sz w:val="32"/>
          <w:szCs w:val="32"/>
        </w:rPr>
      </w:pPr>
      <w:r w:rsidRPr="00F51CAF">
        <w:rPr>
          <w:sz w:val="32"/>
          <w:szCs w:val="32"/>
        </w:rPr>
        <w:t>Unemployment</w:t>
      </w:r>
    </w:p>
    <w:p w14:paraId="5B9A27E1" w14:textId="77777777" w:rsidR="00F51CAF" w:rsidRPr="00F51CAF" w:rsidRDefault="00F51CAF" w:rsidP="00F51CAF">
      <w:pPr>
        <w:numPr>
          <w:ilvl w:val="0"/>
          <w:numId w:val="8"/>
        </w:numPr>
        <w:rPr>
          <w:sz w:val="32"/>
          <w:szCs w:val="32"/>
        </w:rPr>
      </w:pPr>
      <w:r w:rsidRPr="00F51CAF">
        <w:rPr>
          <w:sz w:val="32"/>
          <w:szCs w:val="32"/>
        </w:rPr>
        <w:t xml:space="preserve">Low wages </w:t>
      </w:r>
    </w:p>
    <w:p w14:paraId="43F8D082" w14:textId="77777777" w:rsidR="00F51CAF" w:rsidRPr="00F51CAF" w:rsidRDefault="00F51CAF" w:rsidP="00F51CAF">
      <w:pPr>
        <w:numPr>
          <w:ilvl w:val="0"/>
          <w:numId w:val="8"/>
        </w:numPr>
        <w:rPr>
          <w:sz w:val="32"/>
          <w:szCs w:val="32"/>
        </w:rPr>
      </w:pPr>
      <w:r w:rsidRPr="00F51CAF">
        <w:rPr>
          <w:sz w:val="32"/>
          <w:szCs w:val="32"/>
        </w:rPr>
        <w:t xml:space="preserve">Lack of affordable housing </w:t>
      </w:r>
    </w:p>
    <w:p w14:paraId="3B63E90A" w14:textId="77777777" w:rsidR="00F51CAF" w:rsidRPr="00F51CAF" w:rsidRDefault="00F51CAF" w:rsidP="00F51CAF">
      <w:pPr>
        <w:numPr>
          <w:ilvl w:val="0"/>
          <w:numId w:val="8"/>
        </w:numPr>
        <w:rPr>
          <w:sz w:val="32"/>
          <w:szCs w:val="32"/>
        </w:rPr>
      </w:pPr>
      <w:r w:rsidRPr="00F51CAF">
        <w:rPr>
          <w:sz w:val="32"/>
          <w:szCs w:val="32"/>
        </w:rPr>
        <w:t>Poverty</w:t>
      </w:r>
    </w:p>
    <w:p w14:paraId="02EFE7FF" w14:textId="6D30113D" w:rsidR="00F51CAF" w:rsidRPr="003656FE" w:rsidRDefault="00F51CAF" w:rsidP="003656FE">
      <w:pPr>
        <w:pStyle w:val="ListParagraph"/>
        <w:numPr>
          <w:ilvl w:val="0"/>
          <w:numId w:val="13"/>
        </w:numPr>
        <w:rPr>
          <w:sz w:val="32"/>
          <w:szCs w:val="32"/>
        </w:rPr>
      </w:pPr>
      <w:r w:rsidRPr="003656FE">
        <w:rPr>
          <w:sz w:val="32"/>
          <w:szCs w:val="32"/>
        </w:rPr>
        <w:t>Is Homelessness can be stopped with following measures as-:</w:t>
      </w:r>
    </w:p>
    <w:p w14:paraId="48A3E06D" w14:textId="77777777" w:rsidR="00F51CAF" w:rsidRPr="00F51CAF" w:rsidRDefault="00F51CAF" w:rsidP="00F51CAF">
      <w:pPr>
        <w:numPr>
          <w:ilvl w:val="0"/>
          <w:numId w:val="9"/>
        </w:numPr>
        <w:rPr>
          <w:sz w:val="32"/>
          <w:szCs w:val="32"/>
        </w:rPr>
      </w:pPr>
      <w:r w:rsidRPr="00F51CAF">
        <w:rPr>
          <w:sz w:val="32"/>
          <w:szCs w:val="32"/>
        </w:rPr>
        <w:lastRenderedPageBreak/>
        <w:t>Preventions</w:t>
      </w:r>
    </w:p>
    <w:p w14:paraId="51E597AE" w14:textId="77777777" w:rsidR="00F51CAF" w:rsidRPr="00F51CAF" w:rsidRDefault="00F51CAF" w:rsidP="00F51CAF">
      <w:pPr>
        <w:numPr>
          <w:ilvl w:val="0"/>
          <w:numId w:val="9"/>
        </w:numPr>
        <w:rPr>
          <w:sz w:val="32"/>
          <w:szCs w:val="32"/>
        </w:rPr>
      </w:pPr>
      <w:r w:rsidRPr="00F51CAF">
        <w:rPr>
          <w:sz w:val="32"/>
          <w:szCs w:val="32"/>
        </w:rPr>
        <w:t xml:space="preserve">Emergency response </w:t>
      </w:r>
    </w:p>
    <w:p w14:paraId="6FF8D622" w14:textId="77777777" w:rsidR="00F51CAF" w:rsidRPr="00F51CAF" w:rsidRDefault="00F51CAF" w:rsidP="00F51CAF">
      <w:pPr>
        <w:numPr>
          <w:ilvl w:val="0"/>
          <w:numId w:val="9"/>
        </w:numPr>
        <w:rPr>
          <w:sz w:val="32"/>
          <w:szCs w:val="32"/>
        </w:rPr>
      </w:pPr>
      <w:r w:rsidRPr="00F51CAF">
        <w:rPr>
          <w:sz w:val="32"/>
          <w:szCs w:val="32"/>
        </w:rPr>
        <w:t xml:space="preserve">Accommodation, housing and support </w:t>
      </w:r>
    </w:p>
    <w:p w14:paraId="383BD415" w14:textId="6E709038" w:rsidR="00F51CAF" w:rsidRPr="003656FE" w:rsidRDefault="00F51CAF" w:rsidP="003656FE">
      <w:pPr>
        <w:pStyle w:val="ListParagraph"/>
        <w:numPr>
          <w:ilvl w:val="0"/>
          <w:numId w:val="13"/>
        </w:numPr>
        <w:rPr>
          <w:sz w:val="32"/>
          <w:szCs w:val="32"/>
        </w:rPr>
      </w:pPr>
      <w:r w:rsidRPr="003656FE">
        <w:rPr>
          <w:sz w:val="32"/>
          <w:szCs w:val="32"/>
        </w:rPr>
        <w:t xml:space="preserve">What is the solution to have reduction in homelessness? </w:t>
      </w:r>
    </w:p>
    <w:p w14:paraId="6A43FBAC" w14:textId="77777777" w:rsidR="00F51CAF" w:rsidRPr="00F51CAF" w:rsidRDefault="00F51CAF" w:rsidP="00F51CAF">
      <w:pPr>
        <w:numPr>
          <w:ilvl w:val="0"/>
          <w:numId w:val="10"/>
        </w:numPr>
        <w:rPr>
          <w:sz w:val="32"/>
          <w:szCs w:val="32"/>
        </w:rPr>
      </w:pPr>
      <w:r w:rsidRPr="00F51CAF">
        <w:rPr>
          <w:sz w:val="32"/>
          <w:szCs w:val="32"/>
        </w:rPr>
        <w:t>Enhancement in employment and income</w:t>
      </w:r>
    </w:p>
    <w:p w14:paraId="4D1AF1B7" w14:textId="77777777" w:rsidR="00F51CAF" w:rsidRPr="00F51CAF" w:rsidRDefault="00F51CAF" w:rsidP="00F51CAF">
      <w:pPr>
        <w:numPr>
          <w:ilvl w:val="0"/>
          <w:numId w:val="10"/>
        </w:numPr>
        <w:rPr>
          <w:sz w:val="32"/>
          <w:szCs w:val="32"/>
        </w:rPr>
      </w:pPr>
      <w:r w:rsidRPr="00F51CAF">
        <w:rPr>
          <w:sz w:val="32"/>
          <w:szCs w:val="32"/>
        </w:rPr>
        <w:t>To designing a crisis response</w:t>
      </w:r>
    </w:p>
    <w:p w14:paraId="1DB7D977" w14:textId="77777777" w:rsidR="00F51CAF" w:rsidRPr="00F51CAF" w:rsidRDefault="00F51CAF" w:rsidP="00F51CAF">
      <w:pPr>
        <w:numPr>
          <w:ilvl w:val="0"/>
          <w:numId w:val="10"/>
        </w:numPr>
        <w:rPr>
          <w:sz w:val="32"/>
          <w:szCs w:val="32"/>
        </w:rPr>
      </w:pPr>
      <w:r w:rsidRPr="00F51CAF">
        <w:rPr>
          <w:sz w:val="32"/>
          <w:szCs w:val="32"/>
        </w:rPr>
        <w:t>Housing as the solution</w:t>
      </w:r>
    </w:p>
    <w:p w14:paraId="311E77DB" w14:textId="77777777" w:rsidR="00F51CAF" w:rsidRPr="00F51CAF" w:rsidRDefault="00F51CAF" w:rsidP="00F51CAF">
      <w:pPr>
        <w:numPr>
          <w:ilvl w:val="0"/>
          <w:numId w:val="10"/>
        </w:numPr>
        <w:rPr>
          <w:sz w:val="32"/>
          <w:szCs w:val="32"/>
        </w:rPr>
      </w:pPr>
      <w:r w:rsidRPr="00F51CAF">
        <w:rPr>
          <w:sz w:val="32"/>
          <w:szCs w:val="32"/>
        </w:rPr>
        <w:t>Coordinated approach</w:t>
      </w:r>
    </w:p>
    <w:p w14:paraId="43FCEF45" w14:textId="76036EAB" w:rsidR="005D2930" w:rsidRPr="00F51CAF" w:rsidRDefault="00F51CAF">
      <w:pPr>
        <w:rPr>
          <w:rFonts w:ascii="Times New Roman" w:eastAsia="Calibri" w:hAnsi="Times New Roman" w:cs="Times New Roman"/>
          <w:color w:val="000000"/>
          <w:sz w:val="32"/>
          <w:szCs w:val="32"/>
          <w:lang w:eastAsia="ar-SA"/>
        </w:rPr>
      </w:pPr>
      <w:r>
        <w:rPr>
          <w:sz w:val="32"/>
          <w:szCs w:val="32"/>
        </w:rPr>
        <w:t xml:space="preserve"> </w:t>
      </w:r>
      <w:r w:rsidR="005D2930" w:rsidRPr="00F51CAF">
        <w:rPr>
          <w:sz w:val="32"/>
          <w:szCs w:val="32"/>
        </w:rPr>
        <w:br w:type="page"/>
      </w:r>
    </w:p>
    <w:p w14:paraId="290D66FE" w14:textId="77777777" w:rsidR="00775A58" w:rsidRDefault="00775A58" w:rsidP="00775A58">
      <w:pPr>
        <w:pStyle w:val="BodyText"/>
        <w:ind w:left="567"/>
      </w:pPr>
    </w:p>
    <w:p w14:paraId="3D755F6C" w14:textId="77777777" w:rsidR="00775A58" w:rsidRDefault="00775A58" w:rsidP="00775A58">
      <w:pPr>
        <w:pStyle w:val="BodyText"/>
        <w:ind w:left="720"/>
      </w:pPr>
    </w:p>
    <w:sectPr w:rsidR="00775A58" w:rsidSect="00734EB5">
      <w:footerReference w:type="default" r:id="rId14"/>
      <w:pgSz w:w="12240" w:h="15840" w:code="1"/>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60D1C8" w14:textId="77777777" w:rsidR="007D53A3" w:rsidRDefault="007D53A3">
      <w:r>
        <w:separator/>
      </w:r>
    </w:p>
  </w:endnote>
  <w:endnote w:type="continuationSeparator" w:id="0">
    <w:p w14:paraId="1556DD67" w14:textId="77777777" w:rsidR="007D53A3" w:rsidRDefault="007D5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roid Sans">
    <w:altName w:val="Yu Gothic"/>
    <w:charset w:val="80"/>
    <w:family w:val="auto"/>
    <w:pitch w:val="variable"/>
  </w:font>
  <w:font w:name="DejaVu Sans">
    <w:altName w:val="Yu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Droid Sans Fallback">
    <w:charset w:val="80"/>
    <w:family w:val="auto"/>
    <w:pitch w:val="variable"/>
  </w:font>
  <w:font w:name="Tinos">
    <w:altName w:val="Yu Gothic"/>
    <w:charset w:val="80"/>
    <w:family w:val="roman"/>
    <w:pitch w:val="variable"/>
  </w:font>
  <w:font w:name="open sansregular">
    <w:altName w:val="Yu Gothic"/>
    <w:charset w:val="80"/>
    <w:family w:val="auto"/>
    <w:pitch w:val="default"/>
  </w:font>
  <w:font w:name="Cambria">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DC2CB" w14:textId="77777777" w:rsidR="00315480" w:rsidRDefault="00FA7665">
    <w:pPr>
      <w:pStyle w:val="Footer"/>
      <w:jc w:val="center"/>
    </w:pPr>
    <w:r>
      <w:fldChar w:fldCharType="begin"/>
    </w:r>
    <w:r>
      <w:instrText xml:space="preserve"> PAGE </w:instrText>
    </w:r>
    <w:r>
      <w:fldChar w:fldCharType="separate"/>
    </w:r>
    <w:r>
      <w:t>13</w:t>
    </w:r>
    <w:r>
      <w:fldChar w:fldCharType="end"/>
    </w:r>
  </w:p>
  <w:p w14:paraId="583DC2CC" w14:textId="77777777" w:rsidR="00315480" w:rsidRDefault="00315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0D2A59" w14:textId="77777777" w:rsidR="007D53A3" w:rsidRDefault="007D53A3">
      <w:r>
        <w:separator/>
      </w:r>
    </w:p>
  </w:footnote>
  <w:footnote w:type="continuationSeparator" w:id="0">
    <w:p w14:paraId="781C5975" w14:textId="77777777" w:rsidR="007D53A3" w:rsidRDefault="007D53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hint="default"/>
        <w:color w:val="000000"/>
        <w:szCs w:val="28"/>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color w:val="000000"/>
        <w:szCs w:val="28"/>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color w:val="000000"/>
        <w:szCs w:val="28"/>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Symbol" w:hAnsi="Symbol" w:cs="OpenSymbol"/>
      </w:rPr>
    </w:lvl>
    <w:lvl w:ilvl="1">
      <w:start w:val="1"/>
      <w:numFmt w:val="decimal"/>
      <w:lvlText w:val="%2."/>
      <w:lvlJc w:val="left"/>
      <w:pPr>
        <w:tabs>
          <w:tab w:val="num" w:pos="1080"/>
        </w:tabs>
        <w:ind w:left="1080" w:hanging="360"/>
      </w:pPr>
      <w:rPr>
        <w:rFonts w:ascii="OpenSymbol" w:hAnsi="Open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color w:val="00000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9"/>
    <w:multiLevelType w:val="multilevel"/>
    <w:tmpl w:val="0000000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A"/>
    <w:multiLevelType w:val="multilevel"/>
    <w:tmpl w:val="0000000A"/>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1A7A749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927"/>
        </w:tabs>
        <w:ind w:left="927"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2B616DAE"/>
    <w:multiLevelType w:val="hybridMultilevel"/>
    <w:tmpl w:val="E018901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5D65FC"/>
    <w:multiLevelType w:val="hybridMultilevel"/>
    <w:tmpl w:val="C6CAE2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E07142"/>
    <w:multiLevelType w:val="hybridMultilevel"/>
    <w:tmpl w:val="655E40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63C7FA7"/>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5" w15:restartNumberingAfterBreak="0">
    <w:nsid w:val="5F8C52A4"/>
    <w:multiLevelType w:val="hybridMultilevel"/>
    <w:tmpl w:val="47420196"/>
    <w:lvl w:ilvl="0" w:tplc="8B42DFC6">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86235C1"/>
    <w:multiLevelType w:val="hybridMultilevel"/>
    <w:tmpl w:val="E1900D0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4"/>
  </w:num>
  <w:num w:numId="13">
    <w:abstractNumId w:val="11"/>
  </w:num>
  <w:num w:numId="14">
    <w:abstractNumId w:val="15"/>
  </w:num>
  <w:num w:numId="15">
    <w:abstractNumId w:val="12"/>
  </w:num>
  <w:num w:numId="16">
    <w:abstractNumId w:val="1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B02"/>
    <w:rsid w:val="000033D6"/>
    <w:rsid w:val="00024AF8"/>
    <w:rsid w:val="0003544A"/>
    <w:rsid w:val="0008346D"/>
    <w:rsid w:val="00091AE8"/>
    <w:rsid w:val="000A085D"/>
    <w:rsid w:val="000B40EC"/>
    <w:rsid w:val="000B7CF3"/>
    <w:rsid w:val="000D13D8"/>
    <w:rsid w:val="0011023B"/>
    <w:rsid w:val="00134708"/>
    <w:rsid w:val="00141432"/>
    <w:rsid w:val="0018650B"/>
    <w:rsid w:val="00195637"/>
    <w:rsid w:val="00197FEE"/>
    <w:rsid w:val="00234EE6"/>
    <w:rsid w:val="002477AD"/>
    <w:rsid w:val="00252AF1"/>
    <w:rsid w:val="002664C3"/>
    <w:rsid w:val="00283735"/>
    <w:rsid w:val="0029663E"/>
    <w:rsid w:val="002F5D32"/>
    <w:rsid w:val="002F6643"/>
    <w:rsid w:val="00315480"/>
    <w:rsid w:val="0032019D"/>
    <w:rsid w:val="003528AE"/>
    <w:rsid w:val="003656FE"/>
    <w:rsid w:val="003A2C0E"/>
    <w:rsid w:val="00411FDE"/>
    <w:rsid w:val="00412BEE"/>
    <w:rsid w:val="00461A76"/>
    <w:rsid w:val="004A3A7F"/>
    <w:rsid w:val="004C6259"/>
    <w:rsid w:val="004C7184"/>
    <w:rsid w:val="005042F2"/>
    <w:rsid w:val="00527161"/>
    <w:rsid w:val="00536EA1"/>
    <w:rsid w:val="00560840"/>
    <w:rsid w:val="00586522"/>
    <w:rsid w:val="005A364B"/>
    <w:rsid w:val="005A364F"/>
    <w:rsid w:val="005D2930"/>
    <w:rsid w:val="005E71AA"/>
    <w:rsid w:val="005F0649"/>
    <w:rsid w:val="0060475A"/>
    <w:rsid w:val="006121EA"/>
    <w:rsid w:val="006402EB"/>
    <w:rsid w:val="00643D82"/>
    <w:rsid w:val="00675931"/>
    <w:rsid w:val="00685B02"/>
    <w:rsid w:val="00695E7B"/>
    <w:rsid w:val="006A60AF"/>
    <w:rsid w:val="006B5AAE"/>
    <w:rsid w:val="00716B84"/>
    <w:rsid w:val="007341CD"/>
    <w:rsid w:val="00734EB5"/>
    <w:rsid w:val="00751B33"/>
    <w:rsid w:val="00775A58"/>
    <w:rsid w:val="007B78C1"/>
    <w:rsid w:val="007D3146"/>
    <w:rsid w:val="007D53A3"/>
    <w:rsid w:val="008077B4"/>
    <w:rsid w:val="00824840"/>
    <w:rsid w:val="00862444"/>
    <w:rsid w:val="00862C91"/>
    <w:rsid w:val="00864216"/>
    <w:rsid w:val="008747BB"/>
    <w:rsid w:val="008831E3"/>
    <w:rsid w:val="00893B10"/>
    <w:rsid w:val="008A38EC"/>
    <w:rsid w:val="008B1FCC"/>
    <w:rsid w:val="0097722F"/>
    <w:rsid w:val="009804C1"/>
    <w:rsid w:val="00987ED2"/>
    <w:rsid w:val="00996FAA"/>
    <w:rsid w:val="009F16A3"/>
    <w:rsid w:val="00A34666"/>
    <w:rsid w:val="00B32249"/>
    <w:rsid w:val="00BB6D65"/>
    <w:rsid w:val="00C136CD"/>
    <w:rsid w:val="00C41216"/>
    <w:rsid w:val="00D524EF"/>
    <w:rsid w:val="00D830AA"/>
    <w:rsid w:val="00D86E64"/>
    <w:rsid w:val="00DD5717"/>
    <w:rsid w:val="00DE47BC"/>
    <w:rsid w:val="00E16192"/>
    <w:rsid w:val="00ED7F8A"/>
    <w:rsid w:val="00EE3A73"/>
    <w:rsid w:val="00F211F1"/>
    <w:rsid w:val="00F51CAF"/>
    <w:rsid w:val="00F62C74"/>
    <w:rsid w:val="00F859FA"/>
    <w:rsid w:val="00F96303"/>
    <w:rsid w:val="00FA1D5B"/>
    <w:rsid w:val="00FA7665"/>
    <w:rsid w:val="00FB2176"/>
    <w:rsid w:val="00FD2347"/>
    <w:rsid w:val="00FD287E"/>
    <w:rsid w:val="00FF70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83DC1F1"/>
  <w15:chartTrackingRefBased/>
  <w15:docId w15:val="{8B233D49-CCDF-8D46-B84C-9B6F0E21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4840"/>
  </w:style>
  <w:style w:type="paragraph" w:styleId="Heading1">
    <w:name w:val="heading 1"/>
    <w:basedOn w:val="Normal"/>
    <w:next w:val="Normal"/>
    <w:link w:val="Heading1Char"/>
    <w:uiPriority w:val="9"/>
    <w:qFormat/>
    <w:rsid w:val="00824840"/>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824840"/>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4840"/>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24840"/>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824840"/>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824840"/>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824840"/>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824840"/>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824840"/>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olor w:val="000000"/>
      <w:szCs w:val="28"/>
    </w:rPr>
  </w:style>
  <w:style w:type="character" w:customStyle="1" w:styleId="WW8Num2z1">
    <w:name w:val="WW8Num2z1"/>
    <w:rPr>
      <w:rFonts w:ascii="Courier New" w:hAnsi="Courier New" w:cs="Courier New"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OpenSymbol"/>
      <w:color w:val="000000"/>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efaultParagraphFont1">
    <w:name w:val="Default Paragraph Font1"/>
  </w:style>
  <w:style w:type="character" w:customStyle="1" w:styleId="WW-DefaultParagraphFont">
    <w:name w:val="WW-Default Paragraph Font"/>
  </w:style>
  <w:style w:type="character" w:customStyle="1" w:styleId="HeaderChar">
    <w:name w:val="Header Char"/>
    <w:basedOn w:val="WW-DefaultParagraphFont"/>
  </w:style>
  <w:style w:type="character" w:customStyle="1" w:styleId="FooterChar">
    <w:name w:val="Footer Char"/>
    <w:basedOn w:val="WW-DefaultParagraphFont"/>
  </w:style>
  <w:style w:type="character" w:customStyle="1" w:styleId="Heading1Char">
    <w:name w:val="Heading 1 Char"/>
    <w:basedOn w:val="DefaultParagraphFont"/>
    <w:link w:val="Heading1"/>
    <w:uiPriority w:val="9"/>
    <w:rsid w:val="00824840"/>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82484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1"/>
    <w:uiPriority w:val="99"/>
    <w:rPr>
      <w:color w:val="0000FF"/>
      <w:u w:val="single"/>
    </w:rPr>
  </w:style>
  <w:style w:type="character" w:customStyle="1" w:styleId="IndexLink">
    <w:name w:val="Index Link"/>
  </w:style>
  <w:style w:type="character" w:customStyle="1" w:styleId="NumberingSymbols">
    <w:name w:val="Numbering Symbols"/>
  </w:style>
  <w:style w:type="character" w:customStyle="1" w:styleId="Bullets">
    <w:name w:val="Bullets"/>
    <w:rPr>
      <w:rFonts w:ascii="OpenSymbol" w:eastAsia="OpenSymbol" w:hAnsi="OpenSymbol" w:cs="OpenSymbol"/>
    </w:rPr>
  </w:style>
  <w:style w:type="paragraph" w:customStyle="1" w:styleId="Heading">
    <w:name w:val="Heading"/>
    <w:basedOn w:val="WW-Default"/>
    <w:next w:val="BodyText"/>
    <w:pPr>
      <w:keepNext/>
      <w:spacing w:before="240" w:after="120"/>
    </w:pPr>
    <w:rPr>
      <w:rFonts w:ascii="Arial" w:eastAsia="Droid Sans" w:hAnsi="Arial" w:cs="DejaVu Sans"/>
      <w:sz w:val="28"/>
      <w:szCs w:val="28"/>
    </w:rPr>
  </w:style>
  <w:style w:type="paragraph" w:styleId="BodyText">
    <w:name w:val="Body Text"/>
    <w:basedOn w:val="WW-Default"/>
    <w:link w:val="BodyTextChar"/>
    <w:rPr>
      <w:color w:val="000000"/>
    </w:rPr>
  </w:style>
  <w:style w:type="paragraph" w:styleId="List">
    <w:name w:val="List"/>
    <w:basedOn w:val="BodyText"/>
    <w:rPr>
      <w:rFonts w:cs="DejaVu Sans"/>
    </w:rPr>
  </w:style>
  <w:style w:type="paragraph" w:customStyle="1" w:styleId="Caption1">
    <w:name w:val="Caption1"/>
    <w:basedOn w:val="WW-Default"/>
    <w:pPr>
      <w:suppressLineNumbers/>
      <w:spacing w:before="120" w:after="120"/>
    </w:pPr>
    <w:rPr>
      <w:rFonts w:cs="DejaVu Sans"/>
      <w:i/>
      <w:iCs/>
      <w:szCs w:val="24"/>
    </w:rPr>
  </w:style>
  <w:style w:type="paragraph" w:customStyle="1" w:styleId="Index">
    <w:name w:val="Index"/>
    <w:basedOn w:val="WW-Default"/>
    <w:pPr>
      <w:suppressLineNumbers/>
    </w:pPr>
    <w:rPr>
      <w:rFonts w:cs="DejaVu Sans"/>
    </w:rPr>
  </w:style>
  <w:style w:type="paragraph" w:customStyle="1" w:styleId="WW-Default">
    <w:name w:val="WW-Default"/>
    <w:pPr>
      <w:suppressAutoHyphens/>
      <w:spacing w:line="360" w:lineRule="auto"/>
      <w:jc w:val="both"/>
    </w:pPr>
    <w:rPr>
      <w:rFonts w:eastAsia="Calibri"/>
      <w:sz w:val="24"/>
      <w:lang w:eastAsia="ar-SA"/>
    </w:rPr>
  </w:style>
  <w:style w:type="paragraph" w:styleId="Header">
    <w:name w:val="header"/>
    <w:basedOn w:val="WW-Default"/>
    <w:pPr>
      <w:tabs>
        <w:tab w:val="center" w:pos="4680"/>
        <w:tab w:val="right" w:pos="9360"/>
      </w:tabs>
      <w:spacing w:line="240" w:lineRule="auto"/>
    </w:pPr>
  </w:style>
  <w:style w:type="paragraph" w:styleId="Footer">
    <w:name w:val="footer"/>
    <w:basedOn w:val="WW-Default"/>
    <w:pPr>
      <w:tabs>
        <w:tab w:val="center" w:pos="4680"/>
        <w:tab w:val="right" w:pos="9360"/>
      </w:tabs>
      <w:spacing w:line="240" w:lineRule="auto"/>
    </w:pPr>
  </w:style>
  <w:style w:type="paragraph" w:styleId="TOCHeading">
    <w:name w:val="TOC Heading"/>
    <w:basedOn w:val="Heading1"/>
    <w:next w:val="Normal"/>
    <w:uiPriority w:val="39"/>
    <w:unhideWhenUsed/>
    <w:qFormat/>
    <w:rsid w:val="00824840"/>
    <w:pPr>
      <w:outlineLvl w:val="9"/>
    </w:pPr>
  </w:style>
  <w:style w:type="paragraph" w:styleId="TOC1">
    <w:name w:val="toc 1"/>
    <w:basedOn w:val="WW-Default"/>
    <w:next w:val="WW-Default"/>
    <w:uiPriority w:val="39"/>
  </w:style>
  <w:style w:type="paragraph" w:styleId="TOC2">
    <w:name w:val="toc 2"/>
    <w:basedOn w:val="WW-Default"/>
    <w:next w:val="WW-Default"/>
    <w:uiPriority w:val="39"/>
    <w:pPr>
      <w:ind w:left="240"/>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NEWARAContentBulletList">
    <w:name w:val="NEW ARA Content Bullet List"/>
    <w:basedOn w:val="WW-Default"/>
    <w:pPr>
      <w:spacing w:before="120" w:after="120"/>
    </w:pPr>
    <w:rPr>
      <w:rFonts w:cs="Arial"/>
    </w:rPr>
  </w:style>
  <w:style w:type="paragraph" w:customStyle="1" w:styleId="Illustration">
    <w:name w:val="Illustration"/>
    <w:basedOn w:val="Caption1"/>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character" w:styleId="UnresolvedMention">
    <w:name w:val="Unresolved Mention"/>
    <w:basedOn w:val="DefaultParagraphFont"/>
    <w:uiPriority w:val="99"/>
    <w:semiHidden/>
    <w:unhideWhenUsed/>
    <w:rsid w:val="00D524EF"/>
    <w:rPr>
      <w:color w:val="605E5C"/>
      <w:shd w:val="clear" w:color="auto" w:fill="E1DFDD"/>
    </w:rPr>
  </w:style>
  <w:style w:type="character" w:styleId="FollowedHyperlink">
    <w:name w:val="FollowedHyperlink"/>
    <w:basedOn w:val="DefaultParagraphFont"/>
    <w:uiPriority w:val="99"/>
    <w:semiHidden/>
    <w:unhideWhenUsed/>
    <w:rsid w:val="00862C91"/>
    <w:rPr>
      <w:color w:val="954F72" w:themeColor="followedHyperlink"/>
      <w:u w:val="single"/>
    </w:rPr>
  </w:style>
  <w:style w:type="character" w:customStyle="1" w:styleId="BodyTextChar">
    <w:name w:val="Body Text Char"/>
    <w:basedOn w:val="DefaultParagraphFont"/>
    <w:link w:val="BodyText"/>
    <w:rsid w:val="006A60AF"/>
    <w:rPr>
      <w:rFonts w:eastAsia="Calibri"/>
      <w:color w:val="000000"/>
      <w:sz w:val="24"/>
      <w:szCs w:val="22"/>
      <w:lang w:eastAsia="ar-SA"/>
    </w:rPr>
  </w:style>
  <w:style w:type="table" w:styleId="TableGrid">
    <w:name w:val="Table Grid"/>
    <w:basedOn w:val="TableNormal"/>
    <w:uiPriority w:val="39"/>
    <w:rsid w:val="00411F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A38EC"/>
    <w:rPr>
      <w:rFonts w:ascii="Segoe UI" w:hAnsi="Segoe UI" w:cs="Mangal"/>
      <w:sz w:val="18"/>
      <w:szCs w:val="16"/>
    </w:rPr>
  </w:style>
  <w:style w:type="character" w:customStyle="1" w:styleId="BalloonTextChar">
    <w:name w:val="Balloon Text Char"/>
    <w:basedOn w:val="DefaultParagraphFont"/>
    <w:link w:val="BalloonText"/>
    <w:uiPriority w:val="99"/>
    <w:semiHidden/>
    <w:rsid w:val="008A38EC"/>
    <w:rPr>
      <w:rFonts w:ascii="Segoe UI" w:eastAsia="Droid Sans Fallback" w:hAnsi="Segoe UI" w:cs="Mangal"/>
      <w:sz w:val="18"/>
      <w:szCs w:val="16"/>
      <w:lang w:eastAsia="hi-IN" w:bidi="hi-IN"/>
    </w:rPr>
  </w:style>
  <w:style w:type="paragraph" w:styleId="Revision">
    <w:name w:val="Revision"/>
    <w:hidden/>
    <w:uiPriority w:val="99"/>
    <w:semiHidden/>
    <w:rsid w:val="00586522"/>
    <w:rPr>
      <w:rFonts w:ascii="Tinos" w:eastAsia="Droid Sans Fallback" w:hAnsi="Tinos" w:cs="Mangal"/>
      <w:sz w:val="24"/>
      <w:szCs w:val="21"/>
      <w:lang w:eastAsia="hi-IN" w:bidi="hi-IN"/>
    </w:rPr>
  </w:style>
  <w:style w:type="character" w:customStyle="1" w:styleId="Heading3Char">
    <w:name w:val="Heading 3 Char"/>
    <w:basedOn w:val="DefaultParagraphFont"/>
    <w:link w:val="Heading3"/>
    <w:uiPriority w:val="9"/>
    <w:semiHidden/>
    <w:rsid w:val="00824840"/>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824840"/>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824840"/>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824840"/>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824840"/>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824840"/>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824840"/>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824840"/>
    <w:pPr>
      <w:spacing w:line="240" w:lineRule="auto"/>
    </w:pPr>
    <w:rPr>
      <w:b/>
      <w:bCs/>
      <w:smallCaps/>
      <w:color w:val="44546A" w:themeColor="text2"/>
    </w:rPr>
  </w:style>
  <w:style w:type="paragraph" w:styleId="Title">
    <w:name w:val="Title"/>
    <w:basedOn w:val="Normal"/>
    <w:next w:val="Normal"/>
    <w:link w:val="TitleChar"/>
    <w:uiPriority w:val="10"/>
    <w:qFormat/>
    <w:rsid w:val="0082484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82484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824840"/>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824840"/>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824840"/>
    <w:rPr>
      <w:b/>
      <w:bCs/>
    </w:rPr>
  </w:style>
  <w:style w:type="character" w:styleId="Emphasis">
    <w:name w:val="Emphasis"/>
    <w:basedOn w:val="DefaultParagraphFont"/>
    <w:uiPriority w:val="20"/>
    <w:qFormat/>
    <w:rsid w:val="00824840"/>
    <w:rPr>
      <w:i/>
      <w:iCs/>
    </w:rPr>
  </w:style>
  <w:style w:type="paragraph" w:styleId="NoSpacing">
    <w:name w:val="No Spacing"/>
    <w:uiPriority w:val="1"/>
    <w:qFormat/>
    <w:rsid w:val="00824840"/>
    <w:pPr>
      <w:spacing w:after="0" w:line="240" w:lineRule="auto"/>
    </w:pPr>
  </w:style>
  <w:style w:type="paragraph" w:styleId="Quote">
    <w:name w:val="Quote"/>
    <w:basedOn w:val="Normal"/>
    <w:next w:val="Normal"/>
    <w:link w:val="QuoteChar"/>
    <w:uiPriority w:val="29"/>
    <w:qFormat/>
    <w:rsid w:val="0082484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824840"/>
    <w:rPr>
      <w:color w:val="44546A" w:themeColor="text2"/>
      <w:sz w:val="24"/>
      <w:szCs w:val="24"/>
    </w:rPr>
  </w:style>
  <w:style w:type="paragraph" w:styleId="IntenseQuote">
    <w:name w:val="Intense Quote"/>
    <w:basedOn w:val="Normal"/>
    <w:next w:val="Normal"/>
    <w:link w:val="IntenseQuoteChar"/>
    <w:uiPriority w:val="30"/>
    <w:qFormat/>
    <w:rsid w:val="0082484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82484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824840"/>
    <w:rPr>
      <w:i/>
      <w:iCs/>
      <w:color w:val="595959" w:themeColor="text1" w:themeTint="A6"/>
    </w:rPr>
  </w:style>
  <w:style w:type="character" w:styleId="IntenseEmphasis">
    <w:name w:val="Intense Emphasis"/>
    <w:basedOn w:val="DefaultParagraphFont"/>
    <w:uiPriority w:val="21"/>
    <w:qFormat/>
    <w:rsid w:val="00824840"/>
    <w:rPr>
      <w:b/>
      <w:bCs/>
      <w:i/>
      <w:iCs/>
    </w:rPr>
  </w:style>
  <w:style w:type="character" w:styleId="SubtleReference">
    <w:name w:val="Subtle Reference"/>
    <w:basedOn w:val="DefaultParagraphFont"/>
    <w:uiPriority w:val="31"/>
    <w:qFormat/>
    <w:rsid w:val="0082484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824840"/>
    <w:rPr>
      <w:b/>
      <w:bCs/>
      <w:smallCaps/>
      <w:color w:val="44546A" w:themeColor="text2"/>
      <w:u w:val="single"/>
    </w:rPr>
  </w:style>
  <w:style w:type="character" w:styleId="BookTitle">
    <w:name w:val="Book Title"/>
    <w:basedOn w:val="DefaultParagraphFont"/>
    <w:uiPriority w:val="33"/>
    <w:qFormat/>
    <w:rsid w:val="00824840"/>
    <w:rPr>
      <w:b/>
      <w:bCs/>
      <w:smallCaps/>
      <w:spacing w:val="10"/>
    </w:rPr>
  </w:style>
  <w:style w:type="table" w:styleId="PlainTable1">
    <w:name w:val="Plain Table 1"/>
    <w:basedOn w:val="TableNormal"/>
    <w:uiPriority w:val="41"/>
    <w:rsid w:val="00893B1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3656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feantsaresearch.org/public/user/Observatory/2019/EJH/EJH_13_1/Feantsa-2019_13-1_Think-Piece-1.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ytimes.com/2018/11/22/world/europe/uk-homelessness.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1DE2F-636C-47D0-BEDD-2386B30E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17</Pages>
  <Words>2401</Words>
  <Characters>13692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Andrea Mileva (1812394)</cp:lastModifiedBy>
  <cp:revision>6</cp:revision>
  <cp:lastPrinted>1900-01-01T08:00:00Z</cp:lastPrinted>
  <dcterms:created xsi:type="dcterms:W3CDTF">2019-08-29T17:40:00Z</dcterms:created>
  <dcterms:modified xsi:type="dcterms:W3CDTF">2019-08-30T21:08:00Z</dcterms:modified>
</cp:coreProperties>
</file>