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2A93" w:rsidRPr="00212443" w:rsidRDefault="00392A93" w:rsidP="00392A93">
      <w:pPr>
        <w:rPr>
          <w:b/>
          <w:sz w:val="36"/>
        </w:rPr>
      </w:pPr>
      <w:r w:rsidRPr="00212443">
        <w:rPr>
          <w:b/>
          <w:sz w:val="36"/>
        </w:rPr>
        <w:t xml:space="preserve">LOCATION: LONDON  </w:t>
      </w:r>
      <w:r>
        <w:rPr>
          <w:b/>
          <w:sz w:val="36"/>
        </w:rPr>
        <w:tab/>
      </w:r>
      <w:r>
        <w:rPr>
          <w:b/>
          <w:sz w:val="36"/>
        </w:rPr>
        <w:tab/>
      </w:r>
      <w:r>
        <w:rPr>
          <w:b/>
          <w:sz w:val="36"/>
        </w:rPr>
        <w:tab/>
        <w:t xml:space="preserve">       </w:t>
      </w:r>
      <w:r w:rsidRPr="00212443">
        <w:rPr>
          <w:b/>
          <w:sz w:val="36"/>
        </w:rPr>
        <w:t xml:space="preserve">LLEOLIAD:  LLUNDAIN </w:t>
      </w:r>
    </w:p>
    <w:p w:rsidR="00392A93" w:rsidRPr="00212443" w:rsidRDefault="00392A93" w:rsidP="00392A93">
      <w:pPr>
        <w:rPr>
          <w:b/>
          <w:sz w:val="36"/>
        </w:rPr>
      </w:pPr>
      <w:r w:rsidRPr="00212443">
        <w:rPr>
          <w:b/>
          <w:sz w:val="36"/>
        </w:rPr>
        <w:t xml:space="preserve">LEVEL 4 </w:t>
      </w:r>
      <w:r w:rsidRPr="00212443">
        <w:rPr>
          <w:b/>
          <w:sz w:val="36"/>
        </w:rPr>
        <w:tab/>
      </w:r>
      <w:r w:rsidRPr="00212443">
        <w:rPr>
          <w:b/>
          <w:sz w:val="36"/>
        </w:rPr>
        <w:tab/>
      </w:r>
      <w:r w:rsidRPr="00212443">
        <w:rPr>
          <w:b/>
          <w:sz w:val="36"/>
        </w:rPr>
        <w:tab/>
      </w:r>
      <w:r w:rsidRPr="00212443">
        <w:rPr>
          <w:b/>
          <w:sz w:val="36"/>
        </w:rPr>
        <w:tab/>
      </w:r>
      <w:r w:rsidRPr="00212443">
        <w:rPr>
          <w:b/>
          <w:sz w:val="36"/>
        </w:rPr>
        <w:tab/>
      </w:r>
      <w:r w:rsidRPr="00212443">
        <w:rPr>
          <w:b/>
          <w:sz w:val="36"/>
        </w:rPr>
        <w:tab/>
      </w:r>
      <w:r w:rsidRPr="00212443">
        <w:rPr>
          <w:b/>
          <w:sz w:val="36"/>
        </w:rPr>
        <w:tab/>
      </w:r>
      <w:r w:rsidRPr="00212443">
        <w:rPr>
          <w:b/>
          <w:sz w:val="36"/>
        </w:rPr>
        <w:tab/>
      </w:r>
      <w:r>
        <w:rPr>
          <w:b/>
          <w:sz w:val="36"/>
        </w:rPr>
        <w:t xml:space="preserve">                LEFEL 4 </w:t>
      </w:r>
    </w:p>
    <w:p w:rsidR="00392A93" w:rsidRPr="00212443" w:rsidRDefault="00392A93" w:rsidP="00392A93">
      <w:pPr>
        <w:rPr>
          <w:b/>
          <w:sz w:val="36"/>
        </w:rPr>
      </w:pPr>
      <w:r w:rsidRPr="00212443">
        <w:rPr>
          <w:b/>
          <w:sz w:val="36"/>
        </w:rPr>
        <w:t xml:space="preserve">EXAMINATION PERIOD </w:t>
      </w:r>
      <w:r>
        <w:rPr>
          <w:b/>
          <w:sz w:val="36"/>
        </w:rPr>
        <w:t xml:space="preserve">                         </w:t>
      </w:r>
      <w:r w:rsidRPr="00212443">
        <w:rPr>
          <w:b/>
          <w:sz w:val="36"/>
        </w:rPr>
        <w:t xml:space="preserve">CYFNOD ARHOLIADAU </w:t>
      </w:r>
    </w:p>
    <w:p w:rsidR="00392A93" w:rsidRPr="00212443" w:rsidRDefault="00392A93" w:rsidP="00392A93">
      <w:pPr>
        <w:rPr>
          <w:b/>
          <w:sz w:val="36"/>
        </w:rPr>
      </w:pPr>
      <w:r w:rsidRPr="00212443">
        <w:rPr>
          <w:b/>
          <w:sz w:val="36"/>
        </w:rPr>
        <w:t xml:space="preserve">JUNE 2021 TERM </w:t>
      </w:r>
      <w:r>
        <w:rPr>
          <w:b/>
          <w:sz w:val="36"/>
        </w:rPr>
        <w:tab/>
      </w:r>
      <w:r>
        <w:rPr>
          <w:b/>
          <w:sz w:val="36"/>
        </w:rPr>
        <w:tab/>
      </w:r>
      <w:r>
        <w:rPr>
          <w:b/>
          <w:sz w:val="36"/>
        </w:rPr>
        <w:tab/>
      </w:r>
      <w:r>
        <w:rPr>
          <w:b/>
          <w:sz w:val="36"/>
        </w:rPr>
        <w:tab/>
        <w:t xml:space="preserve">      </w:t>
      </w:r>
      <w:r w:rsidRPr="00212443">
        <w:rPr>
          <w:b/>
          <w:sz w:val="36"/>
        </w:rPr>
        <w:t xml:space="preserve">MEHEFIN 2021 TYMOR </w:t>
      </w:r>
    </w:p>
    <w:p w:rsidR="00392A93" w:rsidRPr="00212443" w:rsidRDefault="00392A93" w:rsidP="00392A93">
      <w:pPr>
        <w:rPr>
          <w:b/>
          <w:sz w:val="36"/>
        </w:rPr>
      </w:pPr>
    </w:p>
    <w:p w:rsidR="00392A93" w:rsidRPr="00212443" w:rsidRDefault="00392A93" w:rsidP="00392A93">
      <w:pPr>
        <w:rPr>
          <w:b/>
          <w:sz w:val="36"/>
        </w:rPr>
      </w:pPr>
    </w:p>
    <w:p w:rsidR="00392A93" w:rsidRPr="00212443" w:rsidRDefault="00392A93" w:rsidP="00392A93">
      <w:pPr>
        <w:ind w:left="2160" w:firstLine="720"/>
        <w:rPr>
          <w:b/>
          <w:sz w:val="36"/>
        </w:rPr>
      </w:pPr>
      <w:r w:rsidRPr="00212443">
        <w:rPr>
          <w:b/>
          <w:sz w:val="36"/>
        </w:rPr>
        <w:t xml:space="preserve">MODULE CODE: LCBB4001 </w:t>
      </w:r>
    </w:p>
    <w:p w:rsidR="00392A93" w:rsidRPr="00212443" w:rsidRDefault="00392A93" w:rsidP="00392A93">
      <w:pPr>
        <w:ind w:left="2160" w:firstLine="720"/>
        <w:rPr>
          <w:b/>
          <w:sz w:val="36"/>
        </w:rPr>
      </w:pPr>
      <w:r w:rsidRPr="00212443">
        <w:rPr>
          <w:b/>
          <w:sz w:val="36"/>
        </w:rPr>
        <w:t xml:space="preserve">COD Y MODWL: LCBB4001 </w:t>
      </w:r>
    </w:p>
    <w:p w:rsidR="00392A93" w:rsidRPr="00212443" w:rsidRDefault="00392A93" w:rsidP="00392A93">
      <w:pPr>
        <w:ind w:left="2160" w:firstLine="720"/>
        <w:rPr>
          <w:b/>
          <w:sz w:val="36"/>
        </w:rPr>
      </w:pPr>
      <w:r w:rsidRPr="00212443">
        <w:rPr>
          <w:b/>
          <w:sz w:val="36"/>
        </w:rPr>
        <w:t xml:space="preserve">ACCOUNTING FUNDAMENTALS </w:t>
      </w:r>
      <w:r>
        <w:rPr>
          <w:b/>
          <w:sz w:val="36"/>
        </w:rPr>
        <w:br/>
      </w:r>
    </w:p>
    <w:p w:rsidR="00392A93" w:rsidRPr="00212443" w:rsidRDefault="00392A93" w:rsidP="00392A93">
      <w:pPr>
        <w:rPr>
          <w:b/>
          <w:sz w:val="36"/>
        </w:rPr>
      </w:pPr>
      <w:r w:rsidRPr="00212443">
        <w:rPr>
          <w:b/>
          <w:sz w:val="36"/>
        </w:rPr>
        <w:t>TIME:  9:00AM TO 4:00PM</w:t>
      </w:r>
      <w:r>
        <w:rPr>
          <w:b/>
          <w:sz w:val="36"/>
        </w:rPr>
        <w:br/>
      </w:r>
      <w:r>
        <w:rPr>
          <w:b/>
          <w:sz w:val="36"/>
        </w:rPr>
        <w:br/>
        <w:t xml:space="preserve">Name   </w:t>
      </w:r>
      <w:proofErr w:type="gramStart"/>
      <w:r>
        <w:rPr>
          <w:b/>
          <w:sz w:val="36"/>
        </w:rPr>
        <w:t>:_</w:t>
      </w:r>
      <w:proofErr w:type="spellStart"/>
      <w:proofErr w:type="gramEnd"/>
      <w:r w:rsidR="009F710B">
        <w:rPr>
          <w:b/>
          <w:sz w:val="36"/>
          <w:u w:val="single"/>
        </w:rPr>
        <w:t>Zamsa</w:t>
      </w:r>
      <w:proofErr w:type="spellEnd"/>
      <w:r w:rsidR="009F710B">
        <w:rPr>
          <w:b/>
          <w:sz w:val="36"/>
          <w:u w:val="single"/>
        </w:rPr>
        <w:t xml:space="preserve"> Da</w:t>
      </w:r>
      <w:r>
        <w:rPr>
          <w:b/>
          <w:sz w:val="36"/>
          <w:u w:val="single"/>
        </w:rPr>
        <w:t xml:space="preserve">n________ </w:t>
      </w:r>
      <w:r>
        <w:rPr>
          <w:b/>
          <w:sz w:val="36"/>
        </w:rPr>
        <w:t xml:space="preserve">     </w:t>
      </w:r>
    </w:p>
    <w:p w:rsidR="00392A93" w:rsidRPr="00212443" w:rsidRDefault="00392A93" w:rsidP="00392A93">
      <w:pPr>
        <w:rPr>
          <w:b/>
          <w:sz w:val="36"/>
        </w:rPr>
      </w:pPr>
      <w:r>
        <w:rPr>
          <w:b/>
          <w:sz w:val="36"/>
        </w:rPr>
        <w:t xml:space="preserve">Student </w:t>
      </w:r>
      <w:proofErr w:type="gramStart"/>
      <w:r>
        <w:rPr>
          <w:b/>
          <w:sz w:val="36"/>
        </w:rPr>
        <w:t>ID  :</w:t>
      </w:r>
      <w:proofErr w:type="gramEnd"/>
      <w:r>
        <w:rPr>
          <w:b/>
          <w:sz w:val="36"/>
        </w:rPr>
        <w:t xml:space="preserve"> </w:t>
      </w:r>
      <w:r>
        <w:rPr>
          <w:b/>
          <w:sz w:val="36"/>
          <w:u w:val="single"/>
        </w:rPr>
        <w:t>2028094_________</w:t>
      </w:r>
      <w:r>
        <w:rPr>
          <w:b/>
          <w:sz w:val="36"/>
        </w:rPr>
        <w:t xml:space="preserve">        </w:t>
      </w:r>
    </w:p>
    <w:p w:rsidR="00392A93" w:rsidRDefault="00392A93" w:rsidP="00392A93">
      <w:pPr>
        <w:rPr>
          <w:b/>
          <w:sz w:val="36"/>
          <w:u w:val="single"/>
        </w:rPr>
      </w:pPr>
      <w:r w:rsidRPr="00212443">
        <w:rPr>
          <w:b/>
          <w:sz w:val="36"/>
        </w:rPr>
        <w:t xml:space="preserve">Date &amp; </w:t>
      </w:r>
      <w:proofErr w:type="gramStart"/>
      <w:r w:rsidRPr="00212443">
        <w:rPr>
          <w:b/>
          <w:sz w:val="36"/>
        </w:rPr>
        <w:t>Time  :</w:t>
      </w:r>
      <w:proofErr w:type="gramEnd"/>
      <w:r>
        <w:rPr>
          <w:b/>
          <w:sz w:val="36"/>
          <w:u w:val="single"/>
        </w:rPr>
        <w:t xml:space="preserve">    27.08.2021  ; 09:00-16:00   .</w:t>
      </w:r>
      <w:r>
        <w:rPr>
          <w:b/>
          <w:sz w:val="36"/>
          <w:u w:val="single"/>
        </w:rPr>
        <w:br/>
      </w:r>
    </w:p>
    <w:p w:rsidR="00392A93" w:rsidRDefault="00392A93" w:rsidP="00392A93">
      <w:pPr>
        <w:rPr>
          <w:b/>
          <w:sz w:val="36"/>
          <w:u w:val="single"/>
        </w:rPr>
      </w:pPr>
    </w:p>
    <w:p w:rsidR="00392A93" w:rsidRDefault="00392A93" w:rsidP="00392A93">
      <w:pPr>
        <w:rPr>
          <w:b/>
          <w:sz w:val="36"/>
          <w:u w:val="single"/>
        </w:rPr>
      </w:pPr>
    </w:p>
    <w:p w:rsidR="00392A93" w:rsidRDefault="00392A93" w:rsidP="00392A93">
      <w:pPr>
        <w:rPr>
          <w:b/>
          <w:sz w:val="36"/>
          <w:u w:val="single"/>
        </w:rPr>
      </w:pPr>
    </w:p>
    <w:p w:rsidR="00392A93" w:rsidRDefault="00392A93" w:rsidP="00392A93">
      <w:pPr>
        <w:rPr>
          <w:b/>
          <w:sz w:val="36"/>
          <w:u w:val="single"/>
        </w:rPr>
      </w:pPr>
    </w:p>
    <w:p w:rsidR="00392A93" w:rsidRPr="00413FEF" w:rsidRDefault="00392A93" w:rsidP="00392A93">
      <w:pPr>
        <w:rPr>
          <w:rFonts w:ascii="Arial" w:hAnsi="Arial" w:cs="Arial"/>
          <w:bCs/>
          <w:color w:val="202124"/>
          <w:sz w:val="28"/>
          <w:szCs w:val="28"/>
          <w:shd w:val="clear" w:color="auto" w:fill="FFFFFF"/>
        </w:rPr>
      </w:pPr>
      <w:r>
        <w:rPr>
          <w:sz w:val="24"/>
        </w:rPr>
        <w:lastRenderedPageBreak/>
        <w:tab/>
      </w:r>
      <w:r>
        <w:rPr>
          <w:sz w:val="24"/>
        </w:rPr>
        <w:tab/>
      </w:r>
      <w:r>
        <w:rPr>
          <w:sz w:val="24"/>
        </w:rPr>
        <w:tab/>
      </w:r>
      <w:r>
        <w:rPr>
          <w:sz w:val="24"/>
        </w:rPr>
        <w:tab/>
      </w:r>
      <w:r w:rsidRPr="00E653DB">
        <w:rPr>
          <w:rFonts w:cstheme="minorHAnsi"/>
          <w:sz w:val="24"/>
        </w:rPr>
        <w:t xml:space="preserve">  </w:t>
      </w:r>
      <w:r w:rsidRPr="00E653DB">
        <w:rPr>
          <w:rFonts w:cstheme="minorHAnsi"/>
          <w:b/>
          <w:sz w:val="36"/>
        </w:rPr>
        <w:t>Answers</w:t>
      </w:r>
      <w:proofErr w:type="gramStart"/>
      <w:r w:rsidRPr="00E653DB">
        <w:rPr>
          <w:rFonts w:cstheme="minorHAnsi"/>
          <w:b/>
          <w:sz w:val="36"/>
        </w:rPr>
        <w:t>:</w:t>
      </w:r>
      <w:proofErr w:type="gramEnd"/>
      <w:r>
        <w:rPr>
          <w:b/>
          <w:sz w:val="36"/>
        </w:rPr>
        <w:br/>
      </w:r>
      <w:r w:rsidRPr="00E653DB">
        <w:rPr>
          <w:rFonts w:ascii="Arial" w:hAnsi="Arial" w:cs="Arial"/>
          <w:b/>
          <w:sz w:val="36"/>
          <w:szCs w:val="28"/>
        </w:rPr>
        <w:t>1.</w:t>
      </w:r>
      <w:r>
        <w:rPr>
          <w:rFonts w:ascii="Arial" w:hAnsi="Arial" w:cs="Arial"/>
          <w:b/>
          <w:sz w:val="28"/>
          <w:szCs w:val="28"/>
        </w:rPr>
        <w:br/>
        <w:t>a.</w:t>
      </w:r>
      <w:r w:rsidRPr="00413FEF">
        <w:rPr>
          <w:rFonts w:ascii="Arial" w:hAnsi="Arial" w:cs="Arial"/>
          <w:sz w:val="28"/>
          <w:szCs w:val="28"/>
        </w:rPr>
        <w:t xml:space="preserve"> </w:t>
      </w:r>
      <w:r>
        <w:rPr>
          <w:rFonts w:ascii="Arial" w:hAnsi="Arial" w:cs="Arial"/>
          <w:sz w:val="28"/>
          <w:szCs w:val="28"/>
        </w:rPr>
        <w:br/>
      </w:r>
      <w:r w:rsidRPr="00392A93">
        <w:rPr>
          <w:rFonts w:cstheme="minorHAnsi"/>
          <w:sz w:val="28"/>
          <w:szCs w:val="28"/>
        </w:rPr>
        <w:t>Break-even point = total fixed costs/contribution per un</w:t>
      </w:r>
      <w:r w:rsidR="00E653DB">
        <w:rPr>
          <w:rFonts w:cstheme="minorHAnsi"/>
          <w:sz w:val="28"/>
          <w:szCs w:val="28"/>
        </w:rPr>
        <w:t>it</w:t>
      </w:r>
      <w:r w:rsidR="009F710B">
        <w:rPr>
          <w:rFonts w:cstheme="minorHAnsi"/>
          <w:sz w:val="28"/>
          <w:szCs w:val="28"/>
        </w:rPr>
        <w:br/>
      </w:r>
      <w:r w:rsidRPr="00392A93">
        <w:rPr>
          <w:rFonts w:cstheme="minorHAnsi"/>
          <w:sz w:val="28"/>
          <w:szCs w:val="28"/>
        </w:rPr>
        <w:br/>
        <w:t xml:space="preserve">Contribution per unit </w:t>
      </w:r>
      <w:r w:rsidR="00E653DB">
        <w:rPr>
          <w:rFonts w:cstheme="minorHAnsi"/>
          <w:sz w:val="28"/>
          <w:szCs w:val="28"/>
        </w:rPr>
        <w:t>= selling price – variable cost</w:t>
      </w:r>
      <w:r w:rsidRPr="00392A93">
        <w:rPr>
          <w:rFonts w:cstheme="minorHAnsi"/>
          <w:sz w:val="28"/>
          <w:szCs w:val="28"/>
        </w:rPr>
        <w:t xml:space="preserve"> </w:t>
      </w:r>
      <w:r w:rsidR="009F710B">
        <w:rPr>
          <w:rFonts w:cstheme="minorHAnsi"/>
          <w:sz w:val="28"/>
          <w:szCs w:val="28"/>
        </w:rPr>
        <w:br/>
      </w:r>
      <w:r w:rsidRPr="00392A93">
        <w:rPr>
          <w:rFonts w:cstheme="minorHAnsi"/>
          <w:sz w:val="28"/>
          <w:szCs w:val="28"/>
        </w:rPr>
        <w:br/>
        <w:t>Contribution per unit = 11</w:t>
      </w:r>
      <w:r w:rsidRPr="00392A93">
        <w:rPr>
          <w:rFonts w:cstheme="minorHAnsi"/>
          <w:bCs/>
          <w:color w:val="202124"/>
          <w:sz w:val="28"/>
          <w:szCs w:val="28"/>
          <w:shd w:val="clear" w:color="auto" w:fill="FFFFFF"/>
        </w:rPr>
        <w:t xml:space="preserve">£ - </w:t>
      </w:r>
      <w:r w:rsidR="00E653DB">
        <w:rPr>
          <w:rFonts w:cstheme="minorHAnsi"/>
          <w:bCs/>
          <w:color w:val="202124"/>
          <w:sz w:val="28"/>
          <w:szCs w:val="28"/>
          <w:shd w:val="clear" w:color="auto" w:fill="FFFFFF"/>
        </w:rPr>
        <w:t>6£ = 5£</w:t>
      </w:r>
      <w:r w:rsidR="009F710B">
        <w:rPr>
          <w:rFonts w:cstheme="minorHAnsi"/>
          <w:bCs/>
          <w:color w:val="202124"/>
          <w:sz w:val="28"/>
          <w:szCs w:val="28"/>
          <w:shd w:val="clear" w:color="auto" w:fill="FFFFFF"/>
        </w:rPr>
        <w:br/>
      </w:r>
      <w:r>
        <w:rPr>
          <w:rFonts w:cstheme="minorHAnsi"/>
          <w:bCs/>
          <w:color w:val="202124"/>
          <w:sz w:val="28"/>
          <w:szCs w:val="28"/>
          <w:shd w:val="clear" w:color="auto" w:fill="FFFFFF"/>
        </w:rPr>
        <w:br/>
        <w:t>Break-even point = 350,000£ / 5£ = 70,</w:t>
      </w:r>
      <w:r w:rsidRPr="00392A93">
        <w:rPr>
          <w:rFonts w:cstheme="minorHAnsi"/>
          <w:bCs/>
          <w:color w:val="202124"/>
          <w:sz w:val="28"/>
          <w:szCs w:val="28"/>
          <w:shd w:val="clear" w:color="auto" w:fill="FFFFFF"/>
        </w:rPr>
        <w:t>000.</w:t>
      </w:r>
      <w:r w:rsidRPr="00392A93">
        <w:rPr>
          <w:rFonts w:cstheme="minorHAnsi"/>
          <w:bCs/>
          <w:color w:val="202124"/>
          <w:sz w:val="28"/>
          <w:szCs w:val="28"/>
          <w:shd w:val="clear" w:color="auto" w:fill="FFFFFF"/>
        </w:rPr>
        <w:br/>
        <w:t xml:space="preserve"> </w:t>
      </w:r>
    </w:p>
    <w:p w:rsidR="009F710B" w:rsidRDefault="00392A93" w:rsidP="009F710B">
      <w:pPr>
        <w:pStyle w:val="a3"/>
        <w:shd w:val="clear" w:color="auto" w:fill="FFFFFF"/>
        <w:spacing w:before="0" w:beforeAutospacing="0" w:after="288" w:afterAutospacing="0" w:line="360" w:lineRule="atLeast"/>
        <w:textAlignment w:val="baseline"/>
        <w:rPr>
          <w:rFonts w:asciiTheme="minorHAnsi" w:hAnsiTheme="minorHAnsi" w:cstheme="minorHAnsi"/>
          <w:b/>
          <w:color w:val="000000" w:themeColor="text1"/>
          <w:sz w:val="28"/>
          <w:szCs w:val="28"/>
        </w:rPr>
      </w:pPr>
      <w:r>
        <w:rPr>
          <w:rFonts w:ascii="Arial" w:hAnsi="Arial" w:cs="Arial"/>
          <w:b/>
          <w:bCs/>
          <w:color w:val="202124"/>
          <w:sz w:val="28"/>
          <w:szCs w:val="28"/>
          <w:shd w:val="clear" w:color="auto" w:fill="FFFFFF"/>
        </w:rPr>
        <w:t>b.</w:t>
      </w:r>
      <w:r w:rsidRPr="00413FEF">
        <w:rPr>
          <w:rFonts w:ascii="Arial" w:hAnsi="Arial" w:cs="Arial"/>
          <w:bCs/>
          <w:color w:val="202124"/>
          <w:sz w:val="28"/>
          <w:szCs w:val="28"/>
          <w:shd w:val="clear" w:color="auto" w:fill="FFFFFF"/>
        </w:rPr>
        <w:t xml:space="preserve"> </w:t>
      </w:r>
      <w:r>
        <w:rPr>
          <w:rFonts w:ascii="Arial" w:hAnsi="Arial" w:cs="Arial"/>
          <w:bCs/>
          <w:color w:val="202124"/>
          <w:sz w:val="28"/>
          <w:szCs w:val="28"/>
          <w:shd w:val="clear" w:color="auto" w:fill="FFFFFF"/>
        </w:rPr>
        <w:br/>
      </w:r>
      <w:r w:rsidRPr="00392A93">
        <w:rPr>
          <w:rFonts w:asciiTheme="minorHAnsi" w:hAnsiTheme="minorHAnsi" w:cstheme="minorHAnsi"/>
          <w:bCs/>
          <w:color w:val="202124"/>
          <w:sz w:val="28"/>
          <w:szCs w:val="28"/>
          <w:shd w:val="clear" w:color="auto" w:fill="FFFFFF"/>
        </w:rPr>
        <w:t>Profit = (sales – break-even point) x contr</w:t>
      </w:r>
      <w:r w:rsidR="00E653DB">
        <w:rPr>
          <w:rFonts w:asciiTheme="minorHAnsi" w:hAnsiTheme="minorHAnsi" w:cstheme="minorHAnsi"/>
          <w:bCs/>
          <w:color w:val="202124"/>
          <w:sz w:val="28"/>
          <w:szCs w:val="28"/>
          <w:shd w:val="clear" w:color="auto" w:fill="FFFFFF"/>
        </w:rPr>
        <w:t xml:space="preserve">ibution per unit </w:t>
      </w:r>
      <w:r w:rsidR="009F710B">
        <w:rPr>
          <w:rFonts w:asciiTheme="minorHAnsi" w:hAnsiTheme="minorHAnsi" w:cstheme="minorHAnsi"/>
          <w:bCs/>
          <w:color w:val="202124"/>
          <w:sz w:val="28"/>
          <w:szCs w:val="28"/>
          <w:shd w:val="clear" w:color="auto" w:fill="FFFFFF"/>
        </w:rPr>
        <w:br/>
      </w:r>
      <w:r>
        <w:rPr>
          <w:rFonts w:asciiTheme="minorHAnsi" w:hAnsiTheme="minorHAnsi" w:cstheme="minorHAnsi"/>
          <w:bCs/>
          <w:color w:val="202124"/>
          <w:sz w:val="28"/>
          <w:szCs w:val="28"/>
          <w:shd w:val="clear" w:color="auto" w:fill="FFFFFF"/>
        </w:rPr>
        <w:br/>
        <w:t>Profit = (75,000£ – 70,000£</w:t>
      </w:r>
      <w:proofErr w:type="gramStart"/>
      <w:r>
        <w:rPr>
          <w:rFonts w:asciiTheme="minorHAnsi" w:hAnsiTheme="minorHAnsi" w:cstheme="minorHAnsi"/>
          <w:bCs/>
          <w:color w:val="202124"/>
          <w:sz w:val="28"/>
          <w:szCs w:val="28"/>
          <w:shd w:val="clear" w:color="auto" w:fill="FFFFFF"/>
        </w:rPr>
        <w:t>)  x</w:t>
      </w:r>
      <w:proofErr w:type="gramEnd"/>
      <w:r>
        <w:rPr>
          <w:rFonts w:asciiTheme="minorHAnsi" w:hAnsiTheme="minorHAnsi" w:cstheme="minorHAnsi"/>
          <w:bCs/>
          <w:color w:val="202124"/>
          <w:sz w:val="28"/>
          <w:szCs w:val="28"/>
          <w:shd w:val="clear" w:color="auto" w:fill="FFFFFF"/>
        </w:rPr>
        <w:t xml:space="preserve"> 5£ = 25,</w:t>
      </w:r>
      <w:r w:rsidRPr="00392A93">
        <w:rPr>
          <w:rFonts w:asciiTheme="minorHAnsi" w:hAnsiTheme="minorHAnsi" w:cstheme="minorHAnsi"/>
          <w:bCs/>
          <w:color w:val="202124"/>
          <w:sz w:val="28"/>
          <w:szCs w:val="28"/>
          <w:shd w:val="clear" w:color="auto" w:fill="FFFFFF"/>
        </w:rPr>
        <w:t>000£ .</w:t>
      </w:r>
      <w:r w:rsidRPr="00413FEF">
        <w:rPr>
          <w:rFonts w:ascii="Arial" w:hAnsi="Arial" w:cs="Arial"/>
          <w:bCs/>
          <w:color w:val="202124"/>
          <w:sz w:val="28"/>
          <w:szCs w:val="28"/>
          <w:shd w:val="clear" w:color="auto" w:fill="FFFFFF"/>
        </w:rPr>
        <w:br/>
      </w:r>
      <w:r w:rsidRPr="00413FEF">
        <w:rPr>
          <w:rFonts w:ascii="Arial" w:hAnsi="Arial" w:cs="Arial"/>
          <w:bCs/>
          <w:color w:val="202124"/>
          <w:sz w:val="28"/>
          <w:szCs w:val="28"/>
          <w:shd w:val="clear" w:color="auto" w:fill="FFFFFF"/>
        </w:rPr>
        <w:br/>
      </w:r>
      <w:r>
        <w:rPr>
          <w:rFonts w:ascii="Arial" w:hAnsi="Arial" w:cs="Arial"/>
          <w:b/>
          <w:bCs/>
          <w:color w:val="202124"/>
          <w:sz w:val="28"/>
          <w:szCs w:val="28"/>
          <w:shd w:val="clear" w:color="auto" w:fill="FFFFFF"/>
        </w:rPr>
        <w:t>c.</w:t>
      </w:r>
      <w:r w:rsidRPr="00413FEF">
        <w:rPr>
          <w:rFonts w:ascii="Arial" w:hAnsi="Arial" w:cs="Arial"/>
          <w:bCs/>
          <w:color w:val="202124"/>
          <w:sz w:val="28"/>
          <w:szCs w:val="28"/>
          <w:shd w:val="clear" w:color="auto" w:fill="FFFFFF"/>
        </w:rPr>
        <w:t xml:space="preserve"> </w:t>
      </w:r>
      <w:r>
        <w:rPr>
          <w:rFonts w:ascii="Arial" w:hAnsi="Arial" w:cs="Arial"/>
          <w:bCs/>
          <w:color w:val="202124"/>
          <w:sz w:val="28"/>
          <w:szCs w:val="28"/>
          <w:shd w:val="clear" w:color="auto" w:fill="FFFFFF"/>
        </w:rPr>
        <w:br/>
      </w:r>
      <w:r w:rsidRPr="00392A93">
        <w:rPr>
          <w:rFonts w:asciiTheme="minorHAnsi" w:hAnsiTheme="minorHAnsi" w:cstheme="minorHAnsi"/>
          <w:bCs/>
          <w:color w:val="202124"/>
          <w:sz w:val="28"/>
          <w:szCs w:val="28"/>
          <w:shd w:val="clear" w:color="auto" w:fill="FFFFFF"/>
        </w:rPr>
        <w:t>Profit = (sales – break-even</w:t>
      </w:r>
      <w:r w:rsidR="00E653DB">
        <w:rPr>
          <w:rFonts w:asciiTheme="minorHAnsi" w:hAnsiTheme="minorHAnsi" w:cstheme="minorHAnsi"/>
          <w:bCs/>
          <w:color w:val="202124"/>
          <w:sz w:val="28"/>
          <w:szCs w:val="28"/>
          <w:shd w:val="clear" w:color="auto" w:fill="FFFFFF"/>
        </w:rPr>
        <w:t xml:space="preserve"> point) x contribution per unit</w:t>
      </w:r>
      <w:r w:rsidR="009F710B">
        <w:rPr>
          <w:rFonts w:asciiTheme="minorHAnsi" w:hAnsiTheme="minorHAnsi" w:cstheme="minorHAnsi"/>
          <w:bCs/>
          <w:color w:val="202124"/>
          <w:sz w:val="28"/>
          <w:szCs w:val="28"/>
          <w:shd w:val="clear" w:color="auto" w:fill="FFFFFF"/>
        </w:rPr>
        <w:br/>
      </w:r>
      <w:r w:rsidRPr="00392A93">
        <w:rPr>
          <w:rFonts w:asciiTheme="minorHAnsi" w:hAnsiTheme="minorHAnsi" w:cstheme="minorHAnsi"/>
          <w:bCs/>
          <w:color w:val="202124"/>
          <w:sz w:val="28"/>
          <w:szCs w:val="28"/>
          <w:shd w:val="clear" w:color="auto" w:fill="FFFFFF"/>
        </w:rPr>
        <w:br/>
      </w:r>
      <w:r w:rsidRPr="00392A93">
        <w:rPr>
          <w:rFonts w:asciiTheme="minorHAnsi" w:hAnsiTheme="minorHAnsi" w:cstheme="minorHAnsi"/>
          <w:sz w:val="28"/>
          <w:szCs w:val="28"/>
        </w:rPr>
        <w:t>Break-even point = total fi</w:t>
      </w:r>
      <w:r w:rsidR="00E653DB">
        <w:rPr>
          <w:rFonts w:asciiTheme="minorHAnsi" w:hAnsiTheme="minorHAnsi" w:cstheme="minorHAnsi"/>
          <w:sz w:val="28"/>
          <w:szCs w:val="28"/>
        </w:rPr>
        <w:t>xed costs/contribution per unit</w:t>
      </w:r>
      <w:r w:rsidR="009F710B">
        <w:rPr>
          <w:rFonts w:asciiTheme="minorHAnsi" w:hAnsiTheme="minorHAnsi" w:cstheme="minorHAnsi"/>
          <w:sz w:val="28"/>
          <w:szCs w:val="28"/>
        </w:rPr>
        <w:br/>
      </w:r>
      <w:r w:rsidRPr="00392A93">
        <w:rPr>
          <w:rFonts w:asciiTheme="minorHAnsi" w:hAnsiTheme="minorHAnsi" w:cstheme="minorHAnsi"/>
          <w:sz w:val="28"/>
          <w:szCs w:val="28"/>
        </w:rPr>
        <w:br/>
        <w:t xml:space="preserve">Contribution per unit </w:t>
      </w:r>
      <w:r w:rsidR="00E653DB">
        <w:rPr>
          <w:rFonts w:asciiTheme="minorHAnsi" w:hAnsiTheme="minorHAnsi" w:cstheme="minorHAnsi"/>
          <w:sz w:val="28"/>
          <w:szCs w:val="28"/>
        </w:rPr>
        <w:t>= selling price – variable cost</w:t>
      </w:r>
      <w:r w:rsidR="009F710B">
        <w:rPr>
          <w:rFonts w:asciiTheme="minorHAnsi" w:hAnsiTheme="minorHAnsi" w:cstheme="minorHAnsi"/>
          <w:sz w:val="28"/>
          <w:szCs w:val="28"/>
        </w:rPr>
        <w:br/>
      </w:r>
      <w:r w:rsidRPr="00392A93">
        <w:rPr>
          <w:rFonts w:asciiTheme="minorHAnsi" w:hAnsiTheme="minorHAnsi" w:cstheme="minorHAnsi"/>
          <w:sz w:val="28"/>
          <w:szCs w:val="28"/>
        </w:rPr>
        <w:br/>
        <w:t>Contribution per unit = 13</w:t>
      </w:r>
      <w:r w:rsidRPr="00392A93">
        <w:rPr>
          <w:rFonts w:asciiTheme="minorHAnsi" w:hAnsiTheme="minorHAnsi" w:cstheme="minorHAnsi"/>
          <w:bCs/>
          <w:color w:val="202124"/>
          <w:sz w:val="28"/>
          <w:szCs w:val="28"/>
          <w:shd w:val="clear" w:color="auto" w:fill="FFFFFF"/>
        </w:rPr>
        <w:t>£ - 7</w:t>
      </w:r>
      <w:r w:rsidR="00E653DB">
        <w:rPr>
          <w:rFonts w:asciiTheme="minorHAnsi" w:hAnsiTheme="minorHAnsi" w:cstheme="minorHAnsi"/>
          <w:bCs/>
          <w:color w:val="202124"/>
          <w:sz w:val="28"/>
          <w:szCs w:val="28"/>
          <w:shd w:val="clear" w:color="auto" w:fill="FFFFFF"/>
        </w:rPr>
        <w:t xml:space="preserve">£ = 6£ </w:t>
      </w:r>
      <w:r w:rsidR="009F710B">
        <w:rPr>
          <w:rFonts w:asciiTheme="minorHAnsi" w:hAnsiTheme="minorHAnsi" w:cstheme="minorHAnsi"/>
          <w:bCs/>
          <w:color w:val="202124"/>
          <w:sz w:val="28"/>
          <w:szCs w:val="28"/>
          <w:shd w:val="clear" w:color="auto" w:fill="FFFFFF"/>
        </w:rPr>
        <w:br/>
      </w:r>
      <w:r w:rsidR="00E653DB">
        <w:rPr>
          <w:rFonts w:asciiTheme="minorHAnsi" w:hAnsiTheme="minorHAnsi" w:cstheme="minorHAnsi"/>
          <w:bCs/>
          <w:color w:val="202124"/>
          <w:sz w:val="28"/>
          <w:szCs w:val="28"/>
          <w:shd w:val="clear" w:color="auto" w:fill="FFFFFF"/>
        </w:rPr>
        <w:br/>
        <w:t>Break-even point = 360,</w:t>
      </w:r>
      <w:r w:rsidRPr="00392A93">
        <w:rPr>
          <w:rFonts w:asciiTheme="minorHAnsi" w:hAnsiTheme="minorHAnsi" w:cstheme="minorHAnsi"/>
          <w:bCs/>
          <w:color w:val="202124"/>
          <w:sz w:val="28"/>
          <w:szCs w:val="28"/>
          <w:shd w:val="clear" w:color="auto" w:fill="FFFFFF"/>
        </w:rPr>
        <w:t>000£ / 6</w:t>
      </w:r>
      <w:proofErr w:type="gramStart"/>
      <w:r w:rsidRPr="00392A93">
        <w:rPr>
          <w:rFonts w:asciiTheme="minorHAnsi" w:hAnsiTheme="minorHAnsi" w:cstheme="minorHAnsi"/>
          <w:bCs/>
          <w:color w:val="202124"/>
          <w:sz w:val="28"/>
          <w:szCs w:val="28"/>
          <w:shd w:val="clear" w:color="auto" w:fill="FFFFFF"/>
        </w:rPr>
        <w:t>£  =</w:t>
      </w:r>
      <w:proofErr w:type="gramEnd"/>
      <w:r w:rsidR="00E653DB">
        <w:rPr>
          <w:rFonts w:asciiTheme="minorHAnsi" w:hAnsiTheme="minorHAnsi" w:cstheme="minorHAnsi"/>
          <w:bCs/>
          <w:color w:val="202124"/>
          <w:sz w:val="28"/>
          <w:szCs w:val="28"/>
          <w:shd w:val="clear" w:color="auto" w:fill="FFFFFF"/>
        </w:rPr>
        <w:t xml:space="preserve"> 60,000£ </w:t>
      </w:r>
      <w:r w:rsidR="009F710B">
        <w:rPr>
          <w:rFonts w:asciiTheme="minorHAnsi" w:hAnsiTheme="minorHAnsi" w:cstheme="minorHAnsi"/>
          <w:bCs/>
          <w:color w:val="202124"/>
          <w:sz w:val="28"/>
          <w:szCs w:val="28"/>
          <w:shd w:val="clear" w:color="auto" w:fill="FFFFFF"/>
        </w:rPr>
        <w:br/>
      </w:r>
      <w:r w:rsidRPr="00392A93">
        <w:rPr>
          <w:rFonts w:asciiTheme="minorHAnsi" w:hAnsiTheme="minorHAnsi" w:cstheme="minorHAnsi"/>
          <w:bCs/>
          <w:color w:val="202124"/>
          <w:sz w:val="28"/>
          <w:szCs w:val="28"/>
          <w:shd w:val="clear" w:color="auto" w:fill="FFFFFF"/>
        </w:rPr>
        <w:br/>
        <w:t xml:space="preserve">Profit = </w:t>
      </w:r>
      <w:r w:rsidR="00E653DB">
        <w:rPr>
          <w:rFonts w:asciiTheme="minorHAnsi" w:hAnsiTheme="minorHAnsi" w:cstheme="minorHAnsi"/>
          <w:bCs/>
          <w:color w:val="202124"/>
          <w:sz w:val="28"/>
          <w:szCs w:val="28"/>
          <w:shd w:val="clear" w:color="auto" w:fill="FFFFFF"/>
        </w:rPr>
        <w:t>(80,000£ - 60,000£) x 6£  = 120,</w:t>
      </w:r>
      <w:r w:rsidRPr="00392A93">
        <w:rPr>
          <w:rFonts w:asciiTheme="minorHAnsi" w:hAnsiTheme="minorHAnsi" w:cstheme="minorHAnsi"/>
          <w:bCs/>
          <w:color w:val="202124"/>
          <w:sz w:val="28"/>
          <w:szCs w:val="28"/>
          <w:shd w:val="clear" w:color="auto" w:fill="FFFFFF"/>
        </w:rPr>
        <w:t>000£ .</w:t>
      </w:r>
      <w:r w:rsidRPr="00C17F61">
        <w:rPr>
          <w:rFonts w:ascii="Arial" w:hAnsi="Arial" w:cs="Arial"/>
          <w:bCs/>
          <w:color w:val="202124"/>
          <w:shd w:val="clear" w:color="auto" w:fill="FFFFFF"/>
        </w:rPr>
        <w:t xml:space="preserve"> </w:t>
      </w:r>
      <w:r w:rsidR="009F710B">
        <w:rPr>
          <w:rFonts w:ascii="Arial" w:hAnsi="Arial" w:cs="Arial"/>
          <w:bCs/>
          <w:color w:val="202124"/>
          <w:shd w:val="clear" w:color="auto" w:fill="FFFFFF"/>
        </w:rPr>
        <w:br/>
      </w:r>
      <w:r>
        <w:br/>
      </w:r>
    </w:p>
    <w:p w:rsidR="009F710B" w:rsidRDefault="009F710B" w:rsidP="009F710B">
      <w:pPr>
        <w:pStyle w:val="a3"/>
        <w:shd w:val="clear" w:color="auto" w:fill="FFFFFF"/>
        <w:spacing w:before="0" w:beforeAutospacing="0" w:after="288" w:afterAutospacing="0" w:line="360" w:lineRule="atLeast"/>
        <w:textAlignment w:val="baseline"/>
        <w:rPr>
          <w:rFonts w:asciiTheme="minorHAnsi" w:hAnsiTheme="minorHAnsi" w:cstheme="minorHAnsi"/>
          <w:b/>
          <w:color w:val="000000" w:themeColor="text1"/>
          <w:sz w:val="28"/>
          <w:szCs w:val="28"/>
        </w:rPr>
      </w:pPr>
    </w:p>
    <w:p w:rsidR="009F710B" w:rsidRDefault="009F710B" w:rsidP="009F710B">
      <w:pPr>
        <w:pStyle w:val="a3"/>
        <w:shd w:val="clear" w:color="auto" w:fill="FFFFFF"/>
        <w:spacing w:before="0" w:beforeAutospacing="0" w:after="288" w:afterAutospacing="0" w:line="360" w:lineRule="atLeast"/>
        <w:textAlignment w:val="baseline"/>
        <w:rPr>
          <w:rFonts w:asciiTheme="minorHAnsi" w:hAnsiTheme="minorHAnsi" w:cstheme="minorHAnsi"/>
          <w:b/>
          <w:color w:val="000000" w:themeColor="text1"/>
          <w:sz w:val="28"/>
          <w:szCs w:val="28"/>
        </w:rPr>
      </w:pPr>
    </w:p>
    <w:p w:rsidR="00CC5450" w:rsidRPr="00CC5450" w:rsidRDefault="00CC5450" w:rsidP="00CC5450">
      <w:pPr>
        <w:spacing w:after="0" w:line="240" w:lineRule="auto"/>
        <w:rPr>
          <w:rFonts w:eastAsia="Times New Roman" w:cstheme="minorHAnsi"/>
          <w:color w:val="0E101A"/>
          <w:sz w:val="28"/>
          <w:szCs w:val="24"/>
        </w:rPr>
      </w:pPr>
      <w:r>
        <w:rPr>
          <w:rFonts w:eastAsia="Times New Roman" w:cstheme="minorHAnsi"/>
          <w:b/>
          <w:bCs/>
          <w:color w:val="0E101A"/>
          <w:sz w:val="28"/>
          <w:szCs w:val="24"/>
        </w:rPr>
        <w:lastRenderedPageBreak/>
        <w:br/>
      </w:r>
      <w:proofErr w:type="gramStart"/>
      <w:r w:rsidRPr="00CC5450">
        <w:rPr>
          <w:rFonts w:eastAsia="Times New Roman" w:cstheme="minorHAnsi"/>
          <w:b/>
          <w:bCs/>
          <w:color w:val="0E101A"/>
          <w:sz w:val="32"/>
          <w:szCs w:val="24"/>
        </w:rPr>
        <w:t>d</w:t>
      </w:r>
      <w:proofErr w:type="gramEnd"/>
      <w:r w:rsidRPr="00CC5450">
        <w:rPr>
          <w:rFonts w:eastAsia="Times New Roman" w:cstheme="minorHAnsi"/>
          <w:b/>
          <w:bCs/>
          <w:color w:val="0E101A"/>
          <w:sz w:val="32"/>
          <w:szCs w:val="24"/>
        </w:rPr>
        <w:t>.</w:t>
      </w:r>
      <w:r w:rsidRPr="00CC5450">
        <w:rPr>
          <w:rFonts w:eastAsia="Times New Roman" w:cstheme="minorHAnsi"/>
          <w:color w:val="0E101A"/>
          <w:sz w:val="32"/>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Break-even point means the level of output or sales or the production capacity at which no profit or loss is achieved or operations pass from gains to losses or vice versa. In other words, a business is said to break even when its revenue/incomes equal its expenditure. When the production/sales exceed the break-even point, there is profit or vice-versa</w:t>
      </w:r>
      <w:r w:rsidR="005C22C1">
        <w:rPr>
          <w:rFonts w:eastAsia="Times New Roman" w:cstheme="minorHAnsi"/>
          <w:color w:val="0E101A"/>
          <w:sz w:val="28"/>
          <w:szCs w:val="24"/>
        </w:rPr>
        <w:t xml:space="preserve">. </w:t>
      </w:r>
      <w:r w:rsidRPr="00CC5450">
        <w:rPr>
          <w:rFonts w:eastAsia="Times New Roman" w:cstheme="minorHAnsi"/>
          <w:color w:val="0E101A"/>
          <w:sz w:val="28"/>
          <w:szCs w:val="24"/>
        </w:rPr>
        <w:t xml:space="preserve">Break-even analysis is mainly concerned with finding out that point level of sales or output at which no profit or loss is made. The break-even analysis can be carried out algebraically or graphically. The fundamental objective of any organization is to earn profit. Profit mainly depends upon production cost, production output and revenue. These three factors depend upon the level of various activities performed in the business. </w:t>
      </w:r>
      <w:proofErr w:type="gramStart"/>
      <w:r w:rsidRPr="00CC5450">
        <w:rPr>
          <w:rFonts w:eastAsia="Times New Roman" w:cstheme="minorHAnsi"/>
          <w:color w:val="0E101A"/>
          <w:sz w:val="28"/>
          <w:szCs w:val="24"/>
        </w:rPr>
        <w:t>So proper planning and control of multiple operations are required to optimize profits.</w:t>
      </w:r>
      <w:proofErr w:type="gramEnd"/>
      <w:r w:rsidRPr="00CC5450">
        <w:rPr>
          <w:rFonts w:eastAsia="Times New Roman" w:cstheme="minorHAnsi"/>
          <w:color w:val="0E101A"/>
          <w:sz w:val="28"/>
          <w:szCs w:val="24"/>
        </w:rPr>
        <w:t xml:space="preserve"> </w:t>
      </w:r>
      <w:proofErr w:type="gramStart"/>
      <w:r w:rsidRPr="00CC5450">
        <w:rPr>
          <w:rFonts w:eastAsia="Times New Roman" w:cstheme="minorHAnsi"/>
          <w:color w:val="0E101A"/>
          <w:sz w:val="28"/>
          <w:szCs w:val="24"/>
        </w:rPr>
        <w:t xml:space="preserve">(Singh, S. P., &amp; </w:t>
      </w:r>
      <w:proofErr w:type="spellStart"/>
      <w:r w:rsidRPr="00CC5450">
        <w:rPr>
          <w:rFonts w:eastAsia="Times New Roman" w:cstheme="minorHAnsi"/>
          <w:color w:val="0E101A"/>
          <w:sz w:val="28"/>
          <w:szCs w:val="24"/>
        </w:rPr>
        <w:t>Deshpande</w:t>
      </w:r>
      <w:proofErr w:type="spellEnd"/>
      <w:r w:rsidRPr="00CC5450">
        <w:rPr>
          <w:rFonts w:eastAsia="Times New Roman" w:cstheme="minorHAnsi"/>
          <w:color w:val="0E101A"/>
          <w:sz w:val="28"/>
          <w:szCs w:val="24"/>
        </w:rPr>
        <w:t>, J. V. (1982).)</w:t>
      </w:r>
      <w:proofErr w:type="gramEnd"/>
    </w:p>
    <w:p w:rsidR="00CC5450" w:rsidRPr="00CC5450" w:rsidRDefault="00CC5450" w:rsidP="00CC5450">
      <w:pPr>
        <w:spacing w:after="0" w:line="240" w:lineRule="auto"/>
        <w:rPr>
          <w:rFonts w:eastAsia="Times New Roman" w:cstheme="minorHAnsi"/>
          <w:color w:val="0E101A"/>
          <w:sz w:val="28"/>
          <w:szCs w:val="24"/>
        </w:rPr>
      </w:pP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b/>
          <w:bCs/>
          <w:color w:val="0E101A"/>
          <w:sz w:val="28"/>
          <w:szCs w:val="24"/>
        </w:rPr>
        <w:t> </w:t>
      </w:r>
    </w:p>
    <w:p w:rsidR="00CC5450" w:rsidRPr="00CC5450" w:rsidRDefault="00CC5450" w:rsidP="00CC5450">
      <w:pPr>
        <w:spacing w:after="0" w:line="240" w:lineRule="auto"/>
        <w:rPr>
          <w:rFonts w:eastAsia="Times New Roman" w:cstheme="minorHAnsi"/>
          <w:color w:val="0E101A"/>
          <w:sz w:val="32"/>
          <w:szCs w:val="24"/>
        </w:rPr>
      </w:pPr>
      <w:r w:rsidRPr="00CC5450">
        <w:rPr>
          <w:rFonts w:eastAsia="Times New Roman" w:cstheme="minorHAnsi"/>
          <w:b/>
          <w:bCs/>
          <w:color w:val="0E101A"/>
          <w:sz w:val="32"/>
          <w:szCs w:val="24"/>
        </w:rPr>
        <w:t>2</w:t>
      </w:r>
    </w:p>
    <w:p w:rsidR="00CC5450" w:rsidRPr="00CC5450" w:rsidRDefault="00CC5450" w:rsidP="005C22C1">
      <w:pPr>
        <w:spacing w:after="0" w:line="240" w:lineRule="auto"/>
        <w:rPr>
          <w:rFonts w:eastAsia="Times New Roman" w:cstheme="minorHAnsi"/>
          <w:color w:val="0E101A"/>
          <w:sz w:val="28"/>
          <w:szCs w:val="24"/>
        </w:rPr>
      </w:pPr>
      <w:r w:rsidRPr="00CC5450">
        <w:rPr>
          <w:rFonts w:eastAsia="Times New Roman" w:cstheme="minorHAnsi"/>
          <w:b/>
          <w:bCs/>
          <w:color w:val="0E101A"/>
          <w:sz w:val="28"/>
          <w:szCs w:val="24"/>
        </w:rPr>
        <w:t> a)</w:t>
      </w:r>
      <w:r w:rsidR="00D95753" w:rsidRPr="00D95753">
        <w:t xml:space="preserve"> </w:t>
      </w:r>
      <w:r w:rsidR="00D95753" w:rsidRPr="00D95753">
        <w:rPr>
          <w:rFonts w:eastAsia="Times New Roman" w:cstheme="minorHAnsi"/>
          <w:bCs/>
          <w:color w:val="0E101A"/>
          <w:sz w:val="28"/>
          <w:szCs w:val="24"/>
        </w:rPr>
        <w:t xml:space="preserve">Management accounting </w:t>
      </w:r>
      <w:proofErr w:type="gramStart"/>
      <w:r w:rsidR="00D95753" w:rsidRPr="00D95753">
        <w:rPr>
          <w:rFonts w:eastAsia="Times New Roman" w:cstheme="minorHAnsi"/>
          <w:bCs/>
          <w:color w:val="0E101A"/>
          <w:sz w:val="28"/>
          <w:szCs w:val="24"/>
        </w:rPr>
        <w:t>are</w:t>
      </w:r>
      <w:proofErr w:type="gramEnd"/>
      <w:r w:rsidR="00D95753" w:rsidRPr="00D95753">
        <w:rPr>
          <w:rFonts w:eastAsia="Times New Roman" w:cstheme="minorHAnsi"/>
          <w:bCs/>
          <w:color w:val="0E101A"/>
          <w:sz w:val="28"/>
          <w:szCs w:val="24"/>
        </w:rPr>
        <w:t xml:space="preserve"> those areas of accounting that relate to financial planning, mainly through the interpretation and use of financial data for mission-critical business management. The purpose of management accounting in an institution is to support competitive decision ma</w:t>
      </w:r>
      <w:r w:rsidR="005C22C1">
        <w:rPr>
          <w:rFonts w:eastAsia="Times New Roman" w:cstheme="minorHAnsi"/>
          <w:bCs/>
          <w:color w:val="0E101A"/>
          <w:sz w:val="28"/>
          <w:szCs w:val="24"/>
        </w:rPr>
        <w:t>king by collecting, processing.</w:t>
      </w:r>
      <w:r w:rsidR="00D95753" w:rsidRPr="00D95753">
        <w:rPr>
          <w:rFonts w:eastAsia="Times New Roman" w:cstheme="minorHAnsi"/>
          <w:bCs/>
          <w:color w:val="0E101A"/>
          <w:sz w:val="28"/>
          <w:szCs w:val="24"/>
        </w:rPr>
        <w:t xml:space="preserve"> The role of accounting is to provide relevant information to help managemen</w:t>
      </w:r>
      <w:r w:rsidR="005C22C1">
        <w:rPr>
          <w:rFonts w:eastAsia="Times New Roman" w:cstheme="minorHAnsi"/>
          <w:bCs/>
          <w:color w:val="0E101A"/>
          <w:sz w:val="28"/>
          <w:szCs w:val="24"/>
        </w:rPr>
        <w:t>t make decisions</w:t>
      </w:r>
      <w:r w:rsidR="00D95753" w:rsidRPr="00D95753">
        <w:rPr>
          <w:rFonts w:eastAsia="Times New Roman" w:cstheme="minorHAnsi"/>
          <w:bCs/>
          <w:color w:val="0E101A"/>
          <w:sz w:val="28"/>
          <w:szCs w:val="24"/>
        </w:rPr>
        <w:t xml:space="preserve">. However, keep in mind that the data generated by the management accounting function is only part of the decision-making process. It is not "to be everything and the end of everything"; should be used in conjunction with other data. </w:t>
      </w:r>
    </w:p>
    <w:p w:rsidR="00CC5450" w:rsidRPr="00CC5450" w:rsidRDefault="00CC5450" w:rsidP="00CC5450">
      <w:pPr>
        <w:spacing w:after="0" w:line="240" w:lineRule="auto"/>
        <w:ind w:left="360"/>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xml:space="preserve">With the global competition in accounting services, management accountants need to adapt to the fast-growing business world. Today, it is more critical for accountants to develop their skills rather than technical skills: management accountants need communication, strategy, decision-making and adaptability. It seems that there is a need for more emphasis on management than the accounting area. </w:t>
      </w:r>
      <w:bookmarkStart w:id="0" w:name="_GoBack"/>
      <w:bookmarkEnd w:id="0"/>
      <w:r w:rsidRPr="00CC5450">
        <w:rPr>
          <w:rFonts w:eastAsia="Times New Roman" w:cstheme="minorHAnsi"/>
          <w:color w:val="0E101A"/>
          <w:sz w:val="28"/>
          <w:szCs w:val="24"/>
        </w:rPr>
        <w:t>(</w:t>
      </w:r>
      <w:proofErr w:type="spellStart"/>
      <w:r w:rsidRPr="00CC5450">
        <w:rPr>
          <w:rFonts w:eastAsia="Times New Roman" w:cstheme="minorHAnsi"/>
          <w:color w:val="0E101A"/>
          <w:sz w:val="28"/>
          <w:szCs w:val="24"/>
        </w:rPr>
        <w:t>Alnawaiseh</w:t>
      </w:r>
      <w:proofErr w:type="spellEnd"/>
      <w:r w:rsidRPr="00CC5450">
        <w:rPr>
          <w:rFonts w:eastAsia="Times New Roman" w:cstheme="minorHAnsi"/>
          <w:color w:val="0E101A"/>
          <w:sz w:val="28"/>
          <w:szCs w:val="24"/>
        </w:rPr>
        <w:t>, M. A. L. I. (2013).)</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color w:val="0E101A"/>
          <w:sz w:val="28"/>
          <w:szCs w:val="24"/>
        </w:rPr>
        <w:t> </w:t>
      </w:r>
    </w:p>
    <w:p w:rsidR="00CC5450" w:rsidRPr="00CC5450" w:rsidRDefault="00CC5450" w:rsidP="00CC5450">
      <w:pPr>
        <w:spacing w:after="0" w:line="240" w:lineRule="auto"/>
        <w:rPr>
          <w:rFonts w:eastAsia="Times New Roman" w:cstheme="minorHAnsi"/>
          <w:color w:val="0E101A"/>
          <w:sz w:val="28"/>
          <w:szCs w:val="24"/>
        </w:rPr>
      </w:pPr>
      <w:r w:rsidRPr="00CC5450">
        <w:rPr>
          <w:rFonts w:eastAsia="Times New Roman" w:cstheme="minorHAnsi"/>
          <w:b/>
          <w:bCs/>
          <w:color w:val="0E101A"/>
          <w:sz w:val="28"/>
          <w:szCs w:val="24"/>
        </w:rPr>
        <w:lastRenderedPageBreak/>
        <w:t>b) </w:t>
      </w:r>
    </w:p>
    <w:p w:rsidR="00C15FA6" w:rsidRPr="00C15FA6" w:rsidRDefault="00C15FA6" w:rsidP="00C15FA6">
      <w:pPr>
        <w:pStyle w:val="comp"/>
        <w:shd w:val="clear" w:color="auto" w:fill="FFFFFF"/>
        <w:rPr>
          <w:rFonts w:asciiTheme="minorHAnsi" w:hAnsiTheme="minorHAnsi" w:cstheme="minorHAnsi"/>
          <w:bCs/>
          <w:color w:val="0E101A"/>
          <w:sz w:val="28"/>
        </w:rPr>
      </w:pPr>
      <w:proofErr w:type="gramStart"/>
      <w:r>
        <w:rPr>
          <w:rFonts w:asciiTheme="minorHAnsi" w:hAnsiTheme="minorHAnsi" w:cstheme="minorHAnsi"/>
          <w:bCs/>
          <w:color w:val="0E101A"/>
          <w:sz w:val="28"/>
        </w:rPr>
        <w:t>1.Margin</w:t>
      </w:r>
      <w:proofErr w:type="gramEnd"/>
      <w:r>
        <w:rPr>
          <w:rFonts w:asciiTheme="minorHAnsi" w:hAnsiTheme="minorHAnsi" w:cstheme="minorHAnsi"/>
          <w:bCs/>
          <w:color w:val="0E101A"/>
          <w:sz w:val="28"/>
        </w:rPr>
        <w:t xml:space="preserve"> Analysis</w:t>
      </w:r>
      <w:r>
        <w:rPr>
          <w:rFonts w:asciiTheme="minorHAnsi" w:hAnsiTheme="minorHAnsi" w:cstheme="minorHAnsi"/>
          <w:bCs/>
          <w:color w:val="0E101A"/>
          <w:sz w:val="28"/>
        </w:rPr>
        <w:br/>
      </w:r>
      <w:r w:rsidRPr="00C15FA6">
        <w:rPr>
          <w:rFonts w:asciiTheme="minorHAnsi" w:hAnsiTheme="minorHAnsi" w:cstheme="minorHAnsi"/>
          <w:bCs/>
          <w:color w:val="0E101A"/>
          <w:sz w:val="28"/>
        </w:rPr>
        <w:t xml:space="preserve">Margin analysis is one of the most fundamental and important management accounting methods. The difference analysis primarily concerns the incremental benefits of production optimization, which should be addressed by the accounting officer. </w:t>
      </w:r>
      <w:proofErr w:type="gramStart"/>
      <w:r w:rsidRPr="00C15FA6">
        <w:rPr>
          <w:rFonts w:asciiTheme="minorHAnsi" w:hAnsiTheme="minorHAnsi" w:cstheme="minorHAnsi"/>
          <w:bCs/>
          <w:color w:val="0E101A"/>
          <w:sz w:val="28"/>
        </w:rPr>
        <w:t>Includes the calculation of the point of return, which determines the optimal mix of sales for its products.</w:t>
      </w:r>
      <w:proofErr w:type="gramEnd"/>
    </w:p>
    <w:p w:rsidR="00C15FA6" w:rsidRPr="00C15FA6" w:rsidRDefault="00C15FA6" w:rsidP="00C15FA6">
      <w:pPr>
        <w:pStyle w:val="comp"/>
        <w:shd w:val="clear" w:color="auto" w:fill="FFFFFF"/>
        <w:rPr>
          <w:rFonts w:asciiTheme="minorHAnsi" w:hAnsiTheme="minorHAnsi" w:cstheme="minorHAnsi"/>
          <w:bCs/>
          <w:color w:val="0E101A"/>
          <w:sz w:val="28"/>
        </w:rPr>
      </w:pPr>
    </w:p>
    <w:p w:rsidR="00C15FA6" w:rsidRPr="00C15FA6" w:rsidRDefault="00C15FA6" w:rsidP="00C15FA6">
      <w:pPr>
        <w:pStyle w:val="comp"/>
        <w:shd w:val="clear" w:color="auto" w:fill="FFFFFF"/>
        <w:rPr>
          <w:rFonts w:asciiTheme="minorHAnsi" w:hAnsiTheme="minorHAnsi" w:cstheme="minorHAnsi"/>
          <w:bCs/>
          <w:color w:val="0E101A"/>
          <w:sz w:val="28"/>
        </w:rPr>
      </w:pPr>
      <w:proofErr w:type="gramStart"/>
      <w:r>
        <w:rPr>
          <w:rFonts w:asciiTheme="minorHAnsi" w:hAnsiTheme="minorHAnsi" w:cstheme="minorHAnsi"/>
          <w:bCs/>
          <w:color w:val="0E101A"/>
          <w:sz w:val="28"/>
        </w:rPr>
        <w:t>2.Constraint</w:t>
      </w:r>
      <w:proofErr w:type="gramEnd"/>
      <w:r>
        <w:rPr>
          <w:rFonts w:asciiTheme="minorHAnsi" w:hAnsiTheme="minorHAnsi" w:cstheme="minorHAnsi"/>
          <w:bCs/>
          <w:color w:val="0E101A"/>
          <w:sz w:val="28"/>
        </w:rPr>
        <w:t xml:space="preserve"> analysis</w:t>
      </w:r>
      <w:r>
        <w:rPr>
          <w:rFonts w:asciiTheme="minorHAnsi" w:hAnsiTheme="minorHAnsi" w:cstheme="minorHAnsi"/>
          <w:bCs/>
          <w:color w:val="0E101A"/>
          <w:sz w:val="28"/>
        </w:rPr>
        <w:br/>
      </w:r>
      <w:r w:rsidRPr="00C15FA6">
        <w:rPr>
          <w:rFonts w:asciiTheme="minorHAnsi" w:hAnsiTheme="minorHAnsi" w:cstheme="minorHAnsi"/>
          <w:bCs/>
          <w:color w:val="0E101A"/>
          <w:sz w:val="28"/>
        </w:rPr>
        <w:t>An analysis of a company's production lines reveals the main bottlenecks, weaknesses created by these bottlenecks, and their impact on the company's ability to generate revenue and profit.</w:t>
      </w:r>
    </w:p>
    <w:p w:rsidR="00C15FA6" w:rsidRPr="00C15FA6" w:rsidRDefault="00C15FA6" w:rsidP="00C15FA6">
      <w:pPr>
        <w:pStyle w:val="comp"/>
        <w:shd w:val="clear" w:color="auto" w:fill="FFFFFF"/>
        <w:rPr>
          <w:rFonts w:asciiTheme="minorHAnsi" w:hAnsiTheme="minorHAnsi" w:cstheme="minorHAnsi"/>
          <w:bCs/>
          <w:color w:val="0E101A"/>
          <w:sz w:val="28"/>
        </w:rPr>
      </w:pPr>
    </w:p>
    <w:p w:rsidR="005F6AB2" w:rsidRPr="00C15FA6" w:rsidRDefault="00C15FA6" w:rsidP="00C15FA6">
      <w:pPr>
        <w:pStyle w:val="comp"/>
        <w:shd w:val="clear" w:color="auto" w:fill="FFFFFF"/>
        <w:rPr>
          <w:rFonts w:asciiTheme="minorHAnsi" w:hAnsiTheme="minorHAnsi" w:cstheme="minorHAnsi"/>
          <w:bCs/>
          <w:color w:val="0E101A"/>
          <w:sz w:val="28"/>
        </w:rPr>
      </w:pPr>
      <w:r>
        <w:rPr>
          <w:rFonts w:asciiTheme="minorHAnsi" w:hAnsiTheme="minorHAnsi" w:cstheme="minorHAnsi"/>
          <w:bCs/>
          <w:color w:val="0E101A"/>
          <w:sz w:val="28"/>
        </w:rPr>
        <w:t>3.</w:t>
      </w:r>
      <w:r w:rsidRPr="00C15FA6">
        <w:rPr>
          <w:rFonts w:asciiTheme="minorHAnsi" w:hAnsiTheme="minorHAnsi" w:cstheme="minorHAnsi"/>
          <w:bCs/>
          <w:color w:val="0E101A"/>
          <w:sz w:val="28"/>
        </w:rPr>
        <w:t xml:space="preserve"> Budge</w:t>
      </w:r>
      <w:r>
        <w:rPr>
          <w:rFonts w:asciiTheme="minorHAnsi" w:hAnsiTheme="minorHAnsi" w:cstheme="minorHAnsi"/>
          <w:bCs/>
          <w:color w:val="0E101A"/>
          <w:sz w:val="28"/>
        </w:rPr>
        <w:t>t of the capital of the country</w:t>
      </w:r>
      <w:r>
        <w:rPr>
          <w:rFonts w:asciiTheme="minorHAnsi" w:hAnsiTheme="minorHAnsi" w:cstheme="minorHAnsi"/>
          <w:bCs/>
          <w:color w:val="0E101A"/>
          <w:sz w:val="28"/>
        </w:rPr>
        <w:br/>
      </w:r>
      <w:r w:rsidRPr="00C15FA6">
        <w:rPr>
          <w:rFonts w:asciiTheme="minorHAnsi" w:hAnsiTheme="minorHAnsi" w:cstheme="minorHAnsi"/>
          <w:bCs/>
          <w:color w:val="0E101A"/>
          <w:sz w:val="28"/>
        </w:rPr>
        <w:t>Capital budgeting means analyzing the information needed to make the necessary capital expenditure decisions as part of a budget analysis</w:t>
      </w:r>
    </w:p>
    <w:p w:rsidR="00CC5450" w:rsidRDefault="00CC5450" w:rsidP="006D030B">
      <w:pPr>
        <w:pStyle w:val="comp"/>
        <w:shd w:val="clear" w:color="auto" w:fill="FFFFFF"/>
        <w:spacing w:before="0" w:beforeAutospacing="0"/>
        <w:rPr>
          <w:rFonts w:asciiTheme="minorHAnsi" w:hAnsiTheme="minorHAnsi" w:cstheme="minorHAnsi"/>
          <w:b/>
          <w:color w:val="000000" w:themeColor="text1"/>
          <w:spacing w:val="-2"/>
          <w:sz w:val="36"/>
          <w:szCs w:val="28"/>
          <w:shd w:val="clear" w:color="auto" w:fill="FFFFFF"/>
        </w:rPr>
      </w:pPr>
    </w:p>
    <w:p w:rsidR="005F6AB2" w:rsidRPr="006D030B" w:rsidRDefault="005F6AB2" w:rsidP="006D030B">
      <w:pPr>
        <w:pStyle w:val="comp"/>
        <w:shd w:val="clear" w:color="auto" w:fill="FFFFFF"/>
        <w:spacing w:before="0" w:beforeAutospacing="0"/>
      </w:pPr>
      <w:proofErr w:type="spellStart"/>
      <w:r w:rsidRPr="00392A93">
        <w:rPr>
          <w:rFonts w:asciiTheme="minorHAnsi" w:hAnsiTheme="minorHAnsi" w:cstheme="minorHAnsi"/>
          <w:b/>
          <w:color w:val="000000" w:themeColor="text1"/>
          <w:spacing w:val="-2"/>
          <w:sz w:val="36"/>
          <w:szCs w:val="28"/>
          <w:shd w:val="clear" w:color="auto" w:fill="FFFFFF"/>
        </w:rPr>
        <w:t>Refrences</w:t>
      </w:r>
      <w:proofErr w:type="spellEnd"/>
      <w:proofErr w:type="gramStart"/>
      <w:r w:rsidRPr="00392A93">
        <w:rPr>
          <w:rFonts w:asciiTheme="minorHAnsi" w:hAnsiTheme="minorHAnsi" w:cstheme="minorHAnsi"/>
          <w:b/>
          <w:color w:val="000000" w:themeColor="text1"/>
          <w:spacing w:val="-2"/>
          <w:sz w:val="36"/>
          <w:szCs w:val="28"/>
          <w:shd w:val="clear" w:color="auto" w:fill="FFFFFF"/>
        </w:rPr>
        <w:t>:</w:t>
      </w:r>
      <w:proofErr w:type="gramEnd"/>
      <w:r w:rsidR="009F710B">
        <w:rPr>
          <w:rFonts w:asciiTheme="minorHAnsi" w:hAnsiTheme="minorHAnsi" w:cstheme="minorHAnsi"/>
          <w:b/>
          <w:color w:val="000000" w:themeColor="text1"/>
          <w:spacing w:val="-2"/>
          <w:sz w:val="36"/>
          <w:szCs w:val="28"/>
          <w:shd w:val="clear" w:color="auto" w:fill="FFFFFF"/>
        </w:rPr>
        <w:br/>
      </w:r>
      <w:r w:rsidR="009F710B">
        <w:rPr>
          <w:rFonts w:asciiTheme="minorHAnsi" w:hAnsiTheme="minorHAnsi" w:cstheme="minorHAnsi"/>
          <w:b/>
          <w:color w:val="000000" w:themeColor="text1"/>
          <w:spacing w:val="-2"/>
          <w:sz w:val="36"/>
          <w:szCs w:val="28"/>
          <w:shd w:val="clear" w:color="auto" w:fill="FFFFFF"/>
        </w:rPr>
        <w:br/>
      </w:r>
      <w:r w:rsidR="009F710B" w:rsidRPr="009F710B">
        <w:rPr>
          <w:rFonts w:asciiTheme="minorHAnsi" w:hAnsiTheme="minorHAnsi" w:cstheme="minorHAnsi"/>
          <w:color w:val="222222"/>
          <w:szCs w:val="20"/>
          <w:shd w:val="clear" w:color="auto" w:fill="FFFFFF"/>
        </w:rPr>
        <w:t xml:space="preserve">Singh, S. P., &amp; </w:t>
      </w:r>
      <w:proofErr w:type="spellStart"/>
      <w:r w:rsidR="009F710B" w:rsidRPr="009F710B">
        <w:rPr>
          <w:rFonts w:asciiTheme="minorHAnsi" w:hAnsiTheme="minorHAnsi" w:cstheme="minorHAnsi"/>
          <w:color w:val="222222"/>
          <w:szCs w:val="20"/>
          <w:shd w:val="clear" w:color="auto" w:fill="FFFFFF"/>
        </w:rPr>
        <w:t>Deshpande</w:t>
      </w:r>
      <w:proofErr w:type="spellEnd"/>
      <w:r w:rsidR="009F710B" w:rsidRPr="009F710B">
        <w:rPr>
          <w:rFonts w:asciiTheme="minorHAnsi" w:hAnsiTheme="minorHAnsi" w:cstheme="minorHAnsi"/>
          <w:color w:val="222222"/>
          <w:szCs w:val="20"/>
          <w:shd w:val="clear" w:color="auto" w:fill="FFFFFF"/>
        </w:rPr>
        <w:t xml:space="preserve">, J. V. (1982). </w:t>
      </w:r>
      <w:proofErr w:type="gramStart"/>
      <w:r w:rsidR="009F710B" w:rsidRPr="009F710B">
        <w:rPr>
          <w:rFonts w:asciiTheme="minorHAnsi" w:hAnsiTheme="minorHAnsi" w:cstheme="minorHAnsi"/>
          <w:color w:val="222222"/>
          <w:szCs w:val="20"/>
          <w:shd w:val="clear" w:color="auto" w:fill="FFFFFF"/>
        </w:rPr>
        <w:t>Break-even point.</w:t>
      </w:r>
      <w:proofErr w:type="gramEnd"/>
      <w:r w:rsidR="009F710B" w:rsidRPr="009F710B">
        <w:rPr>
          <w:rFonts w:asciiTheme="minorHAnsi" w:hAnsiTheme="minorHAnsi" w:cstheme="minorHAnsi"/>
          <w:color w:val="222222"/>
          <w:szCs w:val="20"/>
          <w:shd w:val="clear" w:color="auto" w:fill="FFFFFF"/>
        </w:rPr>
        <w:t> </w:t>
      </w:r>
      <w:proofErr w:type="gramStart"/>
      <w:r w:rsidR="009F710B" w:rsidRPr="009F710B">
        <w:rPr>
          <w:rFonts w:asciiTheme="minorHAnsi" w:hAnsiTheme="minorHAnsi" w:cstheme="minorHAnsi"/>
          <w:i/>
          <w:iCs/>
          <w:color w:val="222222"/>
          <w:szCs w:val="20"/>
          <w:shd w:val="clear" w:color="auto" w:fill="FFFFFF"/>
        </w:rPr>
        <w:t>Economic and Political weekly</w:t>
      </w:r>
      <w:r w:rsidR="009F710B" w:rsidRPr="009F710B">
        <w:rPr>
          <w:rFonts w:asciiTheme="minorHAnsi" w:hAnsiTheme="minorHAnsi" w:cstheme="minorHAnsi"/>
          <w:color w:val="222222"/>
          <w:szCs w:val="20"/>
          <w:shd w:val="clear" w:color="auto" w:fill="FFFFFF"/>
        </w:rPr>
        <w:t>, M123-M128</w:t>
      </w:r>
      <w:r w:rsidR="009F710B">
        <w:rPr>
          <w:rFonts w:ascii="Arial" w:hAnsi="Arial" w:cs="Arial"/>
          <w:color w:val="222222"/>
          <w:sz w:val="20"/>
          <w:szCs w:val="20"/>
          <w:shd w:val="clear" w:color="auto" w:fill="FFFFFF"/>
        </w:rPr>
        <w:t>.</w:t>
      </w:r>
      <w:proofErr w:type="gramEnd"/>
      <w:r w:rsidRPr="00392A93">
        <w:rPr>
          <w:rFonts w:asciiTheme="minorHAnsi" w:hAnsiTheme="minorHAnsi" w:cstheme="minorHAnsi"/>
          <w:color w:val="000000" w:themeColor="text1"/>
          <w:spacing w:val="-2"/>
          <w:sz w:val="28"/>
          <w:szCs w:val="28"/>
          <w:shd w:val="clear" w:color="auto" w:fill="FFFFFF"/>
        </w:rPr>
        <w:br/>
      </w:r>
      <w:r w:rsidR="00392A93">
        <w:rPr>
          <w:rFonts w:asciiTheme="minorHAnsi" w:hAnsiTheme="minorHAnsi" w:cstheme="minorHAnsi"/>
          <w:color w:val="222222"/>
          <w:szCs w:val="20"/>
          <w:shd w:val="clear" w:color="auto" w:fill="FFFFFF"/>
        </w:rPr>
        <w:br/>
      </w:r>
      <w:r>
        <w:rPr>
          <w:rFonts w:asciiTheme="minorHAnsi" w:hAnsiTheme="minorHAnsi" w:cstheme="minorHAnsi"/>
          <w:color w:val="222222"/>
          <w:szCs w:val="20"/>
          <w:shd w:val="clear" w:color="auto" w:fill="FFFFFF"/>
        </w:rPr>
        <w:br/>
      </w:r>
      <w:proofErr w:type="spellStart"/>
      <w:r w:rsidRPr="005F6AB2">
        <w:rPr>
          <w:rFonts w:asciiTheme="minorHAnsi" w:hAnsiTheme="minorHAnsi" w:cstheme="minorHAnsi"/>
          <w:color w:val="222222"/>
          <w:szCs w:val="20"/>
          <w:shd w:val="clear" w:color="auto" w:fill="FFFFFF"/>
        </w:rPr>
        <w:t>Alnawaiseh</w:t>
      </w:r>
      <w:proofErr w:type="spellEnd"/>
      <w:r w:rsidRPr="005F6AB2">
        <w:rPr>
          <w:rFonts w:asciiTheme="minorHAnsi" w:hAnsiTheme="minorHAnsi" w:cstheme="minorHAnsi"/>
          <w:color w:val="222222"/>
          <w:szCs w:val="20"/>
          <w:shd w:val="clear" w:color="auto" w:fill="FFFFFF"/>
        </w:rPr>
        <w:t>, M. A. L. I. (2013). The extent of applying strategic management accounting tools in Jordanian banks. </w:t>
      </w:r>
      <w:r w:rsidRPr="005F6AB2">
        <w:rPr>
          <w:rFonts w:asciiTheme="minorHAnsi" w:hAnsiTheme="minorHAnsi" w:cstheme="minorHAnsi"/>
          <w:i/>
          <w:iCs/>
          <w:color w:val="222222"/>
          <w:szCs w:val="20"/>
          <w:shd w:val="clear" w:color="auto" w:fill="FFFFFF"/>
        </w:rPr>
        <w:t>International Journal of Business and Management</w:t>
      </w:r>
      <w:r w:rsidRPr="005F6AB2">
        <w:rPr>
          <w:rFonts w:asciiTheme="minorHAnsi" w:hAnsiTheme="minorHAnsi" w:cstheme="minorHAnsi"/>
          <w:color w:val="222222"/>
          <w:szCs w:val="20"/>
          <w:shd w:val="clear" w:color="auto" w:fill="FFFFFF"/>
        </w:rPr>
        <w:t>, </w:t>
      </w:r>
      <w:r w:rsidRPr="005F6AB2">
        <w:rPr>
          <w:rFonts w:asciiTheme="minorHAnsi" w:hAnsiTheme="minorHAnsi" w:cstheme="minorHAnsi"/>
          <w:i/>
          <w:iCs/>
          <w:color w:val="222222"/>
          <w:szCs w:val="20"/>
          <w:shd w:val="clear" w:color="auto" w:fill="FFFFFF"/>
        </w:rPr>
        <w:t>8</w:t>
      </w:r>
      <w:r w:rsidRPr="005F6AB2">
        <w:rPr>
          <w:rFonts w:asciiTheme="minorHAnsi" w:hAnsiTheme="minorHAnsi" w:cstheme="minorHAnsi"/>
          <w:color w:val="222222"/>
          <w:szCs w:val="20"/>
          <w:shd w:val="clear" w:color="auto" w:fill="FFFFFF"/>
        </w:rPr>
        <w:t>(19), 32-44.</w:t>
      </w:r>
      <w:r w:rsidR="00392A93">
        <w:rPr>
          <w:rFonts w:asciiTheme="minorHAnsi" w:hAnsiTheme="minorHAnsi" w:cstheme="minorHAnsi"/>
          <w:color w:val="222222"/>
          <w:szCs w:val="20"/>
          <w:shd w:val="clear" w:color="auto" w:fill="FFFFFF"/>
        </w:rPr>
        <w:br/>
      </w:r>
      <w:r w:rsidR="00392A93">
        <w:rPr>
          <w:rFonts w:asciiTheme="minorHAnsi" w:hAnsiTheme="minorHAnsi" w:cstheme="minorHAnsi"/>
          <w:color w:val="222222"/>
          <w:szCs w:val="20"/>
          <w:shd w:val="clear" w:color="auto" w:fill="FFFFFF"/>
        </w:rPr>
        <w:br/>
      </w:r>
      <w:proofErr w:type="gramStart"/>
      <w:r w:rsidR="00392A93" w:rsidRPr="00392A93">
        <w:rPr>
          <w:rFonts w:asciiTheme="minorHAnsi" w:hAnsiTheme="minorHAnsi" w:cstheme="minorHAnsi"/>
          <w:color w:val="222222"/>
          <w:szCs w:val="20"/>
          <w:shd w:val="clear" w:color="auto" w:fill="FFFFFF"/>
        </w:rPr>
        <w:t>Adler, R., Everett, A. M., &amp; Waldron, M. (2000, June).</w:t>
      </w:r>
      <w:proofErr w:type="gramEnd"/>
      <w:r w:rsidR="00392A93" w:rsidRPr="00392A93">
        <w:rPr>
          <w:rFonts w:asciiTheme="minorHAnsi" w:hAnsiTheme="minorHAnsi" w:cstheme="minorHAnsi"/>
          <w:color w:val="222222"/>
          <w:szCs w:val="20"/>
          <w:shd w:val="clear" w:color="auto" w:fill="FFFFFF"/>
        </w:rPr>
        <w:t xml:space="preserve"> </w:t>
      </w:r>
      <w:proofErr w:type="gramStart"/>
      <w:r w:rsidR="00392A93" w:rsidRPr="00392A93">
        <w:rPr>
          <w:rFonts w:asciiTheme="minorHAnsi" w:hAnsiTheme="minorHAnsi" w:cstheme="minorHAnsi"/>
          <w:color w:val="222222"/>
          <w:szCs w:val="20"/>
          <w:shd w:val="clear" w:color="auto" w:fill="FFFFFF"/>
        </w:rPr>
        <w:t>Advanced management accounting techniques in manufacturing: utilization, benefits, and barriers to implementation.</w:t>
      </w:r>
      <w:proofErr w:type="gramEnd"/>
      <w:r w:rsidR="00392A93" w:rsidRPr="00392A93">
        <w:rPr>
          <w:rFonts w:asciiTheme="minorHAnsi" w:hAnsiTheme="minorHAnsi" w:cstheme="minorHAnsi"/>
          <w:color w:val="222222"/>
          <w:szCs w:val="20"/>
          <w:shd w:val="clear" w:color="auto" w:fill="FFFFFF"/>
        </w:rPr>
        <w:t xml:space="preserve"> </w:t>
      </w:r>
      <w:proofErr w:type="gramStart"/>
      <w:r w:rsidR="00392A93" w:rsidRPr="00392A93">
        <w:rPr>
          <w:rFonts w:asciiTheme="minorHAnsi" w:hAnsiTheme="minorHAnsi" w:cstheme="minorHAnsi"/>
          <w:color w:val="222222"/>
          <w:szCs w:val="20"/>
          <w:shd w:val="clear" w:color="auto" w:fill="FFFFFF"/>
        </w:rPr>
        <w:t>In </w:t>
      </w:r>
      <w:r w:rsidR="00392A93" w:rsidRPr="00392A93">
        <w:rPr>
          <w:rFonts w:asciiTheme="minorHAnsi" w:hAnsiTheme="minorHAnsi" w:cstheme="minorHAnsi"/>
          <w:i/>
          <w:iCs/>
          <w:color w:val="222222"/>
          <w:szCs w:val="20"/>
          <w:shd w:val="clear" w:color="auto" w:fill="FFFFFF"/>
        </w:rPr>
        <w:t>Accounting Forum</w:t>
      </w:r>
      <w:r w:rsidR="00392A93" w:rsidRPr="00392A93">
        <w:rPr>
          <w:rFonts w:asciiTheme="minorHAnsi" w:hAnsiTheme="minorHAnsi" w:cstheme="minorHAnsi"/>
          <w:color w:val="222222"/>
          <w:szCs w:val="20"/>
          <w:shd w:val="clear" w:color="auto" w:fill="FFFFFF"/>
        </w:rPr>
        <w:t> (Vol. 24, No. 2, pp. 131-150).</w:t>
      </w:r>
      <w:proofErr w:type="gramEnd"/>
      <w:r w:rsidR="00392A93" w:rsidRPr="00392A93">
        <w:rPr>
          <w:rFonts w:asciiTheme="minorHAnsi" w:hAnsiTheme="minorHAnsi" w:cstheme="minorHAnsi"/>
          <w:color w:val="222222"/>
          <w:szCs w:val="20"/>
          <w:shd w:val="clear" w:color="auto" w:fill="FFFFFF"/>
        </w:rPr>
        <w:t xml:space="preserve"> </w:t>
      </w:r>
      <w:proofErr w:type="gramStart"/>
      <w:r w:rsidR="00392A93" w:rsidRPr="00392A93">
        <w:rPr>
          <w:rFonts w:asciiTheme="minorHAnsi" w:hAnsiTheme="minorHAnsi" w:cstheme="minorHAnsi"/>
          <w:color w:val="222222"/>
          <w:szCs w:val="20"/>
          <w:shd w:val="clear" w:color="auto" w:fill="FFFFFF"/>
        </w:rPr>
        <w:t>Taylor &amp; Francis.</w:t>
      </w:r>
      <w:proofErr w:type="gramEnd"/>
    </w:p>
    <w:sectPr w:rsidR="005F6AB2" w:rsidRPr="006D030B">
      <w:pgSz w:w="12240" w:h="15840"/>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0620FE"/>
    <w:multiLevelType w:val="multilevel"/>
    <w:tmpl w:val="E490F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68A6988"/>
    <w:multiLevelType w:val="multilevel"/>
    <w:tmpl w:val="A1DE7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30FC"/>
    <w:rsid w:val="002B0A26"/>
    <w:rsid w:val="002E5DC5"/>
    <w:rsid w:val="00392A93"/>
    <w:rsid w:val="005C22C1"/>
    <w:rsid w:val="005F6AB2"/>
    <w:rsid w:val="006D030B"/>
    <w:rsid w:val="007616C1"/>
    <w:rsid w:val="007F0698"/>
    <w:rsid w:val="008557E1"/>
    <w:rsid w:val="009F710B"/>
    <w:rsid w:val="00C15FA6"/>
    <w:rsid w:val="00CC5450"/>
    <w:rsid w:val="00D95753"/>
    <w:rsid w:val="00E653DB"/>
    <w:rsid w:val="00E830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2E5DC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p">
    <w:name w:val="comp"/>
    <w:basedOn w:val="a"/>
    <w:rsid w:val="006D030B"/>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semiHidden/>
    <w:unhideWhenUsed/>
    <w:rsid w:val="006D030B"/>
    <w:rPr>
      <w:color w:val="0000FF"/>
      <w:u w:val="single"/>
    </w:rPr>
  </w:style>
  <w:style w:type="character" w:styleId="a5">
    <w:name w:val="Strong"/>
    <w:basedOn w:val="a0"/>
    <w:uiPriority w:val="22"/>
    <w:qFormat/>
    <w:rsid w:val="00CC5450"/>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2E5DC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p">
    <w:name w:val="comp"/>
    <w:basedOn w:val="a"/>
    <w:rsid w:val="006D030B"/>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semiHidden/>
    <w:unhideWhenUsed/>
    <w:rsid w:val="006D030B"/>
    <w:rPr>
      <w:color w:val="0000FF"/>
      <w:u w:val="single"/>
    </w:rPr>
  </w:style>
  <w:style w:type="character" w:styleId="a5">
    <w:name w:val="Strong"/>
    <w:basedOn w:val="a0"/>
    <w:uiPriority w:val="22"/>
    <w:qFormat/>
    <w:rsid w:val="00CC54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57300571">
      <w:bodyDiv w:val="1"/>
      <w:marLeft w:val="0"/>
      <w:marRight w:val="0"/>
      <w:marTop w:val="0"/>
      <w:marBottom w:val="0"/>
      <w:divBdr>
        <w:top w:val="none" w:sz="0" w:space="0" w:color="auto"/>
        <w:left w:val="none" w:sz="0" w:space="0" w:color="auto"/>
        <w:bottom w:val="none" w:sz="0" w:space="0" w:color="auto"/>
        <w:right w:val="none" w:sz="0" w:space="0" w:color="auto"/>
      </w:divBdr>
    </w:div>
    <w:div w:id="283581578">
      <w:bodyDiv w:val="1"/>
      <w:marLeft w:val="0"/>
      <w:marRight w:val="0"/>
      <w:marTop w:val="0"/>
      <w:marBottom w:val="0"/>
      <w:divBdr>
        <w:top w:val="none" w:sz="0" w:space="0" w:color="auto"/>
        <w:left w:val="none" w:sz="0" w:space="0" w:color="auto"/>
        <w:bottom w:val="none" w:sz="0" w:space="0" w:color="auto"/>
        <w:right w:val="none" w:sz="0" w:space="0" w:color="auto"/>
      </w:divBdr>
    </w:div>
    <w:div w:id="290406077">
      <w:bodyDiv w:val="1"/>
      <w:marLeft w:val="0"/>
      <w:marRight w:val="0"/>
      <w:marTop w:val="0"/>
      <w:marBottom w:val="0"/>
      <w:divBdr>
        <w:top w:val="none" w:sz="0" w:space="0" w:color="auto"/>
        <w:left w:val="none" w:sz="0" w:space="0" w:color="auto"/>
        <w:bottom w:val="none" w:sz="0" w:space="0" w:color="auto"/>
        <w:right w:val="none" w:sz="0" w:space="0" w:color="auto"/>
      </w:divBdr>
    </w:div>
    <w:div w:id="1063524977">
      <w:bodyDiv w:val="1"/>
      <w:marLeft w:val="0"/>
      <w:marRight w:val="0"/>
      <w:marTop w:val="0"/>
      <w:marBottom w:val="0"/>
      <w:divBdr>
        <w:top w:val="none" w:sz="0" w:space="0" w:color="auto"/>
        <w:left w:val="none" w:sz="0" w:space="0" w:color="auto"/>
        <w:bottom w:val="none" w:sz="0" w:space="0" w:color="auto"/>
        <w:right w:val="none" w:sz="0" w:space="0" w:color="auto"/>
      </w:divBdr>
    </w:div>
    <w:div w:id="161135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102</TotalTime>
  <Pages>4</Pages>
  <Words>655</Words>
  <Characters>3737</Characters>
  <Application>Microsoft Office Word</Application>
  <DocSecurity>0</DocSecurity>
  <Lines>31</Lines>
  <Paragraphs>8</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4384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8</cp:revision>
  <dcterms:created xsi:type="dcterms:W3CDTF">2021-08-27T10:13:00Z</dcterms:created>
  <dcterms:modified xsi:type="dcterms:W3CDTF">2021-08-27T12:40:00Z</dcterms:modified>
</cp:coreProperties>
</file>