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92393188"/>
        <w:docPartObj>
          <w:docPartGallery w:val="Cover Pages"/>
          <w:docPartUnique/>
        </w:docPartObj>
      </w:sdtPr>
      <w:sdtEndPr>
        <w:rPr>
          <w:bCs w:val="0"/>
        </w:rPr>
      </w:sdtEndPr>
      <w:sdtContent>
        <w:p w14:paraId="3013A3B6" w14:textId="5AA03050" w:rsidR="00627EDF" w:rsidRDefault="00627EDF" w:rsidP="00D44FF6">
          <w:pPr>
            <w:spacing w:line="360" w:lineRule="auto"/>
          </w:pP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627EDF" w14:paraId="455AF221" w14:textId="77777777">
            <w:tc>
              <w:tcPr>
                <w:tcW w:w="7672" w:type="dxa"/>
                <w:tcMar>
                  <w:top w:w="216" w:type="dxa"/>
                  <w:left w:w="115" w:type="dxa"/>
                  <w:bottom w:w="216" w:type="dxa"/>
                  <w:right w:w="115" w:type="dxa"/>
                </w:tcMar>
              </w:tcPr>
              <w:p w14:paraId="7C7C3DC7" w14:textId="483CAB29" w:rsidR="00627EDF" w:rsidRDefault="00627EDF" w:rsidP="00D44FF6">
                <w:pPr>
                  <w:pStyle w:val="NoSpacing"/>
                  <w:spacing w:line="360" w:lineRule="auto"/>
                  <w:rPr>
                    <w:color w:val="2F5496" w:themeColor="accent1" w:themeShade="BF"/>
                    <w:sz w:val="24"/>
                  </w:rPr>
                </w:pPr>
              </w:p>
            </w:tc>
          </w:tr>
          <w:tr w:rsidR="00627EDF" w14:paraId="3C55D1FF"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9E920840BD7C44B69E309B199242AF0C"/>
                  </w:placeholder>
                  <w:dataBinding w:prefixMappings="xmlns:ns0='http://schemas.openxmlformats.org/package/2006/metadata/core-properties' xmlns:ns1='http://purl.org/dc/elements/1.1/'" w:xpath="/ns0:coreProperties[1]/ns1:title[1]" w:storeItemID="{6C3C8BC8-F283-45AE-878A-BAB7291924A1}"/>
                  <w:text/>
                </w:sdtPr>
                <w:sdtContent>
                  <w:p w14:paraId="4D07B920" w14:textId="16F759A3" w:rsidR="00627EDF" w:rsidRDefault="00627EDF" w:rsidP="00D44FF6">
                    <w:pPr>
                      <w:pStyle w:val="NoSpacing"/>
                      <w:spacing w:line="360"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Self-Reflection Report</w:t>
                    </w:r>
                  </w:p>
                </w:sdtContent>
              </w:sdt>
            </w:tc>
          </w:tr>
          <w:tr w:rsidR="00627EDF" w14:paraId="3C3B31AA" w14:textId="77777777">
            <w:tc>
              <w:tcPr>
                <w:tcW w:w="7672" w:type="dxa"/>
                <w:tcMar>
                  <w:top w:w="216" w:type="dxa"/>
                  <w:left w:w="115" w:type="dxa"/>
                  <w:bottom w:w="216" w:type="dxa"/>
                  <w:right w:w="115" w:type="dxa"/>
                </w:tcMar>
              </w:tcPr>
              <w:p w14:paraId="43660784" w14:textId="24631988" w:rsidR="00627EDF" w:rsidRDefault="00627EDF" w:rsidP="00D44FF6">
                <w:pPr>
                  <w:pStyle w:val="NoSpacing"/>
                  <w:spacing w:line="360" w:lineRule="auto"/>
                  <w:rPr>
                    <w:color w:val="2F5496" w:themeColor="accent1" w:themeShade="BF"/>
                    <w:sz w:val="24"/>
                  </w:rPr>
                </w:pPr>
                <w:r>
                  <w:rPr>
                    <w:color w:val="2F5496" w:themeColor="accent1" w:themeShade="BF"/>
                    <w:sz w:val="24"/>
                  </w:rPr>
                  <w:t>BMSW4005 Professional Career Development</w:t>
                </w: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627EDF" w14:paraId="51603C6A"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5D6457CE4A3A48EC864499AE103C9C29"/>
                  </w:placeholder>
                  <w:dataBinding w:prefixMappings="xmlns:ns0='http://schemas.openxmlformats.org/package/2006/metadata/core-properties' xmlns:ns1='http://purl.org/dc/elements/1.1/'" w:xpath="/ns0:coreProperties[1]/ns1:creator[1]" w:storeItemID="{6C3C8BC8-F283-45AE-878A-BAB7291924A1}"/>
                  <w:text/>
                </w:sdtPr>
                <w:sdtContent>
                  <w:p w14:paraId="45ED1103" w14:textId="5696FD9B" w:rsidR="00627EDF" w:rsidRDefault="00627EDF" w:rsidP="00D44FF6">
                    <w:pPr>
                      <w:pStyle w:val="NoSpacing"/>
                      <w:spacing w:line="360" w:lineRule="auto"/>
                      <w:rPr>
                        <w:color w:val="4472C4" w:themeColor="accent1"/>
                        <w:sz w:val="28"/>
                        <w:szCs w:val="28"/>
                      </w:rPr>
                    </w:pPr>
                    <w:r>
                      <w:rPr>
                        <w:color w:val="4472C4" w:themeColor="accent1"/>
                        <w:sz w:val="28"/>
                        <w:szCs w:val="28"/>
                      </w:rPr>
                      <w:t>Rekha Rahman 1920443</w:t>
                    </w:r>
                  </w:p>
                </w:sdtContent>
              </w:sdt>
              <w:p w14:paraId="32B27A28" w14:textId="70133A57" w:rsidR="00627EDF" w:rsidRDefault="00627EDF" w:rsidP="00D44FF6">
                <w:pPr>
                  <w:pStyle w:val="NoSpacing"/>
                  <w:tabs>
                    <w:tab w:val="left" w:pos="2830"/>
                  </w:tabs>
                  <w:spacing w:line="360" w:lineRule="auto"/>
                  <w:rPr>
                    <w:color w:val="4472C4" w:themeColor="accent1"/>
                    <w:sz w:val="28"/>
                    <w:szCs w:val="28"/>
                  </w:rPr>
                </w:pPr>
                <w:r>
                  <w:rPr>
                    <w:color w:val="4472C4" w:themeColor="accent1"/>
                    <w:sz w:val="28"/>
                    <w:szCs w:val="28"/>
                  </w:rPr>
                  <w:t>1877 Words</w:t>
                </w:r>
              </w:p>
              <w:p w14:paraId="040510C0" w14:textId="77777777" w:rsidR="00627EDF" w:rsidRDefault="00627EDF" w:rsidP="00D44FF6">
                <w:pPr>
                  <w:pStyle w:val="NoSpacing"/>
                  <w:spacing w:line="360" w:lineRule="auto"/>
                  <w:rPr>
                    <w:color w:val="4472C4" w:themeColor="accent1"/>
                  </w:rPr>
                </w:pPr>
              </w:p>
            </w:tc>
          </w:tr>
        </w:tbl>
        <w:p w14:paraId="07931184" w14:textId="201EDA0F" w:rsidR="00627EDF" w:rsidRDefault="00627EDF" w:rsidP="00D44FF6">
          <w:pPr>
            <w:spacing w:line="360" w:lineRule="auto"/>
            <w:rPr>
              <w:rFonts w:asciiTheme="majorHAnsi" w:eastAsiaTheme="majorEastAsia" w:hAnsiTheme="majorHAnsi" w:cstheme="majorBidi"/>
              <w:bCs w:val="0"/>
              <w:color w:val="2F5496" w:themeColor="accent1" w:themeShade="BF"/>
              <w:sz w:val="32"/>
              <w:szCs w:val="32"/>
            </w:rPr>
          </w:pPr>
          <w:r>
            <w:rPr>
              <w:bCs w:val="0"/>
            </w:rPr>
            <w:br w:type="page"/>
          </w:r>
        </w:p>
      </w:sdtContent>
    </w:sdt>
    <w:sdt>
      <w:sdtPr>
        <w:id w:val="99885077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E89E955" w14:textId="0A3B3DF6" w:rsidR="000A7244" w:rsidRDefault="000A7244">
          <w:pPr>
            <w:pStyle w:val="TOCHeading"/>
          </w:pPr>
          <w:r>
            <w:t>Contents</w:t>
          </w:r>
        </w:p>
        <w:p w14:paraId="35BB7609" w14:textId="0E5AE3E0" w:rsidR="000A7244" w:rsidRDefault="000A7244">
          <w:pPr>
            <w:pStyle w:val="TOC1"/>
            <w:tabs>
              <w:tab w:val="right" w:leader="dot" w:pos="9016"/>
            </w:tabs>
            <w:rPr>
              <w:noProof/>
            </w:rPr>
          </w:pPr>
          <w:r>
            <w:fldChar w:fldCharType="begin"/>
          </w:r>
          <w:r>
            <w:instrText xml:space="preserve"> TOC \o "1-3" \h \z \u </w:instrText>
          </w:r>
          <w:r>
            <w:fldChar w:fldCharType="separate"/>
          </w:r>
          <w:hyperlink w:anchor="_Toc71232514" w:history="1">
            <w:r w:rsidRPr="00396F20">
              <w:rPr>
                <w:rStyle w:val="Hyperlink"/>
                <w:noProof/>
              </w:rPr>
              <w:t>Introduction</w:t>
            </w:r>
            <w:r>
              <w:rPr>
                <w:noProof/>
                <w:webHidden/>
              </w:rPr>
              <w:tab/>
            </w:r>
            <w:r>
              <w:rPr>
                <w:noProof/>
                <w:webHidden/>
              </w:rPr>
              <w:fldChar w:fldCharType="begin"/>
            </w:r>
            <w:r>
              <w:rPr>
                <w:noProof/>
                <w:webHidden/>
              </w:rPr>
              <w:instrText xml:space="preserve"> PAGEREF _Toc71232514 \h </w:instrText>
            </w:r>
            <w:r>
              <w:rPr>
                <w:noProof/>
                <w:webHidden/>
              </w:rPr>
            </w:r>
            <w:r>
              <w:rPr>
                <w:noProof/>
                <w:webHidden/>
              </w:rPr>
              <w:fldChar w:fldCharType="separate"/>
            </w:r>
            <w:r>
              <w:rPr>
                <w:noProof/>
                <w:webHidden/>
              </w:rPr>
              <w:t>1</w:t>
            </w:r>
            <w:r>
              <w:rPr>
                <w:noProof/>
                <w:webHidden/>
              </w:rPr>
              <w:fldChar w:fldCharType="end"/>
            </w:r>
          </w:hyperlink>
        </w:p>
        <w:p w14:paraId="73AC1334" w14:textId="7F20663A" w:rsidR="000A7244" w:rsidRDefault="000A7244">
          <w:pPr>
            <w:pStyle w:val="TOC1"/>
            <w:tabs>
              <w:tab w:val="right" w:leader="dot" w:pos="9016"/>
            </w:tabs>
            <w:rPr>
              <w:noProof/>
            </w:rPr>
          </w:pPr>
          <w:hyperlink w:anchor="_Toc71232515" w:history="1">
            <w:r w:rsidRPr="00396F20">
              <w:rPr>
                <w:rStyle w:val="Hyperlink"/>
                <w:noProof/>
              </w:rPr>
              <w:t>Self-reflection on Roleplay using Gibb’s Reflection Model</w:t>
            </w:r>
            <w:r>
              <w:rPr>
                <w:noProof/>
                <w:webHidden/>
              </w:rPr>
              <w:tab/>
            </w:r>
            <w:r>
              <w:rPr>
                <w:noProof/>
                <w:webHidden/>
              </w:rPr>
              <w:fldChar w:fldCharType="begin"/>
            </w:r>
            <w:r>
              <w:rPr>
                <w:noProof/>
                <w:webHidden/>
              </w:rPr>
              <w:instrText xml:space="preserve"> PAGEREF _Toc71232515 \h </w:instrText>
            </w:r>
            <w:r>
              <w:rPr>
                <w:noProof/>
                <w:webHidden/>
              </w:rPr>
            </w:r>
            <w:r>
              <w:rPr>
                <w:noProof/>
                <w:webHidden/>
              </w:rPr>
              <w:fldChar w:fldCharType="separate"/>
            </w:r>
            <w:r>
              <w:rPr>
                <w:noProof/>
                <w:webHidden/>
              </w:rPr>
              <w:t>1</w:t>
            </w:r>
            <w:r>
              <w:rPr>
                <w:noProof/>
                <w:webHidden/>
              </w:rPr>
              <w:fldChar w:fldCharType="end"/>
            </w:r>
          </w:hyperlink>
        </w:p>
        <w:p w14:paraId="2B69AD39" w14:textId="4C12EF4E" w:rsidR="000A7244" w:rsidRDefault="000A7244">
          <w:pPr>
            <w:pStyle w:val="TOC2"/>
            <w:tabs>
              <w:tab w:val="right" w:leader="dot" w:pos="9016"/>
            </w:tabs>
            <w:rPr>
              <w:noProof/>
            </w:rPr>
          </w:pPr>
          <w:hyperlink w:anchor="_Toc71232516" w:history="1">
            <w:r w:rsidRPr="00396F20">
              <w:rPr>
                <w:rStyle w:val="Hyperlink"/>
                <w:noProof/>
              </w:rPr>
              <w:t>Description:</w:t>
            </w:r>
            <w:r>
              <w:rPr>
                <w:noProof/>
                <w:webHidden/>
              </w:rPr>
              <w:tab/>
            </w:r>
            <w:r>
              <w:rPr>
                <w:noProof/>
                <w:webHidden/>
              </w:rPr>
              <w:fldChar w:fldCharType="begin"/>
            </w:r>
            <w:r>
              <w:rPr>
                <w:noProof/>
                <w:webHidden/>
              </w:rPr>
              <w:instrText xml:space="preserve"> PAGEREF _Toc71232516 \h </w:instrText>
            </w:r>
            <w:r>
              <w:rPr>
                <w:noProof/>
                <w:webHidden/>
              </w:rPr>
            </w:r>
            <w:r>
              <w:rPr>
                <w:noProof/>
                <w:webHidden/>
              </w:rPr>
              <w:fldChar w:fldCharType="separate"/>
            </w:r>
            <w:r>
              <w:rPr>
                <w:noProof/>
                <w:webHidden/>
              </w:rPr>
              <w:t>1</w:t>
            </w:r>
            <w:r>
              <w:rPr>
                <w:noProof/>
                <w:webHidden/>
              </w:rPr>
              <w:fldChar w:fldCharType="end"/>
            </w:r>
          </w:hyperlink>
        </w:p>
        <w:p w14:paraId="10273CF3" w14:textId="03422233" w:rsidR="000A7244" w:rsidRDefault="000A7244">
          <w:pPr>
            <w:pStyle w:val="TOC2"/>
            <w:tabs>
              <w:tab w:val="right" w:leader="dot" w:pos="9016"/>
            </w:tabs>
            <w:rPr>
              <w:noProof/>
            </w:rPr>
          </w:pPr>
          <w:hyperlink w:anchor="_Toc71232517" w:history="1">
            <w:r w:rsidRPr="00396F20">
              <w:rPr>
                <w:rStyle w:val="Hyperlink"/>
                <w:noProof/>
              </w:rPr>
              <w:t>Feelings:</w:t>
            </w:r>
            <w:r>
              <w:rPr>
                <w:noProof/>
                <w:webHidden/>
              </w:rPr>
              <w:tab/>
            </w:r>
            <w:r>
              <w:rPr>
                <w:noProof/>
                <w:webHidden/>
              </w:rPr>
              <w:fldChar w:fldCharType="begin"/>
            </w:r>
            <w:r>
              <w:rPr>
                <w:noProof/>
                <w:webHidden/>
              </w:rPr>
              <w:instrText xml:space="preserve"> PAGEREF _Toc71232517 \h </w:instrText>
            </w:r>
            <w:r>
              <w:rPr>
                <w:noProof/>
                <w:webHidden/>
              </w:rPr>
            </w:r>
            <w:r>
              <w:rPr>
                <w:noProof/>
                <w:webHidden/>
              </w:rPr>
              <w:fldChar w:fldCharType="separate"/>
            </w:r>
            <w:r>
              <w:rPr>
                <w:noProof/>
                <w:webHidden/>
              </w:rPr>
              <w:t>1</w:t>
            </w:r>
            <w:r>
              <w:rPr>
                <w:noProof/>
                <w:webHidden/>
              </w:rPr>
              <w:fldChar w:fldCharType="end"/>
            </w:r>
          </w:hyperlink>
        </w:p>
        <w:p w14:paraId="4C59F691" w14:textId="7F3D7B18" w:rsidR="000A7244" w:rsidRDefault="000A7244">
          <w:pPr>
            <w:pStyle w:val="TOC2"/>
            <w:tabs>
              <w:tab w:val="right" w:leader="dot" w:pos="9016"/>
            </w:tabs>
            <w:rPr>
              <w:noProof/>
            </w:rPr>
          </w:pPr>
          <w:hyperlink w:anchor="_Toc71232518" w:history="1">
            <w:r w:rsidRPr="00396F20">
              <w:rPr>
                <w:rStyle w:val="Hyperlink"/>
                <w:noProof/>
              </w:rPr>
              <w:t>Evaluation and Conclusions:</w:t>
            </w:r>
            <w:r>
              <w:rPr>
                <w:noProof/>
                <w:webHidden/>
              </w:rPr>
              <w:tab/>
            </w:r>
            <w:r>
              <w:rPr>
                <w:noProof/>
                <w:webHidden/>
              </w:rPr>
              <w:fldChar w:fldCharType="begin"/>
            </w:r>
            <w:r>
              <w:rPr>
                <w:noProof/>
                <w:webHidden/>
              </w:rPr>
              <w:instrText xml:space="preserve"> PAGEREF _Toc71232518 \h </w:instrText>
            </w:r>
            <w:r>
              <w:rPr>
                <w:noProof/>
                <w:webHidden/>
              </w:rPr>
            </w:r>
            <w:r>
              <w:rPr>
                <w:noProof/>
                <w:webHidden/>
              </w:rPr>
              <w:fldChar w:fldCharType="separate"/>
            </w:r>
            <w:r>
              <w:rPr>
                <w:noProof/>
                <w:webHidden/>
              </w:rPr>
              <w:t>2</w:t>
            </w:r>
            <w:r>
              <w:rPr>
                <w:noProof/>
                <w:webHidden/>
              </w:rPr>
              <w:fldChar w:fldCharType="end"/>
            </w:r>
          </w:hyperlink>
        </w:p>
        <w:p w14:paraId="3254ECAC" w14:textId="4C6899E0" w:rsidR="000A7244" w:rsidRDefault="000A7244">
          <w:pPr>
            <w:pStyle w:val="TOC2"/>
            <w:tabs>
              <w:tab w:val="right" w:leader="dot" w:pos="9016"/>
            </w:tabs>
            <w:rPr>
              <w:noProof/>
            </w:rPr>
          </w:pPr>
          <w:hyperlink w:anchor="_Toc71232519" w:history="1">
            <w:r w:rsidRPr="00396F20">
              <w:rPr>
                <w:rStyle w:val="Hyperlink"/>
                <w:noProof/>
              </w:rPr>
              <w:t>Actions:</w:t>
            </w:r>
            <w:r>
              <w:rPr>
                <w:noProof/>
                <w:webHidden/>
              </w:rPr>
              <w:tab/>
            </w:r>
            <w:r>
              <w:rPr>
                <w:noProof/>
                <w:webHidden/>
              </w:rPr>
              <w:fldChar w:fldCharType="begin"/>
            </w:r>
            <w:r>
              <w:rPr>
                <w:noProof/>
                <w:webHidden/>
              </w:rPr>
              <w:instrText xml:space="preserve"> PAGEREF _Toc71232519 \h </w:instrText>
            </w:r>
            <w:r>
              <w:rPr>
                <w:noProof/>
                <w:webHidden/>
              </w:rPr>
            </w:r>
            <w:r>
              <w:rPr>
                <w:noProof/>
                <w:webHidden/>
              </w:rPr>
              <w:fldChar w:fldCharType="separate"/>
            </w:r>
            <w:r>
              <w:rPr>
                <w:noProof/>
                <w:webHidden/>
              </w:rPr>
              <w:t>2</w:t>
            </w:r>
            <w:r>
              <w:rPr>
                <w:noProof/>
                <w:webHidden/>
              </w:rPr>
              <w:fldChar w:fldCharType="end"/>
            </w:r>
          </w:hyperlink>
        </w:p>
        <w:p w14:paraId="7F084DB5" w14:textId="1E6CDDE9" w:rsidR="000A7244" w:rsidRDefault="000A7244">
          <w:pPr>
            <w:pStyle w:val="TOC1"/>
            <w:tabs>
              <w:tab w:val="right" w:leader="dot" w:pos="9016"/>
            </w:tabs>
            <w:rPr>
              <w:noProof/>
            </w:rPr>
          </w:pPr>
          <w:hyperlink w:anchor="_Toc71232520" w:history="1">
            <w:r w:rsidRPr="00396F20">
              <w:rPr>
                <w:rStyle w:val="Hyperlink"/>
                <w:noProof/>
              </w:rPr>
              <w:t>My Employability Skills, Understanding and Expectations of the World of Work and Readiness for Employment.</w:t>
            </w:r>
            <w:r>
              <w:rPr>
                <w:noProof/>
                <w:webHidden/>
              </w:rPr>
              <w:tab/>
            </w:r>
            <w:r>
              <w:rPr>
                <w:noProof/>
                <w:webHidden/>
              </w:rPr>
              <w:fldChar w:fldCharType="begin"/>
            </w:r>
            <w:r>
              <w:rPr>
                <w:noProof/>
                <w:webHidden/>
              </w:rPr>
              <w:instrText xml:space="preserve"> PAGEREF _Toc71232520 \h </w:instrText>
            </w:r>
            <w:r>
              <w:rPr>
                <w:noProof/>
                <w:webHidden/>
              </w:rPr>
            </w:r>
            <w:r>
              <w:rPr>
                <w:noProof/>
                <w:webHidden/>
              </w:rPr>
              <w:fldChar w:fldCharType="separate"/>
            </w:r>
            <w:r>
              <w:rPr>
                <w:noProof/>
                <w:webHidden/>
              </w:rPr>
              <w:t>2</w:t>
            </w:r>
            <w:r>
              <w:rPr>
                <w:noProof/>
                <w:webHidden/>
              </w:rPr>
              <w:fldChar w:fldCharType="end"/>
            </w:r>
          </w:hyperlink>
        </w:p>
        <w:p w14:paraId="7C9A270A" w14:textId="1CB932B7" w:rsidR="000A7244" w:rsidRDefault="000A7244">
          <w:pPr>
            <w:pStyle w:val="TOC2"/>
            <w:tabs>
              <w:tab w:val="right" w:leader="dot" w:pos="9016"/>
            </w:tabs>
            <w:rPr>
              <w:noProof/>
            </w:rPr>
          </w:pPr>
          <w:hyperlink w:anchor="_Toc71232521" w:history="1">
            <w:r w:rsidRPr="00396F20">
              <w:rPr>
                <w:rStyle w:val="Hyperlink"/>
                <w:noProof/>
              </w:rPr>
              <w:t>STRENGTHS</w:t>
            </w:r>
            <w:r>
              <w:rPr>
                <w:noProof/>
                <w:webHidden/>
              </w:rPr>
              <w:tab/>
            </w:r>
            <w:r>
              <w:rPr>
                <w:noProof/>
                <w:webHidden/>
              </w:rPr>
              <w:fldChar w:fldCharType="begin"/>
            </w:r>
            <w:r>
              <w:rPr>
                <w:noProof/>
                <w:webHidden/>
              </w:rPr>
              <w:instrText xml:space="preserve"> PAGEREF _Toc71232521 \h </w:instrText>
            </w:r>
            <w:r>
              <w:rPr>
                <w:noProof/>
                <w:webHidden/>
              </w:rPr>
            </w:r>
            <w:r>
              <w:rPr>
                <w:noProof/>
                <w:webHidden/>
              </w:rPr>
              <w:fldChar w:fldCharType="separate"/>
            </w:r>
            <w:r>
              <w:rPr>
                <w:noProof/>
                <w:webHidden/>
              </w:rPr>
              <w:t>2</w:t>
            </w:r>
            <w:r>
              <w:rPr>
                <w:noProof/>
                <w:webHidden/>
              </w:rPr>
              <w:fldChar w:fldCharType="end"/>
            </w:r>
          </w:hyperlink>
        </w:p>
        <w:p w14:paraId="40D8A870" w14:textId="580AA8AA" w:rsidR="000A7244" w:rsidRDefault="000A7244">
          <w:pPr>
            <w:pStyle w:val="TOC2"/>
            <w:tabs>
              <w:tab w:val="right" w:leader="dot" w:pos="9016"/>
            </w:tabs>
            <w:rPr>
              <w:noProof/>
            </w:rPr>
          </w:pPr>
          <w:hyperlink w:anchor="_Toc71232522" w:history="1">
            <w:r w:rsidRPr="00396F20">
              <w:rPr>
                <w:rStyle w:val="Hyperlink"/>
                <w:noProof/>
              </w:rPr>
              <w:t>WEAKNESSES:</w:t>
            </w:r>
            <w:r>
              <w:rPr>
                <w:noProof/>
                <w:webHidden/>
              </w:rPr>
              <w:tab/>
            </w:r>
            <w:r>
              <w:rPr>
                <w:noProof/>
                <w:webHidden/>
              </w:rPr>
              <w:fldChar w:fldCharType="begin"/>
            </w:r>
            <w:r>
              <w:rPr>
                <w:noProof/>
                <w:webHidden/>
              </w:rPr>
              <w:instrText xml:space="preserve"> PAGEREF _Toc71232522 \h </w:instrText>
            </w:r>
            <w:r>
              <w:rPr>
                <w:noProof/>
                <w:webHidden/>
              </w:rPr>
            </w:r>
            <w:r>
              <w:rPr>
                <w:noProof/>
                <w:webHidden/>
              </w:rPr>
              <w:fldChar w:fldCharType="separate"/>
            </w:r>
            <w:r>
              <w:rPr>
                <w:noProof/>
                <w:webHidden/>
              </w:rPr>
              <w:t>3</w:t>
            </w:r>
            <w:r>
              <w:rPr>
                <w:noProof/>
                <w:webHidden/>
              </w:rPr>
              <w:fldChar w:fldCharType="end"/>
            </w:r>
          </w:hyperlink>
        </w:p>
        <w:p w14:paraId="52C2A9A0" w14:textId="54004A0C" w:rsidR="000A7244" w:rsidRDefault="000A7244">
          <w:pPr>
            <w:pStyle w:val="TOC2"/>
            <w:tabs>
              <w:tab w:val="right" w:leader="dot" w:pos="9016"/>
            </w:tabs>
            <w:rPr>
              <w:noProof/>
            </w:rPr>
          </w:pPr>
          <w:hyperlink w:anchor="_Toc71232523" w:history="1">
            <w:r w:rsidRPr="00396F20">
              <w:rPr>
                <w:rStyle w:val="Hyperlink"/>
                <w:noProof/>
              </w:rPr>
              <w:t>OPPORTUNITIES:</w:t>
            </w:r>
            <w:r>
              <w:rPr>
                <w:noProof/>
                <w:webHidden/>
              </w:rPr>
              <w:tab/>
            </w:r>
            <w:r>
              <w:rPr>
                <w:noProof/>
                <w:webHidden/>
              </w:rPr>
              <w:fldChar w:fldCharType="begin"/>
            </w:r>
            <w:r>
              <w:rPr>
                <w:noProof/>
                <w:webHidden/>
              </w:rPr>
              <w:instrText xml:space="preserve"> PAGEREF _Toc71232523 \h </w:instrText>
            </w:r>
            <w:r>
              <w:rPr>
                <w:noProof/>
                <w:webHidden/>
              </w:rPr>
            </w:r>
            <w:r>
              <w:rPr>
                <w:noProof/>
                <w:webHidden/>
              </w:rPr>
              <w:fldChar w:fldCharType="separate"/>
            </w:r>
            <w:r>
              <w:rPr>
                <w:noProof/>
                <w:webHidden/>
              </w:rPr>
              <w:t>3</w:t>
            </w:r>
            <w:r>
              <w:rPr>
                <w:noProof/>
                <w:webHidden/>
              </w:rPr>
              <w:fldChar w:fldCharType="end"/>
            </w:r>
          </w:hyperlink>
        </w:p>
        <w:p w14:paraId="10F25045" w14:textId="3EF3DE3F" w:rsidR="000A7244" w:rsidRDefault="000A7244">
          <w:pPr>
            <w:pStyle w:val="TOC2"/>
            <w:tabs>
              <w:tab w:val="right" w:leader="dot" w:pos="9016"/>
            </w:tabs>
            <w:rPr>
              <w:noProof/>
            </w:rPr>
          </w:pPr>
          <w:hyperlink w:anchor="_Toc71232524" w:history="1">
            <w:r w:rsidRPr="00396F20">
              <w:rPr>
                <w:rStyle w:val="Hyperlink"/>
                <w:noProof/>
              </w:rPr>
              <w:t>THREATS</w:t>
            </w:r>
            <w:r>
              <w:rPr>
                <w:noProof/>
                <w:webHidden/>
              </w:rPr>
              <w:tab/>
            </w:r>
            <w:r>
              <w:rPr>
                <w:noProof/>
                <w:webHidden/>
              </w:rPr>
              <w:fldChar w:fldCharType="begin"/>
            </w:r>
            <w:r>
              <w:rPr>
                <w:noProof/>
                <w:webHidden/>
              </w:rPr>
              <w:instrText xml:space="preserve"> PAGEREF _Toc71232524 \h </w:instrText>
            </w:r>
            <w:r>
              <w:rPr>
                <w:noProof/>
                <w:webHidden/>
              </w:rPr>
            </w:r>
            <w:r>
              <w:rPr>
                <w:noProof/>
                <w:webHidden/>
              </w:rPr>
              <w:fldChar w:fldCharType="separate"/>
            </w:r>
            <w:r>
              <w:rPr>
                <w:noProof/>
                <w:webHidden/>
              </w:rPr>
              <w:t>3</w:t>
            </w:r>
            <w:r>
              <w:rPr>
                <w:noProof/>
                <w:webHidden/>
              </w:rPr>
              <w:fldChar w:fldCharType="end"/>
            </w:r>
          </w:hyperlink>
        </w:p>
        <w:p w14:paraId="3AFE252F" w14:textId="047E2973" w:rsidR="000A7244" w:rsidRDefault="000A7244">
          <w:pPr>
            <w:pStyle w:val="TOC1"/>
            <w:tabs>
              <w:tab w:val="right" w:leader="dot" w:pos="9016"/>
            </w:tabs>
            <w:rPr>
              <w:noProof/>
            </w:rPr>
          </w:pPr>
          <w:hyperlink w:anchor="_Toc71232525" w:history="1">
            <w:r w:rsidRPr="00396F20">
              <w:rPr>
                <w:rStyle w:val="Hyperlink"/>
                <w:noProof/>
              </w:rPr>
              <w:t>Career Development, Employment Goals and Personal Action/Development Plan</w:t>
            </w:r>
            <w:r>
              <w:rPr>
                <w:noProof/>
                <w:webHidden/>
              </w:rPr>
              <w:tab/>
            </w:r>
            <w:r>
              <w:rPr>
                <w:noProof/>
                <w:webHidden/>
              </w:rPr>
              <w:fldChar w:fldCharType="begin"/>
            </w:r>
            <w:r>
              <w:rPr>
                <w:noProof/>
                <w:webHidden/>
              </w:rPr>
              <w:instrText xml:space="preserve"> PAGEREF _Toc71232525 \h </w:instrText>
            </w:r>
            <w:r>
              <w:rPr>
                <w:noProof/>
                <w:webHidden/>
              </w:rPr>
            </w:r>
            <w:r>
              <w:rPr>
                <w:noProof/>
                <w:webHidden/>
              </w:rPr>
              <w:fldChar w:fldCharType="separate"/>
            </w:r>
            <w:r>
              <w:rPr>
                <w:noProof/>
                <w:webHidden/>
              </w:rPr>
              <w:t>4</w:t>
            </w:r>
            <w:r>
              <w:rPr>
                <w:noProof/>
                <w:webHidden/>
              </w:rPr>
              <w:fldChar w:fldCharType="end"/>
            </w:r>
          </w:hyperlink>
        </w:p>
        <w:p w14:paraId="42E545CE" w14:textId="7AA2DF1F" w:rsidR="000A7244" w:rsidRDefault="000A7244">
          <w:pPr>
            <w:pStyle w:val="TOC1"/>
            <w:tabs>
              <w:tab w:val="right" w:leader="dot" w:pos="9016"/>
            </w:tabs>
            <w:rPr>
              <w:noProof/>
            </w:rPr>
          </w:pPr>
          <w:hyperlink w:anchor="_Toc71232526" w:history="1">
            <w:r w:rsidRPr="00396F20">
              <w:rPr>
                <w:rStyle w:val="Hyperlink"/>
                <w:noProof/>
                <w:shd w:val="clear" w:color="auto" w:fill="FFFFFF"/>
              </w:rPr>
              <w:t>Conclusion</w:t>
            </w:r>
            <w:r>
              <w:rPr>
                <w:noProof/>
                <w:webHidden/>
              </w:rPr>
              <w:tab/>
            </w:r>
            <w:r>
              <w:rPr>
                <w:noProof/>
                <w:webHidden/>
              </w:rPr>
              <w:fldChar w:fldCharType="begin"/>
            </w:r>
            <w:r>
              <w:rPr>
                <w:noProof/>
                <w:webHidden/>
              </w:rPr>
              <w:instrText xml:space="preserve"> PAGEREF _Toc71232526 \h </w:instrText>
            </w:r>
            <w:r>
              <w:rPr>
                <w:noProof/>
                <w:webHidden/>
              </w:rPr>
            </w:r>
            <w:r>
              <w:rPr>
                <w:noProof/>
                <w:webHidden/>
              </w:rPr>
              <w:fldChar w:fldCharType="separate"/>
            </w:r>
            <w:r>
              <w:rPr>
                <w:noProof/>
                <w:webHidden/>
              </w:rPr>
              <w:t>5</w:t>
            </w:r>
            <w:r>
              <w:rPr>
                <w:noProof/>
                <w:webHidden/>
              </w:rPr>
              <w:fldChar w:fldCharType="end"/>
            </w:r>
          </w:hyperlink>
        </w:p>
        <w:p w14:paraId="70B3BF7B" w14:textId="4114EA03" w:rsidR="000A7244" w:rsidRDefault="000A7244">
          <w:pPr>
            <w:pStyle w:val="TOC1"/>
            <w:tabs>
              <w:tab w:val="right" w:leader="dot" w:pos="9016"/>
            </w:tabs>
            <w:rPr>
              <w:noProof/>
            </w:rPr>
          </w:pPr>
          <w:hyperlink w:anchor="_Toc71232527" w:history="1">
            <w:r w:rsidRPr="00396F20">
              <w:rPr>
                <w:rStyle w:val="Hyperlink"/>
                <w:noProof/>
              </w:rPr>
              <w:t>References</w:t>
            </w:r>
            <w:r>
              <w:rPr>
                <w:noProof/>
                <w:webHidden/>
              </w:rPr>
              <w:tab/>
            </w:r>
            <w:r>
              <w:rPr>
                <w:noProof/>
                <w:webHidden/>
              </w:rPr>
              <w:fldChar w:fldCharType="begin"/>
            </w:r>
            <w:r>
              <w:rPr>
                <w:noProof/>
                <w:webHidden/>
              </w:rPr>
              <w:instrText xml:space="preserve"> PAGEREF _Toc71232527 \h </w:instrText>
            </w:r>
            <w:r>
              <w:rPr>
                <w:noProof/>
                <w:webHidden/>
              </w:rPr>
            </w:r>
            <w:r>
              <w:rPr>
                <w:noProof/>
                <w:webHidden/>
              </w:rPr>
              <w:fldChar w:fldCharType="separate"/>
            </w:r>
            <w:r>
              <w:rPr>
                <w:noProof/>
                <w:webHidden/>
              </w:rPr>
              <w:t>6</w:t>
            </w:r>
            <w:r>
              <w:rPr>
                <w:noProof/>
                <w:webHidden/>
              </w:rPr>
              <w:fldChar w:fldCharType="end"/>
            </w:r>
          </w:hyperlink>
        </w:p>
        <w:p w14:paraId="4BC93B6B" w14:textId="5A625A9E" w:rsidR="000A7244" w:rsidRDefault="000A7244">
          <w:r>
            <w:rPr>
              <w:b/>
              <w:noProof/>
            </w:rPr>
            <w:fldChar w:fldCharType="end"/>
          </w:r>
        </w:p>
      </w:sdtContent>
    </w:sdt>
    <w:p w14:paraId="7C8D6D6B" w14:textId="77777777" w:rsidR="000A7244" w:rsidRDefault="000A7244" w:rsidP="00D44FF6">
      <w:pPr>
        <w:pStyle w:val="Heading1"/>
        <w:spacing w:line="360" w:lineRule="auto"/>
        <w:rPr>
          <w:bCs w:val="0"/>
        </w:rPr>
      </w:pPr>
    </w:p>
    <w:p w14:paraId="71DA74A0" w14:textId="69625616" w:rsidR="00525ED1" w:rsidRPr="009D67B1" w:rsidRDefault="00525ED1" w:rsidP="00D44FF6">
      <w:pPr>
        <w:pStyle w:val="Heading1"/>
        <w:spacing w:line="360" w:lineRule="auto"/>
        <w:rPr>
          <w:bCs w:val="0"/>
        </w:rPr>
      </w:pPr>
      <w:bookmarkStart w:id="0" w:name="_Toc71232514"/>
      <w:r w:rsidRPr="009D67B1">
        <w:rPr>
          <w:bCs w:val="0"/>
        </w:rPr>
        <w:t>Introduction</w:t>
      </w:r>
      <w:bookmarkEnd w:id="0"/>
    </w:p>
    <w:p w14:paraId="16604F90" w14:textId="296A4610" w:rsidR="00525ED1" w:rsidRPr="009D67B1" w:rsidRDefault="00525ED1" w:rsidP="00D44FF6">
      <w:pPr>
        <w:spacing w:line="360" w:lineRule="auto"/>
        <w:jc w:val="both"/>
        <w:rPr>
          <w:rFonts w:cstheme="minorHAnsi"/>
        </w:rPr>
      </w:pPr>
      <w:r w:rsidRPr="009D67B1">
        <w:rPr>
          <w:rFonts w:cstheme="minorHAnsi"/>
        </w:rPr>
        <w:t xml:space="preserve">When entering the world of </w:t>
      </w:r>
      <w:r w:rsidR="009D67B1" w:rsidRPr="009D67B1">
        <w:rPr>
          <w:rFonts w:cstheme="minorHAnsi"/>
        </w:rPr>
        <w:t>work,</w:t>
      </w:r>
      <w:r w:rsidRPr="009D67B1">
        <w:rPr>
          <w:rFonts w:cstheme="minorHAnsi"/>
        </w:rPr>
        <w:t xml:space="preserve"> it is important to be prepared and have realistic expectations of what is required. </w:t>
      </w:r>
      <w:r w:rsidR="009D67B1" w:rsidRPr="009D67B1">
        <w:rPr>
          <w:rFonts w:cstheme="minorHAnsi"/>
        </w:rPr>
        <w:t>Self-reflection is important in this case, according to the Open University, self-reflection is ‘</w:t>
      </w:r>
      <w:r w:rsidR="009D67B1" w:rsidRPr="009D67B1">
        <w:rPr>
          <w:rFonts w:cstheme="minorHAnsi"/>
          <w:color w:val="222222"/>
          <w:shd w:val="clear" w:color="auto" w:fill="FFFFFF"/>
        </w:rPr>
        <w:t>a way of assessing yourself, your ways of working and how you study’</w:t>
      </w:r>
      <w:r w:rsidR="009D67B1">
        <w:rPr>
          <w:rFonts w:cstheme="minorHAnsi"/>
          <w:color w:val="222222"/>
          <w:shd w:val="clear" w:color="auto" w:fill="FFFFFF"/>
        </w:rPr>
        <w:t xml:space="preserve"> </w:t>
      </w:r>
      <w:r w:rsidR="009D67B1" w:rsidRPr="009D67B1">
        <w:rPr>
          <w:rFonts w:cstheme="minorHAnsi"/>
          <w:color w:val="222222"/>
          <w:shd w:val="clear" w:color="auto" w:fill="FFFFFF"/>
        </w:rPr>
        <w:t xml:space="preserve">(“Self-Reflection | the Open University &amp; Unison in Partnership”). This enables us to improve from prior experiences as we go along, and this in turn is important for career development and progression. If we did not undergo self-reflection, we would not improve and remain in a stagnant position. This report will explore some of my own self-reflection, in the context of my assessed roleplay, my skills and learning styles, and will include a personal development plan. My career goals are currently to become a primary school teacher, so I hope these self-reflections will help to achieve this. </w:t>
      </w:r>
    </w:p>
    <w:p w14:paraId="3C2059EE" w14:textId="752771BF" w:rsidR="00B32C49" w:rsidRPr="009D67B1" w:rsidRDefault="00682D4C" w:rsidP="00D44FF6">
      <w:pPr>
        <w:pStyle w:val="Heading1"/>
        <w:spacing w:line="360" w:lineRule="auto"/>
        <w:rPr>
          <w:bCs w:val="0"/>
        </w:rPr>
      </w:pPr>
      <w:bookmarkStart w:id="1" w:name="_Toc71232515"/>
      <w:r w:rsidRPr="009D67B1">
        <w:rPr>
          <w:bCs w:val="0"/>
        </w:rPr>
        <w:t xml:space="preserve">Self-reflection on </w:t>
      </w:r>
      <w:r w:rsidR="009D67B1">
        <w:rPr>
          <w:bCs w:val="0"/>
        </w:rPr>
        <w:t>R</w:t>
      </w:r>
      <w:r w:rsidRPr="009D67B1">
        <w:rPr>
          <w:bCs w:val="0"/>
        </w:rPr>
        <w:t xml:space="preserve">oleplay </w:t>
      </w:r>
      <w:r w:rsidR="009D67B1">
        <w:rPr>
          <w:bCs w:val="0"/>
        </w:rPr>
        <w:t xml:space="preserve">using </w:t>
      </w:r>
      <w:r w:rsidRPr="009D67B1">
        <w:rPr>
          <w:bCs w:val="0"/>
        </w:rPr>
        <w:t>Gibb’s Reflection</w:t>
      </w:r>
      <w:r w:rsidR="009D67B1">
        <w:rPr>
          <w:bCs w:val="0"/>
        </w:rPr>
        <w:t xml:space="preserve"> Model</w:t>
      </w:r>
      <w:bookmarkEnd w:id="1"/>
    </w:p>
    <w:p w14:paraId="438F6505" w14:textId="7CD78935" w:rsidR="00682D4C" w:rsidRPr="009D67B1" w:rsidRDefault="00682D4C" w:rsidP="00D44FF6">
      <w:pPr>
        <w:pStyle w:val="Heading2"/>
        <w:spacing w:line="360" w:lineRule="auto"/>
      </w:pPr>
      <w:bookmarkStart w:id="2" w:name="_Toc71232516"/>
      <w:r w:rsidRPr="009D67B1">
        <w:t>Description:</w:t>
      </w:r>
      <w:bookmarkEnd w:id="2"/>
      <w:r w:rsidRPr="009D67B1">
        <w:t xml:space="preserve"> </w:t>
      </w:r>
    </w:p>
    <w:p w14:paraId="73B7B9D3" w14:textId="7351BF55" w:rsidR="00682D4C" w:rsidRPr="009D67B1" w:rsidRDefault="00682D4C" w:rsidP="00D44FF6">
      <w:pPr>
        <w:spacing w:line="360" w:lineRule="auto"/>
        <w:jc w:val="both"/>
        <w:rPr>
          <w:rFonts w:cstheme="minorHAnsi"/>
        </w:rPr>
      </w:pPr>
      <w:r w:rsidRPr="009D67B1">
        <w:rPr>
          <w:rFonts w:cstheme="minorHAnsi"/>
        </w:rPr>
        <w:t xml:space="preserve">I interviewed for a senior management role at a high end department store chain in London called </w:t>
      </w:r>
      <w:r w:rsidRPr="009D67B1">
        <w:rPr>
          <w:rFonts w:cstheme="minorHAnsi"/>
          <w:i/>
          <w:iCs/>
        </w:rPr>
        <w:t xml:space="preserve">Leaf and Petal. </w:t>
      </w:r>
      <w:r w:rsidRPr="009D67B1">
        <w:rPr>
          <w:rFonts w:cstheme="minorHAnsi"/>
        </w:rPr>
        <w:t xml:space="preserve">The interview was carried out by another senior member of staff and was about 15 </w:t>
      </w:r>
      <w:r w:rsidRPr="009D67B1">
        <w:rPr>
          <w:rFonts w:cstheme="minorHAnsi"/>
        </w:rPr>
        <w:lastRenderedPageBreak/>
        <w:t xml:space="preserve">minutes long. In order to prepare for the </w:t>
      </w:r>
      <w:r w:rsidR="00617EE2" w:rsidRPr="009D67B1">
        <w:rPr>
          <w:rFonts w:cstheme="minorHAnsi"/>
        </w:rPr>
        <w:t>interview,</w:t>
      </w:r>
      <w:r w:rsidRPr="009D67B1">
        <w:rPr>
          <w:rFonts w:cstheme="minorHAnsi"/>
        </w:rPr>
        <w:t xml:space="preserve"> I carried out extensive research on the </w:t>
      </w:r>
      <w:r w:rsidR="00617EE2" w:rsidRPr="009D67B1">
        <w:rPr>
          <w:rFonts w:cstheme="minorHAnsi"/>
        </w:rPr>
        <w:t xml:space="preserve">company prior, due to this I was able to pick out key information, such as the fact that the store puts a high emphasis on donating some profits to charity, and also that the store holds a strong cultural significance in London. The interview went fairly, well and consisted of 5 questions, all of which I was able to answer with adequate length responses. The questions were as follows:  Tell me about yourself, both as a person and a potential member of staff. What do you know about our store or company? What makes you a better candidate for this job than other applicants? What would you do in your first week if hired? And What would you do if a customer were upset/shouting on the shop floor? I feel like I answered all the questions to the best of my ability. </w:t>
      </w:r>
    </w:p>
    <w:p w14:paraId="6C418FAF" w14:textId="222605EF" w:rsidR="00682D4C" w:rsidRPr="009D67B1" w:rsidRDefault="00682D4C" w:rsidP="00D44FF6">
      <w:pPr>
        <w:pStyle w:val="Heading2"/>
        <w:spacing w:line="360" w:lineRule="auto"/>
      </w:pPr>
      <w:bookmarkStart w:id="3" w:name="_Toc71232517"/>
      <w:r w:rsidRPr="009D67B1">
        <w:t>Feelings:</w:t>
      </w:r>
      <w:bookmarkEnd w:id="3"/>
      <w:r w:rsidRPr="009D67B1">
        <w:t xml:space="preserve"> </w:t>
      </w:r>
    </w:p>
    <w:p w14:paraId="27BE6496" w14:textId="3D276D76" w:rsidR="00617EE2" w:rsidRPr="009D67B1" w:rsidRDefault="00617EE2" w:rsidP="00D44FF6">
      <w:pPr>
        <w:spacing w:line="360" w:lineRule="auto"/>
        <w:jc w:val="both"/>
        <w:rPr>
          <w:rFonts w:cstheme="minorHAnsi"/>
        </w:rPr>
      </w:pPr>
      <w:r w:rsidRPr="009D67B1">
        <w:rPr>
          <w:rFonts w:cstheme="minorHAnsi"/>
        </w:rPr>
        <w:t xml:space="preserve">During the interview I felt fairly confident because I was able to relate a lot of my answers back to prior experiences I had, this meant that I could really prove I possessed many of the skills I spoke about. For example, when I said I had a strong sense of motivation and drive, I backed this up by explaining how at my last job I helped all departments hit record high profits. I also did feel slightly nervous because of the last 2 questions, nevertheless I tried my best to answer them. The question ‘What would you do in your first week if hired?’ took me some time to think about as I had to make sure my answer followed a logical reasoning with appropriate actions, such as first meeting staff and then </w:t>
      </w:r>
      <w:r w:rsidR="00A051AA" w:rsidRPr="009D67B1">
        <w:rPr>
          <w:rFonts w:cstheme="minorHAnsi"/>
        </w:rPr>
        <w:t xml:space="preserve">focusing on stock and suppliers. The last question (‘What would you do if a customer were upset/shouting on the shop floor?’) was also quite interesting as I had to put my prior experience to use, and make sure I factored in things like safety of staff and other customers into my answer. </w:t>
      </w:r>
    </w:p>
    <w:p w14:paraId="323D5293" w14:textId="4BF424BB" w:rsidR="00682D4C" w:rsidRPr="009D67B1" w:rsidRDefault="00682D4C" w:rsidP="00D44FF6">
      <w:pPr>
        <w:pStyle w:val="Heading2"/>
        <w:spacing w:line="360" w:lineRule="auto"/>
      </w:pPr>
      <w:bookmarkStart w:id="4" w:name="_Toc71232518"/>
      <w:r w:rsidRPr="009D67B1">
        <w:t>Evaluation</w:t>
      </w:r>
      <w:r w:rsidR="009D67B1">
        <w:t xml:space="preserve"> and Conclusions</w:t>
      </w:r>
      <w:r w:rsidRPr="009D67B1">
        <w:t>:</w:t>
      </w:r>
      <w:bookmarkEnd w:id="4"/>
      <w:r w:rsidRPr="009D67B1">
        <w:t xml:space="preserve"> </w:t>
      </w:r>
    </w:p>
    <w:p w14:paraId="6CA6D369" w14:textId="542E653C" w:rsidR="00A051AA" w:rsidRPr="009D67B1" w:rsidRDefault="00A051AA" w:rsidP="00D44FF6">
      <w:pPr>
        <w:spacing w:line="360" w:lineRule="auto"/>
        <w:jc w:val="both"/>
        <w:rPr>
          <w:rFonts w:cstheme="minorHAnsi"/>
        </w:rPr>
      </w:pPr>
      <w:r w:rsidRPr="009D67B1">
        <w:rPr>
          <w:rFonts w:cstheme="minorHAnsi"/>
        </w:rPr>
        <w:t xml:space="preserve">All in all, I think some things in the interview went well and some things could have been improved. I was able to keep up the flow of conversation between myself and the interviewer even when taking time to think about my answers and enjoyed the slight informal conversation at the beginning. I was able to back up many of my skills using previous experience and anecdotes. However, I think one thing that could have been improved is eye contact and body language, body language has an important impact on first impressions and can even change perceptions of answers, so this is something that could have gone better. Also, I feel like I could have used more examples of skills from my CV, such as computer skills or language skills. These skills can set candidates apart from others, so are important to mention if possible. </w:t>
      </w:r>
    </w:p>
    <w:p w14:paraId="7D091E27" w14:textId="12EE8A83" w:rsidR="00682D4C" w:rsidRPr="009D67B1" w:rsidRDefault="00682D4C" w:rsidP="00D44FF6">
      <w:pPr>
        <w:pStyle w:val="Heading2"/>
        <w:spacing w:line="360" w:lineRule="auto"/>
      </w:pPr>
      <w:bookmarkStart w:id="5" w:name="_Toc71232519"/>
      <w:r w:rsidRPr="009D67B1">
        <w:lastRenderedPageBreak/>
        <w:t>Actions:</w:t>
      </w:r>
      <w:bookmarkEnd w:id="5"/>
      <w:r w:rsidRPr="009D67B1">
        <w:t xml:space="preserve"> </w:t>
      </w:r>
    </w:p>
    <w:p w14:paraId="644483A7" w14:textId="25E15359" w:rsidR="00A051AA" w:rsidRPr="009D67B1" w:rsidRDefault="00A051AA" w:rsidP="00D44FF6">
      <w:pPr>
        <w:spacing w:line="360" w:lineRule="auto"/>
        <w:jc w:val="both"/>
        <w:rPr>
          <w:rFonts w:cstheme="minorHAnsi"/>
        </w:rPr>
      </w:pPr>
      <w:r w:rsidRPr="009D67B1">
        <w:rPr>
          <w:rFonts w:cstheme="minorHAnsi"/>
        </w:rPr>
        <w:t>For future interviews, I think I will definitely try to work on my body language. Firm</w:t>
      </w:r>
      <w:r w:rsidR="003F7F7C" w:rsidRPr="009D67B1">
        <w:rPr>
          <w:rFonts w:cstheme="minorHAnsi"/>
        </w:rPr>
        <w:t xml:space="preserve">, open and </w:t>
      </w:r>
      <w:r w:rsidRPr="009D67B1">
        <w:rPr>
          <w:rFonts w:cstheme="minorHAnsi"/>
        </w:rPr>
        <w:t>expressive body language when answering and also pleasant body language</w:t>
      </w:r>
      <w:r w:rsidR="003F7F7C" w:rsidRPr="009D67B1">
        <w:rPr>
          <w:rFonts w:cstheme="minorHAnsi"/>
        </w:rPr>
        <w:t xml:space="preserve">. I will also try to draw upon a wider variety of skills and showcase them in my answers </w:t>
      </w:r>
    </w:p>
    <w:p w14:paraId="5D1B7F1B" w14:textId="7031FA37" w:rsidR="00A344B7" w:rsidRPr="009D67B1" w:rsidRDefault="003F7F7C" w:rsidP="00D44FF6">
      <w:pPr>
        <w:pStyle w:val="Heading1"/>
        <w:spacing w:line="360" w:lineRule="auto"/>
        <w:rPr>
          <w:bCs w:val="0"/>
        </w:rPr>
      </w:pPr>
      <w:bookmarkStart w:id="6" w:name="_Toc71232520"/>
      <w:r w:rsidRPr="009D67B1">
        <w:rPr>
          <w:bCs w:val="0"/>
        </w:rPr>
        <w:t>My</w:t>
      </w:r>
      <w:r w:rsidR="00682D4C" w:rsidRPr="009D67B1">
        <w:rPr>
          <w:bCs w:val="0"/>
        </w:rPr>
        <w:t xml:space="preserve"> Employ</w:t>
      </w:r>
      <w:r w:rsidR="00A344B7" w:rsidRPr="009D67B1">
        <w:rPr>
          <w:bCs w:val="0"/>
        </w:rPr>
        <w:t>ability</w:t>
      </w:r>
      <w:r w:rsidRPr="009D67B1">
        <w:rPr>
          <w:bCs w:val="0"/>
        </w:rPr>
        <w:t xml:space="preserve"> Skills, Understanding and Expectations of the World of Work and Readiness for Employment</w:t>
      </w:r>
      <w:r w:rsidR="00210CB5" w:rsidRPr="009D67B1">
        <w:rPr>
          <w:bCs w:val="0"/>
        </w:rPr>
        <w:t>.</w:t>
      </w:r>
      <w:bookmarkEnd w:id="6"/>
      <w:r w:rsidR="00210CB5" w:rsidRPr="009D67B1">
        <w:rPr>
          <w:bCs w:val="0"/>
        </w:rPr>
        <w:t xml:space="preserve"> </w:t>
      </w:r>
    </w:p>
    <w:p w14:paraId="5E415C81" w14:textId="3D72A52E" w:rsidR="00A344B7" w:rsidRPr="009D67B1" w:rsidRDefault="00A344B7" w:rsidP="00D44FF6">
      <w:pPr>
        <w:spacing w:line="360" w:lineRule="auto"/>
        <w:jc w:val="both"/>
        <w:rPr>
          <w:rFonts w:cstheme="minorHAnsi"/>
        </w:rPr>
      </w:pPr>
      <w:r w:rsidRPr="009D67B1">
        <w:rPr>
          <w:rFonts w:cstheme="minorHAnsi"/>
        </w:rPr>
        <w:t xml:space="preserve">Understanding what skills are important for employment is crucial in career development. </w:t>
      </w:r>
      <w:r w:rsidR="00E97499" w:rsidRPr="009D67B1">
        <w:rPr>
          <w:rFonts w:cstheme="minorHAnsi"/>
        </w:rPr>
        <w:t xml:space="preserve">These skills are often described as ‘transferable skills’ that enable a person to be classified as employable </w:t>
      </w:r>
      <w:r w:rsidR="00E97499" w:rsidRPr="009D67B1">
        <w:rPr>
          <w:rFonts w:cstheme="minorHAnsi"/>
          <w:color w:val="000000"/>
          <w:shd w:val="clear" w:color="auto" w:fill="FFFFFF"/>
        </w:rPr>
        <w:t xml:space="preserve">(stemnet, n.d.). </w:t>
      </w:r>
      <w:r w:rsidR="00210CB5" w:rsidRPr="009D67B1">
        <w:rPr>
          <w:rFonts w:cstheme="minorHAnsi"/>
        </w:rPr>
        <w:t xml:space="preserve">While many employers look for specific skills that vary between industry, a core set of employability skills is required for any kind of job. I will explore some of these skills in the context of my abilities in a SWOT analysis below. </w:t>
      </w:r>
    </w:p>
    <w:p w14:paraId="3DF72A7F" w14:textId="16818F5C" w:rsidR="00210CB5" w:rsidRPr="009D67B1" w:rsidRDefault="00210CB5" w:rsidP="00D44FF6">
      <w:pPr>
        <w:spacing w:line="360" w:lineRule="auto"/>
        <w:jc w:val="both"/>
        <w:rPr>
          <w:rFonts w:cstheme="minorHAnsi"/>
        </w:rPr>
      </w:pPr>
      <w:bookmarkStart w:id="7" w:name="_Toc71232521"/>
      <w:r w:rsidRPr="009D67B1">
        <w:rPr>
          <w:rStyle w:val="Heading2Char"/>
        </w:rPr>
        <w:t>STRENGTHS</w:t>
      </w:r>
      <w:bookmarkEnd w:id="7"/>
      <w:r w:rsidRPr="009D67B1">
        <w:rPr>
          <w:rFonts w:cstheme="minorHAnsi"/>
          <w:i/>
          <w:iCs/>
        </w:rPr>
        <w:t xml:space="preserve">: </w:t>
      </w:r>
      <w:r w:rsidRPr="009D67B1">
        <w:rPr>
          <w:rFonts w:cstheme="minorHAnsi"/>
        </w:rPr>
        <w:t xml:space="preserve">Some strengths that I have that equip me for the working world includes having done a few childcaring courses in my prior years. I think these courses that I completed previously have given me a good base knowledge of the theories and certain techniques I will need if I purse a career in teaching.  I also think that I have good communication skills, which is important as this forms the foundation for a number of other skills, like leadership and teamworking </w:t>
      </w:r>
      <w:r w:rsidRPr="009D67B1">
        <w:rPr>
          <w:rFonts w:cstheme="minorHAnsi"/>
          <w:color w:val="000000"/>
          <w:shd w:val="clear" w:color="auto" w:fill="FFFFFF"/>
        </w:rPr>
        <w:t>(TARGETjobs, 2012)</w:t>
      </w:r>
      <w:r w:rsidRPr="009D67B1">
        <w:rPr>
          <w:rFonts w:cstheme="minorHAnsi"/>
        </w:rPr>
        <w:t xml:space="preserve">. </w:t>
      </w:r>
      <w:r w:rsidR="00E97499" w:rsidRPr="009D67B1">
        <w:rPr>
          <w:rFonts w:cstheme="minorHAnsi"/>
        </w:rPr>
        <w:t xml:space="preserve">These communication skills will hopefully enable me to converse and network effectively with future employers, so I am able to make a lasting impression. I also value myself on a number of other skills like time management, teamwork, problem solving and confidence. In addition to all these, I consider having an autistic child a strength of mine, I have learnt a number of skills and information that will allow me to communicate with children in a school setting too. </w:t>
      </w:r>
    </w:p>
    <w:p w14:paraId="13ADCD2B" w14:textId="2B8D6697" w:rsidR="00E97499" w:rsidRPr="009D67B1" w:rsidRDefault="00E97499" w:rsidP="00D44FF6">
      <w:pPr>
        <w:spacing w:line="360" w:lineRule="auto"/>
        <w:jc w:val="both"/>
        <w:rPr>
          <w:rFonts w:cstheme="minorHAnsi"/>
        </w:rPr>
      </w:pPr>
      <w:bookmarkStart w:id="8" w:name="_Toc71232522"/>
      <w:r w:rsidRPr="009D67B1">
        <w:rPr>
          <w:rStyle w:val="Heading2Char"/>
        </w:rPr>
        <w:t>WEAKNESSES:</w:t>
      </w:r>
      <w:bookmarkEnd w:id="8"/>
      <w:r w:rsidRPr="009D67B1">
        <w:rPr>
          <w:rFonts w:cstheme="minorHAnsi"/>
          <w:i/>
          <w:iCs/>
        </w:rPr>
        <w:t xml:space="preserve"> </w:t>
      </w:r>
      <w:r w:rsidRPr="009D67B1">
        <w:rPr>
          <w:rFonts w:cstheme="minorHAnsi"/>
        </w:rPr>
        <w:t xml:space="preserve">While I have strengths, it is also important for me to identify some weaknesses that I have. Firstly, I might consider my abilities in digital literacy to be a weakness. I know it is important to be digitally literate as all workplaces make use of complex software or things like spreadsheets etc., so being able to comfortably use these is important. While I have some skills, it would be good for me to continue to develop these. Another weakness I have to consider is the fact that there has been a significant </w:t>
      </w:r>
      <w:r w:rsidR="00DD2719" w:rsidRPr="009D67B1">
        <w:rPr>
          <w:rFonts w:cstheme="minorHAnsi"/>
        </w:rPr>
        <w:t xml:space="preserve">gap in my CV. I know that this may be hard to explain to employers and also prove that I have up to date knowledge </w:t>
      </w:r>
      <w:r w:rsidR="00F54D09" w:rsidRPr="009D67B1">
        <w:rPr>
          <w:rFonts w:cstheme="minorHAnsi"/>
        </w:rPr>
        <w:t xml:space="preserve">on industry or commercial awareness. </w:t>
      </w:r>
    </w:p>
    <w:p w14:paraId="6AA567CC" w14:textId="363ED2CA" w:rsidR="00F54D09" w:rsidRPr="009D67B1" w:rsidRDefault="00F54D09" w:rsidP="00D44FF6">
      <w:pPr>
        <w:spacing w:line="360" w:lineRule="auto"/>
        <w:jc w:val="both"/>
        <w:rPr>
          <w:rFonts w:cstheme="minorHAnsi"/>
        </w:rPr>
      </w:pPr>
      <w:bookmarkStart w:id="9" w:name="_Toc71232523"/>
      <w:r w:rsidRPr="009D67B1">
        <w:rPr>
          <w:rStyle w:val="Heading2Char"/>
        </w:rPr>
        <w:t>OPPORTUNITIES:</w:t>
      </w:r>
      <w:bookmarkEnd w:id="9"/>
      <w:r w:rsidRPr="009D67B1">
        <w:rPr>
          <w:rFonts w:cstheme="minorHAnsi"/>
          <w:i/>
          <w:iCs/>
        </w:rPr>
        <w:t xml:space="preserve"> </w:t>
      </w:r>
      <w:r w:rsidRPr="009D67B1">
        <w:rPr>
          <w:rFonts w:cstheme="minorHAnsi"/>
        </w:rPr>
        <w:t xml:space="preserve">Doing the Certificate of Higher Education Skills for the Workplace course is definitely an opportunity for me. The vast array of skills and amount of knowledge I have picked up in the last year will be an invaluable tool for my future employment. Relating to this, the DSR module </w:t>
      </w:r>
      <w:r w:rsidRPr="009D67B1">
        <w:rPr>
          <w:rFonts w:cstheme="minorHAnsi"/>
        </w:rPr>
        <w:lastRenderedPageBreak/>
        <w:t xml:space="preserve">and new digital skills I am learning will also aid me to look for further courses, jobs and plan my career. I have found many online resources for teaching and people looking to go into teaching. </w:t>
      </w:r>
    </w:p>
    <w:p w14:paraId="2329560B" w14:textId="0BCC211D" w:rsidR="00F54D09" w:rsidRPr="009D67B1" w:rsidRDefault="00F54D09" w:rsidP="00D44FF6">
      <w:pPr>
        <w:spacing w:line="360" w:lineRule="auto"/>
        <w:jc w:val="both"/>
        <w:rPr>
          <w:rFonts w:cstheme="minorHAnsi"/>
        </w:rPr>
      </w:pPr>
      <w:bookmarkStart w:id="10" w:name="_Toc71232524"/>
      <w:r w:rsidRPr="009D67B1">
        <w:rPr>
          <w:rStyle w:val="Heading2Char"/>
        </w:rPr>
        <w:t>THREATS</w:t>
      </w:r>
      <w:bookmarkEnd w:id="10"/>
      <w:r w:rsidRPr="009D67B1">
        <w:rPr>
          <w:rFonts w:cstheme="minorHAnsi"/>
          <w:i/>
          <w:iCs/>
        </w:rPr>
        <w:t xml:space="preserve">: </w:t>
      </w:r>
      <w:r w:rsidRPr="009D67B1">
        <w:rPr>
          <w:rFonts w:cstheme="minorHAnsi"/>
        </w:rPr>
        <w:t xml:space="preserve">A threat to my career plan includes, as mentioned before, my CV gap, other threats may be the difficulty in finding jobs right now due to the COVID-19 pandemic and ability to devote enough time to further teaching courses to progress my career. </w:t>
      </w:r>
    </w:p>
    <w:p w14:paraId="788CACE5" w14:textId="6C8E0029" w:rsidR="003F7F7C" w:rsidRPr="009D67B1" w:rsidRDefault="00F54D09" w:rsidP="00D44FF6">
      <w:pPr>
        <w:spacing w:line="360" w:lineRule="auto"/>
        <w:jc w:val="both"/>
        <w:rPr>
          <w:rFonts w:cstheme="minorHAnsi"/>
        </w:rPr>
      </w:pPr>
      <w:r w:rsidRPr="009D67B1">
        <w:rPr>
          <w:rFonts w:cstheme="minorHAnsi"/>
        </w:rPr>
        <w:t>While the above threats may seem imminent, I like to think of myself as a highly motivated person. I hope to use this drive and self-perseverance to push forward with my education and career. I am motivated by my family and friends who believe in my abilities. I have learnt a lot about what both employers and the working world expects from candidates.</w:t>
      </w:r>
      <w:r w:rsidR="00757F43" w:rsidRPr="009D67B1">
        <w:rPr>
          <w:rFonts w:cstheme="minorHAnsi"/>
        </w:rPr>
        <w:t xml:space="preserve"> Candidates are carefully selected from a pool of applicants and employers narrow down their lists as time goes on and at each recruitment stage it is important to showcase your desirable abilities.</w:t>
      </w:r>
      <w:r w:rsidRPr="009D67B1">
        <w:rPr>
          <w:rFonts w:cstheme="minorHAnsi"/>
        </w:rPr>
        <w:t xml:space="preserve"> For example, the importance of presenting your abilities</w:t>
      </w:r>
      <w:r w:rsidR="00757F43" w:rsidRPr="009D67B1">
        <w:rPr>
          <w:rFonts w:cstheme="minorHAnsi"/>
        </w:rPr>
        <w:t xml:space="preserve"> favourably</w:t>
      </w:r>
      <w:r w:rsidRPr="009D67B1">
        <w:rPr>
          <w:rFonts w:cstheme="minorHAnsi"/>
        </w:rPr>
        <w:t xml:space="preserve"> during recruitment, selection</w:t>
      </w:r>
      <w:r w:rsidR="00757F43" w:rsidRPr="009D67B1">
        <w:rPr>
          <w:rFonts w:cstheme="minorHAnsi"/>
        </w:rPr>
        <w:t xml:space="preserve">, </w:t>
      </w:r>
      <w:r w:rsidRPr="009D67B1">
        <w:rPr>
          <w:rFonts w:cstheme="minorHAnsi"/>
        </w:rPr>
        <w:t>exams and interviews</w:t>
      </w:r>
      <w:r w:rsidR="00757F43" w:rsidRPr="009D67B1">
        <w:rPr>
          <w:rFonts w:cstheme="minorHAnsi"/>
        </w:rPr>
        <w:t xml:space="preserve">. The huge list of employability skills is also expected from candidates; everything from teamworking to honesty and integrity is vital in all settings of work. From this I have also realised that I can utilise my preferred learning style to enhance my abilities both before recruitment and even during selection days/interviews. Many people have unique ways of learning and processing information. According to the VAK model, learners can be either visual, auditory or kinaesthetic </w:t>
      </w:r>
      <w:r w:rsidR="00757F43" w:rsidRPr="009D67B1">
        <w:rPr>
          <w:rFonts w:cstheme="minorHAnsi"/>
          <w:color w:val="000000"/>
          <w:shd w:val="clear" w:color="auto" w:fill="FFFFFF"/>
        </w:rPr>
        <w:t xml:space="preserve">(Thepeakperformancecenter.com, 2012). I classify myself as a kinaesthetic learner, this means I prefer to learn by ‘doing’ things or completing tasks. I know that this might be useful for hands on </w:t>
      </w:r>
      <w:r w:rsidR="007031D6" w:rsidRPr="009D67B1">
        <w:rPr>
          <w:rFonts w:cstheme="minorHAnsi"/>
          <w:color w:val="000000"/>
          <w:shd w:val="clear" w:color="auto" w:fill="FFFFFF"/>
        </w:rPr>
        <w:t>interviews,</w:t>
      </w:r>
      <w:r w:rsidR="00757F43" w:rsidRPr="009D67B1">
        <w:rPr>
          <w:rFonts w:cstheme="minorHAnsi"/>
          <w:color w:val="000000"/>
          <w:shd w:val="clear" w:color="auto" w:fill="FFFFFF"/>
        </w:rPr>
        <w:t xml:space="preserve"> so I have identified this as a strength of mine. </w:t>
      </w:r>
    </w:p>
    <w:p w14:paraId="59EFC29A" w14:textId="77777777" w:rsidR="007031D6" w:rsidRPr="009D67B1" w:rsidRDefault="007031D6" w:rsidP="00D44FF6">
      <w:pPr>
        <w:spacing w:line="360" w:lineRule="auto"/>
        <w:ind w:left="360"/>
        <w:jc w:val="both"/>
        <w:rPr>
          <w:rFonts w:cstheme="minorHAnsi"/>
          <w:b/>
          <w:bCs w:val="0"/>
        </w:rPr>
      </w:pPr>
    </w:p>
    <w:p w14:paraId="47B160D5" w14:textId="1A0C09DF" w:rsidR="00682D4C" w:rsidRPr="009D67B1" w:rsidRDefault="007031D6" w:rsidP="00D44FF6">
      <w:pPr>
        <w:pStyle w:val="Heading1"/>
        <w:spacing w:line="360" w:lineRule="auto"/>
        <w:rPr>
          <w:bCs w:val="0"/>
        </w:rPr>
      </w:pPr>
      <w:bookmarkStart w:id="11" w:name="_Toc71232525"/>
      <w:r w:rsidRPr="009D67B1">
        <w:rPr>
          <w:bCs w:val="0"/>
        </w:rPr>
        <w:t xml:space="preserve">Career Development, </w:t>
      </w:r>
      <w:r w:rsidR="00682D4C" w:rsidRPr="009D67B1">
        <w:rPr>
          <w:bCs w:val="0"/>
        </w:rPr>
        <w:t>Employment Goals and Personal Action/Development Plan</w:t>
      </w:r>
      <w:bookmarkEnd w:id="11"/>
    </w:p>
    <w:p w14:paraId="5AE376F8" w14:textId="339BAA39" w:rsidR="00A2014A" w:rsidRPr="009D67B1" w:rsidRDefault="00CF7A10" w:rsidP="00D44FF6">
      <w:pPr>
        <w:spacing w:line="360" w:lineRule="auto"/>
        <w:jc w:val="both"/>
        <w:rPr>
          <w:rFonts w:cstheme="minorHAnsi"/>
          <w:color w:val="30353D"/>
          <w:shd w:val="clear" w:color="auto" w:fill="FFFFFF"/>
        </w:rPr>
      </w:pPr>
      <w:r w:rsidRPr="009D67B1">
        <w:rPr>
          <w:rFonts w:cstheme="minorHAnsi"/>
        </w:rPr>
        <w:t xml:space="preserve">Career development is an important concept in the working world, interestingly not only for employees, but organisations also make use of this concept in their business structure </w:t>
      </w:r>
      <w:r w:rsidRPr="009D67B1">
        <w:rPr>
          <w:rFonts w:cstheme="minorHAnsi"/>
          <w:color w:val="000000"/>
          <w:shd w:val="clear" w:color="auto" w:fill="FFFFFF"/>
        </w:rPr>
        <w:t>(</w:t>
      </w:r>
      <w:proofErr w:type="spellStart"/>
      <w:r w:rsidRPr="009D67B1">
        <w:rPr>
          <w:rFonts w:cstheme="minorHAnsi"/>
          <w:color w:val="000000"/>
          <w:shd w:val="clear" w:color="auto" w:fill="FFFFFF"/>
        </w:rPr>
        <w:t>Cleverism</w:t>
      </w:r>
      <w:proofErr w:type="spellEnd"/>
      <w:r w:rsidRPr="009D67B1">
        <w:rPr>
          <w:rFonts w:cstheme="minorHAnsi"/>
          <w:color w:val="000000"/>
          <w:shd w:val="clear" w:color="auto" w:fill="FFFFFF"/>
        </w:rPr>
        <w:t>, 2016)</w:t>
      </w:r>
      <w:r w:rsidRPr="009D67B1">
        <w:rPr>
          <w:rFonts w:cstheme="minorHAnsi"/>
        </w:rPr>
        <w:t xml:space="preserve">. Career development in this concept is explored in detail by Thomas </w:t>
      </w:r>
      <w:proofErr w:type="spellStart"/>
      <w:r w:rsidRPr="009D67B1">
        <w:rPr>
          <w:rFonts w:cstheme="minorHAnsi"/>
        </w:rPr>
        <w:t>Gutteridge</w:t>
      </w:r>
      <w:proofErr w:type="spellEnd"/>
      <w:r w:rsidRPr="009D67B1">
        <w:rPr>
          <w:rFonts w:cstheme="minorHAnsi"/>
        </w:rPr>
        <w:t xml:space="preserve"> </w:t>
      </w:r>
      <w:r w:rsidR="006B35EA" w:rsidRPr="009D67B1">
        <w:rPr>
          <w:rFonts w:cstheme="minorHAnsi"/>
        </w:rPr>
        <w:t>who explained that career development encompasses the “</w:t>
      </w:r>
      <w:r w:rsidR="006B35EA" w:rsidRPr="009D67B1">
        <w:rPr>
          <w:rFonts w:cstheme="minorHAnsi"/>
          <w:color w:val="30353D"/>
          <w:shd w:val="clear" w:color="auto" w:fill="FFFFFF"/>
        </w:rPr>
        <w:t>outcomes of actions on career plans as viewed from both individual and organizational perspectives” (</w:t>
      </w:r>
      <w:proofErr w:type="spellStart"/>
      <w:r w:rsidR="006B35EA" w:rsidRPr="009D67B1">
        <w:rPr>
          <w:rFonts w:cstheme="minorHAnsi"/>
          <w:color w:val="30353D"/>
          <w:shd w:val="clear" w:color="auto" w:fill="FFFFFF"/>
        </w:rPr>
        <w:t>Gutteridge</w:t>
      </w:r>
      <w:proofErr w:type="spellEnd"/>
      <w:r w:rsidR="006B35EA" w:rsidRPr="009D67B1">
        <w:rPr>
          <w:rFonts w:cstheme="minorHAnsi"/>
          <w:color w:val="30353D"/>
          <w:shd w:val="clear" w:color="auto" w:fill="FFFFFF"/>
        </w:rPr>
        <w:t xml:space="preserve">, 1983). This means that in order to maximise profits and efficiency, organisations will often encourage or even lay out career development pathways for its staff. Similarly, on an individual level, employees or workers can plan out their own path so that they can sequentially move up in their organisation or industry. </w:t>
      </w:r>
    </w:p>
    <w:p w14:paraId="75DE2D5D" w14:textId="67617FDC" w:rsidR="006B35EA" w:rsidRPr="009D67B1" w:rsidRDefault="006B35EA" w:rsidP="00D44FF6">
      <w:pPr>
        <w:spacing w:line="360" w:lineRule="auto"/>
        <w:jc w:val="both"/>
        <w:rPr>
          <w:rFonts w:cstheme="minorHAnsi"/>
          <w:color w:val="30353D"/>
          <w:shd w:val="clear" w:color="auto" w:fill="FFFFFF"/>
        </w:rPr>
      </w:pPr>
      <w:r w:rsidRPr="009D67B1">
        <w:rPr>
          <w:rFonts w:cstheme="minorHAnsi"/>
          <w:color w:val="30353D"/>
          <w:shd w:val="clear" w:color="auto" w:fill="FFFFFF"/>
        </w:rPr>
        <w:lastRenderedPageBreak/>
        <w:t xml:space="preserve">My own employment goals, as mentioned in the introduction, involve a career in teaching in primary school. </w:t>
      </w:r>
      <w:r w:rsidR="00444058" w:rsidRPr="009D67B1">
        <w:rPr>
          <w:rFonts w:cstheme="minorHAnsi"/>
          <w:color w:val="30353D"/>
          <w:shd w:val="clear" w:color="auto" w:fill="FFFFFF"/>
        </w:rPr>
        <w:t xml:space="preserve">To achieve this </w:t>
      </w:r>
      <w:proofErr w:type="gramStart"/>
      <w:r w:rsidR="00444058" w:rsidRPr="009D67B1">
        <w:rPr>
          <w:rFonts w:cstheme="minorHAnsi"/>
          <w:color w:val="30353D"/>
          <w:shd w:val="clear" w:color="auto" w:fill="FFFFFF"/>
        </w:rPr>
        <w:t>goal</w:t>
      </w:r>
      <w:proofErr w:type="gramEnd"/>
      <w:r w:rsidR="00444058" w:rsidRPr="009D67B1">
        <w:rPr>
          <w:rFonts w:cstheme="minorHAnsi"/>
          <w:color w:val="30353D"/>
          <w:shd w:val="clear" w:color="auto" w:fill="FFFFFF"/>
        </w:rPr>
        <w:t xml:space="preserve"> I need to sequentially move up and obtain qualifications and the skills required to teach in the UK. There are a number of skills required to be a primary school teacher according to the National Careers Service, including ‘excellent verbal communication skills’ and ‘the ability to create the best condition for learning or teaching new things’</w:t>
      </w:r>
      <w:r w:rsidR="00525ED1" w:rsidRPr="009D67B1">
        <w:rPr>
          <w:rFonts w:cstheme="minorHAnsi"/>
          <w:color w:val="30353D"/>
          <w:shd w:val="clear" w:color="auto" w:fill="FFFFFF"/>
        </w:rPr>
        <w:t xml:space="preserve"> </w:t>
      </w:r>
      <w:r w:rsidR="00525ED1" w:rsidRPr="009D67B1">
        <w:rPr>
          <w:rFonts w:cstheme="minorHAnsi"/>
          <w:color w:val="000000"/>
          <w:shd w:val="clear" w:color="auto" w:fill="FFFFFF"/>
        </w:rPr>
        <w:t>(</w:t>
      </w:r>
      <w:proofErr w:type="spellStart"/>
      <w:r w:rsidR="00525ED1" w:rsidRPr="009D67B1">
        <w:rPr>
          <w:rFonts w:cstheme="minorHAnsi"/>
          <w:color w:val="000000"/>
          <w:shd w:val="clear" w:color="auto" w:fill="FFFFFF"/>
        </w:rPr>
        <w:t>NationalCareersService</w:t>
      </w:r>
      <w:proofErr w:type="spellEnd"/>
      <w:r w:rsidR="00525ED1" w:rsidRPr="009D67B1">
        <w:rPr>
          <w:rFonts w:cstheme="minorHAnsi"/>
          <w:color w:val="000000"/>
          <w:shd w:val="clear" w:color="auto" w:fill="FFFFFF"/>
        </w:rPr>
        <w:t>, 2021)</w:t>
      </w:r>
      <w:r w:rsidR="00444058" w:rsidRPr="009D67B1">
        <w:rPr>
          <w:rFonts w:cstheme="minorHAnsi"/>
          <w:color w:val="30353D"/>
          <w:shd w:val="clear" w:color="auto" w:fill="FFFFFF"/>
        </w:rPr>
        <w:t xml:space="preserve">. I will design a personal development plan to give me a guideline of things I need to do to achieve my goals. </w:t>
      </w:r>
    </w:p>
    <w:tbl>
      <w:tblPr>
        <w:tblStyle w:val="TableGrid"/>
        <w:tblW w:w="9776" w:type="dxa"/>
        <w:tblInd w:w="0" w:type="dxa"/>
        <w:tblLook w:val="04A0" w:firstRow="1" w:lastRow="0" w:firstColumn="1" w:lastColumn="0" w:noHBand="0" w:noVBand="1"/>
      </w:tblPr>
      <w:tblGrid>
        <w:gridCol w:w="2386"/>
        <w:gridCol w:w="1645"/>
        <w:gridCol w:w="1888"/>
        <w:gridCol w:w="2054"/>
        <w:gridCol w:w="1803"/>
      </w:tblGrid>
      <w:tr w:rsidR="00444058" w:rsidRPr="009D67B1" w14:paraId="2AEA8259" w14:textId="77777777" w:rsidTr="00444058">
        <w:tc>
          <w:tcPr>
            <w:tcW w:w="1803" w:type="dxa"/>
            <w:tcBorders>
              <w:top w:val="single" w:sz="4" w:space="0" w:color="auto"/>
              <w:left w:val="single" w:sz="4" w:space="0" w:color="auto"/>
              <w:bottom w:val="single" w:sz="4" w:space="0" w:color="auto"/>
              <w:right w:val="single" w:sz="4" w:space="0" w:color="auto"/>
            </w:tcBorders>
          </w:tcPr>
          <w:p w14:paraId="45EA3E97" w14:textId="77777777" w:rsidR="00444058" w:rsidRPr="009D67B1" w:rsidRDefault="00444058" w:rsidP="00D44FF6">
            <w:pPr>
              <w:spacing w:line="360" w:lineRule="auto"/>
              <w:rPr>
                <w:rFonts w:cstheme="minorHAnsi"/>
                <w:b/>
                <w:bCs/>
              </w:rPr>
            </w:pPr>
          </w:p>
          <w:p w14:paraId="466FEE56" w14:textId="1BB31DB0" w:rsidR="00444058" w:rsidRPr="009D67B1" w:rsidRDefault="00444058" w:rsidP="00D44FF6">
            <w:pPr>
              <w:spacing w:line="360" w:lineRule="auto"/>
              <w:rPr>
                <w:rFonts w:cstheme="minorHAnsi"/>
                <w:b/>
                <w:bCs/>
              </w:rPr>
            </w:pPr>
            <w:r w:rsidRPr="009D67B1">
              <w:rPr>
                <w:rFonts w:cstheme="minorHAnsi"/>
                <w:b/>
                <w:bCs/>
              </w:rPr>
              <w:t xml:space="preserve">       Requirement/Task/Skill</w:t>
            </w:r>
          </w:p>
        </w:tc>
        <w:tc>
          <w:tcPr>
            <w:tcW w:w="1803" w:type="dxa"/>
            <w:tcBorders>
              <w:top w:val="single" w:sz="4" w:space="0" w:color="auto"/>
              <w:left w:val="single" w:sz="4" w:space="0" w:color="auto"/>
              <w:bottom w:val="single" w:sz="4" w:space="0" w:color="auto"/>
              <w:right w:val="single" w:sz="4" w:space="0" w:color="auto"/>
            </w:tcBorders>
          </w:tcPr>
          <w:p w14:paraId="4F173E05" w14:textId="77777777" w:rsidR="00444058" w:rsidRPr="009D67B1" w:rsidRDefault="00444058" w:rsidP="00D44FF6">
            <w:pPr>
              <w:spacing w:line="360" w:lineRule="auto"/>
              <w:rPr>
                <w:rFonts w:cstheme="minorHAnsi"/>
                <w:b/>
                <w:bCs/>
              </w:rPr>
            </w:pPr>
          </w:p>
          <w:p w14:paraId="49B32B6B" w14:textId="79C8954E" w:rsidR="00444058" w:rsidRPr="009D67B1" w:rsidRDefault="00444058" w:rsidP="00D44FF6">
            <w:pPr>
              <w:spacing w:line="360" w:lineRule="auto"/>
              <w:rPr>
                <w:rFonts w:cstheme="minorHAnsi"/>
                <w:b/>
                <w:bCs/>
              </w:rPr>
            </w:pPr>
            <w:r w:rsidRPr="009D67B1">
              <w:rPr>
                <w:rFonts w:cstheme="minorHAnsi"/>
                <w:b/>
                <w:bCs/>
              </w:rPr>
              <w:t>How Will I Achieve It</w:t>
            </w:r>
          </w:p>
        </w:tc>
        <w:tc>
          <w:tcPr>
            <w:tcW w:w="2059" w:type="dxa"/>
            <w:tcBorders>
              <w:top w:val="single" w:sz="4" w:space="0" w:color="auto"/>
              <w:left w:val="single" w:sz="4" w:space="0" w:color="auto"/>
              <w:bottom w:val="single" w:sz="4" w:space="0" w:color="auto"/>
              <w:right w:val="single" w:sz="4" w:space="0" w:color="auto"/>
            </w:tcBorders>
          </w:tcPr>
          <w:p w14:paraId="79958D65" w14:textId="77777777" w:rsidR="00444058" w:rsidRPr="009D67B1" w:rsidRDefault="00444058" w:rsidP="00D44FF6">
            <w:pPr>
              <w:spacing w:line="360" w:lineRule="auto"/>
              <w:jc w:val="center"/>
              <w:rPr>
                <w:rFonts w:cstheme="minorHAnsi"/>
                <w:b/>
                <w:bCs/>
              </w:rPr>
            </w:pPr>
          </w:p>
          <w:p w14:paraId="795E609C" w14:textId="77777777" w:rsidR="00444058" w:rsidRPr="009D67B1" w:rsidRDefault="00444058" w:rsidP="00D44FF6">
            <w:pPr>
              <w:spacing w:line="360" w:lineRule="auto"/>
              <w:rPr>
                <w:rFonts w:cstheme="minorHAnsi"/>
                <w:b/>
                <w:bCs/>
              </w:rPr>
            </w:pPr>
            <w:r w:rsidRPr="009D67B1">
              <w:rPr>
                <w:rFonts w:cstheme="minorHAnsi"/>
                <w:b/>
                <w:bCs/>
              </w:rPr>
              <w:t>What resources or support will I need?</w:t>
            </w:r>
          </w:p>
        </w:tc>
        <w:tc>
          <w:tcPr>
            <w:tcW w:w="2127" w:type="dxa"/>
            <w:tcBorders>
              <w:top w:val="single" w:sz="4" w:space="0" w:color="auto"/>
              <w:left w:val="single" w:sz="4" w:space="0" w:color="auto"/>
              <w:bottom w:val="single" w:sz="4" w:space="0" w:color="auto"/>
              <w:right w:val="single" w:sz="4" w:space="0" w:color="auto"/>
            </w:tcBorders>
            <w:hideMark/>
          </w:tcPr>
          <w:p w14:paraId="34AD49DE" w14:textId="1F14D044" w:rsidR="00444058" w:rsidRPr="009D67B1" w:rsidRDefault="00444058" w:rsidP="00D44FF6">
            <w:pPr>
              <w:spacing w:line="360" w:lineRule="auto"/>
              <w:rPr>
                <w:rFonts w:cstheme="minorHAnsi"/>
                <w:b/>
                <w:bCs/>
              </w:rPr>
            </w:pPr>
            <w:r w:rsidRPr="009D67B1">
              <w:rPr>
                <w:rFonts w:cstheme="minorHAnsi"/>
                <w:b/>
                <w:bCs/>
              </w:rPr>
              <w:t>What can prevent me from achieving my goals: (unemployment, illness)</w:t>
            </w:r>
          </w:p>
        </w:tc>
        <w:tc>
          <w:tcPr>
            <w:tcW w:w="1984" w:type="dxa"/>
            <w:tcBorders>
              <w:top w:val="single" w:sz="4" w:space="0" w:color="auto"/>
              <w:left w:val="single" w:sz="4" w:space="0" w:color="auto"/>
              <w:bottom w:val="single" w:sz="4" w:space="0" w:color="auto"/>
              <w:right w:val="single" w:sz="4" w:space="0" w:color="auto"/>
            </w:tcBorders>
          </w:tcPr>
          <w:p w14:paraId="76F7939A" w14:textId="77777777" w:rsidR="00444058" w:rsidRPr="009D67B1" w:rsidRDefault="00444058" w:rsidP="00D44FF6">
            <w:pPr>
              <w:spacing w:line="360" w:lineRule="auto"/>
              <w:rPr>
                <w:rFonts w:cstheme="minorHAnsi"/>
                <w:b/>
                <w:bCs/>
              </w:rPr>
            </w:pPr>
          </w:p>
          <w:p w14:paraId="12E65F81" w14:textId="512EABD3" w:rsidR="00444058" w:rsidRPr="009D67B1" w:rsidRDefault="00444058" w:rsidP="00D44FF6">
            <w:pPr>
              <w:spacing w:line="360" w:lineRule="auto"/>
              <w:rPr>
                <w:rFonts w:cstheme="minorHAnsi"/>
                <w:b/>
                <w:bCs/>
              </w:rPr>
            </w:pPr>
            <w:r w:rsidRPr="009D67B1">
              <w:rPr>
                <w:rFonts w:cstheme="minorHAnsi"/>
                <w:b/>
                <w:bCs/>
              </w:rPr>
              <w:t>How long should it take?</w:t>
            </w:r>
          </w:p>
        </w:tc>
      </w:tr>
      <w:tr w:rsidR="00525ED1" w:rsidRPr="009D67B1" w14:paraId="16AE91E8" w14:textId="77777777" w:rsidTr="00444058">
        <w:tc>
          <w:tcPr>
            <w:tcW w:w="1803" w:type="dxa"/>
            <w:tcBorders>
              <w:top w:val="single" w:sz="4" w:space="0" w:color="auto"/>
              <w:left w:val="single" w:sz="4" w:space="0" w:color="auto"/>
              <w:bottom w:val="single" w:sz="4" w:space="0" w:color="auto"/>
              <w:right w:val="single" w:sz="4" w:space="0" w:color="auto"/>
            </w:tcBorders>
          </w:tcPr>
          <w:p w14:paraId="1450D350" w14:textId="2B5E8985" w:rsidR="00444058" w:rsidRPr="009D67B1" w:rsidRDefault="00525ED1" w:rsidP="00D44FF6">
            <w:pPr>
              <w:spacing w:line="360" w:lineRule="auto"/>
              <w:rPr>
                <w:rFonts w:cstheme="minorHAnsi"/>
              </w:rPr>
            </w:pPr>
            <w:r w:rsidRPr="009D67B1">
              <w:rPr>
                <w:rFonts w:cstheme="minorHAnsi"/>
              </w:rPr>
              <w:t>Degree in Primary Education with QTS (BA/Bed)</w:t>
            </w:r>
          </w:p>
        </w:tc>
        <w:tc>
          <w:tcPr>
            <w:tcW w:w="1803" w:type="dxa"/>
            <w:tcBorders>
              <w:top w:val="single" w:sz="4" w:space="0" w:color="auto"/>
              <w:left w:val="single" w:sz="4" w:space="0" w:color="auto"/>
              <w:bottom w:val="single" w:sz="4" w:space="0" w:color="auto"/>
              <w:right w:val="single" w:sz="4" w:space="0" w:color="auto"/>
            </w:tcBorders>
          </w:tcPr>
          <w:p w14:paraId="7BC76060" w14:textId="75009BD5" w:rsidR="00444058" w:rsidRPr="009D67B1" w:rsidRDefault="00525ED1" w:rsidP="00D44FF6">
            <w:pPr>
              <w:spacing w:line="360" w:lineRule="auto"/>
              <w:rPr>
                <w:rFonts w:cstheme="minorHAnsi"/>
                <w:bCs/>
              </w:rPr>
            </w:pPr>
            <w:r w:rsidRPr="009D67B1">
              <w:rPr>
                <w:rFonts w:cstheme="minorHAnsi"/>
                <w:bCs/>
              </w:rPr>
              <w:t>Apply to courses like at UWTSD, the London Met</w:t>
            </w:r>
          </w:p>
        </w:tc>
        <w:tc>
          <w:tcPr>
            <w:tcW w:w="2059" w:type="dxa"/>
            <w:tcBorders>
              <w:top w:val="single" w:sz="4" w:space="0" w:color="auto"/>
              <w:left w:val="single" w:sz="4" w:space="0" w:color="auto"/>
              <w:bottom w:val="single" w:sz="4" w:space="0" w:color="auto"/>
              <w:right w:val="single" w:sz="4" w:space="0" w:color="auto"/>
            </w:tcBorders>
          </w:tcPr>
          <w:p w14:paraId="2AC94B8C" w14:textId="2876D684" w:rsidR="00444058" w:rsidRPr="009D67B1" w:rsidRDefault="00525ED1" w:rsidP="00D44FF6">
            <w:pPr>
              <w:spacing w:line="360" w:lineRule="auto"/>
              <w:jc w:val="center"/>
              <w:rPr>
                <w:rFonts w:cstheme="minorHAnsi"/>
              </w:rPr>
            </w:pPr>
            <w:r w:rsidRPr="009D67B1">
              <w:rPr>
                <w:rFonts w:cstheme="minorHAnsi"/>
              </w:rPr>
              <w:t>UCAS application, references from previous experiences and UWTSD</w:t>
            </w:r>
          </w:p>
        </w:tc>
        <w:tc>
          <w:tcPr>
            <w:tcW w:w="2127" w:type="dxa"/>
            <w:tcBorders>
              <w:top w:val="single" w:sz="4" w:space="0" w:color="auto"/>
              <w:left w:val="single" w:sz="4" w:space="0" w:color="auto"/>
              <w:bottom w:val="single" w:sz="4" w:space="0" w:color="auto"/>
              <w:right w:val="single" w:sz="4" w:space="0" w:color="auto"/>
            </w:tcBorders>
          </w:tcPr>
          <w:p w14:paraId="0763F954" w14:textId="28F813A9" w:rsidR="00444058" w:rsidRPr="009D67B1" w:rsidRDefault="00525ED1" w:rsidP="00D44FF6">
            <w:pPr>
              <w:spacing w:line="360" w:lineRule="auto"/>
              <w:rPr>
                <w:rFonts w:cstheme="minorHAnsi"/>
              </w:rPr>
            </w:pPr>
            <w:r w:rsidRPr="009D67B1">
              <w:rPr>
                <w:rFonts w:cstheme="minorHAnsi"/>
              </w:rPr>
              <w:t>Balancing family/education, any illnesses etc</w:t>
            </w:r>
          </w:p>
        </w:tc>
        <w:tc>
          <w:tcPr>
            <w:tcW w:w="1984" w:type="dxa"/>
            <w:tcBorders>
              <w:top w:val="single" w:sz="4" w:space="0" w:color="auto"/>
              <w:left w:val="single" w:sz="4" w:space="0" w:color="auto"/>
              <w:bottom w:val="single" w:sz="4" w:space="0" w:color="auto"/>
              <w:right w:val="single" w:sz="4" w:space="0" w:color="auto"/>
            </w:tcBorders>
          </w:tcPr>
          <w:p w14:paraId="2160B939" w14:textId="3387A515" w:rsidR="00444058" w:rsidRPr="009D67B1" w:rsidRDefault="00525ED1" w:rsidP="00D44FF6">
            <w:pPr>
              <w:spacing w:line="360" w:lineRule="auto"/>
              <w:rPr>
                <w:rFonts w:cstheme="minorHAnsi"/>
              </w:rPr>
            </w:pPr>
            <w:r w:rsidRPr="009D67B1">
              <w:rPr>
                <w:rFonts w:cstheme="minorHAnsi"/>
              </w:rPr>
              <w:t>2-4 years depending on course</w:t>
            </w:r>
          </w:p>
        </w:tc>
      </w:tr>
      <w:tr w:rsidR="00525ED1" w:rsidRPr="009D67B1" w14:paraId="55EA27E4" w14:textId="77777777" w:rsidTr="00444058">
        <w:tc>
          <w:tcPr>
            <w:tcW w:w="1803" w:type="dxa"/>
            <w:tcBorders>
              <w:top w:val="single" w:sz="4" w:space="0" w:color="auto"/>
              <w:left w:val="single" w:sz="4" w:space="0" w:color="auto"/>
              <w:bottom w:val="single" w:sz="4" w:space="0" w:color="auto"/>
              <w:right w:val="single" w:sz="4" w:space="0" w:color="auto"/>
            </w:tcBorders>
          </w:tcPr>
          <w:p w14:paraId="1058C35A" w14:textId="642761BB" w:rsidR="00444058" w:rsidRPr="009D67B1" w:rsidRDefault="00525ED1" w:rsidP="00D44FF6">
            <w:pPr>
              <w:spacing w:line="360" w:lineRule="auto"/>
              <w:rPr>
                <w:rFonts w:cstheme="minorHAnsi"/>
              </w:rPr>
            </w:pPr>
            <w:r w:rsidRPr="009D67B1">
              <w:rPr>
                <w:rFonts w:cstheme="minorHAnsi"/>
              </w:rPr>
              <w:t>Intermediate-Advanced Digital Skills</w:t>
            </w:r>
          </w:p>
        </w:tc>
        <w:tc>
          <w:tcPr>
            <w:tcW w:w="1803" w:type="dxa"/>
            <w:tcBorders>
              <w:top w:val="single" w:sz="4" w:space="0" w:color="auto"/>
              <w:left w:val="single" w:sz="4" w:space="0" w:color="auto"/>
              <w:bottom w:val="single" w:sz="4" w:space="0" w:color="auto"/>
              <w:right w:val="single" w:sz="4" w:space="0" w:color="auto"/>
            </w:tcBorders>
          </w:tcPr>
          <w:p w14:paraId="384B1CC0" w14:textId="3D484A8A" w:rsidR="00444058" w:rsidRPr="009D67B1" w:rsidRDefault="00525ED1" w:rsidP="00D44FF6">
            <w:pPr>
              <w:spacing w:line="360" w:lineRule="auto"/>
              <w:rPr>
                <w:rFonts w:cstheme="minorHAnsi"/>
                <w:bCs/>
              </w:rPr>
            </w:pPr>
            <w:r w:rsidRPr="009D67B1">
              <w:rPr>
                <w:rFonts w:cstheme="minorHAnsi"/>
                <w:bCs/>
              </w:rPr>
              <w:t>Online courses, as a part of university courses</w:t>
            </w:r>
          </w:p>
        </w:tc>
        <w:tc>
          <w:tcPr>
            <w:tcW w:w="2059" w:type="dxa"/>
            <w:tcBorders>
              <w:top w:val="single" w:sz="4" w:space="0" w:color="auto"/>
              <w:left w:val="single" w:sz="4" w:space="0" w:color="auto"/>
              <w:bottom w:val="single" w:sz="4" w:space="0" w:color="auto"/>
              <w:right w:val="single" w:sz="4" w:space="0" w:color="auto"/>
            </w:tcBorders>
          </w:tcPr>
          <w:p w14:paraId="349ACF69" w14:textId="130DF918" w:rsidR="00444058" w:rsidRPr="009D67B1" w:rsidRDefault="00525ED1" w:rsidP="00D44FF6">
            <w:pPr>
              <w:spacing w:line="360" w:lineRule="auto"/>
              <w:jc w:val="center"/>
              <w:rPr>
                <w:rFonts w:cstheme="minorHAnsi"/>
              </w:rPr>
            </w:pPr>
            <w:r w:rsidRPr="009D67B1">
              <w:rPr>
                <w:rFonts w:cstheme="minorHAnsi"/>
              </w:rPr>
              <w:t>Digital resources, books, MOOCs</w:t>
            </w:r>
          </w:p>
        </w:tc>
        <w:tc>
          <w:tcPr>
            <w:tcW w:w="2127" w:type="dxa"/>
            <w:tcBorders>
              <w:top w:val="single" w:sz="4" w:space="0" w:color="auto"/>
              <w:left w:val="single" w:sz="4" w:space="0" w:color="auto"/>
              <w:bottom w:val="single" w:sz="4" w:space="0" w:color="auto"/>
              <w:right w:val="single" w:sz="4" w:space="0" w:color="auto"/>
            </w:tcBorders>
          </w:tcPr>
          <w:p w14:paraId="3213CAEF" w14:textId="167A51A7" w:rsidR="00444058" w:rsidRPr="009D67B1" w:rsidRDefault="00525ED1" w:rsidP="00D44FF6">
            <w:pPr>
              <w:spacing w:line="360" w:lineRule="auto"/>
              <w:rPr>
                <w:rFonts w:cstheme="minorHAnsi"/>
              </w:rPr>
            </w:pPr>
            <w:r w:rsidRPr="009D67B1">
              <w:rPr>
                <w:rFonts w:cstheme="minorHAnsi"/>
              </w:rPr>
              <w:t>Time, difficulty of topics</w:t>
            </w:r>
          </w:p>
        </w:tc>
        <w:tc>
          <w:tcPr>
            <w:tcW w:w="1984" w:type="dxa"/>
            <w:tcBorders>
              <w:top w:val="single" w:sz="4" w:space="0" w:color="auto"/>
              <w:left w:val="single" w:sz="4" w:space="0" w:color="auto"/>
              <w:bottom w:val="single" w:sz="4" w:space="0" w:color="auto"/>
              <w:right w:val="single" w:sz="4" w:space="0" w:color="auto"/>
            </w:tcBorders>
          </w:tcPr>
          <w:p w14:paraId="3C5CF9DB" w14:textId="65BE99F9" w:rsidR="00444058" w:rsidRPr="009D67B1" w:rsidRDefault="00525ED1" w:rsidP="00D44FF6">
            <w:pPr>
              <w:spacing w:line="360" w:lineRule="auto"/>
              <w:rPr>
                <w:rFonts w:cstheme="minorHAnsi"/>
              </w:rPr>
            </w:pPr>
            <w:r w:rsidRPr="009D67B1">
              <w:rPr>
                <w:rFonts w:cstheme="minorHAnsi"/>
              </w:rPr>
              <w:t xml:space="preserve">Ongoing </w:t>
            </w:r>
          </w:p>
        </w:tc>
      </w:tr>
      <w:tr w:rsidR="00525ED1" w:rsidRPr="009D67B1" w14:paraId="20E9CCA2" w14:textId="77777777" w:rsidTr="00444058">
        <w:tc>
          <w:tcPr>
            <w:tcW w:w="1803" w:type="dxa"/>
            <w:tcBorders>
              <w:top w:val="single" w:sz="4" w:space="0" w:color="auto"/>
              <w:left w:val="single" w:sz="4" w:space="0" w:color="auto"/>
              <w:bottom w:val="single" w:sz="4" w:space="0" w:color="auto"/>
              <w:right w:val="single" w:sz="4" w:space="0" w:color="auto"/>
            </w:tcBorders>
          </w:tcPr>
          <w:p w14:paraId="3BF38C16" w14:textId="6829B4F5" w:rsidR="00525ED1" w:rsidRPr="009D67B1" w:rsidRDefault="00525ED1" w:rsidP="00D44FF6">
            <w:pPr>
              <w:spacing w:line="360" w:lineRule="auto"/>
              <w:rPr>
                <w:rFonts w:cstheme="minorHAnsi"/>
              </w:rPr>
            </w:pPr>
            <w:r w:rsidRPr="009D67B1">
              <w:rPr>
                <w:rFonts w:cstheme="minorHAnsi"/>
              </w:rPr>
              <w:t>Volunteering and experience</w:t>
            </w:r>
          </w:p>
        </w:tc>
        <w:tc>
          <w:tcPr>
            <w:tcW w:w="1803" w:type="dxa"/>
            <w:tcBorders>
              <w:top w:val="single" w:sz="4" w:space="0" w:color="auto"/>
              <w:left w:val="single" w:sz="4" w:space="0" w:color="auto"/>
              <w:bottom w:val="single" w:sz="4" w:space="0" w:color="auto"/>
              <w:right w:val="single" w:sz="4" w:space="0" w:color="auto"/>
            </w:tcBorders>
          </w:tcPr>
          <w:p w14:paraId="0951EB82" w14:textId="2AAB844A" w:rsidR="00525ED1" w:rsidRPr="009D67B1" w:rsidRDefault="00525ED1" w:rsidP="00D44FF6">
            <w:pPr>
              <w:spacing w:line="360" w:lineRule="auto"/>
              <w:rPr>
                <w:rFonts w:cstheme="minorHAnsi"/>
                <w:bCs/>
              </w:rPr>
            </w:pPr>
            <w:r w:rsidRPr="009D67B1">
              <w:rPr>
                <w:rFonts w:cstheme="minorHAnsi"/>
                <w:bCs/>
              </w:rPr>
              <w:t>Apply to local schools, summer schools or nurseries</w:t>
            </w:r>
          </w:p>
        </w:tc>
        <w:tc>
          <w:tcPr>
            <w:tcW w:w="2059" w:type="dxa"/>
            <w:tcBorders>
              <w:top w:val="single" w:sz="4" w:space="0" w:color="auto"/>
              <w:left w:val="single" w:sz="4" w:space="0" w:color="auto"/>
              <w:bottom w:val="single" w:sz="4" w:space="0" w:color="auto"/>
              <w:right w:val="single" w:sz="4" w:space="0" w:color="auto"/>
            </w:tcBorders>
          </w:tcPr>
          <w:p w14:paraId="26C48097" w14:textId="1156B74F" w:rsidR="00525ED1" w:rsidRPr="009D67B1" w:rsidRDefault="00525ED1" w:rsidP="00D44FF6">
            <w:pPr>
              <w:spacing w:line="360" w:lineRule="auto"/>
              <w:jc w:val="center"/>
              <w:rPr>
                <w:rFonts w:cstheme="minorHAnsi"/>
              </w:rPr>
            </w:pPr>
            <w:r w:rsidRPr="009D67B1">
              <w:rPr>
                <w:rFonts w:cstheme="minorHAnsi"/>
              </w:rPr>
              <w:t>References from universities</w:t>
            </w:r>
          </w:p>
        </w:tc>
        <w:tc>
          <w:tcPr>
            <w:tcW w:w="2127" w:type="dxa"/>
            <w:tcBorders>
              <w:top w:val="single" w:sz="4" w:space="0" w:color="auto"/>
              <w:left w:val="single" w:sz="4" w:space="0" w:color="auto"/>
              <w:bottom w:val="single" w:sz="4" w:space="0" w:color="auto"/>
              <w:right w:val="single" w:sz="4" w:space="0" w:color="auto"/>
            </w:tcBorders>
          </w:tcPr>
          <w:p w14:paraId="5B85FAB1" w14:textId="53186206" w:rsidR="00525ED1" w:rsidRPr="009D67B1" w:rsidRDefault="00525ED1" w:rsidP="00D44FF6">
            <w:pPr>
              <w:spacing w:line="360" w:lineRule="auto"/>
              <w:rPr>
                <w:rFonts w:cstheme="minorHAnsi"/>
              </w:rPr>
            </w:pPr>
            <w:r w:rsidRPr="009D67B1">
              <w:rPr>
                <w:rFonts w:cstheme="minorHAnsi"/>
              </w:rPr>
              <w:t>COVID-19 restrictions on staff in schools might make it hard.</w:t>
            </w:r>
          </w:p>
        </w:tc>
        <w:tc>
          <w:tcPr>
            <w:tcW w:w="1984" w:type="dxa"/>
            <w:tcBorders>
              <w:top w:val="single" w:sz="4" w:space="0" w:color="auto"/>
              <w:left w:val="single" w:sz="4" w:space="0" w:color="auto"/>
              <w:bottom w:val="single" w:sz="4" w:space="0" w:color="auto"/>
              <w:right w:val="single" w:sz="4" w:space="0" w:color="auto"/>
            </w:tcBorders>
          </w:tcPr>
          <w:p w14:paraId="3DEF5056" w14:textId="29FC6ECE" w:rsidR="00525ED1" w:rsidRPr="009D67B1" w:rsidRDefault="00525ED1" w:rsidP="00D44FF6">
            <w:pPr>
              <w:spacing w:line="360" w:lineRule="auto"/>
              <w:rPr>
                <w:rFonts w:cstheme="minorHAnsi"/>
              </w:rPr>
            </w:pPr>
            <w:r w:rsidRPr="009D67B1">
              <w:rPr>
                <w:rFonts w:cstheme="minorHAnsi"/>
              </w:rPr>
              <w:t>Ongoing if possible</w:t>
            </w:r>
          </w:p>
        </w:tc>
      </w:tr>
    </w:tbl>
    <w:p w14:paraId="5962C6D3" w14:textId="3D72843D" w:rsidR="00525ED1" w:rsidRPr="009D67B1" w:rsidRDefault="00525ED1" w:rsidP="00D44FF6">
      <w:pPr>
        <w:spacing w:line="360" w:lineRule="auto"/>
        <w:ind w:left="360"/>
        <w:jc w:val="both"/>
        <w:rPr>
          <w:rFonts w:cstheme="minorHAnsi"/>
          <w:color w:val="30353D"/>
          <w:shd w:val="clear" w:color="auto" w:fill="FFFFFF"/>
        </w:rPr>
      </w:pPr>
    </w:p>
    <w:p w14:paraId="6D47EE1A" w14:textId="5FF3480F" w:rsidR="00525ED1" w:rsidRPr="009D67B1" w:rsidRDefault="00525ED1" w:rsidP="00D44FF6">
      <w:pPr>
        <w:pStyle w:val="Heading1"/>
        <w:spacing w:line="360" w:lineRule="auto"/>
        <w:rPr>
          <w:shd w:val="clear" w:color="auto" w:fill="FFFFFF"/>
        </w:rPr>
      </w:pPr>
      <w:bookmarkStart w:id="12" w:name="_Toc71232526"/>
      <w:r w:rsidRPr="009D67B1">
        <w:rPr>
          <w:shd w:val="clear" w:color="auto" w:fill="FFFFFF"/>
        </w:rPr>
        <w:t>Conclusion</w:t>
      </w:r>
      <w:bookmarkEnd w:id="12"/>
    </w:p>
    <w:p w14:paraId="13205080" w14:textId="04C46B11" w:rsidR="00525ED1" w:rsidRPr="009D67B1" w:rsidRDefault="00525ED1" w:rsidP="00D44FF6">
      <w:pPr>
        <w:spacing w:line="360" w:lineRule="auto"/>
        <w:jc w:val="both"/>
        <w:rPr>
          <w:rFonts w:cstheme="minorHAnsi"/>
          <w:color w:val="30353D"/>
          <w:shd w:val="clear" w:color="auto" w:fill="FFFFFF"/>
        </w:rPr>
      </w:pPr>
      <w:r w:rsidRPr="009D67B1">
        <w:rPr>
          <w:rFonts w:cstheme="minorHAnsi"/>
          <w:color w:val="30353D"/>
          <w:shd w:val="clear" w:color="auto" w:fill="FFFFFF"/>
        </w:rPr>
        <w:t>In conclusion there are many factors to consider when entering the world of work. From understanding your personal learning style, to preparing for interviews and ensuring you have a plan, all of these things are needed to be sufficiently equipped to be the best employee or worker you can be. At every stage it is important to reflect on previous experiences and to see what can be improved next time, in this case</w:t>
      </w:r>
      <w:r w:rsidR="00627EDF">
        <w:rPr>
          <w:rFonts w:cstheme="minorHAnsi"/>
          <w:color w:val="30353D"/>
          <w:shd w:val="clear" w:color="auto" w:fill="FFFFFF"/>
        </w:rPr>
        <w:t xml:space="preserve"> </w:t>
      </w:r>
      <w:r w:rsidRPr="009D67B1">
        <w:rPr>
          <w:rFonts w:cstheme="minorHAnsi"/>
          <w:color w:val="30353D"/>
          <w:shd w:val="clear" w:color="auto" w:fill="FFFFFF"/>
        </w:rPr>
        <w:t xml:space="preserve">it is useful to use models like Gibb’s model to arrange thoughts and ideas. </w:t>
      </w:r>
    </w:p>
    <w:p w14:paraId="1AD5CFAE" w14:textId="22771093" w:rsidR="006B35EA" w:rsidRDefault="006B35EA" w:rsidP="00D44FF6">
      <w:pPr>
        <w:spacing w:line="360" w:lineRule="auto"/>
        <w:jc w:val="both"/>
        <w:rPr>
          <w:rFonts w:cstheme="minorHAnsi"/>
          <w:color w:val="30353D"/>
          <w:shd w:val="clear" w:color="auto" w:fill="FFFFFF"/>
        </w:rPr>
      </w:pPr>
    </w:p>
    <w:p w14:paraId="4CC398D0" w14:textId="06CA535C" w:rsidR="00E70A95" w:rsidRDefault="00E70A95" w:rsidP="00D44FF6">
      <w:pPr>
        <w:spacing w:line="360" w:lineRule="auto"/>
        <w:jc w:val="both"/>
        <w:rPr>
          <w:rFonts w:cstheme="minorHAnsi"/>
          <w:color w:val="30353D"/>
          <w:shd w:val="clear" w:color="auto" w:fill="FFFFFF"/>
        </w:rPr>
      </w:pPr>
    </w:p>
    <w:p w14:paraId="1AECA433" w14:textId="0363FFB7" w:rsidR="00E70A95" w:rsidRDefault="00E70A95" w:rsidP="00D44FF6">
      <w:pPr>
        <w:spacing w:line="360" w:lineRule="auto"/>
        <w:jc w:val="both"/>
        <w:rPr>
          <w:rFonts w:cstheme="minorHAnsi"/>
          <w:color w:val="30353D"/>
          <w:shd w:val="clear" w:color="auto" w:fill="FFFFFF"/>
        </w:rPr>
      </w:pPr>
    </w:p>
    <w:p w14:paraId="2E55B206" w14:textId="289B5FE8" w:rsidR="00E70A95" w:rsidRDefault="00E70A95" w:rsidP="00D44FF6">
      <w:pPr>
        <w:spacing w:line="360" w:lineRule="auto"/>
        <w:jc w:val="both"/>
        <w:rPr>
          <w:rFonts w:cstheme="minorHAnsi"/>
          <w:color w:val="30353D"/>
          <w:shd w:val="clear" w:color="auto" w:fill="FFFFFF"/>
        </w:rPr>
      </w:pPr>
    </w:p>
    <w:p w14:paraId="6BBB04F2" w14:textId="00B9A490" w:rsidR="00E70A95" w:rsidRDefault="00E70A95" w:rsidP="00D44FF6">
      <w:pPr>
        <w:spacing w:line="360" w:lineRule="auto"/>
        <w:jc w:val="both"/>
        <w:rPr>
          <w:rFonts w:cstheme="minorHAnsi"/>
          <w:color w:val="30353D"/>
          <w:shd w:val="clear" w:color="auto" w:fill="FFFFFF"/>
        </w:rPr>
      </w:pPr>
    </w:p>
    <w:p w14:paraId="6CEAEA79" w14:textId="0B320CB6" w:rsidR="00E70A95" w:rsidRDefault="00E70A95" w:rsidP="00D44FF6">
      <w:pPr>
        <w:spacing w:line="360" w:lineRule="auto"/>
        <w:jc w:val="both"/>
        <w:rPr>
          <w:rFonts w:cstheme="minorHAnsi"/>
          <w:color w:val="30353D"/>
          <w:shd w:val="clear" w:color="auto" w:fill="FFFFFF"/>
        </w:rPr>
      </w:pPr>
    </w:p>
    <w:p w14:paraId="1A1E5E96" w14:textId="1A1F6A60" w:rsidR="00E70A95" w:rsidRDefault="00E70A95" w:rsidP="00D44FF6">
      <w:pPr>
        <w:spacing w:line="360" w:lineRule="auto"/>
        <w:jc w:val="both"/>
        <w:rPr>
          <w:rFonts w:cstheme="minorHAnsi"/>
          <w:color w:val="30353D"/>
          <w:shd w:val="clear" w:color="auto" w:fill="FFFFFF"/>
        </w:rPr>
      </w:pPr>
    </w:p>
    <w:p w14:paraId="42409C19" w14:textId="43B13FE7" w:rsidR="00E70A95" w:rsidRDefault="00E70A95" w:rsidP="00D44FF6">
      <w:pPr>
        <w:spacing w:line="360" w:lineRule="auto"/>
        <w:jc w:val="both"/>
        <w:rPr>
          <w:rFonts w:cstheme="minorHAnsi"/>
          <w:color w:val="30353D"/>
          <w:shd w:val="clear" w:color="auto" w:fill="FFFFFF"/>
        </w:rPr>
      </w:pPr>
    </w:p>
    <w:p w14:paraId="01ED4C13" w14:textId="078C2F80" w:rsidR="00E70A95" w:rsidRDefault="00E70A95" w:rsidP="00D44FF6">
      <w:pPr>
        <w:spacing w:line="360" w:lineRule="auto"/>
        <w:jc w:val="both"/>
        <w:rPr>
          <w:rFonts w:cstheme="minorHAnsi"/>
          <w:color w:val="30353D"/>
          <w:shd w:val="clear" w:color="auto" w:fill="FFFFFF"/>
        </w:rPr>
      </w:pPr>
    </w:p>
    <w:p w14:paraId="2806F6A1" w14:textId="2E3040A4" w:rsidR="00E70A95" w:rsidRDefault="00E70A95" w:rsidP="00D44FF6">
      <w:pPr>
        <w:spacing w:line="360" w:lineRule="auto"/>
        <w:jc w:val="both"/>
        <w:rPr>
          <w:rFonts w:cstheme="minorHAnsi"/>
          <w:color w:val="30353D"/>
          <w:shd w:val="clear" w:color="auto" w:fill="FFFFFF"/>
        </w:rPr>
      </w:pPr>
    </w:p>
    <w:p w14:paraId="0C2CAD15" w14:textId="28F8C420" w:rsidR="00E70A95" w:rsidRDefault="00E70A95" w:rsidP="00D44FF6">
      <w:pPr>
        <w:spacing w:line="360" w:lineRule="auto"/>
        <w:jc w:val="both"/>
        <w:rPr>
          <w:rFonts w:cstheme="minorHAnsi"/>
          <w:color w:val="30353D"/>
          <w:shd w:val="clear" w:color="auto" w:fill="FFFFFF"/>
        </w:rPr>
      </w:pPr>
    </w:p>
    <w:p w14:paraId="6A88D860" w14:textId="1EE1CDC8" w:rsidR="00E70A95" w:rsidRDefault="00E70A95" w:rsidP="00D44FF6">
      <w:pPr>
        <w:spacing w:line="360" w:lineRule="auto"/>
        <w:jc w:val="both"/>
        <w:rPr>
          <w:rFonts w:cstheme="minorHAnsi"/>
          <w:color w:val="30353D"/>
          <w:shd w:val="clear" w:color="auto" w:fill="FFFFFF"/>
        </w:rPr>
      </w:pPr>
    </w:p>
    <w:p w14:paraId="57A026DB" w14:textId="35FF780D" w:rsidR="00E70A95" w:rsidRDefault="00E70A95" w:rsidP="00D44FF6">
      <w:pPr>
        <w:spacing w:line="360" w:lineRule="auto"/>
        <w:jc w:val="both"/>
        <w:rPr>
          <w:rFonts w:cstheme="minorHAnsi"/>
          <w:color w:val="30353D"/>
          <w:shd w:val="clear" w:color="auto" w:fill="FFFFFF"/>
        </w:rPr>
      </w:pPr>
    </w:p>
    <w:p w14:paraId="24AD520E" w14:textId="2831B9EE" w:rsidR="00E70A95" w:rsidRDefault="00E70A95" w:rsidP="00D44FF6">
      <w:pPr>
        <w:spacing w:line="360" w:lineRule="auto"/>
        <w:jc w:val="both"/>
        <w:rPr>
          <w:rFonts w:cstheme="minorHAnsi"/>
          <w:color w:val="30353D"/>
          <w:shd w:val="clear" w:color="auto" w:fill="FFFFFF"/>
        </w:rPr>
      </w:pPr>
    </w:p>
    <w:p w14:paraId="16B6A6F2" w14:textId="782F5054" w:rsidR="00E70A95" w:rsidRDefault="00E70A95" w:rsidP="00D44FF6">
      <w:pPr>
        <w:spacing w:line="360" w:lineRule="auto"/>
        <w:jc w:val="both"/>
        <w:rPr>
          <w:rFonts w:cstheme="minorHAnsi"/>
          <w:color w:val="30353D"/>
          <w:shd w:val="clear" w:color="auto" w:fill="FFFFFF"/>
        </w:rPr>
      </w:pPr>
    </w:p>
    <w:p w14:paraId="4A298C1E" w14:textId="36F1406D" w:rsidR="00E70A95" w:rsidRDefault="00E70A95" w:rsidP="00D44FF6">
      <w:pPr>
        <w:spacing w:line="360" w:lineRule="auto"/>
        <w:jc w:val="both"/>
        <w:rPr>
          <w:rFonts w:cstheme="minorHAnsi"/>
          <w:color w:val="30353D"/>
          <w:shd w:val="clear" w:color="auto" w:fill="FFFFFF"/>
        </w:rPr>
      </w:pPr>
    </w:p>
    <w:p w14:paraId="60417428" w14:textId="21C99615" w:rsidR="00E70A95" w:rsidRDefault="00E70A95" w:rsidP="00D44FF6">
      <w:pPr>
        <w:spacing w:line="360" w:lineRule="auto"/>
        <w:jc w:val="both"/>
        <w:rPr>
          <w:rFonts w:cstheme="minorHAnsi"/>
          <w:color w:val="30353D"/>
          <w:shd w:val="clear" w:color="auto" w:fill="FFFFFF"/>
        </w:rPr>
      </w:pPr>
    </w:p>
    <w:p w14:paraId="2C290670" w14:textId="77777777" w:rsidR="00773706" w:rsidRDefault="00773706" w:rsidP="00D44FF6">
      <w:pPr>
        <w:spacing w:line="360" w:lineRule="auto"/>
        <w:jc w:val="both"/>
        <w:rPr>
          <w:rFonts w:cstheme="minorHAnsi"/>
          <w:color w:val="30353D"/>
          <w:shd w:val="clear" w:color="auto" w:fill="FFFFFF"/>
        </w:rPr>
      </w:pPr>
    </w:p>
    <w:p w14:paraId="305ECAED" w14:textId="3F9BA590" w:rsidR="00E70A95" w:rsidRDefault="00E70A95" w:rsidP="00D44FF6">
      <w:pPr>
        <w:spacing w:line="360" w:lineRule="auto"/>
        <w:jc w:val="both"/>
        <w:rPr>
          <w:rFonts w:cstheme="minorHAnsi"/>
          <w:color w:val="30353D"/>
          <w:shd w:val="clear" w:color="auto" w:fill="FFFFFF"/>
        </w:rPr>
      </w:pPr>
    </w:p>
    <w:p w14:paraId="7A04E71F" w14:textId="29239051" w:rsidR="00E70A95" w:rsidRDefault="00E70A95" w:rsidP="00D44FF6">
      <w:pPr>
        <w:spacing w:line="360" w:lineRule="auto"/>
        <w:jc w:val="both"/>
        <w:rPr>
          <w:rFonts w:cstheme="minorHAnsi"/>
          <w:color w:val="30353D"/>
          <w:shd w:val="clear" w:color="auto" w:fill="FFFFFF"/>
        </w:rPr>
      </w:pPr>
    </w:p>
    <w:p w14:paraId="5464373C" w14:textId="46041CD8" w:rsidR="00E70A95" w:rsidRDefault="00E70A95" w:rsidP="00D44FF6">
      <w:pPr>
        <w:spacing w:line="360" w:lineRule="auto"/>
        <w:jc w:val="both"/>
        <w:rPr>
          <w:rFonts w:cstheme="minorHAnsi"/>
          <w:color w:val="30353D"/>
          <w:shd w:val="clear" w:color="auto" w:fill="FFFFFF"/>
        </w:rPr>
      </w:pPr>
    </w:p>
    <w:p w14:paraId="26D35DCA" w14:textId="77777777" w:rsidR="00D44FF6" w:rsidRDefault="00D44FF6" w:rsidP="00D44FF6">
      <w:pPr>
        <w:spacing w:line="360" w:lineRule="auto"/>
        <w:jc w:val="both"/>
        <w:rPr>
          <w:rFonts w:cstheme="minorHAnsi"/>
          <w:color w:val="30353D"/>
          <w:shd w:val="clear" w:color="auto" w:fill="FFFFFF"/>
        </w:rPr>
      </w:pPr>
    </w:p>
    <w:p w14:paraId="723DF8EA" w14:textId="7F06E7F6" w:rsidR="009D67B1" w:rsidRPr="008D14A4" w:rsidRDefault="009D67B1" w:rsidP="00D44FF6">
      <w:pPr>
        <w:pStyle w:val="Heading1"/>
        <w:spacing w:line="360" w:lineRule="auto"/>
      </w:pPr>
      <w:bookmarkStart w:id="13" w:name="_Toc71232527"/>
      <w:r w:rsidRPr="008D14A4">
        <w:t>References</w:t>
      </w:r>
      <w:bookmarkEnd w:id="13"/>
    </w:p>
    <w:p w14:paraId="21CBBCAC" w14:textId="11ACC495" w:rsidR="008D14A4" w:rsidRPr="00D44FF6" w:rsidRDefault="008D14A4" w:rsidP="00D44FF6">
      <w:pPr>
        <w:pStyle w:val="NormalWeb"/>
        <w:spacing w:before="0" w:beforeAutospacing="0" w:after="240" w:afterAutospacing="0" w:line="360" w:lineRule="auto"/>
        <w:rPr>
          <w:rFonts w:asciiTheme="minorHAnsi" w:hAnsiTheme="minorHAnsi" w:cstheme="minorHAnsi"/>
          <w:sz w:val="22"/>
          <w:szCs w:val="22"/>
        </w:rPr>
      </w:pPr>
      <w:proofErr w:type="spellStart"/>
      <w:r w:rsidRPr="00D44FF6">
        <w:rPr>
          <w:rFonts w:asciiTheme="minorHAnsi" w:hAnsiTheme="minorHAnsi" w:cstheme="minorHAnsi"/>
          <w:sz w:val="22"/>
          <w:szCs w:val="22"/>
        </w:rPr>
        <w:t>Cleverism</w:t>
      </w:r>
      <w:proofErr w:type="spellEnd"/>
      <w:r w:rsidRPr="00D44FF6">
        <w:rPr>
          <w:rFonts w:asciiTheme="minorHAnsi" w:hAnsiTheme="minorHAnsi" w:cstheme="minorHAnsi"/>
          <w:sz w:val="22"/>
          <w:szCs w:val="22"/>
        </w:rPr>
        <w:t xml:space="preserve">. (2016). </w:t>
      </w:r>
      <w:r w:rsidRPr="00D44FF6">
        <w:rPr>
          <w:rFonts w:asciiTheme="minorHAnsi" w:hAnsiTheme="minorHAnsi" w:cstheme="minorHAnsi"/>
          <w:i/>
          <w:iCs/>
          <w:sz w:val="22"/>
          <w:szCs w:val="22"/>
        </w:rPr>
        <w:t>What is Career Development? This is How to Progress in Your Job</w:t>
      </w:r>
      <w:r w:rsidRPr="00D44FF6">
        <w:rPr>
          <w:rFonts w:asciiTheme="minorHAnsi" w:hAnsiTheme="minorHAnsi" w:cstheme="minorHAnsi"/>
          <w:sz w:val="22"/>
          <w:szCs w:val="22"/>
        </w:rPr>
        <w:t>. [online] Available at: https://www.cleverism.com/what-is-career-development/ [Accessed 6 May 2021].</w:t>
      </w:r>
    </w:p>
    <w:p w14:paraId="2BFE38FC" w14:textId="7E774E65" w:rsidR="008D14A4" w:rsidRPr="00D44FF6" w:rsidRDefault="008D14A4" w:rsidP="00D44FF6">
      <w:pPr>
        <w:spacing w:line="360" w:lineRule="auto"/>
        <w:jc w:val="both"/>
        <w:rPr>
          <w:rFonts w:cstheme="minorHAnsi"/>
        </w:rPr>
      </w:pPr>
      <w:proofErr w:type="spellStart"/>
      <w:r w:rsidRPr="00D44FF6">
        <w:rPr>
          <w:rFonts w:cstheme="minorHAnsi"/>
        </w:rPr>
        <w:lastRenderedPageBreak/>
        <w:t>Gutteridge</w:t>
      </w:r>
      <w:proofErr w:type="spellEnd"/>
      <w:r w:rsidRPr="00D44FF6">
        <w:rPr>
          <w:rFonts w:cstheme="minorHAnsi"/>
        </w:rPr>
        <w:t xml:space="preserve">, T., &amp; </w:t>
      </w:r>
      <w:proofErr w:type="spellStart"/>
      <w:r w:rsidRPr="00D44FF6">
        <w:rPr>
          <w:rFonts w:cstheme="minorHAnsi"/>
        </w:rPr>
        <w:t>Otte</w:t>
      </w:r>
      <w:proofErr w:type="spellEnd"/>
      <w:r w:rsidRPr="00D44FF6">
        <w:rPr>
          <w:rFonts w:cstheme="minorHAnsi"/>
        </w:rPr>
        <w:t xml:space="preserve">, F. (1983). Organizational career development: State of the practice. Washington, D.C.: ASTD Press. </w:t>
      </w:r>
    </w:p>
    <w:p w14:paraId="2011CAFC" w14:textId="77777777" w:rsidR="008D14A4" w:rsidRPr="00D44FF6" w:rsidRDefault="008D14A4" w:rsidP="00D44FF6">
      <w:pPr>
        <w:pStyle w:val="NormalWeb"/>
        <w:spacing w:before="0" w:beforeAutospacing="0" w:after="240" w:afterAutospacing="0" w:line="360" w:lineRule="auto"/>
        <w:rPr>
          <w:rFonts w:asciiTheme="minorHAnsi" w:hAnsiTheme="minorHAnsi" w:cstheme="minorHAnsi"/>
          <w:sz w:val="22"/>
          <w:szCs w:val="22"/>
        </w:rPr>
      </w:pPr>
      <w:proofErr w:type="spellStart"/>
      <w:r w:rsidRPr="00D44FF6">
        <w:rPr>
          <w:rFonts w:asciiTheme="minorHAnsi" w:hAnsiTheme="minorHAnsi" w:cstheme="minorHAnsi"/>
          <w:sz w:val="22"/>
          <w:szCs w:val="22"/>
        </w:rPr>
        <w:t>Misra</w:t>
      </w:r>
      <w:proofErr w:type="spellEnd"/>
      <w:r w:rsidRPr="00D44FF6">
        <w:rPr>
          <w:rFonts w:asciiTheme="minorHAnsi" w:hAnsiTheme="minorHAnsi" w:cstheme="minorHAnsi"/>
          <w:sz w:val="22"/>
          <w:szCs w:val="22"/>
        </w:rPr>
        <w:t xml:space="preserve">, R.K. and Khurana, K. (2017). Employability Skills among Information Technology Professionals: A Literature Review. </w:t>
      </w:r>
      <w:r w:rsidRPr="00D44FF6">
        <w:rPr>
          <w:rFonts w:asciiTheme="minorHAnsi" w:hAnsiTheme="minorHAnsi" w:cstheme="minorHAnsi"/>
          <w:i/>
          <w:iCs/>
          <w:sz w:val="22"/>
          <w:szCs w:val="22"/>
        </w:rPr>
        <w:t>Procedia Computer Science</w:t>
      </w:r>
      <w:r w:rsidRPr="00D44FF6">
        <w:rPr>
          <w:rFonts w:asciiTheme="minorHAnsi" w:hAnsiTheme="minorHAnsi" w:cstheme="minorHAnsi"/>
          <w:sz w:val="22"/>
          <w:szCs w:val="22"/>
        </w:rPr>
        <w:t>, [online] 122, pp.63–70. Available at: https://www.sciencedirect.com/science/article/pii/S1877050917325711 [Accessed 6 May 2021].</w:t>
      </w:r>
    </w:p>
    <w:p w14:paraId="65A4D75F" w14:textId="77777777" w:rsidR="008D14A4" w:rsidRPr="00D44FF6" w:rsidRDefault="008D14A4" w:rsidP="00D44FF6">
      <w:pPr>
        <w:pStyle w:val="NormalWeb"/>
        <w:spacing w:before="0" w:beforeAutospacing="0" w:after="240" w:afterAutospacing="0" w:line="360" w:lineRule="auto"/>
        <w:rPr>
          <w:rFonts w:asciiTheme="minorHAnsi" w:hAnsiTheme="minorHAnsi" w:cstheme="minorHAnsi"/>
          <w:sz w:val="22"/>
          <w:szCs w:val="22"/>
        </w:rPr>
      </w:pPr>
      <w:r w:rsidRPr="00D44FF6">
        <w:rPr>
          <w:rFonts w:asciiTheme="minorHAnsi" w:hAnsiTheme="minorHAnsi" w:cstheme="minorHAnsi"/>
          <w:sz w:val="22"/>
          <w:szCs w:val="22"/>
        </w:rPr>
        <w:t xml:space="preserve">Open.ac.uk. (2019). </w:t>
      </w:r>
      <w:proofErr w:type="spellStart"/>
      <w:r w:rsidRPr="00D44FF6">
        <w:rPr>
          <w:rFonts w:asciiTheme="minorHAnsi" w:hAnsiTheme="minorHAnsi" w:cstheme="minorHAnsi"/>
          <w:i/>
          <w:iCs/>
          <w:sz w:val="22"/>
          <w:szCs w:val="22"/>
        </w:rPr>
        <w:t>Self reflection</w:t>
      </w:r>
      <w:proofErr w:type="spellEnd"/>
      <w:r w:rsidRPr="00D44FF6">
        <w:rPr>
          <w:rFonts w:asciiTheme="minorHAnsi" w:hAnsiTheme="minorHAnsi" w:cstheme="minorHAnsi"/>
          <w:i/>
          <w:iCs/>
          <w:sz w:val="22"/>
          <w:szCs w:val="22"/>
        </w:rPr>
        <w:t xml:space="preserve"> | The Open University &amp; Unison in Partnership</w:t>
      </w:r>
      <w:r w:rsidRPr="00D44FF6">
        <w:rPr>
          <w:rFonts w:asciiTheme="minorHAnsi" w:hAnsiTheme="minorHAnsi" w:cstheme="minorHAnsi"/>
          <w:sz w:val="22"/>
          <w:szCs w:val="22"/>
        </w:rPr>
        <w:t>. [online] Available at: http://www.open.ac.uk/choose/unison/develop/my-skills/self-reflection [Accessed 6 May 2021].</w:t>
      </w:r>
    </w:p>
    <w:p w14:paraId="7FE74FB1" w14:textId="77777777" w:rsidR="008D14A4" w:rsidRPr="00D44FF6" w:rsidRDefault="008D14A4" w:rsidP="00D44FF6">
      <w:pPr>
        <w:pStyle w:val="NormalWeb"/>
        <w:spacing w:before="0" w:beforeAutospacing="0" w:after="240" w:afterAutospacing="0" w:line="360" w:lineRule="auto"/>
        <w:rPr>
          <w:rFonts w:asciiTheme="minorHAnsi" w:hAnsiTheme="minorHAnsi" w:cstheme="minorHAnsi"/>
          <w:sz w:val="22"/>
          <w:szCs w:val="22"/>
        </w:rPr>
      </w:pPr>
      <w:proofErr w:type="spellStart"/>
      <w:r w:rsidRPr="00D44FF6">
        <w:rPr>
          <w:rFonts w:asciiTheme="minorHAnsi" w:hAnsiTheme="minorHAnsi" w:cstheme="minorHAnsi"/>
          <w:sz w:val="22"/>
          <w:szCs w:val="22"/>
        </w:rPr>
        <w:t>Ross_TARGETjobs</w:t>
      </w:r>
      <w:proofErr w:type="spellEnd"/>
      <w:r w:rsidRPr="00D44FF6">
        <w:rPr>
          <w:rFonts w:asciiTheme="minorHAnsi" w:hAnsiTheme="minorHAnsi" w:cstheme="minorHAnsi"/>
          <w:sz w:val="22"/>
          <w:szCs w:val="22"/>
        </w:rPr>
        <w:t xml:space="preserve"> (2012). </w:t>
      </w:r>
      <w:r w:rsidRPr="00D44FF6">
        <w:rPr>
          <w:rFonts w:asciiTheme="minorHAnsi" w:hAnsiTheme="minorHAnsi" w:cstheme="minorHAnsi"/>
          <w:i/>
          <w:iCs/>
          <w:sz w:val="22"/>
          <w:szCs w:val="22"/>
        </w:rPr>
        <w:t>Communication: the skill that sustains information flow</w:t>
      </w:r>
      <w:r w:rsidRPr="00D44FF6">
        <w:rPr>
          <w:rFonts w:asciiTheme="minorHAnsi" w:hAnsiTheme="minorHAnsi" w:cstheme="minorHAnsi"/>
          <w:sz w:val="22"/>
          <w:szCs w:val="22"/>
        </w:rPr>
        <w:t>. [online] TARGETjobs. Available at: https://targetjobs.co.uk/careers-advice/skills-and-competencies/300752-communication-the-skill-that-sustains-information-flow [Accessed 6 May 2021].</w:t>
      </w:r>
    </w:p>
    <w:p w14:paraId="67E946FD" w14:textId="77777777" w:rsidR="008D14A4" w:rsidRPr="00D44FF6" w:rsidRDefault="008D14A4" w:rsidP="00D44FF6">
      <w:pPr>
        <w:pStyle w:val="NormalWeb"/>
        <w:spacing w:before="0" w:beforeAutospacing="0" w:after="240" w:afterAutospacing="0" w:line="360" w:lineRule="auto"/>
        <w:rPr>
          <w:rFonts w:asciiTheme="minorHAnsi" w:hAnsiTheme="minorHAnsi" w:cstheme="minorHAnsi"/>
          <w:sz w:val="22"/>
          <w:szCs w:val="22"/>
        </w:rPr>
      </w:pPr>
      <w:r w:rsidRPr="00D44FF6">
        <w:rPr>
          <w:rFonts w:asciiTheme="minorHAnsi" w:hAnsiTheme="minorHAnsi" w:cstheme="minorHAnsi"/>
          <w:sz w:val="22"/>
          <w:szCs w:val="22"/>
        </w:rPr>
        <w:t xml:space="preserve">Service.gov.uk. (2021). </w:t>
      </w:r>
      <w:r w:rsidRPr="00D44FF6">
        <w:rPr>
          <w:rFonts w:asciiTheme="minorHAnsi" w:hAnsiTheme="minorHAnsi" w:cstheme="minorHAnsi"/>
          <w:i/>
          <w:iCs/>
          <w:sz w:val="22"/>
          <w:szCs w:val="22"/>
        </w:rPr>
        <w:t>Primary school teacher | Explore careers | National Careers Service</w:t>
      </w:r>
      <w:r w:rsidRPr="00D44FF6">
        <w:rPr>
          <w:rFonts w:asciiTheme="minorHAnsi" w:hAnsiTheme="minorHAnsi" w:cstheme="minorHAnsi"/>
          <w:sz w:val="22"/>
          <w:szCs w:val="22"/>
        </w:rPr>
        <w:t>. [online] Available at: https://nationalcareers.service.gov.uk/job-profiles/primary-school-teacher [Accessed 6 May 2021].</w:t>
      </w:r>
    </w:p>
    <w:p w14:paraId="7B554454" w14:textId="77777777" w:rsidR="008D14A4" w:rsidRPr="00D44FF6" w:rsidRDefault="008D14A4" w:rsidP="00D44FF6">
      <w:pPr>
        <w:pStyle w:val="NormalWeb"/>
        <w:spacing w:before="0" w:beforeAutospacing="0" w:after="240" w:afterAutospacing="0" w:line="360" w:lineRule="auto"/>
        <w:rPr>
          <w:rFonts w:asciiTheme="minorHAnsi" w:hAnsiTheme="minorHAnsi" w:cstheme="minorHAnsi"/>
          <w:sz w:val="22"/>
          <w:szCs w:val="22"/>
        </w:rPr>
      </w:pPr>
      <w:r w:rsidRPr="00D44FF6">
        <w:rPr>
          <w:rFonts w:asciiTheme="minorHAnsi" w:hAnsiTheme="minorHAnsi" w:cstheme="minorHAnsi"/>
          <w:sz w:val="22"/>
          <w:szCs w:val="22"/>
        </w:rPr>
        <w:t xml:space="preserve">Thepeakperformancecenter.com. (2012). </w:t>
      </w:r>
      <w:r w:rsidRPr="00D44FF6">
        <w:rPr>
          <w:rFonts w:asciiTheme="minorHAnsi" w:hAnsiTheme="minorHAnsi" w:cstheme="minorHAnsi"/>
          <w:i/>
          <w:iCs/>
          <w:sz w:val="22"/>
          <w:szCs w:val="22"/>
        </w:rPr>
        <w:t>Visual-Auditory-</w:t>
      </w:r>
      <w:proofErr w:type="spellStart"/>
      <w:r w:rsidRPr="00D44FF6">
        <w:rPr>
          <w:rFonts w:asciiTheme="minorHAnsi" w:hAnsiTheme="minorHAnsi" w:cstheme="minorHAnsi"/>
          <w:i/>
          <w:iCs/>
          <w:sz w:val="22"/>
          <w:szCs w:val="22"/>
        </w:rPr>
        <w:t>Kinesthetic</w:t>
      </w:r>
      <w:proofErr w:type="spellEnd"/>
      <w:r w:rsidRPr="00D44FF6">
        <w:rPr>
          <w:rFonts w:asciiTheme="minorHAnsi" w:hAnsiTheme="minorHAnsi" w:cstheme="minorHAnsi"/>
          <w:i/>
          <w:iCs/>
          <w:sz w:val="22"/>
          <w:szCs w:val="22"/>
        </w:rPr>
        <w:t xml:space="preserve"> (VAK) learning styles model</w:t>
      </w:r>
      <w:r w:rsidRPr="00D44FF6">
        <w:rPr>
          <w:rFonts w:asciiTheme="minorHAnsi" w:hAnsiTheme="minorHAnsi" w:cstheme="minorHAnsi"/>
          <w:sz w:val="22"/>
          <w:szCs w:val="22"/>
        </w:rPr>
        <w:t>. [online] Available at: https://thepeakperformancecenter.com/educational-learning/learning/preferences/learning-styles/vak/#:~:text=The%20Visual%2DAuditory%2DKinesthetic%20(,dominate%20or%20preferred%20learning%20style. [Accessed 6 May 2021].</w:t>
      </w:r>
    </w:p>
    <w:p w14:paraId="46FDB743" w14:textId="77777777" w:rsidR="008D14A4" w:rsidRPr="008D14A4" w:rsidRDefault="008D14A4" w:rsidP="00D44FF6">
      <w:pPr>
        <w:spacing w:line="360" w:lineRule="auto"/>
      </w:pPr>
    </w:p>
    <w:p w14:paraId="36C6DE79" w14:textId="77777777" w:rsidR="009D67B1" w:rsidRPr="009D67B1" w:rsidRDefault="009D67B1" w:rsidP="00D44FF6">
      <w:pPr>
        <w:spacing w:line="360" w:lineRule="auto"/>
        <w:ind w:left="360"/>
        <w:jc w:val="both"/>
        <w:rPr>
          <w:rFonts w:cstheme="minorHAnsi"/>
        </w:rPr>
      </w:pPr>
    </w:p>
    <w:sectPr w:rsidR="009D67B1" w:rsidRPr="009D67B1" w:rsidSect="00627ED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0A5137"/>
    <w:multiLevelType w:val="hybridMultilevel"/>
    <w:tmpl w:val="EB6AFD46"/>
    <w:lvl w:ilvl="0" w:tplc="F9360D78">
      <w:start w:val="1"/>
      <w:numFmt w:val="bullet"/>
      <w:lvlText w:val="•"/>
      <w:lvlJc w:val="left"/>
      <w:pPr>
        <w:tabs>
          <w:tab w:val="num" w:pos="720"/>
        </w:tabs>
        <w:ind w:left="720" w:hanging="360"/>
      </w:pPr>
      <w:rPr>
        <w:rFonts w:ascii="Arial" w:hAnsi="Arial" w:hint="default"/>
      </w:rPr>
    </w:lvl>
    <w:lvl w:ilvl="1" w:tplc="0D26EEC2" w:tentative="1">
      <w:start w:val="1"/>
      <w:numFmt w:val="bullet"/>
      <w:lvlText w:val="•"/>
      <w:lvlJc w:val="left"/>
      <w:pPr>
        <w:tabs>
          <w:tab w:val="num" w:pos="1440"/>
        </w:tabs>
        <w:ind w:left="1440" w:hanging="360"/>
      </w:pPr>
      <w:rPr>
        <w:rFonts w:ascii="Arial" w:hAnsi="Arial" w:hint="default"/>
      </w:rPr>
    </w:lvl>
    <w:lvl w:ilvl="2" w:tplc="1C567240" w:tentative="1">
      <w:start w:val="1"/>
      <w:numFmt w:val="bullet"/>
      <w:lvlText w:val="•"/>
      <w:lvlJc w:val="left"/>
      <w:pPr>
        <w:tabs>
          <w:tab w:val="num" w:pos="2160"/>
        </w:tabs>
        <w:ind w:left="2160" w:hanging="360"/>
      </w:pPr>
      <w:rPr>
        <w:rFonts w:ascii="Arial" w:hAnsi="Arial" w:hint="default"/>
      </w:rPr>
    </w:lvl>
    <w:lvl w:ilvl="3" w:tplc="6BC25A6E" w:tentative="1">
      <w:start w:val="1"/>
      <w:numFmt w:val="bullet"/>
      <w:lvlText w:val="•"/>
      <w:lvlJc w:val="left"/>
      <w:pPr>
        <w:tabs>
          <w:tab w:val="num" w:pos="2880"/>
        </w:tabs>
        <w:ind w:left="2880" w:hanging="360"/>
      </w:pPr>
      <w:rPr>
        <w:rFonts w:ascii="Arial" w:hAnsi="Arial" w:hint="default"/>
      </w:rPr>
    </w:lvl>
    <w:lvl w:ilvl="4" w:tplc="803C2518" w:tentative="1">
      <w:start w:val="1"/>
      <w:numFmt w:val="bullet"/>
      <w:lvlText w:val="•"/>
      <w:lvlJc w:val="left"/>
      <w:pPr>
        <w:tabs>
          <w:tab w:val="num" w:pos="3600"/>
        </w:tabs>
        <w:ind w:left="3600" w:hanging="360"/>
      </w:pPr>
      <w:rPr>
        <w:rFonts w:ascii="Arial" w:hAnsi="Arial" w:hint="default"/>
      </w:rPr>
    </w:lvl>
    <w:lvl w:ilvl="5" w:tplc="7988E24E" w:tentative="1">
      <w:start w:val="1"/>
      <w:numFmt w:val="bullet"/>
      <w:lvlText w:val="•"/>
      <w:lvlJc w:val="left"/>
      <w:pPr>
        <w:tabs>
          <w:tab w:val="num" w:pos="4320"/>
        </w:tabs>
        <w:ind w:left="4320" w:hanging="360"/>
      </w:pPr>
      <w:rPr>
        <w:rFonts w:ascii="Arial" w:hAnsi="Arial" w:hint="default"/>
      </w:rPr>
    </w:lvl>
    <w:lvl w:ilvl="6" w:tplc="5726E538" w:tentative="1">
      <w:start w:val="1"/>
      <w:numFmt w:val="bullet"/>
      <w:lvlText w:val="•"/>
      <w:lvlJc w:val="left"/>
      <w:pPr>
        <w:tabs>
          <w:tab w:val="num" w:pos="5040"/>
        </w:tabs>
        <w:ind w:left="5040" w:hanging="360"/>
      </w:pPr>
      <w:rPr>
        <w:rFonts w:ascii="Arial" w:hAnsi="Arial" w:hint="default"/>
      </w:rPr>
    </w:lvl>
    <w:lvl w:ilvl="7" w:tplc="4E3A7662" w:tentative="1">
      <w:start w:val="1"/>
      <w:numFmt w:val="bullet"/>
      <w:lvlText w:val="•"/>
      <w:lvlJc w:val="left"/>
      <w:pPr>
        <w:tabs>
          <w:tab w:val="num" w:pos="5760"/>
        </w:tabs>
        <w:ind w:left="5760" w:hanging="360"/>
      </w:pPr>
      <w:rPr>
        <w:rFonts w:ascii="Arial" w:hAnsi="Arial" w:hint="default"/>
      </w:rPr>
    </w:lvl>
    <w:lvl w:ilvl="8" w:tplc="004CAFA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6C8420D"/>
    <w:multiLevelType w:val="hybridMultilevel"/>
    <w:tmpl w:val="65169A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D4C"/>
    <w:rsid w:val="000A7244"/>
    <w:rsid w:val="00210CB5"/>
    <w:rsid w:val="003F7F7C"/>
    <w:rsid w:val="00444058"/>
    <w:rsid w:val="00525ED1"/>
    <w:rsid w:val="00617EE2"/>
    <w:rsid w:val="00627EDF"/>
    <w:rsid w:val="00630AC0"/>
    <w:rsid w:val="00682D4C"/>
    <w:rsid w:val="006B35EA"/>
    <w:rsid w:val="007031D6"/>
    <w:rsid w:val="00757F43"/>
    <w:rsid w:val="00773706"/>
    <w:rsid w:val="008D14A4"/>
    <w:rsid w:val="009D67B1"/>
    <w:rsid w:val="00A051AA"/>
    <w:rsid w:val="00A2014A"/>
    <w:rsid w:val="00A344B7"/>
    <w:rsid w:val="00B32C49"/>
    <w:rsid w:val="00CF7A10"/>
    <w:rsid w:val="00D067C1"/>
    <w:rsid w:val="00D44FF6"/>
    <w:rsid w:val="00DD2719"/>
    <w:rsid w:val="00E70A95"/>
    <w:rsid w:val="00E97499"/>
    <w:rsid w:val="00F54D0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9E705"/>
  <w15:chartTrackingRefBased/>
  <w15:docId w15:val="{79DC586F-58DD-48EC-A041-8994100D08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bCs/>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67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D67B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2D4C"/>
    <w:pPr>
      <w:ind w:left="720"/>
      <w:contextualSpacing/>
    </w:pPr>
  </w:style>
  <w:style w:type="table" w:styleId="TableGrid">
    <w:name w:val="Table Grid"/>
    <w:basedOn w:val="TableNormal"/>
    <w:uiPriority w:val="39"/>
    <w:rsid w:val="00444058"/>
    <w:pPr>
      <w:spacing w:after="0" w:line="240" w:lineRule="auto"/>
    </w:pPr>
    <w:rPr>
      <w:bCs w:val="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D67B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D67B1"/>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8D14A4"/>
    <w:pPr>
      <w:spacing w:before="100" w:beforeAutospacing="1" w:after="100" w:afterAutospacing="1" w:line="240" w:lineRule="auto"/>
    </w:pPr>
    <w:rPr>
      <w:rFonts w:ascii="Times New Roman" w:eastAsia="Times New Roman" w:hAnsi="Times New Roman" w:cs="Times New Roman"/>
      <w:bCs w:val="0"/>
      <w:sz w:val="24"/>
      <w:szCs w:val="24"/>
      <w:lang w:eastAsia="en-GB"/>
    </w:rPr>
  </w:style>
  <w:style w:type="paragraph" w:styleId="NoSpacing">
    <w:name w:val="No Spacing"/>
    <w:link w:val="NoSpacingChar"/>
    <w:uiPriority w:val="1"/>
    <w:qFormat/>
    <w:rsid w:val="00627EDF"/>
    <w:pPr>
      <w:spacing w:after="0" w:line="240" w:lineRule="auto"/>
    </w:pPr>
    <w:rPr>
      <w:rFonts w:eastAsiaTheme="minorEastAsia"/>
      <w:bCs w:val="0"/>
      <w:lang w:val="en-US"/>
    </w:rPr>
  </w:style>
  <w:style w:type="character" w:customStyle="1" w:styleId="NoSpacingChar">
    <w:name w:val="No Spacing Char"/>
    <w:basedOn w:val="DefaultParagraphFont"/>
    <w:link w:val="NoSpacing"/>
    <w:uiPriority w:val="1"/>
    <w:rsid w:val="00627EDF"/>
    <w:rPr>
      <w:rFonts w:eastAsiaTheme="minorEastAsia"/>
      <w:bCs w:val="0"/>
      <w:lang w:val="en-US"/>
    </w:rPr>
  </w:style>
  <w:style w:type="paragraph" w:styleId="TOCHeading">
    <w:name w:val="TOC Heading"/>
    <w:basedOn w:val="Heading1"/>
    <w:next w:val="Normal"/>
    <w:uiPriority w:val="39"/>
    <w:unhideWhenUsed/>
    <w:qFormat/>
    <w:rsid w:val="000A7244"/>
    <w:pPr>
      <w:outlineLvl w:val="9"/>
    </w:pPr>
    <w:rPr>
      <w:bCs w:val="0"/>
      <w:lang w:val="en-US"/>
    </w:rPr>
  </w:style>
  <w:style w:type="paragraph" w:styleId="TOC1">
    <w:name w:val="toc 1"/>
    <w:basedOn w:val="Normal"/>
    <w:next w:val="Normal"/>
    <w:autoRedefine/>
    <w:uiPriority w:val="39"/>
    <w:unhideWhenUsed/>
    <w:rsid w:val="000A7244"/>
    <w:pPr>
      <w:spacing w:after="100"/>
    </w:pPr>
  </w:style>
  <w:style w:type="paragraph" w:styleId="TOC2">
    <w:name w:val="toc 2"/>
    <w:basedOn w:val="Normal"/>
    <w:next w:val="Normal"/>
    <w:autoRedefine/>
    <w:uiPriority w:val="39"/>
    <w:unhideWhenUsed/>
    <w:rsid w:val="000A7244"/>
    <w:pPr>
      <w:spacing w:after="100"/>
      <w:ind w:left="220"/>
    </w:pPr>
  </w:style>
  <w:style w:type="character" w:styleId="Hyperlink">
    <w:name w:val="Hyperlink"/>
    <w:basedOn w:val="DefaultParagraphFont"/>
    <w:uiPriority w:val="99"/>
    <w:unhideWhenUsed/>
    <w:rsid w:val="000A724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245881">
      <w:bodyDiv w:val="1"/>
      <w:marLeft w:val="0"/>
      <w:marRight w:val="0"/>
      <w:marTop w:val="0"/>
      <w:marBottom w:val="0"/>
      <w:divBdr>
        <w:top w:val="none" w:sz="0" w:space="0" w:color="auto"/>
        <w:left w:val="none" w:sz="0" w:space="0" w:color="auto"/>
        <w:bottom w:val="none" w:sz="0" w:space="0" w:color="auto"/>
        <w:right w:val="none" w:sz="0" w:space="0" w:color="auto"/>
      </w:divBdr>
      <w:divsChild>
        <w:div w:id="743260501">
          <w:marLeft w:val="0"/>
          <w:marRight w:val="0"/>
          <w:marTop w:val="0"/>
          <w:marBottom w:val="0"/>
          <w:divBdr>
            <w:top w:val="none" w:sz="0" w:space="0" w:color="auto"/>
            <w:left w:val="none" w:sz="0" w:space="0" w:color="auto"/>
            <w:bottom w:val="none" w:sz="0" w:space="0" w:color="auto"/>
            <w:right w:val="none" w:sz="0" w:space="0" w:color="auto"/>
          </w:divBdr>
        </w:div>
      </w:divsChild>
    </w:div>
    <w:div w:id="1157958190">
      <w:bodyDiv w:val="1"/>
      <w:marLeft w:val="0"/>
      <w:marRight w:val="0"/>
      <w:marTop w:val="0"/>
      <w:marBottom w:val="0"/>
      <w:divBdr>
        <w:top w:val="none" w:sz="0" w:space="0" w:color="auto"/>
        <w:left w:val="none" w:sz="0" w:space="0" w:color="auto"/>
        <w:bottom w:val="none" w:sz="0" w:space="0" w:color="auto"/>
        <w:right w:val="none" w:sz="0" w:space="0" w:color="auto"/>
      </w:divBdr>
    </w:div>
    <w:div w:id="1364667817">
      <w:bodyDiv w:val="1"/>
      <w:marLeft w:val="0"/>
      <w:marRight w:val="0"/>
      <w:marTop w:val="0"/>
      <w:marBottom w:val="0"/>
      <w:divBdr>
        <w:top w:val="none" w:sz="0" w:space="0" w:color="auto"/>
        <w:left w:val="none" w:sz="0" w:space="0" w:color="auto"/>
        <w:bottom w:val="none" w:sz="0" w:space="0" w:color="auto"/>
        <w:right w:val="none" w:sz="0" w:space="0" w:color="auto"/>
      </w:divBdr>
      <w:divsChild>
        <w:div w:id="467012185">
          <w:marLeft w:val="547"/>
          <w:marRight w:val="0"/>
          <w:marTop w:val="125"/>
          <w:marBottom w:val="0"/>
          <w:divBdr>
            <w:top w:val="none" w:sz="0" w:space="0" w:color="auto"/>
            <w:left w:val="none" w:sz="0" w:space="0" w:color="auto"/>
            <w:bottom w:val="none" w:sz="0" w:space="0" w:color="auto"/>
            <w:right w:val="none" w:sz="0" w:space="0" w:color="auto"/>
          </w:divBdr>
        </w:div>
        <w:div w:id="857504127">
          <w:marLeft w:val="547"/>
          <w:marRight w:val="0"/>
          <w:marTop w:val="125"/>
          <w:marBottom w:val="0"/>
          <w:divBdr>
            <w:top w:val="none" w:sz="0" w:space="0" w:color="auto"/>
            <w:left w:val="none" w:sz="0" w:space="0" w:color="auto"/>
            <w:bottom w:val="none" w:sz="0" w:space="0" w:color="auto"/>
            <w:right w:val="none" w:sz="0" w:space="0" w:color="auto"/>
          </w:divBdr>
        </w:div>
        <w:div w:id="2001228054">
          <w:marLeft w:val="547"/>
          <w:marRight w:val="0"/>
          <w:marTop w:val="12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E920840BD7C44B69E309B199242AF0C"/>
        <w:category>
          <w:name w:val="General"/>
          <w:gallery w:val="placeholder"/>
        </w:category>
        <w:types>
          <w:type w:val="bbPlcHdr"/>
        </w:types>
        <w:behaviors>
          <w:behavior w:val="content"/>
        </w:behaviors>
        <w:guid w:val="{49A455F5-86AE-4B13-9CC5-2F1ADF55431C}"/>
      </w:docPartPr>
      <w:docPartBody>
        <w:p w:rsidR="00000000" w:rsidRDefault="00DD1184" w:rsidP="00DD1184">
          <w:pPr>
            <w:pStyle w:val="9E920840BD7C44B69E309B199242AF0C"/>
          </w:pPr>
          <w:r>
            <w:rPr>
              <w:rFonts w:asciiTheme="majorHAnsi" w:eastAsiaTheme="majorEastAsia" w:hAnsiTheme="majorHAnsi" w:cstheme="majorBidi"/>
              <w:color w:val="4472C4" w:themeColor="accent1"/>
              <w:sz w:val="88"/>
              <w:szCs w:val="88"/>
            </w:rPr>
            <w:t>[Document title]</w:t>
          </w:r>
        </w:p>
      </w:docPartBody>
    </w:docPart>
    <w:docPart>
      <w:docPartPr>
        <w:name w:val="5D6457CE4A3A48EC864499AE103C9C29"/>
        <w:category>
          <w:name w:val="General"/>
          <w:gallery w:val="placeholder"/>
        </w:category>
        <w:types>
          <w:type w:val="bbPlcHdr"/>
        </w:types>
        <w:behaviors>
          <w:behavior w:val="content"/>
        </w:behaviors>
        <w:guid w:val="{118F5DD2-F3A2-445C-9605-99055C20EF16}"/>
      </w:docPartPr>
      <w:docPartBody>
        <w:p w:rsidR="00000000" w:rsidRDefault="00DD1184" w:rsidP="00DD1184">
          <w:pPr>
            <w:pStyle w:val="5D6457CE4A3A48EC864499AE103C9C29"/>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sDel="0"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184"/>
    <w:rsid w:val="00D30BED"/>
    <w:rsid w:val="00DD11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FA873577F044A75BA52C2B861855B29">
    <w:name w:val="DFA873577F044A75BA52C2B861855B29"/>
    <w:rsid w:val="00DD1184"/>
  </w:style>
  <w:style w:type="paragraph" w:customStyle="1" w:styleId="9E920840BD7C44B69E309B199242AF0C">
    <w:name w:val="9E920840BD7C44B69E309B199242AF0C"/>
    <w:rsid w:val="00DD1184"/>
  </w:style>
  <w:style w:type="paragraph" w:customStyle="1" w:styleId="251437BEE6E74F83A2FB53091CB18729">
    <w:name w:val="251437BEE6E74F83A2FB53091CB18729"/>
    <w:rsid w:val="00DD1184"/>
  </w:style>
  <w:style w:type="paragraph" w:customStyle="1" w:styleId="5D6457CE4A3A48EC864499AE103C9C29">
    <w:name w:val="5D6457CE4A3A48EC864499AE103C9C29"/>
    <w:rsid w:val="00DD1184"/>
  </w:style>
  <w:style w:type="paragraph" w:customStyle="1" w:styleId="F169082012684339A9EFB43C4E5D2BF3">
    <w:name w:val="F169082012684339A9EFB43C4E5D2BF3"/>
    <w:rsid w:val="00DD118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336</TotalTime>
  <Pages>8</Pages>
  <Words>2136</Words>
  <Characters>12179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Self-Reflection Report</dc:title>
  <dc:subject/>
  <dc:creator>Rekha Rahman 1920443</dc:creator>
  <cp:keywords/>
  <dc:description/>
  <cp:lastModifiedBy>Fariha Rahman</cp:lastModifiedBy>
  <cp:revision>6</cp:revision>
  <dcterms:created xsi:type="dcterms:W3CDTF">2021-05-06T03:30:00Z</dcterms:created>
  <dcterms:modified xsi:type="dcterms:W3CDTF">2021-05-06T21:28:00Z</dcterms:modified>
</cp:coreProperties>
</file>