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AF7AF" w14:textId="77777777" w:rsidR="00036F32" w:rsidRDefault="00036F32" w:rsidP="00D36AD6">
      <w:pPr>
        <w:spacing w:line="360" w:lineRule="auto"/>
        <w:jc w:val="both"/>
        <w:rPr>
          <w:rFonts w:ascii="Arial" w:hAnsi="Arial" w:cs="Arial"/>
          <w:sz w:val="24"/>
        </w:rPr>
      </w:pPr>
    </w:p>
    <w:p w14:paraId="3C615529" w14:textId="21AEBC19" w:rsidR="00036F32" w:rsidRDefault="00036F32" w:rsidP="00D36AD6">
      <w:pPr>
        <w:spacing w:line="360" w:lineRule="auto"/>
        <w:jc w:val="both"/>
        <w:rPr>
          <w:rFonts w:ascii="Arial" w:hAnsi="Arial" w:cs="Arial"/>
          <w:sz w:val="24"/>
        </w:rPr>
      </w:pPr>
      <w:r>
        <w:rPr>
          <w:rFonts w:ascii="Arial" w:hAnsi="Arial" w:cs="Arial"/>
          <w:sz w:val="24"/>
        </w:rPr>
        <w:t xml:space="preserve">Student name: </w:t>
      </w:r>
      <w:proofErr w:type="spellStart"/>
      <w:r>
        <w:rPr>
          <w:rFonts w:ascii="Arial" w:hAnsi="Arial" w:cs="Arial"/>
          <w:sz w:val="24"/>
        </w:rPr>
        <w:t>Tarana</w:t>
      </w:r>
      <w:proofErr w:type="spellEnd"/>
      <w:r>
        <w:rPr>
          <w:rFonts w:ascii="Arial" w:hAnsi="Arial" w:cs="Arial"/>
          <w:sz w:val="24"/>
        </w:rPr>
        <w:t xml:space="preserve"> Sultana</w:t>
      </w:r>
      <w:r w:rsidR="00D5763E">
        <w:rPr>
          <w:rFonts w:ascii="Arial" w:hAnsi="Arial" w:cs="Arial"/>
          <w:sz w:val="24"/>
        </w:rPr>
        <w:t xml:space="preserve">                    Student ID number:  1705040</w:t>
      </w:r>
    </w:p>
    <w:p w14:paraId="42809BC5" w14:textId="7A77A24B" w:rsidR="00036F32" w:rsidRDefault="00036F32" w:rsidP="00D36AD6">
      <w:pPr>
        <w:spacing w:line="360" w:lineRule="auto"/>
        <w:jc w:val="both"/>
        <w:rPr>
          <w:rFonts w:ascii="Arial" w:hAnsi="Arial" w:cs="Arial"/>
          <w:sz w:val="24"/>
        </w:rPr>
      </w:pPr>
      <w:proofErr w:type="spellStart"/>
      <w:r>
        <w:rPr>
          <w:rFonts w:ascii="Arial" w:hAnsi="Arial" w:cs="Arial"/>
          <w:sz w:val="24"/>
        </w:rPr>
        <w:t>Programme</w:t>
      </w:r>
      <w:proofErr w:type="spellEnd"/>
      <w:r>
        <w:rPr>
          <w:rFonts w:ascii="Arial" w:hAnsi="Arial" w:cs="Arial"/>
          <w:sz w:val="24"/>
        </w:rPr>
        <w:t>:</w:t>
      </w:r>
      <w:r w:rsidR="00D5763E">
        <w:rPr>
          <w:rFonts w:ascii="Arial" w:hAnsi="Arial" w:cs="Arial"/>
          <w:sz w:val="24"/>
        </w:rPr>
        <w:t xml:space="preserve"> Employability Skills</w:t>
      </w:r>
    </w:p>
    <w:p w14:paraId="60FEB114" w14:textId="6CCEEDD6" w:rsidR="00D5763E" w:rsidRDefault="00D5763E" w:rsidP="00D36AD6">
      <w:pPr>
        <w:spacing w:line="360" w:lineRule="auto"/>
        <w:jc w:val="both"/>
        <w:rPr>
          <w:rFonts w:ascii="Arial" w:hAnsi="Arial" w:cs="Arial"/>
          <w:sz w:val="24"/>
        </w:rPr>
      </w:pPr>
      <w:r>
        <w:rPr>
          <w:rFonts w:ascii="Arial" w:hAnsi="Arial" w:cs="Arial"/>
          <w:sz w:val="24"/>
        </w:rPr>
        <w:t xml:space="preserve">Module: Contemporary </w:t>
      </w:r>
      <w:proofErr w:type="gramStart"/>
      <w:r>
        <w:rPr>
          <w:rFonts w:ascii="Arial" w:hAnsi="Arial" w:cs="Arial"/>
          <w:sz w:val="24"/>
        </w:rPr>
        <w:t>challenges :</w:t>
      </w:r>
      <w:proofErr w:type="gramEnd"/>
      <w:r>
        <w:rPr>
          <w:rFonts w:ascii="Arial" w:hAnsi="Arial" w:cs="Arial"/>
          <w:sz w:val="24"/>
        </w:rPr>
        <w:t xml:space="preserve"> Making a Difference</w:t>
      </w:r>
    </w:p>
    <w:p w14:paraId="2FB5AC9D" w14:textId="6F1C3E0A" w:rsidR="00D5763E" w:rsidRDefault="00D5763E" w:rsidP="00D36AD6">
      <w:pPr>
        <w:spacing w:line="360" w:lineRule="auto"/>
        <w:jc w:val="both"/>
        <w:rPr>
          <w:rFonts w:ascii="Arial" w:hAnsi="Arial" w:cs="Arial"/>
          <w:sz w:val="24"/>
        </w:rPr>
      </w:pPr>
      <w:r>
        <w:rPr>
          <w:rFonts w:ascii="Arial" w:hAnsi="Arial" w:cs="Arial"/>
          <w:sz w:val="24"/>
        </w:rPr>
        <w:t>Module code: BMSW4007</w:t>
      </w:r>
    </w:p>
    <w:p w14:paraId="6BF65A40" w14:textId="73507EB0" w:rsidR="00D5763E" w:rsidRDefault="00D5763E" w:rsidP="00D36AD6">
      <w:pPr>
        <w:spacing w:line="360" w:lineRule="auto"/>
        <w:jc w:val="both"/>
        <w:rPr>
          <w:rFonts w:ascii="Arial" w:hAnsi="Arial" w:cs="Arial"/>
          <w:sz w:val="24"/>
        </w:rPr>
      </w:pPr>
      <w:r>
        <w:rPr>
          <w:rFonts w:ascii="Arial" w:hAnsi="Arial" w:cs="Arial"/>
          <w:sz w:val="24"/>
        </w:rPr>
        <w:t>Assignment Title: C2 presentation</w:t>
      </w:r>
    </w:p>
    <w:p w14:paraId="72ADB86E" w14:textId="77777777" w:rsidR="00036F32" w:rsidRDefault="00036F32" w:rsidP="00D36AD6">
      <w:pPr>
        <w:spacing w:line="360" w:lineRule="auto"/>
        <w:jc w:val="both"/>
        <w:rPr>
          <w:rFonts w:ascii="Arial" w:hAnsi="Arial" w:cs="Arial"/>
          <w:sz w:val="24"/>
        </w:rPr>
      </w:pPr>
    </w:p>
    <w:p w14:paraId="67D927BA" w14:textId="77777777" w:rsidR="00036F32" w:rsidRDefault="00036F32" w:rsidP="00D36AD6">
      <w:pPr>
        <w:spacing w:line="360" w:lineRule="auto"/>
        <w:jc w:val="both"/>
        <w:rPr>
          <w:rFonts w:ascii="Arial" w:hAnsi="Arial" w:cs="Arial"/>
          <w:sz w:val="24"/>
        </w:rPr>
      </w:pPr>
    </w:p>
    <w:p w14:paraId="3CEE0416" w14:textId="0D895045" w:rsidR="008978C3" w:rsidRDefault="008978C3" w:rsidP="00D36AD6">
      <w:pPr>
        <w:spacing w:line="360" w:lineRule="auto"/>
        <w:jc w:val="both"/>
        <w:rPr>
          <w:rFonts w:ascii="Arial" w:hAnsi="Arial" w:cs="Arial"/>
          <w:sz w:val="24"/>
        </w:rPr>
      </w:pPr>
      <w:r w:rsidRPr="00D36AD6">
        <w:rPr>
          <w:rFonts w:ascii="Arial" w:hAnsi="Arial" w:cs="Arial"/>
          <w:sz w:val="24"/>
        </w:rPr>
        <w:t>Title: Climate Change and Its Impact</w:t>
      </w:r>
      <w:r w:rsidR="00F40733" w:rsidRPr="00D36AD6">
        <w:rPr>
          <w:rFonts w:ascii="Arial" w:hAnsi="Arial" w:cs="Arial"/>
          <w:sz w:val="24"/>
        </w:rPr>
        <w:t xml:space="preserve"> and possible solutions </w:t>
      </w:r>
    </w:p>
    <w:p w14:paraId="69E509EE" w14:textId="77777777" w:rsidR="00036F32" w:rsidRDefault="00036F32" w:rsidP="00D36AD6">
      <w:pPr>
        <w:spacing w:line="360" w:lineRule="auto"/>
        <w:jc w:val="both"/>
        <w:rPr>
          <w:rFonts w:ascii="Arial" w:hAnsi="Arial" w:cs="Arial"/>
          <w:sz w:val="24"/>
        </w:rPr>
      </w:pPr>
    </w:p>
    <w:p w14:paraId="07082F53" w14:textId="77777777" w:rsidR="00036F32" w:rsidRDefault="00036F32" w:rsidP="00D36AD6">
      <w:pPr>
        <w:spacing w:line="360" w:lineRule="auto"/>
        <w:jc w:val="both"/>
        <w:rPr>
          <w:rFonts w:ascii="Arial" w:hAnsi="Arial" w:cs="Arial"/>
          <w:sz w:val="24"/>
        </w:rPr>
      </w:pPr>
    </w:p>
    <w:p w14:paraId="5087256D" w14:textId="77777777" w:rsidR="00036F32" w:rsidRDefault="00036F32" w:rsidP="00D36AD6">
      <w:pPr>
        <w:spacing w:line="360" w:lineRule="auto"/>
        <w:jc w:val="both"/>
        <w:rPr>
          <w:rFonts w:ascii="Arial" w:hAnsi="Arial" w:cs="Arial"/>
          <w:sz w:val="24"/>
        </w:rPr>
      </w:pPr>
    </w:p>
    <w:p w14:paraId="65891593" w14:textId="77777777" w:rsidR="00036F32" w:rsidRDefault="00036F32" w:rsidP="00D36AD6">
      <w:pPr>
        <w:spacing w:line="360" w:lineRule="auto"/>
        <w:jc w:val="both"/>
        <w:rPr>
          <w:rFonts w:ascii="Arial" w:hAnsi="Arial" w:cs="Arial"/>
          <w:sz w:val="24"/>
        </w:rPr>
      </w:pPr>
    </w:p>
    <w:p w14:paraId="121F8D06" w14:textId="77777777" w:rsidR="00D36AD6" w:rsidRDefault="00D36AD6">
      <w:pPr>
        <w:rPr>
          <w:rFonts w:ascii="Arial" w:hAnsi="Arial" w:cs="Arial"/>
          <w:sz w:val="24"/>
        </w:rPr>
      </w:pPr>
      <w:r>
        <w:rPr>
          <w:rFonts w:ascii="Arial" w:hAnsi="Arial" w:cs="Arial"/>
          <w:sz w:val="24"/>
        </w:rPr>
        <w:br w:type="page"/>
      </w:r>
    </w:p>
    <w:sdt>
      <w:sdtPr>
        <w:rPr>
          <w:rFonts w:asciiTheme="minorHAnsi" w:eastAsiaTheme="minorHAnsi" w:hAnsiTheme="minorHAnsi" w:cstheme="minorBidi"/>
          <w:color w:val="auto"/>
          <w:sz w:val="22"/>
          <w:szCs w:val="22"/>
        </w:rPr>
        <w:id w:val="-749194268"/>
        <w:docPartObj>
          <w:docPartGallery w:val="Table of Contents"/>
          <w:docPartUnique/>
        </w:docPartObj>
      </w:sdtPr>
      <w:sdtEndPr>
        <w:rPr>
          <w:b/>
          <w:bCs/>
          <w:noProof/>
        </w:rPr>
      </w:sdtEndPr>
      <w:sdtContent>
        <w:p w14:paraId="5F71C82A" w14:textId="77777777" w:rsidR="00D36AD6" w:rsidRDefault="00D36AD6">
          <w:pPr>
            <w:pStyle w:val="TOCHeading"/>
          </w:pPr>
          <w:r>
            <w:t>Table of Contents</w:t>
          </w:r>
        </w:p>
        <w:p w14:paraId="2B18DACF" w14:textId="77777777" w:rsidR="00D36AD6" w:rsidRDefault="00D36AD6">
          <w:pPr>
            <w:pStyle w:val="TOC1"/>
            <w:tabs>
              <w:tab w:val="right" w:leader="dot" w:pos="9350"/>
            </w:tabs>
            <w:rPr>
              <w:noProof/>
            </w:rPr>
          </w:pPr>
          <w:r>
            <w:fldChar w:fldCharType="begin"/>
          </w:r>
          <w:r>
            <w:instrText xml:space="preserve"> TOC \o "1-3" \h \z \u </w:instrText>
          </w:r>
          <w:r>
            <w:fldChar w:fldCharType="separate"/>
          </w:r>
          <w:hyperlink w:anchor="_Toc139144984" w:history="1">
            <w:r w:rsidRPr="00C1756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_Toc139144984 \h </w:instrText>
            </w:r>
            <w:r>
              <w:rPr>
                <w:noProof/>
                <w:webHidden/>
              </w:rPr>
            </w:r>
            <w:r>
              <w:rPr>
                <w:noProof/>
                <w:webHidden/>
              </w:rPr>
              <w:fldChar w:fldCharType="separate"/>
            </w:r>
            <w:r>
              <w:rPr>
                <w:noProof/>
                <w:webHidden/>
              </w:rPr>
              <w:t>3</w:t>
            </w:r>
            <w:r>
              <w:rPr>
                <w:noProof/>
                <w:webHidden/>
              </w:rPr>
              <w:fldChar w:fldCharType="end"/>
            </w:r>
          </w:hyperlink>
        </w:p>
        <w:p w14:paraId="738F1216" w14:textId="77777777" w:rsidR="00D36AD6" w:rsidRDefault="00000000">
          <w:pPr>
            <w:pStyle w:val="TOC1"/>
            <w:tabs>
              <w:tab w:val="right" w:leader="dot" w:pos="9350"/>
            </w:tabs>
            <w:rPr>
              <w:noProof/>
            </w:rPr>
          </w:pPr>
          <w:hyperlink w:anchor="_Toc139144985" w:history="1">
            <w:r w:rsidR="00D36AD6" w:rsidRPr="00C17565">
              <w:rPr>
                <w:rStyle w:val="Hyperlink"/>
                <w:rFonts w:ascii="Arial" w:hAnsi="Arial" w:cs="Arial"/>
                <w:noProof/>
              </w:rPr>
              <w:t>I. Empathize:</w:t>
            </w:r>
            <w:r w:rsidR="00D36AD6">
              <w:rPr>
                <w:noProof/>
                <w:webHidden/>
              </w:rPr>
              <w:tab/>
            </w:r>
            <w:r w:rsidR="00D36AD6">
              <w:rPr>
                <w:noProof/>
                <w:webHidden/>
              </w:rPr>
              <w:fldChar w:fldCharType="begin"/>
            </w:r>
            <w:r w:rsidR="00D36AD6">
              <w:rPr>
                <w:noProof/>
                <w:webHidden/>
              </w:rPr>
              <w:instrText xml:space="preserve"> PAGEREF _Toc139144985 \h </w:instrText>
            </w:r>
            <w:r w:rsidR="00D36AD6">
              <w:rPr>
                <w:noProof/>
                <w:webHidden/>
              </w:rPr>
            </w:r>
            <w:r w:rsidR="00D36AD6">
              <w:rPr>
                <w:noProof/>
                <w:webHidden/>
              </w:rPr>
              <w:fldChar w:fldCharType="separate"/>
            </w:r>
            <w:r w:rsidR="00D36AD6">
              <w:rPr>
                <w:noProof/>
                <w:webHidden/>
              </w:rPr>
              <w:t>3</w:t>
            </w:r>
            <w:r w:rsidR="00D36AD6">
              <w:rPr>
                <w:noProof/>
                <w:webHidden/>
              </w:rPr>
              <w:fldChar w:fldCharType="end"/>
            </w:r>
          </w:hyperlink>
        </w:p>
        <w:p w14:paraId="52B5BC7E" w14:textId="77777777" w:rsidR="00D36AD6" w:rsidRDefault="00000000">
          <w:pPr>
            <w:pStyle w:val="TOC1"/>
            <w:tabs>
              <w:tab w:val="right" w:leader="dot" w:pos="9350"/>
            </w:tabs>
            <w:rPr>
              <w:noProof/>
            </w:rPr>
          </w:pPr>
          <w:hyperlink w:anchor="_Toc139144986" w:history="1">
            <w:r w:rsidR="00D36AD6" w:rsidRPr="00C17565">
              <w:rPr>
                <w:rStyle w:val="Hyperlink"/>
                <w:rFonts w:ascii="Arial" w:hAnsi="Arial" w:cs="Arial"/>
                <w:noProof/>
              </w:rPr>
              <w:t>II. Define:</w:t>
            </w:r>
            <w:r w:rsidR="00D36AD6">
              <w:rPr>
                <w:noProof/>
                <w:webHidden/>
              </w:rPr>
              <w:tab/>
            </w:r>
            <w:r w:rsidR="00D36AD6">
              <w:rPr>
                <w:noProof/>
                <w:webHidden/>
              </w:rPr>
              <w:fldChar w:fldCharType="begin"/>
            </w:r>
            <w:r w:rsidR="00D36AD6">
              <w:rPr>
                <w:noProof/>
                <w:webHidden/>
              </w:rPr>
              <w:instrText xml:space="preserve"> PAGEREF _Toc139144986 \h </w:instrText>
            </w:r>
            <w:r w:rsidR="00D36AD6">
              <w:rPr>
                <w:noProof/>
                <w:webHidden/>
              </w:rPr>
            </w:r>
            <w:r w:rsidR="00D36AD6">
              <w:rPr>
                <w:noProof/>
                <w:webHidden/>
              </w:rPr>
              <w:fldChar w:fldCharType="separate"/>
            </w:r>
            <w:r w:rsidR="00D36AD6">
              <w:rPr>
                <w:noProof/>
                <w:webHidden/>
              </w:rPr>
              <w:t>3</w:t>
            </w:r>
            <w:r w:rsidR="00D36AD6">
              <w:rPr>
                <w:noProof/>
                <w:webHidden/>
              </w:rPr>
              <w:fldChar w:fldCharType="end"/>
            </w:r>
          </w:hyperlink>
        </w:p>
        <w:p w14:paraId="210D1A32" w14:textId="77777777" w:rsidR="00D36AD6" w:rsidRDefault="00000000">
          <w:pPr>
            <w:pStyle w:val="TOC1"/>
            <w:tabs>
              <w:tab w:val="right" w:leader="dot" w:pos="9350"/>
            </w:tabs>
            <w:rPr>
              <w:noProof/>
            </w:rPr>
          </w:pPr>
          <w:hyperlink w:anchor="_Toc139144987" w:history="1">
            <w:r w:rsidR="00D36AD6" w:rsidRPr="00C17565">
              <w:rPr>
                <w:rStyle w:val="Hyperlink"/>
                <w:rFonts w:ascii="Arial" w:hAnsi="Arial" w:cs="Arial"/>
                <w:noProof/>
              </w:rPr>
              <w:t>III. Ideate:</w:t>
            </w:r>
            <w:r w:rsidR="00D36AD6">
              <w:rPr>
                <w:noProof/>
                <w:webHidden/>
              </w:rPr>
              <w:tab/>
            </w:r>
            <w:r w:rsidR="00D36AD6">
              <w:rPr>
                <w:noProof/>
                <w:webHidden/>
              </w:rPr>
              <w:fldChar w:fldCharType="begin"/>
            </w:r>
            <w:r w:rsidR="00D36AD6">
              <w:rPr>
                <w:noProof/>
                <w:webHidden/>
              </w:rPr>
              <w:instrText xml:space="preserve"> PAGEREF _Toc139144987 \h </w:instrText>
            </w:r>
            <w:r w:rsidR="00D36AD6">
              <w:rPr>
                <w:noProof/>
                <w:webHidden/>
              </w:rPr>
            </w:r>
            <w:r w:rsidR="00D36AD6">
              <w:rPr>
                <w:noProof/>
                <w:webHidden/>
              </w:rPr>
              <w:fldChar w:fldCharType="separate"/>
            </w:r>
            <w:r w:rsidR="00D36AD6">
              <w:rPr>
                <w:noProof/>
                <w:webHidden/>
              </w:rPr>
              <w:t>4</w:t>
            </w:r>
            <w:r w:rsidR="00D36AD6">
              <w:rPr>
                <w:noProof/>
                <w:webHidden/>
              </w:rPr>
              <w:fldChar w:fldCharType="end"/>
            </w:r>
          </w:hyperlink>
        </w:p>
        <w:p w14:paraId="0EB2C3A3" w14:textId="77777777" w:rsidR="00D36AD6" w:rsidRDefault="00000000">
          <w:pPr>
            <w:pStyle w:val="TOC1"/>
            <w:tabs>
              <w:tab w:val="right" w:leader="dot" w:pos="9350"/>
            </w:tabs>
            <w:rPr>
              <w:noProof/>
            </w:rPr>
          </w:pPr>
          <w:hyperlink w:anchor="_Toc139144988" w:history="1">
            <w:r w:rsidR="00D36AD6" w:rsidRPr="00C17565">
              <w:rPr>
                <w:rStyle w:val="Hyperlink"/>
                <w:rFonts w:ascii="Arial" w:hAnsi="Arial" w:cs="Arial"/>
                <w:noProof/>
              </w:rPr>
              <w:t>IV. Prototype:</w:t>
            </w:r>
            <w:r w:rsidR="00D36AD6">
              <w:rPr>
                <w:noProof/>
                <w:webHidden/>
              </w:rPr>
              <w:tab/>
            </w:r>
            <w:r w:rsidR="00D36AD6">
              <w:rPr>
                <w:noProof/>
                <w:webHidden/>
              </w:rPr>
              <w:fldChar w:fldCharType="begin"/>
            </w:r>
            <w:r w:rsidR="00D36AD6">
              <w:rPr>
                <w:noProof/>
                <w:webHidden/>
              </w:rPr>
              <w:instrText xml:space="preserve"> PAGEREF _Toc139144988 \h </w:instrText>
            </w:r>
            <w:r w:rsidR="00D36AD6">
              <w:rPr>
                <w:noProof/>
                <w:webHidden/>
              </w:rPr>
            </w:r>
            <w:r w:rsidR="00D36AD6">
              <w:rPr>
                <w:noProof/>
                <w:webHidden/>
              </w:rPr>
              <w:fldChar w:fldCharType="separate"/>
            </w:r>
            <w:r w:rsidR="00D36AD6">
              <w:rPr>
                <w:noProof/>
                <w:webHidden/>
              </w:rPr>
              <w:t>4</w:t>
            </w:r>
            <w:r w:rsidR="00D36AD6">
              <w:rPr>
                <w:noProof/>
                <w:webHidden/>
              </w:rPr>
              <w:fldChar w:fldCharType="end"/>
            </w:r>
          </w:hyperlink>
        </w:p>
        <w:p w14:paraId="7B080506" w14:textId="77777777" w:rsidR="00D36AD6" w:rsidRDefault="00000000">
          <w:pPr>
            <w:pStyle w:val="TOC1"/>
            <w:tabs>
              <w:tab w:val="right" w:leader="dot" w:pos="9350"/>
            </w:tabs>
            <w:rPr>
              <w:noProof/>
            </w:rPr>
          </w:pPr>
          <w:hyperlink w:anchor="_Toc139144989" w:history="1">
            <w:r w:rsidR="00D36AD6" w:rsidRPr="00C17565">
              <w:rPr>
                <w:rStyle w:val="Hyperlink"/>
                <w:rFonts w:ascii="Arial" w:hAnsi="Arial" w:cs="Arial"/>
                <w:noProof/>
              </w:rPr>
              <w:t>V. Test:</w:t>
            </w:r>
            <w:r w:rsidR="00D36AD6">
              <w:rPr>
                <w:noProof/>
                <w:webHidden/>
              </w:rPr>
              <w:tab/>
            </w:r>
            <w:r w:rsidR="00D36AD6">
              <w:rPr>
                <w:noProof/>
                <w:webHidden/>
              </w:rPr>
              <w:fldChar w:fldCharType="begin"/>
            </w:r>
            <w:r w:rsidR="00D36AD6">
              <w:rPr>
                <w:noProof/>
                <w:webHidden/>
              </w:rPr>
              <w:instrText xml:space="preserve"> PAGEREF _Toc139144989 \h </w:instrText>
            </w:r>
            <w:r w:rsidR="00D36AD6">
              <w:rPr>
                <w:noProof/>
                <w:webHidden/>
              </w:rPr>
            </w:r>
            <w:r w:rsidR="00D36AD6">
              <w:rPr>
                <w:noProof/>
                <w:webHidden/>
              </w:rPr>
              <w:fldChar w:fldCharType="separate"/>
            </w:r>
            <w:r w:rsidR="00D36AD6">
              <w:rPr>
                <w:noProof/>
                <w:webHidden/>
              </w:rPr>
              <w:t>4</w:t>
            </w:r>
            <w:r w:rsidR="00D36AD6">
              <w:rPr>
                <w:noProof/>
                <w:webHidden/>
              </w:rPr>
              <w:fldChar w:fldCharType="end"/>
            </w:r>
          </w:hyperlink>
        </w:p>
        <w:p w14:paraId="7DB5BBF3" w14:textId="77777777" w:rsidR="00D36AD6" w:rsidRDefault="00000000">
          <w:pPr>
            <w:pStyle w:val="TOC1"/>
            <w:tabs>
              <w:tab w:val="right" w:leader="dot" w:pos="9350"/>
            </w:tabs>
            <w:rPr>
              <w:noProof/>
            </w:rPr>
          </w:pPr>
          <w:hyperlink w:anchor="_Toc139144990" w:history="1">
            <w:r w:rsidR="00D36AD6" w:rsidRPr="00C17565">
              <w:rPr>
                <w:rStyle w:val="Hyperlink"/>
                <w:rFonts w:ascii="Arial" w:hAnsi="Arial" w:cs="Arial"/>
                <w:noProof/>
              </w:rPr>
              <w:t>Conclusion:</w:t>
            </w:r>
            <w:r w:rsidR="00D36AD6">
              <w:rPr>
                <w:noProof/>
                <w:webHidden/>
              </w:rPr>
              <w:tab/>
            </w:r>
            <w:r w:rsidR="00D36AD6">
              <w:rPr>
                <w:noProof/>
                <w:webHidden/>
              </w:rPr>
              <w:fldChar w:fldCharType="begin"/>
            </w:r>
            <w:r w:rsidR="00D36AD6">
              <w:rPr>
                <w:noProof/>
                <w:webHidden/>
              </w:rPr>
              <w:instrText xml:space="preserve"> PAGEREF _Toc139144990 \h </w:instrText>
            </w:r>
            <w:r w:rsidR="00D36AD6">
              <w:rPr>
                <w:noProof/>
                <w:webHidden/>
              </w:rPr>
            </w:r>
            <w:r w:rsidR="00D36AD6">
              <w:rPr>
                <w:noProof/>
                <w:webHidden/>
              </w:rPr>
              <w:fldChar w:fldCharType="separate"/>
            </w:r>
            <w:r w:rsidR="00D36AD6">
              <w:rPr>
                <w:noProof/>
                <w:webHidden/>
              </w:rPr>
              <w:t>5</w:t>
            </w:r>
            <w:r w:rsidR="00D36AD6">
              <w:rPr>
                <w:noProof/>
                <w:webHidden/>
              </w:rPr>
              <w:fldChar w:fldCharType="end"/>
            </w:r>
          </w:hyperlink>
        </w:p>
        <w:p w14:paraId="3FF85463" w14:textId="77777777" w:rsidR="00D36AD6" w:rsidRDefault="00000000">
          <w:pPr>
            <w:pStyle w:val="TOC1"/>
            <w:tabs>
              <w:tab w:val="right" w:leader="dot" w:pos="9350"/>
            </w:tabs>
            <w:rPr>
              <w:noProof/>
            </w:rPr>
          </w:pPr>
          <w:hyperlink w:anchor="_Toc139144991" w:history="1">
            <w:r w:rsidR="00D36AD6" w:rsidRPr="00C17565">
              <w:rPr>
                <w:rStyle w:val="Hyperlink"/>
                <w:rFonts w:ascii="Arial" w:hAnsi="Arial" w:cs="Arial"/>
                <w:noProof/>
              </w:rPr>
              <w:t>References:</w:t>
            </w:r>
            <w:r w:rsidR="00D36AD6">
              <w:rPr>
                <w:noProof/>
                <w:webHidden/>
              </w:rPr>
              <w:tab/>
            </w:r>
            <w:r w:rsidR="00D36AD6">
              <w:rPr>
                <w:noProof/>
                <w:webHidden/>
              </w:rPr>
              <w:fldChar w:fldCharType="begin"/>
            </w:r>
            <w:r w:rsidR="00D36AD6">
              <w:rPr>
                <w:noProof/>
                <w:webHidden/>
              </w:rPr>
              <w:instrText xml:space="preserve"> PAGEREF _Toc139144991 \h </w:instrText>
            </w:r>
            <w:r w:rsidR="00D36AD6">
              <w:rPr>
                <w:noProof/>
                <w:webHidden/>
              </w:rPr>
            </w:r>
            <w:r w:rsidR="00D36AD6">
              <w:rPr>
                <w:noProof/>
                <w:webHidden/>
              </w:rPr>
              <w:fldChar w:fldCharType="separate"/>
            </w:r>
            <w:r w:rsidR="00D36AD6">
              <w:rPr>
                <w:noProof/>
                <w:webHidden/>
              </w:rPr>
              <w:t>6</w:t>
            </w:r>
            <w:r w:rsidR="00D36AD6">
              <w:rPr>
                <w:noProof/>
                <w:webHidden/>
              </w:rPr>
              <w:fldChar w:fldCharType="end"/>
            </w:r>
          </w:hyperlink>
        </w:p>
        <w:p w14:paraId="34CA1E3A" w14:textId="77777777" w:rsidR="00D36AD6" w:rsidRDefault="00D36AD6">
          <w:r>
            <w:rPr>
              <w:b/>
              <w:bCs/>
              <w:noProof/>
            </w:rPr>
            <w:fldChar w:fldCharType="end"/>
          </w:r>
        </w:p>
      </w:sdtContent>
    </w:sdt>
    <w:p w14:paraId="48F65CC1" w14:textId="77777777" w:rsidR="00D36AD6" w:rsidRPr="00D36AD6" w:rsidRDefault="00D36AD6" w:rsidP="00D36AD6">
      <w:pPr>
        <w:spacing w:line="360" w:lineRule="auto"/>
        <w:jc w:val="both"/>
        <w:rPr>
          <w:rFonts w:ascii="Arial" w:hAnsi="Arial" w:cs="Arial"/>
          <w:sz w:val="24"/>
        </w:rPr>
      </w:pPr>
    </w:p>
    <w:p w14:paraId="2E512F1B" w14:textId="77777777" w:rsidR="008978C3" w:rsidRPr="00D36AD6" w:rsidRDefault="008978C3" w:rsidP="00D36AD6">
      <w:pPr>
        <w:spacing w:line="360" w:lineRule="auto"/>
        <w:jc w:val="both"/>
        <w:rPr>
          <w:rFonts w:ascii="Arial" w:hAnsi="Arial" w:cs="Arial"/>
          <w:sz w:val="24"/>
        </w:rPr>
      </w:pPr>
    </w:p>
    <w:p w14:paraId="7B88F439" w14:textId="77777777" w:rsidR="008978C3" w:rsidRPr="00D36AD6" w:rsidRDefault="008978C3" w:rsidP="00D36AD6">
      <w:pPr>
        <w:spacing w:line="360" w:lineRule="auto"/>
        <w:jc w:val="both"/>
        <w:rPr>
          <w:rFonts w:ascii="Arial" w:hAnsi="Arial" w:cs="Arial"/>
          <w:sz w:val="24"/>
        </w:rPr>
      </w:pPr>
      <w:r w:rsidRPr="00D36AD6">
        <w:rPr>
          <w:rFonts w:ascii="Arial" w:hAnsi="Arial" w:cs="Arial"/>
          <w:sz w:val="24"/>
        </w:rPr>
        <w:br w:type="page"/>
      </w:r>
    </w:p>
    <w:p w14:paraId="500E319B" w14:textId="77777777" w:rsidR="008978C3" w:rsidRPr="00D36AD6" w:rsidRDefault="008978C3" w:rsidP="00D36AD6">
      <w:pPr>
        <w:pStyle w:val="Heading1"/>
        <w:spacing w:line="360" w:lineRule="auto"/>
        <w:rPr>
          <w:rFonts w:ascii="Arial" w:hAnsi="Arial" w:cs="Arial"/>
        </w:rPr>
      </w:pPr>
      <w:bookmarkStart w:id="0" w:name="_Toc139144984"/>
      <w:r w:rsidRPr="00D36AD6">
        <w:rPr>
          <w:rFonts w:ascii="Arial" w:hAnsi="Arial" w:cs="Arial"/>
        </w:rPr>
        <w:lastRenderedPageBreak/>
        <w:t>Introduction:</w:t>
      </w:r>
      <w:bookmarkEnd w:id="0"/>
    </w:p>
    <w:p w14:paraId="4B91EDBC" w14:textId="77777777" w:rsidR="00F9395A" w:rsidRPr="00D36AD6" w:rsidRDefault="00F40733" w:rsidP="00D36AD6">
      <w:pPr>
        <w:spacing w:line="360" w:lineRule="auto"/>
        <w:jc w:val="both"/>
        <w:rPr>
          <w:rFonts w:ascii="Arial" w:hAnsi="Arial" w:cs="Arial"/>
          <w:sz w:val="24"/>
        </w:rPr>
      </w:pPr>
      <w:r w:rsidRPr="00D36AD6">
        <w:rPr>
          <w:rFonts w:ascii="Arial" w:hAnsi="Arial" w:cs="Arial"/>
          <w:sz w:val="24"/>
        </w:rPr>
        <w:t xml:space="preserve">Climate change is a major problem in the modern era because it has far-reaching consequences for many parts of society and the natural world. The purpose of this talk is to </w:t>
      </w:r>
      <w:proofErr w:type="spellStart"/>
      <w:r w:rsidRPr="00D36AD6">
        <w:rPr>
          <w:rFonts w:ascii="Arial" w:hAnsi="Arial" w:cs="Arial"/>
          <w:sz w:val="24"/>
        </w:rPr>
        <w:t>analyse</w:t>
      </w:r>
      <w:proofErr w:type="spellEnd"/>
      <w:r w:rsidRPr="00D36AD6">
        <w:rPr>
          <w:rFonts w:ascii="Arial" w:hAnsi="Arial" w:cs="Arial"/>
          <w:sz w:val="24"/>
        </w:rPr>
        <w:t xml:space="preserve"> the Design Thinking framework as a way to propose solutions to the climate change problem. </w:t>
      </w:r>
      <w:proofErr w:type="spellStart"/>
      <w:r w:rsidRPr="00D36AD6">
        <w:rPr>
          <w:rFonts w:ascii="Arial" w:hAnsi="Arial" w:cs="Arial"/>
          <w:sz w:val="24"/>
        </w:rPr>
        <w:t>Empathise</w:t>
      </w:r>
      <w:proofErr w:type="spellEnd"/>
      <w:r w:rsidRPr="00D36AD6">
        <w:rPr>
          <w:rFonts w:ascii="Arial" w:hAnsi="Arial" w:cs="Arial"/>
          <w:sz w:val="24"/>
        </w:rPr>
        <w:t>, define, ideate, prototype, and test are the five steps of the Design Thinking process that will be examined in depth here. The ultimate goal is to learn as much as possible about these phases so that we can find long-term answers to the problem of climate change.</w:t>
      </w:r>
    </w:p>
    <w:p w14:paraId="385A2AC0" w14:textId="77777777" w:rsidR="008978C3" w:rsidRPr="00D36AD6" w:rsidRDefault="008978C3" w:rsidP="00D36AD6">
      <w:pPr>
        <w:pStyle w:val="Heading1"/>
        <w:spacing w:line="360" w:lineRule="auto"/>
        <w:rPr>
          <w:rFonts w:ascii="Arial" w:hAnsi="Arial" w:cs="Arial"/>
        </w:rPr>
      </w:pPr>
      <w:bookmarkStart w:id="1" w:name="_Toc139144985"/>
      <w:r w:rsidRPr="00D36AD6">
        <w:rPr>
          <w:rFonts w:ascii="Arial" w:hAnsi="Arial" w:cs="Arial"/>
        </w:rPr>
        <w:t>I. Empathize:</w:t>
      </w:r>
      <w:bookmarkEnd w:id="1"/>
    </w:p>
    <w:p w14:paraId="7626DF57" w14:textId="77777777" w:rsidR="00F40733" w:rsidRPr="00D36AD6" w:rsidRDefault="00F40733" w:rsidP="00D36AD6">
      <w:pPr>
        <w:spacing w:line="360" w:lineRule="auto"/>
        <w:jc w:val="both"/>
        <w:rPr>
          <w:rFonts w:ascii="Arial" w:hAnsi="Arial" w:cs="Arial"/>
          <w:sz w:val="24"/>
        </w:rPr>
      </w:pPr>
      <w:r w:rsidRPr="00D36AD6">
        <w:rPr>
          <w:rFonts w:ascii="Arial" w:hAnsi="Arial" w:cs="Arial"/>
          <w:sz w:val="24"/>
        </w:rPr>
        <w:t xml:space="preserve">The primary objective of the </w:t>
      </w:r>
      <w:proofErr w:type="spellStart"/>
      <w:r w:rsidRPr="00D36AD6">
        <w:rPr>
          <w:rFonts w:ascii="Arial" w:hAnsi="Arial" w:cs="Arial"/>
          <w:sz w:val="24"/>
        </w:rPr>
        <w:t>Empathise</w:t>
      </w:r>
      <w:proofErr w:type="spellEnd"/>
      <w:r w:rsidRPr="00D36AD6">
        <w:rPr>
          <w:rFonts w:ascii="Arial" w:hAnsi="Arial" w:cs="Arial"/>
          <w:sz w:val="24"/>
        </w:rPr>
        <w:t xml:space="preserve"> phase is to get a thorough understanding of the wants, fears, and realities of those living on the front lines of climate change. Interviews, fieldwork, and other types of research are conducted at this juncture with the ultimate aim of learning empathy and understanding. Empathy training may help individuals and groups better comprehend the difficulties brought on by climate change</w:t>
      </w:r>
      <w:r w:rsidR="006C616F">
        <w:rPr>
          <w:rFonts w:ascii="Arial" w:hAnsi="Arial" w:cs="Arial"/>
          <w:sz w:val="24"/>
        </w:rPr>
        <w:t xml:space="preserve"> </w:t>
      </w:r>
      <w:r w:rsidR="006C616F" w:rsidRPr="006C616F">
        <w:rPr>
          <w:rFonts w:ascii="Arial" w:hAnsi="Arial" w:cs="Arial"/>
          <w:sz w:val="24"/>
        </w:rPr>
        <w:t>(Begum, 2022)</w:t>
      </w:r>
      <w:r w:rsidRPr="00D36AD6">
        <w:rPr>
          <w:rFonts w:ascii="Arial" w:hAnsi="Arial" w:cs="Arial"/>
          <w:sz w:val="24"/>
        </w:rPr>
        <w:t xml:space="preserve">. Our research team engaged in "active listening" sessions with residents of climate-affected communities to better understand their perspectives and feelings. As we listened to people's experiences, we gained a better understanding of the difficulties they confront on a daily basis, such as being forcibly displaced from their homes, struggling to meet basic needs, and seeing their means of support dwindle over time. Our ability to </w:t>
      </w:r>
      <w:proofErr w:type="spellStart"/>
      <w:r w:rsidRPr="00D36AD6">
        <w:rPr>
          <w:rFonts w:ascii="Arial" w:hAnsi="Arial" w:cs="Arial"/>
          <w:sz w:val="24"/>
        </w:rPr>
        <w:t>empathise</w:t>
      </w:r>
      <w:proofErr w:type="spellEnd"/>
      <w:r w:rsidRPr="00D36AD6">
        <w:rPr>
          <w:rFonts w:ascii="Arial" w:hAnsi="Arial" w:cs="Arial"/>
          <w:sz w:val="24"/>
        </w:rPr>
        <w:t xml:space="preserve"> with them helped us understand the gravity of their situation.</w:t>
      </w:r>
    </w:p>
    <w:p w14:paraId="4C52F368" w14:textId="77777777" w:rsidR="008978C3" w:rsidRPr="00D36AD6" w:rsidRDefault="008978C3" w:rsidP="00D36AD6">
      <w:pPr>
        <w:pStyle w:val="Heading1"/>
        <w:spacing w:line="360" w:lineRule="auto"/>
        <w:rPr>
          <w:rFonts w:ascii="Arial" w:hAnsi="Arial" w:cs="Arial"/>
        </w:rPr>
      </w:pPr>
      <w:bookmarkStart w:id="2" w:name="_Toc139144986"/>
      <w:r w:rsidRPr="00D36AD6">
        <w:rPr>
          <w:rFonts w:ascii="Arial" w:hAnsi="Arial" w:cs="Arial"/>
        </w:rPr>
        <w:t>II. Define:</w:t>
      </w:r>
      <w:bookmarkEnd w:id="2"/>
    </w:p>
    <w:p w14:paraId="2550BEB7" w14:textId="77777777" w:rsidR="00264FB3" w:rsidRPr="00D36AD6" w:rsidRDefault="00264FB3" w:rsidP="00D36AD6">
      <w:pPr>
        <w:spacing w:line="360" w:lineRule="auto"/>
        <w:jc w:val="both"/>
        <w:rPr>
          <w:rFonts w:ascii="Arial" w:hAnsi="Arial" w:cs="Arial"/>
          <w:sz w:val="24"/>
        </w:rPr>
      </w:pPr>
      <w:r w:rsidRPr="00D36AD6">
        <w:rPr>
          <w:rFonts w:ascii="Arial" w:hAnsi="Arial" w:cs="Arial"/>
          <w:sz w:val="24"/>
        </w:rPr>
        <w:t xml:space="preserve">The Define phase involves putting together a comprehensive issue statement by </w:t>
      </w:r>
      <w:proofErr w:type="spellStart"/>
      <w:r w:rsidRPr="00D36AD6">
        <w:rPr>
          <w:rFonts w:ascii="Arial" w:hAnsi="Arial" w:cs="Arial"/>
          <w:sz w:val="24"/>
        </w:rPr>
        <w:t>synthesising</w:t>
      </w:r>
      <w:proofErr w:type="spellEnd"/>
      <w:r w:rsidRPr="00D36AD6">
        <w:rPr>
          <w:rFonts w:ascii="Arial" w:hAnsi="Arial" w:cs="Arial"/>
          <w:sz w:val="24"/>
        </w:rPr>
        <w:t xml:space="preserve"> the data collected in the previous phase, </w:t>
      </w:r>
      <w:proofErr w:type="spellStart"/>
      <w:r w:rsidRPr="00D36AD6">
        <w:rPr>
          <w:rFonts w:ascii="Arial" w:hAnsi="Arial" w:cs="Arial"/>
          <w:sz w:val="24"/>
        </w:rPr>
        <w:t>Empathise</w:t>
      </w:r>
      <w:proofErr w:type="spellEnd"/>
      <w:r w:rsidRPr="00D36AD6">
        <w:rPr>
          <w:rFonts w:ascii="Arial" w:hAnsi="Arial" w:cs="Arial"/>
          <w:sz w:val="24"/>
        </w:rPr>
        <w:t>. Reframing the issue into a clear problem statement that can be solved is essential to the process and will serve as an overarching guideline for the duration of the design phase</w:t>
      </w:r>
      <w:r w:rsidR="006C616F">
        <w:rPr>
          <w:rFonts w:ascii="Arial" w:hAnsi="Arial" w:cs="Arial"/>
          <w:sz w:val="24"/>
        </w:rPr>
        <w:t xml:space="preserve"> </w:t>
      </w:r>
      <w:r w:rsidR="006C616F" w:rsidRPr="006C616F">
        <w:rPr>
          <w:rFonts w:ascii="Arial" w:hAnsi="Arial" w:cs="Arial"/>
          <w:sz w:val="24"/>
        </w:rPr>
        <w:t>(Upadhyay, 2020)</w:t>
      </w:r>
      <w:r w:rsidRPr="00D36AD6">
        <w:rPr>
          <w:rFonts w:ascii="Arial" w:hAnsi="Arial" w:cs="Arial"/>
          <w:sz w:val="24"/>
        </w:rPr>
        <w:t xml:space="preserve">. To make sure the issue statement encompassed all the nuanced facets of climate change, the study team </w:t>
      </w:r>
      <w:proofErr w:type="spellStart"/>
      <w:r w:rsidRPr="00D36AD6">
        <w:rPr>
          <w:rFonts w:ascii="Arial" w:hAnsi="Arial" w:cs="Arial"/>
          <w:sz w:val="24"/>
        </w:rPr>
        <w:t>analysed</w:t>
      </w:r>
      <w:proofErr w:type="spellEnd"/>
      <w:r w:rsidRPr="00D36AD6">
        <w:rPr>
          <w:rFonts w:ascii="Arial" w:hAnsi="Arial" w:cs="Arial"/>
          <w:sz w:val="24"/>
        </w:rPr>
        <w:t xml:space="preserve"> a large amount of data and dug into the topic further. We have been able to identify key contributors to the phenomena of climate change via our group talks. These include things like improper waste management, excessive usage </w:t>
      </w:r>
      <w:r w:rsidRPr="00D36AD6">
        <w:rPr>
          <w:rFonts w:ascii="Arial" w:hAnsi="Arial" w:cs="Arial"/>
          <w:sz w:val="24"/>
        </w:rPr>
        <w:lastRenderedPageBreak/>
        <w:t xml:space="preserve">of fossil fuels, and harmful land use </w:t>
      </w:r>
      <w:proofErr w:type="spellStart"/>
      <w:r w:rsidRPr="00D36AD6">
        <w:rPr>
          <w:rFonts w:ascii="Arial" w:hAnsi="Arial" w:cs="Arial"/>
          <w:sz w:val="24"/>
        </w:rPr>
        <w:t>practises</w:t>
      </w:r>
      <w:proofErr w:type="spellEnd"/>
      <w:r w:rsidRPr="00D36AD6">
        <w:rPr>
          <w:rFonts w:ascii="Arial" w:hAnsi="Arial" w:cs="Arial"/>
          <w:sz w:val="24"/>
        </w:rPr>
        <w:t xml:space="preserve">. Our efforts were </w:t>
      </w:r>
      <w:proofErr w:type="spellStart"/>
      <w:r w:rsidRPr="00D36AD6">
        <w:rPr>
          <w:rFonts w:ascii="Arial" w:hAnsi="Arial" w:cs="Arial"/>
          <w:sz w:val="24"/>
        </w:rPr>
        <w:t>prioritised</w:t>
      </w:r>
      <w:proofErr w:type="spellEnd"/>
      <w:r w:rsidRPr="00D36AD6">
        <w:rPr>
          <w:rFonts w:ascii="Arial" w:hAnsi="Arial" w:cs="Arial"/>
          <w:sz w:val="24"/>
        </w:rPr>
        <w:t xml:space="preserve"> on the most important features since we had a clear direction set out for us by the issue description.</w:t>
      </w:r>
    </w:p>
    <w:p w14:paraId="25B13578" w14:textId="77777777" w:rsidR="008978C3" w:rsidRPr="00D36AD6" w:rsidRDefault="008978C3" w:rsidP="00D36AD6">
      <w:pPr>
        <w:pStyle w:val="Heading1"/>
        <w:spacing w:line="360" w:lineRule="auto"/>
        <w:rPr>
          <w:rFonts w:ascii="Arial" w:hAnsi="Arial" w:cs="Arial"/>
        </w:rPr>
      </w:pPr>
      <w:bookmarkStart w:id="3" w:name="_Toc139144987"/>
      <w:r w:rsidRPr="00D36AD6">
        <w:rPr>
          <w:rFonts w:ascii="Arial" w:hAnsi="Arial" w:cs="Arial"/>
        </w:rPr>
        <w:t>III. Ideate:</w:t>
      </w:r>
      <w:bookmarkEnd w:id="3"/>
    </w:p>
    <w:p w14:paraId="1A5CFEE8" w14:textId="77777777" w:rsidR="00264FB3" w:rsidRPr="00D36AD6" w:rsidRDefault="00264FB3" w:rsidP="00D36AD6">
      <w:pPr>
        <w:spacing w:line="360" w:lineRule="auto"/>
        <w:jc w:val="both"/>
        <w:rPr>
          <w:rFonts w:ascii="Arial" w:hAnsi="Arial" w:cs="Arial"/>
          <w:sz w:val="24"/>
        </w:rPr>
      </w:pPr>
      <w:r w:rsidRPr="00D36AD6">
        <w:rPr>
          <w:rFonts w:ascii="Arial" w:hAnsi="Arial" w:cs="Arial"/>
          <w:sz w:val="24"/>
        </w:rPr>
        <w:t xml:space="preserve">The goal of the Ideate phase is to generate as many unique and original solutions to the issue statement as possible. In this phase, divergent thinking is </w:t>
      </w:r>
      <w:proofErr w:type="spellStart"/>
      <w:r w:rsidRPr="00D36AD6">
        <w:rPr>
          <w:rFonts w:ascii="Arial" w:hAnsi="Arial" w:cs="Arial"/>
          <w:sz w:val="24"/>
        </w:rPr>
        <w:t>emphasised</w:t>
      </w:r>
      <w:proofErr w:type="spellEnd"/>
      <w:r w:rsidRPr="00D36AD6">
        <w:rPr>
          <w:rFonts w:ascii="Arial" w:hAnsi="Arial" w:cs="Arial"/>
          <w:sz w:val="24"/>
        </w:rPr>
        <w:t>, with a focus on producing a large number of ideas without evaluating their quality. During the Ideate phase, we were able to pool our brainpower and come up with a broad variety of creative solutions to the issue we had identified</w:t>
      </w:r>
      <w:r w:rsidR="006C616F">
        <w:rPr>
          <w:rFonts w:ascii="Arial" w:hAnsi="Arial" w:cs="Arial"/>
          <w:sz w:val="24"/>
        </w:rPr>
        <w:t xml:space="preserve"> </w:t>
      </w:r>
      <w:r w:rsidR="006C616F" w:rsidRPr="006C616F">
        <w:rPr>
          <w:rFonts w:ascii="Arial" w:hAnsi="Arial" w:cs="Arial"/>
          <w:sz w:val="24"/>
        </w:rPr>
        <w:t>(Ziemba, 2019)</w:t>
      </w:r>
      <w:r w:rsidRPr="00D36AD6">
        <w:rPr>
          <w:rFonts w:ascii="Arial" w:hAnsi="Arial" w:cs="Arial"/>
          <w:sz w:val="24"/>
        </w:rPr>
        <w:t>. We discussed several strategies for both reducing the effects of climate change and adjusting to their arrival. Solutions such as renewable energy infrastructure, sustainable transportation systems, circular economy efforts, and nature-based solutions like reforestation and ecosystem restoration were all on the table during our brainstorming sessions</w:t>
      </w:r>
      <w:r w:rsidR="006C616F">
        <w:rPr>
          <w:rFonts w:ascii="Arial" w:hAnsi="Arial" w:cs="Arial"/>
          <w:sz w:val="24"/>
        </w:rPr>
        <w:t xml:space="preserve"> </w:t>
      </w:r>
      <w:r w:rsidR="006C616F" w:rsidRPr="006C616F">
        <w:rPr>
          <w:rFonts w:ascii="Arial" w:hAnsi="Arial" w:cs="Arial"/>
          <w:sz w:val="24"/>
        </w:rPr>
        <w:t xml:space="preserve">(Mary </w:t>
      </w:r>
      <w:proofErr w:type="spellStart"/>
      <w:r w:rsidR="006C616F" w:rsidRPr="006C616F">
        <w:rPr>
          <w:rFonts w:ascii="Arial" w:hAnsi="Arial" w:cs="Arial"/>
          <w:sz w:val="24"/>
        </w:rPr>
        <w:t>Kensa</w:t>
      </w:r>
      <w:proofErr w:type="spellEnd"/>
      <w:r w:rsidR="006C616F" w:rsidRPr="006C616F">
        <w:rPr>
          <w:rFonts w:ascii="Arial" w:hAnsi="Arial" w:cs="Arial"/>
          <w:sz w:val="24"/>
        </w:rPr>
        <w:t>, 2018)</w:t>
      </w:r>
      <w:r w:rsidRPr="00D36AD6">
        <w:rPr>
          <w:rFonts w:ascii="Arial" w:hAnsi="Arial" w:cs="Arial"/>
          <w:sz w:val="24"/>
        </w:rPr>
        <w:t>. We promoted the discovery of novel ideas that questioned established conventions by creating a welcoming and accepting atmosphere.</w:t>
      </w:r>
    </w:p>
    <w:p w14:paraId="7CABDA9A" w14:textId="77777777" w:rsidR="008978C3" w:rsidRPr="00D36AD6" w:rsidRDefault="008978C3" w:rsidP="00D36AD6">
      <w:pPr>
        <w:pStyle w:val="Heading1"/>
        <w:spacing w:line="360" w:lineRule="auto"/>
        <w:rPr>
          <w:rFonts w:ascii="Arial" w:hAnsi="Arial" w:cs="Arial"/>
        </w:rPr>
      </w:pPr>
      <w:bookmarkStart w:id="4" w:name="_Toc139144988"/>
      <w:r w:rsidRPr="00D36AD6">
        <w:rPr>
          <w:rFonts w:ascii="Arial" w:hAnsi="Arial" w:cs="Arial"/>
        </w:rPr>
        <w:t>IV. Prototype:</w:t>
      </w:r>
      <w:bookmarkEnd w:id="4"/>
    </w:p>
    <w:p w14:paraId="67EE3B5B" w14:textId="77777777" w:rsidR="00264FB3" w:rsidRPr="00D36AD6" w:rsidRDefault="00264FB3" w:rsidP="00D36AD6">
      <w:pPr>
        <w:spacing w:line="360" w:lineRule="auto"/>
        <w:jc w:val="both"/>
        <w:rPr>
          <w:rFonts w:ascii="Arial" w:hAnsi="Arial" w:cs="Arial"/>
          <w:sz w:val="24"/>
        </w:rPr>
      </w:pPr>
      <w:r w:rsidRPr="00D36AD6">
        <w:rPr>
          <w:rFonts w:ascii="Arial" w:hAnsi="Arial" w:cs="Arial"/>
          <w:sz w:val="24"/>
        </w:rPr>
        <w:t xml:space="preserve">During the Prototype phase, chosen concepts from the Ideate phase are </w:t>
      </w:r>
      <w:proofErr w:type="spellStart"/>
      <w:r w:rsidRPr="00D36AD6">
        <w:rPr>
          <w:rFonts w:ascii="Arial" w:hAnsi="Arial" w:cs="Arial"/>
          <w:sz w:val="24"/>
        </w:rPr>
        <w:t>materialised</w:t>
      </w:r>
      <w:proofErr w:type="spellEnd"/>
      <w:r w:rsidRPr="00D36AD6">
        <w:rPr>
          <w:rFonts w:ascii="Arial" w:hAnsi="Arial" w:cs="Arial"/>
          <w:sz w:val="24"/>
        </w:rPr>
        <w:t xml:space="preserve"> into representations or mockups. To improve a concept before committing to a large-scale rollout, prototypes are used for early testing and review. To bring our ideas to reality, our team used both physical and digital prototyping methods. To ensure that our suggested solutions are both practical and effective, we built scale models, computer simulations, and interactive visuals. We found problems with the design, evaluated the feasibility of the technology, and improved our ideas via prototyping. Through this iterative prototyping approach, we were able to collect insightful input from experts and stakeholders, allowing us to further improve our ideas.</w:t>
      </w:r>
    </w:p>
    <w:p w14:paraId="3968042D" w14:textId="77777777" w:rsidR="008978C3" w:rsidRPr="00D36AD6" w:rsidRDefault="008978C3" w:rsidP="00D36AD6">
      <w:pPr>
        <w:pStyle w:val="Heading1"/>
        <w:spacing w:line="360" w:lineRule="auto"/>
        <w:rPr>
          <w:rFonts w:ascii="Arial" w:hAnsi="Arial" w:cs="Arial"/>
        </w:rPr>
      </w:pPr>
      <w:bookmarkStart w:id="5" w:name="_Toc139144989"/>
      <w:r w:rsidRPr="00D36AD6">
        <w:rPr>
          <w:rFonts w:ascii="Arial" w:hAnsi="Arial" w:cs="Arial"/>
        </w:rPr>
        <w:t>V. Test:</w:t>
      </w:r>
      <w:bookmarkEnd w:id="5"/>
    </w:p>
    <w:p w14:paraId="6674FE53" w14:textId="77777777" w:rsidR="00264FB3" w:rsidRPr="00D36AD6" w:rsidRDefault="00264FB3" w:rsidP="00D36AD6">
      <w:pPr>
        <w:spacing w:line="360" w:lineRule="auto"/>
        <w:jc w:val="both"/>
        <w:rPr>
          <w:rFonts w:ascii="Arial" w:hAnsi="Arial" w:cs="Arial"/>
          <w:sz w:val="24"/>
        </w:rPr>
      </w:pPr>
      <w:r w:rsidRPr="00D36AD6">
        <w:rPr>
          <w:rFonts w:ascii="Arial" w:hAnsi="Arial" w:cs="Arial"/>
          <w:sz w:val="24"/>
        </w:rPr>
        <w:t xml:space="preserve">The goal of the Test phase is to fine-tune the suggested solutions by assessing the prototypes and gathering user input. Prototype testing is essential for figuring out where the implemented prototypes succeed and where they fall short. Tests may be conducted </w:t>
      </w:r>
      <w:r w:rsidRPr="00D36AD6">
        <w:rPr>
          <w:rFonts w:ascii="Arial" w:hAnsi="Arial" w:cs="Arial"/>
          <w:sz w:val="24"/>
        </w:rPr>
        <w:lastRenderedPageBreak/>
        <w:t>in the context of climate change by launching sustainable projects, gauging their influence on the environment, and gauging the level of interest and satisfaction among users</w:t>
      </w:r>
      <w:r w:rsidR="006C616F">
        <w:rPr>
          <w:rFonts w:ascii="Arial" w:hAnsi="Arial" w:cs="Arial"/>
          <w:sz w:val="24"/>
        </w:rPr>
        <w:t xml:space="preserve"> </w:t>
      </w:r>
      <w:r w:rsidR="006C616F" w:rsidRPr="006C616F">
        <w:rPr>
          <w:rFonts w:ascii="Arial" w:hAnsi="Arial" w:cs="Arial"/>
          <w:sz w:val="24"/>
        </w:rPr>
        <w:t>(Kim and Kim, 2018)</w:t>
      </w:r>
      <w:r w:rsidRPr="00D36AD6">
        <w:rPr>
          <w:rFonts w:ascii="Arial" w:hAnsi="Arial" w:cs="Arial"/>
          <w:sz w:val="24"/>
        </w:rPr>
        <w:t xml:space="preserve">. To further improve the offered solutions, our team spent time in the Test phase </w:t>
      </w:r>
      <w:proofErr w:type="spellStart"/>
      <w:r w:rsidRPr="00D36AD6">
        <w:rPr>
          <w:rFonts w:ascii="Arial" w:hAnsi="Arial" w:cs="Arial"/>
          <w:sz w:val="24"/>
        </w:rPr>
        <w:t>analysing</w:t>
      </w:r>
      <w:proofErr w:type="spellEnd"/>
      <w:r w:rsidRPr="00D36AD6">
        <w:rPr>
          <w:rFonts w:ascii="Arial" w:hAnsi="Arial" w:cs="Arial"/>
          <w:sz w:val="24"/>
        </w:rPr>
        <w:t xml:space="preserve"> prototypes and gathering user input. To determine how well our prototypes would perform in actual use, we conducted pilot projects and field testing. We made sure that our responses to climate change were in line with the expectations and priorities of the communities most impacted by the issue by inviting them to participate in the testing phase. We collected both quantitative and qualitative information, studying how our initiatives affected the environment, how well they were received by the public, and how profitable they were. We were able to iteratively and empirically improve our ideas by testing them and learning what worked and what didn't.</w:t>
      </w:r>
    </w:p>
    <w:p w14:paraId="314D9709" w14:textId="77777777" w:rsidR="008978C3" w:rsidRPr="00D36AD6" w:rsidRDefault="008978C3" w:rsidP="00D36AD6">
      <w:pPr>
        <w:pStyle w:val="Heading1"/>
        <w:spacing w:line="360" w:lineRule="auto"/>
        <w:rPr>
          <w:rFonts w:ascii="Arial" w:hAnsi="Arial" w:cs="Arial"/>
        </w:rPr>
      </w:pPr>
      <w:bookmarkStart w:id="6" w:name="_Toc139144990"/>
      <w:r w:rsidRPr="00D36AD6">
        <w:rPr>
          <w:rFonts w:ascii="Arial" w:hAnsi="Arial" w:cs="Arial"/>
        </w:rPr>
        <w:t>Conclusion:</w:t>
      </w:r>
      <w:bookmarkEnd w:id="6"/>
    </w:p>
    <w:p w14:paraId="08A808CB" w14:textId="77777777" w:rsidR="00DC748D" w:rsidRPr="00D36AD6" w:rsidRDefault="00264FB3" w:rsidP="00D36AD6">
      <w:pPr>
        <w:spacing w:line="360" w:lineRule="auto"/>
        <w:jc w:val="both"/>
        <w:rPr>
          <w:rFonts w:ascii="Arial" w:hAnsi="Arial" w:cs="Arial"/>
          <w:sz w:val="24"/>
        </w:rPr>
      </w:pPr>
      <w:r w:rsidRPr="00D36AD6">
        <w:rPr>
          <w:rFonts w:ascii="Arial" w:hAnsi="Arial" w:cs="Arial"/>
          <w:sz w:val="24"/>
        </w:rPr>
        <w:t>To meet the issues faced by climate change, the Design Thinking framework offers a methodical and human-centered strategy. The five phases of the design process (</w:t>
      </w:r>
      <w:proofErr w:type="spellStart"/>
      <w:r w:rsidRPr="00D36AD6">
        <w:rPr>
          <w:rFonts w:ascii="Arial" w:hAnsi="Arial" w:cs="Arial"/>
          <w:sz w:val="24"/>
        </w:rPr>
        <w:t>empathise</w:t>
      </w:r>
      <w:proofErr w:type="spellEnd"/>
      <w:r w:rsidRPr="00D36AD6">
        <w:rPr>
          <w:rFonts w:ascii="Arial" w:hAnsi="Arial" w:cs="Arial"/>
          <w:sz w:val="24"/>
        </w:rPr>
        <w:t>, define, ideate, prototype, and test) are essential for creating long-lasting solutions. By putting ourselves in the shoes of those impacted, we may better understand their wants and fears, and by identifying the issue, we can approach it with laser-like precision. Prototyping and testing allow for incremental refinement and development, while ideation inspires inventiveness and originality. A more sustainable future for everybody may be achieved via the application of the Design Thinking method to the generation of proposals and actions that tackle the complexities of climate change.</w:t>
      </w:r>
      <w:r w:rsidR="00DC748D" w:rsidRPr="00D36AD6">
        <w:rPr>
          <w:rFonts w:ascii="Arial" w:hAnsi="Arial" w:cs="Arial"/>
          <w:sz w:val="24"/>
        </w:rPr>
        <w:br w:type="page"/>
      </w:r>
    </w:p>
    <w:p w14:paraId="31660307" w14:textId="77777777" w:rsidR="00DC748D" w:rsidRPr="00D36AD6" w:rsidRDefault="00DC748D" w:rsidP="00D36AD6">
      <w:pPr>
        <w:pStyle w:val="Heading1"/>
        <w:spacing w:line="360" w:lineRule="auto"/>
        <w:rPr>
          <w:rFonts w:ascii="Arial" w:hAnsi="Arial" w:cs="Arial"/>
        </w:rPr>
      </w:pPr>
      <w:bookmarkStart w:id="7" w:name="_Toc139144991"/>
      <w:r w:rsidRPr="00D36AD6">
        <w:rPr>
          <w:rFonts w:ascii="Arial" w:hAnsi="Arial" w:cs="Arial"/>
        </w:rPr>
        <w:lastRenderedPageBreak/>
        <w:t>References:</w:t>
      </w:r>
      <w:bookmarkEnd w:id="7"/>
      <w:r w:rsidRPr="00D36AD6">
        <w:rPr>
          <w:rFonts w:ascii="Arial" w:hAnsi="Arial" w:cs="Arial"/>
        </w:rPr>
        <w:t xml:space="preserve"> </w:t>
      </w:r>
    </w:p>
    <w:p w14:paraId="318EEE9F" w14:textId="77777777" w:rsidR="006C616F" w:rsidRDefault="006C616F" w:rsidP="006C616F">
      <w:pPr>
        <w:pStyle w:val="NormalWeb"/>
        <w:spacing w:before="0" w:beforeAutospacing="0" w:after="240" w:afterAutospacing="0" w:line="360" w:lineRule="auto"/>
        <w:rPr>
          <w:rFonts w:ascii="Arial" w:hAnsi="Arial" w:cs="Arial"/>
        </w:rPr>
      </w:pPr>
      <w:r>
        <w:rPr>
          <w:rFonts w:ascii="Arial" w:hAnsi="Arial" w:cs="Arial"/>
        </w:rPr>
        <w:t xml:space="preserve">Begum, M. (2022). Impact of Climate Change on Agriculture and Its Allied Sectors: An Overview. </w:t>
      </w:r>
      <w:r>
        <w:rPr>
          <w:rFonts w:ascii="Arial" w:hAnsi="Arial" w:cs="Arial"/>
          <w:i/>
          <w:iCs/>
        </w:rPr>
        <w:t>Emerging Trends in Climate Change</w:t>
      </w:r>
      <w:r>
        <w:rPr>
          <w:rFonts w:ascii="Arial" w:hAnsi="Arial" w:cs="Arial"/>
        </w:rPr>
        <w:t xml:space="preserve">, 1(1), pp.19–28. </w:t>
      </w:r>
      <w:proofErr w:type="spellStart"/>
      <w:r>
        <w:rPr>
          <w:rFonts w:ascii="Arial" w:hAnsi="Arial" w:cs="Arial"/>
        </w:rPr>
        <w:t>doi:https</w:t>
      </w:r>
      <w:proofErr w:type="spellEnd"/>
      <w:r>
        <w:rPr>
          <w:rFonts w:ascii="Arial" w:hAnsi="Arial" w:cs="Arial"/>
        </w:rPr>
        <w:t>://doi.org/10.18782/2583-4770.103.</w:t>
      </w:r>
    </w:p>
    <w:p w14:paraId="536523C0" w14:textId="77777777" w:rsidR="006C616F" w:rsidRDefault="006C616F" w:rsidP="006C616F">
      <w:pPr>
        <w:pStyle w:val="NormalWeb"/>
        <w:spacing w:before="0" w:beforeAutospacing="0" w:after="240" w:afterAutospacing="0" w:line="360" w:lineRule="auto"/>
        <w:rPr>
          <w:rFonts w:ascii="Arial" w:hAnsi="Arial" w:cs="Arial"/>
        </w:rPr>
      </w:pPr>
      <w:r>
        <w:rPr>
          <w:rFonts w:ascii="Arial" w:hAnsi="Arial" w:cs="Arial"/>
        </w:rPr>
        <w:t xml:space="preserve">Kim, J. and Kim, J. (2018). Corporate Sustainability Management and Its Market Benefits. </w:t>
      </w:r>
      <w:r>
        <w:rPr>
          <w:rFonts w:ascii="Arial" w:hAnsi="Arial" w:cs="Arial"/>
          <w:i/>
          <w:iCs/>
        </w:rPr>
        <w:t>Sustainability</w:t>
      </w:r>
      <w:r>
        <w:rPr>
          <w:rFonts w:ascii="Arial" w:hAnsi="Arial" w:cs="Arial"/>
        </w:rPr>
        <w:t xml:space="preserve">, 10(5), p.1455. </w:t>
      </w:r>
      <w:proofErr w:type="spellStart"/>
      <w:r>
        <w:rPr>
          <w:rFonts w:ascii="Arial" w:hAnsi="Arial" w:cs="Arial"/>
        </w:rPr>
        <w:t>doi:https</w:t>
      </w:r>
      <w:proofErr w:type="spellEnd"/>
      <w:r>
        <w:rPr>
          <w:rFonts w:ascii="Arial" w:hAnsi="Arial" w:cs="Arial"/>
        </w:rPr>
        <w:t>://doi.org/10.3390/su10051455.</w:t>
      </w:r>
    </w:p>
    <w:p w14:paraId="6A195C5B" w14:textId="77777777" w:rsidR="006C616F" w:rsidRDefault="006C616F" w:rsidP="006C616F">
      <w:pPr>
        <w:pStyle w:val="NormalWeb"/>
        <w:spacing w:before="0" w:beforeAutospacing="0" w:after="240" w:afterAutospacing="0" w:line="360" w:lineRule="auto"/>
        <w:rPr>
          <w:rFonts w:ascii="Arial" w:hAnsi="Arial" w:cs="Arial"/>
        </w:rPr>
      </w:pPr>
      <w:r>
        <w:rPr>
          <w:rFonts w:ascii="Arial" w:hAnsi="Arial" w:cs="Arial"/>
        </w:rPr>
        <w:t xml:space="preserve">Mary </w:t>
      </w:r>
      <w:proofErr w:type="spellStart"/>
      <w:r>
        <w:rPr>
          <w:rFonts w:ascii="Arial" w:hAnsi="Arial" w:cs="Arial"/>
        </w:rPr>
        <w:t>Kensa</w:t>
      </w:r>
      <w:proofErr w:type="spellEnd"/>
      <w:r>
        <w:rPr>
          <w:rFonts w:ascii="Arial" w:hAnsi="Arial" w:cs="Arial"/>
        </w:rPr>
        <w:t xml:space="preserve">, V. (2018). CLIMATE CHANGE AND ITS IMPACT ON BIO-DIVERSITY. </w:t>
      </w:r>
      <w:proofErr w:type="spellStart"/>
      <w:r>
        <w:rPr>
          <w:rFonts w:ascii="Arial" w:hAnsi="Arial" w:cs="Arial"/>
          <w:i/>
          <w:iCs/>
        </w:rPr>
        <w:t>Kongunadu</w:t>
      </w:r>
      <w:proofErr w:type="spellEnd"/>
      <w:r>
        <w:rPr>
          <w:rFonts w:ascii="Arial" w:hAnsi="Arial" w:cs="Arial"/>
          <w:i/>
          <w:iCs/>
        </w:rPr>
        <w:t xml:space="preserve"> Research Journal</w:t>
      </w:r>
      <w:r>
        <w:rPr>
          <w:rFonts w:ascii="Arial" w:hAnsi="Arial" w:cs="Arial"/>
        </w:rPr>
        <w:t xml:space="preserve">, 5(1), pp.36–41. </w:t>
      </w:r>
      <w:proofErr w:type="spellStart"/>
      <w:r>
        <w:rPr>
          <w:rFonts w:ascii="Arial" w:hAnsi="Arial" w:cs="Arial"/>
        </w:rPr>
        <w:t>doi:https</w:t>
      </w:r>
      <w:proofErr w:type="spellEnd"/>
      <w:r>
        <w:rPr>
          <w:rFonts w:ascii="Arial" w:hAnsi="Arial" w:cs="Arial"/>
        </w:rPr>
        <w:t>://doi.org/10.26524/krj250.</w:t>
      </w:r>
    </w:p>
    <w:p w14:paraId="69F90691" w14:textId="77777777" w:rsidR="006C616F" w:rsidRDefault="006C616F" w:rsidP="006C616F">
      <w:pPr>
        <w:pStyle w:val="NormalWeb"/>
        <w:spacing w:before="0" w:beforeAutospacing="0" w:after="240" w:afterAutospacing="0" w:line="360" w:lineRule="auto"/>
        <w:rPr>
          <w:rFonts w:ascii="Arial" w:hAnsi="Arial" w:cs="Arial"/>
        </w:rPr>
      </w:pPr>
      <w:r>
        <w:rPr>
          <w:rFonts w:ascii="Arial" w:hAnsi="Arial" w:cs="Arial"/>
        </w:rPr>
        <w:t xml:space="preserve">Upadhyay, R.K. (2020). Markers for Global Climate Change and Its Impact on Social, Biological and Ecological Systems: A Review. </w:t>
      </w:r>
      <w:r>
        <w:rPr>
          <w:rFonts w:ascii="Arial" w:hAnsi="Arial" w:cs="Arial"/>
          <w:i/>
          <w:iCs/>
        </w:rPr>
        <w:t>American Journal of Climate Change</w:t>
      </w:r>
      <w:r>
        <w:rPr>
          <w:rFonts w:ascii="Arial" w:hAnsi="Arial" w:cs="Arial"/>
        </w:rPr>
        <w:t xml:space="preserve">, 09(03), pp.159–203. </w:t>
      </w:r>
      <w:proofErr w:type="spellStart"/>
      <w:r>
        <w:rPr>
          <w:rFonts w:ascii="Arial" w:hAnsi="Arial" w:cs="Arial"/>
        </w:rPr>
        <w:t>doi:https</w:t>
      </w:r>
      <w:proofErr w:type="spellEnd"/>
      <w:r>
        <w:rPr>
          <w:rFonts w:ascii="Arial" w:hAnsi="Arial" w:cs="Arial"/>
        </w:rPr>
        <w:t>://doi.org/10.4236/ajcc.2020.93012.</w:t>
      </w:r>
    </w:p>
    <w:p w14:paraId="0709B81B" w14:textId="5F2FAC4E" w:rsidR="00F242BF" w:rsidRDefault="006C616F" w:rsidP="006C616F">
      <w:pPr>
        <w:pStyle w:val="NormalWeb"/>
        <w:spacing w:before="0" w:beforeAutospacing="0" w:after="240" w:afterAutospacing="0" w:line="360" w:lineRule="auto"/>
        <w:rPr>
          <w:rFonts w:ascii="Arial" w:hAnsi="Arial" w:cs="Arial"/>
        </w:rPr>
      </w:pPr>
      <w:r>
        <w:rPr>
          <w:rFonts w:ascii="Arial" w:hAnsi="Arial" w:cs="Arial"/>
        </w:rPr>
        <w:t xml:space="preserve">Ziemba, P. (2019). Towards Strong Sustainability Management—A Generalized PROSA Method. </w:t>
      </w:r>
      <w:r>
        <w:rPr>
          <w:rFonts w:ascii="Arial" w:hAnsi="Arial" w:cs="Arial"/>
          <w:i/>
          <w:iCs/>
        </w:rPr>
        <w:t>Sustainability</w:t>
      </w:r>
      <w:r>
        <w:rPr>
          <w:rFonts w:ascii="Arial" w:hAnsi="Arial" w:cs="Arial"/>
        </w:rPr>
        <w:t xml:space="preserve">, 11(6), p.1555. </w:t>
      </w:r>
      <w:proofErr w:type="spellStart"/>
      <w:r>
        <w:rPr>
          <w:rFonts w:ascii="Arial" w:hAnsi="Arial" w:cs="Arial"/>
        </w:rPr>
        <w:t>doi:https</w:t>
      </w:r>
      <w:proofErr w:type="spellEnd"/>
      <w:r>
        <w:rPr>
          <w:rFonts w:ascii="Arial" w:hAnsi="Arial" w:cs="Arial"/>
        </w:rPr>
        <w:t>://doi.org/10.3390/su11061555.</w:t>
      </w:r>
    </w:p>
    <w:p w14:paraId="24BB042A" w14:textId="42D2289F" w:rsidR="00DC748D" w:rsidRPr="00D36AD6" w:rsidRDefault="00F731EF" w:rsidP="00D36AD6">
      <w:pPr>
        <w:spacing w:line="360" w:lineRule="auto"/>
        <w:jc w:val="both"/>
        <w:rPr>
          <w:rFonts w:ascii="Arial" w:hAnsi="Arial" w:cs="Arial"/>
          <w:sz w:val="24"/>
        </w:rPr>
      </w:pPr>
      <w:r>
        <w:rPr>
          <w:rFonts w:ascii="Arial" w:hAnsi="Arial" w:cs="Arial"/>
          <w:sz w:val="24"/>
        </w:rPr>
        <w:object w:dxaOrig="9600" w:dyaOrig="5401" w14:anchorId="136D32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pt" o:ole="">
            <v:imagedata r:id="rId5" o:title=""/>
          </v:shape>
          <o:OLEObject Type="Link" ProgID="PowerPoint.Show.12" ShapeID="_x0000_i1025" DrawAspect="Content" r:id="rId6" UpdateMode="Always">
            <o:LinkType>EnhancedMetaFile</o:LinkType>
            <o:LockedField>false</o:LockedField>
            <o:FieldCodes>\f 0</o:FieldCodes>
          </o:OLEObject>
        </w:object>
      </w:r>
    </w:p>
    <w:sectPr w:rsidR="00DC748D" w:rsidRPr="00D36A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035"/>
    <w:rsid w:val="00036F32"/>
    <w:rsid w:val="00095B2C"/>
    <w:rsid w:val="00264FB3"/>
    <w:rsid w:val="00403035"/>
    <w:rsid w:val="006870A8"/>
    <w:rsid w:val="006C616F"/>
    <w:rsid w:val="008978C3"/>
    <w:rsid w:val="009506D5"/>
    <w:rsid w:val="009F5BC3"/>
    <w:rsid w:val="00C77C8A"/>
    <w:rsid w:val="00D36AD6"/>
    <w:rsid w:val="00D5763E"/>
    <w:rsid w:val="00D805CB"/>
    <w:rsid w:val="00DC748D"/>
    <w:rsid w:val="00E60054"/>
    <w:rsid w:val="00F242BF"/>
    <w:rsid w:val="00F40733"/>
    <w:rsid w:val="00F731EF"/>
    <w:rsid w:val="00F74744"/>
    <w:rsid w:val="00F939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C2298"/>
  <w15:chartTrackingRefBased/>
  <w15:docId w15:val="{186B042C-46EF-4393-96EA-4A4D659A2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A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A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6AD6"/>
    <w:pPr>
      <w:outlineLvl w:val="9"/>
    </w:pPr>
  </w:style>
  <w:style w:type="paragraph" w:styleId="TOC1">
    <w:name w:val="toc 1"/>
    <w:basedOn w:val="Normal"/>
    <w:next w:val="Normal"/>
    <w:autoRedefine/>
    <w:uiPriority w:val="39"/>
    <w:unhideWhenUsed/>
    <w:rsid w:val="00D36AD6"/>
    <w:pPr>
      <w:spacing w:after="100"/>
    </w:pPr>
  </w:style>
  <w:style w:type="character" w:styleId="Hyperlink">
    <w:name w:val="Hyperlink"/>
    <w:basedOn w:val="DefaultParagraphFont"/>
    <w:uiPriority w:val="99"/>
    <w:unhideWhenUsed/>
    <w:rsid w:val="00D36AD6"/>
    <w:rPr>
      <w:color w:val="0563C1" w:themeColor="hyperlink"/>
      <w:u w:val="single"/>
    </w:rPr>
  </w:style>
  <w:style w:type="paragraph" w:styleId="NormalWeb">
    <w:name w:val="Normal (Web)"/>
    <w:basedOn w:val="Normal"/>
    <w:uiPriority w:val="99"/>
    <w:semiHidden/>
    <w:unhideWhenUsed/>
    <w:rsid w:val="006C616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363085">
      <w:bodyDiv w:val="1"/>
      <w:marLeft w:val="0"/>
      <w:marRight w:val="0"/>
      <w:marTop w:val="0"/>
      <w:marBottom w:val="0"/>
      <w:divBdr>
        <w:top w:val="none" w:sz="0" w:space="0" w:color="auto"/>
        <w:left w:val="none" w:sz="0" w:space="0" w:color="auto"/>
        <w:bottom w:val="none" w:sz="0" w:space="0" w:color="auto"/>
        <w:right w:val="none" w:sz="0" w:space="0" w:color="auto"/>
      </w:divBdr>
      <w:divsChild>
        <w:div w:id="564438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oleObject" Target="file:///C:\Users\khany\Downloads\348%20Yasir%20BMSW4007%20PPT.pptx" TargetMode="Externa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ED284D-7A4A-41B9-8FC6-3D52ED4E5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6</Pages>
  <Words>1198</Words>
  <Characters>6834</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Yasmine Khan</cp:lastModifiedBy>
  <cp:revision>7</cp:revision>
  <dcterms:created xsi:type="dcterms:W3CDTF">2023-07-02T13:14:00Z</dcterms:created>
  <dcterms:modified xsi:type="dcterms:W3CDTF">2023-07-02T13:56:00Z</dcterms:modified>
</cp:coreProperties>
</file>