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0BADBF" w14:textId="06003EC9" w:rsidR="00937903" w:rsidRPr="004255F7" w:rsidRDefault="005515FF" w:rsidP="004255F7">
      <w:pPr>
        <w:spacing w:line="480" w:lineRule="auto"/>
        <w:jc w:val="center"/>
        <w:rPr>
          <w:rStyle w:val="Strong"/>
          <w:rFonts w:cstheme="minorHAnsi"/>
          <w:sz w:val="48"/>
          <w:szCs w:val="48"/>
          <w:shd w:val="clear" w:color="auto" w:fill="FFFFFF"/>
        </w:rPr>
      </w:pPr>
      <w:r w:rsidRPr="004255F7">
        <w:rPr>
          <w:rStyle w:val="Strong"/>
          <w:rFonts w:cstheme="minorHAnsi"/>
          <w:sz w:val="48"/>
          <w:szCs w:val="48"/>
          <w:shd w:val="clear" w:color="auto" w:fill="FFFFFF"/>
        </w:rPr>
        <w:t>Corporate Governance &amp; Social Respons</w:t>
      </w:r>
      <w:bookmarkStart w:id="0" w:name="_GoBack"/>
      <w:bookmarkEnd w:id="0"/>
      <w:r w:rsidRPr="004255F7">
        <w:rPr>
          <w:rStyle w:val="Strong"/>
          <w:rFonts w:cstheme="minorHAnsi"/>
          <w:sz w:val="48"/>
          <w:szCs w:val="48"/>
          <w:shd w:val="clear" w:color="auto" w:fill="FFFFFF"/>
        </w:rPr>
        <w:t>ibility</w:t>
      </w:r>
    </w:p>
    <w:p w14:paraId="5275592B" w14:textId="7AEAB0A4" w:rsidR="005515FF" w:rsidRPr="004255F7" w:rsidRDefault="005515FF" w:rsidP="004255F7">
      <w:pPr>
        <w:spacing w:line="480" w:lineRule="auto"/>
        <w:jc w:val="center"/>
        <w:rPr>
          <w:rFonts w:cstheme="minorHAnsi"/>
          <w:b/>
          <w:sz w:val="48"/>
          <w:szCs w:val="48"/>
        </w:rPr>
      </w:pPr>
    </w:p>
    <w:p w14:paraId="1887849B" w14:textId="2B3E412E" w:rsidR="005515FF" w:rsidRPr="004255F7" w:rsidRDefault="005515FF" w:rsidP="004255F7">
      <w:pPr>
        <w:spacing w:line="480" w:lineRule="auto"/>
        <w:jc w:val="center"/>
        <w:rPr>
          <w:rFonts w:cstheme="minorHAnsi"/>
          <w:b/>
          <w:sz w:val="48"/>
          <w:szCs w:val="48"/>
        </w:rPr>
      </w:pPr>
      <w:r w:rsidRPr="004255F7">
        <w:rPr>
          <w:rFonts w:cstheme="minorHAnsi"/>
          <w:b/>
          <w:sz w:val="48"/>
          <w:szCs w:val="48"/>
        </w:rPr>
        <w:t>Joseph Watson</w:t>
      </w:r>
    </w:p>
    <w:p w14:paraId="283B88C1" w14:textId="1EB7AE41" w:rsidR="005515FF" w:rsidRPr="004255F7" w:rsidRDefault="005515FF" w:rsidP="004255F7">
      <w:pPr>
        <w:spacing w:line="480" w:lineRule="auto"/>
        <w:jc w:val="center"/>
        <w:rPr>
          <w:rFonts w:cstheme="minorHAnsi"/>
          <w:b/>
          <w:sz w:val="48"/>
          <w:szCs w:val="48"/>
        </w:rPr>
      </w:pPr>
    </w:p>
    <w:p w14:paraId="07A4C48A" w14:textId="5C1DA4B5" w:rsidR="005515FF" w:rsidRPr="004255F7" w:rsidRDefault="005515FF" w:rsidP="004255F7">
      <w:pPr>
        <w:spacing w:line="480" w:lineRule="auto"/>
        <w:jc w:val="center"/>
        <w:rPr>
          <w:rFonts w:cstheme="minorHAnsi"/>
          <w:b/>
          <w:sz w:val="48"/>
          <w:szCs w:val="48"/>
        </w:rPr>
      </w:pPr>
      <w:r w:rsidRPr="004255F7">
        <w:rPr>
          <w:rFonts w:cstheme="minorHAnsi"/>
          <w:b/>
          <w:sz w:val="48"/>
          <w:szCs w:val="48"/>
        </w:rPr>
        <w:t>P147682</w:t>
      </w:r>
    </w:p>
    <w:p w14:paraId="78449588" w14:textId="7A29842E" w:rsidR="005515FF" w:rsidRPr="004255F7" w:rsidRDefault="005515FF" w:rsidP="004255F7">
      <w:pPr>
        <w:spacing w:line="480" w:lineRule="auto"/>
        <w:jc w:val="center"/>
        <w:rPr>
          <w:rFonts w:cstheme="minorHAnsi"/>
          <w:b/>
          <w:sz w:val="48"/>
          <w:szCs w:val="48"/>
        </w:rPr>
      </w:pPr>
    </w:p>
    <w:p w14:paraId="25C0C9A1" w14:textId="72EB8C6F" w:rsidR="005515FF" w:rsidRPr="004255F7" w:rsidRDefault="005515FF" w:rsidP="004255F7">
      <w:pPr>
        <w:spacing w:line="480" w:lineRule="auto"/>
        <w:jc w:val="center"/>
        <w:rPr>
          <w:rFonts w:cstheme="minorHAnsi"/>
          <w:b/>
          <w:sz w:val="48"/>
          <w:szCs w:val="48"/>
        </w:rPr>
      </w:pPr>
      <w:r w:rsidRPr="004255F7">
        <w:rPr>
          <w:rFonts w:cstheme="minorHAnsi"/>
          <w:b/>
          <w:sz w:val="48"/>
          <w:szCs w:val="48"/>
        </w:rPr>
        <w:t xml:space="preserve">Manjit </w:t>
      </w:r>
      <w:proofErr w:type="spellStart"/>
      <w:r w:rsidRPr="004255F7">
        <w:rPr>
          <w:rFonts w:cstheme="minorHAnsi"/>
          <w:b/>
          <w:sz w:val="48"/>
          <w:szCs w:val="48"/>
        </w:rPr>
        <w:t>Biant</w:t>
      </w:r>
      <w:proofErr w:type="spellEnd"/>
    </w:p>
    <w:p w14:paraId="517769B2" w14:textId="6D1EB6BD" w:rsidR="005515FF" w:rsidRPr="004255F7" w:rsidRDefault="005515FF" w:rsidP="004255F7">
      <w:pPr>
        <w:spacing w:line="480" w:lineRule="auto"/>
        <w:jc w:val="center"/>
        <w:rPr>
          <w:rFonts w:cstheme="minorHAnsi"/>
          <w:b/>
          <w:sz w:val="48"/>
          <w:szCs w:val="48"/>
        </w:rPr>
      </w:pPr>
    </w:p>
    <w:p w14:paraId="4E557223" w14:textId="748E62C2" w:rsidR="005515FF" w:rsidRPr="004255F7" w:rsidRDefault="005515FF" w:rsidP="004255F7">
      <w:pPr>
        <w:spacing w:line="480" w:lineRule="auto"/>
        <w:jc w:val="center"/>
        <w:rPr>
          <w:rFonts w:cstheme="minorHAnsi"/>
          <w:b/>
          <w:sz w:val="48"/>
          <w:szCs w:val="48"/>
        </w:rPr>
      </w:pPr>
      <w:r w:rsidRPr="004255F7">
        <w:rPr>
          <w:rFonts w:cstheme="minorHAnsi"/>
          <w:b/>
          <w:sz w:val="48"/>
          <w:szCs w:val="48"/>
        </w:rPr>
        <w:t>Philanthropy</w:t>
      </w:r>
    </w:p>
    <w:p w14:paraId="647A37E1" w14:textId="77777777" w:rsidR="00937903" w:rsidRDefault="00937903">
      <w:pPr>
        <w:rPr>
          <w:b/>
          <w:sz w:val="32"/>
        </w:rPr>
      </w:pPr>
      <w:r>
        <w:rPr>
          <w:b/>
          <w:sz w:val="32"/>
        </w:rPr>
        <w:br w:type="page"/>
      </w:r>
    </w:p>
    <w:p w14:paraId="37E3E142" w14:textId="361526B1" w:rsidR="00B978C1" w:rsidRPr="00171012" w:rsidRDefault="005B5089" w:rsidP="00870822">
      <w:pPr>
        <w:spacing w:line="480" w:lineRule="auto"/>
        <w:jc w:val="both"/>
        <w:rPr>
          <w:b/>
          <w:sz w:val="32"/>
        </w:rPr>
      </w:pPr>
      <w:r w:rsidRPr="00171012">
        <w:rPr>
          <w:b/>
          <w:sz w:val="32"/>
        </w:rPr>
        <w:lastRenderedPageBreak/>
        <w:t>Introduction</w:t>
      </w:r>
    </w:p>
    <w:p w14:paraId="3C456CBB" w14:textId="77777777" w:rsidR="005B5089" w:rsidRDefault="005B5089" w:rsidP="00870822">
      <w:pPr>
        <w:spacing w:line="480" w:lineRule="auto"/>
        <w:jc w:val="both"/>
      </w:pPr>
      <w:r>
        <w:t xml:space="preserve">In this report, we will be discussing the impact, for better or worse, that John D. Rockefeller and Andrew Carnegie had on the world. Looking at various stakeholders, governance, modern day governance, philanthropic activities and a conclusion to condemn or justify their actions, we will be able to analyse the impact they had </w:t>
      </w:r>
      <w:r w:rsidR="00870822">
        <w:t>and discuss the negatives of their corporations and the merits of their philanthropy.</w:t>
      </w:r>
    </w:p>
    <w:p w14:paraId="4E690DE9" w14:textId="77777777" w:rsidR="00870822" w:rsidRPr="00171012" w:rsidRDefault="00870822" w:rsidP="00870822">
      <w:pPr>
        <w:spacing w:line="480" w:lineRule="auto"/>
        <w:jc w:val="both"/>
        <w:rPr>
          <w:b/>
          <w:sz w:val="32"/>
        </w:rPr>
      </w:pPr>
      <w:r w:rsidRPr="00171012">
        <w:rPr>
          <w:b/>
          <w:sz w:val="32"/>
        </w:rPr>
        <w:t>Stakeholders</w:t>
      </w:r>
    </w:p>
    <w:p w14:paraId="2F478487" w14:textId="50227664" w:rsidR="009E6B4A" w:rsidRDefault="00870822" w:rsidP="00870822">
      <w:pPr>
        <w:spacing w:line="480" w:lineRule="auto"/>
        <w:jc w:val="both"/>
      </w:pPr>
      <w:r>
        <w:t xml:space="preserve">Stakeholders can vary from business to business but generally include employees, shareholders, customers, suppliers, local communities and governments (Lee, 2008. </w:t>
      </w:r>
      <w:proofErr w:type="spellStart"/>
      <w:r>
        <w:t>Fremond</w:t>
      </w:r>
      <w:proofErr w:type="spellEnd"/>
      <w:r>
        <w:t>, 2000).</w:t>
      </w:r>
      <w:r w:rsidR="009E6B4A">
        <w:t xml:space="preserve"> The interests of each group differ from each other, displaying different interests. Employees want competitive wages, job security, satisfaction and motivation, shareholder want profit, growth, share price growth and dividends, customers want reliable goods, quality goods, value for money, product availability and customer service, communities want to tackle environmental issues, employment for locals and positive impact on the local community, suppliers want long term contracts, growth and prompt purchasing and governments want businesses to operate legally, pay taxes and provide jobs (Riley, 2009). </w:t>
      </w:r>
    </w:p>
    <w:p w14:paraId="5524B152" w14:textId="69098583" w:rsidR="00000563" w:rsidRPr="00171012" w:rsidRDefault="00000563" w:rsidP="00870822">
      <w:pPr>
        <w:spacing w:line="480" w:lineRule="auto"/>
        <w:jc w:val="both"/>
        <w:rPr>
          <w:b/>
          <w:sz w:val="32"/>
        </w:rPr>
      </w:pPr>
      <w:r w:rsidRPr="00171012">
        <w:rPr>
          <w:b/>
          <w:sz w:val="32"/>
        </w:rPr>
        <w:t>Governance</w:t>
      </w:r>
    </w:p>
    <w:p w14:paraId="2DFDA195" w14:textId="5E535C10" w:rsidR="008E6C12" w:rsidRDefault="008E6C12" w:rsidP="00870822">
      <w:pPr>
        <w:spacing w:line="480" w:lineRule="auto"/>
        <w:jc w:val="both"/>
      </w:pPr>
      <w:r>
        <w:t>Governance is defined as a “</w:t>
      </w:r>
      <w:r>
        <w:t>government's ability to make and enforce rules, and to deliver services, regardless of whether that government is democratic or not</w:t>
      </w:r>
      <w:r>
        <w:t>” (</w:t>
      </w:r>
      <w:r w:rsidR="005E5796">
        <w:t>Fukuyama, 2013, p.3).</w:t>
      </w:r>
    </w:p>
    <w:p w14:paraId="388AF06D" w14:textId="0B8CA75F" w:rsidR="008E6C12" w:rsidRPr="00B00BE4" w:rsidRDefault="00B00BE4" w:rsidP="00870822">
      <w:pPr>
        <w:spacing w:line="480" w:lineRule="auto"/>
        <w:jc w:val="both"/>
      </w:pPr>
      <w:r>
        <w:t xml:space="preserve">Corporate governance </w:t>
      </w:r>
      <w:r w:rsidR="002C7E63">
        <w:t xml:space="preserve">is the relationship </w:t>
      </w:r>
      <w:r w:rsidR="00663132">
        <w:t xml:space="preserve">amongst many participants </w:t>
      </w:r>
      <w:r w:rsidR="00E93F3C">
        <w:t xml:space="preserve">in deciding the performance and direction of corporations. These participants are primarily, but not limited to, </w:t>
      </w:r>
      <w:r w:rsidR="002C7E63">
        <w:t xml:space="preserve">shareholders, management and </w:t>
      </w:r>
      <w:r w:rsidR="00663132">
        <w:t xml:space="preserve">the board of directors </w:t>
      </w:r>
      <w:r w:rsidR="00E93F3C">
        <w:t xml:space="preserve">(Monks and </w:t>
      </w:r>
      <w:proofErr w:type="spellStart"/>
      <w:r w:rsidR="00E93F3C">
        <w:t>Minow</w:t>
      </w:r>
      <w:proofErr w:type="spellEnd"/>
      <w:r w:rsidR="00E93F3C">
        <w:t>, 1995).</w:t>
      </w:r>
    </w:p>
    <w:p w14:paraId="6839D3CC" w14:textId="2572F98D" w:rsidR="00D04727" w:rsidRDefault="00E80223" w:rsidP="00870822">
      <w:pPr>
        <w:spacing w:line="480" w:lineRule="auto"/>
        <w:jc w:val="both"/>
      </w:pPr>
      <w:r>
        <w:lastRenderedPageBreak/>
        <w:t xml:space="preserve">Significantly large cash flow </w:t>
      </w:r>
      <w:r w:rsidR="00511CA2">
        <w:t>generated by railroads in the 19</w:t>
      </w:r>
      <w:r w:rsidR="00511CA2" w:rsidRPr="00511CA2">
        <w:rPr>
          <w:vertAlign w:val="superscript"/>
        </w:rPr>
        <w:t>th</w:t>
      </w:r>
      <w:r w:rsidR="00511CA2">
        <w:t xml:space="preserve"> century attracted</w:t>
      </w:r>
      <w:r w:rsidR="00483CEE">
        <w:t xml:space="preserve"> the attention of political groups in power </w:t>
      </w:r>
      <w:r w:rsidR="00C561E4">
        <w:t xml:space="preserve">and investors who sought </w:t>
      </w:r>
      <w:r w:rsidR="00D57B02">
        <w:t>to “dislodge sitting directors” and amass control to benefit themselves (</w:t>
      </w:r>
      <w:r w:rsidR="00731431">
        <w:t xml:space="preserve">Hilt, 2014). </w:t>
      </w:r>
      <w:r w:rsidR="005C251B">
        <w:t xml:space="preserve">These </w:t>
      </w:r>
      <w:proofErr w:type="gramStart"/>
      <w:r w:rsidR="005C251B">
        <w:t>particular contests</w:t>
      </w:r>
      <w:proofErr w:type="gramEnd"/>
      <w:r w:rsidR="005C251B">
        <w:t xml:space="preserve"> were important for the era as they </w:t>
      </w:r>
      <w:r w:rsidR="00C83C9C">
        <w:t xml:space="preserve">revealed the limits and flaws of protections </w:t>
      </w:r>
      <w:r w:rsidR="00604E2D">
        <w:t>of</w:t>
      </w:r>
      <w:r w:rsidR="00C83C9C">
        <w:t xml:space="preserve"> governance </w:t>
      </w:r>
      <w:r w:rsidR="00382B2B">
        <w:t xml:space="preserve">in a time where </w:t>
      </w:r>
      <w:r w:rsidR="00D468B1">
        <w:t>governance was</w:t>
      </w:r>
      <w:r w:rsidR="00604E2D">
        <w:t xml:space="preserve"> over these businesses was poor.</w:t>
      </w:r>
      <w:r w:rsidR="007146BE">
        <w:t xml:space="preserve"> Wealthy businessmen (such as Rockefeller, </w:t>
      </w:r>
      <w:r w:rsidR="00E87745">
        <w:t>etc) who needed political power during this time for their own processes and business, purchased it rather than getting directly involved in politics</w:t>
      </w:r>
      <w:r w:rsidR="00497F37">
        <w:t xml:space="preserve"> (Saylor</w:t>
      </w:r>
      <w:r w:rsidR="005035CB">
        <w:t>, 2013</w:t>
      </w:r>
      <w:r w:rsidR="00497F37">
        <w:t>).</w:t>
      </w:r>
      <w:r w:rsidR="00153B48">
        <w:t xml:space="preserve"> For example, </w:t>
      </w:r>
      <w:r w:rsidR="009D0856">
        <w:t>business leaders during this time supported chosen politicians with money, through legal and illegal measures to allow government interference when it best suited them</w:t>
      </w:r>
      <w:r w:rsidR="008D5BEF">
        <w:t>. “</w:t>
      </w:r>
      <w:r w:rsidR="008D5BEF">
        <w:t>Between 1875 and 1885, the Central Pacific Railroad reportedly budgeted $500,000 each year for bribes</w:t>
      </w:r>
      <w:r w:rsidR="008D5BEF">
        <w:t xml:space="preserve">” (p.2) and </w:t>
      </w:r>
      <w:r w:rsidR="00EE0E27">
        <w:t>co-founder Collis P. Huntington believed it was fair and the right thing to do</w:t>
      </w:r>
      <w:r w:rsidR="009D0856">
        <w:t xml:space="preserve"> </w:t>
      </w:r>
      <w:r w:rsidR="00B27878">
        <w:t>(</w:t>
      </w:r>
      <w:proofErr w:type="spellStart"/>
      <w:r w:rsidR="00B27878">
        <w:t>Dvrhs</w:t>
      </w:r>
      <w:proofErr w:type="spellEnd"/>
      <w:r w:rsidR="00B27878">
        <w:t>).</w:t>
      </w:r>
    </w:p>
    <w:p w14:paraId="26984CBE" w14:textId="5DDCC77B" w:rsidR="00110B72" w:rsidRDefault="00873643" w:rsidP="00870822">
      <w:pPr>
        <w:spacing w:line="480" w:lineRule="auto"/>
        <w:jc w:val="both"/>
      </w:pPr>
      <w:r>
        <w:t xml:space="preserve">In the late 1800s, American </w:t>
      </w:r>
      <w:r w:rsidR="0053370C">
        <w:t xml:space="preserve">businesses adopted a laissez-faire approach to operating. </w:t>
      </w:r>
      <w:r w:rsidR="000E0DD4">
        <w:t>This meant that many organisations operated without government regulation</w:t>
      </w:r>
      <w:r w:rsidR="00E73FDA">
        <w:t xml:space="preserve"> and this approach meant that governments rarely got involved into business and had limited access and roles regarding how they operated</w:t>
      </w:r>
      <w:r w:rsidR="009614CC">
        <w:t xml:space="preserve">. Businesses often only wanted government interference when it suited them such as </w:t>
      </w:r>
      <w:r w:rsidR="007C201D">
        <w:t xml:space="preserve">supporting high tariffs on imported goods to force consumers to purchase American products and receiving </w:t>
      </w:r>
      <w:r w:rsidR="00587178">
        <w:t>subsidies and grants</w:t>
      </w:r>
      <w:r w:rsidR="00EE0E27">
        <w:t xml:space="preserve"> (</w:t>
      </w:r>
      <w:proofErr w:type="spellStart"/>
      <w:r w:rsidR="00EE0E27">
        <w:t>Dvrhs</w:t>
      </w:r>
      <w:proofErr w:type="spellEnd"/>
      <w:r w:rsidR="00EE0E27">
        <w:t>).</w:t>
      </w:r>
    </w:p>
    <w:p w14:paraId="79DDA9B3" w14:textId="7129A777" w:rsidR="000A1BA2" w:rsidRDefault="00760EDA" w:rsidP="00870822">
      <w:pPr>
        <w:spacing w:line="480" w:lineRule="auto"/>
        <w:jc w:val="both"/>
      </w:pPr>
      <w:r>
        <w:t xml:space="preserve">Throughout this </w:t>
      </w:r>
      <w:r w:rsidR="00157D88">
        <w:t>time</w:t>
      </w:r>
      <w:r>
        <w:t xml:space="preserve">, many </w:t>
      </w:r>
      <w:r w:rsidR="00157D88">
        <w:t xml:space="preserve">regulations were changed for the betterment of businesses as a whole. These include, but are not limited to, railroads, </w:t>
      </w:r>
      <w:r w:rsidR="00E749CA">
        <w:t xml:space="preserve">food and drugs, banking and the federal reserve. The railroad was the initial </w:t>
      </w:r>
      <w:r w:rsidR="00806325">
        <w:t xml:space="preserve">form of government regulation which helped establish a forth branch for the government known as the independent </w:t>
      </w:r>
      <w:r w:rsidR="007B09C8">
        <w:t>regulatory commission. Food and drug regulations had existed prior but were changed drastically through the progressive age</w:t>
      </w:r>
      <w:r w:rsidR="00A43315">
        <w:t xml:space="preserve"> which involved selling pure foods and drugs </w:t>
      </w:r>
      <w:r w:rsidR="00D27FC7">
        <w:t xml:space="preserve">more than packaged goods sold through various distribution systems. </w:t>
      </w:r>
      <w:r w:rsidR="00174151">
        <w:t xml:space="preserve">In 1913, the Federal Reserve System was founded which involved bankers, executives and politicians </w:t>
      </w:r>
      <w:r w:rsidR="0049642D">
        <w:t>reach agreements on relationships between banks and governments and operating appropriately</w:t>
      </w:r>
      <w:r w:rsidR="005025C1">
        <w:t xml:space="preserve"> (</w:t>
      </w:r>
      <w:proofErr w:type="spellStart"/>
      <w:r w:rsidR="005025C1">
        <w:t>Atu</w:t>
      </w:r>
      <w:proofErr w:type="spellEnd"/>
      <w:r w:rsidR="005025C1">
        <w:t>).</w:t>
      </w:r>
    </w:p>
    <w:p w14:paraId="660A74D1" w14:textId="4DC01D0F" w:rsidR="00C7630B" w:rsidRDefault="00C7630B" w:rsidP="00870822">
      <w:pPr>
        <w:spacing w:line="480" w:lineRule="auto"/>
        <w:jc w:val="both"/>
      </w:pPr>
      <w:r>
        <w:lastRenderedPageBreak/>
        <w:t xml:space="preserve">The reasons for controversy during the Gilded and Progressive age were due to </w:t>
      </w:r>
      <w:r w:rsidR="00F10DF3">
        <w:t xml:space="preserve">economical and political parties going through </w:t>
      </w:r>
      <w:r w:rsidR="00AC7900">
        <w:t>change, specifically companies regarded as “affected with public interest” (</w:t>
      </w:r>
      <w:proofErr w:type="spellStart"/>
      <w:r w:rsidR="00AC7900">
        <w:t>Hovenkamp</w:t>
      </w:r>
      <w:proofErr w:type="spellEnd"/>
      <w:r w:rsidR="00AC7900">
        <w:t>, 1988).</w:t>
      </w:r>
    </w:p>
    <w:p w14:paraId="5E27B46B" w14:textId="3050557A" w:rsidR="006A394F" w:rsidRDefault="006A394F" w:rsidP="00870822">
      <w:pPr>
        <w:spacing w:line="480" w:lineRule="auto"/>
        <w:jc w:val="both"/>
      </w:pPr>
      <w:r>
        <w:t xml:space="preserve">The first break with the </w:t>
      </w:r>
      <w:r w:rsidR="008D6A29">
        <w:t xml:space="preserve">lack of government regulation came from the Sherman Antitrust Act of 1890. Businesses were prohibited from monopolising markets and restraining trade. Throughout the years this legislation had to be altered and changed to match the </w:t>
      </w:r>
      <w:proofErr w:type="gramStart"/>
      <w:r w:rsidR="008D6A29">
        <w:t>times</w:t>
      </w:r>
      <w:proofErr w:type="gramEnd"/>
      <w:r w:rsidR="008D6A29">
        <w:t xml:space="preserve"> but the laissez-faire concept approp</w:t>
      </w:r>
      <w:r w:rsidR="000D437F">
        <w:t>riated to businesses was almost removed with the introduction of this act (Saylor</w:t>
      </w:r>
      <w:r w:rsidR="005035CB">
        <w:t>, 2013</w:t>
      </w:r>
      <w:r w:rsidR="000D437F">
        <w:t>).</w:t>
      </w:r>
    </w:p>
    <w:p w14:paraId="57A0C7A7" w14:textId="612AF085" w:rsidR="00B45EF4" w:rsidRPr="00171012" w:rsidRDefault="00E90587" w:rsidP="00870822">
      <w:pPr>
        <w:spacing w:line="480" w:lineRule="auto"/>
        <w:jc w:val="both"/>
        <w:rPr>
          <w:b/>
          <w:sz w:val="32"/>
        </w:rPr>
      </w:pPr>
      <w:r w:rsidRPr="00171012">
        <w:rPr>
          <w:b/>
          <w:sz w:val="32"/>
        </w:rPr>
        <w:t>Modern Governance</w:t>
      </w:r>
    </w:p>
    <w:p w14:paraId="475A1680" w14:textId="35B0DEF2" w:rsidR="00E90587" w:rsidRDefault="00806913" w:rsidP="00870822">
      <w:pPr>
        <w:spacing w:line="480" w:lineRule="auto"/>
        <w:jc w:val="both"/>
      </w:pPr>
      <w:r>
        <w:t>Governance has changed drastically since the 1800s and companies operate under much different rules than they used to.</w:t>
      </w:r>
      <w:r w:rsidR="004A2B1D">
        <w:t xml:space="preserve"> The Sherman Antitrust act of 1890 changed how businesses operated in America forever, “t</w:t>
      </w:r>
      <w:r w:rsidR="004A2B1D">
        <w:t>his law banned business arrangements in restraint of trade (Section 1) and prohibited attempts to monopolize (Section 2)</w:t>
      </w:r>
      <w:r w:rsidR="004A2B1D">
        <w:t>” (</w:t>
      </w:r>
      <w:r w:rsidR="00957396">
        <w:t>Bradley, 1990</w:t>
      </w:r>
      <w:r w:rsidR="00733403">
        <w:t>, p.737</w:t>
      </w:r>
      <w:r w:rsidR="00922DD9">
        <w:t>). This act forced companies to remain competitive in the market and</w:t>
      </w:r>
      <w:r w:rsidR="00911D8E">
        <w:t xml:space="preserve"> stopped companies</w:t>
      </w:r>
      <w:r w:rsidR="00CC5100">
        <w:t xml:space="preserve"> dictating markets. In essence, stopped the past from repeating itself.</w:t>
      </w:r>
    </w:p>
    <w:p w14:paraId="48FE0CA8" w14:textId="5681BF10" w:rsidR="00180588" w:rsidRDefault="007D2AA4" w:rsidP="0044302C">
      <w:pPr>
        <w:spacing w:line="480" w:lineRule="auto"/>
        <w:jc w:val="both"/>
      </w:pPr>
      <w:r>
        <w:t xml:space="preserve">Lipton and Lorsch believe that modern corporate governance is not working as intended and this Is not because of the </w:t>
      </w:r>
      <w:r w:rsidR="000A2233">
        <w:t xml:space="preserve">framework but because if directors cannot find solutions to these problems, the only method </w:t>
      </w:r>
      <w:r w:rsidR="00FB62AC">
        <w:t xml:space="preserve">they have of showing their disapproval is to sell their shares after they have lost their values </w:t>
      </w:r>
      <w:r w:rsidR="000E1A1B">
        <w:t>and employees have lost their jobs (1992).</w:t>
      </w:r>
      <w:r>
        <w:t xml:space="preserve"> </w:t>
      </w:r>
      <w:r w:rsidR="00AE130C">
        <w:t xml:space="preserve"> Lorsch et al believe that</w:t>
      </w:r>
      <w:r w:rsidR="0052484A">
        <w:t xml:space="preserve"> there are six areas for improvement which can be implemented</w:t>
      </w:r>
      <w:r w:rsidR="0044302C">
        <w:t>; d</w:t>
      </w:r>
      <w:r w:rsidR="006F3210">
        <w:t>etermining the board’s role</w:t>
      </w:r>
      <w:r w:rsidR="0044302C">
        <w:t xml:space="preserve">, a </w:t>
      </w:r>
      <w:r w:rsidR="006F3210">
        <w:t>deeper informative understanding of the company</w:t>
      </w:r>
      <w:r w:rsidR="0044302C">
        <w:t>, m</w:t>
      </w:r>
      <w:r w:rsidR="003C5B89">
        <w:t>aintaining relationships with management</w:t>
      </w:r>
      <w:r w:rsidR="0044302C">
        <w:t>, p</w:t>
      </w:r>
      <w:r w:rsidR="003C5B89">
        <w:t>roviding further improved oversight of strategy</w:t>
      </w:r>
      <w:r w:rsidR="0044302C">
        <w:t>, m</w:t>
      </w:r>
      <w:r w:rsidR="00180588">
        <w:t>anagement development and succession</w:t>
      </w:r>
      <w:r w:rsidR="0044302C">
        <w:t xml:space="preserve"> and i</w:t>
      </w:r>
      <w:r w:rsidR="00180588">
        <w:t>mproving the scale of risk management (2009).</w:t>
      </w:r>
    </w:p>
    <w:p w14:paraId="4A8BAD97" w14:textId="2295CEAD" w:rsidR="000E49A0" w:rsidRDefault="000E49A0" w:rsidP="0044302C">
      <w:pPr>
        <w:spacing w:line="480" w:lineRule="auto"/>
        <w:jc w:val="both"/>
      </w:pPr>
      <w:r>
        <w:lastRenderedPageBreak/>
        <w:t xml:space="preserve">In more recent events, Apple’s acquisition of Shazam is under scrutiny due to </w:t>
      </w:r>
      <w:r w:rsidR="009B4C67">
        <w:t xml:space="preserve">regulators probing the deal. They believe that Apple may use the service to push consumers into using their own streaming service, </w:t>
      </w:r>
      <w:r w:rsidR="00657D4D">
        <w:t>damaging competition and unfairly forcing their own products and services (Mills, 2018).</w:t>
      </w:r>
    </w:p>
    <w:p w14:paraId="68267D24" w14:textId="401520C9" w:rsidR="00612867" w:rsidRPr="00171012" w:rsidRDefault="00E73862" w:rsidP="0044302C">
      <w:pPr>
        <w:spacing w:line="480" w:lineRule="auto"/>
        <w:jc w:val="both"/>
        <w:rPr>
          <w:b/>
          <w:sz w:val="32"/>
        </w:rPr>
      </w:pPr>
      <w:r w:rsidRPr="00171012">
        <w:rPr>
          <w:b/>
          <w:sz w:val="32"/>
        </w:rPr>
        <w:t>Does philanthropic activity justify wealth making?</w:t>
      </w:r>
    </w:p>
    <w:p w14:paraId="54BCDEAF" w14:textId="358D042E" w:rsidR="00CE1DCC" w:rsidRDefault="00007CBC" w:rsidP="0044302C">
      <w:pPr>
        <w:spacing w:line="480" w:lineRule="auto"/>
        <w:jc w:val="both"/>
      </w:pPr>
      <w:r>
        <w:t xml:space="preserve">During the Gilded age, John D. Rockefeller and Andrew Carnegie notoriously acted out of self interest in controlling their respective markets and amassing their personal fortunes.  </w:t>
      </w:r>
      <w:r w:rsidR="00D20DF7">
        <w:t xml:space="preserve">They used strategies and tactics that would be considered illegal today and </w:t>
      </w:r>
      <w:r w:rsidR="002644D4">
        <w:t xml:space="preserve">controlled their respective markets as monopolies. After selling their companies, they both started foundations and had a philanthropic approach, donating </w:t>
      </w:r>
      <w:r w:rsidR="00D82097">
        <w:t>high sums of money to charities.</w:t>
      </w:r>
    </w:p>
    <w:p w14:paraId="05979C29" w14:textId="6109EC58" w:rsidR="00E73862" w:rsidRDefault="00900D2C" w:rsidP="0044302C">
      <w:pPr>
        <w:spacing w:line="480" w:lineRule="auto"/>
        <w:jc w:val="both"/>
      </w:pPr>
      <w:r>
        <w:t xml:space="preserve">Rockefeller once threatened </w:t>
      </w:r>
      <w:r w:rsidR="00BB3804">
        <w:t xml:space="preserve">to drown drillers and refiners in a sea of petroleum </w:t>
      </w:r>
      <w:proofErr w:type="gramStart"/>
      <w:r w:rsidR="00BB3804">
        <w:t>in order to</w:t>
      </w:r>
      <w:proofErr w:type="gramEnd"/>
      <w:r w:rsidR="00BB3804">
        <w:t xml:space="preserve"> profit from oil in the Titusville region</w:t>
      </w:r>
      <w:r w:rsidR="004A5E7F">
        <w:t xml:space="preserve"> (Campbell, 1999). </w:t>
      </w:r>
      <w:r w:rsidR="00C536FD">
        <w:t xml:space="preserve">Rockefeller </w:t>
      </w:r>
      <w:r w:rsidR="00C55025">
        <w:t xml:space="preserve">controlled a large group of smaller companies under his Standard Oil company of Ohio which resulted in creation of a trade association, with Rockefeller as president. </w:t>
      </w:r>
      <w:r w:rsidR="00CA0A8F">
        <w:t xml:space="preserve">In 1880, the Standard Oil Group </w:t>
      </w:r>
      <w:r w:rsidR="00C84128">
        <w:t xml:space="preserve">was 40 separate companies in which the shareholders of these 40 companies </w:t>
      </w:r>
      <w:r w:rsidR="005064F7">
        <w:t xml:space="preserve">exchanged stock for certificates within the Standard Oil Trust. This Trust </w:t>
      </w:r>
      <w:r w:rsidR="001E741E">
        <w:t>received local subsidiaries to take over Standard Oil’s business within each state, allowing the Standard Oil Group to avoid taxes</w:t>
      </w:r>
      <w:r w:rsidR="00F356BB">
        <w:t xml:space="preserve">. By the 1890s, Standard Oil was extracting more than 25% of the nations </w:t>
      </w:r>
      <w:r w:rsidR="00E2239F">
        <w:t xml:space="preserve">oil (Monks and </w:t>
      </w:r>
      <w:proofErr w:type="spellStart"/>
      <w:r w:rsidR="00E2239F">
        <w:t>Minow</w:t>
      </w:r>
      <w:proofErr w:type="spellEnd"/>
      <w:r w:rsidR="00E2239F">
        <w:t>, 2011).</w:t>
      </w:r>
    </w:p>
    <w:p w14:paraId="2F173B33" w14:textId="1047B52A" w:rsidR="003B747C" w:rsidRDefault="003B747C" w:rsidP="0044302C">
      <w:pPr>
        <w:spacing w:line="480" w:lineRule="auto"/>
        <w:jc w:val="both"/>
      </w:pPr>
      <w:r>
        <w:t>Standard Oil used tactics and strategies such as u</w:t>
      </w:r>
      <w:r>
        <w:t>ndercutting prices</w:t>
      </w:r>
      <w:r>
        <w:t>, b</w:t>
      </w:r>
      <w:r>
        <w:t>uying oil barrel components</w:t>
      </w:r>
      <w:r>
        <w:t>,</w:t>
      </w:r>
      <w:r>
        <w:t xml:space="preserve"> </w:t>
      </w:r>
      <w:r>
        <w:t>r</w:t>
      </w:r>
      <w:r>
        <w:t>ailroad rebate</w:t>
      </w:r>
      <w:r>
        <w:t xml:space="preserve">s and </w:t>
      </w:r>
      <w:r>
        <w:t>espionage and violence</w:t>
      </w:r>
      <w:r>
        <w:t xml:space="preserve"> </w:t>
      </w:r>
      <w:proofErr w:type="gramStart"/>
      <w:r>
        <w:t xml:space="preserve">in order </w:t>
      </w:r>
      <w:r w:rsidR="00E22170">
        <w:t>to</w:t>
      </w:r>
      <w:proofErr w:type="gramEnd"/>
      <w:r w:rsidR="00E22170">
        <w:t xml:space="preserve"> acquire and undermine their competitors</w:t>
      </w:r>
      <w:r w:rsidR="003C6029">
        <w:t xml:space="preserve">. Due to these actions, and a monopoly on the market, Standard Oil was receiving huge profits due to control over prices, economies of scale </w:t>
      </w:r>
      <w:r w:rsidR="006939BA">
        <w:t>and pressuring suppliers into rebates and discounts (ARE</w:t>
      </w:r>
      <w:r w:rsidR="004B3A6D">
        <w:t>, 2008</w:t>
      </w:r>
      <w:r w:rsidR="006939BA">
        <w:t>).</w:t>
      </w:r>
    </w:p>
    <w:p w14:paraId="5FD8031A" w14:textId="65941F43" w:rsidR="00CE1DCC" w:rsidRDefault="00CE1DCC" w:rsidP="0044302C">
      <w:pPr>
        <w:spacing w:line="480" w:lineRule="auto"/>
        <w:jc w:val="both"/>
        <w:rPr>
          <w:rFonts w:cstheme="minorHAnsi"/>
          <w:shd w:val="clear" w:color="auto" w:fill="FFFFFF"/>
        </w:rPr>
      </w:pPr>
      <w:r w:rsidRPr="004F4655">
        <w:rPr>
          <w:rFonts w:cstheme="minorHAnsi"/>
          <w:shd w:val="clear" w:color="auto" w:fill="FFFFFF"/>
        </w:rPr>
        <w:t xml:space="preserve">Andrew Carnegie created a monopoly in steel. </w:t>
      </w:r>
      <w:r w:rsidR="006178B1">
        <w:rPr>
          <w:rFonts w:cstheme="minorHAnsi"/>
          <w:shd w:val="clear" w:color="auto" w:fill="FFFFFF"/>
        </w:rPr>
        <w:t>Carnegie’s</w:t>
      </w:r>
      <w:r w:rsidRPr="004F4655">
        <w:rPr>
          <w:rFonts w:cstheme="minorHAnsi"/>
          <w:shd w:val="clear" w:color="auto" w:fill="FFFFFF"/>
        </w:rPr>
        <w:t xml:space="preserve"> mill </w:t>
      </w:r>
      <w:r w:rsidR="00DE4D19">
        <w:rPr>
          <w:rFonts w:cstheme="minorHAnsi"/>
          <w:shd w:val="clear" w:color="auto" w:fill="FFFFFF"/>
        </w:rPr>
        <w:t>utilised</w:t>
      </w:r>
      <w:r w:rsidRPr="004F4655">
        <w:rPr>
          <w:rFonts w:cstheme="minorHAnsi"/>
          <w:shd w:val="clear" w:color="auto" w:fill="FFFFFF"/>
        </w:rPr>
        <w:t xml:space="preserve"> technological advances and </w:t>
      </w:r>
      <w:r w:rsidR="00DE4D19">
        <w:rPr>
          <w:rFonts w:cstheme="minorHAnsi"/>
          <w:shd w:val="clear" w:color="auto" w:fill="FFFFFF"/>
        </w:rPr>
        <w:t xml:space="preserve">very low </w:t>
      </w:r>
      <w:r w:rsidRPr="004F4655">
        <w:rPr>
          <w:rFonts w:cstheme="minorHAnsi"/>
          <w:shd w:val="clear" w:color="auto" w:fill="FFFFFF"/>
        </w:rPr>
        <w:t xml:space="preserve">wages to </w:t>
      </w:r>
      <w:r w:rsidR="00DE4D19">
        <w:rPr>
          <w:rFonts w:cstheme="minorHAnsi"/>
          <w:shd w:val="clear" w:color="auto" w:fill="FFFFFF"/>
        </w:rPr>
        <w:t xml:space="preserve">create </w:t>
      </w:r>
      <w:r w:rsidRPr="004F4655">
        <w:rPr>
          <w:rFonts w:cstheme="minorHAnsi"/>
          <w:shd w:val="clear" w:color="auto" w:fill="FFFFFF"/>
        </w:rPr>
        <w:t>cheap</w:t>
      </w:r>
      <w:r w:rsidR="00DE4D19">
        <w:rPr>
          <w:rFonts w:cstheme="minorHAnsi"/>
          <w:shd w:val="clear" w:color="auto" w:fill="FFFFFF"/>
        </w:rPr>
        <w:t>ly produced,</w:t>
      </w:r>
      <w:r w:rsidRPr="004F4655">
        <w:rPr>
          <w:rFonts w:cstheme="minorHAnsi"/>
          <w:shd w:val="clear" w:color="auto" w:fill="FFFFFF"/>
        </w:rPr>
        <w:t xml:space="preserve"> high</w:t>
      </w:r>
      <w:r w:rsidR="00DE4D19">
        <w:rPr>
          <w:rFonts w:cstheme="minorHAnsi"/>
          <w:shd w:val="clear" w:color="auto" w:fill="FFFFFF"/>
        </w:rPr>
        <w:t xml:space="preserve"> </w:t>
      </w:r>
      <w:r w:rsidRPr="004F4655">
        <w:rPr>
          <w:rFonts w:cstheme="minorHAnsi"/>
          <w:shd w:val="clear" w:color="auto" w:fill="FFFFFF"/>
        </w:rPr>
        <w:t xml:space="preserve">quality steel. Carnegie began buying steel </w:t>
      </w:r>
      <w:r w:rsidR="00DE4D19">
        <w:rPr>
          <w:rFonts w:cstheme="minorHAnsi"/>
          <w:shd w:val="clear" w:color="auto" w:fill="FFFFFF"/>
        </w:rPr>
        <w:t>companies</w:t>
      </w:r>
      <w:r w:rsidRPr="004F4655">
        <w:rPr>
          <w:rFonts w:cstheme="minorHAnsi"/>
          <w:shd w:val="clear" w:color="auto" w:fill="FFFFFF"/>
        </w:rPr>
        <w:t xml:space="preserve"> in the area and </w:t>
      </w:r>
      <w:r w:rsidR="00DE4D19">
        <w:rPr>
          <w:rFonts w:cstheme="minorHAnsi"/>
          <w:shd w:val="clear" w:color="auto" w:fill="FFFFFF"/>
        </w:rPr>
        <w:t xml:space="preserve">created </w:t>
      </w:r>
      <w:r w:rsidRPr="004F4655">
        <w:rPr>
          <w:rFonts w:cstheme="minorHAnsi"/>
          <w:shd w:val="clear" w:color="auto" w:fill="FFFFFF"/>
        </w:rPr>
        <w:t xml:space="preserve">the Carnegie Steel Company in 1892. </w:t>
      </w:r>
      <w:r w:rsidR="00203726">
        <w:rPr>
          <w:rFonts w:cstheme="minorHAnsi"/>
          <w:shd w:val="clear" w:color="auto" w:fill="FFFFFF"/>
        </w:rPr>
        <w:t>“</w:t>
      </w:r>
      <w:r w:rsidRPr="004F4655">
        <w:rPr>
          <w:rFonts w:cstheme="minorHAnsi"/>
          <w:shd w:val="clear" w:color="auto" w:fill="FFFFFF"/>
        </w:rPr>
        <w:t xml:space="preserve">By the end of the nineteenth century, the </w:t>
      </w:r>
      <w:r w:rsidRPr="004F4655">
        <w:rPr>
          <w:rFonts w:cstheme="minorHAnsi"/>
          <w:shd w:val="clear" w:color="auto" w:fill="FFFFFF"/>
        </w:rPr>
        <w:lastRenderedPageBreak/>
        <w:t>Carnegie Steel Company owned the mines which extracted the raw materials needed to make steel, controlled the transportation used to deliver the materials and the product, and the ran the mills used for steel production</w:t>
      </w:r>
      <w:r w:rsidR="00203726">
        <w:rPr>
          <w:rFonts w:cstheme="minorHAnsi"/>
          <w:shd w:val="clear" w:color="auto" w:fill="FFFFFF"/>
        </w:rPr>
        <w:t>” (Study).</w:t>
      </w:r>
      <w:r w:rsidR="00D82097">
        <w:rPr>
          <w:rFonts w:cstheme="minorHAnsi"/>
          <w:shd w:val="clear" w:color="auto" w:fill="FFFFFF"/>
        </w:rPr>
        <w:t xml:space="preserve"> Carnegie’s company created almost 60% of the countries output</w:t>
      </w:r>
      <w:r w:rsidR="00D871B5">
        <w:rPr>
          <w:rFonts w:cstheme="minorHAnsi"/>
          <w:shd w:val="clear" w:color="auto" w:fill="FFFFFF"/>
        </w:rPr>
        <w:t xml:space="preserve"> (Monks and </w:t>
      </w:r>
      <w:proofErr w:type="spellStart"/>
      <w:r w:rsidR="00D871B5">
        <w:rPr>
          <w:rFonts w:cstheme="minorHAnsi"/>
          <w:shd w:val="clear" w:color="auto" w:fill="FFFFFF"/>
        </w:rPr>
        <w:t>Minow</w:t>
      </w:r>
      <w:proofErr w:type="spellEnd"/>
      <w:r w:rsidR="00D871B5">
        <w:rPr>
          <w:rFonts w:cstheme="minorHAnsi"/>
          <w:shd w:val="clear" w:color="auto" w:fill="FFFFFF"/>
        </w:rPr>
        <w:t>, 2011).</w:t>
      </w:r>
      <w:r w:rsidR="00D04ABF">
        <w:rPr>
          <w:rFonts w:cstheme="minorHAnsi"/>
          <w:shd w:val="clear" w:color="auto" w:fill="FFFFFF"/>
        </w:rPr>
        <w:t xml:space="preserve"> </w:t>
      </w:r>
      <w:r w:rsidR="00CA0D4F">
        <w:rPr>
          <w:rFonts w:cstheme="minorHAnsi"/>
          <w:shd w:val="clear" w:color="auto" w:fill="FFFFFF"/>
        </w:rPr>
        <w:t>Carnegie also evoked an agreement to eject one of his business partners</w:t>
      </w:r>
      <w:r w:rsidR="0003010B">
        <w:rPr>
          <w:rFonts w:cstheme="minorHAnsi"/>
          <w:shd w:val="clear" w:color="auto" w:fill="FFFFFF"/>
        </w:rPr>
        <w:t xml:space="preserve">, Frick, </w:t>
      </w:r>
      <w:r w:rsidR="00CA0D4F">
        <w:rPr>
          <w:rFonts w:cstheme="minorHAnsi"/>
          <w:shd w:val="clear" w:color="auto" w:fill="FFFFFF"/>
        </w:rPr>
        <w:t xml:space="preserve">from </w:t>
      </w:r>
      <w:r w:rsidR="0003010B">
        <w:rPr>
          <w:rFonts w:cstheme="minorHAnsi"/>
          <w:shd w:val="clear" w:color="auto" w:fill="FFFFFF"/>
        </w:rPr>
        <w:t xml:space="preserve">the board and purchase the interest on his investment at book value. </w:t>
      </w:r>
      <w:r w:rsidR="00C858E8">
        <w:rPr>
          <w:rFonts w:cstheme="minorHAnsi"/>
          <w:shd w:val="clear" w:color="auto" w:fill="FFFFFF"/>
        </w:rPr>
        <w:t xml:space="preserve">“The book value of Carnegie Steel was $25 million, giving Frick </w:t>
      </w:r>
      <w:r w:rsidR="00C1569D">
        <w:rPr>
          <w:rFonts w:cstheme="minorHAnsi"/>
          <w:shd w:val="clear" w:color="auto" w:fill="FFFFFF"/>
        </w:rPr>
        <w:t>a mere $1.5 million for his 6% interest</w:t>
      </w:r>
      <w:r w:rsidR="005E05E9">
        <w:rPr>
          <w:rFonts w:cstheme="minorHAnsi"/>
          <w:shd w:val="clear" w:color="auto" w:fill="FFFFFF"/>
        </w:rPr>
        <w:t>; whereas from Frick’s view, the company’s real value was at least $250 million” (</w:t>
      </w:r>
      <w:proofErr w:type="spellStart"/>
      <w:r w:rsidR="005E05E9">
        <w:rPr>
          <w:rFonts w:cstheme="minorHAnsi"/>
          <w:shd w:val="clear" w:color="auto" w:fill="FFFFFF"/>
        </w:rPr>
        <w:t>Chorofas</w:t>
      </w:r>
      <w:proofErr w:type="spellEnd"/>
      <w:r w:rsidR="00CB4CB5">
        <w:rPr>
          <w:rFonts w:cstheme="minorHAnsi"/>
          <w:shd w:val="clear" w:color="auto" w:fill="FFFFFF"/>
        </w:rPr>
        <w:t>, 2006).</w:t>
      </w:r>
    </w:p>
    <w:p w14:paraId="7E80309E" w14:textId="651DEF20" w:rsidR="00982011" w:rsidRDefault="00C206A1" w:rsidP="0044302C">
      <w:pPr>
        <w:spacing w:line="480" w:lineRule="auto"/>
        <w:jc w:val="both"/>
        <w:rPr>
          <w:rFonts w:cstheme="minorHAnsi"/>
        </w:rPr>
      </w:pPr>
      <w:r>
        <w:rPr>
          <w:rFonts w:cstheme="minorHAnsi"/>
        </w:rPr>
        <w:t xml:space="preserve">Despite these acts, both men gave away considerable amount of money to charity and </w:t>
      </w:r>
      <w:r w:rsidR="00CB4E7D">
        <w:rPr>
          <w:rFonts w:cstheme="minorHAnsi"/>
        </w:rPr>
        <w:t xml:space="preserve">devoted much of their time to philanthropic activities. John D Rockefeller gave away </w:t>
      </w:r>
      <w:r w:rsidR="00C7365F">
        <w:rPr>
          <w:rFonts w:cstheme="minorHAnsi"/>
        </w:rPr>
        <w:t xml:space="preserve">$540 million of his wealth and Carnegie gave over $350 million of his </w:t>
      </w:r>
      <w:r w:rsidR="00EA6C97">
        <w:rPr>
          <w:rFonts w:cstheme="minorHAnsi"/>
        </w:rPr>
        <w:t xml:space="preserve">(Columbia University, 2018, </w:t>
      </w:r>
      <w:r w:rsidR="00FB0AD0">
        <w:rPr>
          <w:rFonts w:cstheme="minorHAnsi"/>
        </w:rPr>
        <w:t>Gordon</w:t>
      </w:r>
      <w:r w:rsidR="00AA5F99">
        <w:rPr>
          <w:rFonts w:cstheme="minorHAnsi"/>
        </w:rPr>
        <w:t>, 2014)</w:t>
      </w:r>
      <w:r w:rsidR="006368DD">
        <w:rPr>
          <w:rFonts w:cstheme="minorHAnsi"/>
        </w:rPr>
        <w:t xml:space="preserve"> stating that “he who dies rich dies disgraced”.</w:t>
      </w:r>
    </w:p>
    <w:p w14:paraId="7FA55423" w14:textId="3B92DB87" w:rsidR="001930C8" w:rsidRDefault="001930C8" w:rsidP="0044302C">
      <w:pPr>
        <w:spacing w:line="480" w:lineRule="auto"/>
        <w:jc w:val="both"/>
        <w:rPr>
          <w:rFonts w:cstheme="minorHAnsi"/>
        </w:rPr>
      </w:pPr>
      <w:r>
        <w:rPr>
          <w:rFonts w:cstheme="minorHAnsi"/>
        </w:rPr>
        <w:t xml:space="preserve">One could argue these philanthropic actions and activities were done by Rockefeller and Carnegie to perhaps save face after years </w:t>
      </w:r>
      <w:r w:rsidR="00593AAC">
        <w:rPr>
          <w:rFonts w:cstheme="minorHAnsi"/>
        </w:rPr>
        <w:t>of being robber barons, although that argument may not stretch far due to the sums of money donated by these two men.</w:t>
      </w:r>
      <w:r w:rsidR="0006358C">
        <w:rPr>
          <w:rFonts w:cstheme="minorHAnsi"/>
        </w:rPr>
        <w:t xml:space="preserve"> If they wanted to get back into </w:t>
      </w:r>
      <w:r w:rsidR="00833831">
        <w:rPr>
          <w:rFonts w:cstheme="minorHAnsi"/>
        </w:rPr>
        <w:t>people’s</w:t>
      </w:r>
      <w:r w:rsidR="0006358C">
        <w:rPr>
          <w:rFonts w:cstheme="minorHAnsi"/>
        </w:rPr>
        <w:t xml:space="preserve"> good books, they may not have had to go so far in their philanthropic work and perhaps these two business pioneers wanted to give something back in their older age.</w:t>
      </w:r>
    </w:p>
    <w:p w14:paraId="1C8BF52B" w14:textId="7ABF8BC8" w:rsidR="0006358C" w:rsidRPr="00171012" w:rsidRDefault="006A2D59" w:rsidP="0044302C">
      <w:pPr>
        <w:spacing w:line="480" w:lineRule="auto"/>
        <w:jc w:val="both"/>
        <w:rPr>
          <w:rFonts w:cstheme="minorHAnsi"/>
          <w:b/>
          <w:sz w:val="32"/>
        </w:rPr>
      </w:pPr>
      <w:r w:rsidRPr="00171012">
        <w:rPr>
          <w:rFonts w:cstheme="minorHAnsi"/>
          <w:b/>
          <w:sz w:val="32"/>
        </w:rPr>
        <w:t>Merits of Philanthropic Activities</w:t>
      </w:r>
    </w:p>
    <w:p w14:paraId="2162711E" w14:textId="4C9EC017" w:rsidR="006A2D59" w:rsidRPr="00171012" w:rsidRDefault="00CC6208" w:rsidP="0044302C">
      <w:pPr>
        <w:spacing w:line="480" w:lineRule="auto"/>
        <w:jc w:val="both"/>
        <w:rPr>
          <w:rFonts w:cstheme="minorHAnsi"/>
        </w:rPr>
      </w:pPr>
      <w:r w:rsidRPr="00171012">
        <w:rPr>
          <w:rFonts w:cstheme="minorHAnsi"/>
        </w:rPr>
        <w:t>Philanthropic activities in the 21</w:t>
      </w:r>
      <w:r w:rsidRPr="00171012">
        <w:rPr>
          <w:rFonts w:cstheme="minorHAnsi"/>
          <w:vertAlign w:val="superscript"/>
        </w:rPr>
        <w:t>st</w:t>
      </w:r>
      <w:r w:rsidRPr="00171012">
        <w:rPr>
          <w:rFonts w:cstheme="minorHAnsi"/>
        </w:rPr>
        <w:t xml:space="preserve"> century have many places in modern businesses. </w:t>
      </w:r>
      <w:r w:rsidR="003750EA" w:rsidRPr="00171012">
        <w:rPr>
          <w:rFonts w:cstheme="minorHAnsi"/>
        </w:rPr>
        <w:t xml:space="preserve">Merits of these activities can include </w:t>
      </w:r>
      <w:r w:rsidR="005E555F" w:rsidRPr="00171012">
        <w:rPr>
          <w:rFonts w:cstheme="minorHAnsi"/>
        </w:rPr>
        <w:t xml:space="preserve">community support and market creation, market development through </w:t>
      </w:r>
      <w:r w:rsidR="005B73C6" w:rsidRPr="00171012">
        <w:rPr>
          <w:rFonts w:cstheme="minorHAnsi"/>
        </w:rPr>
        <w:t>reputation, learning</w:t>
      </w:r>
      <w:r w:rsidR="001237A6" w:rsidRPr="00171012">
        <w:rPr>
          <w:rFonts w:cstheme="minorHAnsi"/>
        </w:rPr>
        <w:t xml:space="preserve"> to give without expecting returns, building personal networks, </w:t>
      </w:r>
      <w:r w:rsidR="00393F22" w:rsidRPr="00171012">
        <w:rPr>
          <w:rFonts w:cstheme="minorHAnsi"/>
        </w:rPr>
        <w:t xml:space="preserve">challenge solving, educational experiences and creativity. </w:t>
      </w:r>
    </w:p>
    <w:p w14:paraId="3E7AF0BB" w14:textId="1C851616" w:rsidR="005B73C6" w:rsidRPr="00171012" w:rsidRDefault="005B73C6" w:rsidP="0044302C">
      <w:pPr>
        <w:spacing w:line="480" w:lineRule="auto"/>
        <w:jc w:val="both"/>
        <w:rPr>
          <w:rFonts w:cstheme="minorHAnsi"/>
          <w:b/>
        </w:rPr>
      </w:pPr>
      <w:r w:rsidRPr="00171012">
        <w:rPr>
          <w:rFonts w:cstheme="minorHAnsi"/>
          <w:b/>
        </w:rPr>
        <w:t>Community support and market creation</w:t>
      </w:r>
    </w:p>
    <w:p w14:paraId="38AD0782" w14:textId="496754DA" w:rsidR="005B73C6" w:rsidRPr="00171012" w:rsidRDefault="006D22BA" w:rsidP="0044302C">
      <w:pPr>
        <w:spacing w:line="480" w:lineRule="auto"/>
        <w:jc w:val="both"/>
        <w:rPr>
          <w:rFonts w:cstheme="minorHAnsi"/>
        </w:rPr>
      </w:pPr>
      <w:r w:rsidRPr="00171012">
        <w:rPr>
          <w:rFonts w:cstheme="minorHAnsi"/>
        </w:rPr>
        <w:t>Philanthropy can build support from communities they are involved i</w:t>
      </w:r>
      <w:r w:rsidR="00E66E84" w:rsidRPr="00171012">
        <w:rPr>
          <w:rFonts w:cstheme="minorHAnsi"/>
        </w:rPr>
        <w:t xml:space="preserve">n by using profits obtained from that community to give back to that community. </w:t>
      </w:r>
      <w:r w:rsidR="00F8553C" w:rsidRPr="00171012">
        <w:rPr>
          <w:rFonts w:cstheme="minorHAnsi"/>
        </w:rPr>
        <w:t xml:space="preserve">Building support and trust of these communities </w:t>
      </w:r>
      <w:r w:rsidR="00F8553C" w:rsidRPr="00171012">
        <w:rPr>
          <w:rFonts w:cstheme="minorHAnsi"/>
        </w:rPr>
        <w:lastRenderedPageBreak/>
        <w:t xml:space="preserve">allows businesses the ability to improve </w:t>
      </w:r>
      <w:r w:rsidR="00F35618" w:rsidRPr="00171012">
        <w:rPr>
          <w:rFonts w:cstheme="minorHAnsi"/>
        </w:rPr>
        <w:t>prospects</w:t>
      </w:r>
      <w:r w:rsidR="00F8553C" w:rsidRPr="00171012">
        <w:rPr>
          <w:rFonts w:cstheme="minorHAnsi"/>
        </w:rPr>
        <w:t xml:space="preserve"> and revenue flows. </w:t>
      </w:r>
      <w:r w:rsidR="00F35618" w:rsidRPr="00171012">
        <w:rPr>
          <w:rFonts w:cstheme="minorHAnsi"/>
        </w:rPr>
        <w:t>Supporting local communities can also lead to greater local economic success and help businesses create markets.</w:t>
      </w:r>
    </w:p>
    <w:p w14:paraId="1C2F09A3" w14:textId="6BB92318" w:rsidR="00812197" w:rsidRPr="00171012" w:rsidRDefault="00F44203" w:rsidP="0044302C">
      <w:pPr>
        <w:spacing w:line="480" w:lineRule="auto"/>
        <w:jc w:val="both"/>
        <w:rPr>
          <w:rFonts w:cstheme="minorHAnsi"/>
          <w:b/>
        </w:rPr>
      </w:pPr>
      <w:r w:rsidRPr="00171012">
        <w:rPr>
          <w:rFonts w:cstheme="minorHAnsi"/>
          <w:b/>
        </w:rPr>
        <w:t>Market development through reputation</w:t>
      </w:r>
    </w:p>
    <w:p w14:paraId="388435C6" w14:textId="3DD13E2D" w:rsidR="00F44203" w:rsidRPr="00171012" w:rsidRDefault="003B6CF1" w:rsidP="0044302C">
      <w:pPr>
        <w:spacing w:line="480" w:lineRule="auto"/>
        <w:jc w:val="both"/>
        <w:rPr>
          <w:rFonts w:cstheme="minorHAnsi"/>
          <w:shd w:val="clear" w:color="auto" w:fill="FFFFFF"/>
        </w:rPr>
      </w:pPr>
      <w:r w:rsidRPr="00171012">
        <w:rPr>
          <w:rFonts w:cstheme="minorHAnsi"/>
          <w:shd w:val="clear" w:color="auto" w:fill="FFFFFF"/>
        </w:rPr>
        <w:t>M</w:t>
      </w:r>
      <w:r w:rsidRPr="00171012">
        <w:rPr>
          <w:rFonts w:cstheme="minorHAnsi"/>
          <w:shd w:val="clear" w:color="auto" w:fill="FFFFFF"/>
        </w:rPr>
        <w:t xml:space="preserve">arket development can </w:t>
      </w:r>
      <w:r w:rsidRPr="00171012">
        <w:rPr>
          <w:rFonts w:cstheme="minorHAnsi"/>
          <w:shd w:val="clear" w:color="auto" w:fill="FFFFFF"/>
        </w:rPr>
        <w:t xml:space="preserve">be created </w:t>
      </w:r>
      <w:r w:rsidRPr="00171012">
        <w:rPr>
          <w:rFonts w:cstheme="minorHAnsi"/>
          <w:shd w:val="clear" w:color="auto" w:fill="FFFFFF"/>
        </w:rPr>
        <w:t xml:space="preserve">through </w:t>
      </w:r>
      <w:r w:rsidRPr="00171012">
        <w:rPr>
          <w:rFonts w:cstheme="minorHAnsi"/>
          <w:shd w:val="clear" w:color="auto" w:fill="FFFFFF"/>
        </w:rPr>
        <w:t xml:space="preserve">improved </w:t>
      </w:r>
      <w:r w:rsidRPr="00171012">
        <w:rPr>
          <w:rFonts w:cstheme="minorHAnsi"/>
          <w:shd w:val="clear" w:color="auto" w:fill="FFFFFF"/>
        </w:rPr>
        <w:t xml:space="preserve">reputation of the business. The goodwill that a </w:t>
      </w:r>
      <w:r w:rsidRPr="00171012">
        <w:rPr>
          <w:rFonts w:cstheme="minorHAnsi"/>
          <w:shd w:val="clear" w:color="auto" w:fill="FFFFFF"/>
        </w:rPr>
        <w:t>business</w:t>
      </w:r>
      <w:r w:rsidRPr="00171012">
        <w:rPr>
          <w:rFonts w:cstheme="minorHAnsi"/>
          <w:shd w:val="clear" w:color="auto" w:fill="FFFFFF"/>
        </w:rPr>
        <w:t xml:space="preserve"> can </w:t>
      </w:r>
      <w:r w:rsidRPr="00171012">
        <w:rPr>
          <w:rFonts w:cstheme="minorHAnsi"/>
          <w:shd w:val="clear" w:color="auto" w:fill="FFFFFF"/>
        </w:rPr>
        <w:t>make</w:t>
      </w:r>
      <w:r w:rsidRPr="00171012">
        <w:rPr>
          <w:rFonts w:cstheme="minorHAnsi"/>
          <w:shd w:val="clear" w:color="auto" w:fill="FFFFFF"/>
        </w:rPr>
        <w:t xml:space="preserve"> through philanthropy can increase customers' interest and </w:t>
      </w:r>
      <w:r w:rsidRPr="00171012">
        <w:rPr>
          <w:rFonts w:cstheme="minorHAnsi"/>
          <w:shd w:val="clear" w:color="auto" w:fill="FFFFFF"/>
        </w:rPr>
        <w:t xml:space="preserve">improve </w:t>
      </w:r>
      <w:r w:rsidRPr="00171012">
        <w:rPr>
          <w:rFonts w:cstheme="minorHAnsi"/>
          <w:shd w:val="clear" w:color="auto" w:fill="FFFFFF"/>
        </w:rPr>
        <w:t xml:space="preserve">opinions of the </w:t>
      </w:r>
      <w:r w:rsidRPr="00171012">
        <w:rPr>
          <w:rFonts w:cstheme="minorHAnsi"/>
          <w:shd w:val="clear" w:color="auto" w:fill="FFFFFF"/>
        </w:rPr>
        <w:t>corporation</w:t>
      </w:r>
      <w:r w:rsidRPr="00171012">
        <w:rPr>
          <w:rFonts w:cstheme="minorHAnsi"/>
          <w:shd w:val="clear" w:color="auto" w:fill="FFFFFF"/>
        </w:rPr>
        <w:t xml:space="preserve">. </w:t>
      </w:r>
      <w:r w:rsidR="006E5E42" w:rsidRPr="00171012">
        <w:rPr>
          <w:rFonts w:cstheme="minorHAnsi"/>
          <w:shd w:val="clear" w:color="auto" w:fill="FFFFFF"/>
        </w:rPr>
        <w:t>“</w:t>
      </w:r>
      <w:r w:rsidRPr="00171012">
        <w:rPr>
          <w:rFonts w:cstheme="minorHAnsi"/>
          <w:shd w:val="clear" w:color="auto" w:fill="FFFFFF"/>
        </w:rPr>
        <w:t>This may lead to increased sales, especially when the philanthropy is combined with effective advertising and co-branding, when businesses advertisement each other's involvement in a cause</w:t>
      </w:r>
      <w:r w:rsidR="006E5E42" w:rsidRPr="00171012">
        <w:rPr>
          <w:rFonts w:cstheme="minorHAnsi"/>
          <w:shd w:val="clear" w:color="auto" w:fill="FFFFFF"/>
        </w:rPr>
        <w:t>”.</w:t>
      </w:r>
    </w:p>
    <w:p w14:paraId="1F4B2CBA" w14:textId="7B4F1047" w:rsidR="006E5E42" w:rsidRPr="00171012" w:rsidRDefault="00B4424B" w:rsidP="0044302C">
      <w:pPr>
        <w:spacing w:line="480" w:lineRule="auto"/>
        <w:jc w:val="both"/>
        <w:rPr>
          <w:rFonts w:cstheme="minorHAnsi"/>
          <w:b/>
        </w:rPr>
      </w:pPr>
      <w:r w:rsidRPr="00171012">
        <w:rPr>
          <w:rFonts w:cstheme="minorHAnsi"/>
          <w:b/>
        </w:rPr>
        <w:t>Learning to give without expecting returns</w:t>
      </w:r>
    </w:p>
    <w:p w14:paraId="2330751F" w14:textId="181A68AE" w:rsidR="00B4424B" w:rsidRPr="00171012" w:rsidRDefault="00B4424B" w:rsidP="0044302C">
      <w:pPr>
        <w:spacing w:line="480" w:lineRule="auto"/>
        <w:jc w:val="both"/>
        <w:rPr>
          <w:rFonts w:cstheme="minorHAnsi"/>
        </w:rPr>
      </w:pPr>
      <w:r w:rsidRPr="00171012">
        <w:rPr>
          <w:rFonts w:cstheme="minorHAnsi"/>
        </w:rPr>
        <w:t xml:space="preserve">Although a more personal and opiniated experience, </w:t>
      </w:r>
      <w:r w:rsidR="00586CC6" w:rsidRPr="00171012">
        <w:rPr>
          <w:rFonts w:cstheme="minorHAnsi"/>
        </w:rPr>
        <w:t xml:space="preserve">giving to others can be good for an individual but also increase goodwill and </w:t>
      </w:r>
      <w:r w:rsidR="00500ABD" w:rsidRPr="00171012">
        <w:rPr>
          <w:rFonts w:cstheme="minorHAnsi"/>
        </w:rPr>
        <w:t>reputation for a business.</w:t>
      </w:r>
    </w:p>
    <w:p w14:paraId="3ED8CA29" w14:textId="77777777" w:rsidR="009E6353" w:rsidRPr="00171012" w:rsidRDefault="00500ABD" w:rsidP="009E6353">
      <w:pPr>
        <w:spacing w:line="480" w:lineRule="auto"/>
        <w:jc w:val="both"/>
        <w:rPr>
          <w:rFonts w:cstheme="minorHAnsi"/>
          <w:b/>
        </w:rPr>
      </w:pPr>
      <w:r w:rsidRPr="00171012">
        <w:rPr>
          <w:rFonts w:cstheme="minorHAnsi"/>
          <w:b/>
        </w:rPr>
        <w:t>Building personal networks</w:t>
      </w:r>
    </w:p>
    <w:p w14:paraId="43FE3B21" w14:textId="069427FF" w:rsidR="009E6353" w:rsidRDefault="009E6353" w:rsidP="009E6353">
      <w:pPr>
        <w:spacing w:line="480" w:lineRule="auto"/>
        <w:jc w:val="both"/>
        <w:rPr>
          <w:rFonts w:cstheme="minorHAnsi"/>
        </w:rPr>
      </w:pPr>
      <w:r w:rsidRPr="00171012">
        <w:rPr>
          <w:rFonts w:cstheme="minorHAnsi"/>
        </w:rPr>
        <w:t xml:space="preserve">Your own personal network is </w:t>
      </w:r>
      <w:r w:rsidRPr="00171012">
        <w:rPr>
          <w:rFonts w:cstheme="minorHAnsi"/>
        </w:rPr>
        <w:t>helpful</w:t>
      </w:r>
      <w:r w:rsidRPr="00171012">
        <w:rPr>
          <w:rFonts w:cstheme="minorHAnsi"/>
        </w:rPr>
        <w:t xml:space="preserve"> for you</w:t>
      </w:r>
      <w:r w:rsidR="007E2AE3" w:rsidRPr="00171012">
        <w:rPr>
          <w:rFonts w:cstheme="minorHAnsi"/>
        </w:rPr>
        <w:t xml:space="preserve"> </w:t>
      </w:r>
      <w:r w:rsidRPr="00171012">
        <w:rPr>
          <w:rFonts w:cstheme="minorHAnsi"/>
        </w:rPr>
        <w:t xml:space="preserve">making introductions and </w:t>
      </w:r>
      <w:r w:rsidR="007E2AE3" w:rsidRPr="00171012">
        <w:rPr>
          <w:rFonts w:cstheme="minorHAnsi"/>
        </w:rPr>
        <w:t>networks</w:t>
      </w:r>
      <w:r w:rsidRPr="00171012">
        <w:rPr>
          <w:rFonts w:cstheme="minorHAnsi"/>
        </w:rPr>
        <w:t xml:space="preserve"> that impact your </w:t>
      </w:r>
      <w:r w:rsidR="007E2AE3" w:rsidRPr="00171012">
        <w:rPr>
          <w:rFonts w:cstheme="minorHAnsi"/>
        </w:rPr>
        <w:t>company positively</w:t>
      </w:r>
      <w:r w:rsidRPr="00171012">
        <w:rPr>
          <w:rFonts w:cstheme="minorHAnsi"/>
        </w:rPr>
        <w:t>.</w:t>
      </w:r>
      <w:r w:rsidR="00171012">
        <w:rPr>
          <w:rFonts w:cstheme="minorHAnsi"/>
        </w:rPr>
        <w:t xml:space="preserve"> </w:t>
      </w:r>
      <w:r w:rsidR="007E2AE3" w:rsidRPr="00171012">
        <w:rPr>
          <w:rFonts w:cstheme="minorHAnsi"/>
        </w:rPr>
        <w:t>“</w:t>
      </w:r>
      <w:r w:rsidRPr="00171012">
        <w:rPr>
          <w:rFonts w:cstheme="minorHAnsi"/>
        </w:rPr>
        <w:t>Your philanthropic initiatives can also lead to introductions and new contacts that further enhance your personal network</w:t>
      </w:r>
      <w:r w:rsidR="007E2AE3" w:rsidRPr="00171012">
        <w:rPr>
          <w:rFonts w:cstheme="minorHAnsi"/>
        </w:rPr>
        <w:t>”.</w:t>
      </w:r>
    </w:p>
    <w:p w14:paraId="7CCF2718" w14:textId="2D7D3715" w:rsidR="00171012" w:rsidRPr="008B3142" w:rsidRDefault="002E5459" w:rsidP="009E6353">
      <w:pPr>
        <w:spacing w:line="480" w:lineRule="auto"/>
        <w:jc w:val="both"/>
        <w:rPr>
          <w:rFonts w:cstheme="minorHAnsi"/>
          <w:b/>
        </w:rPr>
      </w:pPr>
      <w:r w:rsidRPr="008B3142">
        <w:rPr>
          <w:rFonts w:cstheme="minorHAnsi"/>
          <w:b/>
        </w:rPr>
        <w:t>Challenge solving</w:t>
      </w:r>
    </w:p>
    <w:p w14:paraId="37B6E87C" w14:textId="644A5A77" w:rsidR="002E5459" w:rsidRDefault="002E5459" w:rsidP="009E6353">
      <w:pPr>
        <w:spacing w:line="480" w:lineRule="auto"/>
        <w:jc w:val="both"/>
        <w:rPr>
          <w:rFonts w:cstheme="minorHAnsi"/>
        </w:rPr>
      </w:pPr>
      <w:r>
        <w:rPr>
          <w:rFonts w:cstheme="minorHAnsi"/>
        </w:rPr>
        <w:t xml:space="preserve">It doesn’t matter how successful or unsuccessful someone </w:t>
      </w:r>
      <w:r w:rsidR="008B3142">
        <w:rPr>
          <w:rFonts w:cstheme="minorHAnsi"/>
        </w:rPr>
        <w:t>becomes,</w:t>
      </w:r>
      <w:r>
        <w:rPr>
          <w:rFonts w:cstheme="minorHAnsi"/>
        </w:rPr>
        <w:t xml:space="preserve"> challenges and obstacles are a part of every day life. </w:t>
      </w:r>
      <w:r w:rsidR="008B3142">
        <w:rPr>
          <w:rFonts w:cstheme="minorHAnsi"/>
        </w:rPr>
        <w:t>Philanthropy removes self interest and allows businesses to view problems objectively, developing problem solving skills.</w:t>
      </w:r>
    </w:p>
    <w:p w14:paraId="137D6CB0" w14:textId="57CF1B05" w:rsidR="008B3142" w:rsidRPr="005614F8" w:rsidRDefault="00805A60" w:rsidP="009E6353">
      <w:pPr>
        <w:spacing w:line="480" w:lineRule="auto"/>
        <w:jc w:val="both"/>
        <w:rPr>
          <w:rFonts w:cstheme="minorHAnsi"/>
          <w:b/>
        </w:rPr>
      </w:pPr>
      <w:r w:rsidRPr="005614F8">
        <w:rPr>
          <w:rFonts w:cstheme="minorHAnsi"/>
          <w:b/>
        </w:rPr>
        <w:t>Educational experiences</w:t>
      </w:r>
    </w:p>
    <w:p w14:paraId="3F4C74DE" w14:textId="7BD2BE98" w:rsidR="00805A60" w:rsidRDefault="007D6D39" w:rsidP="009E6353">
      <w:pPr>
        <w:spacing w:line="480" w:lineRule="auto"/>
        <w:jc w:val="both"/>
        <w:rPr>
          <w:rFonts w:cstheme="minorHAnsi"/>
          <w:color w:val="000000"/>
          <w:shd w:val="clear" w:color="auto" w:fill="FFFFFF"/>
        </w:rPr>
      </w:pPr>
      <w:r w:rsidRPr="005614F8">
        <w:rPr>
          <w:rFonts w:cstheme="minorHAnsi"/>
        </w:rPr>
        <w:t>Philanthropy allows individuals to grow and experience educational experiences that they wouldn’t otherwise. “</w:t>
      </w:r>
      <w:r w:rsidRPr="005614F8">
        <w:rPr>
          <w:rFonts w:cstheme="minorHAnsi"/>
          <w:color w:val="000000"/>
          <w:shd w:val="clear" w:color="auto" w:fill="FFFFFF"/>
        </w:rPr>
        <w:t xml:space="preserve">“Philanthropy is another </w:t>
      </w:r>
      <w:proofErr w:type="gramStart"/>
      <w:r w:rsidRPr="005614F8">
        <w:rPr>
          <w:rFonts w:cstheme="minorHAnsi"/>
          <w:color w:val="000000"/>
          <w:shd w:val="clear" w:color="auto" w:fill="FFFFFF"/>
        </w:rPr>
        <w:t>great way</w:t>
      </w:r>
      <w:proofErr w:type="gramEnd"/>
      <w:r w:rsidRPr="005614F8">
        <w:rPr>
          <w:rFonts w:cstheme="minorHAnsi"/>
          <w:color w:val="000000"/>
          <w:shd w:val="clear" w:color="auto" w:fill="FFFFFF"/>
        </w:rPr>
        <w:t xml:space="preserve"> to learn about the world, broaden your perspectives and develop empathy, as well as other skills, which are all useful for entrepreneurs</w:t>
      </w:r>
      <w:r w:rsidRPr="005614F8">
        <w:rPr>
          <w:rFonts w:cstheme="minorHAnsi"/>
          <w:color w:val="000000"/>
          <w:shd w:val="clear" w:color="auto" w:fill="FFFFFF"/>
        </w:rPr>
        <w:t>”.</w:t>
      </w:r>
    </w:p>
    <w:p w14:paraId="5EE6C10E" w14:textId="4922C787" w:rsidR="005614F8" w:rsidRDefault="005614F8" w:rsidP="009E6353">
      <w:pPr>
        <w:spacing w:line="480" w:lineRule="auto"/>
        <w:jc w:val="both"/>
        <w:rPr>
          <w:rFonts w:cstheme="minorHAnsi"/>
          <w:b/>
        </w:rPr>
      </w:pPr>
      <w:r w:rsidRPr="005614F8">
        <w:rPr>
          <w:rFonts w:cstheme="minorHAnsi"/>
          <w:b/>
        </w:rPr>
        <w:lastRenderedPageBreak/>
        <w:t>Creativity</w:t>
      </w:r>
    </w:p>
    <w:p w14:paraId="564D57A4" w14:textId="320F2D10" w:rsidR="005614F8" w:rsidRDefault="00137B38" w:rsidP="009E6353">
      <w:pPr>
        <w:spacing w:line="480" w:lineRule="auto"/>
        <w:jc w:val="both"/>
        <w:rPr>
          <w:rFonts w:cstheme="minorHAnsi"/>
          <w:color w:val="000000"/>
          <w:shd w:val="clear" w:color="auto" w:fill="FFFFFF"/>
        </w:rPr>
      </w:pPr>
      <w:r w:rsidRPr="001732A5">
        <w:rPr>
          <w:rFonts w:cstheme="minorHAnsi"/>
        </w:rPr>
        <w:t>Creativity allows businesses to separate and differentiate themselves from the competition</w:t>
      </w:r>
      <w:r w:rsidR="0042222E" w:rsidRPr="001732A5">
        <w:rPr>
          <w:rFonts w:cstheme="minorHAnsi"/>
        </w:rPr>
        <w:t xml:space="preserve">. Philanthropy can help improve creativity due to problem solving thinking outside of the box that comes with philanthropic activities. </w:t>
      </w:r>
      <w:r w:rsidR="0099558B" w:rsidRPr="001732A5">
        <w:rPr>
          <w:rFonts w:cstheme="minorHAnsi"/>
        </w:rPr>
        <w:t>“</w:t>
      </w:r>
      <w:r w:rsidR="0099558B" w:rsidRPr="001732A5">
        <w:rPr>
          <w:rFonts w:cstheme="minorHAnsi"/>
          <w:color w:val="000000"/>
          <w:shd w:val="clear" w:color="auto" w:fill="FFFFFF"/>
        </w:rPr>
        <w:t>Philanthropy gives you an opportunity to be very creative while looking for solutions for problems that you set out to solve.</w:t>
      </w:r>
      <w:r w:rsidR="0099558B" w:rsidRPr="001732A5">
        <w:rPr>
          <w:rFonts w:cstheme="minorHAnsi"/>
          <w:color w:val="000000"/>
          <w:shd w:val="clear" w:color="auto" w:fill="FFFFFF"/>
        </w:rPr>
        <w:t>”</w:t>
      </w:r>
    </w:p>
    <w:p w14:paraId="0B407F54" w14:textId="0D3340C5" w:rsidR="001732A5" w:rsidRDefault="001732A5" w:rsidP="009E6353">
      <w:pPr>
        <w:spacing w:line="480" w:lineRule="auto"/>
        <w:jc w:val="both"/>
        <w:rPr>
          <w:rFonts w:cstheme="minorHAnsi"/>
        </w:rPr>
      </w:pPr>
      <w:r>
        <w:rPr>
          <w:rFonts w:cstheme="minorHAnsi"/>
        </w:rPr>
        <w:t xml:space="preserve">(Rashid, 2017. </w:t>
      </w:r>
      <w:proofErr w:type="spellStart"/>
      <w:r w:rsidR="00204AF0">
        <w:rPr>
          <w:rFonts w:cstheme="minorHAnsi"/>
        </w:rPr>
        <w:t>Locoma</w:t>
      </w:r>
      <w:proofErr w:type="spellEnd"/>
      <w:r w:rsidR="00204AF0">
        <w:rPr>
          <w:rFonts w:cstheme="minorHAnsi"/>
        </w:rPr>
        <w:t>, 2012).</w:t>
      </w:r>
    </w:p>
    <w:p w14:paraId="0248718E" w14:textId="0E921FA0" w:rsidR="00204AF0" w:rsidRDefault="00C76EEC" w:rsidP="009E6353">
      <w:pPr>
        <w:spacing w:line="480" w:lineRule="auto"/>
        <w:jc w:val="both"/>
        <w:rPr>
          <w:rFonts w:cstheme="minorHAnsi"/>
          <w:b/>
          <w:sz w:val="32"/>
        </w:rPr>
      </w:pPr>
      <w:r w:rsidRPr="00C76EEC">
        <w:rPr>
          <w:rFonts w:cstheme="minorHAnsi"/>
          <w:b/>
          <w:sz w:val="32"/>
        </w:rPr>
        <w:t>Conclusion - Robber Barons, Captains of Industry or Philanthropists?</w:t>
      </w:r>
    </w:p>
    <w:p w14:paraId="16D3FD1E" w14:textId="6F8B5304" w:rsidR="00C76EEC" w:rsidRDefault="00FF2C55" w:rsidP="009E6353">
      <w:pPr>
        <w:spacing w:line="480" w:lineRule="auto"/>
        <w:jc w:val="both"/>
        <w:rPr>
          <w:rFonts w:cstheme="minorHAnsi"/>
        </w:rPr>
      </w:pPr>
      <w:r>
        <w:rPr>
          <w:rFonts w:cstheme="minorHAnsi"/>
        </w:rPr>
        <w:t xml:space="preserve">The actions of both men, Rockefeller and Carnegie, have been questionable through their lives as business pioneers but changed drastically </w:t>
      </w:r>
      <w:r w:rsidR="0036265B">
        <w:rPr>
          <w:rFonts w:cstheme="minorHAnsi"/>
        </w:rPr>
        <w:t>throughout their retirement years due t</w:t>
      </w:r>
      <w:r w:rsidR="000275C6">
        <w:rPr>
          <w:rFonts w:cstheme="minorHAnsi"/>
        </w:rPr>
        <w:t>o the philanthropic activities they took part in. I believe that both men can be considered all three of the above titles due to their different methods at various parts of their lives.</w:t>
      </w:r>
    </w:p>
    <w:p w14:paraId="4EFCB3FE" w14:textId="1695EB11" w:rsidR="000275C6" w:rsidRPr="00431D9B" w:rsidRDefault="00431D9B" w:rsidP="009E6353">
      <w:pPr>
        <w:spacing w:line="480" w:lineRule="auto"/>
        <w:jc w:val="both"/>
        <w:rPr>
          <w:rFonts w:cstheme="minorHAnsi"/>
          <w:b/>
        </w:rPr>
      </w:pPr>
      <w:r w:rsidRPr="00431D9B">
        <w:rPr>
          <w:rFonts w:cstheme="minorHAnsi"/>
          <w:b/>
        </w:rPr>
        <w:t>Robber Baron</w:t>
      </w:r>
    </w:p>
    <w:p w14:paraId="106795E3" w14:textId="05550FC4" w:rsidR="00431D9B" w:rsidRDefault="00431D9B" w:rsidP="009E6353">
      <w:pPr>
        <w:spacing w:line="480" w:lineRule="auto"/>
        <w:jc w:val="both"/>
        <w:rPr>
          <w:rFonts w:cstheme="minorHAnsi"/>
        </w:rPr>
      </w:pPr>
      <w:r>
        <w:rPr>
          <w:rFonts w:cstheme="minorHAnsi"/>
        </w:rPr>
        <w:t xml:space="preserve">This derogatory term was attributed to business men </w:t>
      </w:r>
      <w:r w:rsidR="00676D54">
        <w:rPr>
          <w:rFonts w:cstheme="minorHAnsi"/>
        </w:rPr>
        <w:t>who used “dirty” methods or tactics to amass personal fortunes which both men did due to them having monopolies on the market.</w:t>
      </w:r>
    </w:p>
    <w:p w14:paraId="2B4A98A3" w14:textId="13D6A882" w:rsidR="00676D54" w:rsidRPr="00676D54" w:rsidRDefault="00676D54" w:rsidP="009E6353">
      <w:pPr>
        <w:spacing w:line="480" w:lineRule="auto"/>
        <w:jc w:val="both"/>
        <w:rPr>
          <w:rFonts w:cstheme="minorHAnsi"/>
          <w:b/>
        </w:rPr>
      </w:pPr>
      <w:r w:rsidRPr="00676D54">
        <w:rPr>
          <w:rFonts w:cstheme="minorHAnsi"/>
          <w:b/>
        </w:rPr>
        <w:t>Captains of Industry</w:t>
      </w:r>
    </w:p>
    <w:p w14:paraId="14CFF4DB" w14:textId="5E588A0B" w:rsidR="007E2AE3" w:rsidRDefault="00D03E87" w:rsidP="009E6353">
      <w:pPr>
        <w:spacing w:line="480" w:lineRule="auto"/>
        <w:jc w:val="both"/>
        <w:rPr>
          <w:rFonts w:cstheme="minorHAnsi"/>
        </w:rPr>
      </w:pPr>
      <w:r>
        <w:rPr>
          <w:rFonts w:cstheme="minorHAnsi"/>
        </w:rPr>
        <w:t>Both men contributed positively to the United States and the countries progression into the 20</w:t>
      </w:r>
      <w:r w:rsidRPr="00D03E87">
        <w:rPr>
          <w:rFonts w:cstheme="minorHAnsi"/>
          <w:vertAlign w:val="superscript"/>
        </w:rPr>
        <w:t>th</w:t>
      </w:r>
      <w:r>
        <w:rPr>
          <w:rFonts w:cstheme="minorHAnsi"/>
        </w:rPr>
        <w:t xml:space="preserve"> century. </w:t>
      </w:r>
      <w:r w:rsidR="008A3625">
        <w:rPr>
          <w:rFonts w:cstheme="minorHAnsi"/>
        </w:rPr>
        <w:t>Their businesses flourished under these circumstances and they capitalised to benefit themselves, and others.</w:t>
      </w:r>
    </w:p>
    <w:p w14:paraId="05B49DA5" w14:textId="0230A9A5" w:rsidR="008A3625" w:rsidRPr="008A3625" w:rsidRDefault="008A3625" w:rsidP="009E6353">
      <w:pPr>
        <w:spacing w:line="480" w:lineRule="auto"/>
        <w:jc w:val="both"/>
        <w:rPr>
          <w:rFonts w:cstheme="minorHAnsi"/>
          <w:b/>
        </w:rPr>
      </w:pPr>
      <w:r w:rsidRPr="008A3625">
        <w:rPr>
          <w:rFonts w:cstheme="minorHAnsi"/>
          <w:b/>
        </w:rPr>
        <w:t>Philanthropists</w:t>
      </w:r>
    </w:p>
    <w:p w14:paraId="1FE8D677" w14:textId="620CE3FF" w:rsidR="008A3625" w:rsidRPr="009E6353" w:rsidRDefault="008A3625" w:rsidP="009E6353">
      <w:pPr>
        <w:spacing w:line="480" w:lineRule="auto"/>
        <w:jc w:val="both"/>
        <w:rPr>
          <w:rFonts w:cstheme="minorHAnsi"/>
        </w:rPr>
      </w:pPr>
      <w:r>
        <w:rPr>
          <w:rFonts w:cstheme="minorHAnsi"/>
        </w:rPr>
        <w:t>Due to the activities these two men partook in and their fortunes which they gave away, they were both philanthropists especially in their later life and believed passionately about it and helping others.</w:t>
      </w:r>
    </w:p>
    <w:p w14:paraId="6C19F238" w14:textId="77777777" w:rsidR="00500ABD" w:rsidRPr="005B73C6" w:rsidRDefault="00500ABD" w:rsidP="0044302C">
      <w:pPr>
        <w:spacing w:line="480" w:lineRule="auto"/>
        <w:jc w:val="both"/>
        <w:rPr>
          <w:rFonts w:cstheme="minorHAnsi"/>
        </w:rPr>
      </w:pPr>
    </w:p>
    <w:p w14:paraId="45F980F5" w14:textId="21020AE5" w:rsidR="00870822" w:rsidRDefault="00870822" w:rsidP="00B45EF4">
      <w:r>
        <w:br w:type="page"/>
      </w:r>
      <w:r>
        <w:lastRenderedPageBreak/>
        <w:t>References</w:t>
      </w:r>
    </w:p>
    <w:p w14:paraId="6668A936" w14:textId="11A9085A" w:rsidR="005025C1" w:rsidRDefault="005025C1" w:rsidP="00B45EF4">
      <w:r>
        <w:t>Arkansas Tech University (</w:t>
      </w:r>
      <w:r w:rsidR="00715561">
        <w:t>n.d.</w:t>
      </w:r>
      <w:r>
        <w:t xml:space="preserve">) </w:t>
      </w:r>
      <w:r w:rsidR="009447B0">
        <w:t xml:space="preserve">Government Regulations of Business (Online) Available at: </w:t>
      </w:r>
      <w:r w:rsidR="009447B0" w:rsidRPr="009447B0">
        <w:t>http://faculty.atu.edu/cbrucker/Engl5383/Texts/Regulation.pdf</w:t>
      </w:r>
      <w:r w:rsidR="009447B0">
        <w:t xml:space="preserve"> [Accessed 22nd April 2018]</w:t>
      </w:r>
    </w:p>
    <w:p w14:paraId="099062ED" w14:textId="4A25A5C6" w:rsidR="00B047E0" w:rsidRDefault="00B047E0" w:rsidP="00B45EF4">
      <w:r>
        <w:t>Berkeley Department of Agriculture and Resource Economics (</w:t>
      </w:r>
      <w:r w:rsidR="000E3AB6">
        <w:t>2008</w:t>
      </w:r>
      <w:r>
        <w:t xml:space="preserve">) </w:t>
      </w:r>
      <w:r w:rsidR="00FA4AF1">
        <w:t xml:space="preserve">Standard Oil (Online) Available at: </w:t>
      </w:r>
      <w:r w:rsidR="00FA4AF1" w:rsidRPr="00FA4AF1">
        <w:t>https://are.berkeley.edu/~sberto/StandardOil.pdf</w:t>
      </w:r>
      <w:r w:rsidR="00FA4AF1">
        <w:t xml:space="preserve"> [Accessed 23rd April 2018]</w:t>
      </w:r>
    </w:p>
    <w:p w14:paraId="0A88061A" w14:textId="637913C4" w:rsidR="00733403" w:rsidRDefault="00733403" w:rsidP="00870822">
      <w:pPr>
        <w:spacing w:line="276" w:lineRule="auto"/>
      </w:pPr>
      <w:r>
        <w:t xml:space="preserve">Bradley, R. (1990) On the Origins of the Sherman Antitrust Act (Online) Available at: </w:t>
      </w:r>
      <w:r w:rsidRPr="00733403">
        <w:t>https://object.cato.org/sites/cato.org/files/serials/files/cato-journal/1990/1/cj9n3-13.pdf</w:t>
      </w:r>
      <w:r>
        <w:t xml:space="preserve"> [Accessed 23rd April 2018]</w:t>
      </w:r>
    </w:p>
    <w:p w14:paraId="36F8254A" w14:textId="15C71717" w:rsidR="004A5E7F" w:rsidRDefault="004A5E7F" w:rsidP="00870822">
      <w:pPr>
        <w:spacing w:line="276" w:lineRule="auto"/>
      </w:pPr>
      <w:r>
        <w:t xml:space="preserve">Campbell, B. (1999) Understanding Economic Change in the Gilded Age (Online) Available at: </w:t>
      </w:r>
      <w:r w:rsidRPr="004A5E7F">
        <w:t>https://ushist2112honors.files.wordpress.com/2010/08/campbell-gilded-age.pdf</w:t>
      </w:r>
      <w:r>
        <w:t xml:space="preserve"> [Accessed 23rd April 2018]</w:t>
      </w:r>
    </w:p>
    <w:p w14:paraId="11CD8781" w14:textId="156BFFAC" w:rsidR="00CB4CB5" w:rsidRDefault="00CB4CB5" w:rsidP="00870822">
      <w:pPr>
        <w:spacing w:line="276" w:lineRule="auto"/>
      </w:pPr>
      <w:proofErr w:type="spellStart"/>
      <w:r>
        <w:t>Chorofas</w:t>
      </w:r>
      <w:proofErr w:type="spellEnd"/>
      <w:r>
        <w:t xml:space="preserve">, D (2006) </w:t>
      </w:r>
      <w:r w:rsidR="00A74347">
        <w:t xml:space="preserve">IFRS, Fair Value and Corporate Governance. First Edition. </w:t>
      </w:r>
      <w:r w:rsidR="00982011">
        <w:t>CIMA Publishing. Oxford, UK.</w:t>
      </w:r>
    </w:p>
    <w:p w14:paraId="6B3C2008" w14:textId="07256F27" w:rsidR="003E569D" w:rsidRDefault="003E569D" w:rsidP="00870822">
      <w:pPr>
        <w:spacing w:line="276" w:lineRule="auto"/>
      </w:pPr>
      <w:r>
        <w:t xml:space="preserve">Columbia University (2018) Philanthropy of Andrew Carnegie (Online) Available at: </w:t>
      </w:r>
      <w:r w:rsidRPr="003E569D">
        <w:t>http://library.columbia.edu/locations/rbml/units/carnegie/andrew.html</w:t>
      </w:r>
      <w:r>
        <w:t xml:space="preserve"> [Accessed 24th April 2018]</w:t>
      </w:r>
    </w:p>
    <w:p w14:paraId="441222DE" w14:textId="129FB415" w:rsidR="00C1789E" w:rsidRPr="00C1789E" w:rsidRDefault="00C1789E" w:rsidP="00870822">
      <w:pPr>
        <w:spacing w:line="276" w:lineRule="auto"/>
      </w:pPr>
      <w:proofErr w:type="spellStart"/>
      <w:r>
        <w:t>Dvrhs</w:t>
      </w:r>
      <w:proofErr w:type="spellEnd"/>
      <w:r>
        <w:t xml:space="preserve"> (</w:t>
      </w:r>
      <w:r w:rsidR="00715561">
        <w:t>n.d.</w:t>
      </w:r>
      <w:r>
        <w:t xml:space="preserve">) Politics in the Gilded age (Online) Available at: </w:t>
      </w:r>
      <w:r w:rsidRPr="00C1789E">
        <w:t>https://www.dvrhs.org/cms/lib2/NJ01001243/Centricity/Domain/606/SS%20-%2010th%20-%20Politics%20in%20the%20Gilded%20Age.pd</w:t>
      </w:r>
      <w:r>
        <w:t>f [Accessed 22nd April 2018]</w:t>
      </w:r>
    </w:p>
    <w:p w14:paraId="0FD50216" w14:textId="0459F7E7" w:rsidR="00870822" w:rsidRDefault="00870822" w:rsidP="00870822">
      <w:pPr>
        <w:spacing w:line="276" w:lineRule="auto"/>
      </w:pPr>
      <w:proofErr w:type="spellStart"/>
      <w:r>
        <w:t>Fremond</w:t>
      </w:r>
      <w:proofErr w:type="spellEnd"/>
      <w:r>
        <w:t xml:space="preserve">, O. (2000) The role of stakeholders (Online) Available at: </w:t>
      </w:r>
      <w:r w:rsidRPr="00870822">
        <w:t>https://www.oecd.org/daf/ca/corporategovernanceprinciples/1930657.pdf</w:t>
      </w:r>
      <w:r>
        <w:t xml:space="preserve"> [Accessed 22nd April 2018]</w:t>
      </w:r>
    </w:p>
    <w:p w14:paraId="630B3E0A" w14:textId="29A7F775" w:rsidR="003A140B" w:rsidRDefault="005E5796" w:rsidP="00870822">
      <w:pPr>
        <w:spacing w:line="276" w:lineRule="auto"/>
      </w:pPr>
      <w:r>
        <w:t xml:space="preserve">Fukuyama, F. (2013) </w:t>
      </w:r>
      <w:r w:rsidR="00B45EF4">
        <w:t xml:space="preserve">What is Governance? (Online) Available at: </w:t>
      </w:r>
      <w:r w:rsidR="00B45EF4" w:rsidRPr="00B45EF4">
        <w:t>https://www.cgdev.org/files/1426906_file_Fukuyama_What_Is_Governance.pdf</w:t>
      </w:r>
      <w:r w:rsidR="00B45EF4">
        <w:t xml:space="preserve"> [Accessed 22nd April 2018]</w:t>
      </w:r>
    </w:p>
    <w:p w14:paraId="2BCD152D" w14:textId="42ADC0DB" w:rsidR="009711D3" w:rsidRPr="00FB0AD0" w:rsidRDefault="009711D3" w:rsidP="00870822">
      <w:pPr>
        <w:spacing w:line="276" w:lineRule="auto"/>
      </w:pPr>
      <w:r>
        <w:t>Gord</w:t>
      </w:r>
      <w:r w:rsidR="00FB0AD0">
        <w:t xml:space="preserve">on, J (2014) John Rockefeller Sr (Online) Available at: </w:t>
      </w:r>
      <w:r w:rsidR="00FB0AD0" w:rsidRPr="00FB0AD0">
        <w:t>http://www.philanthropyroundtable.org/almanac/hall_of_fame/john_d._rockefeller_sr</w:t>
      </w:r>
      <w:r w:rsidR="00FB0AD0">
        <w:t xml:space="preserve"> [Accessed 24th April 2018]</w:t>
      </w:r>
    </w:p>
    <w:p w14:paraId="627E349B" w14:textId="4A4AC307" w:rsidR="00731431" w:rsidRDefault="00731431" w:rsidP="00870822">
      <w:pPr>
        <w:spacing w:line="276" w:lineRule="auto"/>
      </w:pPr>
      <w:r>
        <w:t xml:space="preserve">Hilt, E. (2014) </w:t>
      </w:r>
      <w:r>
        <w:t>HISTORY OF AMERICAN CORPORATE GOVERNANCE: LAW, INSTITUTIONS, AND POLITICS</w:t>
      </w:r>
      <w:r>
        <w:t xml:space="preserve"> (Online) Available at: </w:t>
      </w:r>
      <w:r w:rsidR="0048559B" w:rsidRPr="0048559B">
        <w:t>http://www.nber.org/papers/w20356.pdf</w:t>
      </w:r>
      <w:r w:rsidR="0048559B">
        <w:t xml:space="preserve"> [Accessed 22nd April 2018]</w:t>
      </w:r>
    </w:p>
    <w:p w14:paraId="3128C57A" w14:textId="3A50F221" w:rsidR="003A140B" w:rsidRDefault="003A140B" w:rsidP="00870822">
      <w:pPr>
        <w:spacing w:line="276" w:lineRule="auto"/>
      </w:pPr>
      <w:proofErr w:type="spellStart"/>
      <w:r>
        <w:t>Hovenkamp</w:t>
      </w:r>
      <w:proofErr w:type="spellEnd"/>
      <w:r>
        <w:t xml:space="preserve">, H. (1988) </w:t>
      </w:r>
      <w:r w:rsidR="00112DB3">
        <w:t xml:space="preserve">Regulatory Conflict in the Gilded Age (Online) </w:t>
      </w:r>
      <w:r w:rsidR="00112DB3" w:rsidRPr="00112DB3">
        <w:t>https://www.jstor.org/stable/796340?seq=1#page_scan_tab_contents</w:t>
      </w:r>
      <w:r w:rsidR="00112DB3">
        <w:t xml:space="preserve"> [Accessed 22nd April 2018]</w:t>
      </w:r>
    </w:p>
    <w:p w14:paraId="4E65A8DD" w14:textId="6E9C832E" w:rsidR="006841B0" w:rsidRPr="006841B0" w:rsidRDefault="006841B0" w:rsidP="00870822">
      <w:pPr>
        <w:spacing w:line="276" w:lineRule="auto"/>
      </w:pPr>
      <w:proofErr w:type="spellStart"/>
      <w:r>
        <w:t>Lacoma</w:t>
      </w:r>
      <w:proofErr w:type="spellEnd"/>
      <w:r>
        <w:t xml:space="preserve">, T. (2012) Advantages and Disadvantages of Corporate Philanthropy (Online) Available at: </w:t>
      </w:r>
      <w:r w:rsidRPr="006841B0">
        <w:t>http://smallbusiness.chron.com/advantages-disadvantages-corporate-philanthropy-23965.htm</w:t>
      </w:r>
      <w:r>
        <w:t>l [Accessed 24th April 2018]</w:t>
      </w:r>
    </w:p>
    <w:p w14:paraId="79BDB99D" w14:textId="35E9F66B" w:rsidR="00870822" w:rsidRDefault="00870822" w:rsidP="00870822">
      <w:pPr>
        <w:spacing w:line="276" w:lineRule="auto"/>
      </w:pPr>
      <w:r>
        <w:t xml:space="preserve">Lee, K. (2008) Who are the stakeholders? (Online) Available at: </w:t>
      </w:r>
      <w:r w:rsidRPr="00870822">
        <w:t>https://scholar.lib.vt.edu/ejournals/JOTS/v33/v33n1/lee.pdf</w:t>
      </w:r>
      <w:r>
        <w:t xml:space="preserve"> [Accessed 22nd April 2018]</w:t>
      </w:r>
    </w:p>
    <w:p w14:paraId="6B9F48E0" w14:textId="0A8B3486" w:rsidR="000E1A1B" w:rsidRDefault="000E1A1B" w:rsidP="00870822">
      <w:pPr>
        <w:spacing w:line="276" w:lineRule="auto"/>
      </w:pPr>
      <w:r>
        <w:lastRenderedPageBreak/>
        <w:t xml:space="preserve">Lipton, M and Lorsch, J. (1992) </w:t>
      </w:r>
      <w:r w:rsidR="005E1CAB">
        <w:t xml:space="preserve">A Modest Proposal for Improved Corporate Governance. (Online) Available at: </w:t>
      </w:r>
      <w:r w:rsidR="005E1CAB" w:rsidRPr="005E1CAB">
        <w:t>http://www.jstor.org/stable/40687360?seq=1#page_scan_tab_contents</w:t>
      </w:r>
      <w:r w:rsidR="005E1CAB">
        <w:t xml:space="preserve"> [Accessed 23rd April 2018]</w:t>
      </w:r>
    </w:p>
    <w:p w14:paraId="196AA8F0" w14:textId="641A71B3" w:rsidR="00180588" w:rsidRDefault="00180588" w:rsidP="00870822">
      <w:pPr>
        <w:spacing w:line="276" w:lineRule="auto"/>
      </w:pPr>
      <w:r>
        <w:t xml:space="preserve">Lorsch, J. </w:t>
      </w:r>
      <w:r w:rsidR="00EC2F21">
        <w:t xml:space="preserve">Bower, J. Rose, C. and </w:t>
      </w:r>
      <w:proofErr w:type="spellStart"/>
      <w:r w:rsidR="00EC2F21">
        <w:t>Sriin</w:t>
      </w:r>
      <w:r w:rsidR="00361D52">
        <w:t>ivasan</w:t>
      </w:r>
      <w:proofErr w:type="spellEnd"/>
      <w:r w:rsidR="00361D52">
        <w:t>, S (2009) Perspectives from the Boardroom</w:t>
      </w:r>
      <w:r w:rsidR="0044302C">
        <w:t>. Harvard Business School. Cambridge, MA.</w:t>
      </w:r>
    </w:p>
    <w:p w14:paraId="6588BBBD" w14:textId="2FA87100" w:rsidR="00657D4D" w:rsidRDefault="00657D4D" w:rsidP="00870822">
      <w:pPr>
        <w:spacing w:line="276" w:lineRule="auto"/>
      </w:pPr>
      <w:r>
        <w:t xml:space="preserve">Mills, C. (2018) </w:t>
      </w:r>
      <w:r w:rsidR="00871DD9">
        <w:t xml:space="preserve">Apple’s acquisition of Shazam is at risk due to a new antitrust investigation (Online) Available at: </w:t>
      </w:r>
      <w:r w:rsidR="00195A08" w:rsidRPr="00195A08">
        <w:t>http://bgr.com/2018/04/23/apple-shazam-antitrust-probe-eu/</w:t>
      </w:r>
      <w:r w:rsidR="00195A08">
        <w:t xml:space="preserve"> [Accessed 23rd April 2018]</w:t>
      </w:r>
    </w:p>
    <w:p w14:paraId="42F315E0" w14:textId="44C2FA2B" w:rsidR="00BA199D" w:rsidRDefault="00BA199D" w:rsidP="00870822">
      <w:pPr>
        <w:spacing w:line="276" w:lineRule="auto"/>
      </w:pPr>
      <w:r>
        <w:t>Monks, R</w:t>
      </w:r>
      <w:r w:rsidR="00601AE0">
        <w:t xml:space="preserve">. and </w:t>
      </w:r>
      <w:proofErr w:type="spellStart"/>
      <w:r w:rsidR="00601AE0">
        <w:t>Minow</w:t>
      </w:r>
      <w:proofErr w:type="spellEnd"/>
      <w:r w:rsidR="00601AE0">
        <w:t xml:space="preserve">, </w:t>
      </w:r>
      <w:r>
        <w:t>G</w:t>
      </w:r>
      <w:r w:rsidR="00601AE0">
        <w:t xml:space="preserve"> (1995). </w:t>
      </w:r>
      <w:r>
        <w:t>Corporate Governance</w:t>
      </w:r>
      <w:r w:rsidR="00601AE0">
        <w:t xml:space="preserve">. </w:t>
      </w:r>
      <w:r>
        <w:t>Cambridge, MA.</w:t>
      </w:r>
    </w:p>
    <w:p w14:paraId="0704112D" w14:textId="4BDA19B8" w:rsidR="00C976B1" w:rsidRDefault="00C976B1" w:rsidP="00870822">
      <w:pPr>
        <w:spacing w:line="276" w:lineRule="auto"/>
      </w:pPr>
      <w:r>
        <w:t xml:space="preserve">Rashid, B. (2017) 5 Priceless Benefits Entrepreneurs Gain from Philanthropy (Online) Available at: </w:t>
      </w:r>
      <w:r w:rsidRPr="00C976B1">
        <w:t>https://www.forbes.com/sites/brianrashid/2017/05/18/5-priceless-benefits-entrepreneurs-gain-from-philanthropy/#55064f6c7989</w:t>
      </w:r>
      <w:r>
        <w:t xml:space="preserve"> [Accessed 24th April 2018]</w:t>
      </w:r>
    </w:p>
    <w:p w14:paraId="7E86C201" w14:textId="522225D3" w:rsidR="009E6B4A" w:rsidRDefault="009E6B4A" w:rsidP="00870822">
      <w:pPr>
        <w:spacing w:line="276" w:lineRule="auto"/>
      </w:pPr>
      <w:r>
        <w:t xml:space="preserve">Riley, J. (2009) What are the main interests of business stakeholders? (Online) Available at: </w:t>
      </w:r>
      <w:r w:rsidRPr="009E6B4A">
        <w:t>https://www.tutor2u.net/business/blog/qa-what-are-the-main-interests-of-business-stakeholders</w:t>
      </w:r>
      <w:r>
        <w:t xml:space="preserve"> [Accessed 22nd April 2018]</w:t>
      </w:r>
    </w:p>
    <w:p w14:paraId="03120226" w14:textId="0BCEF836" w:rsidR="00924037" w:rsidRDefault="00924037" w:rsidP="00870822">
      <w:pPr>
        <w:spacing w:line="276" w:lineRule="auto"/>
      </w:pPr>
      <w:r>
        <w:t xml:space="preserve">Monks, R. and </w:t>
      </w:r>
      <w:proofErr w:type="spellStart"/>
      <w:r>
        <w:t>Minow</w:t>
      </w:r>
      <w:proofErr w:type="spellEnd"/>
      <w:r>
        <w:t>, G (2011). Corporate Governance. John Wiley &amp; Sons. West Sussex, UK.</w:t>
      </w:r>
    </w:p>
    <w:p w14:paraId="6EED6EDF" w14:textId="44D1A33B" w:rsidR="00497F37" w:rsidRDefault="00497F37" w:rsidP="00870822">
      <w:pPr>
        <w:spacing w:line="276" w:lineRule="auto"/>
      </w:pPr>
      <w:r>
        <w:t>Saylor (</w:t>
      </w:r>
      <w:r w:rsidR="005035CB">
        <w:t>2013</w:t>
      </w:r>
      <w:r>
        <w:t xml:space="preserve">) Politics in the Gilded Age (Online) Available at: </w:t>
      </w:r>
      <w:r w:rsidR="00A11CDA" w:rsidRPr="00A11CDA">
        <w:t>https://www.saylor.org/site/wp-content/uploads/2011/08/HIST312-Politics-in-the-Gilded-Age.pdf</w:t>
      </w:r>
      <w:r w:rsidR="00A11CDA">
        <w:t xml:space="preserve"> [Accessed 22nd April 2018]</w:t>
      </w:r>
    </w:p>
    <w:p w14:paraId="7217D352" w14:textId="632FE3DA" w:rsidR="00203726" w:rsidRDefault="00203726" w:rsidP="00870822">
      <w:pPr>
        <w:spacing w:line="276" w:lineRule="auto"/>
      </w:pPr>
      <w:r>
        <w:t xml:space="preserve">Study (Anon) </w:t>
      </w:r>
      <w:r w:rsidR="00D20DF7">
        <w:t xml:space="preserve">Andrew Carnegie’s Monopoly (Online) Available at: </w:t>
      </w:r>
      <w:r w:rsidR="00D20DF7" w:rsidRPr="00D20DF7">
        <w:t>https://study.com/academy/answer/in-which-business-did-andrew-carnegie-create-a-monopoly.html</w:t>
      </w:r>
      <w:r w:rsidR="00D20DF7">
        <w:t xml:space="preserve"> [Accessed 24th April 2018]</w:t>
      </w:r>
    </w:p>
    <w:sectPr w:rsidR="002037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BA6E2F"/>
    <w:multiLevelType w:val="hybridMultilevel"/>
    <w:tmpl w:val="DCE27394"/>
    <w:lvl w:ilvl="0" w:tplc="4D9E38A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089"/>
    <w:rsid w:val="00000563"/>
    <w:rsid w:val="00007CBC"/>
    <w:rsid w:val="000275C6"/>
    <w:rsid w:val="0003010B"/>
    <w:rsid w:val="0006358C"/>
    <w:rsid w:val="000A1BA2"/>
    <w:rsid w:val="000A2233"/>
    <w:rsid w:val="000D437F"/>
    <w:rsid w:val="000E0DD4"/>
    <w:rsid w:val="000E1A1B"/>
    <w:rsid w:val="000E3AB6"/>
    <w:rsid w:val="000E49A0"/>
    <w:rsid w:val="00110B72"/>
    <w:rsid w:val="00112DB3"/>
    <w:rsid w:val="001237A6"/>
    <w:rsid w:val="00137B38"/>
    <w:rsid w:val="00153B48"/>
    <w:rsid w:val="00157D88"/>
    <w:rsid w:val="00171012"/>
    <w:rsid w:val="001732A5"/>
    <w:rsid w:val="00174151"/>
    <w:rsid w:val="00180588"/>
    <w:rsid w:val="001930C8"/>
    <w:rsid w:val="00195A08"/>
    <w:rsid w:val="001E741E"/>
    <w:rsid w:val="00203726"/>
    <w:rsid w:val="00204AF0"/>
    <w:rsid w:val="00250540"/>
    <w:rsid w:val="002644D4"/>
    <w:rsid w:val="002C7E63"/>
    <w:rsid w:val="002E5459"/>
    <w:rsid w:val="00361D52"/>
    <w:rsid w:val="0036265B"/>
    <w:rsid w:val="003750EA"/>
    <w:rsid w:val="00382B2B"/>
    <w:rsid w:val="00387854"/>
    <w:rsid w:val="00393F22"/>
    <w:rsid w:val="003A140B"/>
    <w:rsid w:val="003B6CF1"/>
    <w:rsid w:val="003B747C"/>
    <w:rsid w:val="003C5B89"/>
    <w:rsid w:val="003C6029"/>
    <w:rsid w:val="003E569D"/>
    <w:rsid w:val="004121A4"/>
    <w:rsid w:val="0042222E"/>
    <w:rsid w:val="004255F7"/>
    <w:rsid w:val="00431D9B"/>
    <w:rsid w:val="0044302C"/>
    <w:rsid w:val="00483CEE"/>
    <w:rsid w:val="0048559B"/>
    <w:rsid w:val="0049642D"/>
    <w:rsid w:val="00497F37"/>
    <w:rsid w:val="004A2B1D"/>
    <w:rsid w:val="004A5E7F"/>
    <w:rsid w:val="004B3A6D"/>
    <w:rsid w:val="004F4655"/>
    <w:rsid w:val="00500ABD"/>
    <w:rsid w:val="005025C1"/>
    <w:rsid w:val="005035CB"/>
    <w:rsid w:val="005064F7"/>
    <w:rsid w:val="00511CA2"/>
    <w:rsid w:val="005179BD"/>
    <w:rsid w:val="0052484A"/>
    <w:rsid w:val="0053370C"/>
    <w:rsid w:val="005515FF"/>
    <w:rsid w:val="005614F8"/>
    <w:rsid w:val="00586CC6"/>
    <w:rsid w:val="00587178"/>
    <w:rsid w:val="00593AAC"/>
    <w:rsid w:val="005B5089"/>
    <w:rsid w:val="005B73C6"/>
    <w:rsid w:val="005C251B"/>
    <w:rsid w:val="005E05E9"/>
    <w:rsid w:val="005E1CAB"/>
    <w:rsid w:val="005E555F"/>
    <w:rsid w:val="005E5796"/>
    <w:rsid w:val="00601AE0"/>
    <w:rsid w:val="00604E2D"/>
    <w:rsid w:val="00612867"/>
    <w:rsid w:val="006178B1"/>
    <w:rsid w:val="006368DD"/>
    <w:rsid w:val="00657D4D"/>
    <w:rsid w:val="00663132"/>
    <w:rsid w:val="00676D54"/>
    <w:rsid w:val="006841B0"/>
    <w:rsid w:val="006939BA"/>
    <w:rsid w:val="006A2D59"/>
    <w:rsid w:val="006A394F"/>
    <w:rsid w:val="006D22BA"/>
    <w:rsid w:val="006E391B"/>
    <w:rsid w:val="006E5E42"/>
    <w:rsid w:val="006F3210"/>
    <w:rsid w:val="007146BE"/>
    <w:rsid w:val="00715561"/>
    <w:rsid w:val="00717EA8"/>
    <w:rsid w:val="00731431"/>
    <w:rsid w:val="00733403"/>
    <w:rsid w:val="00760EDA"/>
    <w:rsid w:val="00761A38"/>
    <w:rsid w:val="007B09C8"/>
    <w:rsid w:val="007C201D"/>
    <w:rsid w:val="007D0A03"/>
    <w:rsid w:val="007D2AA4"/>
    <w:rsid w:val="007D6D39"/>
    <w:rsid w:val="007E2AE3"/>
    <w:rsid w:val="00805A60"/>
    <w:rsid w:val="00806325"/>
    <w:rsid w:val="00806913"/>
    <w:rsid w:val="00812197"/>
    <w:rsid w:val="00821E2D"/>
    <w:rsid w:val="00833831"/>
    <w:rsid w:val="00870822"/>
    <w:rsid w:val="00871DD9"/>
    <w:rsid w:val="00873643"/>
    <w:rsid w:val="008A3625"/>
    <w:rsid w:val="008B3142"/>
    <w:rsid w:val="008D5BEF"/>
    <w:rsid w:val="008D6A29"/>
    <w:rsid w:val="008E6C12"/>
    <w:rsid w:val="00900D2C"/>
    <w:rsid w:val="00911D8E"/>
    <w:rsid w:val="00917150"/>
    <w:rsid w:val="00922DD9"/>
    <w:rsid w:val="00924037"/>
    <w:rsid w:val="00926C43"/>
    <w:rsid w:val="00937903"/>
    <w:rsid w:val="009447B0"/>
    <w:rsid w:val="00957396"/>
    <w:rsid w:val="009614CC"/>
    <w:rsid w:val="009711D3"/>
    <w:rsid w:val="00982011"/>
    <w:rsid w:val="0099558B"/>
    <w:rsid w:val="009B4C67"/>
    <w:rsid w:val="009D0856"/>
    <w:rsid w:val="009E6353"/>
    <w:rsid w:val="009E6B4A"/>
    <w:rsid w:val="00A11CDA"/>
    <w:rsid w:val="00A43315"/>
    <w:rsid w:val="00A74347"/>
    <w:rsid w:val="00AA5F99"/>
    <w:rsid w:val="00AB4251"/>
    <w:rsid w:val="00AC7900"/>
    <w:rsid w:val="00AE130C"/>
    <w:rsid w:val="00AE6A5B"/>
    <w:rsid w:val="00B00BE4"/>
    <w:rsid w:val="00B047E0"/>
    <w:rsid w:val="00B27878"/>
    <w:rsid w:val="00B4424B"/>
    <w:rsid w:val="00B45EF4"/>
    <w:rsid w:val="00B765B7"/>
    <w:rsid w:val="00B978C1"/>
    <w:rsid w:val="00BA199D"/>
    <w:rsid w:val="00BB3804"/>
    <w:rsid w:val="00C1569D"/>
    <w:rsid w:val="00C1789E"/>
    <w:rsid w:val="00C206A1"/>
    <w:rsid w:val="00C536FD"/>
    <w:rsid w:val="00C55025"/>
    <w:rsid w:val="00C561E4"/>
    <w:rsid w:val="00C7365F"/>
    <w:rsid w:val="00C7630B"/>
    <w:rsid w:val="00C76EEC"/>
    <w:rsid w:val="00C83C9C"/>
    <w:rsid w:val="00C84128"/>
    <w:rsid w:val="00C858E8"/>
    <w:rsid w:val="00C976B1"/>
    <w:rsid w:val="00CA0A8F"/>
    <w:rsid w:val="00CA0D4F"/>
    <w:rsid w:val="00CB4CB5"/>
    <w:rsid w:val="00CB4E7D"/>
    <w:rsid w:val="00CC5100"/>
    <w:rsid w:val="00CC6208"/>
    <w:rsid w:val="00CE1DCC"/>
    <w:rsid w:val="00D03E87"/>
    <w:rsid w:val="00D04727"/>
    <w:rsid w:val="00D04ABF"/>
    <w:rsid w:val="00D20DF7"/>
    <w:rsid w:val="00D27FC7"/>
    <w:rsid w:val="00D468B1"/>
    <w:rsid w:val="00D57B02"/>
    <w:rsid w:val="00D82097"/>
    <w:rsid w:val="00D871B5"/>
    <w:rsid w:val="00DE4D19"/>
    <w:rsid w:val="00E11B3F"/>
    <w:rsid w:val="00E22170"/>
    <w:rsid w:val="00E2239F"/>
    <w:rsid w:val="00E66E84"/>
    <w:rsid w:val="00E73862"/>
    <w:rsid w:val="00E73FDA"/>
    <w:rsid w:val="00E749CA"/>
    <w:rsid w:val="00E80223"/>
    <w:rsid w:val="00E87745"/>
    <w:rsid w:val="00E90587"/>
    <w:rsid w:val="00E93F3C"/>
    <w:rsid w:val="00EA6C97"/>
    <w:rsid w:val="00EC2F21"/>
    <w:rsid w:val="00EE0E27"/>
    <w:rsid w:val="00EF1D69"/>
    <w:rsid w:val="00F10DF3"/>
    <w:rsid w:val="00F35618"/>
    <w:rsid w:val="00F356BB"/>
    <w:rsid w:val="00F44203"/>
    <w:rsid w:val="00F8553C"/>
    <w:rsid w:val="00FA4AF1"/>
    <w:rsid w:val="00FA6E41"/>
    <w:rsid w:val="00FB0AD0"/>
    <w:rsid w:val="00FB62AC"/>
    <w:rsid w:val="00FF2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2AFB0"/>
  <w15:chartTrackingRefBased/>
  <w15:docId w15:val="{B32D42C8-5CE9-444C-94E1-359B30FF5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0822"/>
    <w:rPr>
      <w:color w:val="0563C1" w:themeColor="hyperlink"/>
      <w:u w:val="single"/>
    </w:rPr>
  </w:style>
  <w:style w:type="character" w:styleId="UnresolvedMention">
    <w:name w:val="Unresolved Mention"/>
    <w:basedOn w:val="DefaultParagraphFont"/>
    <w:uiPriority w:val="99"/>
    <w:semiHidden/>
    <w:unhideWhenUsed/>
    <w:rsid w:val="00870822"/>
    <w:rPr>
      <w:color w:val="808080"/>
      <w:shd w:val="clear" w:color="auto" w:fill="E6E6E6"/>
    </w:rPr>
  </w:style>
  <w:style w:type="paragraph" w:styleId="ListParagraph">
    <w:name w:val="List Paragraph"/>
    <w:basedOn w:val="Normal"/>
    <w:uiPriority w:val="34"/>
    <w:qFormat/>
    <w:rsid w:val="0052484A"/>
    <w:pPr>
      <w:ind w:left="720"/>
      <w:contextualSpacing/>
    </w:pPr>
  </w:style>
  <w:style w:type="paragraph" w:styleId="NormalWeb">
    <w:name w:val="Normal (Web)"/>
    <w:basedOn w:val="Normal"/>
    <w:uiPriority w:val="99"/>
    <w:semiHidden/>
    <w:unhideWhenUsed/>
    <w:rsid w:val="009E63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515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4851133">
      <w:bodyDiv w:val="1"/>
      <w:marLeft w:val="0"/>
      <w:marRight w:val="0"/>
      <w:marTop w:val="0"/>
      <w:marBottom w:val="0"/>
      <w:divBdr>
        <w:top w:val="none" w:sz="0" w:space="0" w:color="auto"/>
        <w:left w:val="none" w:sz="0" w:space="0" w:color="auto"/>
        <w:bottom w:val="none" w:sz="0" w:space="0" w:color="auto"/>
        <w:right w:val="none" w:sz="0" w:space="0" w:color="auto"/>
      </w:divBdr>
      <w:divsChild>
        <w:div w:id="1588155043">
          <w:marLeft w:val="0"/>
          <w:marRight w:val="0"/>
          <w:marTop w:val="0"/>
          <w:marBottom w:val="0"/>
          <w:divBdr>
            <w:top w:val="none" w:sz="0" w:space="0" w:color="auto"/>
            <w:left w:val="none" w:sz="0" w:space="0" w:color="auto"/>
            <w:bottom w:val="none" w:sz="0" w:space="0" w:color="auto"/>
            <w:right w:val="none" w:sz="0" w:space="0" w:color="auto"/>
          </w:divBdr>
          <w:divsChild>
            <w:div w:id="38326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339785">
      <w:bodyDiv w:val="1"/>
      <w:marLeft w:val="0"/>
      <w:marRight w:val="0"/>
      <w:marTop w:val="0"/>
      <w:marBottom w:val="0"/>
      <w:divBdr>
        <w:top w:val="none" w:sz="0" w:space="0" w:color="auto"/>
        <w:left w:val="none" w:sz="0" w:space="0" w:color="auto"/>
        <w:bottom w:val="none" w:sz="0" w:space="0" w:color="auto"/>
        <w:right w:val="none" w:sz="0" w:space="0" w:color="auto"/>
      </w:divBdr>
    </w:div>
    <w:div w:id="1296182788">
      <w:bodyDiv w:val="1"/>
      <w:marLeft w:val="0"/>
      <w:marRight w:val="0"/>
      <w:marTop w:val="0"/>
      <w:marBottom w:val="0"/>
      <w:divBdr>
        <w:top w:val="none" w:sz="0" w:space="0" w:color="auto"/>
        <w:left w:val="none" w:sz="0" w:space="0" w:color="auto"/>
        <w:bottom w:val="none" w:sz="0" w:space="0" w:color="auto"/>
        <w:right w:val="none" w:sz="0" w:space="0" w:color="auto"/>
      </w:divBdr>
    </w:div>
    <w:div w:id="1315793040">
      <w:bodyDiv w:val="1"/>
      <w:marLeft w:val="0"/>
      <w:marRight w:val="0"/>
      <w:marTop w:val="0"/>
      <w:marBottom w:val="0"/>
      <w:divBdr>
        <w:top w:val="none" w:sz="0" w:space="0" w:color="auto"/>
        <w:left w:val="none" w:sz="0" w:space="0" w:color="auto"/>
        <w:bottom w:val="none" w:sz="0" w:space="0" w:color="auto"/>
        <w:right w:val="none" w:sz="0" w:space="0" w:color="auto"/>
      </w:divBdr>
    </w:div>
    <w:div w:id="1940486994">
      <w:bodyDiv w:val="1"/>
      <w:marLeft w:val="0"/>
      <w:marRight w:val="0"/>
      <w:marTop w:val="0"/>
      <w:marBottom w:val="0"/>
      <w:divBdr>
        <w:top w:val="none" w:sz="0" w:space="0" w:color="auto"/>
        <w:left w:val="none" w:sz="0" w:space="0" w:color="auto"/>
        <w:bottom w:val="none" w:sz="0" w:space="0" w:color="auto"/>
        <w:right w:val="none" w:sz="0" w:space="0" w:color="auto"/>
      </w:divBdr>
      <w:divsChild>
        <w:div w:id="278755096">
          <w:marLeft w:val="0"/>
          <w:marRight w:val="0"/>
          <w:marTop w:val="0"/>
          <w:marBottom w:val="0"/>
          <w:divBdr>
            <w:top w:val="none" w:sz="0" w:space="0" w:color="auto"/>
            <w:left w:val="none" w:sz="0" w:space="0" w:color="auto"/>
            <w:bottom w:val="none" w:sz="0" w:space="0" w:color="auto"/>
            <w:right w:val="none" w:sz="0" w:space="0" w:color="auto"/>
          </w:divBdr>
          <w:divsChild>
            <w:div w:id="154096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467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2587</Words>
  <Characters>14748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Watson</dc:creator>
  <cp:keywords/>
  <dc:description/>
  <cp:lastModifiedBy>Joe Watson</cp:lastModifiedBy>
  <cp:revision>6</cp:revision>
  <dcterms:created xsi:type="dcterms:W3CDTF">2018-04-24T19:12:00Z</dcterms:created>
  <dcterms:modified xsi:type="dcterms:W3CDTF">2018-04-24T19:14:00Z</dcterms:modified>
</cp:coreProperties>
</file>