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D27B54" w14:textId="77777777" w:rsidR="00FC2973" w:rsidRDefault="00FC2973">
      <w:pPr>
        <w:spacing w:after="600"/>
      </w:pPr>
    </w:p>
    <w:p w14:paraId="30D205CE" w14:textId="77777777" w:rsidR="00FC2973" w:rsidRDefault="00FC2973">
      <w:pPr>
        <w:spacing w:after="600"/>
      </w:pPr>
    </w:p>
    <w:p w14:paraId="043583D6" w14:textId="77777777" w:rsidR="00FC2973" w:rsidRDefault="00FC2973">
      <w:pPr>
        <w:spacing w:after="600"/>
      </w:pPr>
    </w:p>
    <w:p w14:paraId="140F4D9C" w14:textId="77777777" w:rsidR="00FC2973" w:rsidRDefault="00FC2973">
      <w:pPr>
        <w:spacing w:after="600"/>
      </w:pPr>
    </w:p>
    <w:p w14:paraId="2A211B3C" w14:textId="77777777" w:rsidR="00FC2973" w:rsidRDefault="00840036">
      <w:pPr>
        <w:spacing w:after="200"/>
        <w:jc w:val="center"/>
      </w:pPr>
      <w:r>
        <w:rPr>
          <w:color w:val="1F3864"/>
          <w:sz w:val="28"/>
          <w:szCs w:val="28"/>
        </w:rPr>
        <w:t>University of Wales Trinity Saint David</w:t>
      </w:r>
    </w:p>
    <w:p w14:paraId="531EA42A" w14:textId="77777777" w:rsidR="00FC2973" w:rsidRDefault="00840036">
      <w:pPr>
        <w:spacing w:after="600"/>
        <w:jc w:val="center"/>
      </w:pPr>
      <w:r>
        <w:rPr>
          <w:color w:val="1F3864"/>
        </w:rPr>
        <w:t>BA (Hons) Business Management</w:t>
      </w:r>
    </w:p>
    <w:p w14:paraId="598CB127" w14:textId="77777777" w:rsidR="00FC2973" w:rsidRDefault="00FC2973" w:rsidP="0064072A">
      <w:pPr>
        <w:pBdr>
          <w:bottom w:val="single" w:sz="6" w:space="6" w:color="1F3864"/>
        </w:pBdr>
        <w:spacing w:after="600"/>
        <w:jc w:val="center"/>
      </w:pPr>
    </w:p>
    <w:p w14:paraId="05751377" w14:textId="77777777" w:rsidR="00FC2973" w:rsidRDefault="00840036">
      <w:pPr>
        <w:spacing w:after="200"/>
        <w:jc w:val="center"/>
      </w:pPr>
      <w:r>
        <w:rPr>
          <w:b/>
          <w:bCs/>
          <w:color w:val="1F3864"/>
          <w:sz w:val="36"/>
          <w:szCs w:val="36"/>
        </w:rPr>
        <w:t>The Importance of Time Management for Academic Success:</w:t>
      </w:r>
    </w:p>
    <w:p w14:paraId="77787E17" w14:textId="77777777" w:rsidR="00FC2973" w:rsidRDefault="00840036">
      <w:pPr>
        <w:spacing w:after="400"/>
        <w:jc w:val="center"/>
      </w:pPr>
      <w:r>
        <w:rPr>
          <w:b/>
          <w:bCs/>
          <w:color w:val="1F3864"/>
          <w:sz w:val="36"/>
          <w:szCs w:val="36"/>
        </w:rPr>
        <w:t>An Analysis of Key Strategies for Level 4 Students</w:t>
      </w:r>
    </w:p>
    <w:p w14:paraId="648A2B98" w14:textId="77777777" w:rsidR="00FC2973" w:rsidRDefault="00FC2973">
      <w:pPr>
        <w:pBdr>
          <w:bottom w:val="single" w:sz="6" w:space="1" w:color="1F3864"/>
        </w:pBdr>
        <w:spacing w:after="800"/>
        <w:jc w:val="center"/>
      </w:pPr>
    </w:p>
    <w:p w14:paraId="23B74E25" w14:textId="77777777" w:rsidR="00FC2973" w:rsidRDefault="00840036">
      <w:pPr>
        <w:spacing w:after="600"/>
        <w:jc w:val="center"/>
      </w:pPr>
      <w:r>
        <w:rPr>
          <w:i/>
          <w:iCs/>
          <w:color w:val="404040"/>
        </w:rPr>
        <w:t>Component 1: Coursework – Individual Written Report</w:t>
      </w:r>
    </w:p>
    <w:p w14:paraId="4A3DB8CF" w14:textId="06EA0B49" w:rsidR="00FC2973" w:rsidRDefault="00840036" w:rsidP="11DA0DD2">
      <w:pPr>
        <w:spacing w:after="200"/>
        <w:jc w:val="center"/>
        <w:rPr>
          <w:b/>
          <w:bCs/>
          <w:color w:val="1F3864"/>
        </w:rPr>
      </w:pPr>
      <w:r w:rsidRPr="11DA0DD2">
        <w:rPr>
          <w:b/>
          <w:bCs/>
          <w:color w:val="1F3864"/>
        </w:rPr>
        <w:t>Student Name:</w:t>
      </w:r>
      <w:r w:rsidR="2244C43F" w:rsidRPr="11DA0DD2">
        <w:rPr>
          <w:b/>
          <w:bCs/>
          <w:color w:val="1F3864"/>
        </w:rPr>
        <w:t xml:space="preserve"> Antonio lupu</w:t>
      </w:r>
    </w:p>
    <w:p w14:paraId="3CE7AF19" w14:textId="753085A3" w:rsidR="00FC2973" w:rsidRDefault="00840036">
      <w:pPr>
        <w:spacing w:after="200"/>
        <w:jc w:val="center"/>
      </w:pPr>
      <w:r w:rsidRPr="11DA0DD2">
        <w:rPr>
          <w:b/>
          <w:bCs/>
          <w:color w:val="1F3864"/>
        </w:rPr>
        <w:t xml:space="preserve">Student ID: </w:t>
      </w:r>
      <w:r w:rsidR="3BA08F98" w:rsidRPr="11DA0DD2">
        <w:rPr>
          <w:b/>
          <w:bCs/>
          <w:color w:val="1F3864"/>
        </w:rPr>
        <w:t>2423510</w:t>
      </w:r>
    </w:p>
    <w:p w14:paraId="1F351A04" w14:textId="77777777" w:rsidR="00FC2973" w:rsidRDefault="00840036">
      <w:pPr>
        <w:spacing w:after="200"/>
        <w:jc w:val="center"/>
      </w:pPr>
      <w:r>
        <w:rPr>
          <w:b/>
          <w:bCs/>
          <w:color w:val="1F3864"/>
        </w:rPr>
        <w:t xml:space="preserve">Module: </w:t>
      </w:r>
      <w:r>
        <w:rPr>
          <w:color w:val="404040"/>
        </w:rPr>
        <w:t>Academic Skills (LCBB4012)</w:t>
      </w:r>
    </w:p>
    <w:p w14:paraId="0558694E" w14:textId="77777777" w:rsidR="00FC2973" w:rsidRDefault="00840036">
      <w:pPr>
        <w:spacing w:after="200"/>
        <w:jc w:val="center"/>
        <w:rPr>
          <w:color w:val="404040"/>
        </w:rPr>
      </w:pPr>
      <w:r>
        <w:rPr>
          <w:b/>
          <w:bCs/>
          <w:color w:val="1F3864"/>
        </w:rPr>
        <w:t xml:space="preserve">Submission Date: </w:t>
      </w:r>
      <w:r>
        <w:rPr>
          <w:color w:val="404040"/>
        </w:rPr>
        <w:t>1st March 2026</w:t>
      </w:r>
    </w:p>
    <w:p w14:paraId="79D27B88" w14:textId="77777777" w:rsidR="0064072A" w:rsidRDefault="0064072A">
      <w:pPr>
        <w:spacing w:after="200"/>
        <w:jc w:val="center"/>
        <w:rPr>
          <w:color w:val="404040"/>
        </w:rPr>
      </w:pPr>
    </w:p>
    <w:p w14:paraId="3946533B" w14:textId="77777777" w:rsidR="0064072A" w:rsidRDefault="0064072A">
      <w:pPr>
        <w:spacing w:after="200"/>
        <w:jc w:val="center"/>
        <w:rPr>
          <w:color w:val="404040"/>
        </w:rPr>
      </w:pPr>
    </w:p>
    <w:p w14:paraId="7B831E2D" w14:textId="77777777" w:rsidR="0064072A" w:rsidRDefault="0064072A">
      <w:pPr>
        <w:spacing w:after="200"/>
        <w:jc w:val="center"/>
        <w:rPr>
          <w:color w:val="404040"/>
        </w:rPr>
      </w:pPr>
    </w:p>
    <w:p w14:paraId="062AC31D" w14:textId="77777777" w:rsidR="0064072A" w:rsidRDefault="0064072A">
      <w:pPr>
        <w:spacing w:after="200"/>
        <w:jc w:val="center"/>
        <w:rPr>
          <w:color w:val="404040"/>
        </w:rPr>
      </w:pPr>
    </w:p>
    <w:p w14:paraId="5CA25201" w14:textId="77777777" w:rsidR="0064072A" w:rsidRDefault="0064072A">
      <w:pPr>
        <w:spacing w:after="200"/>
        <w:jc w:val="center"/>
        <w:rPr>
          <w:color w:val="404040"/>
        </w:rPr>
      </w:pPr>
    </w:p>
    <w:sdt>
      <w:sdtPr>
        <w:rPr>
          <w:rFonts w:ascii="Arial" w:eastAsia="Arial" w:hAnsi="Arial" w:cs="Arial"/>
          <w:color w:val="auto"/>
          <w:sz w:val="24"/>
          <w:szCs w:val="24"/>
        </w:rPr>
        <w:id w:val="1395787139"/>
        <w:docPartObj>
          <w:docPartGallery w:val="Table of Contents"/>
          <w:docPartUnique/>
        </w:docPartObj>
      </w:sdtPr>
      <w:sdtEndPr>
        <w:rPr>
          <w:b/>
          <w:bCs/>
        </w:rPr>
      </w:sdtEndPr>
      <w:sdtContent>
        <w:p w14:paraId="12E68AD0" w14:textId="647CFA41" w:rsidR="0064072A" w:rsidRDefault="0064072A">
          <w:pPr>
            <w:pStyle w:val="TOCHeading"/>
          </w:pPr>
          <w:r>
            <w:t>Contents</w:t>
          </w:r>
        </w:p>
        <w:p w14:paraId="301844D8" w14:textId="49A9B55C" w:rsidR="0064072A" w:rsidRDefault="0064072A">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3199144" w:history="1">
            <w:r w:rsidRPr="00571863">
              <w:rPr>
                <w:rStyle w:val="Hyperlink"/>
                <w:noProof/>
              </w:rPr>
              <w:t>Introduction</w:t>
            </w:r>
            <w:r>
              <w:rPr>
                <w:noProof/>
                <w:webHidden/>
              </w:rPr>
              <w:tab/>
            </w:r>
            <w:r>
              <w:rPr>
                <w:noProof/>
                <w:webHidden/>
              </w:rPr>
              <w:fldChar w:fldCharType="begin"/>
            </w:r>
            <w:r>
              <w:rPr>
                <w:noProof/>
                <w:webHidden/>
              </w:rPr>
              <w:instrText xml:space="preserve"> PAGEREF _Toc223199144 \h </w:instrText>
            </w:r>
            <w:r>
              <w:rPr>
                <w:noProof/>
                <w:webHidden/>
              </w:rPr>
            </w:r>
            <w:r>
              <w:rPr>
                <w:noProof/>
                <w:webHidden/>
              </w:rPr>
              <w:fldChar w:fldCharType="separate"/>
            </w:r>
            <w:r>
              <w:rPr>
                <w:noProof/>
                <w:webHidden/>
              </w:rPr>
              <w:t>3</w:t>
            </w:r>
            <w:r>
              <w:rPr>
                <w:noProof/>
                <w:webHidden/>
              </w:rPr>
              <w:fldChar w:fldCharType="end"/>
            </w:r>
          </w:hyperlink>
        </w:p>
        <w:p w14:paraId="2E15E4E4" w14:textId="1366150F" w:rsidR="0064072A" w:rsidRDefault="0064072A">
          <w:pPr>
            <w:pStyle w:val="TOC1"/>
            <w:tabs>
              <w:tab w:val="right" w:leader="dot" w:pos="9016"/>
            </w:tabs>
            <w:rPr>
              <w:rFonts w:asciiTheme="minorHAnsi" w:eastAsiaTheme="minorEastAsia" w:hAnsiTheme="minorHAnsi" w:cstheme="minorBidi"/>
              <w:noProof/>
              <w:kern w:val="2"/>
              <w14:ligatures w14:val="standardContextual"/>
            </w:rPr>
          </w:pPr>
          <w:hyperlink w:anchor="_Toc223199145" w:history="1">
            <w:r w:rsidRPr="00571863">
              <w:rPr>
                <w:rStyle w:val="Hyperlink"/>
                <w:noProof/>
              </w:rPr>
              <w:t>Time Management is the art of organizing time to achieve an objective.</w:t>
            </w:r>
            <w:r>
              <w:rPr>
                <w:noProof/>
                <w:webHidden/>
              </w:rPr>
              <w:tab/>
            </w:r>
            <w:r>
              <w:rPr>
                <w:noProof/>
                <w:webHidden/>
              </w:rPr>
              <w:fldChar w:fldCharType="begin"/>
            </w:r>
            <w:r>
              <w:rPr>
                <w:noProof/>
                <w:webHidden/>
              </w:rPr>
              <w:instrText xml:space="preserve"> PAGEREF _Toc223199145 \h </w:instrText>
            </w:r>
            <w:r>
              <w:rPr>
                <w:noProof/>
                <w:webHidden/>
              </w:rPr>
            </w:r>
            <w:r>
              <w:rPr>
                <w:noProof/>
                <w:webHidden/>
              </w:rPr>
              <w:fldChar w:fldCharType="separate"/>
            </w:r>
            <w:r>
              <w:rPr>
                <w:noProof/>
                <w:webHidden/>
              </w:rPr>
              <w:t>3</w:t>
            </w:r>
            <w:r>
              <w:rPr>
                <w:noProof/>
                <w:webHidden/>
              </w:rPr>
              <w:fldChar w:fldCharType="end"/>
            </w:r>
          </w:hyperlink>
        </w:p>
        <w:p w14:paraId="18FAD12D" w14:textId="6C375100" w:rsidR="0064072A" w:rsidRDefault="0064072A">
          <w:pPr>
            <w:pStyle w:val="TOC1"/>
            <w:tabs>
              <w:tab w:val="right" w:leader="dot" w:pos="9016"/>
            </w:tabs>
            <w:rPr>
              <w:rFonts w:asciiTheme="minorHAnsi" w:eastAsiaTheme="minorEastAsia" w:hAnsiTheme="minorHAnsi" w:cstheme="minorBidi"/>
              <w:noProof/>
              <w:kern w:val="2"/>
              <w14:ligatures w14:val="standardContextual"/>
            </w:rPr>
          </w:pPr>
          <w:hyperlink w:anchor="_Toc223199146" w:history="1">
            <w:r w:rsidRPr="00571863">
              <w:rPr>
                <w:rStyle w:val="Hyperlink"/>
                <w:noProof/>
              </w:rPr>
              <w:t>Time Management Academic Success.</w:t>
            </w:r>
            <w:r>
              <w:rPr>
                <w:noProof/>
                <w:webHidden/>
              </w:rPr>
              <w:tab/>
            </w:r>
            <w:r>
              <w:rPr>
                <w:noProof/>
                <w:webHidden/>
              </w:rPr>
              <w:fldChar w:fldCharType="begin"/>
            </w:r>
            <w:r>
              <w:rPr>
                <w:noProof/>
                <w:webHidden/>
              </w:rPr>
              <w:instrText xml:space="preserve"> PAGEREF _Toc223199146 \h </w:instrText>
            </w:r>
            <w:r>
              <w:rPr>
                <w:noProof/>
                <w:webHidden/>
              </w:rPr>
            </w:r>
            <w:r>
              <w:rPr>
                <w:noProof/>
                <w:webHidden/>
              </w:rPr>
              <w:fldChar w:fldCharType="separate"/>
            </w:r>
            <w:r>
              <w:rPr>
                <w:noProof/>
                <w:webHidden/>
              </w:rPr>
              <w:t>3</w:t>
            </w:r>
            <w:r>
              <w:rPr>
                <w:noProof/>
                <w:webHidden/>
              </w:rPr>
              <w:fldChar w:fldCharType="end"/>
            </w:r>
          </w:hyperlink>
        </w:p>
        <w:p w14:paraId="693776B9" w14:textId="1582C9AF" w:rsidR="0064072A" w:rsidRDefault="0064072A">
          <w:pPr>
            <w:pStyle w:val="TOC1"/>
            <w:tabs>
              <w:tab w:val="right" w:leader="dot" w:pos="9016"/>
            </w:tabs>
            <w:rPr>
              <w:rFonts w:asciiTheme="minorHAnsi" w:eastAsiaTheme="minorEastAsia" w:hAnsiTheme="minorHAnsi" w:cstheme="minorBidi"/>
              <w:noProof/>
              <w:kern w:val="2"/>
              <w14:ligatures w14:val="standardContextual"/>
            </w:rPr>
          </w:pPr>
          <w:hyperlink w:anchor="_Toc223199147" w:history="1">
            <w:r w:rsidRPr="00571863">
              <w:rPr>
                <w:rStyle w:val="Hyperlink"/>
                <w:noProof/>
              </w:rPr>
              <w:t>Time Management Strategies</w:t>
            </w:r>
            <w:r>
              <w:rPr>
                <w:noProof/>
                <w:webHidden/>
              </w:rPr>
              <w:tab/>
            </w:r>
            <w:r>
              <w:rPr>
                <w:noProof/>
                <w:webHidden/>
              </w:rPr>
              <w:fldChar w:fldCharType="begin"/>
            </w:r>
            <w:r>
              <w:rPr>
                <w:noProof/>
                <w:webHidden/>
              </w:rPr>
              <w:instrText xml:space="preserve"> PAGEREF _Toc223199147 \h </w:instrText>
            </w:r>
            <w:r>
              <w:rPr>
                <w:noProof/>
                <w:webHidden/>
              </w:rPr>
            </w:r>
            <w:r>
              <w:rPr>
                <w:noProof/>
                <w:webHidden/>
              </w:rPr>
              <w:fldChar w:fldCharType="separate"/>
            </w:r>
            <w:r>
              <w:rPr>
                <w:noProof/>
                <w:webHidden/>
              </w:rPr>
              <w:t>4</w:t>
            </w:r>
            <w:r>
              <w:rPr>
                <w:noProof/>
                <w:webHidden/>
              </w:rPr>
              <w:fldChar w:fldCharType="end"/>
            </w:r>
          </w:hyperlink>
        </w:p>
        <w:p w14:paraId="0FD28D13" w14:textId="2A10BBE7" w:rsidR="0064072A" w:rsidRDefault="0064072A">
          <w:pPr>
            <w:pStyle w:val="TOC2"/>
            <w:tabs>
              <w:tab w:val="right" w:leader="dot" w:pos="9016"/>
            </w:tabs>
            <w:rPr>
              <w:rFonts w:asciiTheme="minorHAnsi" w:eastAsiaTheme="minorEastAsia" w:hAnsiTheme="minorHAnsi" w:cstheme="minorBidi"/>
              <w:noProof/>
              <w:kern w:val="2"/>
              <w14:ligatures w14:val="standardContextual"/>
            </w:rPr>
          </w:pPr>
          <w:hyperlink w:anchor="_Toc223199148" w:history="1">
            <w:r w:rsidRPr="00571863">
              <w:rPr>
                <w:rStyle w:val="Hyperlink"/>
                <w:noProof/>
              </w:rPr>
              <w:t>The Eisenhower Principle</w:t>
            </w:r>
            <w:r>
              <w:rPr>
                <w:noProof/>
                <w:webHidden/>
              </w:rPr>
              <w:tab/>
            </w:r>
            <w:r>
              <w:rPr>
                <w:noProof/>
                <w:webHidden/>
              </w:rPr>
              <w:fldChar w:fldCharType="begin"/>
            </w:r>
            <w:r>
              <w:rPr>
                <w:noProof/>
                <w:webHidden/>
              </w:rPr>
              <w:instrText xml:space="preserve"> PAGEREF _Toc223199148 \h </w:instrText>
            </w:r>
            <w:r>
              <w:rPr>
                <w:noProof/>
                <w:webHidden/>
              </w:rPr>
            </w:r>
            <w:r>
              <w:rPr>
                <w:noProof/>
                <w:webHidden/>
              </w:rPr>
              <w:fldChar w:fldCharType="separate"/>
            </w:r>
            <w:r>
              <w:rPr>
                <w:noProof/>
                <w:webHidden/>
              </w:rPr>
              <w:t>4</w:t>
            </w:r>
            <w:r>
              <w:rPr>
                <w:noProof/>
                <w:webHidden/>
              </w:rPr>
              <w:fldChar w:fldCharType="end"/>
            </w:r>
          </w:hyperlink>
        </w:p>
        <w:p w14:paraId="1B7ABAAA" w14:textId="6B1EEAD9" w:rsidR="0064072A" w:rsidRDefault="0064072A">
          <w:pPr>
            <w:pStyle w:val="TOC2"/>
            <w:tabs>
              <w:tab w:val="right" w:leader="dot" w:pos="9016"/>
            </w:tabs>
            <w:rPr>
              <w:rFonts w:asciiTheme="minorHAnsi" w:eastAsiaTheme="minorEastAsia" w:hAnsiTheme="minorHAnsi" w:cstheme="minorBidi"/>
              <w:noProof/>
              <w:kern w:val="2"/>
              <w14:ligatures w14:val="standardContextual"/>
            </w:rPr>
          </w:pPr>
          <w:hyperlink w:anchor="_Toc223199149" w:history="1">
            <w:r w:rsidRPr="00571863">
              <w:rPr>
                <w:rStyle w:val="Hyperlink"/>
                <w:noProof/>
              </w:rPr>
              <w:t>The Pomodoro Technique</w:t>
            </w:r>
            <w:r>
              <w:rPr>
                <w:noProof/>
                <w:webHidden/>
              </w:rPr>
              <w:tab/>
            </w:r>
            <w:r>
              <w:rPr>
                <w:noProof/>
                <w:webHidden/>
              </w:rPr>
              <w:fldChar w:fldCharType="begin"/>
            </w:r>
            <w:r>
              <w:rPr>
                <w:noProof/>
                <w:webHidden/>
              </w:rPr>
              <w:instrText xml:space="preserve"> PAGEREF _Toc223199149 \h </w:instrText>
            </w:r>
            <w:r>
              <w:rPr>
                <w:noProof/>
                <w:webHidden/>
              </w:rPr>
            </w:r>
            <w:r>
              <w:rPr>
                <w:noProof/>
                <w:webHidden/>
              </w:rPr>
              <w:fldChar w:fldCharType="separate"/>
            </w:r>
            <w:r>
              <w:rPr>
                <w:noProof/>
                <w:webHidden/>
              </w:rPr>
              <w:t>6</w:t>
            </w:r>
            <w:r>
              <w:rPr>
                <w:noProof/>
                <w:webHidden/>
              </w:rPr>
              <w:fldChar w:fldCharType="end"/>
            </w:r>
          </w:hyperlink>
        </w:p>
        <w:p w14:paraId="4E57DE67" w14:textId="3D85F6D0" w:rsidR="0064072A" w:rsidRDefault="0064072A">
          <w:pPr>
            <w:pStyle w:val="TOC1"/>
            <w:tabs>
              <w:tab w:val="right" w:leader="dot" w:pos="9016"/>
            </w:tabs>
            <w:rPr>
              <w:rFonts w:asciiTheme="minorHAnsi" w:eastAsiaTheme="minorEastAsia" w:hAnsiTheme="minorHAnsi" w:cstheme="minorBidi"/>
              <w:noProof/>
              <w:kern w:val="2"/>
              <w14:ligatures w14:val="standardContextual"/>
            </w:rPr>
          </w:pPr>
          <w:hyperlink w:anchor="_Toc223199150" w:history="1">
            <w:r w:rsidRPr="00571863">
              <w:rPr>
                <w:rStyle w:val="Hyperlink"/>
                <w:noProof/>
              </w:rPr>
              <w:t>Conclusion</w:t>
            </w:r>
            <w:r>
              <w:rPr>
                <w:noProof/>
                <w:webHidden/>
              </w:rPr>
              <w:tab/>
            </w:r>
            <w:r>
              <w:rPr>
                <w:noProof/>
                <w:webHidden/>
              </w:rPr>
              <w:fldChar w:fldCharType="begin"/>
            </w:r>
            <w:r>
              <w:rPr>
                <w:noProof/>
                <w:webHidden/>
              </w:rPr>
              <w:instrText xml:space="preserve"> PAGEREF _Toc223199150 \h </w:instrText>
            </w:r>
            <w:r>
              <w:rPr>
                <w:noProof/>
                <w:webHidden/>
              </w:rPr>
            </w:r>
            <w:r>
              <w:rPr>
                <w:noProof/>
                <w:webHidden/>
              </w:rPr>
              <w:fldChar w:fldCharType="separate"/>
            </w:r>
            <w:r>
              <w:rPr>
                <w:noProof/>
                <w:webHidden/>
              </w:rPr>
              <w:t>7</w:t>
            </w:r>
            <w:r>
              <w:rPr>
                <w:noProof/>
                <w:webHidden/>
              </w:rPr>
              <w:fldChar w:fldCharType="end"/>
            </w:r>
          </w:hyperlink>
        </w:p>
        <w:p w14:paraId="1BFBFCAC" w14:textId="3EEF7742" w:rsidR="0064072A" w:rsidRDefault="0064072A">
          <w:pPr>
            <w:pStyle w:val="TOC1"/>
            <w:tabs>
              <w:tab w:val="right" w:leader="dot" w:pos="9016"/>
            </w:tabs>
            <w:rPr>
              <w:rFonts w:asciiTheme="minorHAnsi" w:eastAsiaTheme="minorEastAsia" w:hAnsiTheme="minorHAnsi" w:cstheme="minorBidi"/>
              <w:noProof/>
              <w:kern w:val="2"/>
              <w14:ligatures w14:val="standardContextual"/>
            </w:rPr>
          </w:pPr>
          <w:hyperlink w:anchor="_Toc223199151" w:history="1">
            <w:r w:rsidRPr="00571863">
              <w:rPr>
                <w:rStyle w:val="Hyperlink"/>
                <w:noProof/>
              </w:rPr>
              <w:t>References</w:t>
            </w:r>
            <w:r>
              <w:rPr>
                <w:noProof/>
                <w:webHidden/>
              </w:rPr>
              <w:tab/>
            </w:r>
            <w:r>
              <w:rPr>
                <w:noProof/>
                <w:webHidden/>
              </w:rPr>
              <w:fldChar w:fldCharType="begin"/>
            </w:r>
            <w:r>
              <w:rPr>
                <w:noProof/>
                <w:webHidden/>
              </w:rPr>
              <w:instrText xml:space="preserve"> PAGEREF _Toc223199151 \h </w:instrText>
            </w:r>
            <w:r>
              <w:rPr>
                <w:noProof/>
                <w:webHidden/>
              </w:rPr>
            </w:r>
            <w:r>
              <w:rPr>
                <w:noProof/>
                <w:webHidden/>
              </w:rPr>
              <w:fldChar w:fldCharType="separate"/>
            </w:r>
            <w:r>
              <w:rPr>
                <w:noProof/>
                <w:webHidden/>
              </w:rPr>
              <w:t>8</w:t>
            </w:r>
            <w:r>
              <w:rPr>
                <w:noProof/>
                <w:webHidden/>
              </w:rPr>
              <w:fldChar w:fldCharType="end"/>
            </w:r>
          </w:hyperlink>
        </w:p>
        <w:p w14:paraId="3167FB32" w14:textId="2D191180" w:rsidR="0064072A" w:rsidRDefault="0064072A">
          <w:r>
            <w:rPr>
              <w:b/>
              <w:bCs/>
            </w:rPr>
            <w:fldChar w:fldCharType="end"/>
          </w:r>
        </w:p>
      </w:sdtContent>
    </w:sdt>
    <w:p w14:paraId="0E74F622" w14:textId="77777777" w:rsidR="0064072A" w:rsidRDefault="0064072A">
      <w:pPr>
        <w:spacing w:after="200"/>
        <w:jc w:val="center"/>
        <w:rPr>
          <w:color w:val="404040"/>
        </w:rPr>
      </w:pPr>
    </w:p>
    <w:p w14:paraId="76776AFA" w14:textId="77777777" w:rsidR="0064072A" w:rsidRDefault="0064072A">
      <w:pPr>
        <w:spacing w:after="200"/>
        <w:jc w:val="center"/>
        <w:rPr>
          <w:color w:val="404040"/>
        </w:rPr>
      </w:pPr>
    </w:p>
    <w:p w14:paraId="3B761F59" w14:textId="77777777" w:rsidR="0064072A" w:rsidRDefault="0064072A">
      <w:pPr>
        <w:spacing w:after="200"/>
        <w:jc w:val="center"/>
        <w:rPr>
          <w:color w:val="404040"/>
        </w:rPr>
      </w:pPr>
    </w:p>
    <w:p w14:paraId="7D01449E" w14:textId="77777777" w:rsidR="0064072A" w:rsidRDefault="0064072A">
      <w:pPr>
        <w:spacing w:after="200"/>
        <w:jc w:val="center"/>
        <w:rPr>
          <w:color w:val="404040"/>
        </w:rPr>
      </w:pPr>
    </w:p>
    <w:p w14:paraId="45FF6772" w14:textId="77777777" w:rsidR="0064072A" w:rsidRDefault="0064072A">
      <w:pPr>
        <w:spacing w:after="200"/>
        <w:jc w:val="center"/>
        <w:rPr>
          <w:color w:val="404040"/>
        </w:rPr>
      </w:pPr>
    </w:p>
    <w:p w14:paraId="5A9FF0ED" w14:textId="77777777" w:rsidR="0064072A" w:rsidRDefault="0064072A">
      <w:pPr>
        <w:spacing w:after="200"/>
        <w:jc w:val="center"/>
        <w:rPr>
          <w:color w:val="404040"/>
        </w:rPr>
      </w:pPr>
    </w:p>
    <w:p w14:paraId="52FFC216" w14:textId="77777777" w:rsidR="0064072A" w:rsidRDefault="0064072A">
      <w:pPr>
        <w:spacing w:after="200"/>
        <w:jc w:val="center"/>
        <w:rPr>
          <w:color w:val="404040"/>
        </w:rPr>
      </w:pPr>
    </w:p>
    <w:p w14:paraId="45DA2931" w14:textId="77777777" w:rsidR="0064072A" w:rsidRDefault="0064072A">
      <w:pPr>
        <w:spacing w:after="200"/>
        <w:jc w:val="center"/>
        <w:rPr>
          <w:color w:val="404040"/>
        </w:rPr>
      </w:pPr>
    </w:p>
    <w:p w14:paraId="183357F1" w14:textId="77777777" w:rsidR="0064072A" w:rsidRDefault="0064072A">
      <w:pPr>
        <w:spacing w:after="200"/>
        <w:jc w:val="center"/>
        <w:rPr>
          <w:color w:val="404040"/>
        </w:rPr>
      </w:pPr>
    </w:p>
    <w:p w14:paraId="456B6124" w14:textId="77777777" w:rsidR="0064072A" w:rsidRDefault="0064072A">
      <w:pPr>
        <w:spacing w:after="200"/>
        <w:jc w:val="center"/>
        <w:rPr>
          <w:color w:val="404040"/>
        </w:rPr>
      </w:pPr>
    </w:p>
    <w:p w14:paraId="2F1D999D" w14:textId="77777777" w:rsidR="0064072A" w:rsidRDefault="0064072A">
      <w:pPr>
        <w:spacing w:after="200"/>
        <w:jc w:val="center"/>
        <w:rPr>
          <w:color w:val="404040"/>
        </w:rPr>
      </w:pPr>
    </w:p>
    <w:p w14:paraId="73DCB808" w14:textId="77777777" w:rsidR="0064072A" w:rsidRDefault="0064072A">
      <w:pPr>
        <w:spacing w:after="200"/>
        <w:jc w:val="center"/>
        <w:rPr>
          <w:color w:val="404040"/>
        </w:rPr>
      </w:pPr>
    </w:p>
    <w:p w14:paraId="5D42EF08" w14:textId="77777777" w:rsidR="0064072A" w:rsidRDefault="0064072A">
      <w:pPr>
        <w:spacing w:after="200"/>
        <w:jc w:val="center"/>
        <w:rPr>
          <w:color w:val="404040"/>
        </w:rPr>
      </w:pPr>
    </w:p>
    <w:p w14:paraId="38D69C9E" w14:textId="77777777" w:rsidR="0064072A" w:rsidRDefault="0064072A">
      <w:pPr>
        <w:spacing w:after="200"/>
        <w:jc w:val="center"/>
        <w:rPr>
          <w:color w:val="404040"/>
        </w:rPr>
      </w:pPr>
    </w:p>
    <w:p w14:paraId="27841BCA" w14:textId="77777777" w:rsidR="0064072A" w:rsidRDefault="0064072A">
      <w:pPr>
        <w:spacing w:after="200"/>
        <w:jc w:val="center"/>
        <w:rPr>
          <w:color w:val="404040"/>
        </w:rPr>
      </w:pPr>
    </w:p>
    <w:p w14:paraId="547F0ED2" w14:textId="77777777" w:rsidR="0064072A" w:rsidRDefault="0064072A">
      <w:pPr>
        <w:spacing w:after="200"/>
        <w:jc w:val="center"/>
        <w:rPr>
          <w:color w:val="404040"/>
        </w:rPr>
      </w:pPr>
    </w:p>
    <w:p w14:paraId="5E350DEC" w14:textId="77777777" w:rsidR="0064072A" w:rsidRDefault="0064072A">
      <w:pPr>
        <w:spacing w:after="200"/>
        <w:jc w:val="center"/>
        <w:rPr>
          <w:color w:val="404040"/>
        </w:rPr>
      </w:pPr>
    </w:p>
    <w:p w14:paraId="72AFD35D" w14:textId="77777777" w:rsidR="0064072A" w:rsidRDefault="0064072A">
      <w:pPr>
        <w:spacing w:after="200"/>
        <w:jc w:val="center"/>
        <w:rPr>
          <w:color w:val="404040"/>
        </w:rPr>
      </w:pPr>
    </w:p>
    <w:p w14:paraId="50B3AAB2" w14:textId="77777777" w:rsidR="0064072A" w:rsidRDefault="0064072A">
      <w:pPr>
        <w:spacing w:after="200"/>
        <w:jc w:val="center"/>
        <w:rPr>
          <w:color w:val="404040"/>
        </w:rPr>
      </w:pPr>
    </w:p>
    <w:p w14:paraId="1208807E" w14:textId="77777777" w:rsidR="0064072A" w:rsidRDefault="0064072A">
      <w:pPr>
        <w:spacing w:after="200"/>
        <w:jc w:val="center"/>
        <w:rPr>
          <w:color w:val="404040"/>
        </w:rPr>
      </w:pPr>
    </w:p>
    <w:p w14:paraId="0F6287A1" w14:textId="77777777" w:rsidR="0064072A" w:rsidRDefault="0064072A">
      <w:pPr>
        <w:spacing w:after="200"/>
        <w:jc w:val="center"/>
        <w:rPr>
          <w:color w:val="404040"/>
        </w:rPr>
      </w:pPr>
    </w:p>
    <w:p w14:paraId="3ED15A7F" w14:textId="77777777" w:rsidR="0064072A" w:rsidRDefault="0064072A">
      <w:pPr>
        <w:spacing w:after="200"/>
        <w:jc w:val="center"/>
        <w:rPr>
          <w:color w:val="404040"/>
        </w:rPr>
      </w:pPr>
    </w:p>
    <w:p w14:paraId="56FAB184" w14:textId="77777777" w:rsidR="0064072A" w:rsidRDefault="0064072A" w:rsidP="0064072A">
      <w:pPr>
        <w:pStyle w:val="Heading1"/>
        <w:spacing w:line="360" w:lineRule="auto"/>
        <w:jc w:val="both"/>
      </w:pPr>
      <w:bookmarkStart w:id="0" w:name="_Toc223199144"/>
      <w:r>
        <w:t>Introduction</w:t>
      </w:r>
      <w:bookmarkEnd w:id="0"/>
    </w:p>
    <w:p w14:paraId="6A78FADA" w14:textId="77777777" w:rsidR="0064072A" w:rsidRDefault="0064072A" w:rsidP="0064072A">
      <w:pPr>
        <w:spacing w:line="360" w:lineRule="auto"/>
        <w:jc w:val="both"/>
      </w:pPr>
    </w:p>
    <w:p w14:paraId="3E3C7E99" w14:textId="6127A541" w:rsidR="0064072A" w:rsidRDefault="0064072A" w:rsidP="0064072A">
      <w:pPr>
        <w:spacing w:line="360" w:lineRule="auto"/>
        <w:jc w:val="both"/>
      </w:pPr>
      <w:r>
        <w:t>Time management is a very basic academic competence that has a great impact on the performance of the students, their productivity, and their general performance in the tertiary education. The capacity to manage time effectively is particularly acute with Level 4 students that enter higher-level academic work in universities and face more academic independence, greater workload requirements, and academic deadlines. This report is aimed at defining time management, evaluating its significance to academic achievement, and discussing two major strategies that help students improve their performance and well-being the Eisenhower Principle and the Pomodoro Technique.</w:t>
      </w:r>
    </w:p>
    <w:p w14:paraId="31D181A9" w14:textId="77777777" w:rsidR="0064072A" w:rsidRDefault="0064072A" w:rsidP="0064072A">
      <w:pPr>
        <w:spacing w:line="360" w:lineRule="auto"/>
        <w:jc w:val="both"/>
      </w:pPr>
    </w:p>
    <w:p w14:paraId="4D67EE36" w14:textId="621C1451" w:rsidR="0064072A" w:rsidRDefault="0064072A" w:rsidP="0064072A">
      <w:pPr>
        <w:pStyle w:val="Heading1"/>
        <w:spacing w:line="360" w:lineRule="auto"/>
        <w:jc w:val="both"/>
      </w:pPr>
      <w:bookmarkStart w:id="1" w:name="_Toc223199145"/>
      <w:r>
        <w:t>Time Management is the art of organizing time to achieve an objective.</w:t>
      </w:r>
      <w:bookmarkEnd w:id="1"/>
    </w:p>
    <w:p w14:paraId="272A61D7" w14:textId="77777777" w:rsidR="0064072A" w:rsidRDefault="0064072A" w:rsidP="0064072A">
      <w:pPr>
        <w:spacing w:line="360" w:lineRule="auto"/>
        <w:jc w:val="both"/>
      </w:pPr>
    </w:p>
    <w:p w14:paraId="1FF82EE1" w14:textId="77777777" w:rsidR="0064072A" w:rsidRDefault="0064072A" w:rsidP="0064072A">
      <w:pPr>
        <w:spacing w:line="360" w:lineRule="auto"/>
        <w:jc w:val="both"/>
      </w:pPr>
      <w:r>
        <w:t>Time management can be described as a planning process of a conscious deliberation on how much time is allocated on certain activities to enhance effectiveness, efficiency and productivity (Claessens et al., 2007). Recent studies also theorise time management as a form of self-regulation behaviour in terms of goal setting, prioritisation, time scheduling, and monitoring the progress (Aeon &amp; Aguinis, 2017). It is not simply working with a greater speed, but the implementation of time in a wise manner to those activities that are in accordance with academic objectives. Time management needs planning, organisation, discipline and reflections.</w:t>
      </w:r>
    </w:p>
    <w:p w14:paraId="0F2B22F1" w14:textId="77777777" w:rsidR="0064072A" w:rsidRDefault="0064072A" w:rsidP="0064072A">
      <w:pPr>
        <w:spacing w:line="360" w:lineRule="auto"/>
        <w:jc w:val="both"/>
      </w:pPr>
    </w:p>
    <w:p w14:paraId="04E829AF" w14:textId="77777777" w:rsidR="0064072A" w:rsidRDefault="0064072A" w:rsidP="0064072A">
      <w:pPr>
        <w:pStyle w:val="Heading1"/>
        <w:spacing w:line="360" w:lineRule="auto"/>
        <w:jc w:val="both"/>
      </w:pPr>
      <w:bookmarkStart w:id="2" w:name="_Toc223199146"/>
      <w:r>
        <w:t>Time Management Academic Success.</w:t>
      </w:r>
      <w:bookmarkEnd w:id="2"/>
    </w:p>
    <w:p w14:paraId="5993BF8B" w14:textId="77777777" w:rsidR="0064072A" w:rsidRDefault="0064072A" w:rsidP="0064072A">
      <w:pPr>
        <w:spacing w:line="360" w:lineRule="auto"/>
        <w:jc w:val="both"/>
      </w:pPr>
    </w:p>
    <w:p w14:paraId="14280E57" w14:textId="77777777" w:rsidR="0064072A" w:rsidRDefault="0064072A" w:rsidP="0064072A">
      <w:pPr>
        <w:spacing w:line="360" w:lineRule="auto"/>
        <w:jc w:val="both"/>
      </w:pPr>
      <w:r>
        <w:t>Time management is a very important factor in academic performance. Research shows that time management behaviours are positively correlated with academic performance, which encompasses high grades and less academic stress (Aeon and Aguinis, 2017, Hafner et al., 2015). When planners plan their work and focus on assignments, they have a higher chance to work at the deadline and deliver better quality work.</w:t>
      </w:r>
    </w:p>
    <w:p w14:paraId="5FBAE716" w14:textId="77777777" w:rsidR="0064072A" w:rsidRDefault="0064072A" w:rsidP="0064072A">
      <w:pPr>
        <w:spacing w:line="360" w:lineRule="auto"/>
        <w:jc w:val="both"/>
      </w:pPr>
    </w:p>
    <w:p w14:paraId="20401BC6" w14:textId="77777777" w:rsidR="0064072A" w:rsidRDefault="0064072A" w:rsidP="0064072A">
      <w:pPr>
        <w:spacing w:line="360" w:lineRule="auto"/>
        <w:jc w:val="both"/>
      </w:pPr>
      <w:r>
        <w:t>Time management will be of great concern in the case of Level 4 students as they will be transitioning into more independent study after being used to the more structured environment in the classroom. In comparison with higher education, university education requires the students to dedicate a lot of time to reading, research, and preparing assignments. Unless time is planned properly, students can become procrastinators, thereby adversely affecting their performance and causing anxiety (Svartdal et al., 2020).</w:t>
      </w:r>
    </w:p>
    <w:p w14:paraId="56763A2B" w14:textId="77777777" w:rsidR="0064072A" w:rsidRDefault="0064072A" w:rsidP="0064072A">
      <w:pPr>
        <w:spacing w:line="360" w:lineRule="auto"/>
        <w:jc w:val="both"/>
      </w:pPr>
    </w:p>
    <w:p w14:paraId="10A26927" w14:textId="77777777" w:rsidR="0064072A" w:rsidRDefault="0064072A" w:rsidP="0064072A">
      <w:pPr>
        <w:spacing w:line="360" w:lineRule="auto"/>
        <w:jc w:val="both"/>
      </w:pPr>
      <w:r>
        <w:t>Moreover, time management helps to manage psychological health. Nowhere does time organisation fail to create stress and burnout particularly when several deadlines are overlapping. A study has shown that the stress levels, as well as perceived control over academic obligations, are lower among students who engage in time management strategies (Hafner et al., 2015). At Level 4, this is critical and the students are adjusting to academic demands and may have a job or family commitments.</w:t>
      </w:r>
    </w:p>
    <w:p w14:paraId="41A8B55D" w14:textId="77777777" w:rsidR="0064072A" w:rsidRDefault="0064072A" w:rsidP="0064072A">
      <w:pPr>
        <w:spacing w:line="360" w:lineRule="auto"/>
        <w:jc w:val="both"/>
      </w:pPr>
    </w:p>
    <w:p w14:paraId="00429378" w14:textId="77777777" w:rsidR="0064072A" w:rsidRDefault="0064072A" w:rsidP="0064072A">
      <w:pPr>
        <w:spacing w:line="360" w:lineRule="auto"/>
        <w:jc w:val="both"/>
      </w:pPr>
      <w:r>
        <w:t>Self-discipline and professional preparedness is also improved through time management. Deadlines: This skill is transferable as meeting deadlines is something that is appreciated in the work environment. Prioritisation: This skill is relevant because prioritising what to do is useful in the workplace. Workload management: This skill is also transferable because the ability to meet deadlines appears valuable in the place of work. Hence, time management is a key element that is not only vital to academic success but also developing a career in the long term.</w:t>
      </w:r>
    </w:p>
    <w:p w14:paraId="15201E8A" w14:textId="77777777" w:rsidR="0064072A" w:rsidRDefault="0064072A" w:rsidP="0064072A">
      <w:pPr>
        <w:spacing w:line="360" w:lineRule="auto"/>
        <w:jc w:val="both"/>
      </w:pPr>
    </w:p>
    <w:p w14:paraId="0C40539A" w14:textId="77777777" w:rsidR="0064072A" w:rsidRDefault="0064072A" w:rsidP="0064072A">
      <w:pPr>
        <w:pStyle w:val="Heading1"/>
        <w:spacing w:line="360" w:lineRule="auto"/>
        <w:jc w:val="both"/>
      </w:pPr>
      <w:bookmarkStart w:id="3" w:name="_Toc223199147"/>
      <w:r>
        <w:t>Time Management Strategies</w:t>
      </w:r>
      <w:bookmarkEnd w:id="3"/>
    </w:p>
    <w:p w14:paraId="1AD3F706" w14:textId="00EB79FC" w:rsidR="0064072A" w:rsidRDefault="0064072A" w:rsidP="0064072A">
      <w:pPr>
        <w:pStyle w:val="Heading2"/>
        <w:spacing w:line="360" w:lineRule="auto"/>
        <w:jc w:val="both"/>
      </w:pPr>
      <w:bookmarkStart w:id="4" w:name="_Toc223199148"/>
      <w:r>
        <w:t>The Eisenhower Principle</w:t>
      </w:r>
      <w:bookmarkEnd w:id="4"/>
    </w:p>
    <w:p w14:paraId="50B85011" w14:textId="77777777" w:rsidR="0064072A" w:rsidRDefault="0064072A" w:rsidP="0064072A">
      <w:pPr>
        <w:spacing w:line="360" w:lineRule="auto"/>
        <w:jc w:val="both"/>
      </w:pPr>
    </w:p>
    <w:p w14:paraId="49E472A5" w14:textId="77777777" w:rsidR="0064072A" w:rsidRDefault="0064072A" w:rsidP="0064072A">
      <w:pPr>
        <w:spacing w:line="360" w:lineRule="auto"/>
        <w:jc w:val="both"/>
      </w:pPr>
      <w:r>
        <w:t>The Eisenhower Principle (also called Eisenhower Matrix) is a prioritisation model that classifies the tasks in terms of urgency and priority. Four quadrants of tasks are created: (1) urgent and important, (2) important but not urgent, (3) urgent but not important and (4) neither urgent nor important (Covey, 2020).</w:t>
      </w:r>
    </w:p>
    <w:p w14:paraId="5C0EEEF1" w14:textId="77777777" w:rsidR="0064072A" w:rsidRDefault="0064072A" w:rsidP="0064072A">
      <w:pPr>
        <w:spacing w:line="360" w:lineRule="auto"/>
        <w:jc w:val="both"/>
      </w:pPr>
    </w:p>
    <w:p w14:paraId="43F18CEF" w14:textId="77777777" w:rsidR="0064072A" w:rsidRDefault="0064072A" w:rsidP="0064072A">
      <w:pPr>
        <w:spacing w:line="360" w:lineRule="auto"/>
        <w:jc w:val="both"/>
      </w:pPr>
      <w:r>
        <w:t>This is a very viable strategy to Level 4 students. The tasks that should be completed in a period of 24 hours would be considered urgent and important and the tasks that are to be prepared long term coursework would be considered as important but not urgent. Most learners are so much concentrated on short term assignments that they fail to plan in the long run thus ending up stressing out at the last minute. Using Eisenhower Principle, students will be able to devote enough time to valuable tasks till they become urgent.</w:t>
      </w:r>
    </w:p>
    <w:p w14:paraId="754B3E29" w14:textId="5833DB67" w:rsidR="0064072A" w:rsidRDefault="0064072A" w:rsidP="0064072A">
      <w:pPr>
        <w:spacing w:line="360" w:lineRule="auto"/>
        <w:jc w:val="center"/>
      </w:pPr>
      <w:r w:rsidRPr="0064072A">
        <w:rPr>
          <w:noProof/>
        </w:rPr>
        <w:drawing>
          <wp:inline distT="0" distB="0" distL="0" distR="0" wp14:anchorId="5874F63A" wp14:editId="080C49A4">
            <wp:extent cx="2872397" cy="4238045"/>
            <wp:effectExtent l="0" t="0" r="4445" b="0"/>
            <wp:docPr id="420321592" name="Picture 1" descr="A diagram of a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321592" name="Picture 1" descr="A diagram of a task&#10;&#10;AI-generated content may be incorrect."/>
                    <pic:cNvPicPr/>
                  </pic:nvPicPr>
                  <pic:blipFill>
                    <a:blip r:embed="rId8"/>
                    <a:stretch>
                      <a:fillRect/>
                    </a:stretch>
                  </pic:blipFill>
                  <pic:spPr>
                    <a:xfrm>
                      <a:off x="0" y="0"/>
                      <a:ext cx="2877541" cy="4245634"/>
                    </a:xfrm>
                    <a:prstGeom prst="rect">
                      <a:avLst/>
                    </a:prstGeom>
                  </pic:spPr>
                </pic:pic>
              </a:graphicData>
            </a:graphic>
          </wp:inline>
        </w:drawing>
      </w:r>
    </w:p>
    <w:p w14:paraId="59271858" w14:textId="76125BC1" w:rsidR="0064072A" w:rsidRDefault="0064072A" w:rsidP="0064072A">
      <w:pPr>
        <w:spacing w:line="360" w:lineRule="auto"/>
        <w:jc w:val="center"/>
      </w:pPr>
      <w:r>
        <w:t>Fig 1: Eisenhower Matrix( Source: Canva.com)</w:t>
      </w:r>
    </w:p>
    <w:p w14:paraId="24B8908E" w14:textId="77777777" w:rsidR="0064072A" w:rsidRDefault="0064072A" w:rsidP="0064072A">
      <w:pPr>
        <w:spacing w:line="360" w:lineRule="auto"/>
        <w:jc w:val="both"/>
      </w:pPr>
    </w:p>
    <w:p w14:paraId="578E685C" w14:textId="77777777" w:rsidR="0064072A" w:rsidRDefault="0064072A" w:rsidP="0064072A">
      <w:pPr>
        <w:spacing w:line="360" w:lineRule="auto"/>
        <w:jc w:val="both"/>
      </w:pPr>
      <w:r>
        <w:t>This plan facilitates the process of critical thinking because it advises the students to differentiate between the high-value academic activity and distractions like spending too much time on social media. It, therefore, encourages preemptive above reactive habits of study.</w:t>
      </w:r>
    </w:p>
    <w:p w14:paraId="1F9ACECF" w14:textId="77777777" w:rsidR="0064072A" w:rsidRDefault="0064072A" w:rsidP="0064072A">
      <w:pPr>
        <w:spacing w:line="360" w:lineRule="auto"/>
        <w:jc w:val="both"/>
      </w:pPr>
    </w:p>
    <w:p w14:paraId="4578A352" w14:textId="77777777" w:rsidR="0064072A" w:rsidRDefault="0064072A" w:rsidP="0064072A">
      <w:pPr>
        <w:spacing w:line="360" w:lineRule="auto"/>
        <w:jc w:val="both"/>
      </w:pPr>
    </w:p>
    <w:p w14:paraId="65CFD7F2" w14:textId="77777777" w:rsidR="0064072A" w:rsidRDefault="0064072A" w:rsidP="0064072A">
      <w:pPr>
        <w:spacing w:line="360" w:lineRule="auto"/>
        <w:jc w:val="both"/>
      </w:pPr>
    </w:p>
    <w:p w14:paraId="0D4663EC" w14:textId="77777777" w:rsidR="0064072A" w:rsidRDefault="0064072A" w:rsidP="0064072A">
      <w:pPr>
        <w:spacing w:line="360" w:lineRule="auto"/>
        <w:jc w:val="both"/>
      </w:pPr>
    </w:p>
    <w:p w14:paraId="607407AF" w14:textId="323AEFC3" w:rsidR="0064072A" w:rsidRDefault="0064072A" w:rsidP="0064072A">
      <w:pPr>
        <w:pStyle w:val="Heading2"/>
        <w:spacing w:line="360" w:lineRule="auto"/>
        <w:jc w:val="both"/>
      </w:pPr>
      <w:bookmarkStart w:id="5" w:name="_Toc223199149"/>
      <w:r>
        <w:t>The Pomodoro Technique</w:t>
      </w:r>
      <w:bookmarkEnd w:id="5"/>
    </w:p>
    <w:p w14:paraId="5E57B231" w14:textId="77777777" w:rsidR="0064072A" w:rsidRDefault="0064072A" w:rsidP="0064072A">
      <w:pPr>
        <w:spacing w:line="360" w:lineRule="auto"/>
        <w:jc w:val="both"/>
      </w:pPr>
    </w:p>
    <w:p w14:paraId="655BF809" w14:textId="77777777" w:rsidR="0064072A" w:rsidRDefault="0064072A" w:rsidP="0064072A">
      <w:pPr>
        <w:spacing w:line="360" w:lineRule="auto"/>
        <w:jc w:val="both"/>
      </w:pPr>
      <w:r>
        <w:t>One time-blocking approach that aims to improve concentration and productivity is the Pomodoro Technique that was created by Cirillo (2018). It is an activity whereby one works in concentrated sessions of 25 minutes (known as Pomodoros) with a 5-minute break. Following four cycles, a greater rest period is taken.</w:t>
      </w:r>
    </w:p>
    <w:p w14:paraId="1447633D" w14:textId="2C144A25" w:rsidR="0064072A" w:rsidRDefault="0064072A" w:rsidP="0064072A">
      <w:pPr>
        <w:spacing w:line="360" w:lineRule="auto"/>
        <w:jc w:val="center"/>
      </w:pPr>
      <w:r w:rsidRPr="0064072A">
        <w:rPr>
          <w:noProof/>
        </w:rPr>
        <w:drawing>
          <wp:inline distT="0" distB="0" distL="0" distR="0" wp14:anchorId="216D323A" wp14:editId="68AB2C12">
            <wp:extent cx="1865520" cy="2814762"/>
            <wp:effectExtent l="0" t="0" r="1905" b="5080"/>
            <wp:docPr id="1048382115"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382115" name="Picture 1" descr="A screenshot of a video game&#10;&#10;AI-generated content may be incorrect."/>
                    <pic:cNvPicPr/>
                  </pic:nvPicPr>
                  <pic:blipFill>
                    <a:blip r:embed="rId9"/>
                    <a:stretch>
                      <a:fillRect/>
                    </a:stretch>
                  </pic:blipFill>
                  <pic:spPr>
                    <a:xfrm>
                      <a:off x="0" y="0"/>
                      <a:ext cx="1872018" cy="2824566"/>
                    </a:xfrm>
                    <a:prstGeom prst="rect">
                      <a:avLst/>
                    </a:prstGeom>
                  </pic:spPr>
                </pic:pic>
              </a:graphicData>
            </a:graphic>
          </wp:inline>
        </w:drawing>
      </w:r>
    </w:p>
    <w:p w14:paraId="22A6C92D" w14:textId="15DC97EE" w:rsidR="0064072A" w:rsidRDefault="0064072A" w:rsidP="0064072A">
      <w:pPr>
        <w:spacing w:line="360" w:lineRule="auto"/>
        <w:jc w:val="center"/>
      </w:pPr>
      <w:r>
        <w:t>Fig 2: The pomodoro technique ( Source: Canva.com)</w:t>
      </w:r>
    </w:p>
    <w:p w14:paraId="11B6D934" w14:textId="77777777" w:rsidR="0064072A" w:rsidRDefault="0064072A" w:rsidP="0064072A">
      <w:pPr>
        <w:spacing w:line="360" w:lineRule="auto"/>
        <w:jc w:val="both"/>
      </w:pPr>
      <w:r>
        <w:t>This technique can be used especially in fighting procrastination and in attentions. The studies indicate that organized sets of working enhance concentration and alleviate cognitive exhaustion ( Svartdal et al., 2020). Pomodoro Technique will provide Level 4 students who might lack concentration during long study sessions with manageable study sessions that makes them more efficient.</w:t>
      </w:r>
    </w:p>
    <w:p w14:paraId="2EB762A7" w14:textId="77777777" w:rsidR="0064072A" w:rsidRDefault="0064072A" w:rsidP="0064072A">
      <w:pPr>
        <w:spacing w:line="360" w:lineRule="auto"/>
        <w:jc w:val="both"/>
      </w:pPr>
    </w:p>
    <w:p w14:paraId="4C507470" w14:textId="77777777" w:rsidR="0064072A" w:rsidRDefault="0064072A" w:rsidP="0064072A">
      <w:pPr>
        <w:spacing w:line="360" w:lineRule="auto"/>
        <w:jc w:val="both"/>
      </w:pPr>
      <w:r>
        <w:t>Examples of how this might work in practice are a student, writing a 1,500-word assignment, splitting the task into multiple Pomodoro sessions: research, outlining, drafting and editing. Such an orderly process will eliminate burnout and encourage gradual improvement. Along with, frequent pauses enhance cognitive resilience and learning performance.</w:t>
      </w:r>
    </w:p>
    <w:p w14:paraId="24E1D74E" w14:textId="77777777" w:rsidR="0064072A" w:rsidRDefault="0064072A" w:rsidP="0064072A">
      <w:pPr>
        <w:spacing w:line="360" w:lineRule="auto"/>
        <w:jc w:val="both"/>
      </w:pPr>
    </w:p>
    <w:p w14:paraId="458FC960" w14:textId="77777777" w:rsidR="0064072A" w:rsidRDefault="0064072A" w:rsidP="0064072A">
      <w:pPr>
        <w:spacing w:line="360" w:lineRule="auto"/>
        <w:jc w:val="both"/>
      </w:pPr>
    </w:p>
    <w:p w14:paraId="7A5B86D2" w14:textId="77777777" w:rsidR="0064072A" w:rsidRDefault="0064072A" w:rsidP="0064072A">
      <w:pPr>
        <w:spacing w:line="360" w:lineRule="auto"/>
        <w:jc w:val="both"/>
      </w:pPr>
    </w:p>
    <w:p w14:paraId="323A9D96" w14:textId="77777777" w:rsidR="0064072A" w:rsidRDefault="0064072A" w:rsidP="0064072A">
      <w:pPr>
        <w:spacing w:line="360" w:lineRule="auto"/>
        <w:jc w:val="both"/>
      </w:pPr>
    </w:p>
    <w:p w14:paraId="382D35CD" w14:textId="77777777" w:rsidR="0064072A" w:rsidRDefault="0064072A" w:rsidP="0064072A">
      <w:pPr>
        <w:pStyle w:val="Heading1"/>
        <w:spacing w:line="360" w:lineRule="auto"/>
        <w:jc w:val="both"/>
      </w:pPr>
      <w:bookmarkStart w:id="6" w:name="_Toc223199150"/>
      <w:r>
        <w:t>Conclusion</w:t>
      </w:r>
      <w:bookmarkEnd w:id="6"/>
    </w:p>
    <w:p w14:paraId="3975CFB7" w14:textId="77777777" w:rsidR="0064072A" w:rsidRDefault="0064072A" w:rsidP="0064072A">
      <w:pPr>
        <w:spacing w:line="360" w:lineRule="auto"/>
        <w:jc w:val="both"/>
      </w:pPr>
    </w:p>
    <w:p w14:paraId="77AE7BF0" w14:textId="77777777" w:rsidR="0064072A" w:rsidRDefault="0064072A" w:rsidP="0064072A">
      <w:pPr>
        <w:spacing w:line="360" w:lineRule="auto"/>
        <w:jc w:val="both"/>
      </w:pPr>
      <w:r>
        <w:t>Time management is also an essential academic learning skill especially among Level 4 students who are adjusting to study in the university. It entails planning, prioritising and checking of activities to ensure maximum productivity and minimised stress. It has been established that good time management leads to better academic results, better health, and transferable employability skills.</w:t>
      </w:r>
    </w:p>
    <w:p w14:paraId="7BD5ABEE" w14:textId="77777777" w:rsidR="0064072A" w:rsidRDefault="0064072A" w:rsidP="0064072A">
      <w:pPr>
        <w:spacing w:line="360" w:lineRule="auto"/>
        <w:jc w:val="both"/>
      </w:pPr>
    </w:p>
    <w:p w14:paraId="1F761FC9" w14:textId="4F31D281" w:rsidR="0064072A" w:rsidRDefault="0064072A" w:rsidP="0064072A">
      <w:pPr>
        <w:spacing w:line="360" w:lineRule="auto"/>
        <w:jc w:val="both"/>
      </w:pPr>
      <w:r>
        <w:t>The Eisenhower Zenet Principle complements the successful prioritisation, whereas the Pomodoro Technique allows to focus on tasks and decrease procrastination. These strategies can help students achieve their deadlines, create more quality academic assignments, and have a healthy study schedule when used on a regular basis. Hence, time management is a skill that I should perfect not only to excel academically but also to grow and thrive professionally in the long term.</w:t>
      </w:r>
    </w:p>
    <w:p w14:paraId="74EAF918" w14:textId="77777777" w:rsidR="0064072A" w:rsidRDefault="0064072A" w:rsidP="0064072A">
      <w:pPr>
        <w:spacing w:line="360" w:lineRule="auto"/>
        <w:jc w:val="both"/>
      </w:pPr>
    </w:p>
    <w:p w14:paraId="72901A45" w14:textId="77777777" w:rsidR="0064072A" w:rsidRDefault="0064072A" w:rsidP="0064072A">
      <w:pPr>
        <w:spacing w:line="360" w:lineRule="auto"/>
        <w:jc w:val="both"/>
      </w:pPr>
    </w:p>
    <w:p w14:paraId="2639A929" w14:textId="77777777" w:rsidR="0064072A" w:rsidRDefault="0064072A" w:rsidP="0064072A">
      <w:pPr>
        <w:spacing w:line="360" w:lineRule="auto"/>
        <w:jc w:val="both"/>
      </w:pPr>
    </w:p>
    <w:p w14:paraId="6ACBC323" w14:textId="77777777" w:rsidR="0064072A" w:rsidRDefault="0064072A" w:rsidP="0064072A">
      <w:pPr>
        <w:spacing w:line="360" w:lineRule="auto"/>
        <w:jc w:val="both"/>
      </w:pPr>
    </w:p>
    <w:p w14:paraId="682935E2" w14:textId="77777777" w:rsidR="0064072A" w:rsidRDefault="0064072A" w:rsidP="0064072A">
      <w:pPr>
        <w:spacing w:line="360" w:lineRule="auto"/>
        <w:jc w:val="both"/>
      </w:pPr>
    </w:p>
    <w:p w14:paraId="2C220C74" w14:textId="77777777" w:rsidR="0064072A" w:rsidRDefault="0064072A" w:rsidP="0064072A">
      <w:pPr>
        <w:spacing w:line="360" w:lineRule="auto"/>
        <w:jc w:val="both"/>
      </w:pPr>
    </w:p>
    <w:p w14:paraId="2E1A3A48" w14:textId="77777777" w:rsidR="0064072A" w:rsidRDefault="0064072A" w:rsidP="0064072A">
      <w:pPr>
        <w:spacing w:line="360" w:lineRule="auto"/>
        <w:jc w:val="both"/>
      </w:pPr>
    </w:p>
    <w:p w14:paraId="484581C0" w14:textId="77777777" w:rsidR="0064072A" w:rsidRDefault="0064072A" w:rsidP="0064072A">
      <w:pPr>
        <w:spacing w:line="360" w:lineRule="auto"/>
        <w:jc w:val="both"/>
      </w:pPr>
    </w:p>
    <w:p w14:paraId="7657CB41" w14:textId="77777777" w:rsidR="0064072A" w:rsidRDefault="0064072A" w:rsidP="0064072A">
      <w:pPr>
        <w:spacing w:line="360" w:lineRule="auto"/>
        <w:jc w:val="both"/>
      </w:pPr>
    </w:p>
    <w:p w14:paraId="033050EA" w14:textId="77777777" w:rsidR="0064072A" w:rsidRDefault="0064072A" w:rsidP="0064072A">
      <w:pPr>
        <w:spacing w:line="360" w:lineRule="auto"/>
        <w:jc w:val="both"/>
      </w:pPr>
    </w:p>
    <w:p w14:paraId="7064F5A3" w14:textId="77777777" w:rsidR="0064072A" w:rsidRDefault="0064072A" w:rsidP="0064072A">
      <w:pPr>
        <w:spacing w:line="360" w:lineRule="auto"/>
        <w:jc w:val="both"/>
      </w:pPr>
    </w:p>
    <w:p w14:paraId="197BCB73" w14:textId="77777777" w:rsidR="0064072A" w:rsidRDefault="0064072A" w:rsidP="0064072A">
      <w:pPr>
        <w:spacing w:line="360" w:lineRule="auto"/>
        <w:jc w:val="both"/>
      </w:pPr>
    </w:p>
    <w:p w14:paraId="41C9CD90" w14:textId="77777777" w:rsidR="0064072A" w:rsidRDefault="0064072A" w:rsidP="0064072A">
      <w:pPr>
        <w:spacing w:line="360" w:lineRule="auto"/>
        <w:jc w:val="both"/>
      </w:pPr>
    </w:p>
    <w:p w14:paraId="28EA5DE5" w14:textId="77777777" w:rsidR="0064072A" w:rsidRDefault="0064072A" w:rsidP="0064072A">
      <w:pPr>
        <w:spacing w:line="360" w:lineRule="auto"/>
        <w:jc w:val="both"/>
      </w:pPr>
    </w:p>
    <w:p w14:paraId="026A492C" w14:textId="77777777" w:rsidR="0064072A" w:rsidRDefault="0064072A" w:rsidP="0064072A">
      <w:pPr>
        <w:spacing w:line="360" w:lineRule="auto"/>
        <w:jc w:val="both"/>
      </w:pPr>
    </w:p>
    <w:p w14:paraId="22F14CAA" w14:textId="77777777" w:rsidR="0064072A" w:rsidRDefault="0064072A" w:rsidP="0064072A">
      <w:pPr>
        <w:spacing w:line="360" w:lineRule="auto"/>
        <w:jc w:val="both"/>
      </w:pPr>
    </w:p>
    <w:p w14:paraId="6D4C5C48" w14:textId="77777777" w:rsidR="0064072A" w:rsidRDefault="0064072A" w:rsidP="0064072A">
      <w:pPr>
        <w:spacing w:line="360" w:lineRule="auto"/>
        <w:jc w:val="both"/>
      </w:pPr>
    </w:p>
    <w:p w14:paraId="4F089FB0" w14:textId="77777777" w:rsidR="0064072A" w:rsidRDefault="0064072A" w:rsidP="0064072A">
      <w:pPr>
        <w:spacing w:line="360" w:lineRule="auto"/>
        <w:jc w:val="both"/>
      </w:pPr>
    </w:p>
    <w:p w14:paraId="59B7310E" w14:textId="77777777" w:rsidR="0064072A" w:rsidRDefault="0064072A" w:rsidP="0064072A">
      <w:pPr>
        <w:spacing w:line="360" w:lineRule="auto"/>
        <w:jc w:val="both"/>
      </w:pPr>
    </w:p>
    <w:p w14:paraId="15F4D67C" w14:textId="77777777" w:rsidR="0064072A" w:rsidRPr="0064072A" w:rsidRDefault="0064072A" w:rsidP="0064072A">
      <w:pPr>
        <w:pStyle w:val="Heading1"/>
      </w:pPr>
      <w:bookmarkStart w:id="7" w:name="_Toc223199151"/>
      <w:r w:rsidRPr="0064072A">
        <w:t>References</w:t>
      </w:r>
      <w:bookmarkEnd w:id="7"/>
    </w:p>
    <w:p w14:paraId="6CD50DB7" w14:textId="77777777" w:rsidR="0064072A" w:rsidRPr="0064072A" w:rsidRDefault="0064072A" w:rsidP="0064072A">
      <w:pPr>
        <w:spacing w:line="360" w:lineRule="auto"/>
        <w:jc w:val="both"/>
      </w:pPr>
      <w:r w:rsidRPr="0064072A">
        <w:t xml:space="preserve">Aeon, B., &amp; Aguinis, H. (2017). It’s about time: New perspectives and insights on time management. </w:t>
      </w:r>
      <w:r w:rsidRPr="0064072A">
        <w:rPr>
          <w:i/>
          <w:iCs/>
        </w:rPr>
        <w:t>Academy of Management Perspectives, 31</w:t>
      </w:r>
      <w:r w:rsidRPr="0064072A">
        <w:t>(4), 309–330.</w:t>
      </w:r>
    </w:p>
    <w:p w14:paraId="447C07F0" w14:textId="77777777" w:rsidR="0064072A" w:rsidRPr="0064072A" w:rsidRDefault="0064072A" w:rsidP="0064072A">
      <w:pPr>
        <w:spacing w:line="360" w:lineRule="auto"/>
        <w:jc w:val="both"/>
      </w:pPr>
      <w:r w:rsidRPr="0064072A">
        <w:t xml:space="preserve">Cirillo, F. (2018). </w:t>
      </w:r>
      <w:r w:rsidRPr="0064072A">
        <w:rPr>
          <w:i/>
          <w:iCs/>
        </w:rPr>
        <w:t>The Pomodoro technique: The life-changing time-management system</w:t>
      </w:r>
      <w:r w:rsidRPr="0064072A">
        <w:t>. Currency.</w:t>
      </w:r>
    </w:p>
    <w:p w14:paraId="65494FBD" w14:textId="77777777" w:rsidR="0064072A" w:rsidRPr="0064072A" w:rsidRDefault="0064072A" w:rsidP="0064072A">
      <w:pPr>
        <w:spacing w:line="360" w:lineRule="auto"/>
        <w:jc w:val="both"/>
      </w:pPr>
      <w:r w:rsidRPr="0064072A">
        <w:t xml:space="preserve">Claessens, B. J. C., van Eerde, W., Rutte, C. G., &amp; Roe, R. A. (2007). A review of the time management literature. </w:t>
      </w:r>
      <w:r w:rsidRPr="0064072A">
        <w:rPr>
          <w:i/>
          <w:iCs/>
        </w:rPr>
        <w:t>Personnel Review, 36</w:t>
      </w:r>
      <w:r w:rsidRPr="0064072A">
        <w:t>(2), 255–276.</w:t>
      </w:r>
    </w:p>
    <w:p w14:paraId="4884DF6D" w14:textId="77777777" w:rsidR="0064072A" w:rsidRPr="0064072A" w:rsidRDefault="0064072A" w:rsidP="0064072A">
      <w:pPr>
        <w:spacing w:line="360" w:lineRule="auto"/>
        <w:jc w:val="both"/>
      </w:pPr>
      <w:r w:rsidRPr="0064072A">
        <w:t xml:space="preserve">Covey, S. R. (2020). </w:t>
      </w:r>
      <w:r w:rsidRPr="0064072A">
        <w:rPr>
          <w:i/>
          <w:iCs/>
        </w:rPr>
        <w:t>The 7 habits of highly effective people</w:t>
      </w:r>
      <w:r w:rsidRPr="0064072A">
        <w:t xml:space="preserve"> (30th anniversary ed.). Simon &amp; Schuster.</w:t>
      </w:r>
    </w:p>
    <w:p w14:paraId="2C7C234D" w14:textId="77777777" w:rsidR="0064072A" w:rsidRPr="0064072A" w:rsidRDefault="0064072A" w:rsidP="0064072A">
      <w:pPr>
        <w:spacing w:line="360" w:lineRule="auto"/>
        <w:jc w:val="both"/>
      </w:pPr>
      <w:r w:rsidRPr="0064072A">
        <w:t xml:space="preserve">Häfner, A., Stock, A., &amp; Oberst, V. (2015). Decreasing students’ stress through time management training. </w:t>
      </w:r>
      <w:r w:rsidRPr="0064072A">
        <w:rPr>
          <w:i/>
          <w:iCs/>
        </w:rPr>
        <w:t>European Journal of Psychology of Education, 30</w:t>
      </w:r>
      <w:r w:rsidRPr="0064072A">
        <w:t>(1), 81–94.</w:t>
      </w:r>
    </w:p>
    <w:p w14:paraId="31631E7C" w14:textId="77777777" w:rsidR="0064072A" w:rsidRPr="0064072A" w:rsidRDefault="0064072A" w:rsidP="0064072A">
      <w:pPr>
        <w:spacing w:line="360" w:lineRule="auto"/>
        <w:jc w:val="both"/>
      </w:pPr>
      <w:r w:rsidRPr="0064072A">
        <w:t xml:space="preserve">Svartdal, F., Dahl, T. I., Gamst-Klaussen, T., Koppenborg, M., &amp; Klingsieck, K. B. (2020). How study environments foster academic procrastination. </w:t>
      </w:r>
      <w:r w:rsidRPr="0064072A">
        <w:rPr>
          <w:i/>
          <w:iCs/>
        </w:rPr>
        <w:t>Frontiers in Psychology, 11</w:t>
      </w:r>
      <w:r w:rsidRPr="0064072A">
        <w:t>, 540910.</w:t>
      </w:r>
    </w:p>
    <w:p w14:paraId="685B83F2" w14:textId="77777777" w:rsidR="0064072A" w:rsidRDefault="0064072A" w:rsidP="0064072A">
      <w:pPr>
        <w:spacing w:line="360" w:lineRule="auto"/>
        <w:jc w:val="both"/>
      </w:pPr>
    </w:p>
    <w:p w14:paraId="2BCC96C0" w14:textId="264A60ED" w:rsidR="00FC2973" w:rsidRDefault="00FC2973">
      <w:pPr>
        <w:spacing w:after="200"/>
        <w:jc w:val="center"/>
      </w:pPr>
    </w:p>
    <w:sectPr w:rsidR="00FC2973">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47AEE" w14:textId="77777777" w:rsidR="00F1550C" w:rsidRDefault="00F1550C" w:rsidP="0064072A">
      <w:r>
        <w:separator/>
      </w:r>
    </w:p>
  </w:endnote>
  <w:endnote w:type="continuationSeparator" w:id="0">
    <w:p w14:paraId="0184C5EB" w14:textId="77777777" w:rsidR="00F1550C" w:rsidRDefault="00F1550C" w:rsidP="006407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776721"/>
      <w:docPartObj>
        <w:docPartGallery w:val="Page Numbers (Bottom of Page)"/>
        <w:docPartUnique/>
      </w:docPartObj>
    </w:sdtPr>
    <w:sdtContent>
      <w:p w14:paraId="32CB6858" w14:textId="1919097A" w:rsidR="0064072A" w:rsidRDefault="0064072A">
        <w:pPr>
          <w:pStyle w:val="Footer"/>
          <w:jc w:val="center"/>
        </w:pPr>
        <w:r>
          <w:fldChar w:fldCharType="begin"/>
        </w:r>
        <w:r>
          <w:instrText>PAGE   \* MERGEFORMAT</w:instrText>
        </w:r>
        <w:r>
          <w:fldChar w:fldCharType="separate"/>
        </w:r>
        <w:r>
          <w:t>2</w:t>
        </w:r>
        <w:r>
          <w:fldChar w:fldCharType="end"/>
        </w:r>
      </w:p>
    </w:sdtContent>
  </w:sdt>
  <w:p w14:paraId="7936E9A1" w14:textId="77777777" w:rsidR="0064072A" w:rsidRDefault="00640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F5EDDB" w14:textId="77777777" w:rsidR="00F1550C" w:rsidRDefault="00F1550C" w:rsidP="0064072A">
      <w:r>
        <w:separator/>
      </w:r>
    </w:p>
  </w:footnote>
  <w:footnote w:type="continuationSeparator" w:id="0">
    <w:p w14:paraId="56C5F08A" w14:textId="77777777" w:rsidR="00F1550C" w:rsidRDefault="00F1550C" w:rsidP="006407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8C4CAF"/>
    <w:multiLevelType w:val="hybridMultilevel"/>
    <w:tmpl w:val="3DCAEC1E"/>
    <w:lvl w:ilvl="0" w:tplc="FECED944">
      <w:start w:val="1"/>
      <w:numFmt w:val="bullet"/>
      <w:lvlText w:val="●"/>
      <w:lvlJc w:val="left"/>
      <w:pPr>
        <w:ind w:left="720" w:hanging="360"/>
      </w:pPr>
    </w:lvl>
    <w:lvl w:ilvl="1" w:tplc="9A308B12">
      <w:start w:val="1"/>
      <w:numFmt w:val="bullet"/>
      <w:lvlText w:val="○"/>
      <w:lvlJc w:val="left"/>
      <w:pPr>
        <w:ind w:left="1440" w:hanging="360"/>
      </w:pPr>
    </w:lvl>
    <w:lvl w:ilvl="2" w:tplc="A12218E0">
      <w:start w:val="1"/>
      <w:numFmt w:val="bullet"/>
      <w:lvlText w:val="■"/>
      <w:lvlJc w:val="left"/>
      <w:pPr>
        <w:ind w:left="2160" w:hanging="360"/>
      </w:pPr>
    </w:lvl>
    <w:lvl w:ilvl="3" w:tplc="9DE62EB4">
      <w:start w:val="1"/>
      <w:numFmt w:val="bullet"/>
      <w:lvlText w:val="●"/>
      <w:lvlJc w:val="left"/>
      <w:pPr>
        <w:ind w:left="2880" w:hanging="360"/>
      </w:pPr>
    </w:lvl>
    <w:lvl w:ilvl="4" w:tplc="1FEABC52">
      <w:start w:val="1"/>
      <w:numFmt w:val="bullet"/>
      <w:lvlText w:val="○"/>
      <w:lvlJc w:val="left"/>
      <w:pPr>
        <w:ind w:left="3600" w:hanging="360"/>
      </w:pPr>
    </w:lvl>
    <w:lvl w:ilvl="5" w:tplc="2174B900">
      <w:start w:val="1"/>
      <w:numFmt w:val="bullet"/>
      <w:lvlText w:val="■"/>
      <w:lvlJc w:val="left"/>
      <w:pPr>
        <w:ind w:left="4320" w:hanging="360"/>
      </w:pPr>
    </w:lvl>
    <w:lvl w:ilvl="6" w:tplc="BE28A342">
      <w:start w:val="1"/>
      <w:numFmt w:val="bullet"/>
      <w:lvlText w:val="●"/>
      <w:lvlJc w:val="left"/>
      <w:pPr>
        <w:ind w:left="5040" w:hanging="360"/>
      </w:pPr>
    </w:lvl>
    <w:lvl w:ilvl="7" w:tplc="B6F434AA">
      <w:start w:val="1"/>
      <w:numFmt w:val="bullet"/>
      <w:lvlText w:val="●"/>
      <w:lvlJc w:val="left"/>
      <w:pPr>
        <w:ind w:left="5760" w:hanging="360"/>
      </w:pPr>
    </w:lvl>
    <w:lvl w:ilvl="8" w:tplc="CA6650B0">
      <w:start w:val="1"/>
      <w:numFmt w:val="bullet"/>
      <w:lvlText w:val="●"/>
      <w:lvlJc w:val="left"/>
      <w:pPr>
        <w:ind w:left="6480" w:hanging="360"/>
      </w:pPr>
    </w:lvl>
  </w:abstractNum>
  <w:num w:numId="1" w16cid:durableId="72433313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displayBackgroundShap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2973"/>
    <w:rsid w:val="00003F63"/>
    <w:rsid w:val="0045582F"/>
    <w:rsid w:val="00501EB5"/>
    <w:rsid w:val="0060762E"/>
    <w:rsid w:val="00622CA9"/>
    <w:rsid w:val="0064072A"/>
    <w:rsid w:val="007B5743"/>
    <w:rsid w:val="00840036"/>
    <w:rsid w:val="008405E7"/>
    <w:rsid w:val="00937837"/>
    <w:rsid w:val="00A56DA9"/>
    <w:rsid w:val="00B652E6"/>
    <w:rsid w:val="00D27A66"/>
    <w:rsid w:val="00E45E88"/>
    <w:rsid w:val="00F1550C"/>
    <w:rsid w:val="00FC2973"/>
    <w:rsid w:val="0F12DCF1"/>
    <w:rsid w:val="11DA0DD2"/>
    <w:rsid w:val="2244C43F"/>
    <w:rsid w:val="2DD5CC4A"/>
    <w:rsid w:val="3BA08F9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82B4C"/>
  <w15:docId w15:val="{C1D402B2-8C02-4A9A-9691-93D287C51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64072A"/>
    <w:pPr>
      <w:tabs>
        <w:tab w:val="center" w:pos="4513"/>
        <w:tab w:val="right" w:pos="9026"/>
      </w:tabs>
    </w:pPr>
  </w:style>
  <w:style w:type="character" w:customStyle="1" w:styleId="HeaderChar">
    <w:name w:val="Header Char"/>
    <w:basedOn w:val="DefaultParagraphFont"/>
    <w:link w:val="Header"/>
    <w:uiPriority w:val="99"/>
    <w:rsid w:val="0064072A"/>
  </w:style>
  <w:style w:type="paragraph" w:styleId="Footer">
    <w:name w:val="footer"/>
    <w:basedOn w:val="Normal"/>
    <w:link w:val="FooterChar"/>
    <w:uiPriority w:val="99"/>
    <w:unhideWhenUsed/>
    <w:rsid w:val="0064072A"/>
    <w:pPr>
      <w:tabs>
        <w:tab w:val="center" w:pos="4513"/>
        <w:tab w:val="right" w:pos="9026"/>
      </w:tabs>
    </w:pPr>
  </w:style>
  <w:style w:type="character" w:customStyle="1" w:styleId="FooterChar">
    <w:name w:val="Footer Char"/>
    <w:basedOn w:val="DefaultParagraphFont"/>
    <w:link w:val="Footer"/>
    <w:uiPriority w:val="99"/>
    <w:rsid w:val="0064072A"/>
  </w:style>
  <w:style w:type="paragraph" w:styleId="TOCHeading">
    <w:name w:val="TOC Heading"/>
    <w:basedOn w:val="Heading1"/>
    <w:next w:val="Normal"/>
    <w:uiPriority w:val="39"/>
    <w:unhideWhenUsed/>
    <w:qFormat/>
    <w:rsid w:val="0064072A"/>
    <w:pPr>
      <w:keepNext/>
      <w:keepLines/>
      <w:spacing w:before="240" w:line="259" w:lineRule="auto"/>
      <w:outlineLvl w:val="9"/>
    </w:pPr>
    <w:rPr>
      <w:rFonts w:asciiTheme="majorHAnsi" w:eastAsiaTheme="majorEastAsia" w:hAnsiTheme="majorHAnsi" w:cstheme="majorBidi"/>
      <w:color w:val="0F4761" w:themeColor="accent1" w:themeShade="BF"/>
    </w:rPr>
  </w:style>
  <w:style w:type="paragraph" w:styleId="TOC1">
    <w:name w:val="toc 1"/>
    <w:basedOn w:val="Normal"/>
    <w:next w:val="Normal"/>
    <w:autoRedefine/>
    <w:uiPriority w:val="39"/>
    <w:unhideWhenUsed/>
    <w:rsid w:val="0064072A"/>
    <w:pPr>
      <w:spacing w:after="100"/>
    </w:pPr>
  </w:style>
  <w:style w:type="paragraph" w:styleId="TOC2">
    <w:name w:val="toc 2"/>
    <w:basedOn w:val="Normal"/>
    <w:next w:val="Normal"/>
    <w:autoRedefine/>
    <w:uiPriority w:val="39"/>
    <w:unhideWhenUsed/>
    <w:rsid w:val="0064072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993D95-EFB7-4802-B57D-2EDD81AEF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1297</Words>
  <Characters>7395</Characters>
  <Application>Microsoft Office Word</Application>
  <DocSecurity>4</DocSecurity>
  <Lines>61</Lines>
  <Paragraphs>17</Paragraphs>
  <ScaleCrop>false</ScaleCrop>
  <Company/>
  <LinksUpToDate>false</LinksUpToDate>
  <CharactersWithSpaces>8675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Antonio Samuel Lupu (2423510)</cp:lastModifiedBy>
  <cp:revision>4</cp:revision>
  <dcterms:created xsi:type="dcterms:W3CDTF">2026-03-02T10:12:00Z</dcterms:created>
  <dcterms:modified xsi:type="dcterms:W3CDTF">2026-03-02T10:14:00Z</dcterms:modified>
</cp:coreProperties>
</file>