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8574949"/>
        <w:docPartObj>
          <w:docPartGallery w:val="Cover Pages"/>
          <w:docPartUnique/>
        </w:docPartObj>
      </w:sdtPr>
      <w:sdtEndPr>
        <w:rPr>
          <w:rFonts w:ascii="Arial" w:hAnsi="Arial" w:cs="Arial"/>
          <w:sz w:val="24"/>
          <w:szCs w:val="24"/>
        </w:rPr>
      </w:sdtEndPr>
      <w:sdtContent>
        <w:p w14:paraId="6FED6EA9" w14:textId="5DF020D0" w:rsidR="00E949EA" w:rsidRDefault="00E949EA">
          <w:r>
            <w:rPr>
              <w:noProof/>
            </w:rPr>
            <mc:AlternateContent>
              <mc:Choice Requires="wpg">
                <w:drawing>
                  <wp:anchor distT="0" distB="0" distL="114300" distR="114300" simplePos="0" relativeHeight="251659264" behindDoc="1" locked="0" layoutInCell="1" allowOverlap="1" wp14:anchorId="02BB2E7A" wp14:editId="61F2B32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98F4E0" w14:textId="20315DCB" w:rsidR="00E949EA" w:rsidRDefault="00E949EA">
                                      <w:pPr>
                                        <w:pStyle w:val="NoSpacing"/>
                                        <w:spacing w:before="120"/>
                                        <w:jc w:val="center"/>
                                        <w:rPr>
                                          <w:color w:val="FFFFFF" w:themeColor="background1"/>
                                        </w:rPr>
                                      </w:pPr>
                                      <w:r>
                                        <w:rPr>
                                          <w:color w:val="FFFFFF" w:themeColor="background1"/>
                                        </w:rPr>
                                        <w:t>Jess</w:t>
                                      </w:r>
                                      <w:r w:rsidR="0038068D">
                                        <w:rPr>
                                          <w:color w:val="FFFFFF" w:themeColor="background1"/>
                                        </w:rPr>
                                        <w:t xml:space="preserve">ica </w:t>
                                      </w:r>
                                      <w:r>
                                        <w:rPr>
                                          <w:color w:val="FFFFFF" w:themeColor="background1"/>
                                        </w:rPr>
                                        <w:t xml:space="preserve"> Dunb</w:t>
                                      </w:r>
                                      <w:r w:rsidR="0038068D">
                                        <w:rPr>
                                          <w:color w:val="FFFFFF" w:themeColor="background1"/>
                                        </w:rPr>
                                        <w:t>ar</w:t>
                                      </w:r>
                                      <w:r w:rsidR="008856BE">
                                        <w:rPr>
                                          <w:color w:val="FFFFFF" w:themeColor="background1"/>
                                        </w:rPr>
                                        <w:t>: 1702549</w:t>
                                      </w:r>
                                    </w:p>
                                  </w:sdtContent>
                                </w:sdt>
                                <w:p w14:paraId="14F71E0E" w14:textId="4C781F79" w:rsidR="00E949EA" w:rsidRDefault="006F4E2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949EA">
                                        <w:rPr>
                                          <w:caps/>
                                          <w:color w:val="FFFFFF" w:themeColor="background1"/>
                                        </w:rPr>
                                        <w:t xml:space="preserve">     </w:t>
                                      </w:r>
                                    </w:sdtContent>
                                  </w:sdt>
                                  <w:r w:rsidR="00E94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856BE" w:rsidRPr="008856BE">
                                        <w:rPr>
                                          <w:color w:val="FFFFFF" w:themeColor="background1"/>
                                        </w:rPr>
                                        <w:t xml:space="preserve">Mike </w:t>
                                      </w:r>
                                      <w:proofErr w:type="spellStart"/>
                                      <w:r w:rsidR="008856BE" w:rsidRPr="008856BE">
                                        <w:rPr>
                                          <w:color w:val="FFFFFF" w:themeColor="background1"/>
                                        </w:rPr>
                                        <w:t>Durke</w:t>
                                      </w:r>
                                      <w:proofErr w:type="spellEnd"/>
                                      <w:r w:rsidR="008856BE" w:rsidRPr="008856BE">
                                        <w:rPr>
                                          <w:color w:val="FFFFFF" w:themeColor="background1"/>
                                        </w:rPr>
                                        <w:t xml:space="preserve">: Strategic Management. BMPS 6006 &amp; 6011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A0068" w14:textId="26EA805E" w:rsidR="00E949EA" w:rsidRDefault="006F4E2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8856BE">
                                        <w:rPr>
                                          <w:rFonts w:asciiTheme="majorHAnsi" w:eastAsiaTheme="majorEastAsia" w:hAnsiTheme="majorHAnsi" w:cstheme="majorBidi"/>
                                          <w:caps/>
                                          <w:color w:val="4472C4" w:themeColor="accent1"/>
                                          <w:sz w:val="72"/>
                                          <w:szCs w:val="72"/>
                                        </w:rPr>
                                        <w:t xml:space="preserve">     </w:t>
                                      </w:r>
                                    </w:sdtContent>
                                  </w:sdt>
                                  <w:r w:rsidR="008856BE" w:rsidRPr="008856BE">
                                    <w:rPr>
                                      <w:rFonts w:ascii="Arial" w:eastAsiaTheme="minorHAnsi" w:hAnsi="Arial" w:cs="Arial"/>
                                      <w:lang w:val="en-GB"/>
                                    </w:rPr>
                                    <w:t xml:space="preserve"> </w:t>
                                  </w:r>
                                  <w:r w:rsidR="008856BE" w:rsidRPr="008856BE">
                                    <w:rPr>
                                      <w:rFonts w:asciiTheme="majorHAnsi" w:eastAsiaTheme="majorEastAsia" w:hAnsiTheme="majorHAnsi" w:cstheme="majorBidi"/>
                                      <w:caps/>
                                      <w:color w:val="4472C4" w:themeColor="accent1"/>
                                      <w:sz w:val="72"/>
                                      <w:szCs w:val="72"/>
                                      <w:lang w:val="en-GB"/>
                                    </w:rPr>
                                    <w:t>Strategic Management: theories and outcomes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BB2E7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98F4E0" w14:textId="20315DCB" w:rsidR="00E949EA" w:rsidRDefault="00E949EA">
                                <w:pPr>
                                  <w:pStyle w:val="NoSpacing"/>
                                  <w:spacing w:before="120"/>
                                  <w:jc w:val="center"/>
                                  <w:rPr>
                                    <w:color w:val="FFFFFF" w:themeColor="background1"/>
                                  </w:rPr>
                                </w:pPr>
                                <w:r>
                                  <w:rPr>
                                    <w:color w:val="FFFFFF" w:themeColor="background1"/>
                                  </w:rPr>
                                  <w:t>Jess</w:t>
                                </w:r>
                                <w:r w:rsidR="0038068D">
                                  <w:rPr>
                                    <w:color w:val="FFFFFF" w:themeColor="background1"/>
                                  </w:rPr>
                                  <w:t xml:space="preserve">ica </w:t>
                                </w:r>
                                <w:r>
                                  <w:rPr>
                                    <w:color w:val="FFFFFF" w:themeColor="background1"/>
                                  </w:rPr>
                                  <w:t xml:space="preserve"> Dunb</w:t>
                                </w:r>
                                <w:r w:rsidR="0038068D">
                                  <w:rPr>
                                    <w:color w:val="FFFFFF" w:themeColor="background1"/>
                                  </w:rPr>
                                  <w:t>ar</w:t>
                                </w:r>
                                <w:r w:rsidR="008856BE">
                                  <w:rPr>
                                    <w:color w:val="FFFFFF" w:themeColor="background1"/>
                                  </w:rPr>
                                  <w:t>: 1702549</w:t>
                                </w:r>
                              </w:p>
                            </w:sdtContent>
                          </w:sdt>
                          <w:p w14:paraId="14F71E0E" w14:textId="4C781F79" w:rsidR="00E949EA" w:rsidRDefault="006F4E2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949EA">
                                  <w:rPr>
                                    <w:caps/>
                                    <w:color w:val="FFFFFF" w:themeColor="background1"/>
                                  </w:rPr>
                                  <w:t xml:space="preserve">     </w:t>
                                </w:r>
                              </w:sdtContent>
                            </w:sdt>
                            <w:r w:rsidR="00E94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856BE" w:rsidRPr="008856BE">
                                  <w:rPr>
                                    <w:color w:val="FFFFFF" w:themeColor="background1"/>
                                  </w:rPr>
                                  <w:t xml:space="preserve">Mike </w:t>
                                </w:r>
                                <w:proofErr w:type="spellStart"/>
                                <w:r w:rsidR="008856BE" w:rsidRPr="008856BE">
                                  <w:rPr>
                                    <w:color w:val="FFFFFF" w:themeColor="background1"/>
                                  </w:rPr>
                                  <w:t>Durke</w:t>
                                </w:r>
                                <w:proofErr w:type="spellEnd"/>
                                <w:r w:rsidR="008856BE" w:rsidRPr="008856BE">
                                  <w:rPr>
                                    <w:color w:val="FFFFFF" w:themeColor="background1"/>
                                  </w:rPr>
                                  <w:t xml:space="preserve">: Strategic Management. BMPS 6006 &amp; 6011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98A0068" w14:textId="26EA805E" w:rsidR="00E949EA" w:rsidRDefault="006F4E26">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8856BE">
                                  <w:rPr>
                                    <w:rFonts w:asciiTheme="majorHAnsi" w:eastAsiaTheme="majorEastAsia" w:hAnsiTheme="majorHAnsi" w:cstheme="majorBidi"/>
                                    <w:caps/>
                                    <w:color w:val="4472C4" w:themeColor="accent1"/>
                                    <w:sz w:val="72"/>
                                    <w:szCs w:val="72"/>
                                  </w:rPr>
                                  <w:t xml:space="preserve">     </w:t>
                                </w:r>
                              </w:sdtContent>
                            </w:sdt>
                            <w:r w:rsidR="008856BE" w:rsidRPr="008856BE">
                              <w:rPr>
                                <w:rFonts w:ascii="Arial" w:eastAsiaTheme="minorHAnsi" w:hAnsi="Arial" w:cs="Arial"/>
                                <w:lang w:val="en-GB"/>
                              </w:rPr>
                              <w:t xml:space="preserve"> </w:t>
                            </w:r>
                            <w:r w:rsidR="008856BE" w:rsidRPr="008856BE">
                              <w:rPr>
                                <w:rFonts w:asciiTheme="majorHAnsi" w:eastAsiaTheme="majorEastAsia" w:hAnsiTheme="majorHAnsi" w:cstheme="majorBidi"/>
                                <w:caps/>
                                <w:color w:val="4472C4" w:themeColor="accent1"/>
                                <w:sz w:val="72"/>
                                <w:szCs w:val="72"/>
                                <w:lang w:val="en-GB"/>
                              </w:rPr>
                              <w:t>Strategic Management: theories and outcomes</w:t>
                            </w:r>
                          </w:p>
                        </w:txbxContent>
                      </v:textbox>
                    </v:shape>
                    <w10:wrap anchorx="page" anchory="page"/>
                  </v:group>
                </w:pict>
              </mc:Fallback>
            </mc:AlternateContent>
          </w:r>
        </w:p>
        <w:p w14:paraId="797C9CA9" w14:textId="36CF6E75" w:rsidR="00E949EA" w:rsidRPr="006F4E26" w:rsidRDefault="00E949EA">
          <w:pPr>
            <w:rPr>
              <w:rFonts w:ascii="Arial" w:hAnsi="Arial" w:cs="Arial"/>
              <w:sz w:val="24"/>
              <w:szCs w:val="24"/>
            </w:rPr>
          </w:pPr>
          <w:r w:rsidRPr="006F4E26">
            <w:rPr>
              <w:rFonts w:ascii="Arial" w:hAnsi="Arial" w:cs="Arial"/>
              <w:sz w:val="24"/>
              <w:szCs w:val="24"/>
            </w:rPr>
            <w:br w:type="page"/>
          </w:r>
        </w:p>
      </w:sdtContent>
    </w:sdt>
    <w:p w14:paraId="726DB9A3" w14:textId="77777777" w:rsidR="00DD0E81" w:rsidRPr="006F4E26" w:rsidRDefault="00DD0E81" w:rsidP="00E949EA">
      <w:pPr>
        <w:spacing w:line="480" w:lineRule="auto"/>
        <w:rPr>
          <w:rFonts w:ascii="Arial" w:hAnsi="Arial" w:cs="Arial"/>
          <w:sz w:val="24"/>
          <w:szCs w:val="24"/>
          <w:u w:val="single"/>
        </w:rPr>
      </w:pPr>
    </w:p>
    <w:p w14:paraId="3D06F2DC" w14:textId="2807B2C8" w:rsidR="0056650A" w:rsidRPr="006F4E26" w:rsidRDefault="00DD0E81" w:rsidP="00E949EA">
      <w:pPr>
        <w:spacing w:line="480" w:lineRule="auto"/>
        <w:rPr>
          <w:rFonts w:ascii="Arial" w:hAnsi="Arial" w:cs="Arial"/>
          <w:sz w:val="24"/>
          <w:szCs w:val="24"/>
        </w:rPr>
      </w:pPr>
      <w:r w:rsidRPr="006F4E26">
        <w:rPr>
          <w:rFonts w:ascii="Arial" w:hAnsi="Arial" w:cs="Arial"/>
          <w:sz w:val="24"/>
          <w:szCs w:val="24"/>
        </w:rPr>
        <w:t>According to Chaplin (2018) austerity is ‘difficult economic conditions created by government measures to reduce public expenditure.’ Chaplin (2018) states that the UK has suffered a ‘decade’ of austerity. However, former prime minister Theresa may has announced that austerity has reached its peak. (Chaplin, 2018).</w:t>
      </w:r>
      <w:r w:rsidR="00B847DE" w:rsidRPr="006F4E26">
        <w:rPr>
          <w:rFonts w:ascii="Arial" w:hAnsi="Arial" w:cs="Arial"/>
          <w:sz w:val="24"/>
          <w:szCs w:val="24"/>
        </w:rPr>
        <w:t xml:space="preserve"> </w:t>
      </w:r>
      <w:proofErr w:type="spellStart"/>
      <w:r w:rsidR="00B847DE" w:rsidRPr="006F4E26">
        <w:rPr>
          <w:rFonts w:ascii="Arial" w:hAnsi="Arial" w:cs="Arial"/>
          <w:sz w:val="24"/>
          <w:szCs w:val="24"/>
        </w:rPr>
        <w:t>Chakraborotty</w:t>
      </w:r>
      <w:proofErr w:type="spellEnd"/>
      <w:r w:rsidR="00B847DE" w:rsidRPr="006F4E26">
        <w:rPr>
          <w:rFonts w:ascii="Arial" w:hAnsi="Arial" w:cs="Arial"/>
          <w:sz w:val="24"/>
          <w:szCs w:val="24"/>
        </w:rPr>
        <w:t xml:space="preserve"> (2013) reflects on the history of </w:t>
      </w:r>
      <w:r w:rsidR="00372AF0" w:rsidRPr="006F4E26">
        <w:rPr>
          <w:rFonts w:ascii="Arial" w:hAnsi="Arial" w:cs="Arial"/>
          <w:sz w:val="24"/>
          <w:szCs w:val="24"/>
        </w:rPr>
        <w:t>austerity</w:t>
      </w:r>
      <w:r w:rsidR="00B847DE" w:rsidRPr="006F4E26">
        <w:rPr>
          <w:rFonts w:ascii="Arial" w:hAnsi="Arial" w:cs="Arial"/>
          <w:sz w:val="24"/>
          <w:szCs w:val="24"/>
        </w:rPr>
        <w:t>. One of the most famous occurrences of austerity was during the war years</w:t>
      </w:r>
      <w:r w:rsidR="00372AF0" w:rsidRPr="006F4E26">
        <w:rPr>
          <w:rFonts w:ascii="Arial" w:hAnsi="Arial" w:cs="Arial"/>
          <w:sz w:val="24"/>
          <w:szCs w:val="24"/>
        </w:rPr>
        <w:t xml:space="preserve"> where the great depression meant that countries like Britain</w:t>
      </w:r>
      <w:r w:rsidR="00BC06D3" w:rsidRPr="006F4E26">
        <w:rPr>
          <w:rFonts w:ascii="Arial" w:hAnsi="Arial" w:cs="Arial"/>
          <w:sz w:val="24"/>
          <w:szCs w:val="24"/>
        </w:rPr>
        <w:t>,</w:t>
      </w:r>
      <w:r w:rsidR="00372AF0" w:rsidRPr="006F4E26">
        <w:rPr>
          <w:rFonts w:ascii="Arial" w:hAnsi="Arial" w:cs="Arial"/>
          <w:sz w:val="24"/>
          <w:szCs w:val="24"/>
        </w:rPr>
        <w:t xml:space="preserve"> had to fight against </w:t>
      </w:r>
      <w:r w:rsidR="00BC06D3" w:rsidRPr="006F4E26">
        <w:rPr>
          <w:rFonts w:ascii="Arial" w:hAnsi="Arial" w:cs="Arial"/>
          <w:sz w:val="24"/>
          <w:szCs w:val="24"/>
        </w:rPr>
        <w:t xml:space="preserve">other </w:t>
      </w:r>
      <w:r w:rsidR="00372AF0" w:rsidRPr="006F4E26">
        <w:rPr>
          <w:rFonts w:ascii="Arial" w:hAnsi="Arial" w:cs="Arial"/>
          <w:sz w:val="24"/>
          <w:szCs w:val="24"/>
        </w:rPr>
        <w:t>countries to ‘stay on the gold standard.’</w:t>
      </w:r>
      <w:r w:rsidR="00443F7F" w:rsidRPr="006F4E26">
        <w:rPr>
          <w:rFonts w:ascii="Arial" w:hAnsi="Arial" w:cs="Arial"/>
          <w:sz w:val="24"/>
          <w:szCs w:val="24"/>
        </w:rPr>
        <w:t xml:space="preserve"> </w:t>
      </w:r>
      <w:proofErr w:type="spellStart"/>
      <w:r w:rsidR="00DF4C75" w:rsidRPr="006F4E26">
        <w:rPr>
          <w:rFonts w:ascii="Arial" w:hAnsi="Arial" w:cs="Arial"/>
          <w:sz w:val="24"/>
          <w:szCs w:val="24"/>
        </w:rPr>
        <w:t>Mathiason</w:t>
      </w:r>
      <w:proofErr w:type="spellEnd"/>
      <w:r w:rsidR="00DF4C75" w:rsidRPr="006F4E26">
        <w:rPr>
          <w:rFonts w:ascii="Arial" w:hAnsi="Arial" w:cs="Arial"/>
          <w:sz w:val="24"/>
          <w:szCs w:val="24"/>
        </w:rPr>
        <w:t xml:space="preserve"> (2008) highlights the 2008 financial crash</w:t>
      </w:r>
      <w:r w:rsidR="00BC06D3" w:rsidRPr="006F4E26">
        <w:rPr>
          <w:rFonts w:ascii="Arial" w:hAnsi="Arial" w:cs="Arial"/>
          <w:sz w:val="24"/>
          <w:szCs w:val="24"/>
        </w:rPr>
        <w:t>,</w:t>
      </w:r>
      <w:r w:rsidR="00DF4C75" w:rsidRPr="006F4E26">
        <w:rPr>
          <w:rFonts w:ascii="Arial" w:hAnsi="Arial" w:cs="Arial"/>
          <w:sz w:val="24"/>
          <w:szCs w:val="24"/>
        </w:rPr>
        <w:t xml:space="preserve"> that has been labelled as the worst economic downfall since the Great depression.</w:t>
      </w:r>
      <w:r w:rsidR="00B256DE" w:rsidRPr="006F4E26">
        <w:rPr>
          <w:rFonts w:ascii="Arial" w:hAnsi="Arial" w:cs="Arial"/>
          <w:sz w:val="24"/>
          <w:szCs w:val="24"/>
        </w:rPr>
        <w:t xml:space="preserve"> Bankruptcy and plummeting house prices meant that austerity </w:t>
      </w:r>
      <w:r w:rsidR="00BC06D3" w:rsidRPr="006F4E26">
        <w:rPr>
          <w:rFonts w:ascii="Arial" w:hAnsi="Arial" w:cs="Arial"/>
          <w:sz w:val="24"/>
          <w:szCs w:val="24"/>
        </w:rPr>
        <w:t xml:space="preserve">has been a </w:t>
      </w:r>
      <w:r w:rsidR="00B256DE" w:rsidRPr="006F4E26">
        <w:rPr>
          <w:rFonts w:ascii="Arial" w:hAnsi="Arial" w:cs="Arial"/>
          <w:sz w:val="24"/>
          <w:szCs w:val="24"/>
        </w:rPr>
        <w:t xml:space="preserve">dominant factor in society </w:t>
      </w:r>
      <w:r w:rsidR="007F3403" w:rsidRPr="006F4E26">
        <w:rPr>
          <w:rFonts w:ascii="Arial" w:hAnsi="Arial" w:cs="Arial"/>
          <w:sz w:val="24"/>
          <w:szCs w:val="24"/>
        </w:rPr>
        <w:t>(</w:t>
      </w:r>
      <w:proofErr w:type="spellStart"/>
      <w:r w:rsidR="00B256DE" w:rsidRPr="006F4E26">
        <w:rPr>
          <w:rFonts w:ascii="Arial" w:hAnsi="Arial" w:cs="Arial"/>
          <w:sz w:val="24"/>
          <w:szCs w:val="24"/>
        </w:rPr>
        <w:t>Mathiason</w:t>
      </w:r>
      <w:proofErr w:type="spellEnd"/>
      <w:r w:rsidR="007F3403" w:rsidRPr="006F4E26">
        <w:rPr>
          <w:rFonts w:ascii="Arial" w:hAnsi="Arial" w:cs="Arial"/>
          <w:sz w:val="24"/>
          <w:szCs w:val="24"/>
        </w:rPr>
        <w:t>, 2008)</w:t>
      </w:r>
      <w:r w:rsidR="00B256DE" w:rsidRPr="006F4E26">
        <w:rPr>
          <w:rFonts w:ascii="Arial" w:hAnsi="Arial" w:cs="Arial"/>
          <w:sz w:val="24"/>
          <w:szCs w:val="24"/>
        </w:rPr>
        <w:t>.</w:t>
      </w:r>
      <w:r w:rsidR="007A4401" w:rsidRPr="006F4E26">
        <w:rPr>
          <w:rFonts w:ascii="Arial" w:hAnsi="Arial" w:cs="Arial"/>
          <w:sz w:val="24"/>
          <w:szCs w:val="24"/>
        </w:rPr>
        <w:t xml:space="preserve"> </w:t>
      </w:r>
      <w:r w:rsidR="00AB3047" w:rsidRPr="006F4E26">
        <w:rPr>
          <w:rFonts w:ascii="Arial" w:hAnsi="Arial" w:cs="Arial"/>
          <w:sz w:val="24"/>
          <w:szCs w:val="24"/>
        </w:rPr>
        <w:t xml:space="preserve">According to </w:t>
      </w:r>
      <w:proofErr w:type="spellStart"/>
      <w:r w:rsidR="00AB3047" w:rsidRPr="006F4E26">
        <w:rPr>
          <w:rFonts w:ascii="Arial" w:hAnsi="Arial" w:cs="Arial"/>
          <w:sz w:val="24"/>
          <w:szCs w:val="24"/>
        </w:rPr>
        <w:t>Gainsbury</w:t>
      </w:r>
      <w:proofErr w:type="spellEnd"/>
      <w:r w:rsidR="00AB3047" w:rsidRPr="006F4E26">
        <w:rPr>
          <w:rFonts w:ascii="Arial" w:hAnsi="Arial" w:cs="Arial"/>
          <w:sz w:val="24"/>
          <w:szCs w:val="24"/>
        </w:rPr>
        <w:t xml:space="preserve"> et al (2015) Austerity has had a </w:t>
      </w:r>
      <w:r w:rsidR="00E93541" w:rsidRPr="006F4E26">
        <w:rPr>
          <w:rFonts w:ascii="Arial" w:hAnsi="Arial" w:cs="Arial"/>
          <w:sz w:val="24"/>
          <w:szCs w:val="24"/>
        </w:rPr>
        <w:t xml:space="preserve">significant impact on public services. </w:t>
      </w:r>
      <w:r w:rsidR="001256EA" w:rsidRPr="006F4E26">
        <w:rPr>
          <w:rFonts w:ascii="Arial" w:hAnsi="Arial" w:cs="Arial"/>
          <w:sz w:val="24"/>
          <w:szCs w:val="24"/>
        </w:rPr>
        <w:t>Some examples</w:t>
      </w:r>
      <w:r w:rsidR="00E93541" w:rsidRPr="006F4E26">
        <w:rPr>
          <w:rFonts w:ascii="Arial" w:hAnsi="Arial" w:cs="Arial"/>
          <w:sz w:val="24"/>
          <w:szCs w:val="24"/>
        </w:rPr>
        <w:t xml:space="preserve"> include services such as child protection agencies, which have been cut by 8%. Elderly services have also been cut and councils have had to find alternative funds by experimenting with alternative ways to raise them (</w:t>
      </w:r>
      <w:proofErr w:type="spellStart"/>
      <w:r w:rsidR="00E93541" w:rsidRPr="006F4E26">
        <w:rPr>
          <w:rFonts w:ascii="Arial" w:hAnsi="Arial" w:cs="Arial"/>
          <w:sz w:val="24"/>
          <w:szCs w:val="24"/>
        </w:rPr>
        <w:t>Gainsbury</w:t>
      </w:r>
      <w:proofErr w:type="spellEnd"/>
      <w:r w:rsidR="00E93541" w:rsidRPr="006F4E26">
        <w:rPr>
          <w:rFonts w:ascii="Arial" w:hAnsi="Arial" w:cs="Arial"/>
          <w:sz w:val="24"/>
          <w:szCs w:val="24"/>
        </w:rPr>
        <w:t xml:space="preserve"> et al (2015).</w:t>
      </w:r>
      <w:r w:rsidR="00C748A7" w:rsidRPr="006F4E26">
        <w:rPr>
          <w:rFonts w:ascii="Arial" w:hAnsi="Arial" w:cs="Arial"/>
          <w:sz w:val="24"/>
          <w:szCs w:val="24"/>
        </w:rPr>
        <w:t xml:space="preserve"> </w:t>
      </w:r>
      <w:r w:rsidR="003B5FF5" w:rsidRPr="006F4E26">
        <w:rPr>
          <w:rFonts w:ascii="Arial" w:hAnsi="Arial" w:cs="Arial"/>
          <w:sz w:val="24"/>
          <w:szCs w:val="24"/>
        </w:rPr>
        <w:t xml:space="preserve"> Smith (2019) identifies that since a coalition and Conservative Government was introduced in 2010, ONS statistics highlight that gross domestic product per head has been of the lowest compared to previous decades. Smith (2019) argues that despite Theresa Mays claims that </w:t>
      </w:r>
      <w:bookmarkStart w:id="0" w:name="_GoBack"/>
      <w:bookmarkEnd w:id="0"/>
      <w:r w:rsidR="003B5FF5" w:rsidRPr="006F4E26">
        <w:rPr>
          <w:rFonts w:ascii="Arial" w:hAnsi="Arial" w:cs="Arial"/>
          <w:sz w:val="24"/>
          <w:szCs w:val="24"/>
        </w:rPr>
        <w:t xml:space="preserve">austerity is over, the effects of it still exist today. In support of Smith (2019) is </w:t>
      </w:r>
      <w:proofErr w:type="spellStart"/>
      <w:r w:rsidR="003B5FF5" w:rsidRPr="006F4E26">
        <w:rPr>
          <w:rFonts w:ascii="Arial" w:hAnsi="Arial" w:cs="Arial"/>
          <w:sz w:val="24"/>
          <w:szCs w:val="24"/>
        </w:rPr>
        <w:t>Pimenta</w:t>
      </w:r>
      <w:proofErr w:type="spellEnd"/>
      <w:r w:rsidR="003B5FF5" w:rsidRPr="006F4E26">
        <w:rPr>
          <w:rFonts w:ascii="Arial" w:hAnsi="Arial" w:cs="Arial"/>
          <w:sz w:val="24"/>
          <w:szCs w:val="24"/>
        </w:rPr>
        <w:t xml:space="preserve"> (2017) sates that austerity was not necessary and </w:t>
      </w:r>
      <w:r w:rsidR="00B402B4" w:rsidRPr="006F4E26">
        <w:rPr>
          <w:rFonts w:ascii="Arial" w:hAnsi="Arial" w:cs="Arial"/>
          <w:sz w:val="24"/>
          <w:szCs w:val="24"/>
        </w:rPr>
        <w:t xml:space="preserve">blames the Government for the cut backs to public services. </w:t>
      </w:r>
      <w:proofErr w:type="spellStart"/>
      <w:r w:rsidR="00B402B4" w:rsidRPr="006F4E26">
        <w:rPr>
          <w:rFonts w:ascii="Arial" w:hAnsi="Arial" w:cs="Arial"/>
          <w:sz w:val="24"/>
          <w:szCs w:val="24"/>
        </w:rPr>
        <w:t>Pimenta</w:t>
      </w:r>
      <w:proofErr w:type="spellEnd"/>
      <w:r w:rsidR="00B402B4" w:rsidRPr="006F4E26">
        <w:rPr>
          <w:rFonts w:ascii="Arial" w:hAnsi="Arial" w:cs="Arial"/>
          <w:sz w:val="24"/>
          <w:szCs w:val="24"/>
        </w:rPr>
        <w:t xml:space="preserve"> (2017) hold the view that ‘Austerity was harmful to economic recovery.’</w:t>
      </w:r>
      <w:r w:rsidR="00B72A60" w:rsidRPr="006F4E26">
        <w:rPr>
          <w:rFonts w:ascii="Arial" w:hAnsi="Arial" w:cs="Arial"/>
          <w:sz w:val="24"/>
          <w:szCs w:val="24"/>
        </w:rPr>
        <w:t xml:space="preserve"> McCracken et al (2015) highlights that the effect of austerity has had a huge impact on services such as the NHS. In 2010 long waits in A and E increased by 5.7%. Individuals who needed to recei</w:t>
      </w:r>
      <w:r w:rsidR="00DC4AA0" w:rsidRPr="006F4E26">
        <w:rPr>
          <w:rFonts w:ascii="Arial" w:hAnsi="Arial" w:cs="Arial"/>
          <w:sz w:val="24"/>
          <w:szCs w:val="24"/>
        </w:rPr>
        <w:t>ve</w:t>
      </w:r>
      <w:r w:rsidR="00B72A60" w:rsidRPr="006F4E26">
        <w:rPr>
          <w:rFonts w:ascii="Arial" w:hAnsi="Arial" w:cs="Arial"/>
          <w:sz w:val="24"/>
          <w:szCs w:val="24"/>
        </w:rPr>
        <w:t xml:space="preserve"> treatment had to wait </w:t>
      </w:r>
      <w:r w:rsidR="00B72A60" w:rsidRPr="006F4E26">
        <w:rPr>
          <w:rFonts w:ascii="Arial" w:hAnsi="Arial" w:cs="Arial"/>
          <w:sz w:val="24"/>
          <w:szCs w:val="24"/>
        </w:rPr>
        <w:lastRenderedPageBreak/>
        <w:t xml:space="preserve">up to 18 weeks to be seen and cancer </w:t>
      </w:r>
      <w:r w:rsidR="00DC4AA0" w:rsidRPr="006F4E26">
        <w:rPr>
          <w:rFonts w:ascii="Arial" w:hAnsi="Arial" w:cs="Arial"/>
          <w:sz w:val="24"/>
          <w:szCs w:val="24"/>
        </w:rPr>
        <w:t xml:space="preserve">patients receiving treatment within 62 days, was at a ‘record low’ at 82% in 2015/2016. HMIC (2012) highlights the impact austerity has had on police forces in the UK. Police forces have had to adapt in light of austerity (HMIC, 2012). HMIC (2012) states that spending on goods and services have had to be cut back, sustainability has been a key issue among forces due to lack of funds. In 2012 forces had to save a total of 768 million for that year. To do this employment was cut and 17,600 posts were forced to be cut (HMIC, 2012). </w:t>
      </w:r>
      <w:r w:rsidR="00894B2D" w:rsidRPr="006F4E26">
        <w:rPr>
          <w:rFonts w:ascii="Arial" w:hAnsi="Arial" w:cs="Arial"/>
          <w:sz w:val="24"/>
          <w:szCs w:val="24"/>
        </w:rPr>
        <w:t>In 2014 police forces had to double the reduction of the workforce. This had significant impact on frontline workers as 6% of them were cut meaning there was difficulty in sustaining a high standard of service (HMIC,2012).</w:t>
      </w:r>
    </w:p>
    <w:p w14:paraId="7141E1C3" w14:textId="3EFE538C" w:rsidR="00711AF5" w:rsidRPr="006F4E26" w:rsidRDefault="00C748A7" w:rsidP="00E949EA">
      <w:pPr>
        <w:spacing w:line="480" w:lineRule="auto"/>
        <w:rPr>
          <w:rFonts w:ascii="Arial" w:hAnsi="Arial" w:cs="Arial"/>
          <w:sz w:val="24"/>
          <w:szCs w:val="24"/>
        </w:rPr>
      </w:pPr>
      <w:r w:rsidRPr="006F4E26">
        <w:rPr>
          <w:rFonts w:ascii="Arial" w:hAnsi="Arial" w:cs="Arial"/>
          <w:sz w:val="24"/>
          <w:szCs w:val="24"/>
        </w:rPr>
        <w:t>Public service organisations have had to provide suitable management strategies in order to adapt in a world of austerity</w:t>
      </w:r>
      <w:r w:rsidR="00241396" w:rsidRPr="006F4E26">
        <w:rPr>
          <w:rFonts w:ascii="Arial" w:hAnsi="Arial" w:cs="Arial"/>
          <w:sz w:val="24"/>
          <w:szCs w:val="24"/>
        </w:rPr>
        <w:t xml:space="preserve"> (</w:t>
      </w:r>
      <w:proofErr w:type="spellStart"/>
      <w:r w:rsidR="00241396" w:rsidRPr="006F4E26">
        <w:rPr>
          <w:rFonts w:ascii="Arial" w:hAnsi="Arial" w:cs="Arial"/>
          <w:sz w:val="24"/>
          <w:szCs w:val="24"/>
        </w:rPr>
        <w:t>Gainsbury</w:t>
      </w:r>
      <w:proofErr w:type="spellEnd"/>
      <w:r w:rsidR="00241396" w:rsidRPr="006F4E26">
        <w:rPr>
          <w:rFonts w:ascii="Arial" w:hAnsi="Arial" w:cs="Arial"/>
          <w:sz w:val="24"/>
          <w:szCs w:val="24"/>
        </w:rPr>
        <w:t xml:space="preserve"> et al, 2015).</w:t>
      </w:r>
      <w:r w:rsidR="00D5358F" w:rsidRPr="006F4E26">
        <w:rPr>
          <w:rFonts w:ascii="Arial" w:hAnsi="Arial" w:cs="Arial"/>
          <w:sz w:val="24"/>
          <w:szCs w:val="24"/>
        </w:rPr>
        <w:t xml:space="preserve"> According to woods</w:t>
      </w:r>
      <w:r w:rsidR="0056650A" w:rsidRPr="006F4E26">
        <w:rPr>
          <w:rFonts w:ascii="Arial" w:hAnsi="Arial" w:cs="Arial"/>
          <w:sz w:val="24"/>
          <w:szCs w:val="24"/>
        </w:rPr>
        <w:t xml:space="preserve"> (2000)</w:t>
      </w:r>
      <w:r w:rsidR="00486061" w:rsidRPr="006F4E26">
        <w:rPr>
          <w:rFonts w:ascii="Arial" w:hAnsi="Arial" w:cs="Arial"/>
          <w:sz w:val="24"/>
          <w:szCs w:val="24"/>
        </w:rPr>
        <w:t>,</w:t>
      </w:r>
      <w:r w:rsidR="00D5358F" w:rsidRPr="006F4E26">
        <w:rPr>
          <w:rFonts w:ascii="Arial" w:hAnsi="Arial" w:cs="Arial"/>
          <w:sz w:val="24"/>
          <w:szCs w:val="24"/>
        </w:rPr>
        <w:t xml:space="preserve"> management is where an individual or group uses their power to motivate individuals to complete tasks set. According to Kenton (2020) ‘Strategic management is the management of an organization’s resources to achieve its goals and objectives.’</w:t>
      </w:r>
      <w:r w:rsidR="00D03FC7" w:rsidRPr="006F4E26">
        <w:rPr>
          <w:rFonts w:ascii="Arial" w:hAnsi="Arial" w:cs="Arial"/>
          <w:sz w:val="24"/>
          <w:szCs w:val="24"/>
        </w:rPr>
        <w:t xml:space="preserve"> </w:t>
      </w:r>
      <w:r w:rsidR="00426FDD" w:rsidRPr="006F4E26">
        <w:rPr>
          <w:rFonts w:ascii="Arial" w:hAnsi="Arial" w:cs="Arial"/>
          <w:sz w:val="24"/>
          <w:szCs w:val="24"/>
        </w:rPr>
        <w:t>Branching from strategic management is ‘strategic planning.’</w:t>
      </w:r>
      <w:r w:rsidR="00031A84" w:rsidRPr="006F4E26">
        <w:rPr>
          <w:rFonts w:ascii="Arial" w:hAnsi="Arial" w:cs="Arial"/>
          <w:sz w:val="24"/>
          <w:szCs w:val="24"/>
        </w:rPr>
        <w:t xml:space="preserve"> According to Bryson et al (201</w:t>
      </w:r>
      <w:r w:rsidR="00E01A77" w:rsidRPr="006F4E26">
        <w:rPr>
          <w:rFonts w:ascii="Arial" w:hAnsi="Arial" w:cs="Arial"/>
          <w:sz w:val="24"/>
          <w:szCs w:val="24"/>
        </w:rPr>
        <w:t>8</w:t>
      </w:r>
      <w:r w:rsidR="00031A84" w:rsidRPr="006F4E26">
        <w:rPr>
          <w:rFonts w:ascii="Arial" w:hAnsi="Arial" w:cs="Arial"/>
          <w:sz w:val="24"/>
          <w:szCs w:val="24"/>
        </w:rPr>
        <w:t>) strategic planning is a ’deliberative, disciplined effort to produce fundamental decisions and actions that shape and guide what an organization (or other entity) is, what it does, and why. Strategic planning that fits this definition is an increasingly common practice in governments around the world</w:t>
      </w:r>
      <w:r w:rsidR="007436C9" w:rsidRPr="006F4E26">
        <w:rPr>
          <w:rFonts w:ascii="Arial" w:hAnsi="Arial" w:cs="Arial"/>
          <w:sz w:val="24"/>
          <w:szCs w:val="24"/>
        </w:rPr>
        <w:t>.’</w:t>
      </w:r>
      <w:r w:rsidR="00F678A7" w:rsidRPr="006F4E26">
        <w:rPr>
          <w:rFonts w:ascii="Arial" w:hAnsi="Arial" w:cs="Arial"/>
          <w:sz w:val="24"/>
          <w:szCs w:val="24"/>
        </w:rPr>
        <w:t xml:space="preserve"> Bryson et al (201</w:t>
      </w:r>
      <w:r w:rsidR="00E01A77" w:rsidRPr="006F4E26">
        <w:rPr>
          <w:rFonts w:ascii="Arial" w:hAnsi="Arial" w:cs="Arial"/>
          <w:sz w:val="24"/>
          <w:szCs w:val="24"/>
        </w:rPr>
        <w:t>8</w:t>
      </w:r>
      <w:r w:rsidR="00F678A7" w:rsidRPr="006F4E26">
        <w:rPr>
          <w:rFonts w:ascii="Arial" w:hAnsi="Arial" w:cs="Arial"/>
          <w:sz w:val="24"/>
          <w:szCs w:val="24"/>
        </w:rPr>
        <w:t>) highlights Lindblom (</w:t>
      </w:r>
      <w:r w:rsidR="00486061" w:rsidRPr="006F4E26">
        <w:rPr>
          <w:rFonts w:ascii="Arial" w:hAnsi="Arial" w:cs="Arial"/>
          <w:sz w:val="24"/>
          <w:szCs w:val="24"/>
        </w:rPr>
        <w:t>1959) s</w:t>
      </w:r>
      <w:r w:rsidR="00711AF5" w:rsidRPr="006F4E26">
        <w:rPr>
          <w:rFonts w:ascii="Arial" w:hAnsi="Arial" w:cs="Arial"/>
          <w:sz w:val="24"/>
          <w:szCs w:val="24"/>
        </w:rPr>
        <w:t xml:space="preserve"> ‘rational comprehensive plan theory’ (root theory). The theory follows a key set of principles. The first is ‘Clarification.’ This is paramount as an organisation or service must know their values and objectives to ensure standards are met. The next key factor is ‘Policy Formulation’. This involves a policy and set of guidelines put in place to ensure goals are achieved. The next is a </w:t>
      </w:r>
      <w:r w:rsidR="00711AF5" w:rsidRPr="006F4E26">
        <w:rPr>
          <w:rFonts w:ascii="Arial" w:hAnsi="Arial" w:cs="Arial"/>
          <w:sz w:val="24"/>
          <w:szCs w:val="24"/>
        </w:rPr>
        <w:lastRenderedPageBreak/>
        <w:t xml:space="preserve">‘test of good policy’ to ensure standards are high. Another key element is ‘Analysis is comprehensive’, meaning that key factors should be taken </w:t>
      </w:r>
      <w:r w:rsidR="00E01A77" w:rsidRPr="006F4E26">
        <w:rPr>
          <w:rFonts w:ascii="Arial" w:hAnsi="Arial" w:cs="Arial"/>
          <w:sz w:val="24"/>
          <w:szCs w:val="24"/>
        </w:rPr>
        <w:t>into</w:t>
      </w:r>
      <w:r w:rsidR="00711AF5" w:rsidRPr="006F4E26">
        <w:rPr>
          <w:rFonts w:ascii="Arial" w:hAnsi="Arial" w:cs="Arial"/>
          <w:sz w:val="24"/>
          <w:szCs w:val="24"/>
        </w:rPr>
        <w:t xml:space="preserve"> account. The last element of this theory is ensuring ‘theory’ or pre theory is utilized in management of services</w:t>
      </w:r>
      <w:r w:rsidR="00E01A77" w:rsidRPr="006F4E26">
        <w:rPr>
          <w:rFonts w:ascii="Arial" w:hAnsi="Arial" w:cs="Arial"/>
          <w:sz w:val="24"/>
          <w:szCs w:val="24"/>
        </w:rPr>
        <w:t xml:space="preserve"> (Bryson et al, 2018)</w:t>
      </w:r>
      <w:r w:rsidR="00711AF5" w:rsidRPr="006F4E26">
        <w:rPr>
          <w:rFonts w:ascii="Arial" w:hAnsi="Arial" w:cs="Arial"/>
          <w:sz w:val="24"/>
          <w:szCs w:val="24"/>
        </w:rPr>
        <w:t>.</w:t>
      </w:r>
      <w:r w:rsidR="005765AA" w:rsidRPr="006F4E26">
        <w:rPr>
          <w:rFonts w:ascii="Arial" w:hAnsi="Arial" w:cs="Arial"/>
          <w:sz w:val="24"/>
          <w:szCs w:val="24"/>
        </w:rPr>
        <w:t xml:space="preserve"> Joyce (2011) argues that modern day public services use strategic management that was meant for the private sector in order to improve public services. </w:t>
      </w:r>
      <w:r w:rsidR="006329B1" w:rsidRPr="006F4E26">
        <w:rPr>
          <w:rFonts w:ascii="Arial" w:hAnsi="Arial" w:cs="Arial"/>
          <w:sz w:val="24"/>
          <w:szCs w:val="24"/>
        </w:rPr>
        <w:t xml:space="preserve"> This assignment will feature pre theory and how theories are utilised in public services.</w:t>
      </w:r>
    </w:p>
    <w:p w14:paraId="26986487" w14:textId="1FCF711E" w:rsidR="0095309C" w:rsidRPr="006F4E26" w:rsidRDefault="00754C1B" w:rsidP="00E949EA">
      <w:pPr>
        <w:spacing w:line="480" w:lineRule="auto"/>
        <w:rPr>
          <w:rFonts w:ascii="Arial" w:hAnsi="Arial" w:cs="Arial"/>
          <w:sz w:val="24"/>
          <w:szCs w:val="24"/>
        </w:rPr>
      </w:pPr>
      <w:proofErr w:type="spellStart"/>
      <w:r w:rsidRPr="006F4E26">
        <w:rPr>
          <w:rFonts w:ascii="Arial" w:hAnsi="Arial" w:cs="Arial"/>
          <w:sz w:val="24"/>
          <w:szCs w:val="24"/>
        </w:rPr>
        <w:t>Krenn</w:t>
      </w:r>
      <w:proofErr w:type="spellEnd"/>
      <w:r w:rsidRPr="006F4E26">
        <w:rPr>
          <w:rFonts w:ascii="Arial" w:hAnsi="Arial" w:cs="Arial"/>
          <w:sz w:val="24"/>
          <w:szCs w:val="24"/>
        </w:rPr>
        <w:t xml:space="preserve"> (2011) Highlights the work of Henri </w:t>
      </w:r>
      <w:r w:rsidR="00486061" w:rsidRPr="006F4E26">
        <w:rPr>
          <w:rFonts w:ascii="Arial" w:hAnsi="Arial" w:cs="Arial"/>
          <w:sz w:val="24"/>
          <w:szCs w:val="24"/>
        </w:rPr>
        <w:t xml:space="preserve">Fayol’s </w:t>
      </w:r>
      <w:r w:rsidRPr="006F4E26">
        <w:rPr>
          <w:rFonts w:ascii="Arial" w:hAnsi="Arial" w:cs="Arial"/>
          <w:sz w:val="24"/>
          <w:szCs w:val="24"/>
        </w:rPr>
        <w:t>management theory. There are 14 core principles to this theory the main five that are paramount to a working organisation are; ‘Planning’, ‘organising,’ ‘commanding’, as in assuring there is a key leader in charge, ‘Coordinating’- ensuring individuals in the work place work simultaneously together to achieve goals and lastly, ‘Controlling’, where management has to ensure correct procedures are being met by staff.</w:t>
      </w:r>
      <w:r w:rsidR="001565CE" w:rsidRPr="006F4E26">
        <w:rPr>
          <w:rFonts w:ascii="Arial" w:hAnsi="Arial" w:cs="Arial"/>
          <w:sz w:val="24"/>
          <w:szCs w:val="24"/>
        </w:rPr>
        <w:t xml:space="preserve"> According to Smith et al (2005) Fayol’s management theory can be applied to contemporary public services. Arguably public service organisations such as the police apply F</w:t>
      </w:r>
      <w:r w:rsidR="00BF0664" w:rsidRPr="006F4E26">
        <w:rPr>
          <w:rFonts w:ascii="Arial" w:hAnsi="Arial" w:cs="Arial"/>
          <w:sz w:val="24"/>
          <w:szCs w:val="24"/>
        </w:rPr>
        <w:t>a</w:t>
      </w:r>
      <w:r w:rsidR="001565CE" w:rsidRPr="006F4E26">
        <w:rPr>
          <w:rFonts w:ascii="Arial" w:hAnsi="Arial" w:cs="Arial"/>
          <w:sz w:val="24"/>
          <w:szCs w:val="24"/>
        </w:rPr>
        <w:t xml:space="preserve">yol’s theory to their own management style. </w:t>
      </w:r>
      <w:r w:rsidR="001547A0" w:rsidRPr="006F4E26">
        <w:rPr>
          <w:rFonts w:ascii="Arial" w:hAnsi="Arial" w:cs="Arial"/>
          <w:sz w:val="24"/>
          <w:szCs w:val="24"/>
        </w:rPr>
        <w:t xml:space="preserve">Campbell et al (2011) highlights that </w:t>
      </w:r>
      <w:r w:rsidR="001256EA" w:rsidRPr="006F4E26">
        <w:rPr>
          <w:rFonts w:ascii="Arial" w:hAnsi="Arial" w:cs="Arial"/>
          <w:sz w:val="24"/>
          <w:szCs w:val="24"/>
        </w:rPr>
        <w:t>modern-day</w:t>
      </w:r>
      <w:r w:rsidR="001547A0" w:rsidRPr="006F4E26">
        <w:rPr>
          <w:rFonts w:ascii="Arial" w:hAnsi="Arial" w:cs="Arial"/>
          <w:sz w:val="24"/>
          <w:szCs w:val="24"/>
        </w:rPr>
        <w:t xml:space="preserve"> policing uses a mixture of transactional and transformational leadership. Transformational leadership is where management is set on inspiring and motivating employees to make a positive contribution (Campbell et al, 2011). Much like </w:t>
      </w:r>
      <w:proofErr w:type="spellStart"/>
      <w:r w:rsidR="001547A0" w:rsidRPr="006F4E26">
        <w:rPr>
          <w:rFonts w:ascii="Arial" w:hAnsi="Arial" w:cs="Arial"/>
          <w:sz w:val="24"/>
          <w:szCs w:val="24"/>
        </w:rPr>
        <w:t>F</w:t>
      </w:r>
      <w:r w:rsidR="003C765C" w:rsidRPr="006F4E26">
        <w:rPr>
          <w:rFonts w:ascii="Arial" w:hAnsi="Arial" w:cs="Arial"/>
          <w:sz w:val="24"/>
          <w:szCs w:val="24"/>
        </w:rPr>
        <w:t>a</w:t>
      </w:r>
      <w:r w:rsidR="001547A0" w:rsidRPr="006F4E26">
        <w:rPr>
          <w:rFonts w:ascii="Arial" w:hAnsi="Arial" w:cs="Arial"/>
          <w:sz w:val="24"/>
          <w:szCs w:val="24"/>
        </w:rPr>
        <w:t>yols</w:t>
      </w:r>
      <w:proofErr w:type="spellEnd"/>
      <w:r w:rsidR="001547A0" w:rsidRPr="006F4E26">
        <w:rPr>
          <w:rFonts w:ascii="Arial" w:hAnsi="Arial" w:cs="Arial"/>
          <w:sz w:val="24"/>
          <w:szCs w:val="24"/>
        </w:rPr>
        <w:t xml:space="preserve"> theory where management should coordinate staff to work together through motivation and boosting morale (</w:t>
      </w:r>
      <w:proofErr w:type="spellStart"/>
      <w:r w:rsidR="001547A0" w:rsidRPr="006F4E26">
        <w:rPr>
          <w:rFonts w:ascii="Arial" w:hAnsi="Arial" w:cs="Arial"/>
          <w:sz w:val="24"/>
          <w:szCs w:val="24"/>
        </w:rPr>
        <w:t>Krenn</w:t>
      </w:r>
      <w:proofErr w:type="spellEnd"/>
      <w:r w:rsidR="001547A0" w:rsidRPr="006F4E26">
        <w:rPr>
          <w:rFonts w:ascii="Arial" w:hAnsi="Arial" w:cs="Arial"/>
          <w:sz w:val="24"/>
          <w:szCs w:val="24"/>
        </w:rPr>
        <w:t xml:space="preserve">, 2011). Transactional Leadership is where management uses a ‘reward and punishment’ </w:t>
      </w:r>
      <w:r w:rsidR="008C4BF2" w:rsidRPr="006F4E26">
        <w:rPr>
          <w:rFonts w:ascii="Arial" w:hAnsi="Arial" w:cs="Arial"/>
          <w:sz w:val="24"/>
          <w:szCs w:val="24"/>
        </w:rPr>
        <w:t xml:space="preserve">system, ensuring staff </w:t>
      </w:r>
      <w:r w:rsidR="003A1564" w:rsidRPr="006F4E26">
        <w:rPr>
          <w:rFonts w:ascii="Arial" w:hAnsi="Arial" w:cs="Arial"/>
          <w:sz w:val="24"/>
          <w:szCs w:val="24"/>
        </w:rPr>
        <w:t>stick</w:t>
      </w:r>
      <w:r w:rsidR="008C4BF2" w:rsidRPr="006F4E26">
        <w:rPr>
          <w:rFonts w:ascii="Arial" w:hAnsi="Arial" w:cs="Arial"/>
          <w:sz w:val="24"/>
          <w:szCs w:val="24"/>
        </w:rPr>
        <w:t xml:space="preserve"> to rigid views and policy (</w:t>
      </w:r>
      <w:proofErr w:type="spellStart"/>
      <w:r w:rsidR="008C4BF2" w:rsidRPr="006F4E26">
        <w:rPr>
          <w:rFonts w:ascii="Arial" w:hAnsi="Arial" w:cs="Arial"/>
          <w:sz w:val="24"/>
          <w:szCs w:val="24"/>
        </w:rPr>
        <w:t>Cambell</w:t>
      </w:r>
      <w:proofErr w:type="spellEnd"/>
      <w:r w:rsidR="008C4BF2" w:rsidRPr="006F4E26">
        <w:rPr>
          <w:rFonts w:ascii="Arial" w:hAnsi="Arial" w:cs="Arial"/>
          <w:sz w:val="24"/>
          <w:szCs w:val="24"/>
        </w:rPr>
        <w:t xml:space="preserve"> et al, 2011). This is type of management is seen to be strongly associated to F</w:t>
      </w:r>
      <w:r w:rsidR="00BF0664" w:rsidRPr="006F4E26">
        <w:rPr>
          <w:rFonts w:ascii="Arial" w:hAnsi="Arial" w:cs="Arial"/>
          <w:sz w:val="24"/>
          <w:szCs w:val="24"/>
        </w:rPr>
        <w:t>a</w:t>
      </w:r>
      <w:r w:rsidR="008C4BF2" w:rsidRPr="006F4E26">
        <w:rPr>
          <w:rFonts w:ascii="Arial" w:hAnsi="Arial" w:cs="Arial"/>
          <w:sz w:val="24"/>
          <w:szCs w:val="24"/>
        </w:rPr>
        <w:t xml:space="preserve">yol’s management theory as one of the key elements is ‘control’ where management has an obligation to ensure certain goals are met within </w:t>
      </w:r>
      <w:r w:rsidR="008C4BF2" w:rsidRPr="006F4E26">
        <w:rPr>
          <w:rFonts w:ascii="Arial" w:hAnsi="Arial" w:cs="Arial"/>
          <w:sz w:val="24"/>
          <w:szCs w:val="24"/>
        </w:rPr>
        <w:lastRenderedPageBreak/>
        <w:t xml:space="preserve">the </w:t>
      </w:r>
      <w:r w:rsidR="00966079" w:rsidRPr="006F4E26">
        <w:rPr>
          <w:rFonts w:ascii="Arial" w:hAnsi="Arial" w:cs="Arial"/>
          <w:sz w:val="24"/>
          <w:szCs w:val="24"/>
        </w:rPr>
        <w:t>organisation</w:t>
      </w:r>
      <w:r w:rsidR="008C4BF2" w:rsidRPr="006F4E26">
        <w:rPr>
          <w:rFonts w:ascii="Arial" w:hAnsi="Arial" w:cs="Arial"/>
          <w:sz w:val="24"/>
          <w:szCs w:val="24"/>
        </w:rPr>
        <w:t>.</w:t>
      </w:r>
      <w:r w:rsidR="00130B42" w:rsidRPr="006F4E26">
        <w:rPr>
          <w:rFonts w:ascii="Arial" w:hAnsi="Arial" w:cs="Arial"/>
          <w:sz w:val="24"/>
          <w:szCs w:val="24"/>
        </w:rPr>
        <w:t xml:space="preserve"> F</w:t>
      </w:r>
      <w:r w:rsidR="00BF0664" w:rsidRPr="006F4E26">
        <w:rPr>
          <w:rFonts w:ascii="Arial" w:hAnsi="Arial" w:cs="Arial"/>
          <w:sz w:val="24"/>
          <w:szCs w:val="24"/>
        </w:rPr>
        <w:t>a</w:t>
      </w:r>
      <w:r w:rsidR="00130B42" w:rsidRPr="006F4E26">
        <w:rPr>
          <w:rFonts w:ascii="Arial" w:hAnsi="Arial" w:cs="Arial"/>
          <w:sz w:val="24"/>
          <w:szCs w:val="24"/>
        </w:rPr>
        <w:t>yol’s theory has many strengths that make it a theory that is particularly useful for the modern day public service organisation</w:t>
      </w:r>
      <w:r w:rsidR="00486061" w:rsidRPr="006F4E26">
        <w:rPr>
          <w:rFonts w:ascii="Arial" w:hAnsi="Arial" w:cs="Arial"/>
          <w:sz w:val="24"/>
          <w:szCs w:val="24"/>
        </w:rPr>
        <w:t xml:space="preserve">. </w:t>
      </w:r>
      <w:r w:rsidR="00534F87" w:rsidRPr="006F4E26">
        <w:rPr>
          <w:rFonts w:ascii="Arial" w:hAnsi="Arial" w:cs="Arial"/>
          <w:sz w:val="24"/>
          <w:szCs w:val="24"/>
        </w:rPr>
        <w:t>F</w:t>
      </w:r>
      <w:r w:rsidR="00BF0664" w:rsidRPr="006F4E26">
        <w:rPr>
          <w:rFonts w:ascii="Arial" w:hAnsi="Arial" w:cs="Arial"/>
          <w:sz w:val="24"/>
          <w:szCs w:val="24"/>
        </w:rPr>
        <w:t>a</w:t>
      </w:r>
      <w:r w:rsidR="00534F87" w:rsidRPr="006F4E26">
        <w:rPr>
          <w:rFonts w:ascii="Arial" w:hAnsi="Arial" w:cs="Arial"/>
          <w:sz w:val="24"/>
          <w:szCs w:val="24"/>
        </w:rPr>
        <w:t>yol’s theory</w:t>
      </w:r>
      <w:r w:rsidR="00130B42" w:rsidRPr="006F4E26">
        <w:rPr>
          <w:rFonts w:ascii="Arial" w:hAnsi="Arial" w:cs="Arial"/>
          <w:sz w:val="24"/>
          <w:szCs w:val="24"/>
        </w:rPr>
        <w:t xml:space="preserve"> adapted an element of ‘team spirit’ which helps to motivate employees. Equality was a key concept that F</w:t>
      </w:r>
      <w:r w:rsidR="00BF0664" w:rsidRPr="006F4E26">
        <w:rPr>
          <w:rFonts w:ascii="Arial" w:hAnsi="Arial" w:cs="Arial"/>
          <w:sz w:val="24"/>
          <w:szCs w:val="24"/>
        </w:rPr>
        <w:t>a</w:t>
      </w:r>
      <w:r w:rsidR="00130B42" w:rsidRPr="006F4E26">
        <w:rPr>
          <w:rFonts w:ascii="Arial" w:hAnsi="Arial" w:cs="Arial"/>
          <w:sz w:val="24"/>
          <w:szCs w:val="24"/>
        </w:rPr>
        <w:t xml:space="preserve">yol enforced </w:t>
      </w:r>
      <w:r w:rsidR="00966079" w:rsidRPr="006F4E26">
        <w:rPr>
          <w:rFonts w:ascii="Arial" w:hAnsi="Arial" w:cs="Arial"/>
          <w:sz w:val="24"/>
          <w:szCs w:val="24"/>
        </w:rPr>
        <w:t>into</w:t>
      </w:r>
      <w:r w:rsidR="00130B42" w:rsidRPr="006F4E26">
        <w:rPr>
          <w:rFonts w:ascii="Arial" w:hAnsi="Arial" w:cs="Arial"/>
          <w:sz w:val="24"/>
          <w:szCs w:val="24"/>
        </w:rPr>
        <w:t xml:space="preserve"> the workforce which allowed an element of positive </w:t>
      </w:r>
      <w:r w:rsidR="00966079" w:rsidRPr="006F4E26">
        <w:rPr>
          <w:rFonts w:ascii="Arial" w:hAnsi="Arial" w:cs="Arial"/>
          <w:sz w:val="24"/>
          <w:szCs w:val="24"/>
        </w:rPr>
        <w:t>team</w:t>
      </w:r>
      <w:r w:rsidR="00130B42" w:rsidRPr="006F4E26">
        <w:rPr>
          <w:rFonts w:ascii="Arial" w:hAnsi="Arial" w:cs="Arial"/>
          <w:sz w:val="24"/>
          <w:szCs w:val="24"/>
        </w:rPr>
        <w:t xml:space="preserve"> morale to build (</w:t>
      </w:r>
      <w:proofErr w:type="spellStart"/>
      <w:r w:rsidR="00130B42" w:rsidRPr="006F4E26">
        <w:rPr>
          <w:rFonts w:ascii="Arial" w:hAnsi="Arial" w:cs="Arial"/>
          <w:sz w:val="24"/>
          <w:szCs w:val="24"/>
        </w:rPr>
        <w:t>Quain</w:t>
      </w:r>
      <w:proofErr w:type="spellEnd"/>
      <w:r w:rsidR="00130B42" w:rsidRPr="006F4E26">
        <w:rPr>
          <w:rFonts w:ascii="Arial" w:hAnsi="Arial" w:cs="Arial"/>
          <w:sz w:val="24"/>
          <w:szCs w:val="24"/>
        </w:rPr>
        <w:t xml:space="preserve">, 2018). However, </w:t>
      </w:r>
      <w:proofErr w:type="spellStart"/>
      <w:r w:rsidR="00130B42" w:rsidRPr="006F4E26">
        <w:rPr>
          <w:rFonts w:ascii="Arial" w:hAnsi="Arial" w:cs="Arial"/>
          <w:sz w:val="24"/>
          <w:szCs w:val="24"/>
        </w:rPr>
        <w:t>Quain</w:t>
      </w:r>
      <w:proofErr w:type="spellEnd"/>
      <w:r w:rsidR="00130B42" w:rsidRPr="006F4E26">
        <w:rPr>
          <w:rFonts w:ascii="Arial" w:hAnsi="Arial" w:cs="Arial"/>
          <w:sz w:val="24"/>
          <w:szCs w:val="24"/>
        </w:rPr>
        <w:t xml:space="preserve"> (2018) states that a major downfall to this theory is that it was based on F</w:t>
      </w:r>
      <w:r w:rsidR="00BF0664" w:rsidRPr="006F4E26">
        <w:rPr>
          <w:rFonts w:ascii="Arial" w:hAnsi="Arial" w:cs="Arial"/>
          <w:sz w:val="24"/>
          <w:szCs w:val="24"/>
        </w:rPr>
        <w:t>a</w:t>
      </w:r>
      <w:r w:rsidR="00130B42" w:rsidRPr="006F4E26">
        <w:rPr>
          <w:rFonts w:ascii="Arial" w:hAnsi="Arial" w:cs="Arial"/>
          <w:sz w:val="24"/>
          <w:szCs w:val="24"/>
        </w:rPr>
        <w:t>yol’s own managerial experiences which highlights an element of bias in</w:t>
      </w:r>
      <w:r w:rsidR="004D7B4D" w:rsidRPr="006F4E26">
        <w:rPr>
          <w:rFonts w:ascii="Arial" w:hAnsi="Arial" w:cs="Arial"/>
          <w:sz w:val="24"/>
          <w:szCs w:val="24"/>
        </w:rPr>
        <w:t xml:space="preserve"> the theory, meaning that some of the core principles may not be applicable to some </w:t>
      </w:r>
      <w:r w:rsidR="00966079" w:rsidRPr="006F4E26">
        <w:rPr>
          <w:rFonts w:ascii="Arial" w:hAnsi="Arial" w:cs="Arial"/>
          <w:sz w:val="24"/>
          <w:szCs w:val="24"/>
        </w:rPr>
        <w:t xml:space="preserve">public service </w:t>
      </w:r>
      <w:r w:rsidR="004D7B4D" w:rsidRPr="006F4E26">
        <w:rPr>
          <w:rFonts w:ascii="Arial" w:hAnsi="Arial" w:cs="Arial"/>
          <w:sz w:val="24"/>
          <w:szCs w:val="24"/>
        </w:rPr>
        <w:t>organisations.</w:t>
      </w:r>
    </w:p>
    <w:p w14:paraId="310D2C00" w14:textId="6D01D852" w:rsidR="00536115" w:rsidRPr="006F4E26" w:rsidRDefault="00536115" w:rsidP="00E949EA">
      <w:pPr>
        <w:spacing w:line="480" w:lineRule="auto"/>
        <w:rPr>
          <w:rFonts w:ascii="Arial" w:hAnsi="Arial" w:cs="Arial"/>
          <w:sz w:val="24"/>
          <w:szCs w:val="24"/>
        </w:rPr>
      </w:pPr>
      <w:r w:rsidRPr="006F4E26">
        <w:rPr>
          <w:rFonts w:ascii="Arial" w:hAnsi="Arial" w:cs="Arial"/>
          <w:sz w:val="24"/>
          <w:szCs w:val="24"/>
        </w:rPr>
        <w:t>Following on from F</w:t>
      </w:r>
      <w:r w:rsidR="003C765C" w:rsidRPr="006F4E26">
        <w:rPr>
          <w:rFonts w:ascii="Arial" w:hAnsi="Arial" w:cs="Arial"/>
          <w:sz w:val="24"/>
          <w:szCs w:val="24"/>
        </w:rPr>
        <w:t>a</w:t>
      </w:r>
      <w:r w:rsidRPr="006F4E26">
        <w:rPr>
          <w:rFonts w:ascii="Arial" w:hAnsi="Arial" w:cs="Arial"/>
          <w:sz w:val="24"/>
          <w:szCs w:val="24"/>
        </w:rPr>
        <w:t>yol’s</w:t>
      </w:r>
      <w:r w:rsidR="003C765C" w:rsidRPr="006F4E26">
        <w:rPr>
          <w:rFonts w:ascii="Arial" w:hAnsi="Arial" w:cs="Arial"/>
          <w:sz w:val="24"/>
          <w:szCs w:val="24"/>
        </w:rPr>
        <w:t xml:space="preserve"> management theory is Luthans (1998)s ‘Successful Vs Effective mangers theory.’ Luthans (1998) uses some of the key principles demonstrated by Fayol however, has condensed the theory in to four key elements. Luthans (1998) observed behaviour from 44 ‘real’ managers and observed four key qualities that were demonstrated. The first was ‘communication’. This consisted of a mangers ability to answer phones, speak with staff and write formal reports. The second factor was ‘Traditional Management</w:t>
      </w:r>
      <w:r w:rsidR="005765AA" w:rsidRPr="006F4E26">
        <w:rPr>
          <w:rFonts w:ascii="Arial" w:hAnsi="Arial" w:cs="Arial"/>
          <w:sz w:val="24"/>
          <w:szCs w:val="24"/>
        </w:rPr>
        <w:t>.</w:t>
      </w:r>
      <w:r w:rsidR="003C765C" w:rsidRPr="006F4E26">
        <w:rPr>
          <w:rFonts w:ascii="Arial" w:hAnsi="Arial" w:cs="Arial"/>
          <w:sz w:val="24"/>
          <w:szCs w:val="24"/>
        </w:rPr>
        <w:t xml:space="preserve">’ </w:t>
      </w:r>
      <w:r w:rsidR="005765AA" w:rsidRPr="006F4E26">
        <w:rPr>
          <w:rFonts w:ascii="Arial" w:hAnsi="Arial" w:cs="Arial"/>
          <w:sz w:val="24"/>
          <w:szCs w:val="24"/>
        </w:rPr>
        <w:t xml:space="preserve">This consists of </w:t>
      </w:r>
      <w:r w:rsidR="00305580" w:rsidRPr="006F4E26">
        <w:rPr>
          <w:rFonts w:ascii="Arial" w:hAnsi="Arial" w:cs="Arial"/>
          <w:sz w:val="24"/>
          <w:szCs w:val="24"/>
        </w:rPr>
        <w:t>assigning task to employees and inspections to keep on track of monitoring performance.</w:t>
      </w:r>
      <w:r w:rsidR="00294E23" w:rsidRPr="006F4E26">
        <w:rPr>
          <w:rFonts w:ascii="Arial" w:hAnsi="Arial" w:cs="Arial"/>
          <w:sz w:val="24"/>
          <w:szCs w:val="24"/>
        </w:rPr>
        <w:t xml:space="preserve"> The next</w:t>
      </w:r>
      <w:r w:rsidR="00BE6CCF" w:rsidRPr="006F4E26">
        <w:rPr>
          <w:rFonts w:ascii="Arial" w:hAnsi="Arial" w:cs="Arial"/>
          <w:sz w:val="24"/>
          <w:szCs w:val="24"/>
        </w:rPr>
        <w:t xml:space="preserve"> key point is ‘Human resource management’ this involves reinforcing rules and motivating employees. Lastly is </w:t>
      </w:r>
      <w:r w:rsidR="00697845" w:rsidRPr="006F4E26">
        <w:rPr>
          <w:rFonts w:ascii="Arial" w:hAnsi="Arial" w:cs="Arial"/>
          <w:sz w:val="24"/>
          <w:szCs w:val="24"/>
        </w:rPr>
        <w:t xml:space="preserve">‘Networking’ which involves be involved with staff, getting involved in external activities and engaging with service users (Luthans, 1998). </w:t>
      </w:r>
      <w:r w:rsidR="00E54422" w:rsidRPr="006F4E26">
        <w:rPr>
          <w:rFonts w:ascii="Arial" w:hAnsi="Arial" w:cs="Arial"/>
          <w:sz w:val="24"/>
          <w:szCs w:val="24"/>
        </w:rPr>
        <w:t xml:space="preserve"> Luthans theory can be applied to modern day public services.</w:t>
      </w:r>
      <w:r w:rsidR="008C75D7" w:rsidRPr="006F4E26">
        <w:rPr>
          <w:rFonts w:ascii="Arial" w:hAnsi="Arial" w:cs="Arial"/>
          <w:sz w:val="24"/>
          <w:szCs w:val="24"/>
        </w:rPr>
        <w:t xml:space="preserve"> For example, According to the National Heath service (NHS) (2020) strategic management for a role of an NHS manager includes working with other organisations to improve standards of the NHS. This adheres to Luthans (1998) principle that communication is key. Another quality a strategic manager from the NHS should abide by is ensuring consultation with staff and patients are sustained (NHS, 2020). This can be </w:t>
      </w:r>
      <w:r w:rsidR="008C75D7" w:rsidRPr="006F4E26">
        <w:rPr>
          <w:rFonts w:ascii="Arial" w:hAnsi="Arial" w:cs="Arial"/>
          <w:sz w:val="24"/>
          <w:szCs w:val="24"/>
        </w:rPr>
        <w:lastRenderedPageBreak/>
        <w:t>reflected through Luthans model as networking with others is key to effective management. According to the NHS (2020) effective management involves ensuring staff are monitored and procedures are followed. This point can also be associated with Luthans model as traditional management involves tracking staff performance and ensuring policies are kept in order for targets to be met (Luthans, 1998).</w:t>
      </w:r>
      <w:r w:rsidR="00BF09F3" w:rsidRPr="006F4E26">
        <w:rPr>
          <w:rFonts w:ascii="Arial" w:hAnsi="Arial" w:cs="Arial"/>
          <w:sz w:val="24"/>
          <w:szCs w:val="24"/>
        </w:rPr>
        <w:t xml:space="preserve"> One of the key findings of Luthans (1998) is that successful managers such as </w:t>
      </w:r>
      <w:r w:rsidR="000C2780" w:rsidRPr="006F4E26">
        <w:rPr>
          <w:rFonts w:ascii="Arial" w:hAnsi="Arial" w:cs="Arial"/>
          <w:sz w:val="24"/>
          <w:szCs w:val="24"/>
        </w:rPr>
        <w:t>politicians may be successful, however it doesn’t mean their approach is effective.</w:t>
      </w:r>
      <w:r w:rsidR="008E2654" w:rsidRPr="006F4E26">
        <w:rPr>
          <w:rFonts w:ascii="Arial" w:hAnsi="Arial" w:cs="Arial"/>
          <w:sz w:val="24"/>
          <w:szCs w:val="24"/>
        </w:rPr>
        <w:t xml:space="preserve"> In addition to this point Stern (2019) raises issues to whether as a country we need management or a leader. A contemporary example</w:t>
      </w:r>
      <w:r w:rsidR="00486061" w:rsidRPr="006F4E26">
        <w:rPr>
          <w:rFonts w:ascii="Arial" w:hAnsi="Arial" w:cs="Arial"/>
          <w:sz w:val="24"/>
          <w:szCs w:val="24"/>
        </w:rPr>
        <w:t>,</w:t>
      </w:r>
      <w:r w:rsidR="008E2654" w:rsidRPr="006F4E26">
        <w:rPr>
          <w:rFonts w:ascii="Arial" w:hAnsi="Arial" w:cs="Arial"/>
          <w:sz w:val="24"/>
          <w:szCs w:val="24"/>
        </w:rPr>
        <w:t xml:space="preserve"> is that of the previous general election for the role of prime minister (Stern, 2019).  Stern (2019) states that Boris Johnson paints optimism and makes assumptions that big things are going to happen in the UK, to his audience this is appealing and motivating. Arguably this quality makes him a good leader. However, Stern (2019) suggests that</w:t>
      </w:r>
      <w:r w:rsidR="00EE0B4A" w:rsidRPr="006F4E26">
        <w:rPr>
          <w:rFonts w:ascii="Arial" w:hAnsi="Arial" w:cs="Arial"/>
          <w:sz w:val="24"/>
          <w:szCs w:val="24"/>
        </w:rPr>
        <w:t xml:space="preserve"> management can be seen as a </w:t>
      </w:r>
      <w:r w:rsidR="001D39E7" w:rsidRPr="006F4E26">
        <w:rPr>
          <w:rFonts w:ascii="Arial" w:hAnsi="Arial" w:cs="Arial"/>
          <w:sz w:val="24"/>
          <w:szCs w:val="24"/>
        </w:rPr>
        <w:t>separate factor. Management has less optimism and takes in to account a sense of realism</w:t>
      </w:r>
      <w:r w:rsidR="00FB65A0" w:rsidRPr="006F4E26">
        <w:rPr>
          <w:rFonts w:ascii="Arial" w:hAnsi="Arial" w:cs="Arial"/>
          <w:sz w:val="24"/>
          <w:szCs w:val="24"/>
        </w:rPr>
        <w:t xml:space="preserve">. Moss (2017) argues that Jeremy Corbyn can be seen as a more of managerial figure and has adapted a inclusive style of leadership to draw individuals in. Luthans theory suggests that success and effectiveness come hand in hand, however the downside is that change in the public sector is inevitable and therefore </w:t>
      </w:r>
      <w:r w:rsidR="00C961BB" w:rsidRPr="006F4E26">
        <w:rPr>
          <w:rFonts w:ascii="Arial" w:hAnsi="Arial" w:cs="Arial"/>
          <w:sz w:val="24"/>
          <w:szCs w:val="24"/>
        </w:rPr>
        <w:t>Luthans theory may be difficult to maintain (Luthans, 1998).</w:t>
      </w:r>
    </w:p>
    <w:p w14:paraId="2E882182" w14:textId="214E6E68" w:rsidR="00F93470" w:rsidRPr="006F4E26" w:rsidRDefault="004A73E8" w:rsidP="00E949EA">
      <w:pPr>
        <w:spacing w:line="480" w:lineRule="auto"/>
        <w:rPr>
          <w:rFonts w:ascii="Arial" w:hAnsi="Arial" w:cs="Arial"/>
          <w:sz w:val="24"/>
          <w:szCs w:val="24"/>
        </w:rPr>
      </w:pPr>
      <w:r w:rsidRPr="006F4E26">
        <w:rPr>
          <w:rFonts w:ascii="Arial" w:hAnsi="Arial" w:cs="Arial"/>
          <w:sz w:val="24"/>
          <w:szCs w:val="24"/>
        </w:rPr>
        <w:t>One of the main theories o</w:t>
      </w:r>
      <w:r w:rsidR="00D03FC7" w:rsidRPr="006F4E26">
        <w:rPr>
          <w:rFonts w:ascii="Arial" w:hAnsi="Arial" w:cs="Arial"/>
          <w:sz w:val="24"/>
          <w:szCs w:val="24"/>
        </w:rPr>
        <w:t xml:space="preserve">f strategic management is ‘FW: Taylors Scientific management.’ Oberoi (2020) states that there are four key elements to sustain effective management. The first is ‘Develop a science of work’. This involves ensuring a detailed log is kept of </w:t>
      </w:r>
      <w:r w:rsidR="008B4EDF" w:rsidRPr="006F4E26">
        <w:rPr>
          <w:rFonts w:ascii="Arial" w:hAnsi="Arial" w:cs="Arial"/>
          <w:sz w:val="24"/>
          <w:szCs w:val="24"/>
        </w:rPr>
        <w:t xml:space="preserve">how the service works, looking for improvements to impact on the effectiveness of the service. This can relate to inspections in education. According to Ofsted (2019) ‘Inspection provides independent, external </w:t>
      </w:r>
      <w:r w:rsidR="008B4EDF" w:rsidRPr="006F4E26">
        <w:rPr>
          <w:rFonts w:ascii="Arial" w:hAnsi="Arial" w:cs="Arial"/>
          <w:sz w:val="24"/>
          <w:szCs w:val="24"/>
        </w:rPr>
        <w:lastRenderedPageBreak/>
        <w:t>evaluation and identifies what needs to improve in order for provision to be good or better.’ Educational systems are monitored regularly and observed to help improve teaching and schooling environments to ensure the public is satisfied (Ofsted, 2019) Oberoi</w:t>
      </w:r>
      <w:r w:rsidR="00451999" w:rsidRPr="006F4E26">
        <w:rPr>
          <w:rFonts w:ascii="Arial" w:hAnsi="Arial" w:cs="Arial"/>
          <w:sz w:val="24"/>
          <w:szCs w:val="24"/>
        </w:rPr>
        <w:t xml:space="preserve"> (2020)</w:t>
      </w:r>
      <w:r w:rsidR="008B4EDF" w:rsidRPr="006F4E26">
        <w:rPr>
          <w:rFonts w:ascii="Arial" w:hAnsi="Arial" w:cs="Arial"/>
          <w:sz w:val="24"/>
          <w:szCs w:val="24"/>
        </w:rPr>
        <w:t xml:space="preserve"> </w:t>
      </w:r>
      <w:r w:rsidR="003143DA" w:rsidRPr="006F4E26">
        <w:rPr>
          <w:rFonts w:ascii="Arial" w:hAnsi="Arial" w:cs="Arial"/>
          <w:sz w:val="24"/>
          <w:szCs w:val="24"/>
        </w:rPr>
        <w:t xml:space="preserve">states that another main principle of the theory is </w:t>
      </w:r>
      <w:r w:rsidR="00FB02E2" w:rsidRPr="006F4E26">
        <w:rPr>
          <w:rFonts w:ascii="Arial" w:hAnsi="Arial" w:cs="Arial"/>
          <w:sz w:val="24"/>
          <w:szCs w:val="24"/>
        </w:rPr>
        <w:t>‘Scientific selection and training.’</w:t>
      </w:r>
      <w:r w:rsidR="001618FE" w:rsidRPr="006F4E26">
        <w:rPr>
          <w:rFonts w:ascii="Arial" w:hAnsi="Arial" w:cs="Arial"/>
          <w:sz w:val="24"/>
          <w:szCs w:val="24"/>
        </w:rPr>
        <w:t xml:space="preserve"> This involves management ensuring the</w:t>
      </w:r>
      <w:r w:rsidR="00541280" w:rsidRPr="006F4E26">
        <w:rPr>
          <w:rFonts w:ascii="Arial" w:hAnsi="Arial" w:cs="Arial"/>
          <w:sz w:val="24"/>
          <w:szCs w:val="24"/>
        </w:rPr>
        <w:t>y</w:t>
      </w:r>
      <w:r w:rsidR="001618FE" w:rsidRPr="006F4E26">
        <w:rPr>
          <w:rFonts w:ascii="Arial" w:hAnsi="Arial" w:cs="Arial"/>
          <w:sz w:val="24"/>
          <w:szCs w:val="24"/>
        </w:rPr>
        <w:t xml:space="preserve"> pick individuals that have the right attributes for the job, to ensure that the potential of employees </w:t>
      </w:r>
      <w:r w:rsidR="00B32110" w:rsidRPr="006F4E26">
        <w:rPr>
          <w:rFonts w:ascii="Arial" w:hAnsi="Arial" w:cs="Arial"/>
          <w:sz w:val="24"/>
          <w:szCs w:val="24"/>
        </w:rPr>
        <w:t>is</w:t>
      </w:r>
      <w:r w:rsidR="001618FE" w:rsidRPr="006F4E26">
        <w:rPr>
          <w:rFonts w:ascii="Arial" w:hAnsi="Arial" w:cs="Arial"/>
          <w:sz w:val="24"/>
          <w:szCs w:val="24"/>
        </w:rPr>
        <w:t xml:space="preserve"> emphasised to their full ability (Oberoi, 2</w:t>
      </w:r>
      <w:r w:rsidR="00451999" w:rsidRPr="006F4E26">
        <w:rPr>
          <w:rFonts w:ascii="Arial" w:hAnsi="Arial" w:cs="Arial"/>
          <w:sz w:val="24"/>
          <w:szCs w:val="24"/>
        </w:rPr>
        <w:t>020</w:t>
      </w:r>
      <w:r w:rsidR="001618FE" w:rsidRPr="006F4E26">
        <w:rPr>
          <w:rFonts w:ascii="Arial" w:hAnsi="Arial" w:cs="Arial"/>
          <w:sz w:val="24"/>
          <w:szCs w:val="24"/>
        </w:rPr>
        <w:t>).</w:t>
      </w:r>
      <w:r w:rsidR="00A16E63" w:rsidRPr="006F4E26">
        <w:rPr>
          <w:rFonts w:ascii="Arial" w:hAnsi="Arial" w:cs="Arial"/>
          <w:sz w:val="24"/>
          <w:szCs w:val="24"/>
        </w:rPr>
        <w:t xml:space="preserve"> This core principle can relate to many different public organisations training programmes, particularly the South Wales Police.</w:t>
      </w:r>
      <w:r w:rsidR="00852809" w:rsidRPr="006F4E26">
        <w:rPr>
          <w:rFonts w:ascii="Arial" w:hAnsi="Arial" w:cs="Arial"/>
          <w:sz w:val="24"/>
          <w:szCs w:val="24"/>
        </w:rPr>
        <w:t xml:space="preserve"> According to South Wales Police (2020) they have a specific selection process to ensure they pick the right individuals for the role. This selection process consists of an online test which you have to pass before proceeding to the next level. Next is the assessment centre which consists of a series of literacy and mathematic tests, role play and an interview. In order to eventually reach the end goal to have a career of the police you have to ensure to pass all stages</w:t>
      </w:r>
      <w:r w:rsidR="0079380D" w:rsidRPr="006F4E26">
        <w:rPr>
          <w:rFonts w:ascii="Arial" w:hAnsi="Arial" w:cs="Arial"/>
          <w:sz w:val="24"/>
          <w:szCs w:val="24"/>
        </w:rPr>
        <w:t>, including training programmes</w:t>
      </w:r>
      <w:r w:rsidR="00852809" w:rsidRPr="006F4E26">
        <w:rPr>
          <w:rFonts w:ascii="Arial" w:hAnsi="Arial" w:cs="Arial"/>
          <w:sz w:val="24"/>
          <w:szCs w:val="24"/>
        </w:rPr>
        <w:t xml:space="preserve"> (South Wales Police, 2020).</w:t>
      </w:r>
      <w:r w:rsidR="002B05F5" w:rsidRPr="006F4E26">
        <w:rPr>
          <w:rFonts w:ascii="Arial" w:hAnsi="Arial" w:cs="Arial"/>
          <w:sz w:val="24"/>
          <w:szCs w:val="24"/>
        </w:rPr>
        <w:t xml:space="preserve"> The next stage of</w:t>
      </w:r>
      <w:r w:rsidR="00921AFD" w:rsidRPr="006F4E26">
        <w:rPr>
          <w:rFonts w:ascii="Arial" w:hAnsi="Arial" w:cs="Arial"/>
          <w:sz w:val="24"/>
          <w:szCs w:val="24"/>
        </w:rPr>
        <w:t xml:space="preserve"> scientific management theory is to ‘Educate workers and management in the benefits of scientific management’ (Oberoi</w:t>
      </w:r>
      <w:r w:rsidR="00451999" w:rsidRPr="006F4E26">
        <w:rPr>
          <w:rFonts w:ascii="Arial" w:hAnsi="Arial" w:cs="Arial"/>
          <w:sz w:val="24"/>
          <w:szCs w:val="24"/>
        </w:rPr>
        <w:t>,</w:t>
      </w:r>
      <w:r w:rsidR="00921AFD" w:rsidRPr="006F4E26">
        <w:rPr>
          <w:rFonts w:ascii="Arial" w:hAnsi="Arial" w:cs="Arial"/>
          <w:sz w:val="24"/>
          <w:szCs w:val="24"/>
        </w:rPr>
        <w:t xml:space="preserve"> 20</w:t>
      </w:r>
      <w:r w:rsidR="00451999" w:rsidRPr="006F4E26">
        <w:rPr>
          <w:rFonts w:ascii="Arial" w:hAnsi="Arial" w:cs="Arial"/>
          <w:sz w:val="24"/>
          <w:szCs w:val="24"/>
        </w:rPr>
        <w:t>20</w:t>
      </w:r>
      <w:r w:rsidR="00921AFD" w:rsidRPr="006F4E26">
        <w:rPr>
          <w:rFonts w:ascii="Arial" w:hAnsi="Arial" w:cs="Arial"/>
          <w:sz w:val="24"/>
          <w:szCs w:val="24"/>
        </w:rPr>
        <w:t>). In support of this Farquhar (1919)</w:t>
      </w:r>
      <w:r w:rsidR="000957A1" w:rsidRPr="006F4E26">
        <w:rPr>
          <w:rFonts w:ascii="Arial" w:hAnsi="Arial" w:cs="Arial"/>
          <w:sz w:val="24"/>
          <w:szCs w:val="24"/>
        </w:rPr>
        <w:t xml:space="preserve"> states that ‘scientific management has made a positive contribution to society.’ For </w:t>
      </w:r>
      <w:r w:rsidR="00534F87" w:rsidRPr="006F4E26">
        <w:rPr>
          <w:rFonts w:ascii="Arial" w:hAnsi="Arial" w:cs="Arial"/>
          <w:sz w:val="24"/>
          <w:szCs w:val="24"/>
        </w:rPr>
        <w:t>example,</w:t>
      </w:r>
      <w:r w:rsidR="000957A1" w:rsidRPr="006F4E26">
        <w:rPr>
          <w:rFonts w:ascii="Arial" w:hAnsi="Arial" w:cs="Arial"/>
          <w:sz w:val="24"/>
          <w:szCs w:val="24"/>
        </w:rPr>
        <w:t xml:space="preserve"> it increases the means of production through ensuring that the labour force is constantly improved to ensure quality service. The last </w:t>
      </w:r>
      <w:r w:rsidR="00541280" w:rsidRPr="006F4E26">
        <w:rPr>
          <w:rFonts w:ascii="Arial" w:hAnsi="Arial" w:cs="Arial"/>
          <w:sz w:val="24"/>
          <w:szCs w:val="24"/>
        </w:rPr>
        <w:t>stage of Scientific Management theory is ‘Specialization and Collaboration between workers and managers.’</w:t>
      </w:r>
      <w:r w:rsidR="00264CDD" w:rsidRPr="006F4E26">
        <w:rPr>
          <w:rFonts w:ascii="Arial" w:hAnsi="Arial" w:cs="Arial"/>
          <w:sz w:val="24"/>
          <w:szCs w:val="24"/>
        </w:rPr>
        <w:t xml:space="preserve"> This particularly relates to modern day</w:t>
      </w:r>
      <w:r w:rsidR="00BF0664" w:rsidRPr="006F4E26">
        <w:rPr>
          <w:rFonts w:ascii="Arial" w:hAnsi="Arial" w:cs="Arial"/>
          <w:sz w:val="24"/>
          <w:szCs w:val="24"/>
        </w:rPr>
        <w:t xml:space="preserve"> public services</w:t>
      </w:r>
      <w:r w:rsidR="0017556F" w:rsidRPr="006F4E26">
        <w:rPr>
          <w:rFonts w:ascii="Arial" w:hAnsi="Arial" w:cs="Arial"/>
          <w:sz w:val="24"/>
          <w:szCs w:val="24"/>
        </w:rPr>
        <w:t xml:space="preserve"> such as child</w:t>
      </w:r>
      <w:r w:rsidR="00633FDE" w:rsidRPr="006F4E26">
        <w:rPr>
          <w:rFonts w:ascii="Arial" w:hAnsi="Arial" w:cs="Arial"/>
          <w:sz w:val="24"/>
          <w:szCs w:val="24"/>
        </w:rPr>
        <w:t xml:space="preserve"> pro</w:t>
      </w:r>
      <w:r w:rsidR="00B32110" w:rsidRPr="006F4E26">
        <w:rPr>
          <w:rFonts w:ascii="Arial" w:hAnsi="Arial" w:cs="Arial"/>
          <w:sz w:val="24"/>
          <w:szCs w:val="24"/>
        </w:rPr>
        <w:t>t</w:t>
      </w:r>
      <w:r w:rsidR="00633FDE" w:rsidRPr="006F4E26">
        <w:rPr>
          <w:rFonts w:ascii="Arial" w:hAnsi="Arial" w:cs="Arial"/>
          <w:sz w:val="24"/>
          <w:szCs w:val="24"/>
        </w:rPr>
        <w:t xml:space="preserve">ection. According to </w:t>
      </w:r>
      <w:proofErr w:type="spellStart"/>
      <w:r w:rsidR="00633FDE" w:rsidRPr="006F4E26">
        <w:rPr>
          <w:rFonts w:ascii="Arial" w:hAnsi="Arial" w:cs="Arial"/>
          <w:sz w:val="24"/>
          <w:szCs w:val="24"/>
        </w:rPr>
        <w:t>Boodhoo</w:t>
      </w:r>
      <w:proofErr w:type="spellEnd"/>
      <w:r w:rsidR="00633FDE" w:rsidRPr="006F4E26">
        <w:rPr>
          <w:rFonts w:ascii="Arial" w:hAnsi="Arial" w:cs="Arial"/>
          <w:sz w:val="24"/>
          <w:szCs w:val="24"/>
        </w:rPr>
        <w:t xml:space="preserve"> (2010) multi agency approaches are paramount to the welfare of a child, without it, it is difficult to establish effective means to guarantee the safety of a child.</w:t>
      </w:r>
      <w:r w:rsidR="005F7FAD" w:rsidRPr="006F4E26">
        <w:rPr>
          <w:rFonts w:ascii="Arial" w:hAnsi="Arial" w:cs="Arial"/>
          <w:sz w:val="24"/>
          <w:szCs w:val="24"/>
        </w:rPr>
        <w:t xml:space="preserve"> An example where collaboration between </w:t>
      </w:r>
      <w:r w:rsidR="001D396B" w:rsidRPr="006F4E26">
        <w:rPr>
          <w:rFonts w:ascii="Arial" w:hAnsi="Arial" w:cs="Arial"/>
          <w:sz w:val="24"/>
          <w:szCs w:val="24"/>
        </w:rPr>
        <w:t xml:space="preserve">organisations </w:t>
      </w:r>
      <w:r w:rsidR="00643B4B" w:rsidRPr="006F4E26">
        <w:rPr>
          <w:rFonts w:ascii="Arial" w:hAnsi="Arial" w:cs="Arial"/>
          <w:sz w:val="24"/>
          <w:szCs w:val="24"/>
        </w:rPr>
        <w:t>failed a child was the case of baby P. L</w:t>
      </w:r>
      <w:r w:rsidR="00256CBC" w:rsidRPr="006F4E26">
        <w:rPr>
          <w:rFonts w:ascii="Arial" w:hAnsi="Arial" w:cs="Arial"/>
          <w:sz w:val="24"/>
          <w:szCs w:val="24"/>
        </w:rPr>
        <w:t>o</w:t>
      </w:r>
      <w:r w:rsidR="00643B4B" w:rsidRPr="006F4E26">
        <w:rPr>
          <w:rFonts w:ascii="Arial" w:hAnsi="Arial" w:cs="Arial"/>
          <w:sz w:val="24"/>
          <w:szCs w:val="24"/>
        </w:rPr>
        <w:t xml:space="preserve">mbard </w:t>
      </w:r>
      <w:r w:rsidR="00643B4B" w:rsidRPr="006F4E26">
        <w:rPr>
          <w:rFonts w:ascii="Arial" w:hAnsi="Arial" w:cs="Arial"/>
          <w:sz w:val="24"/>
          <w:szCs w:val="24"/>
        </w:rPr>
        <w:lastRenderedPageBreak/>
        <w:t xml:space="preserve">(2008) identifies failings in communication particularly between the paediatrician who was looking after baby P 48 hours before he died from horrific abuse injuries. Child protective services also failed to spot signs and work collaboratively to identify issues which in </w:t>
      </w:r>
      <w:r w:rsidR="006E7631" w:rsidRPr="006F4E26">
        <w:rPr>
          <w:rFonts w:ascii="Arial" w:hAnsi="Arial" w:cs="Arial"/>
          <w:sz w:val="24"/>
          <w:szCs w:val="24"/>
        </w:rPr>
        <w:t>turn</w:t>
      </w:r>
      <w:r w:rsidR="00643B4B" w:rsidRPr="006F4E26">
        <w:rPr>
          <w:rFonts w:ascii="Arial" w:hAnsi="Arial" w:cs="Arial"/>
          <w:sz w:val="24"/>
          <w:szCs w:val="24"/>
        </w:rPr>
        <w:t xml:space="preserve"> led to the death of a child</w:t>
      </w:r>
      <w:r w:rsidR="00256CBC" w:rsidRPr="006F4E26">
        <w:rPr>
          <w:rFonts w:ascii="Arial" w:hAnsi="Arial" w:cs="Arial"/>
          <w:sz w:val="24"/>
          <w:szCs w:val="24"/>
        </w:rPr>
        <w:t xml:space="preserve"> (Lombard, 2008)</w:t>
      </w:r>
      <w:r w:rsidR="00643B4B" w:rsidRPr="006F4E26">
        <w:rPr>
          <w:rFonts w:ascii="Arial" w:hAnsi="Arial" w:cs="Arial"/>
          <w:sz w:val="24"/>
          <w:szCs w:val="24"/>
        </w:rPr>
        <w:t>.</w:t>
      </w:r>
      <w:r w:rsidR="00C263A5" w:rsidRPr="006F4E26">
        <w:rPr>
          <w:rFonts w:ascii="Arial" w:hAnsi="Arial" w:cs="Arial"/>
          <w:sz w:val="24"/>
          <w:szCs w:val="24"/>
        </w:rPr>
        <w:t xml:space="preserve"> This suggests that this approach to strategic management may be difficult to sustain to.</w:t>
      </w:r>
    </w:p>
    <w:p w14:paraId="449F075E" w14:textId="6F4C963F" w:rsidR="006E7631" w:rsidRPr="006F4E26" w:rsidRDefault="00AE385F" w:rsidP="00E949EA">
      <w:pPr>
        <w:spacing w:line="480" w:lineRule="auto"/>
        <w:rPr>
          <w:rFonts w:ascii="Arial" w:hAnsi="Arial" w:cs="Arial"/>
          <w:sz w:val="24"/>
          <w:szCs w:val="24"/>
        </w:rPr>
      </w:pPr>
      <w:r w:rsidRPr="006F4E26">
        <w:rPr>
          <w:rFonts w:ascii="Arial" w:hAnsi="Arial" w:cs="Arial"/>
          <w:sz w:val="24"/>
          <w:szCs w:val="24"/>
        </w:rPr>
        <w:t>Dyck et al (2006) reflects the work of Max Weber wh</w:t>
      </w:r>
      <w:r w:rsidR="0039112C" w:rsidRPr="006F4E26">
        <w:rPr>
          <w:rFonts w:ascii="Arial" w:hAnsi="Arial" w:cs="Arial"/>
          <w:sz w:val="24"/>
          <w:szCs w:val="24"/>
        </w:rPr>
        <w:t xml:space="preserve">o looks at conventional management. </w:t>
      </w:r>
      <w:r w:rsidRPr="006F4E26">
        <w:rPr>
          <w:rFonts w:ascii="Arial" w:hAnsi="Arial" w:cs="Arial"/>
          <w:sz w:val="24"/>
          <w:szCs w:val="24"/>
        </w:rPr>
        <w:t xml:space="preserve"> ‘</w:t>
      </w:r>
      <w:r w:rsidR="00DF008D" w:rsidRPr="006F4E26">
        <w:rPr>
          <w:rFonts w:ascii="Arial" w:hAnsi="Arial" w:cs="Arial"/>
          <w:sz w:val="24"/>
          <w:szCs w:val="24"/>
        </w:rPr>
        <w:t xml:space="preserve">conventional management theory and practice is underpinned by a moral-point-of-view that places relatively high emphasis on both </w:t>
      </w:r>
      <w:r w:rsidR="00071266" w:rsidRPr="006F4E26">
        <w:rPr>
          <w:rFonts w:ascii="Arial" w:hAnsi="Arial" w:cs="Arial"/>
          <w:sz w:val="24"/>
          <w:szCs w:val="24"/>
        </w:rPr>
        <w:t>‘</w:t>
      </w:r>
      <w:r w:rsidR="00DF008D" w:rsidRPr="006F4E26">
        <w:rPr>
          <w:rFonts w:ascii="Arial" w:hAnsi="Arial" w:cs="Arial"/>
          <w:sz w:val="24"/>
          <w:szCs w:val="24"/>
        </w:rPr>
        <w:t>materialism and individualism</w:t>
      </w:r>
      <w:r w:rsidR="0039112C" w:rsidRPr="006F4E26">
        <w:rPr>
          <w:rFonts w:ascii="Arial" w:hAnsi="Arial" w:cs="Arial"/>
          <w:sz w:val="24"/>
          <w:szCs w:val="24"/>
        </w:rPr>
        <w:t>’ (D</w:t>
      </w:r>
      <w:r w:rsidR="00412AAD" w:rsidRPr="006F4E26">
        <w:rPr>
          <w:rFonts w:ascii="Arial" w:hAnsi="Arial" w:cs="Arial"/>
          <w:sz w:val="24"/>
          <w:szCs w:val="24"/>
        </w:rPr>
        <w:t>y</w:t>
      </w:r>
      <w:r w:rsidR="0039112C" w:rsidRPr="006F4E26">
        <w:rPr>
          <w:rFonts w:ascii="Arial" w:hAnsi="Arial" w:cs="Arial"/>
          <w:sz w:val="24"/>
          <w:szCs w:val="24"/>
        </w:rPr>
        <w:t>ck et al, 2006)</w:t>
      </w:r>
      <w:r w:rsidRPr="006F4E26">
        <w:rPr>
          <w:rFonts w:ascii="Arial" w:hAnsi="Arial" w:cs="Arial"/>
          <w:sz w:val="24"/>
          <w:szCs w:val="24"/>
        </w:rPr>
        <w:t xml:space="preserve">. The key principles to </w:t>
      </w:r>
      <w:proofErr w:type="spellStart"/>
      <w:r w:rsidRPr="006F4E26">
        <w:rPr>
          <w:rFonts w:ascii="Arial" w:hAnsi="Arial" w:cs="Arial"/>
          <w:sz w:val="24"/>
          <w:szCs w:val="24"/>
        </w:rPr>
        <w:t>Webers</w:t>
      </w:r>
      <w:proofErr w:type="spellEnd"/>
      <w:r w:rsidRPr="006F4E26">
        <w:rPr>
          <w:rFonts w:ascii="Arial" w:hAnsi="Arial" w:cs="Arial"/>
          <w:sz w:val="24"/>
          <w:szCs w:val="24"/>
        </w:rPr>
        <w:t xml:space="preserve"> theory consist of </w:t>
      </w:r>
      <w:r w:rsidR="0039112C" w:rsidRPr="006F4E26">
        <w:rPr>
          <w:rFonts w:ascii="Arial" w:hAnsi="Arial" w:cs="Arial"/>
          <w:sz w:val="24"/>
          <w:szCs w:val="24"/>
        </w:rPr>
        <w:t xml:space="preserve">4 core ideas. The </w:t>
      </w:r>
      <w:r w:rsidR="007A61D7" w:rsidRPr="006F4E26">
        <w:rPr>
          <w:rFonts w:ascii="Arial" w:hAnsi="Arial" w:cs="Arial"/>
          <w:sz w:val="24"/>
          <w:szCs w:val="24"/>
        </w:rPr>
        <w:t>first</w:t>
      </w:r>
      <w:r w:rsidR="0039112C" w:rsidRPr="006F4E26">
        <w:rPr>
          <w:rFonts w:ascii="Arial" w:hAnsi="Arial" w:cs="Arial"/>
          <w:sz w:val="24"/>
          <w:szCs w:val="24"/>
        </w:rPr>
        <w:t xml:space="preserve"> is ‘clearly defined job roles.’ Max Weber </w:t>
      </w:r>
      <w:r w:rsidR="00295DAE" w:rsidRPr="006F4E26">
        <w:rPr>
          <w:rFonts w:ascii="Arial" w:hAnsi="Arial" w:cs="Arial"/>
          <w:sz w:val="24"/>
          <w:szCs w:val="24"/>
        </w:rPr>
        <w:t xml:space="preserve">believed that its paramount for a service to delegate roles based on skill and ability of employees. A hierarchy is established </w:t>
      </w:r>
      <w:r w:rsidR="003E333A" w:rsidRPr="006F4E26">
        <w:rPr>
          <w:rFonts w:ascii="Arial" w:hAnsi="Arial" w:cs="Arial"/>
          <w:sz w:val="24"/>
          <w:szCs w:val="24"/>
        </w:rPr>
        <w:t>through these roles (Carmela, 2018).</w:t>
      </w:r>
      <w:r w:rsidR="00CB3944" w:rsidRPr="006F4E26">
        <w:rPr>
          <w:rFonts w:ascii="Arial" w:hAnsi="Arial" w:cs="Arial"/>
          <w:sz w:val="24"/>
          <w:szCs w:val="24"/>
        </w:rPr>
        <w:t xml:space="preserve"> An example of where this relates to public services is in the police force.</w:t>
      </w:r>
      <w:r w:rsidR="0039112C" w:rsidRPr="006F4E26">
        <w:rPr>
          <w:rFonts w:ascii="Arial" w:hAnsi="Arial" w:cs="Arial"/>
          <w:sz w:val="24"/>
          <w:szCs w:val="24"/>
        </w:rPr>
        <w:t xml:space="preserve"> </w:t>
      </w:r>
      <w:r w:rsidR="00DC1210" w:rsidRPr="006F4E26">
        <w:rPr>
          <w:rFonts w:ascii="Arial" w:hAnsi="Arial" w:cs="Arial"/>
          <w:sz w:val="24"/>
          <w:szCs w:val="24"/>
        </w:rPr>
        <w:t xml:space="preserve">According to Metropolitan Police (2020) there are many roles within the police </w:t>
      </w:r>
      <w:r w:rsidR="00C466A8" w:rsidRPr="006F4E26">
        <w:rPr>
          <w:rFonts w:ascii="Arial" w:hAnsi="Arial" w:cs="Arial"/>
          <w:sz w:val="24"/>
          <w:szCs w:val="24"/>
        </w:rPr>
        <w:t>services that serve different functions. For example, Police Community Support Officers (PCSOs) are responsible for dealing with members of the public within the community. This involves door to door inquires and attending community events, so PCSOs can establish a level of trust within the community they patrol (Metropolitan Police, 2020)</w:t>
      </w:r>
      <w:r w:rsidR="008D46DD" w:rsidRPr="006F4E26">
        <w:rPr>
          <w:rFonts w:ascii="Arial" w:hAnsi="Arial" w:cs="Arial"/>
          <w:sz w:val="24"/>
          <w:szCs w:val="24"/>
        </w:rPr>
        <w:t>. Moving up the hierarchy scale is Police Constables, Police sergeant, lieutenant, Captain, Deputy chief of police, Chief of police (Metropolitan Police.)</w:t>
      </w:r>
      <w:r w:rsidR="007A61D7" w:rsidRPr="006F4E26">
        <w:rPr>
          <w:rFonts w:ascii="Arial" w:hAnsi="Arial" w:cs="Arial"/>
          <w:sz w:val="24"/>
          <w:szCs w:val="24"/>
        </w:rPr>
        <w:t xml:space="preserve"> According to Roberts (2019) The primary role of ‘Chief of Police’ is </w:t>
      </w:r>
      <w:r w:rsidR="00250BF1" w:rsidRPr="006F4E26">
        <w:rPr>
          <w:rFonts w:ascii="Arial" w:hAnsi="Arial" w:cs="Arial"/>
          <w:sz w:val="24"/>
          <w:szCs w:val="24"/>
        </w:rPr>
        <w:t xml:space="preserve">employing staff and firing, Low level </w:t>
      </w:r>
      <w:r w:rsidR="0072741C" w:rsidRPr="006F4E26">
        <w:rPr>
          <w:rFonts w:ascii="Arial" w:hAnsi="Arial" w:cs="Arial"/>
          <w:sz w:val="24"/>
          <w:szCs w:val="24"/>
        </w:rPr>
        <w:t>management</w:t>
      </w:r>
      <w:r w:rsidR="00250BF1" w:rsidRPr="006F4E26">
        <w:rPr>
          <w:rFonts w:ascii="Arial" w:hAnsi="Arial" w:cs="Arial"/>
          <w:sz w:val="24"/>
          <w:szCs w:val="24"/>
        </w:rPr>
        <w:t xml:space="preserve"> must run all decisions by chief of police. Chief of police </w:t>
      </w:r>
      <w:r w:rsidR="0072741C" w:rsidRPr="006F4E26">
        <w:rPr>
          <w:rFonts w:ascii="Arial" w:hAnsi="Arial" w:cs="Arial"/>
          <w:sz w:val="24"/>
          <w:szCs w:val="24"/>
        </w:rPr>
        <w:t>are required to attend meetings in the community and attend major crime incidents (Roberts, 2019).</w:t>
      </w:r>
      <w:r w:rsidR="00BF2025" w:rsidRPr="006F4E26">
        <w:rPr>
          <w:rFonts w:ascii="Arial" w:hAnsi="Arial" w:cs="Arial"/>
          <w:sz w:val="24"/>
          <w:szCs w:val="24"/>
        </w:rPr>
        <w:t xml:space="preserve"> Dyck et al (2006) the second stage of </w:t>
      </w:r>
      <w:r w:rsidR="00486061" w:rsidRPr="006F4E26">
        <w:rPr>
          <w:rFonts w:ascii="Arial" w:hAnsi="Arial" w:cs="Arial"/>
          <w:sz w:val="24"/>
          <w:szCs w:val="24"/>
        </w:rPr>
        <w:t>Weber’s</w:t>
      </w:r>
      <w:r w:rsidR="00BF2025" w:rsidRPr="006F4E26">
        <w:rPr>
          <w:rFonts w:ascii="Arial" w:hAnsi="Arial" w:cs="Arial"/>
          <w:sz w:val="24"/>
          <w:szCs w:val="24"/>
        </w:rPr>
        <w:t xml:space="preserve"> theory which is ‘Meticulous Record keeping should be obtained.’</w:t>
      </w:r>
      <w:r w:rsidR="0051210D" w:rsidRPr="006F4E26">
        <w:rPr>
          <w:rFonts w:ascii="Arial" w:hAnsi="Arial" w:cs="Arial"/>
          <w:sz w:val="24"/>
          <w:szCs w:val="24"/>
        </w:rPr>
        <w:t xml:space="preserve"> According to the International Records Management Trust </w:t>
      </w:r>
      <w:r w:rsidR="0051210D" w:rsidRPr="006F4E26">
        <w:rPr>
          <w:rFonts w:ascii="Arial" w:hAnsi="Arial" w:cs="Arial"/>
          <w:sz w:val="24"/>
          <w:szCs w:val="24"/>
        </w:rPr>
        <w:lastRenderedPageBreak/>
        <w:t>(2000) (IRMT) Record keeping within public sector organisations is paramount to an effective workforce. Accountability cannot be credited for without effective record keeping. Organisations such as the Government particularly use records to keep truck of employment, sickness, changes in policy and to look back on ways to improve services (IRM, 2000). However, the downside to this principle put forward by Weber is that in the modern age records are kept on computers, which can be an issue if there is a collapse in record systems</w:t>
      </w:r>
      <w:r w:rsidR="00764E9E" w:rsidRPr="006F4E26">
        <w:rPr>
          <w:rFonts w:ascii="Arial" w:hAnsi="Arial" w:cs="Arial"/>
          <w:sz w:val="24"/>
          <w:szCs w:val="24"/>
        </w:rPr>
        <w:t>,</w:t>
      </w:r>
      <w:r w:rsidR="0051210D" w:rsidRPr="006F4E26">
        <w:rPr>
          <w:rFonts w:ascii="Arial" w:hAnsi="Arial" w:cs="Arial"/>
          <w:sz w:val="24"/>
          <w:szCs w:val="24"/>
        </w:rPr>
        <w:t xml:space="preserve"> as services have a possibility of losing data (IRM, 2000).</w:t>
      </w:r>
      <w:r w:rsidR="00DC5ABE" w:rsidRPr="006F4E26">
        <w:rPr>
          <w:rFonts w:ascii="Arial" w:hAnsi="Arial" w:cs="Arial"/>
          <w:sz w:val="24"/>
          <w:szCs w:val="24"/>
        </w:rPr>
        <w:t xml:space="preserve"> The next key idea in Weber’s management theory is management should employ based ‘solely on specific qualifications.’</w:t>
      </w:r>
      <w:r w:rsidR="00412AAD" w:rsidRPr="006F4E26">
        <w:rPr>
          <w:rFonts w:ascii="Arial" w:hAnsi="Arial" w:cs="Arial"/>
          <w:sz w:val="24"/>
          <w:szCs w:val="24"/>
        </w:rPr>
        <w:t xml:space="preserve"> This can be applied to many public service organisations. One example comes from the Nursing and Midwifery Council (2020) who sate that in order to become a qualified nurse have to obtain either a nursing degree or an apprenticeship in order to proceed into a nursing career. The last element to Weber’s management theory is ‘work appropriate relationships only’ (Dyck et al, 2006). Weber believed that professional communications between staff had a better impact on the standard of service (Dyck et al, 2006). This key point differs from other strategic management theories. For example, Luthans  management theory involved employees ‘networking’ with each other and socialising to create a more humanistic work environment (Luthans, 1998). </w:t>
      </w:r>
      <w:r w:rsidR="00BB2389" w:rsidRPr="006F4E26">
        <w:rPr>
          <w:rFonts w:ascii="Arial" w:hAnsi="Arial" w:cs="Arial"/>
          <w:sz w:val="24"/>
          <w:szCs w:val="24"/>
        </w:rPr>
        <w:t xml:space="preserve">According to Priya (2019) Weber </w:t>
      </w:r>
      <w:r w:rsidR="0055493D" w:rsidRPr="006F4E26">
        <w:rPr>
          <w:rFonts w:ascii="Arial" w:hAnsi="Arial" w:cs="Arial"/>
          <w:sz w:val="24"/>
          <w:szCs w:val="24"/>
        </w:rPr>
        <w:t xml:space="preserve">Bureaucracy theory states that there are three types of bureaucracy in organisations. ‘Traditional’ where ‘servants’ instinctively follow rules of their superior without question. ‘Charismatic’ power where individuals and followers are influenced by a </w:t>
      </w:r>
      <w:r w:rsidR="009F617A" w:rsidRPr="006F4E26">
        <w:rPr>
          <w:rFonts w:ascii="Arial" w:hAnsi="Arial" w:cs="Arial"/>
          <w:sz w:val="24"/>
          <w:szCs w:val="24"/>
        </w:rPr>
        <w:t>manger</w:t>
      </w:r>
      <w:r w:rsidR="0055493D" w:rsidRPr="006F4E26">
        <w:rPr>
          <w:rFonts w:ascii="Arial" w:hAnsi="Arial" w:cs="Arial"/>
          <w:sz w:val="24"/>
          <w:szCs w:val="24"/>
        </w:rPr>
        <w:t xml:space="preserve"> or </w:t>
      </w:r>
      <w:r w:rsidR="00071266" w:rsidRPr="006F4E26">
        <w:rPr>
          <w:rFonts w:ascii="Arial" w:hAnsi="Arial" w:cs="Arial"/>
          <w:sz w:val="24"/>
          <w:szCs w:val="24"/>
        </w:rPr>
        <w:t>leaders’</w:t>
      </w:r>
      <w:r w:rsidR="0055493D" w:rsidRPr="006F4E26">
        <w:rPr>
          <w:rFonts w:ascii="Arial" w:hAnsi="Arial" w:cs="Arial"/>
          <w:sz w:val="24"/>
          <w:szCs w:val="24"/>
        </w:rPr>
        <w:t xml:space="preserve"> personality</w:t>
      </w:r>
      <w:r w:rsidR="009F617A" w:rsidRPr="006F4E26">
        <w:rPr>
          <w:rFonts w:ascii="Arial" w:hAnsi="Arial" w:cs="Arial"/>
          <w:sz w:val="24"/>
          <w:szCs w:val="24"/>
        </w:rPr>
        <w:t>, however the lasting effects of charisma may not last due to managerial actions</w:t>
      </w:r>
      <w:r w:rsidR="0055493D" w:rsidRPr="006F4E26">
        <w:rPr>
          <w:rFonts w:ascii="Arial" w:hAnsi="Arial" w:cs="Arial"/>
          <w:sz w:val="24"/>
          <w:szCs w:val="24"/>
        </w:rPr>
        <w:t xml:space="preserve">. Lastly is ‘Legal Rational’ where </w:t>
      </w:r>
      <w:r w:rsidR="009F617A" w:rsidRPr="006F4E26">
        <w:rPr>
          <w:rFonts w:ascii="Arial" w:hAnsi="Arial" w:cs="Arial"/>
          <w:sz w:val="24"/>
          <w:szCs w:val="24"/>
        </w:rPr>
        <w:t>employees must</w:t>
      </w:r>
      <w:r w:rsidR="0055493D" w:rsidRPr="006F4E26">
        <w:rPr>
          <w:rFonts w:ascii="Arial" w:hAnsi="Arial" w:cs="Arial"/>
          <w:sz w:val="24"/>
          <w:szCs w:val="24"/>
        </w:rPr>
        <w:t xml:space="preserve"> follow ridged rules and procedure. </w:t>
      </w:r>
      <w:r w:rsidR="00860F51" w:rsidRPr="006F4E26">
        <w:rPr>
          <w:rFonts w:ascii="Arial" w:hAnsi="Arial" w:cs="Arial"/>
          <w:sz w:val="24"/>
          <w:szCs w:val="24"/>
        </w:rPr>
        <w:t>According to Priya (2019) Government organisations tend to use Bureaucracy theory.</w:t>
      </w:r>
      <w:r w:rsidR="0077252E" w:rsidRPr="006F4E26">
        <w:rPr>
          <w:rFonts w:ascii="Arial" w:hAnsi="Arial" w:cs="Arial"/>
          <w:sz w:val="24"/>
          <w:szCs w:val="24"/>
        </w:rPr>
        <w:t xml:space="preserve"> For example, Gautier </w:t>
      </w:r>
      <w:r w:rsidR="0077252E" w:rsidRPr="006F4E26">
        <w:rPr>
          <w:rFonts w:ascii="Arial" w:hAnsi="Arial" w:cs="Arial"/>
          <w:sz w:val="24"/>
          <w:szCs w:val="24"/>
        </w:rPr>
        <w:lastRenderedPageBreak/>
        <w:t xml:space="preserve">(2019) suggest that current Prime Minister </w:t>
      </w:r>
      <w:r w:rsidR="009F617A" w:rsidRPr="006F4E26">
        <w:rPr>
          <w:rFonts w:ascii="Arial" w:hAnsi="Arial" w:cs="Arial"/>
          <w:sz w:val="24"/>
          <w:szCs w:val="24"/>
        </w:rPr>
        <w:t>Boris</w:t>
      </w:r>
      <w:r w:rsidR="0077252E" w:rsidRPr="006F4E26">
        <w:rPr>
          <w:rFonts w:ascii="Arial" w:hAnsi="Arial" w:cs="Arial"/>
          <w:sz w:val="24"/>
          <w:szCs w:val="24"/>
        </w:rPr>
        <w:t xml:space="preserve"> Johnson </w:t>
      </w:r>
      <w:r w:rsidR="009F617A" w:rsidRPr="006F4E26">
        <w:rPr>
          <w:rFonts w:ascii="Arial" w:hAnsi="Arial" w:cs="Arial"/>
          <w:sz w:val="24"/>
          <w:szCs w:val="24"/>
        </w:rPr>
        <w:t>uses an element of bureaucracy theory such as ‘charismatic power’ to gain the backing of the general public. However, Gautier (2019) argues that Boris Johnson may be seen as ‘ego’ driven which could mean that his approach to leadership may inherit blind spots due to his charismatic trait. This in turn may lead to him making mistakes as a leader (Gautier, 2019).</w:t>
      </w:r>
      <w:r w:rsidR="000F1229" w:rsidRPr="006F4E26">
        <w:rPr>
          <w:rFonts w:ascii="Arial" w:hAnsi="Arial" w:cs="Arial"/>
          <w:sz w:val="24"/>
          <w:szCs w:val="24"/>
        </w:rPr>
        <w:t xml:space="preserve"> According to Priya (2019) </w:t>
      </w:r>
      <w:r w:rsidR="00B078C1" w:rsidRPr="006F4E26">
        <w:rPr>
          <w:rFonts w:ascii="Arial" w:hAnsi="Arial" w:cs="Arial"/>
          <w:sz w:val="24"/>
          <w:szCs w:val="24"/>
        </w:rPr>
        <w:t>advantages of Weber’s approach to management is that it allows structure in order for organisations to function. It also ensures that workers are qualified for the roles that are involved in public service organisations. This means that standards of services will be high due to individuals that are selected having the correct qualifications and knowledge to do the job accurately (Priya, 2019).</w:t>
      </w:r>
      <w:r w:rsidR="004B64DD" w:rsidRPr="006F4E26">
        <w:rPr>
          <w:rFonts w:ascii="Arial" w:hAnsi="Arial" w:cs="Arial"/>
          <w:sz w:val="24"/>
          <w:szCs w:val="24"/>
        </w:rPr>
        <w:t xml:space="preserve"> A major disadvantage to this theory is that</w:t>
      </w:r>
      <w:r w:rsidR="00EA383A" w:rsidRPr="006F4E26">
        <w:rPr>
          <w:rFonts w:ascii="Arial" w:hAnsi="Arial" w:cs="Arial"/>
          <w:sz w:val="24"/>
          <w:szCs w:val="24"/>
        </w:rPr>
        <w:t xml:space="preserve"> management could exploit their power due to the hierarchy nature of this theory. Another weakness to this theory is that because of the ridged rules that employees have to abide by, it makes change difficult to ascertain. This is a major disadvantage as public service organisations are forever interchanging (Priya, 2019)</w:t>
      </w:r>
      <w:r w:rsidR="004766F5" w:rsidRPr="006F4E26">
        <w:rPr>
          <w:rFonts w:ascii="Arial" w:hAnsi="Arial" w:cs="Arial"/>
          <w:sz w:val="24"/>
          <w:szCs w:val="24"/>
        </w:rPr>
        <w:t>.</w:t>
      </w:r>
    </w:p>
    <w:p w14:paraId="693578A8" w14:textId="1E406964" w:rsidR="00F93470" w:rsidRPr="006F4E26" w:rsidRDefault="004766F5" w:rsidP="00E949EA">
      <w:pPr>
        <w:spacing w:line="480" w:lineRule="auto"/>
        <w:rPr>
          <w:rFonts w:ascii="Arial" w:hAnsi="Arial" w:cs="Arial"/>
          <w:sz w:val="24"/>
          <w:szCs w:val="24"/>
        </w:rPr>
      </w:pPr>
      <w:r w:rsidRPr="006F4E26">
        <w:rPr>
          <w:rFonts w:ascii="Arial" w:hAnsi="Arial" w:cs="Arial"/>
          <w:sz w:val="24"/>
          <w:szCs w:val="24"/>
        </w:rPr>
        <w:t>With in the public sector there are always continuous changes to improve deliver, governance and standards of an organisation (Van Der Voet et al, 2015). According to Van Der Voet et al (2015) the characteristics of a leader are paramount to effective change within an organisation.</w:t>
      </w:r>
      <w:r w:rsidR="0031182F" w:rsidRPr="006F4E26">
        <w:rPr>
          <w:rFonts w:ascii="Arial" w:hAnsi="Arial" w:cs="Arial"/>
          <w:sz w:val="24"/>
          <w:szCs w:val="24"/>
        </w:rPr>
        <w:t xml:space="preserve"> One of the main theories to change management is Kotter’s ‘Change Management Theory.’ </w:t>
      </w:r>
      <w:r w:rsidR="00495D49" w:rsidRPr="006F4E26">
        <w:rPr>
          <w:rFonts w:ascii="Arial" w:hAnsi="Arial" w:cs="Arial"/>
          <w:sz w:val="24"/>
          <w:szCs w:val="24"/>
        </w:rPr>
        <w:t xml:space="preserve">According to </w:t>
      </w:r>
      <w:proofErr w:type="spellStart"/>
      <w:r w:rsidR="00495D49" w:rsidRPr="006F4E26">
        <w:rPr>
          <w:rFonts w:ascii="Arial" w:hAnsi="Arial" w:cs="Arial"/>
          <w:sz w:val="24"/>
          <w:szCs w:val="24"/>
        </w:rPr>
        <w:t>Dininni</w:t>
      </w:r>
      <w:proofErr w:type="spellEnd"/>
      <w:r w:rsidR="00495D49" w:rsidRPr="006F4E26">
        <w:rPr>
          <w:rFonts w:ascii="Arial" w:hAnsi="Arial" w:cs="Arial"/>
          <w:sz w:val="24"/>
          <w:szCs w:val="24"/>
        </w:rPr>
        <w:t xml:space="preserve"> (2010) There are a number of </w:t>
      </w:r>
      <w:r w:rsidR="00160621" w:rsidRPr="006F4E26">
        <w:rPr>
          <w:rFonts w:ascii="Arial" w:hAnsi="Arial" w:cs="Arial"/>
          <w:sz w:val="24"/>
          <w:szCs w:val="24"/>
        </w:rPr>
        <w:t>characteristics</w:t>
      </w:r>
      <w:r w:rsidR="00495D49" w:rsidRPr="006F4E26">
        <w:rPr>
          <w:rFonts w:ascii="Arial" w:hAnsi="Arial" w:cs="Arial"/>
          <w:sz w:val="24"/>
          <w:szCs w:val="24"/>
        </w:rPr>
        <w:t xml:space="preserve"> that Kotter states that prevent change occurring in an organisation. These </w:t>
      </w:r>
      <w:r w:rsidR="00160621" w:rsidRPr="006F4E26">
        <w:rPr>
          <w:rFonts w:ascii="Arial" w:hAnsi="Arial" w:cs="Arial"/>
          <w:sz w:val="24"/>
          <w:szCs w:val="24"/>
        </w:rPr>
        <w:t>characteristics</w:t>
      </w:r>
      <w:r w:rsidR="00495D49" w:rsidRPr="006F4E26">
        <w:rPr>
          <w:rFonts w:ascii="Arial" w:hAnsi="Arial" w:cs="Arial"/>
          <w:sz w:val="24"/>
          <w:szCs w:val="24"/>
        </w:rPr>
        <w:t xml:space="preserve"> consists of a manger being ‘defiant, hesitant, arrogant and fearful.’ Pollack et al (2014) states that there are 8 key principles to </w:t>
      </w:r>
      <w:proofErr w:type="spellStart"/>
      <w:r w:rsidR="00495D49" w:rsidRPr="006F4E26">
        <w:rPr>
          <w:rFonts w:ascii="Arial" w:hAnsi="Arial" w:cs="Arial"/>
          <w:sz w:val="24"/>
          <w:szCs w:val="24"/>
        </w:rPr>
        <w:t>Kotter;s</w:t>
      </w:r>
      <w:proofErr w:type="spellEnd"/>
      <w:r w:rsidR="00495D49" w:rsidRPr="006F4E26">
        <w:rPr>
          <w:rFonts w:ascii="Arial" w:hAnsi="Arial" w:cs="Arial"/>
          <w:sz w:val="24"/>
          <w:szCs w:val="24"/>
        </w:rPr>
        <w:t xml:space="preserve"> change management theory. The first step is to ‘establish a sense of urgency.’ For example, a major issue in the public sector is an ageing </w:t>
      </w:r>
      <w:r w:rsidR="00495D49" w:rsidRPr="006F4E26">
        <w:rPr>
          <w:rFonts w:ascii="Arial" w:hAnsi="Arial" w:cs="Arial"/>
          <w:sz w:val="24"/>
          <w:szCs w:val="24"/>
        </w:rPr>
        <w:lastRenderedPageBreak/>
        <w:t>workforce</w:t>
      </w:r>
      <w:r w:rsidR="00160621" w:rsidRPr="006F4E26">
        <w:rPr>
          <w:rFonts w:ascii="Arial" w:hAnsi="Arial" w:cs="Arial"/>
          <w:sz w:val="24"/>
          <w:szCs w:val="24"/>
        </w:rPr>
        <w:t xml:space="preserve"> (Pollack et al, 2014)</w:t>
      </w:r>
      <w:r w:rsidR="00495D49" w:rsidRPr="006F4E26">
        <w:rPr>
          <w:rFonts w:ascii="Arial" w:hAnsi="Arial" w:cs="Arial"/>
          <w:sz w:val="24"/>
          <w:szCs w:val="24"/>
        </w:rPr>
        <w:t>.</w:t>
      </w:r>
      <w:r w:rsidR="00160621" w:rsidRPr="006F4E26">
        <w:rPr>
          <w:rFonts w:ascii="Arial" w:hAnsi="Arial" w:cs="Arial"/>
          <w:sz w:val="24"/>
          <w:szCs w:val="24"/>
        </w:rPr>
        <w:t xml:space="preserve"> North et al (2014) suggest that companies need to address this as it can affect standard of service. An example of a company that dealt with this issue as a matter of urgency is ‘Scripps Healthcare’ who has introduced a retirement program where, older individuals work part time, while drawing on their retirement funds. This also avoids public service organisations from hiring temporary workers that cost more money. </w:t>
      </w:r>
      <w:r w:rsidR="00432DEB" w:rsidRPr="006F4E26">
        <w:rPr>
          <w:rFonts w:ascii="Arial" w:hAnsi="Arial" w:cs="Arial"/>
          <w:sz w:val="24"/>
          <w:szCs w:val="24"/>
        </w:rPr>
        <w:t>Pollack et al, (2014) states that the next step in Kotter’s change theory is ‘Creating the guiding Coalition. This involves getting enough bodies to form a group to campaign for change. An example where this has been utilized in public sector organisations is demonstrated by UNISON (2020). UNISON is a public service union that campaigns against privatisation of services. A successful outcome due to leading change is when Aberdeen City</w:t>
      </w:r>
      <w:r w:rsidR="00DE4525" w:rsidRPr="006F4E26">
        <w:rPr>
          <w:rFonts w:ascii="Arial" w:hAnsi="Arial" w:cs="Arial"/>
          <w:sz w:val="24"/>
          <w:szCs w:val="24"/>
        </w:rPr>
        <w:t xml:space="preserve"> campaigned against the privatisation of corporate governance and the council selling off services such as human resources, customer care and benefits and regulations of services. After 18 months of campaigning they eventually convinced the council to adhere to their argument (UNISON, 2020).</w:t>
      </w:r>
      <w:r w:rsidR="00981CF3" w:rsidRPr="006F4E26">
        <w:rPr>
          <w:rFonts w:ascii="Arial" w:hAnsi="Arial" w:cs="Arial"/>
          <w:sz w:val="24"/>
          <w:szCs w:val="24"/>
        </w:rPr>
        <w:t xml:space="preserve"> </w:t>
      </w:r>
      <w:r w:rsidR="00CA44C2" w:rsidRPr="006F4E26">
        <w:rPr>
          <w:rFonts w:ascii="Arial" w:hAnsi="Arial" w:cs="Arial"/>
          <w:sz w:val="24"/>
          <w:szCs w:val="24"/>
        </w:rPr>
        <w:t xml:space="preserve">The third step to Kotter’s change </w:t>
      </w:r>
      <w:r w:rsidR="00CC12C1" w:rsidRPr="006F4E26">
        <w:rPr>
          <w:rFonts w:ascii="Arial" w:hAnsi="Arial" w:cs="Arial"/>
          <w:sz w:val="24"/>
          <w:szCs w:val="24"/>
        </w:rPr>
        <w:t>management</w:t>
      </w:r>
      <w:r w:rsidR="00CA44C2" w:rsidRPr="006F4E26">
        <w:rPr>
          <w:rFonts w:ascii="Arial" w:hAnsi="Arial" w:cs="Arial"/>
          <w:sz w:val="24"/>
          <w:szCs w:val="24"/>
        </w:rPr>
        <w:t xml:space="preserve"> theory is ‘Developing a vision and strategy.’ This involves management looking on how to improve services (Pollack et al 2014). The next stage is ‘communicating the change vision’ followed on by the fifth step of ‘Empowering </w:t>
      </w:r>
      <w:r w:rsidR="00CC12C1" w:rsidRPr="006F4E26">
        <w:rPr>
          <w:rFonts w:ascii="Arial" w:hAnsi="Arial" w:cs="Arial"/>
          <w:sz w:val="24"/>
          <w:szCs w:val="24"/>
        </w:rPr>
        <w:t>broad-based</w:t>
      </w:r>
      <w:r w:rsidR="00CA44C2" w:rsidRPr="006F4E26">
        <w:rPr>
          <w:rFonts w:ascii="Arial" w:hAnsi="Arial" w:cs="Arial"/>
          <w:sz w:val="24"/>
          <w:szCs w:val="24"/>
        </w:rPr>
        <w:t xml:space="preserve"> change.</w:t>
      </w:r>
      <w:r w:rsidR="00886480" w:rsidRPr="006F4E26">
        <w:rPr>
          <w:rFonts w:ascii="Arial" w:hAnsi="Arial" w:cs="Arial"/>
          <w:sz w:val="24"/>
          <w:szCs w:val="24"/>
        </w:rPr>
        <w:t xml:space="preserve">. Wilson (2019) states that </w:t>
      </w:r>
      <w:r w:rsidR="000F250F" w:rsidRPr="006F4E26">
        <w:rPr>
          <w:rFonts w:ascii="Arial" w:hAnsi="Arial" w:cs="Arial"/>
          <w:sz w:val="24"/>
          <w:szCs w:val="24"/>
        </w:rPr>
        <w:t xml:space="preserve">police </w:t>
      </w:r>
      <w:r w:rsidR="00886480" w:rsidRPr="006F4E26">
        <w:rPr>
          <w:rFonts w:ascii="Arial" w:hAnsi="Arial" w:cs="Arial"/>
          <w:sz w:val="24"/>
          <w:szCs w:val="24"/>
        </w:rPr>
        <w:t xml:space="preserve">forces are moving away from just focusing on criminal activity but are becoming more ‘transformational’ in their </w:t>
      </w:r>
      <w:r w:rsidR="00FE237A" w:rsidRPr="006F4E26">
        <w:rPr>
          <w:rFonts w:ascii="Arial" w:hAnsi="Arial" w:cs="Arial"/>
          <w:sz w:val="24"/>
          <w:szCs w:val="24"/>
        </w:rPr>
        <w:t>job role, by working collaboratively withy organisations, policing has become more than just crime prevention but more focused on wellbeing of individuals. The next stages of Kotter’s theory are, ‘Generating short term wins’ so this motivates even more change in the business. The next is ‘Consolidating Gains and Producing more change and anchoring new approaches in culture (Pollack, et al, 2014).</w:t>
      </w:r>
      <w:r w:rsidR="00E7452F" w:rsidRPr="006F4E26">
        <w:rPr>
          <w:rFonts w:ascii="Arial" w:hAnsi="Arial" w:cs="Arial"/>
          <w:sz w:val="24"/>
          <w:szCs w:val="24"/>
        </w:rPr>
        <w:t xml:space="preserve"> An example of using </w:t>
      </w:r>
      <w:r w:rsidR="00E7452F" w:rsidRPr="006F4E26">
        <w:rPr>
          <w:rFonts w:ascii="Arial" w:hAnsi="Arial" w:cs="Arial"/>
          <w:sz w:val="24"/>
          <w:szCs w:val="24"/>
        </w:rPr>
        <w:lastRenderedPageBreak/>
        <w:t xml:space="preserve">Kotter’s methods in public services is when the NHS launched the ‘Be The Change’ </w:t>
      </w:r>
      <w:r w:rsidR="00071266" w:rsidRPr="006F4E26">
        <w:rPr>
          <w:rFonts w:ascii="Arial" w:hAnsi="Arial" w:cs="Arial"/>
          <w:sz w:val="24"/>
          <w:szCs w:val="24"/>
        </w:rPr>
        <w:t>initiative</w:t>
      </w:r>
      <w:r w:rsidR="00E7452F" w:rsidRPr="006F4E26">
        <w:rPr>
          <w:rFonts w:ascii="Arial" w:hAnsi="Arial" w:cs="Arial"/>
          <w:sz w:val="24"/>
          <w:szCs w:val="24"/>
        </w:rPr>
        <w:t xml:space="preserve"> in 2014</w:t>
      </w:r>
      <w:r w:rsidR="00071266" w:rsidRPr="006F4E26">
        <w:rPr>
          <w:rFonts w:ascii="Arial" w:hAnsi="Arial" w:cs="Arial"/>
          <w:sz w:val="24"/>
          <w:szCs w:val="24"/>
        </w:rPr>
        <w:t xml:space="preserve">. </w:t>
      </w:r>
      <w:r w:rsidR="00E7452F" w:rsidRPr="006F4E26">
        <w:rPr>
          <w:rFonts w:ascii="Arial" w:hAnsi="Arial" w:cs="Arial"/>
          <w:sz w:val="24"/>
          <w:szCs w:val="24"/>
        </w:rPr>
        <w:t xml:space="preserve">‘Be The Change’ is an initiative that the National Health Service brought in to motivate staff </w:t>
      </w:r>
      <w:r w:rsidR="001F5697" w:rsidRPr="006F4E26">
        <w:rPr>
          <w:rFonts w:ascii="Arial" w:hAnsi="Arial" w:cs="Arial"/>
          <w:sz w:val="24"/>
          <w:szCs w:val="24"/>
        </w:rPr>
        <w:t>to make improvement in their own departments (NHS, 2017). This scheme was successful as it engaged staff i</w:t>
      </w:r>
      <w:r w:rsidR="00071266" w:rsidRPr="006F4E26">
        <w:rPr>
          <w:rFonts w:ascii="Arial" w:hAnsi="Arial" w:cs="Arial"/>
          <w:sz w:val="24"/>
          <w:szCs w:val="24"/>
        </w:rPr>
        <w:t>n</w:t>
      </w:r>
      <w:r w:rsidR="001F5697" w:rsidRPr="006F4E26">
        <w:rPr>
          <w:rFonts w:ascii="Arial" w:hAnsi="Arial" w:cs="Arial"/>
          <w:sz w:val="24"/>
          <w:szCs w:val="24"/>
        </w:rPr>
        <w:t>to a culture of change where they could express their ideas in achieving a collaborative goal as in to provide a high standard of service for patients (NHS, 2017).</w:t>
      </w:r>
      <w:r w:rsidR="00913CFC" w:rsidRPr="006F4E26">
        <w:rPr>
          <w:rFonts w:ascii="Arial" w:hAnsi="Arial" w:cs="Arial"/>
          <w:sz w:val="24"/>
          <w:szCs w:val="24"/>
        </w:rPr>
        <w:t xml:space="preserve"> </w:t>
      </w:r>
      <w:r w:rsidR="00071266" w:rsidRPr="006F4E26">
        <w:rPr>
          <w:rFonts w:ascii="Arial" w:hAnsi="Arial" w:cs="Arial"/>
          <w:sz w:val="24"/>
          <w:szCs w:val="24"/>
        </w:rPr>
        <w:t>However,</w:t>
      </w:r>
      <w:r w:rsidR="00913CFC" w:rsidRPr="006F4E26">
        <w:rPr>
          <w:rFonts w:ascii="Arial" w:hAnsi="Arial" w:cs="Arial"/>
          <w:sz w:val="24"/>
          <w:szCs w:val="24"/>
        </w:rPr>
        <w:t xml:space="preserve"> a weakness of this theory </w:t>
      </w:r>
      <w:r w:rsidR="00071266" w:rsidRPr="006F4E26">
        <w:rPr>
          <w:rFonts w:ascii="Arial" w:hAnsi="Arial" w:cs="Arial"/>
          <w:sz w:val="24"/>
          <w:szCs w:val="24"/>
        </w:rPr>
        <w:t>according</w:t>
      </w:r>
      <w:r w:rsidR="00913CFC" w:rsidRPr="006F4E26">
        <w:rPr>
          <w:rFonts w:ascii="Arial" w:hAnsi="Arial" w:cs="Arial"/>
          <w:sz w:val="24"/>
          <w:szCs w:val="24"/>
        </w:rPr>
        <w:t xml:space="preserve"> to Wilson (2019) due to lack of funding to services as an effect of austerity change may be hard to achieve.</w:t>
      </w:r>
    </w:p>
    <w:p w14:paraId="5232D939" w14:textId="09E2E3DC" w:rsidR="00913CFC" w:rsidRPr="006F4E26" w:rsidRDefault="000F250F" w:rsidP="00E949EA">
      <w:pPr>
        <w:spacing w:line="480" w:lineRule="auto"/>
        <w:rPr>
          <w:rFonts w:ascii="Arial" w:hAnsi="Arial" w:cs="Arial"/>
          <w:sz w:val="24"/>
          <w:szCs w:val="24"/>
        </w:rPr>
      </w:pPr>
      <w:r w:rsidRPr="006F4E26">
        <w:rPr>
          <w:rFonts w:ascii="Arial" w:hAnsi="Arial" w:cs="Arial"/>
          <w:sz w:val="24"/>
          <w:szCs w:val="24"/>
        </w:rPr>
        <w:t xml:space="preserve">In conclusion, evidently strategic management is something that all public services need to maintain to achieve success. </w:t>
      </w:r>
    </w:p>
    <w:p w14:paraId="13F74572" w14:textId="77777777" w:rsidR="00F56D77" w:rsidRDefault="00F56D77">
      <w:pPr>
        <w:rPr>
          <w:b/>
          <w:bCs/>
        </w:rPr>
      </w:pPr>
    </w:p>
    <w:p w14:paraId="16EEB173" w14:textId="5E1A4B9D" w:rsidR="00F93470" w:rsidRDefault="00F93470">
      <w:pPr>
        <w:rPr>
          <w:b/>
          <w:bCs/>
        </w:rPr>
      </w:pPr>
    </w:p>
    <w:p w14:paraId="31D3A0C6" w14:textId="1ECBA47F" w:rsidR="00F93470" w:rsidRDefault="00F93470">
      <w:pPr>
        <w:rPr>
          <w:b/>
          <w:bCs/>
        </w:rPr>
      </w:pPr>
    </w:p>
    <w:p w14:paraId="2EF2B788" w14:textId="77777777" w:rsidR="001256EA" w:rsidRDefault="001256EA">
      <w:pPr>
        <w:rPr>
          <w:u w:val="single"/>
        </w:rPr>
      </w:pPr>
    </w:p>
    <w:p w14:paraId="39E383C8" w14:textId="77777777" w:rsidR="00FF64A3" w:rsidRDefault="00FF64A3">
      <w:pPr>
        <w:rPr>
          <w:u w:val="single"/>
        </w:rPr>
      </w:pPr>
    </w:p>
    <w:p w14:paraId="1B8F4916" w14:textId="77777777" w:rsidR="00347FE1" w:rsidRDefault="00347FE1">
      <w:pPr>
        <w:rPr>
          <w:u w:val="single"/>
        </w:rPr>
      </w:pPr>
    </w:p>
    <w:p w14:paraId="39AEDA68" w14:textId="77777777" w:rsidR="00AE385F" w:rsidRDefault="00AE385F">
      <w:pPr>
        <w:rPr>
          <w:u w:val="single"/>
        </w:rPr>
      </w:pPr>
    </w:p>
    <w:p w14:paraId="3184E116" w14:textId="77777777" w:rsidR="00AE385F" w:rsidRDefault="00AE385F">
      <w:pPr>
        <w:rPr>
          <w:u w:val="single"/>
        </w:rPr>
      </w:pPr>
    </w:p>
    <w:p w14:paraId="2CCC5BA7" w14:textId="77777777" w:rsidR="00AE385F" w:rsidRDefault="00AE385F">
      <w:pPr>
        <w:rPr>
          <w:u w:val="single"/>
        </w:rPr>
      </w:pPr>
    </w:p>
    <w:p w14:paraId="04416862" w14:textId="77777777" w:rsidR="00AE385F" w:rsidRDefault="00AE385F">
      <w:pPr>
        <w:rPr>
          <w:u w:val="single"/>
        </w:rPr>
      </w:pPr>
    </w:p>
    <w:p w14:paraId="3B9B69AD" w14:textId="77777777" w:rsidR="00AE385F" w:rsidRDefault="00AE385F">
      <w:pPr>
        <w:rPr>
          <w:u w:val="single"/>
        </w:rPr>
      </w:pPr>
    </w:p>
    <w:p w14:paraId="16855AA5" w14:textId="77777777" w:rsidR="00AE385F" w:rsidRDefault="00AE385F">
      <w:pPr>
        <w:rPr>
          <w:u w:val="single"/>
        </w:rPr>
      </w:pPr>
    </w:p>
    <w:p w14:paraId="4D768423" w14:textId="77777777" w:rsidR="00AE385F" w:rsidRDefault="00AE385F">
      <w:pPr>
        <w:rPr>
          <w:u w:val="single"/>
        </w:rPr>
      </w:pPr>
    </w:p>
    <w:p w14:paraId="70757659" w14:textId="77777777" w:rsidR="00AE385F" w:rsidRDefault="00AE385F">
      <w:pPr>
        <w:rPr>
          <w:u w:val="single"/>
        </w:rPr>
      </w:pPr>
    </w:p>
    <w:p w14:paraId="49B72DB7" w14:textId="77777777" w:rsidR="00486061" w:rsidRDefault="00486061">
      <w:pPr>
        <w:rPr>
          <w:u w:val="single"/>
        </w:rPr>
      </w:pPr>
    </w:p>
    <w:p w14:paraId="2634DB6A" w14:textId="77777777" w:rsidR="00486061" w:rsidRDefault="00486061">
      <w:pPr>
        <w:rPr>
          <w:u w:val="single"/>
        </w:rPr>
      </w:pPr>
    </w:p>
    <w:p w14:paraId="21EC4F27" w14:textId="77777777" w:rsidR="00486061" w:rsidRDefault="00486061">
      <w:pPr>
        <w:rPr>
          <w:u w:val="single"/>
        </w:rPr>
      </w:pPr>
    </w:p>
    <w:p w14:paraId="3FB97F91" w14:textId="77777777" w:rsidR="00486061" w:rsidRDefault="00486061">
      <w:pPr>
        <w:rPr>
          <w:u w:val="single"/>
        </w:rPr>
      </w:pPr>
    </w:p>
    <w:p w14:paraId="51B4A6C2" w14:textId="77777777" w:rsidR="00486061" w:rsidRDefault="00486061">
      <w:pPr>
        <w:rPr>
          <w:u w:val="single"/>
        </w:rPr>
      </w:pPr>
    </w:p>
    <w:p w14:paraId="112A8DD3" w14:textId="77777777" w:rsidR="00486061" w:rsidRDefault="00486061">
      <w:pPr>
        <w:rPr>
          <w:u w:val="single"/>
        </w:rPr>
      </w:pPr>
    </w:p>
    <w:p w14:paraId="1DF8DF5C" w14:textId="576A197A" w:rsidR="002269AC" w:rsidRPr="006F4E26" w:rsidRDefault="002269AC">
      <w:pPr>
        <w:rPr>
          <w:rFonts w:ascii="Arial" w:hAnsi="Arial" w:cs="Arial"/>
          <w:sz w:val="24"/>
          <w:szCs w:val="24"/>
          <w:u w:val="single"/>
        </w:rPr>
      </w:pPr>
      <w:r w:rsidRPr="002269AC">
        <w:rPr>
          <w:rFonts w:ascii="Arial" w:hAnsi="Arial" w:cs="Arial"/>
          <w:sz w:val="24"/>
          <w:szCs w:val="24"/>
          <w:u w:val="single"/>
        </w:rPr>
        <w:t>References</w:t>
      </w:r>
    </w:p>
    <w:p w14:paraId="6F9D7E19"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Boodhoo</w:t>
      </w:r>
      <w:proofErr w:type="spellEnd"/>
      <w:r w:rsidRPr="002269AC">
        <w:rPr>
          <w:rFonts w:ascii="Arial" w:hAnsi="Arial" w:cs="Arial"/>
          <w:sz w:val="24"/>
          <w:szCs w:val="24"/>
        </w:rPr>
        <w:t xml:space="preserve">, A. (2010) </w:t>
      </w:r>
      <w:r w:rsidRPr="002269AC">
        <w:rPr>
          <w:rFonts w:ascii="Arial" w:hAnsi="Arial" w:cs="Arial"/>
          <w:i/>
          <w:iCs/>
          <w:sz w:val="24"/>
          <w:szCs w:val="24"/>
        </w:rPr>
        <w:t xml:space="preserve">An Examination of Collaborative working in Child Protection. </w:t>
      </w:r>
      <w:r w:rsidRPr="002269AC">
        <w:rPr>
          <w:rFonts w:ascii="Arial" w:hAnsi="Arial" w:cs="Arial"/>
          <w:sz w:val="24"/>
          <w:szCs w:val="24"/>
        </w:rPr>
        <w:t xml:space="preserve">Available at: </w:t>
      </w:r>
      <w:hyperlink r:id="rId6" w:history="1">
        <w:r w:rsidRPr="002269AC">
          <w:rPr>
            <w:rStyle w:val="Hyperlink"/>
            <w:rFonts w:ascii="Arial" w:hAnsi="Arial" w:cs="Arial"/>
            <w:color w:val="auto"/>
            <w:sz w:val="24"/>
            <w:szCs w:val="24"/>
            <w:u w:val="none"/>
          </w:rPr>
          <w:t>https://gala.gre.ac.uk/id/eprint/7134/1/Amanda_Boodhoo_An_examination_of_collaborative_working__2010.pdf</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07FB6F56"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Brown, M. (2019) </w:t>
      </w:r>
      <w:r w:rsidRPr="002269AC">
        <w:rPr>
          <w:rFonts w:ascii="Arial" w:hAnsi="Arial" w:cs="Arial"/>
          <w:i/>
          <w:iCs/>
          <w:sz w:val="24"/>
          <w:szCs w:val="24"/>
        </w:rPr>
        <w:t>'Leader' Boris Johnson vs 'manager' Jeremy Hunt in front of Teesside Tories as they battle to be PM</w:t>
      </w:r>
      <w:r w:rsidRPr="002269AC">
        <w:rPr>
          <w:rFonts w:ascii="Arial" w:hAnsi="Arial" w:cs="Arial"/>
          <w:i/>
          <w:iCs/>
          <w:sz w:val="24"/>
          <w:szCs w:val="24"/>
        </w:rPr>
        <w:t>.</w:t>
      </w:r>
      <w:r w:rsidRPr="002269AC">
        <w:rPr>
          <w:rFonts w:ascii="Arial" w:hAnsi="Arial" w:cs="Arial"/>
          <w:sz w:val="24"/>
          <w:szCs w:val="24"/>
        </w:rPr>
        <w:t xml:space="preserve"> Available at:  </w:t>
      </w:r>
      <w:hyperlink r:id="rId7" w:history="1">
        <w:r w:rsidRPr="002269AC">
          <w:rPr>
            <w:rStyle w:val="Hyperlink"/>
            <w:rFonts w:ascii="Arial" w:hAnsi="Arial" w:cs="Arial"/>
            <w:color w:val="auto"/>
            <w:sz w:val="24"/>
            <w:szCs w:val="24"/>
            <w:u w:val="none"/>
          </w:rPr>
          <w:t>https://www.gazettelive.co.uk/news/teesside-news/leader-boris-johnson-vs-manager-16538885</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53EAD93C" w14:textId="77777777" w:rsidR="002269AC" w:rsidRPr="002269AC" w:rsidRDefault="002269AC" w:rsidP="00486061">
      <w:pPr>
        <w:rPr>
          <w:rFonts w:ascii="Arial" w:hAnsi="Arial" w:cs="Arial"/>
          <w:sz w:val="24"/>
          <w:szCs w:val="24"/>
        </w:rPr>
      </w:pPr>
      <w:r w:rsidRPr="002269AC">
        <w:rPr>
          <w:rFonts w:ascii="Arial" w:hAnsi="Arial" w:cs="Arial"/>
          <w:sz w:val="24"/>
          <w:szCs w:val="24"/>
        </w:rPr>
        <w:t>Bryson, M. J. Edwards, H. l. Van Slyke, D. (2018) ‘Getting strategic about strategic planning research, Public Management Review,’ Vol 2 pp. 317-339.</w:t>
      </w:r>
    </w:p>
    <w:p w14:paraId="739CA5F7"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Campbell, A. Kodx, C. (2011) </w:t>
      </w:r>
      <w:r w:rsidRPr="002269AC">
        <w:rPr>
          <w:rFonts w:ascii="Arial" w:hAnsi="Arial" w:cs="Arial"/>
          <w:i/>
          <w:iCs/>
          <w:sz w:val="24"/>
          <w:szCs w:val="24"/>
        </w:rPr>
        <w:t xml:space="preserve">What Makes Great Police Leadership? </w:t>
      </w:r>
      <w:r w:rsidRPr="002269AC">
        <w:rPr>
          <w:rFonts w:ascii="Arial" w:hAnsi="Arial" w:cs="Arial"/>
          <w:sz w:val="24"/>
          <w:szCs w:val="24"/>
        </w:rPr>
        <w:t xml:space="preserve">Available at: </w:t>
      </w:r>
      <w:hyperlink r:id="rId8" w:history="1">
        <w:r w:rsidRPr="002269AC">
          <w:rPr>
            <w:rStyle w:val="Hyperlink"/>
            <w:rFonts w:ascii="Arial" w:hAnsi="Arial" w:cs="Arial"/>
            <w:color w:val="auto"/>
            <w:sz w:val="24"/>
            <w:szCs w:val="24"/>
            <w:u w:val="none"/>
          </w:rPr>
          <w:t>https://whatworks.college.police.uk/Research/Documents/Great_Police_Leader_REA.pdf</w:t>
        </w:r>
      </w:hyperlink>
      <w:r w:rsidRPr="002269AC">
        <w:rPr>
          <w:rFonts w:ascii="Arial" w:hAnsi="Arial" w:cs="Arial"/>
          <w:sz w:val="24"/>
          <w:szCs w:val="24"/>
        </w:rPr>
        <w:t xml:space="preserve"> (Accessed :22nd February, 2020)</w:t>
      </w:r>
    </w:p>
    <w:p w14:paraId="5B97E665"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Caramela</w:t>
      </w:r>
      <w:proofErr w:type="spellEnd"/>
      <w:r w:rsidRPr="002269AC">
        <w:rPr>
          <w:rFonts w:ascii="Arial" w:hAnsi="Arial" w:cs="Arial"/>
          <w:sz w:val="24"/>
          <w:szCs w:val="24"/>
        </w:rPr>
        <w:t xml:space="preserve">, S. (2018) </w:t>
      </w:r>
      <w:r w:rsidRPr="002269AC">
        <w:rPr>
          <w:rFonts w:ascii="Arial" w:hAnsi="Arial" w:cs="Arial"/>
          <w:i/>
          <w:iCs/>
          <w:sz w:val="24"/>
          <w:szCs w:val="24"/>
        </w:rPr>
        <w:t>The Management Theory of Max Weber</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9" w:history="1">
        <w:r w:rsidRPr="002269AC">
          <w:rPr>
            <w:rStyle w:val="Hyperlink"/>
            <w:rFonts w:ascii="Arial" w:hAnsi="Arial" w:cs="Arial"/>
            <w:color w:val="auto"/>
            <w:sz w:val="24"/>
            <w:szCs w:val="24"/>
            <w:u w:val="none"/>
          </w:rPr>
          <w:t>https://www.business.com/articles/management-theory-of-max-weber/</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6D6E9FA8" w14:textId="77777777" w:rsidR="002269AC" w:rsidRPr="002269AC" w:rsidRDefault="002269AC">
      <w:pPr>
        <w:rPr>
          <w:rFonts w:ascii="Arial" w:hAnsi="Arial" w:cs="Arial"/>
          <w:sz w:val="24"/>
          <w:szCs w:val="24"/>
        </w:rPr>
      </w:pPr>
      <w:r w:rsidRPr="002269AC">
        <w:rPr>
          <w:rFonts w:ascii="Arial" w:hAnsi="Arial" w:cs="Arial"/>
          <w:sz w:val="24"/>
          <w:szCs w:val="24"/>
        </w:rPr>
        <w:t xml:space="preserve">Carlos, B. J. (2009) ‘Applying Kotter's Model of Change to Sustaining Community-Engaged Scholarship within a School of Public Health and its Parent University.’ </w:t>
      </w:r>
      <w:r w:rsidRPr="002269AC">
        <w:rPr>
          <w:rFonts w:ascii="Arial" w:hAnsi="Arial" w:cs="Arial"/>
          <w:i/>
          <w:iCs/>
          <w:sz w:val="24"/>
          <w:szCs w:val="24"/>
        </w:rPr>
        <w:t>Metropolitan Universities,</w:t>
      </w:r>
      <w:r w:rsidRPr="002269AC">
        <w:rPr>
          <w:rFonts w:ascii="Arial" w:hAnsi="Arial" w:cs="Arial"/>
          <w:sz w:val="24"/>
          <w:szCs w:val="24"/>
        </w:rPr>
        <w:t xml:space="preserve"> Vol 2, pp.119–139.</w:t>
      </w:r>
    </w:p>
    <w:p w14:paraId="47EFF09C" w14:textId="77777777" w:rsidR="002269AC" w:rsidRPr="002269AC" w:rsidRDefault="002269AC" w:rsidP="00486061">
      <w:pPr>
        <w:rPr>
          <w:rFonts w:ascii="Arial" w:hAnsi="Arial" w:cs="Arial"/>
          <w:i/>
          <w:iCs/>
          <w:sz w:val="24"/>
          <w:szCs w:val="24"/>
        </w:rPr>
      </w:pPr>
      <w:proofErr w:type="spellStart"/>
      <w:r w:rsidRPr="002269AC">
        <w:rPr>
          <w:rFonts w:ascii="Arial" w:hAnsi="Arial" w:cs="Arial"/>
          <w:sz w:val="24"/>
          <w:szCs w:val="24"/>
        </w:rPr>
        <w:t>Chakraborotty</w:t>
      </w:r>
      <w:proofErr w:type="spellEnd"/>
      <w:r w:rsidRPr="002269AC">
        <w:rPr>
          <w:rFonts w:ascii="Arial" w:hAnsi="Arial" w:cs="Arial"/>
          <w:sz w:val="24"/>
          <w:szCs w:val="24"/>
        </w:rPr>
        <w:t>, A. (2013)’ A short history of austerity: it almost never works,’</w:t>
      </w:r>
      <w:r w:rsidRPr="002269AC">
        <w:rPr>
          <w:rFonts w:ascii="Arial" w:hAnsi="Arial" w:cs="Arial"/>
          <w:i/>
          <w:iCs/>
          <w:sz w:val="24"/>
          <w:szCs w:val="24"/>
        </w:rPr>
        <w:t xml:space="preserve"> The Guardian,</w:t>
      </w:r>
      <w:r w:rsidRPr="002269AC">
        <w:rPr>
          <w:rFonts w:ascii="Arial" w:hAnsi="Arial" w:cs="Arial"/>
          <w:sz w:val="24"/>
          <w:szCs w:val="24"/>
        </w:rPr>
        <w:t xml:space="preserve"> 11</w:t>
      </w:r>
      <w:r w:rsidRPr="002269AC">
        <w:rPr>
          <w:rFonts w:ascii="Arial" w:hAnsi="Arial" w:cs="Arial"/>
          <w:sz w:val="24"/>
          <w:szCs w:val="24"/>
          <w:vertAlign w:val="superscript"/>
        </w:rPr>
        <w:t>th</w:t>
      </w:r>
      <w:r w:rsidRPr="002269AC">
        <w:rPr>
          <w:rFonts w:ascii="Arial" w:hAnsi="Arial" w:cs="Arial"/>
          <w:sz w:val="24"/>
          <w:szCs w:val="24"/>
        </w:rPr>
        <w:t xml:space="preserve"> March.</w:t>
      </w:r>
      <w:r w:rsidRPr="002269AC">
        <w:rPr>
          <w:rFonts w:ascii="Arial" w:hAnsi="Arial" w:cs="Arial"/>
          <w:i/>
          <w:iCs/>
          <w:sz w:val="24"/>
          <w:szCs w:val="24"/>
        </w:rPr>
        <w:t xml:space="preserve"> </w:t>
      </w:r>
    </w:p>
    <w:p w14:paraId="5AEE5ED2" w14:textId="77777777" w:rsidR="002269AC" w:rsidRPr="002269AC" w:rsidRDefault="002269AC" w:rsidP="00486061">
      <w:pPr>
        <w:rPr>
          <w:rFonts w:ascii="Arial" w:hAnsi="Arial" w:cs="Arial"/>
          <w:sz w:val="24"/>
          <w:szCs w:val="24"/>
        </w:rPr>
      </w:pPr>
      <w:r w:rsidRPr="002269AC">
        <w:rPr>
          <w:rFonts w:ascii="Arial" w:hAnsi="Arial" w:cs="Arial"/>
          <w:sz w:val="24"/>
          <w:szCs w:val="24"/>
        </w:rPr>
        <w:t>Chaplin, C. (</w:t>
      </w:r>
      <w:r w:rsidRPr="002269AC">
        <w:rPr>
          <w:rFonts w:ascii="Arial" w:hAnsi="Arial" w:cs="Arial"/>
          <w:i/>
          <w:iCs/>
          <w:sz w:val="24"/>
          <w:szCs w:val="24"/>
        </w:rPr>
        <w:t>2018) What is Austerity? The actual meaning of the controversial policy, Theresa May’ claims’ is over</w:t>
      </w:r>
      <w:r w:rsidRPr="002269AC">
        <w:rPr>
          <w:rFonts w:ascii="Arial" w:hAnsi="Arial" w:cs="Arial"/>
          <w:sz w:val="24"/>
          <w:szCs w:val="24"/>
        </w:rPr>
        <w:t xml:space="preserve">. Available at: </w:t>
      </w:r>
      <w:hyperlink r:id="rId10" w:history="1">
        <w:r w:rsidRPr="002269AC">
          <w:rPr>
            <w:rStyle w:val="Hyperlink"/>
            <w:rFonts w:ascii="Arial" w:hAnsi="Arial" w:cs="Arial"/>
            <w:color w:val="auto"/>
            <w:sz w:val="24"/>
            <w:szCs w:val="24"/>
            <w:u w:val="none"/>
          </w:rPr>
          <w:t>https://inews.co.uk/news/politics/budget/austerity-what-meaning-definition-budget-2018-over-theresa-may-235225</w:t>
        </w:r>
      </w:hyperlink>
      <w:r w:rsidRPr="002269AC">
        <w:rPr>
          <w:rFonts w:ascii="Arial" w:hAnsi="Arial" w:cs="Arial"/>
          <w:sz w:val="24"/>
          <w:szCs w:val="24"/>
        </w:rPr>
        <w:t xml:space="preserve"> (Accessed 22nd February, 2020)</w:t>
      </w:r>
    </w:p>
    <w:p w14:paraId="05B88971" w14:textId="77777777" w:rsidR="002269AC" w:rsidRPr="002269AC" w:rsidRDefault="002269AC">
      <w:pPr>
        <w:rPr>
          <w:rFonts w:ascii="Arial" w:hAnsi="Arial" w:cs="Arial"/>
          <w:sz w:val="24"/>
          <w:szCs w:val="24"/>
        </w:rPr>
      </w:pPr>
      <w:proofErr w:type="spellStart"/>
      <w:r w:rsidRPr="002269AC">
        <w:rPr>
          <w:rFonts w:ascii="Arial" w:hAnsi="Arial" w:cs="Arial"/>
          <w:sz w:val="24"/>
          <w:szCs w:val="24"/>
        </w:rPr>
        <w:t>Dininni</w:t>
      </w:r>
      <w:proofErr w:type="spellEnd"/>
      <w:r w:rsidRPr="002269AC">
        <w:rPr>
          <w:rFonts w:ascii="Arial" w:hAnsi="Arial" w:cs="Arial"/>
          <w:sz w:val="24"/>
          <w:szCs w:val="24"/>
        </w:rPr>
        <w:t xml:space="preserve">, J. (2010) </w:t>
      </w:r>
      <w:r w:rsidRPr="002269AC">
        <w:rPr>
          <w:rFonts w:ascii="Arial" w:hAnsi="Arial" w:cs="Arial"/>
          <w:i/>
          <w:iCs/>
          <w:sz w:val="24"/>
          <w:szCs w:val="24"/>
        </w:rPr>
        <w:t xml:space="preserve">Management Theory of John Kotter. </w:t>
      </w:r>
      <w:r w:rsidRPr="002269AC">
        <w:rPr>
          <w:rFonts w:ascii="Arial" w:hAnsi="Arial" w:cs="Arial"/>
          <w:sz w:val="24"/>
          <w:szCs w:val="24"/>
        </w:rPr>
        <w:t xml:space="preserve">Available at: </w:t>
      </w:r>
      <w:hyperlink r:id="rId11" w:history="1">
        <w:r w:rsidRPr="002269AC">
          <w:rPr>
            <w:rStyle w:val="Hyperlink"/>
            <w:rFonts w:ascii="Arial" w:hAnsi="Arial" w:cs="Arial"/>
            <w:color w:val="auto"/>
            <w:sz w:val="24"/>
            <w:szCs w:val="24"/>
            <w:u w:val="none"/>
          </w:rPr>
          <w:t>https://www.business.com/articles/management-theory-of-john-kotter/</w:t>
        </w:r>
      </w:hyperlink>
      <w:r w:rsidRPr="002269AC">
        <w:rPr>
          <w:rStyle w:val="Hyperlink"/>
          <w:rFonts w:ascii="Arial" w:hAnsi="Arial" w:cs="Arial"/>
          <w:color w:val="auto"/>
          <w:sz w:val="24"/>
          <w:szCs w:val="24"/>
          <w:u w:val="none"/>
        </w:rPr>
        <w:t xml:space="preserve"> (Accessed 22</w:t>
      </w:r>
      <w:r w:rsidRPr="002269AC">
        <w:rPr>
          <w:rStyle w:val="Hyperlink"/>
          <w:rFonts w:ascii="Arial" w:hAnsi="Arial" w:cs="Arial"/>
          <w:color w:val="auto"/>
          <w:sz w:val="24"/>
          <w:szCs w:val="24"/>
          <w:u w:val="none"/>
          <w:vertAlign w:val="superscript"/>
        </w:rPr>
        <w:t>nd</w:t>
      </w:r>
      <w:r w:rsidRPr="002269AC">
        <w:rPr>
          <w:rStyle w:val="Hyperlink"/>
          <w:rFonts w:ascii="Arial" w:hAnsi="Arial" w:cs="Arial"/>
          <w:color w:val="auto"/>
          <w:sz w:val="24"/>
          <w:szCs w:val="24"/>
          <w:u w:val="none"/>
        </w:rPr>
        <w:t xml:space="preserve"> February, 2020)</w:t>
      </w:r>
    </w:p>
    <w:p w14:paraId="137D5DCA" w14:textId="77777777" w:rsidR="002269AC" w:rsidRPr="002269AC" w:rsidRDefault="002269AC" w:rsidP="00486061">
      <w:pPr>
        <w:rPr>
          <w:rFonts w:ascii="Arial" w:hAnsi="Arial" w:cs="Arial"/>
          <w:sz w:val="24"/>
          <w:szCs w:val="24"/>
        </w:rPr>
      </w:pPr>
      <w:r w:rsidRPr="002269AC">
        <w:rPr>
          <w:rFonts w:ascii="Arial" w:hAnsi="Arial" w:cs="Arial"/>
          <w:sz w:val="24"/>
          <w:szCs w:val="24"/>
        </w:rPr>
        <w:t>Dyck, B. Weber, J. M. (2006) ‘</w:t>
      </w:r>
      <w:r w:rsidRPr="002269AC">
        <w:rPr>
          <w:rFonts w:ascii="Arial" w:hAnsi="Arial" w:cs="Arial"/>
          <w:sz w:val="24"/>
          <w:szCs w:val="24"/>
        </w:rPr>
        <w:t>Conventional versus Radical Moral Agents: An Exploratory Empirical Look at Weber’s Moral-points-of-view and Virtues</w:t>
      </w:r>
      <w:r w:rsidRPr="002269AC">
        <w:rPr>
          <w:rFonts w:ascii="Arial" w:hAnsi="Arial" w:cs="Arial"/>
          <w:sz w:val="24"/>
          <w:szCs w:val="24"/>
        </w:rPr>
        <w:t xml:space="preserve">’ </w:t>
      </w:r>
      <w:r w:rsidRPr="002269AC">
        <w:rPr>
          <w:rFonts w:ascii="Arial" w:hAnsi="Arial" w:cs="Arial"/>
          <w:i/>
          <w:iCs/>
          <w:sz w:val="24"/>
          <w:szCs w:val="24"/>
        </w:rPr>
        <w:t xml:space="preserve">Organisation Studies. </w:t>
      </w:r>
      <w:r w:rsidRPr="002269AC">
        <w:rPr>
          <w:rFonts w:ascii="Arial" w:hAnsi="Arial" w:cs="Arial"/>
          <w:sz w:val="24"/>
          <w:szCs w:val="24"/>
        </w:rPr>
        <w:t xml:space="preserve">SAGE. Vol 27, Issue 3, pp. 200-203. </w:t>
      </w:r>
    </w:p>
    <w:p w14:paraId="4B83C887"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Farquhar, H. (1919). Positive Contributions of Scientific Management. </w:t>
      </w:r>
      <w:r w:rsidRPr="002269AC">
        <w:rPr>
          <w:rFonts w:ascii="Arial" w:hAnsi="Arial" w:cs="Arial"/>
          <w:i/>
          <w:iCs/>
          <w:sz w:val="24"/>
          <w:szCs w:val="24"/>
        </w:rPr>
        <w:t>The Quarterly Journal of Economics,</w:t>
      </w:r>
      <w:r w:rsidRPr="002269AC">
        <w:rPr>
          <w:rFonts w:ascii="Arial" w:hAnsi="Arial" w:cs="Arial"/>
          <w:sz w:val="24"/>
          <w:szCs w:val="24"/>
        </w:rPr>
        <w:t xml:space="preserve"> </w:t>
      </w:r>
      <w:r w:rsidRPr="002269AC">
        <w:rPr>
          <w:rFonts w:ascii="Arial" w:hAnsi="Arial" w:cs="Arial"/>
          <w:i/>
          <w:iCs/>
          <w:sz w:val="24"/>
          <w:szCs w:val="24"/>
        </w:rPr>
        <w:t>33</w:t>
      </w:r>
      <w:r w:rsidRPr="002269AC">
        <w:rPr>
          <w:rFonts w:ascii="Arial" w:hAnsi="Arial" w:cs="Arial"/>
          <w:sz w:val="24"/>
          <w:szCs w:val="24"/>
        </w:rPr>
        <w:t xml:space="preserve">(3), 466-503. Retrieved February 28, 2020, from </w:t>
      </w:r>
      <w:hyperlink r:id="rId12" w:history="1">
        <w:r w:rsidRPr="002269AC">
          <w:rPr>
            <w:rStyle w:val="Hyperlink"/>
            <w:rFonts w:ascii="Arial" w:hAnsi="Arial" w:cs="Arial"/>
            <w:color w:val="auto"/>
            <w:sz w:val="24"/>
            <w:szCs w:val="24"/>
            <w:u w:val="none"/>
          </w:rPr>
          <w:t>www.jstor.org/stable/1885947</w:t>
        </w:r>
      </w:hyperlink>
    </w:p>
    <w:p w14:paraId="19B0BB16"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Gainsbury</w:t>
      </w:r>
      <w:proofErr w:type="spellEnd"/>
      <w:r w:rsidRPr="002269AC">
        <w:rPr>
          <w:rFonts w:ascii="Arial" w:hAnsi="Arial" w:cs="Arial"/>
          <w:sz w:val="24"/>
          <w:szCs w:val="24"/>
        </w:rPr>
        <w:t>, S. Neville, S. (2015)</w:t>
      </w:r>
      <w:r w:rsidRPr="002269AC">
        <w:rPr>
          <w:rFonts w:ascii="Arial" w:hAnsi="Arial" w:cs="Arial"/>
          <w:sz w:val="24"/>
          <w:szCs w:val="24"/>
          <w:shd w:val="clear" w:color="auto" w:fill="FAEADC"/>
        </w:rPr>
        <w:t xml:space="preserve"> ‘</w:t>
      </w:r>
      <w:r w:rsidRPr="002269AC">
        <w:rPr>
          <w:rFonts w:ascii="Arial" w:hAnsi="Arial" w:cs="Arial"/>
          <w:sz w:val="24"/>
          <w:szCs w:val="24"/>
        </w:rPr>
        <w:t xml:space="preserve">Austerity’s £18bn impact on local services’, </w:t>
      </w:r>
      <w:r w:rsidRPr="002269AC">
        <w:rPr>
          <w:rFonts w:ascii="Arial" w:hAnsi="Arial" w:cs="Arial"/>
          <w:i/>
          <w:iCs/>
          <w:sz w:val="24"/>
          <w:szCs w:val="24"/>
        </w:rPr>
        <w:t xml:space="preserve">Financial Times, </w:t>
      </w:r>
      <w:r w:rsidRPr="002269AC">
        <w:rPr>
          <w:rFonts w:ascii="Arial" w:hAnsi="Arial" w:cs="Arial"/>
          <w:sz w:val="24"/>
          <w:szCs w:val="24"/>
        </w:rPr>
        <w:t>19</w:t>
      </w:r>
      <w:r w:rsidRPr="002269AC">
        <w:rPr>
          <w:rFonts w:ascii="Arial" w:hAnsi="Arial" w:cs="Arial"/>
          <w:sz w:val="24"/>
          <w:szCs w:val="24"/>
          <w:vertAlign w:val="superscript"/>
        </w:rPr>
        <w:t>th</w:t>
      </w:r>
      <w:r w:rsidRPr="002269AC">
        <w:rPr>
          <w:rFonts w:ascii="Arial" w:hAnsi="Arial" w:cs="Arial"/>
          <w:sz w:val="24"/>
          <w:szCs w:val="24"/>
        </w:rPr>
        <w:t xml:space="preserve"> July.</w:t>
      </w:r>
    </w:p>
    <w:p w14:paraId="2C05FEE1" w14:textId="77777777" w:rsidR="002269AC" w:rsidRPr="002269AC" w:rsidRDefault="002269AC">
      <w:pPr>
        <w:rPr>
          <w:rFonts w:ascii="Arial" w:hAnsi="Arial" w:cs="Arial"/>
          <w:sz w:val="24"/>
          <w:szCs w:val="24"/>
        </w:rPr>
      </w:pPr>
      <w:r w:rsidRPr="002269AC">
        <w:rPr>
          <w:rFonts w:ascii="Arial" w:hAnsi="Arial" w:cs="Arial"/>
          <w:sz w:val="24"/>
          <w:szCs w:val="24"/>
        </w:rPr>
        <w:lastRenderedPageBreak/>
        <w:t>Gautier, C. (2019) ‘As a Psychologist I look at Boris Johnson and worry for Britain’</w:t>
      </w:r>
      <w:r w:rsidRPr="002269AC">
        <w:rPr>
          <w:rFonts w:ascii="Arial" w:hAnsi="Arial" w:cs="Arial"/>
          <w:i/>
          <w:iCs/>
          <w:sz w:val="24"/>
          <w:szCs w:val="24"/>
        </w:rPr>
        <w:t xml:space="preserve"> The Independent, </w:t>
      </w:r>
      <w:r w:rsidRPr="002269AC">
        <w:rPr>
          <w:rFonts w:ascii="Arial" w:hAnsi="Arial" w:cs="Arial"/>
          <w:sz w:val="24"/>
          <w:szCs w:val="24"/>
        </w:rPr>
        <w:t>3</w:t>
      </w:r>
      <w:r w:rsidRPr="002269AC">
        <w:rPr>
          <w:rFonts w:ascii="Arial" w:hAnsi="Arial" w:cs="Arial"/>
          <w:sz w:val="24"/>
          <w:szCs w:val="24"/>
          <w:vertAlign w:val="superscript"/>
        </w:rPr>
        <w:t>rd</w:t>
      </w:r>
      <w:r w:rsidRPr="002269AC">
        <w:rPr>
          <w:rFonts w:ascii="Arial" w:hAnsi="Arial" w:cs="Arial"/>
          <w:sz w:val="24"/>
          <w:szCs w:val="24"/>
        </w:rPr>
        <w:t xml:space="preserve"> of September. </w:t>
      </w:r>
    </w:p>
    <w:p w14:paraId="7D0FC6F1"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Hatchuel</w:t>
      </w:r>
      <w:proofErr w:type="spellEnd"/>
      <w:r w:rsidRPr="002269AC">
        <w:rPr>
          <w:rFonts w:ascii="Arial" w:hAnsi="Arial" w:cs="Arial"/>
          <w:sz w:val="24"/>
          <w:szCs w:val="24"/>
        </w:rPr>
        <w:t xml:space="preserve">, A. </w:t>
      </w:r>
      <w:proofErr w:type="spellStart"/>
      <w:r w:rsidRPr="002269AC">
        <w:rPr>
          <w:rFonts w:ascii="Arial" w:hAnsi="Arial" w:cs="Arial"/>
          <w:sz w:val="24"/>
          <w:szCs w:val="24"/>
        </w:rPr>
        <w:t>Segrestin</w:t>
      </w:r>
      <w:proofErr w:type="spellEnd"/>
      <w:r w:rsidRPr="002269AC">
        <w:rPr>
          <w:rFonts w:ascii="Arial" w:hAnsi="Arial" w:cs="Arial"/>
          <w:sz w:val="24"/>
          <w:szCs w:val="24"/>
        </w:rPr>
        <w:t xml:space="preserve">, B. (2018) </w:t>
      </w:r>
      <w:r w:rsidRPr="002269AC">
        <w:rPr>
          <w:rFonts w:ascii="Arial" w:hAnsi="Arial" w:cs="Arial"/>
          <w:i/>
          <w:iCs/>
          <w:sz w:val="24"/>
          <w:szCs w:val="24"/>
        </w:rPr>
        <w:t>A Century Old and Still Visionary: Fayol's innovative Theory of Management</w:t>
      </w:r>
      <w:r w:rsidRPr="002269AC">
        <w:rPr>
          <w:rFonts w:ascii="Arial" w:hAnsi="Arial" w:cs="Arial"/>
          <w:sz w:val="24"/>
          <w:szCs w:val="24"/>
        </w:rPr>
        <w:t>, Federal Reserve Bank of St Louis, St. Louis.</w:t>
      </w:r>
    </w:p>
    <w:p w14:paraId="614FF725"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HMIC (2012) </w:t>
      </w:r>
      <w:r w:rsidRPr="002269AC">
        <w:rPr>
          <w:rFonts w:ascii="Arial" w:hAnsi="Arial" w:cs="Arial"/>
          <w:i/>
          <w:iCs/>
          <w:sz w:val="24"/>
          <w:szCs w:val="24"/>
        </w:rPr>
        <w:t>Policing in austerity:  One year on</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13" w:history="1">
        <w:r w:rsidRPr="002269AC">
          <w:rPr>
            <w:rStyle w:val="Hyperlink"/>
            <w:rFonts w:ascii="Arial" w:hAnsi="Arial" w:cs="Arial"/>
            <w:color w:val="auto"/>
            <w:sz w:val="24"/>
            <w:szCs w:val="24"/>
            <w:u w:val="none"/>
          </w:rPr>
          <w:t>https://www.justiceinspectorates.gov.uk/hmicfrs/media/policing-in-austerity-one-year-on.pdf</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53C94059" w14:textId="77777777" w:rsidR="002269AC" w:rsidRPr="002269AC" w:rsidRDefault="002269AC" w:rsidP="00486061">
      <w:pPr>
        <w:rPr>
          <w:rFonts w:ascii="Arial" w:hAnsi="Arial" w:cs="Arial"/>
          <w:sz w:val="24"/>
          <w:szCs w:val="24"/>
        </w:rPr>
      </w:pPr>
      <w:r w:rsidRPr="002269AC">
        <w:rPr>
          <w:rFonts w:ascii="Arial" w:hAnsi="Arial" w:cs="Arial"/>
          <w:sz w:val="24"/>
          <w:szCs w:val="24"/>
        </w:rPr>
        <w:t>International Management Records Trust (2000)</w:t>
      </w:r>
      <w:r w:rsidRPr="002269AC">
        <w:rPr>
          <w:rFonts w:ascii="Arial" w:hAnsi="Arial" w:cs="Arial"/>
          <w:i/>
          <w:iCs/>
          <w:sz w:val="24"/>
          <w:szCs w:val="24"/>
        </w:rPr>
        <w:t xml:space="preserve"> </w:t>
      </w:r>
      <w:r w:rsidRPr="002269AC">
        <w:rPr>
          <w:rFonts w:ascii="Arial" w:hAnsi="Arial" w:cs="Arial"/>
          <w:i/>
          <w:iCs/>
          <w:sz w:val="24"/>
          <w:szCs w:val="24"/>
        </w:rPr>
        <w:t>Managing Records as the Basis for Effective Service Delivery and Public Accountability in Development</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14" w:history="1">
        <w:r w:rsidRPr="002269AC">
          <w:rPr>
            <w:rStyle w:val="Hyperlink"/>
            <w:rFonts w:ascii="Arial" w:hAnsi="Arial" w:cs="Arial"/>
            <w:color w:val="auto"/>
            <w:sz w:val="24"/>
            <w:szCs w:val="24"/>
            <w:u w:val="none"/>
          </w:rPr>
          <w:t>http://siteresources.wor</w:t>
        </w:r>
        <w:r w:rsidRPr="002269AC">
          <w:rPr>
            <w:rStyle w:val="Hyperlink"/>
            <w:rFonts w:ascii="Arial" w:hAnsi="Arial" w:cs="Arial"/>
            <w:color w:val="auto"/>
            <w:sz w:val="24"/>
            <w:szCs w:val="24"/>
            <w:u w:val="none"/>
          </w:rPr>
          <w:t>l</w:t>
        </w:r>
        <w:r w:rsidRPr="002269AC">
          <w:rPr>
            <w:rStyle w:val="Hyperlink"/>
            <w:rFonts w:ascii="Arial" w:hAnsi="Arial" w:cs="Arial"/>
            <w:color w:val="auto"/>
            <w:sz w:val="24"/>
            <w:szCs w:val="24"/>
            <w:u w:val="none"/>
          </w:rPr>
          <w:t>dbank.org/EXTARCHIVES/Resources/Core%20Principles.pdf</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6AB68479"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Joyce, P. (2011)’ </w:t>
      </w:r>
      <w:r w:rsidRPr="002269AC">
        <w:rPr>
          <w:rFonts w:ascii="Arial" w:hAnsi="Arial" w:cs="Arial"/>
          <w:sz w:val="24"/>
          <w:szCs w:val="24"/>
        </w:rPr>
        <w:t>Strategic management: applying business ideas to public services</w:t>
      </w:r>
      <w:r w:rsidRPr="002269AC">
        <w:rPr>
          <w:rFonts w:ascii="Arial" w:hAnsi="Arial" w:cs="Arial"/>
          <w:sz w:val="24"/>
          <w:szCs w:val="24"/>
        </w:rPr>
        <w:t xml:space="preserve">,’ </w:t>
      </w:r>
      <w:r w:rsidRPr="002269AC">
        <w:rPr>
          <w:rFonts w:ascii="Arial" w:hAnsi="Arial" w:cs="Arial"/>
          <w:i/>
          <w:iCs/>
          <w:sz w:val="24"/>
          <w:szCs w:val="24"/>
        </w:rPr>
        <w:t xml:space="preserve">The Guardian, </w:t>
      </w:r>
      <w:r w:rsidRPr="002269AC">
        <w:rPr>
          <w:rFonts w:ascii="Arial" w:hAnsi="Arial" w:cs="Arial"/>
          <w:sz w:val="24"/>
          <w:szCs w:val="24"/>
        </w:rPr>
        <w:t>28</w:t>
      </w:r>
      <w:r w:rsidRPr="002269AC">
        <w:rPr>
          <w:rFonts w:ascii="Arial" w:hAnsi="Arial" w:cs="Arial"/>
          <w:sz w:val="24"/>
          <w:szCs w:val="24"/>
          <w:vertAlign w:val="superscript"/>
        </w:rPr>
        <w:t>th</w:t>
      </w:r>
      <w:r w:rsidRPr="002269AC">
        <w:rPr>
          <w:rFonts w:ascii="Arial" w:hAnsi="Arial" w:cs="Arial"/>
          <w:sz w:val="24"/>
          <w:szCs w:val="24"/>
        </w:rPr>
        <w:t xml:space="preserve"> October.</w:t>
      </w:r>
    </w:p>
    <w:p w14:paraId="7705169B"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Kenton, W. (2020) </w:t>
      </w:r>
      <w:r w:rsidRPr="002269AC">
        <w:rPr>
          <w:rFonts w:ascii="Arial" w:hAnsi="Arial" w:cs="Arial"/>
          <w:i/>
          <w:iCs/>
          <w:sz w:val="24"/>
          <w:szCs w:val="24"/>
        </w:rPr>
        <w:t xml:space="preserve">Strategic Management. </w:t>
      </w:r>
      <w:r w:rsidRPr="002269AC">
        <w:rPr>
          <w:rFonts w:ascii="Arial" w:hAnsi="Arial" w:cs="Arial"/>
          <w:sz w:val="24"/>
          <w:szCs w:val="24"/>
        </w:rPr>
        <w:t xml:space="preserve">Available at: </w:t>
      </w:r>
      <w:hyperlink r:id="rId15" w:history="1">
        <w:r w:rsidRPr="002269AC">
          <w:rPr>
            <w:rStyle w:val="Hyperlink"/>
            <w:rFonts w:ascii="Arial" w:hAnsi="Arial" w:cs="Arial"/>
            <w:color w:val="auto"/>
            <w:sz w:val="24"/>
            <w:szCs w:val="24"/>
            <w:u w:val="none"/>
          </w:rPr>
          <w:t>https://www.investopedia.com/terms/s/strategic-management.asp</w:t>
        </w:r>
      </w:hyperlink>
      <w:r w:rsidRPr="002269AC">
        <w:rPr>
          <w:rFonts w:ascii="Arial" w:hAnsi="Arial" w:cs="Arial"/>
          <w:sz w:val="24"/>
          <w:szCs w:val="24"/>
        </w:rPr>
        <w:t xml:space="preserve"> (Accessed 22nd February, 2020)</w:t>
      </w:r>
    </w:p>
    <w:p w14:paraId="194133CB"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Krenn</w:t>
      </w:r>
      <w:proofErr w:type="spellEnd"/>
      <w:r w:rsidRPr="002269AC">
        <w:rPr>
          <w:rFonts w:ascii="Arial" w:hAnsi="Arial" w:cs="Arial"/>
          <w:sz w:val="24"/>
          <w:szCs w:val="24"/>
        </w:rPr>
        <w:t xml:space="preserve">, J. (2011) </w:t>
      </w:r>
      <w:r w:rsidRPr="002269AC">
        <w:rPr>
          <w:rFonts w:ascii="Arial" w:hAnsi="Arial" w:cs="Arial"/>
          <w:i/>
          <w:iCs/>
          <w:sz w:val="24"/>
          <w:szCs w:val="24"/>
        </w:rPr>
        <w:t>Management Theory of Henri Fayol.</w:t>
      </w:r>
      <w:r w:rsidRPr="002269AC">
        <w:rPr>
          <w:rFonts w:ascii="Arial" w:hAnsi="Arial" w:cs="Arial"/>
          <w:sz w:val="24"/>
          <w:szCs w:val="24"/>
        </w:rPr>
        <w:t xml:space="preserve"> Available at: </w:t>
      </w:r>
      <w:hyperlink r:id="rId16" w:history="1">
        <w:r w:rsidRPr="002269AC">
          <w:rPr>
            <w:rStyle w:val="Hyperlink"/>
            <w:rFonts w:ascii="Arial" w:hAnsi="Arial" w:cs="Arial"/>
            <w:color w:val="auto"/>
            <w:sz w:val="24"/>
            <w:szCs w:val="24"/>
            <w:u w:val="none"/>
          </w:rPr>
          <w:t>https://www.business.com/articles/management-theory-of-henri-fayol/</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756CB368"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Lombard, D. (2008) </w:t>
      </w:r>
      <w:r w:rsidRPr="002269AC">
        <w:rPr>
          <w:rFonts w:ascii="Arial" w:hAnsi="Arial" w:cs="Arial"/>
          <w:i/>
          <w:iCs/>
          <w:sz w:val="24"/>
          <w:szCs w:val="24"/>
        </w:rPr>
        <w:t xml:space="preserve">Baby P: Poor practice caused protection failure. </w:t>
      </w:r>
      <w:r w:rsidRPr="002269AC">
        <w:rPr>
          <w:rFonts w:ascii="Arial" w:hAnsi="Arial" w:cs="Arial"/>
          <w:sz w:val="24"/>
          <w:szCs w:val="24"/>
        </w:rPr>
        <w:t xml:space="preserve">Available at: </w:t>
      </w:r>
      <w:hyperlink r:id="rId17" w:history="1">
        <w:r w:rsidRPr="002269AC">
          <w:rPr>
            <w:rStyle w:val="Hyperlink"/>
            <w:rFonts w:ascii="Arial" w:hAnsi="Arial" w:cs="Arial"/>
            <w:color w:val="auto"/>
            <w:sz w:val="24"/>
            <w:szCs w:val="24"/>
            <w:u w:val="none"/>
          </w:rPr>
          <w:t>https://www.communitycare.co.uk/2008/11/12/baby-p-poor-practice-caused-protection-failure/</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662B939E"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Luthans, F. (1988). Successful vs. Effective Real Managers. </w:t>
      </w:r>
      <w:r w:rsidRPr="002269AC">
        <w:rPr>
          <w:rFonts w:ascii="Arial" w:hAnsi="Arial" w:cs="Arial"/>
          <w:i/>
          <w:iCs/>
          <w:sz w:val="24"/>
          <w:szCs w:val="24"/>
        </w:rPr>
        <w:t>The Academy of Management Executive</w:t>
      </w:r>
      <w:r w:rsidRPr="002269AC">
        <w:rPr>
          <w:rFonts w:ascii="Arial" w:hAnsi="Arial" w:cs="Arial"/>
          <w:sz w:val="24"/>
          <w:szCs w:val="24"/>
        </w:rPr>
        <w:t xml:space="preserve">, Vol 2 pp.127-132. </w:t>
      </w:r>
    </w:p>
    <w:p w14:paraId="30CAF189" w14:textId="77777777" w:rsidR="002269AC" w:rsidRPr="002269AC" w:rsidRDefault="002269AC" w:rsidP="00486061">
      <w:pPr>
        <w:rPr>
          <w:rFonts w:ascii="Arial" w:hAnsi="Arial" w:cs="Arial"/>
          <w:sz w:val="24"/>
          <w:szCs w:val="24"/>
        </w:rPr>
      </w:pPr>
      <w:r w:rsidRPr="002269AC">
        <w:rPr>
          <w:rFonts w:ascii="Arial" w:hAnsi="Arial" w:cs="Arial"/>
          <w:sz w:val="24"/>
          <w:szCs w:val="24"/>
        </w:rPr>
        <w:t>Luthans, F. (2020)</w:t>
      </w:r>
      <w:r w:rsidRPr="002269AC">
        <w:rPr>
          <w:rFonts w:ascii="Arial" w:hAnsi="Arial" w:cs="Arial"/>
          <w:i/>
          <w:iCs/>
          <w:sz w:val="24"/>
          <w:szCs w:val="24"/>
        </w:rPr>
        <w:t xml:space="preserve"> </w:t>
      </w:r>
      <w:r w:rsidRPr="002269AC">
        <w:rPr>
          <w:rFonts w:ascii="Arial" w:hAnsi="Arial" w:cs="Arial"/>
          <w:i/>
          <w:iCs/>
          <w:sz w:val="24"/>
          <w:szCs w:val="24"/>
        </w:rPr>
        <w:t>Successful vs. Effective Real Managers</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18" w:history="1">
        <w:r w:rsidRPr="002269AC">
          <w:rPr>
            <w:rStyle w:val="Hyperlink"/>
            <w:rFonts w:ascii="Arial" w:hAnsi="Arial" w:cs="Arial"/>
            <w:color w:val="auto"/>
            <w:sz w:val="24"/>
            <w:szCs w:val="24"/>
            <w:u w:val="none"/>
          </w:rPr>
          <w:t>http://gpaci.home.tiac.net/svemanagers.html</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74A0E624"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Mathiason</w:t>
      </w:r>
      <w:proofErr w:type="spellEnd"/>
      <w:r w:rsidRPr="002269AC">
        <w:rPr>
          <w:rFonts w:ascii="Arial" w:hAnsi="Arial" w:cs="Arial"/>
          <w:sz w:val="24"/>
          <w:szCs w:val="24"/>
        </w:rPr>
        <w:t xml:space="preserve">, N. (2008) ‘Three Weeks That Changes The World’, </w:t>
      </w:r>
      <w:r w:rsidRPr="002269AC">
        <w:rPr>
          <w:rFonts w:ascii="Arial" w:hAnsi="Arial" w:cs="Arial"/>
          <w:i/>
          <w:iCs/>
          <w:sz w:val="24"/>
          <w:szCs w:val="24"/>
        </w:rPr>
        <w:t>The Guardian,</w:t>
      </w:r>
      <w:r w:rsidRPr="002269AC">
        <w:rPr>
          <w:rFonts w:ascii="Arial" w:hAnsi="Arial" w:cs="Arial"/>
          <w:sz w:val="24"/>
          <w:szCs w:val="24"/>
        </w:rPr>
        <w:t xml:space="preserve"> 28</w:t>
      </w:r>
      <w:r w:rsidRPr="002269AC">
        <w:rPr>
          <w:rFonts w:ascii="Arial" w:hAnsi="Arial" w:cs="Arial"/>
          <w:sz w:val="24"/>
          <w:szCs w:val="24"/>
          <w:vertAlign w:val="superscript"/>
        </w:rPr>
        <w:t>th</w:t>
      </w:r>
      <w:r w:rsidRPr="002269AC">
        <w:rPr>
          <w:rFonts w:ascii="Arial" w:hAnsi="Arial" w:cs="Arial"/>
          <w:sz w:val="24"/>
          <w:szCs w:val="24"/>
        </w:rPr>
        <w:t xml:space="preserve"> December.</w:t>
      </w:r>
    </w:p>
    <w:p w14:paraId="5BA9D6F5"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McCracken, A. Umali, G. </w:t>
      </w:r>
      <w:proofErr w:type="spellStart"/>
      <w:r w:rsidRPr="002269AC">
        <w:rPr>
          <w:rFonts w:ascii="Arial" w:hAnsi="Arial" w:cs="Arial"/>
          <w:sz w:val="24"/>
          <w:szCs w:val="24"/>
        </w:rPr>
        <w:t>Dayantis</w:t>
      </w:r>
      <w:proofErr w:type="spellEnd"/>
      <w:r w:rsidRPr="002269AC">
        <w:rPr>
          <w:rFonts w:ascii="Arial" w:hAnsi="Arial" w:cs="Arial"/>
          <w:sz w:val="24"/>
          <w:szCs w:val="24"/>
        </w:rPr>
        <w:t>, H. Miller, B. (2015)</w:t>
      </w:r>
      <w:r w:rsidRPr="002269AC">
        <w:rPr>
          <w:rFonts w:ascii="Arial" w:hAnsi="Arial" w:cs="Arial"/>
          <w:i/>
          <w:iCs/>
          <w:sz w:val="24"/>
          <w:szCs w:val="24"/>
        </w:rPr>
        <w:t xml:space="preserve"> </w:t>
      </w:r>
      <w:r w:rsidRPr="002269AC">
        <w:rPr>
          <w:rFonts w:ascii="Arial" w:hAnsi="Arial" w:cs="Arial"/>
          <w:i/>
          <w:iCs/>
          <w:sz w:val="24"/>
          <w:szCs w:val="24"/>
        </w:rPr>
        <w:t>Social care budget cuts damaging the NHS, latest quarterly monitoring report finds</w:t>
      </w:r>
      <w:r w:rsidRPr="002269AC">
        <w:rPr>
          <w:rFonts w:ascii="Arial" w:hAnsi="Arial" w:cs="Arial"/>
          <w:i/>
          <w:iCs/>
          <w:sz w:val="24"/>
          <w:szCs w:val="24"/>
        </w:rPr>
        <w:t xml:space="preserve">. </w:t>
      </w:r>
      <w:r w:rsidRPr="002269AC">
        <w:rPr>
          <w:rFonts w:ascii="Arial" w:hAnsi="Arial" w:cs="Arial"/>
          <w:sz w:val="24"/>
          <w:szCs w:val="24"/>
        </w:rPr>
        <w:t>Available at:</w:t>
      </w:r>
      <w:hyperlink r:id="rId19" w:history="1">
        <w:r w:rsidRPr="002269AC">
          <w:rPr>
            <w:rStyle w:val="Hyperlink"/>
            <w:rFonts w:ascii="Arial" w:hAnsi="Arial" w:cs="Arial"/>
            <w:color w:val="auto"/>
            <w:sz w:val="24"/>
            <w:szCs w:val="24"/>
            <w:u w:val="none"/>
          </w:rPr>
          <w:t>https://www.kingsfund.org.uk/press/press-releases/social-care-budget-cuts-damaging-nhs-latest-quarterly-monitoring-report-finds</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1DA853CA"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Metropolitan Police (2020) </w:t>
      </w:r>
      <w:r w:rsidRPr="002269AC">
        <w:rPr>
          <w:rFonts w:ascii="Arial" w:hAnsi="Arial" w:cs="Arial"/>
          <w:i/>
          <w:iCs/>
          <w:sz w:val="24"/>
          <w:szCs w:val="24"/>
        </w:rPr>
        <w:t xml:space="preserve">Police Officer Roles. </w:t>
      </w:r>
      <w:r w:rsidRPr="002269AC">
        <w:rPr>
          <w:rFonts w:ascii="Arial" w:hAnsi="Arial" w:cs="Arial"/>
          <w:sz w:val="24"/>
          <w:szCs w:val="24"/>
        </w:rPr>
        <w:t xml:space="preserve">Available at: </w:t>
      </w:r>
      <w:hyperlink r:id="rId20" w:history="1">
        <w:r w:rsidRPr="002269AC">
          <w:rPr>
            <w:rStyle w:val="Hyperlink"/>
            <w:rFonts w:ascii="Arial" w:hAnsi="Arial" w:cs="Arial"/>
            <w:color w:val="auto"/>
            <w:sz w:val="24"/>
            <w:szCs w:val="24"/>
            <w:u w:val="none"/>
          </w:rPr>
          <w:t>https://www.met.police.uk/car/careers/met/police-officer-roles/</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5DA33D9B" w14:textId="77777777" w:rsidR="002269AC" w:rsidRPr="002269AC" w:rsidRDefault="002269AC" w:rsidP="00486061">
      <w:pPr>
        <w:rPr>
          <w:rFonts w:ascii="Arial" w:hAnsi="Arial" w:cs="Arial"/>
          <w:sz w:val="24"/>
          <w:szCs w:val="24"/>
        </w:rPr>
      </w:pPr>
      <w:r w:rsidRPr="002269AC">
        <w:rPr>
          <w:rFonts w:ascii="Arial" w:hAnsi="Arial" w:cs="Arial"/>
          <w:sz w:val="24"/>
          <w:szCs w:val="24"/>
        </w:rPr>
        <w:t>Moss, G. (2017</w:t>
      </w:r>
      <w:r w:rsidRPr="002269AC">
        <w:rPr>
          <w:rFonts w:ascii="Arial" w:hAnsi="Arial" w:cs="Arial"/>
          <w:i/>
          <w:iCs/>
          <w:sz w:val="24"/>
          <w:szCs w:val="24"/>
        </w:rPr>
        <w:t xml:space="preserve">) </w:t>
      </w:r>
      <w:r w:rsidRPr="002269AC">
        <w:rPr>
          <w:rFonts w:ascii="Arial" w:hAnsi="Arial" w:cs="Arial"/>
          <w:i/>
          <w:iCs/>
          <w:sz w:val="24"/>
          <w:szCs w:val="24"/>
        </w:rPr>
        <w:t>Corbyn vs May: Leadership styles in the spotligh</w:t>
      </w:r>
      <w:r w:rsidRPr="002269AC">
        <w:rPr>
          <w:rFonts w:ascii="Arial" w:hAnsi="Arial" w:cs="Arial"/>
          <w:i/>
          <w:iCs/>
          <w:sz w:val="24"/>
          <w:szCs w:val="24"/>
        </w:rPr>
        <w:t xml:space="preserve">t. </w:t>
      </w:r>
      <w:r w:rsidRPr="002269AC">
        <w:rPr>
          <w:rFonts w:ascii="Arial" w:hAnsi="Arial" w:cs="Arial"/>
          <w:sz w:val="24"/>
          <w:szCs w:val="24"/>
        </w:rPr>
        <w:t xml:space="preserve">Available at: </w:t>
      </w:r>
      <w:hyperlink r:id="rId21" w:history="1">
        <w:r w:rsidRPr="002269AC">
          <w:rPr>
            <w:rStyle w:val="Hyperlink"/>
            <w:rFonts w:ascii="Arial" w:hAnsi="Arial" w:cs="Arial"/>
            <w:color w:val="auto"/>
            <w:sz w:val="24"/>
            <w:szCs w:val="24"/>
            <w:u w:val="none"/>
          </w:rPr>
          <w:t>https://www.personneltoday.com/hr/corbyn-vs-may-leadership-styles-spotlight/</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5A7F3940" w14:textId="77777777" w:rsidR="002269AC" w:rsidRPr="002269AC" w:rsidRDefault="002269AC">
      <w:pPr>
        <w:rPr>
          <w:rFonts w:ascii="Arial" w:hAnsi="Arial" w:cs="Arial"/>
          <w:sz w:val="24"/>
          <w:szCs w:val="24"/>
        </w:rPr>
      </w:pPr>
      <w:r w:rsidRPr="002269AC">
        <w:rPr>
          <w:rFonts w:ascii="Arial" w:hAnsi="Arial" w:cs="Arial"/>
          <w:sz w:val="24"/>
          <w:szCs w:val="24"/>
        </w:rPr>
        <w:lastRenderedPageBreak/>
        <w:t xml:space="preserve">NHS (2017) </w:t>
      </w:r>
      <w:r w:rsidRPr="002269AC">
        <w:rPr>
          <w:rFonts w:ascii="Arial" w:hAnsi="Arial" w:cs="Arial"/>
          <w:i/>
          <w:iCs/>
          <w:sz w:val="24"/>
          <w:szCs w:val="24"/>
        </w:rPr>
        <w:t xml:space="preserve">Be the Change. </w:t>
      </w:r>
      <w:r w:rsidRPr="002269AC">
        <w:rPr>
          <w:rFonts w:ascii="Arial" w:hAnsi="Arial" w:cs="Arial"/>
          <w:sz w:val="24"/>
          <w:szCs w:val="24"/>
        </w:rPr>
        <w:t xml:space="preserve">Available at: </w:t>
      </w:r>
      <w:hyperlink r:id="rId22" w:history="1">
        <w:r w:rsidRPr="002269AC">
          <w:rPr>
            <w:rStyle w:val="Hyperlink"/>
            <w:rFonts w:ascii="Arial" w:hAnsi="Arial" w:cs="Arial"/>
            <w:color w:val="auto"/>
            <w:sz w:val="24"/>
            <w:szCs w:val="24"/>
            <w:u w:val="none"/>
          </w:rPr>
          <w:t>https://improvement.nhs.uk/re</w:t>
        </w:r>
        <w:r w:rsidRPr="002269AC">
          <w:rPr>
            <w:rStyle w:val="Hyperlink"/>
            <w:rFonts w:ascii="Arial" w:hAnsi="Arial" w:cs="Arial"/>
            <w:color w:val="auto"/>
            <w:sz w:val="24"/>
            <w:szCs w:val="24"/>
            <w:u w:val="none"/>
          </w:rPr>
          <w:t>s</w:t>
        </w:r>
        <w:r w:rsidRPr="002269AC">
          <w:rPr>
            <w:rStyle w:val="Hyperlink"/>
            <w:rFonts w:ascii="Arial" w:hAnsi="Arial" w:cs="Arial"/>
            <w:color w:val="auto"/>
            <w:sz w:val="24"/>
            <w:szCs w:val="24"/>
            <w:u w:val="none"/>
          </w:rPr>
          <w:t>ources/Be-The-Change/</w:t>
        </w:r>
      </w:hyperlink>
      <w:r w:rsidRPr="002269AC">
        <w:rPr>
          <w:rStyle w:val="Hyperlink"/>
          <w:rFonts w:ascii="Arial" w:hAnsi="Arial" w:cs="Arial"/>
          <w:color w:val="auto"/>
          <w:sz w:val="24"/>
          <w:szCs w:val="24"/>
          <w:u w:val="none"/>
        </w:rPr>
        <w:t xml:space="preserve"> (Accessed 22</w:t>
      </w:r>
      <w:r w:rsidRPr="002269AC">
        <w:rPr>
          <w:rStyle w:val="Hyperlink"/>
          <w:rFonts w:ascii="Arial" w:hAnsi="Arial" w:cs="Arial"/>
          <w:color w:val="auto"/>
          <w:sz w:val="24"/>
          <w:szCs w:val="24"/>
          <w:u w:val="none"/>
          <w:vertAlign w:val="superscript"/>
        </w:rPr>
        <w:t>nd</w:t>
      </w:r>
      <w:r w:rsidRPr="002269AC">
        <w:rPr>
          <w:rStyle w:val="Hyperlink"/>
          <w:rFonts w:ascii="Arial" w:hAnsi="Arial" w:cs="Arial"/>
          <w:color w:val="auto"/>
          <w:sz w:val="24"/>
          <w:szCs w:val="24"/>
          <w:u w:val="none"/>
        </w:rPr>
        <w:t xml:space="preserve"> February, 2020) </w:t>
      </w:r>
    </w:p>
    <w:p w14:paraId="5DC43333"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NHS (2020) </w:t>
      </w:r>
      <w:r w:rsidRPr="002269AC">
        <w:rPr>
          <w:rFonts w:ascii="Arial" w:hAnsi="Arial" w:cs="Arial"/>
          <w:i/>
          <w:iCs/>
          <w:sz w:val="24"/>
          <w:szCs w:val="24"/>
        </w:rPr>
        <w:t xml:space="preserve">Strategic Management. </w:t>
      </w:r>
      <w:r w:rsidRPr="002269AC">
        <w:rPr>
          <w:rFonts w:ascii="Arial" w:hAnsi="Arial" w:cs="Arial"/>
          <w:sz w:val="24"/>
          <w:szCs w:val="24"/>
        </w:rPr>
        <w:t xml:space="preserve">Available at: </w:t>
      </w:r>
      <w:hyperlink r:id="rId23" w:history="1">
        <w:r w:rsidRPr="002269AC">
          <w:rPr>
            <w:rStyle w:val="Hyperlink"/>
            <w:rFonts w:ascii="Arial" w:hAnsi="Arial" w:cs="Arial"/>
            <w:color w:val="auto"/>
            <w:sz w:val="24"/>
            <w:szCs w:val="24"/>
            <w:u w:val="none"/>
          </w:rPr>
          <w:t>https://www.healthcareers.nhs.uk/explore-roles/management/roles-management/general-management/strategic-management</w:t>
        </w:r>
      </w:hyperlink>
      <w:r w:rsidRPr="002269AC">
        <w:rPr>
          <w:rStyle w:val="Hyperlink"/>
          <w:rFonts w:ascii="Arial" w:hAnsi="Arial" w:cs="Arial"/>
          <w:color w:val="auto"/>
          <w:sz w:val="24"/>
          <w:szCs w:val="24"/>
          <w:u w:val="none"/>
        </w:rPr>
        <w:t xml:space="preserve"> (Accessed 22</w:t>
      </w:r>
      <w:r w:rsidRPr="002269AC">
        <w:rPr>
          <w:rStyle w:val="Hyperlink"/>
          <w:rFonts w:ascii="Arial" w:hAnsi="Arial" w:cs="Arial"/>
          <w:color w:val="auto"/>
          <w:sz w:val="24"/>
          <w:szCs w:val="24"/>
          <w:u w:val="none"/>
          <w:vertAlign w:val="superscript"/>
        </w:rPr>
        <w:t>nd</w:t>
      </w:r>
      <w:r w:rsidRPr="002269AC">
        <w:rPr>
          <w:rStyle w:val="Hyperlink"/>
          <w:rFonts w:ascii="Arial" w:hAnsi="Arial" w:cs="Arial"/>
          <w:color w:val="auto"/>
          <w:sz w:val="24"/>
          <w:szCs w:val="24"/>
          <w:u w:val="none"/>
        </w:rPr>
        <w:t xml:space="preserve"> February, 2020)</w:t>
      </w:r>
    </w:p>
    <w:p w14:paraId="4AED1B65" w14:textId="77777777" w:rsidR="002269AC" w:rsidRPr="002269AC" w:rsidRDefault="002269AC">
      <w:pPr>
        <w:rPr>
          <w:rFonts w:ascii="Arial" w:hAnsi="Arial" w:cs="Arial"/>
          <w:sz w:val="24"/>
          <w:szCs w:val="24"/>
        </w:rPr>
      </w:pPr>
      <w:r w:rsidRPr="002269AC">
        <w:rPr>
          <w:rFonts w:ascii="Arial" w:hAnsi="Arial" w:cs="Arial"/>
          <w:sz w:val="24"/>
          <w:szCs w:val="24"/>
        </w:rPr>
        <w:t xml:space="preserve">North, M. Hershfield, H. (2014) </w:t>
      </w:r>
      <w:r w:rsidRPr="002269AC">
        <w:rPr>
          <w:rFonts w:ascii="Arial" w:hAnsi="Arial" w:cs="Arial"/>
          <w:i/>
          <w:iCs/>
          <w:sz w:val="24"/>
          <w:szCs w:val="24"/>
        </w:rPr>
        <w:t>Four ways to adapt to an ageing workforce.</w:t>
      </w:r>
      <w:r w:rsidRPr="002269AC">
        <w:rPr>
          <w:rFonts w:ascii="Arial" w:hAnsi="Arial" w:cs="Arial"/>
          <w:sz w:val="24"/>
          <w:szCs w:val="24"/>
        </w:rPr>
        <w:t xml:space="preserve"> Available at: </w:t>
      </w:r>
      <w:hyperlink r:id="rId24" w:history="1">
        <w:r w:rsidRPr="002269AC">
          <w:rPr>
            <w:rStyle w:val="Hyperlink"/>
            <w:rFonts w:ascii="Arial" w:hAnsi="Arial" w:cs="Arial"/>
            <w:color w:val="auto"/>
            <w:sz w:val="24"/>
            <w:szCs w:val="24"/>
            <w:u w:val="none"/>
          </w:rPr>
          <w:t>https://hbr.org/2014/04/four-ways-to-adapt-to-an-aging-workforce</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0540D2CD" w14:textId="77777777" w:rsidR="002269AC" w:rsidRPr="002269AC" w:rsidRDefault="002269AC">
      <w:pPr>
        <w:rPr>
          <w:rFonts w:ascii="Arial" w:hAnsi="Arial" w:cs="Arial"/>
          <w:sz w:val="24"/>
          <w:szCs w:val="24"/>
        </w:rPr>
      </w:pPr>
      <w:r w:rsidRPr="002269AC">
        <w:rPr>
          <w:rFonts w:ascii="Arial" w:hAnsi="Arial" w:cs="Arial"/>
          <w:sz w:val="24"/>
          <w:szCs w:val="24"/>
        </w:rPr>
        <w:t xml:space="preserve">Nursing and Midwifery Council (2019) </w:t>
      </w:r>
      <w:r w:rsidRPr="002269AC">
        <w:rPr>
          <w:rFonts w:ascii="Arial" w:hAnsi="Arial" w:cs="Arial"/>
          <w:i/>
          <w:iCs/>
          <w:sz w:val="24"/>
          <w:szCs w:val="24"/>
        </w:rPr>
        <w:t>Becoming a nurse</w:t>
      </w:r>
      <w:r w:rsidRPr="002269AC">
        <w:rPr>
          <w:rFonts w:ascii="Arial" w:hAnsi="Arial" w:cs="Arial"/>
          <w:sz w:val="24"/>
          <w:szCs w:val="24"/>
        </w:rPr>
        <w:t xml:space="preserve">. Available at: </w:t>
      </w:r>
      <w:hyperlink r:id="rId25" w:history="1">
        <w:r w:rsidRPr="002269AC">
          <w:rPr>
            <w:rStyle w:val="Hyperlink"/>
            <w:rFonts w:ascii="Arial" w:hAnsi="Arial" w:cs="Arial"/>
            <w:color w:val="auto"/>
            <w:sz w:val="24"/>
            <w:szCs w:val="24"/>
            <w:u w:val="none"/>
          </w:rPr>
          <w:t>https://www.nmc.org.uk/education/becoming-a-nurse-midwife-nursing-associate/becoming-a-nurse/</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22E3C589"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Oberoi, R. (2020) </w:t>
      </w:r>
      <w:r w:rsidRPr="002269AC">
        <w:rPr>
          <w:rFonts w:ascii="Arial" w:hAnsi="Arial" w:cs="Arial"/>
          <w:i/>
          <w:iCs/>
          <w:sz w:val="24"/>
          <w:szCs w:val="24"/>
        </w:rPr>
        <w:t xml:space="preserve">Frederick Wilson Taylor’s Scientific Management Theory. </w:t>
      </w:r>
      <w:r w:rsidRPr="002269AC">
        <w:rPr>
          <w:rFonts w:ascii="Arial" w:hAnsi="Arial" w:cs="Arial"/>
          <w:sz w:val="24"/>
          <w:szCs w:val="24"/>
        </w:rPr>
        <w:t>Available at:</w:t>
      </w:r>
      <w:r w:rsidRPr="002269AC">
        <w:rPr>
          <w:rFonts w:ascii="Arial" w:hAnsi="Arial" w:cs="Arial"/>
          <w:i/>
          <w:iCs/>
          <w:sz w:val="24"/>
          <w:szCs w:val="24"/>
        </w:rPr>
        <w:t xml:space="preserve"> </w:t>
      </w:r>
      <w:hyperlink r:id="rId26" w:history="1">
        <w:r w:rsidRPr="002269AC">
          <w:rPr>
            <w:rStyle w:val="Hyperlink"/>
            <w:rFonts w:ascii="Arial" w:hAnsi="Arial" w:cs="Arial"/>
            <w:color w:val="auto"/>
            <w:sz w:val="24"/>
            <w:szCs w:val="24"/>
            <w:u w:val="none"/>
          </w:rPr>
          <w:t>http://epgp.inflibnet.ac.in/epgpdata/uploads/epgp_content/S000030PU/P001502/M016156/ET/146536875003.ET.Taylor-Roopinder_Oberoi.pdf</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171DE20D"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Ofsted (2019) </w:t>
      </w:r>
      <w:r w:rsidRPr="002269AC">
        <w:rPr>
          <w:rFonts w:ascii="Arial" w:hAnsi="Arial" w:cs="Arial"/>
          <w:i/>
          <w:iCs/>
          <w:sz w:val="24"/>
          <w:szCs w:val="24"/>
        </w:rPr>
        <w:t>The education inspection framework</w:t>
      </w:r>
      <w:r w:rsidRPr="002269AC">
        <w:rPr>
          <w:rFonts w:ascii="Arial" w:hAnsi="Arial" w:cs="Arial"/>
          <w:sz w:val="24"/>
          <w:szCs w:val="24"/>
        </w:rPr>
        <w:t xml:space="preserve">. Available at: </w:t>
      </w:r>
      <w:hyperlink r:id="rId27" w:history="1">
        <w:r w:rsidRPr="002269AC">
          <w:rPr>
            <w:rStyle w:val="Hyperlink"/>
            <w:rFonts w:ascii="Arial" w:hAnsi="Arial" w:cs="Arial"/>
            <w:color w:val="auto"/>
            <w:sz w:val="24"/>
            <w:szCs w:val="24"/>
            <w:u w:val="none"/>
          </w:rPr>
          <w:t>https://assets.publishing.service.gov.uk/government/uploads/system/uploads/attachment_data/file/801429/Education_inspection_framework.pdf</w:t>
        </w:r>
      </w:hyperlink>
      <w:r w:rsidRPr="002269AC">
        <w:rPr>
          <w:rFonts w:ascii="Arial" w:hAnsi="Arial" w:cs="Arial"/>
          <w:sz w:val="24"/>
          <w:szCs w:val="24"/>
        </w:rPr>
        <w:t xml:space="preserve"> (Accessed 22nd February, 2020)</w:t>
      </w:r>
    </w:p>
    <w:p w14:paraId="7075D8EC"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Pimenta</w:t>
      </w:r>
      <w:proofErr w:type="spellEnd"/>
      <w:r w:rsidRPr="002269AC">
        <w:rPr>
          <w:rFonts w:ascii="Arial" w:hAnsi="Arial" w:cs="Arial"/>
          <w:sz w:val="24"/>
          <w:szCs w:val="24"/>
        </w:rPr>
        <w:t>, D. (2017)</w:t>
      </w:r>
      <w:r w:rsidRPr="002269AC">
        <w:rPr>
          <w:rFonts w:ascii="Arial" w:hAnsi="Arial" w:cs="Arial"/>
          <w:i/>
          <w:iCs/>
          <w:sz w:val="24"/>
          <w:szCs w:val="24"/>
          <w:shd w:val="clear" w:color="auto" w:fill="FFFFFF"/>
        </w:rPr>
        <w:t xml:space="preserve"> </w:t>
      </w:r>
      <w:r w:rsidRPr="002269AC">
        <w:rPr>
          <w:rFonts w:ascii="Arial" w:hAnsi="Arial" w:cs="Arial"/>
          <w:i/>
          <w:iCs/>
          <w:sz w:val="24"/>
          <w:szCs w:val="24"/>
        </w:rPr>
        <w:t>Austerity in essential public services is deadly</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28" w:history="1">
        <w:r w:rsidRPr="002269AC">
          <w:rPr>
            <w:rStyle w:val="Hyperlink"/>
            <w:rFonts w:ascii="Arial" w:hAnsi="Arial" w:cs="Arial"/>
            <w:color w:val="auto"/>
            <w:sz w:val="24"/>
            <w:szCs w:val="24"/>
            <w:u w:val="none"/>
          </w:rPr>
          <w:t>https://www.sochealth.co.uk/2017/06/19/austerity-essential-public-services-deadly/</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740FCB85" w14:textId="77777777" w:rsidR="002269AC" w:rsidRPr="002269AC" w:rsidRDefault="002269AC">
      <w:pPr>
        <w:rPr>
          <w:rFonts w:ascii="Arial" w:hAnsi="Arial" w:cs="Arial"/>
          <w:sz w:val="24"/>
          <w:szCs w:val="24"/>
        </w:rPr>
      </w:pPr>
      <w:r w:rsidRPr="002269AC">
        <w:rPr>
          <w:rFonts w:ascii="Arial" w:hAnsi="Arial" w:cs="Arial"/>
          <w:sz w:val="24"/>
          <w:szCs w:val="24"/>
        </w:rPr>
        <w:t xml:space="preserve">Pollack, J. Pollack, R.  (2015) ‘Using Kotter’s Eight Stage Process to Manage an Organisational Change Program: Presentation and Practice.’ </w:t>
      </w:r>
      <w:proofErr w:type="spellStart"/>
      <w:r w:rsidRPr="002269AC">
        <w:rPr>
          <w:rFonts w:ascii="Arial" w:hAnsi="Arial" w:cs="Arial"/>
          <w:i/>
          <w:iCs/>
          <w:sz w:val="24"/>
          <w:szCs w:val="24"/>
        </w:rPr>
        <w:t>Syst</w:t>
      </w:r>
      <w:proofErr w:type="spellEnd"/>
      <w:r w:rsidRPr="002269AC">
        <w:rPr>
          <w:rFonts w:ascii="Arial" w:hAnsi="Arial" w:cs="Arial"/>
          <w:i/>
          <w:iCs/>
          <w:sz w:val="24"/>
          <w:szCs w:val="24"/>
        </w:rPr>
        <w:t xml:space="preserve"> </w:t>
      </w:r>
      <w:proofErr w:type="spellStart"/>
      <w:r w:rsidRPr="002269AC">
        <w:rPr>
          <w:rFonts w:ascii="Arial" w:hAnsi="Arial" w:cs="Arial"/>
          <w:i/>
          <w:iCs/>
          <w:sz w:val="24"/>
          <w:szCs w:val="24"/>
        </w:rPr>
        <w:t>Pract</w:t>
      </w:r>
      <w:proofErr w:type="spellEnd"/>
      <w:r w:rsidRPr="002269AC">
        <w:rPr>
          <w:rFonts w:ascii="Arial" w:hAnsi="Arial" w:cs="Arial"/>
          <w:i/>
          <w:iCs/>
          <w:sz w:val="24"/>
          <w:szCs w:val="24"/>
        </w:rPr>
        <w:t xml:space="preserve"> Action Res</w:t>
      </w:r>
      <w:r w:rsidRPr="002269AC">
        <w:rPr>
          <w:rFonts w:ascii="Arial" w:hAnsi="Arial" w:cs="Arial"/>
          <w:sz w:val="24"/>
          <w:szCs w:val="24"/>
        </w:rPr>
        <w:t>, Vol 28</w:t>
      </w:r>
      <w:r w:rsidRPr="002269AC">
        <w:rPr>
          <w:rFonts w:ascii="Arial" w:hAnsi="Arial" w:cs="Arial"/>
          <w:b/>
          <w:bCs/>
          <w:sz w:val="24"/>
          <w:szCs w:val="24"/>
        </w:rPr>
        <w:t>, pp.</w:t>
      </w:r>
      <w:r w:rsidRPr="002269AC">
        <w:rPr>
          <w:rFonts w:ascii="Arial" w:hAnsi="Arial" w:cs="Arial"/>
          <w:sz w:val="24"/>
          <w:szCs w:val="24"/>
        </w:rPr>
        <w:t xml:space="preserve">51–66 </w:t>
      </w:r>
    </w:p>
    <w:p w14:paraId="1CFF9BD7" w14:textId="77777777" w:rsidR="002269AC" w:rsidRPr="002269AC" w:rsidRDefault="002269AC">
      <w:pPr>
        <w:rPr>
          <w:rFonts w:ascii="Arial" w:hAnsi="Arial" w:cs="Arial"/>
          <w:sz w:val="24"/>
          <w:szCs w:val="24"/>
        </w:rPr>
      </w:pPr>
      <w:r w:rsidRPr="002269AC">
        <w:rPr>
          <w:rFonts w:ascii="Arial" w:hAnsi="Arial" w:cs="Arial"/>
          <w:sz w:val="24"/>
          <w:szCs w:val="24"/>
        </w:rPr>
        <w:t xml:space="preserve">Priya, C. (2019) </w:t>
      </w:r>
      <w:r w:rsidRPr="002269AC">
        <w:rPr>
          <w:rFonts w:ascii="Arial" w:hAnsi="Arial" w:cs="Arial"/>
          <w:i/>
          <w:iCs/>
          <w:sz w:val="24"/>
          <w:szCs w:val="24"/>
        </w:rPr>
        <w:t>Max Weber Bureaucracy Theory</w:t>
      </w:r>
      <w:r w:rsidRPr="002269AC">
        <w:rPr>
          <w:rFonts w:ascii="Arial" w:hAnsi="Arial" w:cs="Arial"/>
          <w:sz w:val="24"/>
          <w:szCs w:val="24"/>
        </w:rPr>
        <w:t xml:space="preserve">. Available at: </w:t>
      </w:r>
      <w:hyperlink r:id="rId29" w:history="1">
        <w:r w:rsidRPr="002269AC">
          <w:rPr>
            <w:rStyle w:val="Hyperlink"/>
            <w:rFonts w:ascii="Arial" w:hAnsi="Arial" w:cs="Arial"/>
            <w:color w:val="auto"/>
            <w:sz w:val="24"/>
            <w:szCs w:val="24"/>
            <w:u w:val="none"/>
          </w:rPr>
          <w:t>https://theinvestorsbook.com/max-webers-bureaucracy-theory.html</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150A3796" w14:textId="77777777" w:rsidR="002269AC" w:rsidRPr="002269AC" w:rsidRDefault="002269AC" w:rsidP="00486061">
      <w:pPr>
        <w:rPr>
          <w:rFonts w:ascii="Arial" w:hAnsi="Arial" w:cs="Arial"/>
          <w:sz w:val="24"/>
          <w:szCs w:val="24"/>
        </w:rPr>
      </w:pPr>
      <w:proofErr w:type="spellStart"/>
      <w:r w:rsidRPr="002269AC">
        <w:rPr>
          <w:rFonts w:ascii="Arial" w:hAnsi="Arial" w:cs="Arial"/>
          <w:sz w:val="24"/>
          <w:szCs w:val="24"/>
        </w:rPr>
        <w:t>Quain</w:t>
      </w:r>
      <w:proofErr w:type="spellEnd"/>
      <w:r w:rsidRPr="002269AC">
        <w:rPr>
          <w:rFonts w:ascii="Arial" w:hAnsi="Arial" w:cs="Arial"/>
          <w:sz w:val="24"/>
          <w:szCs w:val="24"/>
        </w:rPr>
        <w:t xml:space="preserve">, S. (2018) </w:t>
      </w:r>
      <w:r w:rsidRPr="002269AC">
        <w:rPr>
          <w:rFonts w:ascii="Arial" w:hAnsi="Arial" w:cs="Arial"/>
          <w:i/>
          <w:iCs/>
          <w:sz w:val="24"/>
          <w:szCs w:val="24"/>
        </w:rPr>
        <w:t xml:space="preserve">The Advantages of Fayol's Principles of Management. </w:t>
      </w:r>
      <w:r w:rsidRPr="002269AC">
        <w:rPr>
          <w:rFonts w:ascii="Arial" w:hAnsi="Arial" w:cs="Arial"/>
          <w:sz w:val="24"/>
          <w:szCs w:val="24"/>
        </w:rPr>
        <w:t xml:space="preserve">Available at: </w:t>
      </w:r>
      <w:hyperlink r:id="rId30" w:history="1">
        <w:r w:rsidRPr="002269AC">
          <w:rPr>
            <w:rStyle w:val="Hyperlink"/>
            <w:rFonts w:ascii="Arial" w:hAnsi="Arial" w:cs="Arial"/>
            <w:color w:val="auto"/>
            <w:sz w:val="24"/>
            <w:szCs w:val="24"/>
            <w:u w:val="none"/>
          </w:rPr>
          <w:t>https://smallbusiness.chron.com/advantages-fayols-principles-management-78162.html</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4B47013C"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Roberts, M. (2019) </w:t>
      </w:r>
      <w:r w:rsidRPr="002269AC">
        <w:rPr>
          <w:rFonts w:ascii="Arial" w:hAnsi="Arial" w:cs="Arial"/>
          <w:i/>
          <w:iCs/>
          <w:sz w:val="24"/>
          <w:szCs w:val="24"/>
        </w:rPr>
        <w:t>Police Chief Duties and Responsibilities</w:t>
      </w:r>
      <w:r w:rsidRPr="002269AC">
        <w:rPr>
          <w:rFonts w:ascii="Arial" w:hAnsi="Arial" w:cs="Arial"/>
          <w:sz w:val="24"/>
          <w:szCs w:val="24"/>
        </w:rPr>
        <w:t xml:space="preserve">. Available at: </w:t>
      </w:r>
      <w:hyperlink r:id="rId31" w:history="1">
        <w:r w:rsidRPr="002269AC">
          <w:rPr>
            <w:rStyle w:val="Hyperlink"/>
            <w:rFonts w:ascii="Arial" w:hAnsi="Arial" w:cs="Arial"/>
            <w:color w:val="auto"/>
            <w:sz w:val="24"/>
            <w:szCs w:val="24"/>
            <w:u w:val="none"/>
          </w:rPr>
          <w:t>https://www.thebalan</w:t>
        </w:r>
        <w:r w:rsidRPr="002269AC">
          <w:rPr>
            <w:rStyle w:val="Hyperlink"/>
            <w:rFonts w:ascii="Arial" w:hAnsi="Arial" w:cs="Arial"/>
            <w:color w:val="auto"/>
            <w:sz w:val="24"/>
            <w:szCs w:val="24"/>
            <w:u w:val="none"/>
          </w:rPr>
          <w:t>c</w:t>
        </w:r>
        <w:r w:rsidRPr="002269AC">
          <w:rPr>
            <w:rStyle w:val="Hyperlink"/>
            <w:rFonts w:ascii="Arial" w:hAnsi="Arial" w:cs="Arial"/>
            <w:color w:val="auto"/>
            <w:sz w:val="24"/>
            <w:szCs w:val="24"/>
            <w:u w:val="none"/>
          </w:rPr>
          <w:t>ecareers.com/government-job-profile-police-chief-1669697</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 </w:t>
      </w:r>
    </w:p>
    <w:p w14:paraId="7E074065"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Smith, I. &amp; </w:t>
      </w:r>
      <w:proofErr w:type="spellStart"/>
      <w:r w:rsidRPr="002269AC">
        <w:rPr>
          <w:rFonts w:ascii="Arial" w:hAnsi="Arial" w:cs="Arial"/>
          <w:sz w:val="24"/>
          <w:szCs w:val="24"/>
        </w:rPr>
        <w:t>Boyns</w:t>
      </w:r>
      <w:proofErr w:type="spellEnd"/>
      <w:r w:rsidRPr="002269AC">
        <w:rPr>
          <w:rFonts w:ascii="Arial" w:hAnsi="Arial" w:cs="Arial"/>
          <w:sz w:val="24"/>
          <w:szCs w:val="24"/>
        </w:rPr>
        <w:t xml:space="preserve">, T. 2005, "British management theory and practice: the impact of Fayol", </w:t>
      </w:r>
      <w:r w:rsidRPr="002269AC">
        <w:rPr>
          <w:rFonts w:ascii="Arial" w:hAnsi="Arial" w:cs="Arial"/>
          <w:i/>
          <w:iCs/>
          <w:sz w:val="24"/>
          <w:szCs w:val="24"/>
        </w:rPr>
        <w:t xml:space="preserve">Management Decision, </w:t>
      </w:r>
      <w:r w:rsidRPr="002269AC">
        <w:rPr>
          <w:rFonts w:ascii="Arial" w:hAnsi="Arial" w:cs="Arial"/>
          <w:sz w:val="24"/>
          <w:szCs w:val="24"/>
        </w:rPr>
        <w:t>vol. 43, no. 10, pp. 1317-1334</w:t>
      </w:r>
    </w:p>
    <w:p w14:paraId="773E6E94" w14:textId="77777777" w:rsidR="002269AC" w:rsidRPr="002269AC" w:rsidRDefault="002269AC" w:rsidP="00F7385D">
      <w:pPr>
        <w:rPr>
          <w:rFonts w:ascii="Arial" w:hAnsi="Arial" w:cs="Arial"/>
          <w:sz w:val="24"/>
          <w:szCs w:val="24"/>
        </w:rPr>
      </w:pPr>
      <w:r w:rsidRPr="002269AC">
        <w:rPr>
          <w:rFonts w:ascii="Arial" w:hAnsi="Arial" w:cs="Arial"/>
          <w:sz w:val="24"/>
          <w:szCs w:val="24"/>
        </w:rPr>
        <w:t>Smith, J. (</w:t>
      </w:r>
      <w:r w:rsidRPr="002269AC">
        <w:rPr>
          <w:rFonts w:ascii="Arial" w:hAnsi="Arial" w:cs="Arial"/>
          <w:sz w:val="24"/>
          <w:szCs w:val="24"/>
        </w:rPr>
        <w:t>2019</w:t>
      </w:r>
      <w:r w:rsidRPr="002269AC">
        <w:rPr>
          <w:rFonts w:ascii="Arial" w:hAnsi="Arial" w:cs="Arial"/>
          <w:sz w:val="24"/>
          <w:szCs w:val="24"/>
        </w:rPr>
        <w:t>)</w:t>
      </w:r>
      <w:r w:rsidRPr="002269AC">
        <w:rPr>
          <w:rFonts w:ascii="Arial" w:hAnsi="Arial" w:cs="Arial"/>
          <w:sz w:val="24"/>
          <w:szCs w:val="24"/>
        </w:rPr>
        <w:t xml:space="preserve"> </w:t>
      </w:r>
      <w:r w:rsidRPr="002269AC">
        <w:rPr>
          <w:rFonts w:ascii="Arial" w:hAnsi="Arial" w:cs="Arial"/>
          <w:i/>
          <w:iCs/>
          <w:sz w:val="24"/>
          <w:szCs w:val="24"/>
        </w:rPr>
        <w:t>UK economy 2010-2018 - the devastating impact of the age of austerity</w:t>
      </w:r>
      <w:r w:rsidRPr="002269AC">
        <w:rPr>
          <w:rFonts w:ascii="Arial" w:hAnsi="Arial" w:cs="Arial"/>
          <w:i/>
          <w:iCs/>
          <w:sz w:val="24"/>
          <w:szCs w:val="24"/>
        </w:rPr>
        <w:t>.</w:t>
      </w:r>
      <w:r w:rsidRPr="002269AC">
        <w:rPr>
          <w:rFonts w:ascii="Arial" w:hAnsi="Arial" w:cs="Arial"/>
          <w:sz w:val="24"/>
          <w:szCs w:val="24"/>
        </w:rPr>
        <w:t xml:space="preserve"> Available at: </w:t>
      </w:r>
      <w:hyperlink r:id="rId32" w:history="1">
        <w:r w:rsidRPr="002269AC">
          <w:rPr>
            <w:rStyle w:val="Hyperlink"/>
            <w:rFonts w:ascii="Arial" w:hAnsi="Arial" w:cs="Arial"/>
            <w:color w:val="auto"/>
            <w:sz w:val="24"/>
            <w:szCs w:val="24"/>
            <w:u w:val="none"/>
          </w:rPr>
          <w:t>http://www.primeeconomics.org/articles/uk-economy-2010-</w:t>
        </w:r>
        <w:r w:rsidRPr="002269AC">
          <w:rPr>
            <w:rStyle w:val="Hyperlink"/>
            <w:rFonts w:ascii="Arial" w:hAnsi="Arial" w:cs="Arial"/>
            <w:color w:val="auto"/>
            <w:sz w:val="24"/>
            <w:szCs w:val="24"/>
            <w:u w:val="none"/>
          </w:rPr>
          <w:lastRenderedPageBreak/>
          <w:t>2018-the-devastating-impact-of-the-age-of-austerity</w:t>
        </w:r>
      </w:hyperlink>
      <w:r w:rsidRPr="002269AC">
        <w:rPr>
          <w:rFonts w:ascii="Arial" w:hAnsi="Arial" w:cs="Arial"/>
          <w:sz w:val="24"/>
          <w:szCs w:val="24"/>
        </w:rPr>
        <w:t xml:space="preserve"> (Accessed 22nd February, 2020)</w:t>
      </w:r>
    </w:p>
    <w:p w14:paraId="312528C4"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South Wales Police (2020) </w:t>
      </w:r>
      <w:r w:rsidRPr="002269AC">
        <w:rPr>
          <w:rFonts w:ascii="Arial" w:hAnsi="Arial" w:cs="Arial"/>
          <w:i/>
          <w:iCs/>
          <w:sz w:val="24"/>
          <w:szCs w:val="24"/>
        </w:rPr>
        <w:t xml:space="preserve">Police Officers. </w:t>
      </w:r>
      <w:r w:rsidRPr="002269AC">
        <w:rPr>
          <w:rFonts w:ascii="Arial" w:hAnsi="Arial" w:cs="Arial"/>
          <w:sz w:val="24"/>
          <w:szCs w:val="24"/>
        </w:rPr>
        <w:t xml:space="preserve">Available at: </w:t>
      </w:r>
      <w:hyperlink r:id="rId33" w:history="1">
        <w:r w:rsidRPr="002269AC">
          <w:rPr>
            <w:rStyle w:val="Hyperlink"/>
            <w:rFonts w:ascii="Arial" w:hAnsi="Arial" w:cs="Arial"/>
            <w:color w:val="auto"/>
            <w:sz w:val="24"/>
            <w:szCs w:val="24"/>
            <w:u w:val="none"/>
          </w:rPr>
          <w:t>https://www.south-wales.police.uk/en/join-us/what-is-the-recruitment-process/</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7999AA8F" w14:textId="77777777" w:rsidR="002269AC" w:rsidRPr="002269AC" w:rsidRDefault="002269AC" w:rsidP="00486061">
      <w:pPr>
        <w:rPr>
          <w:rFonts w:ascii="Arial" w:hAnsi="Arial" w:cs="Arial"/>
          <w:sz w:val="24"/>
          <w:szCs w:val="24"/>
        </w:rPr>
      </w:pPr>
      <w:r w:rsidRPr="002269AC">
        <w:rPr>
          <w:rFonts w:ascii="Arial" w:hAnsi="Arial" w:cs="Arial"/>
          <w:sz w:val="24"/>
          <w:szCs w:val="24"/>
        </w:rPr>
        <w:t>Stern, S. (2019) ‘</w:t>
      </w:r>
      <w:r w:rsidRPr="002269AC">
        <w:rPr>
          <w:rFonts w:ascii="Arial" w:hAnsi="Arial" w:cs="Arial"/>
          <w:sz w:val="24"/>
          <w:szCs w:val="24"/>
        </w:rPr>
        <w:t>Do we need a leader or a manager – a Boris Johnson or a Jeremy</w:t>
      </w:r>
      <w:r w:rsidRPr="002269AC">
        <w:rPr>
          <w:rFonts w:ascii="Arial" w:hAnsi="Arial" w:cs="Arial"/>
          <w:sz w:val="24"/>
          <w:szCs w:val="24"/>
        </w:rPr>
        <w:t>,</w:t>
      </w:r>
      <w:r w:rsidRPr="002269AC">
        <w:rPr>
          <w:rFonts w:ascii="Arial" w:hAnsi="Arial" w:cs="Arial"/>
          <w:sz w:val="24"/>
          <w:szCs w:val="24"/>
        </w:rPr>
        <w:t xml:space="preserve"> Hunt?</w:t>
      </w:r>
      <w:r w:rsidRPr="002269AC">
        <w:rPr>
          <w:rFonts w:ascii="Arial" w:hAnsi="Arial" w:cs="Arial"/>
          <w:sz w:val="24"/>
          <w:szCs w:val="24"/>
        </w:rPr>
        <w:t xml:space="preserve">’ </w:t>
      </w:r>
      <w:r w:rsidRPr="002269AC">
        <w:rPr>
          <w:rFonts w:ascii="Arial" w:hAnsi="Arial" w:cs="Arial"/>
          <w:i/>
          <w:iCs/>
          <w:sz w:val="24"/>
          <w:szCs w:val="24"/>
        </w:rPr>
        <w:t xml:space="preserve">The Guardian, </w:t>
      </w:r>
      <w:r w:rsidRPr="002269AC">
        <w:rPr>
          <w:rFonts w:ascii="Arial" w:hAnsi="Arial" w:cs="Arial"/>
          <w:sz w:val="24"/>
          <w:szCs w:val="24"/>
        </w:rPr>
        <w:t>12</w:t>
      </w:r>
      <w:r w:rsidRPr="002269AC">
        <w:rPr>
          <w:rFonts w:ascii="Arial" w:hAnsi="Arial" w:cs="Arial"/>
          <w:sz w:val="24"/>
          <w:szCs w:val="24"/>
          <w:vertAlign w:val="superscript"/>
        </w:rPr>
        <w:t>th</w:t>
      </w:r>
      <w:r w:rsidRPr="002269AC">
        <w:rPr>
          <w:rFonts w:ascii="Arial" w:hAnsi="Arial" w:cs="Arial"/>
          <w:sz w:val="24"/>
          <w:szCs w:val="24"/>
        </w:rPr>
        <w:t xml:space="preserve"> July. </w:t>
      </w:r>
    </w:p>
    <w:p w14:paraId="17313B78" w14:textId="77777777" w:rsidR="002269AC" w:rsidRPr="002269AC" w:rsidRDefault="002269AC">
      <w:pPr>
        <w:rPr>
          <w:rFonts w:ascii="Arial" w:hAnsi="Arial" w:cs="Arial"/>
          <w:sz w:val="24"/>
          <w:szCs w:val="24"/>
        </w:rPr>
      </w:pPr>
      <w:r w:rsidRPr="002269AC">
        <w:rPr>
          <w:rFonts w:ascii="Arial" w:hAnsi="Arial" w:cs="Arial"/>
          <w:sz w:val="24"/>
          <w:szCs w:val="24"/>
        </w:rPr>
        <w:t>UNISON (2020)</w:t>
      </w:r>
      <w:r w:rsidRPr="002269AC">
        <w:rPr>
          <w:rFonts w:ascii="Arial" w:hAnsi="Arial" w:cs="Arial"/>
          <w:i/>
          <w:iCs/>
          <w:sz w:val="24"/>
          <w:szCs w:val="24"/>
        </w:rPr>
        <w:t xml:space="preserve"> </w:t>
      </w:r>
      <w:r w:rsidRPr="002269AC">
        <w:rPr>
          <w:rFonts w:ascii="Arial" w:hAnsi="Arial" w:cs="Arial"/>
          <w:i/>
          <w:iCs/>
          <w:sz w:val="24"/>
          <w:szCs w:val="24"/>
        </w:rPr>
        <w:t>Privatisation</w:t>
      </w:r>
      <w:r w:rsidRPr="002269AC">
        <w:rPr>
          <w:rFonts w:ascii="Arial" w:hAnsi="Arial" w:cs="Arial"/>
          <w:sz w:val="24"/>
          <w:szCs w:val="24"/>
        </w:rPr>
        <w:t xml:space="preserve">. Available at:  </w:t>
      </w:r>
      <w:hyperlink r:id="rId34" w:history="1">
        <w:r w:rsidRPr="002269AC">
          <w:rPr>
            <w:rStyle w:val="Hyperlink"/>
            <w:rFonts w:ascii="Arial" w:hAnsi="Arial" w:cs="Arial"/>
            <w:color w:val="auto"/>
            <w:sz w:val="24"/>
            <w:szCs w:val="24"/>
            <w:u w:val="none"/>
          </w:rPr>
          <w:t>https://ww</w:t>
        </w:r>
        <w:r w:rsidRPr="002269AC">
          <w:rPr>
            <w:rStyle w:val="Hyperlink"/>
            <w:rFonts w:ascii="Arial" w:hAnsi="Arial" w:cs="Arial"/>
            <w:color w:val="auto"/>
            <w:sz w:val="24"/>
            <w:szCs w:val="24"/>
            <w:u w:val="none"/>
          </w:rPr>
          <w:t>w</w:t>
        </w:r>
        <w:r w:rsidRPr="002269AC">
          <w:rPr>
            <w:rStyle w:val="Hyperlink"/>
            <w:rFonts w:ascii="Arial" w:hAnsi="Arial" w:cs="Arial"/>
            <w:color w:val="auto"/>
            <w:sz w:val="24"/>
            <w:szCs w:val="24"/>
            <w:u w:val="none"/>
          </w:rPr>
          <w:t>.unison.org.uk/at-work/local-government/key-issues/privatisation/#heading-5</w:t>
        </w:r>
      </w:hyperlink>
      <w:r w:rsidRPr="002269AC">
        <w:rPr>
          <w:rFonts w:ascii="Arial" w:hAnsi="Arial" w:cs="Arial"/>
          <w:sz w:val="24"/>
          <w:szCs w:val="24"/>
        </w:rPr>
        <w:t xml:space="preserve"> (Accessed, 22</w:t>
      </w:r>
      <w:r w:rsidRPr="002269AC">
        <w:rPr>
          <w:rFonts w:ascii="Arial" w:hAnsi="Arial" w:cs="Arial"/>
          <w:sz w:val="24"/>
          <w:szCs w:val="24"/>
          <w:vertAlign w:val="superscript"/>
        </w:rPr>
        <w:t>nd</w:t>
      </w:r>
      <w:r w:rsidRPr="002269AC">
        <w:rPr>
          <w:rFonts w:ascii="Arial" w:hAnsi="Arial" w:cs="Arial"/>
          <w:sz w:val="24"/>
          <w:szCs w:val="24"/>
        </w:rPr>
        <w:t xml:space="preserve"> February, 2020).</w:t>
      </w:r>
    </w:p>
    <w:p w14:paraId="56C32676" w14:textId="77777777" w:rsidR="002269AC" w:rsidRPr="002269AC" w:rsidRDefault="002269AC">
      <w:pPr>
        <w:rPr>
          <w:rFonts w:ascii="Arial" w:hAnsi="Arial" w:cs="Arial"/>
          <w:sz w:val="24"/>
          <w:szCs w:val="24"/>
        </w:rPr>
      </w:pPr>
      <w:r w:rsidRPr="002269AC">
        <w:rPr>
          <w:rFonts w:ascii="Arial" w:hAnsi="Arial" w:cs="Arial"/>
          <w:sz w:val="24"/>
          <w:szCs w:val="24"/>
        </w:rPr>
        <w:t xml:space="preserve"> Van der Voet, J. </w:t>
      </w:r>
      <w:proofErr w:type="spellStart"/>
      <w:r w:rsidRPr="002269AC">
        <w:rPr>
          <w:rFonts w:ascii="Arial" w:hAnsi="Arial" w:cs="Arial"/>
          <w:sz w:val="24"/>
          <w:szCs w:val="24"/>
        </w:rPr>
        <w:t>Kuipers</w:t>
      </w:r>
      <w:proofErr w:type="spellEnd"/>
      <w:r w:rsidRPr="002269AC">
        <w:rPr>
          <w:rFonts w:ascii="Arial" w:hAnsi="Arial" w:cs="Arial"/>
          <w:sz w:val="24"/>
          <w:szCs w:val="24"/>
        </w:rPr>
        <w:t>, S. B. Groeneveld, S.(2016) ‘Implementing Change in Public Organizations: The relationship between leadership and affective commitment to change in a public sector context, Public Management Review, ‘18:6, pp.842-865</w:t>
      </w:r>
    </w:p>
    <w:p w14:paraId="17A75BBB" w14:textId="77777777" w:rsidR="002269AC" w:rsidRPr="002269AC" w:rsidRDefault="002269AC">
      <w:pPr>
        <w:rPr>
          <w:rFonts w:ascii="Arial" w:hAnsi="Arial" w:cs="Arial"/>
          <w:sz w:val="24"/>
          <w:szCs w:val="24"/>
        </w:rPr>
      </w:pPr>
      <w:r w:rsidRPr="002269AC">
        <w:rPr>
          <w:rFonts w:ascii="Arial" w:hAnsi="Arial" w:cs="Arial"/>
          <w:sz w:val="24"/>
          <w:szCs w:val="24"/>
        </w:rPr>
        <w:t xml:space="preserve">Wilson, M. (2019) </w:t>
      </w:r>
      <w:r w:rsidRPr="002269AC">
        <w:rPr>
          <w:rFonts w:ascii="Arial" w:hAnsi="Arial" w:cs="Arial"/>
          <w:i/>
          <w:iCs/>
          <w:sz w:val="24"/>
          <w:szCs w:val="24"/>
        </w:rPr>
        <w:t>Change management in policing - the time is now</w:t>
      </w:r>
      <w:r w:rsidRPr="002269AC">
        <w:rPr>
          <w:rFonts w:ascii="Arial" w:hAnsi="Arial" w:cs="Arial"/>
          <w:i/>
          <w:iCs/>
          <w:sz w:val="24"/>
          <w:szCs w:val="24"/>
        </w:rPr>
        <w:t xml:space="preserve">. </w:t>
      </w:r>
      <w:r w:rsidRPr="002269AC">
        <w:rPr>
          <w:rFonts w:ascii="Arial" w:hAnsi="Arial" w:cs="Arial"/>
          <w:sz w:val="24"/>
          <w:szCs w:val="24"/>
        </w:rPr>
        <w:t xml:space="preserve">Available at: </w:t>
      </w:r>
      <w:hyperlink r:id="rId35" w:history="1">
        <w:r w:rsidRPr="002269AC">
          <w:rPr>
            <w:rStyle w:val="Hyperlink"/>
            <w:rFonts w:ascii="Arial" w:hAnsi="Arial" w:cs="Arial"/>
            <w:color w:val="auto"/>
            <w:sz w:val="24"/>
            <w:szCs w:val="24"/>
            <w:u w:val="none"/>
          </w:rPr>
          <w:t>https://ideadrop.co/change-management-in-policing/</w:t>
        </w:r>
      </w:hyperlink>
      <w:r w:rsidRPr="002269AC">
        <w:rPr>
          <w:rFonts w:ascii="Arial" w:hAnsi="Arial" w:cs="Arial"/>
          <w:sz w:val="24"/>
          <w:szCs w:val="24"/>
        </w:rPr>
        <w:t xml:space="preserve"> (Accessed 2nnd February, 2020).</w:t>
      </w:r>
    </w:p>
    <w:p w14:paraId="0A76C6C4" w14:textId="77777777" w:rsidR="002269AC" w:rsidRPr="002269AC" w:rsidRDefault="002269AC" w:rsidP="00486061">
      <w:pPr>
        <w:rPr>
          <w:rFonts w:ascii="Arial" w:hAnsi="Arial" w:cs="Arial"/>
          <w:sz w:val="24"/>
          <w:szCs w:val="24"/>
        </w:rPr>
      </w:pPr>
      <w:r w:rsidRPr="002269AC">
        <w:rPr>
          <w:rFonts w:ascii="Arial" w:hAnsi="Arial" w:cs="Arial"/>
          <w:sz w:val="24"/>
          <w:szCs w:val="24"/>
        </w:rPr>
        <w:t xml:space="preserve">Wood, L. (2000), ‘Brands and brand equity: definition and management’, Management Decision, Vol. 38 No. 9, pp. 662-669. </w:t>
      </w:r>
    </w:p>
    <w:p w14:paraId="7A22DB1B" w14:textId="77777777" w:rsidR="002269AC" w:rsidRPr="002269AC" w:rsidRDefault="002269AC"/>
    <w:sectPr w:rsidR="002269AC" w:rsidRPr="002269AC" w:rsidSect="00E94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222009"/>
    <w:multiLevelType w:val="hybridMultilevel"/>
    <w:tmpl w:val="850C872A"/>
    <w:lvl w:ilvl="0" w:tplc="EC681322">
      <w:start w:val="1"/>
      <w:numFmt w:val="bullet"/>
      <w:lvlText w:val="•"/>
      <w:lvlJc w:val="left"/>
      <w:pPr>
        <w:tabs>
          <w:tab w:val="num" w:pos="720"/>
        </w:tabs>
        <w:ind w:left="720" w:hanging="360"/>
      </w:pPr>
      <w:rPr>
        <w:rFonts w:ascii="Arial" w:hAnsi="Arial" w:hint="default"/>
      </w:rPr>
    </w:lvl>
    <w:lvl w:ilvl="1" w:tplc="6C9AD160" w:tentative="1">
      <w:start w:val="1"/>
      <w:numFmt w:val="bullet"/>
      <w:lvlText w:val="•"/>
      <w:lvlJc w:val="left"/>
      <w:pPr>
        <w:tabs>
          <w:tab w:val="num" w:pos="1440"/>
        </w:tabs>
        <w:ind w:left="1440" w:hanging="360"/>
      </w:pPr>
      <w:rPr>
        <w:rFonts w:ascii="Arial" w:hAnsi="Arial" w:hint="default"/>
      </w:rPr>
    </w:lvl>
    <w:lvl w:ilvl="2" w:tplc="EEDE43B6" w:tentative="1">
      <w:start w:val="1"/>
      <w:numFmt w:val="bullet"/>
      <w:lvlText w:val="•"/>
      <w:lvlJc w:val="left"/>
      <w:pPr>
        <w:tabs>
          <w:tab w:val="num" w:pos="2160"/>
        </w:tabs>
        <w:ind w:left="2160" w:hanging="360"/>
      </w:pPr>
      <w:rPr>
        <w:rFonts w:ascii="Arial" w:hAnsi="Arial" w:hint="default"/>
      </w:rPr>
    </w:lvl>
    <w:lvl w:ilvl="3" w:tplc="FC2271DE" w:tentative="1">
      <w:start w:val="1"/>
      <w:numFmt w:val="bullet"/>
      <w:lvlText w:val="•"/>
      <w:lvlJc w:val="left"/>
      <w:pPr>
        <w:tabs>
          <w:tab w:val="num" w:pos="2880"/>
        </w:tabs>
        <w:ind w:left="2880" w:hanging="360"/>
      </w:pPr>
      <w:rPr>
        <w:rFonts w:ascii="Arial" w:hAnsi="Arial" w:hint="default"/>
      </w:rPr>
    </w:lvl>
    <w:lvl w:ilvl="4" w:tplc="BB16C30C" w:tentative="1">
      <w:start w:val="1"/>
      <w:numFmt w:val="bullet"/>
      <w:lvlText w:val="•"/>
      <w:lvlJc w:val="left"/>
      <w:pPr>
        <w:tabs>
          <w:tab w:val="num" w:pos="3600"/>
        </w:tabs>
        <w:ind w:left="3600" w:hanging="360"/>
      </w:pPr>
      <w:rPr>
        <w:rFonts w:ascii="Arial" w:hAnsi="Arial" w:hint="default"/>
      </w:rPr>
    </w:lvl>
    <w:lvl w:ilvl="5" w:tplc="39AA823A" w:tentative="1">
      <w:start w:val="1"/>
      <w:numFmt w:val="bullet"/>
      <w:lvlText w:val="•"/>
      <w:lvlJc w:val="left"/>
      <w:pPr>
        <w:tabs>
          <w:tab w:val="num" w:pos="4320"/>
        </w:tabs>
        <w:ind w:left="4320" w:hanging="360"/>
      </w:pPr>
      <w:rPr>
        <w:rFonts w:ascii="Arial" w:hAnsi="Arial" w:hint="default"/>
      </w:rPr>
    </w:lvl>
    <w:lvl w:ilvl="6" w:tplc="5E3A3B0C" w:tentative="1">
      <w:start w:val="1"/>
      <w:numFmt w:val="bullet"/>
      <w:lvlText w:val="•"/>
      <w:lvlJc w:val="left"/>
      <w:pPr>
        <w:tabs>
          <w:tab w:val="num" w:pos="5040"/>
        </w:tabs>
        <w:ind w:left="5040" w:hanging="360"/>
      </w:pPr>
      <w:rPr>
        <w:rFonts w:ascii="Arial" w:hAnsi="Arial" w:hint="default"/>
      </w:rPr>
    </w:lvl>
    <w:lvl w:ilvl="7" w:tplc="924020AC" w:tentative="1">
      <w:start w:val="1"/>
      <w:numFmt w:val="bullet"/>
      <w:lvlText w:val="•"/>
      <w:lvlJc w:val="left"/>
      <w:pPr>
        <w:tabs>
          <w:tab w:val="num" w:pos="5760"/>
        </w:tabs>
        <w:ind w:left="5760" w:hanging="360"/>
      </w:pPr>
      <w:rPr>
        <w:rFonts w:ascii="Arial" w:hAnsi="Arial" w:hint="default"/>
      </w:rPr>
    </w:lvl>
    <w:lvl w:ilvl="8" w:tplc="ACC6DD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E07FAE"/>
    <w:multiLevelType w:val="hybridMultilevel"/>
    <w:tmpl w:val="F6DE3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46C"/>
    <w:rsid w:val="000101CF"/>
    <w:rsid w:val="00031A84"/>
    <w:rsid w:val="00071266"/>
    <w:rsid w:val="000957A1"/>
    <w:rsid w:val="000C2780"/>
    <w:rsid w:val="000F1229"/>
    <w:rsid w:val="000F250F"/>
    <w:rsid w:val="001256EA"/>
    <w:rsid w:val="0012702E"/>
    <w:rsid w:val="00130B42"/>
    <w:rsid w:val="00145467"/>
    <w:rsid w:val="001547A0"/>
    <w:rsid w:val="001565CE"/>
    <w:rsid w:val="00160621"/>
    <w:rsid w:val="001618FE"/>
    <w:rsid w:val="00170BB7"/>
    <w:rsid w:val="00172195"/>
    <w:rsid w:val="0017556F"/>
    <w:rsid w:val="00184524"/>
    <w:rsid w:val="0018529D"/>
    <w:rsid w:val="001C34A1"/>
    <w:rsid w:val="001D396B"/>
    <w:rsid w:val="001D39E7"/>
    <w:rsid w:val="001D69AF"/>
    <w:rsid w:val="001F5697"/>
    <w:rsid w:val="001F5AE3"/>
    <w:rsid w:val="001F7F92"/>
    <w:rsid w:val="00204CB8"/>
    <w:rsid w:val="002124D2"/>
    <w:rsid w:val="0022451A"/>
    <w:rsid w:val="002269AC"/>
    <w:rsid w:val="00241396"/>
    <w:rsid w:val="00245B0E"/>
    <w:rsid w:val="00250BF1"/>
    <w:rsid w:val="00256CBC"/>
    <w:rsid w:val="00260313"/>
    <w:rsid w:val="00264CDD"/>
    <w:rsid w:val="00267BC2"/>
    <w:rsid w:val="00275B35"/>
    <w:rsid w:val="00291A65"/>
    <w:rsid w:val="00294E23"/>
    <w:rsid w:val="00295DAE"/>
    <w:rsid w:val="002969FF"/>
    <w:rsid w:val="00296BA0"/>
    <w:rsid w:val="002A38BA"/>
    <w:rsid w:val="002B05F5"/>
    <w:rsid w:val="002B22EF"/>
    <w:rsid w:val="002C2FD8"/>
    <w:rsid w:val="002C687F"/>
    <w:rsid w:val="00305580"/>
    <w:rsid w:val="0031182F"/>
    <w:rsid w:val="003143DA"/>
    <w:rsid w:val="00347FE1"/>
    <w:rsid w:val="00372AF0"/>
    <w:rsid w:val="0038068D"/>
    <w:rsid w:val="0039112C"/>
    <w:rsid w:val="003A061E"/>
    <w:rsid w:val="003A1564"/>
    <w:rsid w:val="003A62FF"/>
    <w:rsid w:val="003B46AF"/>
    <w:rsid w:val="003B5FF5"/>
    <w:rsid w:val="003C765C"/>
    <w:rsid w:val="003E17A9"/>
    <w:rsid w:val="003E333A"/>
    <w:rsid w:val="00407C4D"/>
    <w:rsid w:val="00412AAD"/>
    <w:rsid w:val="00426FDD"/>
    <w:rsid w:val="00432DEB"/>
    <w:rsid w:val="00443F7F"/>
    <w:rsid w:val="00451999"/>
    <w:rsid w:val="00474603"/>
    <w:rsid w:val="004766F5"/>
    <w:rsid w:val="00486061"/>
    <w:rsid w:val="004935F8"/>
    <w:rsid w:val="00495D49"/>
    <w:rsid w:val="004A73E8"/>
    <w:rsid w:val="004B64DD"/>
    <w:rsid w:val="004C0D1C"/>
    <w:rsid w:val="004D7B4D"/>
    <w:rsid w:val="00501C9F"/>
    <w:rsid w:val="00502A9F"/>
    <w:rsid w:val="0051210D"/>
    <w:rsid w:val="00521EFD"/>
    <w:rsid w:val="00534F87"/>
    <w:rsid w:val="00536115"/>
    <w:rsid w:val="00541280"/>
    <w:rsid w:val="00551938"/>
    <w:rsid w:val="0055493D"/>
    <w:rsid w:val="0056650A"/>
    <w:rsid w:val="00573732"/>
    <w:rsid w:val="005765AA"/>
    <w:rsid w:val="005C03FD"/>
    <w:rsid w:val="005F7FAD"/>
    <w:rsid w:val="00624C62"/>
    <w:rsid w:val="006329B1"/>
    <w:rsid w:val="00633FDE"/>
    <w:rsid w:val="00642F11"/>
    <w:rsid w:val="00643B4B"/>
    <w:rsid w:val="0064417E"/>
    <w:rsid w:val="006522DF"/>
    <w:rsid w:val="0066425E"/>
    <w:rsid w:val="00665675"/>
    <w:rsid w:val="00697845"/>
    <w:rsid w:val="006A2015"/>
    <w:rsid w:val="006E7631"/>
    <w:rsid w:val="006F4E26"/>
    <w:rsid w:val="00703041"/>
    <w:rsid w:val="00711AF5"/>
    <w:rsid w:val="0072741C"/>
    <w:rsid w:val="007436C9"/>
    <w:rsid w:val="00754C1B"/>
    <w:rsid w:val="00764E9E"/>
    <w:rsid w:val="0077252E"/>
    <w:rsid w:val="00780D80"/>
    <w:rsid w:val="00784402"/>
    <w:rsid w:val="0079380D"/>
    <w:rsid w:val="007A4401"/>
    <w:rsid w:val="007A61D7"/>
    <w:rsid w:val="007F3403"/>
    <w:rsid w:val="00852809"/>
    <w:rsid w:val="00860F51"/>
    <w:rsid w:val="00874291"/>
    <w:rsid w:val="008856BE"/>
    <w:rsid w:val="00886480"/>
    <w:rsid w:val="00894B2D"/>
    <w:rsid w:val="008A2D9F"/>
    <w:rsid w:val="008B4EDF"/>
    <w:rsid w:val="008C4BF2"/>
    <w:rsid w:val="008C75D7"/>
    <w:rsid w:val="008D46DD"/>
    <w:rsid w:val="008E183C"/>
    <w:rsid w:val="008E2654"/>
    <w:rsid w:val="008F54FD"/>
    <w:rsid w:val="00913CFC"/>
    <w:rsid w:val="00921AFD"/>
    <w:rsid w:val="00933635"/>
    <w:rsid w:val="0095309C"/>
    <w:rsid w:val="00954A19"/>
    <w:rsid w:val="00966079"/>
    <w:rsid w:val="00981CF3"/>
    <w:rsid w:val="009A36AB"/>
    <w:rsid w:val="009F617A"/>
    <w:rsid w:val="00A16E63"/>
    <w:rsid w:val="00A3791B"/>
    <w:rsid w:val="00A74636"/>
    <w:rsid w:val="00A82581"/>
    <w:rsid w:val="00AA2420"/>
    <w:rsid w:val="00AA73CD"/>
    <w:rsid w:val="00AB3047"/>
    <w:rsid w:val="00AC446C"/>
    <w:rsid w:val="00AE385F"/>
    <w:rsid w:val="00B013F9"/>
    <w:rsid w:val="00B06B8E"/>
    <w:rsid w:val="00B078C1"/>
    <w:rsid w:val="00B16995"/>
    <w:rsid w:val="00B17FC6"/>
    <w:rsid w:val="00B256DE"/>
    <w:rsid w:val="00B32110"/>
    <w:rsid w:val="00B402B4"/>
    <w:rsid w:val="00B55640"/>
    <w:rsid w:val="00B62A08"/>
    <w:rsid w:val="00B72A60"/>
    <w:rsid w:val="00B847DE"/>
    <w:rsid w:val="00BB2389"/>
    <w:rsid w:val="00BC06D3"/>
    <w:rsid w:val="00BD2835"/>
    <w:rsid w:val="00BD71F2"/>
    <w:rsid w:val="00BE1860"/>
    <w:rsid w:val="00BE6CCF"/>
    <w:rsid w:val="00BF0664"/>
    <w:rsid w:val="00BF09F3"/>
    <w:rsid w:val="00BF2025"/>
    <w:rsid w:val="00C06E14"/>
    <w:rsid w:val="00C263A5"/>
    <w:rsid w:val="00C4571B"/>
    <w:rsid w:val="00C466A8"/>
    <w:rsid w:val="00C748A7"/>
    <w:rsid w:val="00C961BB"/>
    <w:rsid w:val="00CA44C2"/>
    <w:rsid w:val="00CB3944"/>
    <w:rsid w:val="00CC12C1"/>
    <w:rsid w:val="00D018C8"/>
    <w:rsid w:val="00D03FC7"/>
    <w:rsid w:val="00D5358F"/>
    <w:rsid w:val="00D81DB2"/>
    <w:rsid w:val="00D9686C"/>
    <w:rsid w:val="00DA2F37"/>
    <w:rsid w:val="00DA350F"/>
    <w:rsid w:val="00DA5678"/>
    <w:rsid w:val="00DC1210"/>
    <w:rsid w:val="00DC4AA0"/>
    <w:rsid w:val="00DC5ABE"/>
    <w:rsid w:val="00DC73E3"/>
    <w:rsid w:val="00DD0E81"/>
    <w:rsid w:val="00DD3EDA"/>
    <w:rsid w:val="00DE4525"/>
    <w:rsid w:val="00DF008D"/>
    <w:rsid w:val="00DF4C75"/>
    <w:rsid w:val="00E01A77"/>
    <w:rsid w:val="00E14A3C"/>
    <w:rsid w:val="00E54422"/>
    <w:rsid w:val="00E7452F"/>
    <w:rsid w:val="00E84D20"/>
    <w:rsid w:val="00E93541"/>
    <w:rsid w:val="00E949EA"/>
    <w:rsid w:val="00EA383A"/>
    <w:rsid w:val="00EA6EEC"/>
    <w:rsid w:val="00ED58B3"/>
    <w:rsid w:val="00ED5AC0"/>
    <w:rsid w:val="00EE0B4A"/>
    <w:rsid w:val="00F061A4"/>
    <w:rsid w:val="00F07D91"/>
    <w:rsid w:val="00F41A34"/>
    <w:rsid w:val="00F56D77"/>
    <w:rsid w:val="00F64941"/>
    <w:rsid w:val="00F678A7"/>
    <w:rsid w:val="00F7385D"/>
    <w:rsid w:val="00F7785F"/>
    <w:rsid w:val="00F93470"/>
    <w:rsid w:val="00FA47D5"/>
    <w:rsid w:val="00FB02E2"/>
    <w:rsid w:val="00FB65A0"/>
    <w:rsid w:val="00FE237A"/>
    <w:rsid w:val="00FF6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61498"/>
  <w15:chartTrackingRefBased/>
  <w15:docId w15:val="{D17BF1D5-6F86-4D91-A5BD-654FA9DF9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46AF"/>
    <w:rPr>
      <w:color w:val="0563C1" w:themeColor="hyperlink"/>
      <w:u w:val="single"/>
    </w:rPr>
  </w:style>
  <w:style w:type="character" w:styleId="UnresolvedMention">
    <w:name w:val="Unresolved Mention"/>
    <w:basedOn w:val="DefaultParagraphFont"/>
    <w:uiPriority w:val="99"/>
    <w:semiHidden/>
    <w:unhideWhenUsed/>
    <w:rsid w:val="003B46AF"/>
    <w:rPr>
      <w:color w:val="605E5C"/>
      <w:shd w:val="clear" w:color="auto" w:fill="E1DFDD"/>
    </w:rPr>
  </w:style>
  <w:style w:type="paragraph" w:styleId="ListParagraph">
    <w:name w:val="List Paragraph"/>
    <w:basedOn w:val="Normal"/>
    <w:uiPriority w:val="34"/>
    <w:qFormat/>
    <w:rsid w:val="00486061"/>
    <w:pPr>
      <w:ind w:left="720"/>
      <w:contextualSpacing/>
    </w:pPr>
  </w:style>
  <w:style w:type="paragraph" w:styleId="NoSpacing">
    <w:name w:val="No Spacing"/>
    <w:link w:val="NoSpacingChar"/>
    <w:uiPriority w:val="1"/>
    <w:qFormat/>
    <w:rsid w:val="00E94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49EA"/>
    <w:rPr>
      <w:rFonts w:eastAsiaTheme="minorEastAsia"/>
      <w:lang w:val="en-US"/>
    </w:rPr>
  </w:style>
  <w:style w:type="character" w:styleId="FollowedHyperlink">
    <w:name w:val="FollowedHyperlink"/>
    <w:basedOn w:val="DefaultParagraphFont"/>
    <w:uiPriority w:val="99"/>
    <w:semiHidden/>
    <w:unhideWhenUsed/>
    <w:rsid w:val="00F73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3773276">
      <w:bodyDiv w:val="1"/>
      <w:marLeft w:val="0"/>
      <w:marRight w:val="0"/>
      <w:marTop w:val="0"/>
      <w:marBottom w:val="0"/>
      <w:divBdr>
        <w:top w:val="none" w:sz="0" w:space="0" w:color="auto"/>
        <w:left w:val="none" w:sz="0" w:space="0" w:color="auto"/>
        <w:bottom w:val="none" w:sz="0" w:space="0" w:color="auto"/>
        <w:right w:val="none" w:sz="0" w:space="0" w:color="auto"/>
      </w:divBdr>
      <w:divsChild>
        <w:div w:id="1993925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Research/Documents/Great_Police_Leader_REA.pdf" TargetMode="External"/><Relationship Id="rId13" Type="http://schemas.openxmlformats.org/officeDocument/2006/relationships/hyperlink" Target="https://www.justiceinspectorates.gov.uk/hmicfrs/media/policing-in-austerity-one-year-on.pdf" TargetMode="External"/><Relationship Id="rId18" Type="http://schemas.openxmlformats.org/officeDocument/2006/relationships/hyperlink" Target="http://gpaci.home.tiac.net/svemanagers.html" TargetMode="External"/><Relationship Id="rId26" Type="http://schemas.openxmlformats.org/officeDocument/2006/relationships/hyperlink" Target="http://epgp.inflibnet.ac.in/epgpdata/uploads/epgp_content/S000030PU/P001502/M016156/ET/146536875003.ET.Taylor-Roopinder_Oberoi.pdf" TargetMode="External"/><Relationship Id="rId3" Type="http://schemas.openxmlformats.org/officeDocument/2006/relationships/styles" Target="styles.xml"/><Relationship Id="rId21" Type="http://schemas.openxmlformats.org/officeDocument/2006/relationships/hyperlink" Target="https://www.personneltoday.com/hr/corbyn-vs-may-leadership-styles-spotlight/" TargetMode="External"/><Relationship Id="rId34" Type="http://schemas.openxmlformats.org/officeDocument/2006/relationships/hyperlink" Target="https://www.unison.org.uk/at-work/local-government/key-issues/privatisation/#heading-5" TargetMode="External"/><Relationship Id="rId7" Type="http://schemas.openxmlformats.org/officeDocument/2006/relationships/hyperlink" Target="https://www.gazettelive.co.uk/news/teesside-news/leader-boris-johnson-vs-manager-16538885" TargetMode="External"/><Relationship Id="rId12" Type="http://schemas.openxmlformats.org/officeDocument/2006/relationships/hyperlink" Target="http://www.jstor.org/stable/1885947" TargetMode="External"/><Relationship Id="rId17" Type="http://schemas.openxmlformats.org/officeDocument/2006/relationships/hyperlink" Target="https://www.communitycare.co.uk/2008/11/12/baby-p-poor-practice-caused-protection-failure/" TargetMode="External"/><Relationship Id="rId25" Type="http://schemas.openxmlformats.org/officeDocument/2006/relationships/hyperlink" Target="https://www.nmc.org.uk/education/becoming-a-nurse-midwife-nursing-associate/becoming-a-nurse/" TargetMode="External"/><Relationship Id="rId33" Type="http://schemas.openxmlformats.org/officeDocument/2006/relationships/hyperlink" Target="https://www.south-wales.police.uk/en/join-us/what-is-the-recruitment-process/" TargetMode="External"/><Relationship Id="rId2" Type="http://schemas.openxmlformats.org/officeDocument/2006/relationships/numbering" Target="numbering.xml"/><Relationship Id="rId16" Type="http://schemas.openxmlformats.org/officeDocument/2006/relationships/hyperlink" Target="https://www.business.com/articles/management-theory-of-henri-fayol/" TargetMode="External"/><Relationship Id="rId20" Type="http://schemas.openxmlformats.org/officeDocument/2006/relationships/hyperlink" Target="https://www.met.police.uk/car/careers/met/police-officer-roles/" TargetMode="External"/><Relationship Id="rId29" Type="http://schemas.openxmlformats.org/officeDocument/2006/relationships/hyperlink" Target="https://theinvestorsbook.com/max-webers-bureaucracy-theory.html" TargetMode="External"/><Relationship Id="rId1" Type="http://schemas.openxmlformats.org/officeDocument/2006/relationships/customXml" Target="../customXml/item1.xml"/><Relationship Id="rId6" Type="http://schemas.openxmlformats.org/officeDocument/2006/relationships/hyperlink" Target="https://gala.gre.ac.uk/id/eprint/7134/1/Amanda_Boodhoo_An_examination_of_collaborative_working__2010.pdf" TargetMode="External"/><Relationship Id="rId11" Type="http://schemas.openxmlformats.org/officeDocument/2006/relationships/hyperlink" Target="https://www.business.com/articles/management-theory-of-john-kotter/" TargetMode="External"/><Relationship Id="rId24" Type="http://schemas.openxmlformats.org/officeDocument/2006/relationships/hyperlink" Target="https://hbr.org/2014/04/four-ways-to-adapt-to-an-aging-workforce" TargetMode="External"/><Relationship Id="rId32" Type="http://schemas.openxmlformats.org/officeDocument/2006/relationships/hyperlink" Target="http://www.primeeconomics.org/articles/uk-economy-2010-2018-the-devastating-impact-of-the-age-of-austerity"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vestopedia.com/terms/s/strategic-management.asp" TargetMode="External"/><Relationship Id="rId23" Type="http://schemas.openxmlformats.org/officeDocument/2006/relationships/hyperlink" Target="https://www.healthcareers.nhs.uk/explore-roles/management/roles-management/general-management/strategic-management" TargetMode="External"/><Relationship Id="rId28" Type="http://schemas.openxmlformats.org/officeDocument/2006/relationships/hyperlink" Target="https://www.sochealth.co.uk/2017/06/19/austerity-essential-public-services-deadly/" TargetMode="External"/><Relationship Id="rId36" Type="http://schemas.openxmlformats.org/officeDocument/2006/relationships/fontTable" Target="fontTable.xml"/><Relationship Id="rId10" Type="http://schemas.openxmlformats.org/officeDocument/2006/relationships/hyperlink" Target="https://inews.co.uk/news/politics/budget/austerity-what-meaning-definition-budget-2018-over-theresa-may-235225" TargetMode="External"/><Relationship Id="rId19" Type="http://schemas.openxmlformats.org/officeDocument/2006/relationships/hyperlink" Target="https://www.kingsfund.org.uk/press/press-releases/social-care-budget-cuts-damaging-nhs-latest-quarterly-monitoring-report-finds" TargetMode="External"/><Relationship Id="rId31" Type="http://schemas.openxmlformats.org/officeDocument/2006/relationships/hyperlink" Target="https://www.thebalancecareers.com/government-job-profile-police-chief-1669697" TargetMode="External"/><Relationship Id="rId4" Type="http://schemas.openxmlformats.org/officeDocument/2006/relationships/settings" Target="settings.xml"/><Relationship Id="rId9" Type="http://schemas.openxmlformats.org/officeDocument/2006/relationships/hyperlink" Target="https://www.business.com/articles/management-theory-of-max-weber/" TargetMode="External"/><Relationship Id="rId14" Type="http://schemas.openxmlformats.org/officeDocument/2006/relationships/hyperlink" Target="http://siteresources.worldbank.org/EXTARCHIVES/Resources/Core%20Principles.pdf" TargetMode="External"/><Relationship Id="rId22" Type="http://schemas.openxmlformats.org/officeDocument/2006/relationships/hyperlink" Target="https://improvement.nhs.uk/resources/Be-The-Change/" TargetMode="External"/><Relationship Id="rId27" Type="http://schemas.openxmlformats.org/officeDocument/2006/relationships/hyperlink" Target="https://assets.publishing.service.gov.uk/government/uploads/system/uploads/attachment_data/file/801429/Education_inspection_framework.pdf" TargetMode="External"/><Relationship Id="rId30" Type="http://schemas.openxmlformats.org/officeDocument/2006/relationships/hyperlink" Target="https://smallbusiness.chron.com/advantages-fayols-principles-management-78162.html" TargetMode="External"/><Relationship Id="rId35" Type="http://schemas.openxmlformats.org/officeDocument/2006/relationships/hyperlink" Target="https://ideadrop.co/change-management-in-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Mike Durke: Strategic Management. BMPS 6006 &amp; 6011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4964</TotalTime>
  <Pages>16</Pages>
  <Words>4786</Words>
  <Characters>27281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Dunbar: 1702549</dc:creator>
  <cp:keywords/>
  <dc:description/>
  <cp:lastModifiedBy>Jess Dunbar</cp:lastModifiedBy>
  <cp:revision>569</cp:revision>
  <dcterms:created xsi:type="dcterms:W3CDTF">2020-02-25T12:10:00Z</dcterms:created>
  <dcterms:modified xsi:type="dcterms:W3CDTF">2020-03-02T11:59:00Z</dcterms:modified>
</cp:coreProperties>
</file>