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B4DD7" w:rsidRPr="004B4DD7" w:rsidRDefault="00A03EB4" w:rsidP="004B4DD7">
      <w:pPr>
        <w:spacing w:line="480" w:lineRule="auto"/>
        <w:jc w:val="center"/>
        <w:rPr>
          <w:rFonts w:ascii="Times New Roman" w:hAnsi="Times New Roman" w:cs="Times New Roman"/>
          <w:b/>
          <w:sz w:val="40"/>
          <w:szCs w:val="40"/>
        </w:rPr>
      </w:pPr>
      <w:r w:rsidRPr="00A03EB4">
        <w:rPr>
          <w:rFonts w:ascii="Times New Roman" w:hAnsi="Times New Roman" w:cs="Times New Roman"/>
          <w:b/>
          <w:sz w:val="40"/>
          <w:szCs w:val="40"/>
          <w:lang w:val="en-US"/>
        </w:rPr>
        <w:t xml:space="preserve">Exotic Taxation: Assessing the Financial Value of the Indian </w:t>
      </w:r>
      <w:r w:rsidR="00371E2D">
        <w:rPr>
          <w:rFonts w:ascii="Times New Roman" w:hAnsi="Times New Roman" w:cs="Times New Roman"/>
          <w:b/>
          <w:sz w:val="40"/>
          <w:szCs w:val="40"/>
          <w:lang w:val="en-US"/>
        </w:rPr>
        <w:t>Ocean Trade for the Roman State</w:t>
      </w:r>
    </w:p>
    <w:p w:rsidR="004B4DD7" w:rsidRDefault="00A03EB4" w:rsidP="004B4DD7">
      <w:pPr>
        <w:spacing w:line="480" w:lineRule="auto"/>
        <w:jc w:val="center"/>
        <w:rPr>
          <w:rFonts w:ascii="Times New Roman" w:hAnsi="Times New Roman" w:cs="Times New Roman"/>
          <w:b/>
          <w:sz w:val="24"/>
          <w:szCs w:val="24"/>
        </w:rPr>
      </w:pPr>
      <w:r w:rsidRPr="00A03EB4">
        <w:rPr>
          <w:rFonts w:ascii="Times New Roman" w:hAnsi="Times New Roman" w:cs="Times New Roman"/>
          <w:b/>
          <w:noProof/>
          <w:sz w:val="24"/>
          <w:szCs w:val="24"/>
        </w:rPr>
        <w:drawing>
          <wp:inline distT="0" distB="0" distL="0" distR="0" wp14:anchorId="0CF43DD5" wp14:editId="10F4D33F">
            <wp:extent cx="4763386" cy="4430382"/>
            <wp:effectExtent l="0" t="0" r="0" b="8890"/>
            <wp:docPr id="4" name="Picture 3">
              <a:extLst xmlns:a="http://schemas.openxmlformats.org/drawingml/2006/main">
                <a:ext uri="{FF2B5EF4-FFF2-40B4-BE49-F238E27FC236}">
                  <a16:creationId xmlns:a16="http://schemas.microsoft.com/office/drawing/2014/main" id="{E1DDCF72-64A7-4F16-B086-B6A807E3FE1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E1DDCF72-64A7-4F16-B086-B6A807E3FE1A}"/>
                        </a:ext>
                      </a:extLst>
                    </pic:cNvPr>
                    <pic:cNvPicPr>
                      <a:picLocks noChangeAspect="1"/>
                    </pic:cNvPicPr>
                  </pic:nvPicPr>
                  <pic:blipFill rotWithShape="1">
                    <a:blip r:embed="rId8"/>
                    <a:srcRect t="9091" r="26697"/>
                    <a:stretch/>
                  </pic:blipFill>
                  <pic:spPr>
                    <a:xfrm>
                      <a:off x="0" y="0"/>
                      <a:ext cx="4774518" cy="4440735"/>
                    </a:xfrm>
                    <a:prstGeom prst="rect">
                      <a:avLst/>
                    </a:prstGeom>
                  </pic:spPr>
                </pic:pic>
              </a:graphicData>
            </a:graphic>
          </wp:inline>
        </w:drawing>
      </w:r>
    </w:p>
    <w:p w:rsidR="004B4DD7" w:rsidRDefault="004B4DD7" w:rsidP="004B4DD7">
      <w:pPr>
        <w:spacing w:line="480" w:lineRule="auto"/>
        <w:jc w:val="center"/>
        <w:rPr>
          <w:rFonts w:ascii="Times New Roman" w:hAnsi="Times New Roman" w:cs="Times New Roman"/>
          <w:b/>
          <w:sz w:val="24"/>
          <w:szCs w:val="24"/>
        </w:rPr>
      </w:pPr>
      <w:r>
        <w:rPr>
          <w:rFonts w:ascii="Times New Roman" w:hAnsi="Times New Roman" w:cs="Times New Roman"/>
          <w:b/>
          <w:sz w:val="24"/>
          <w:szCs w:val="24"/>
        </w:rPr>
        <w:t>By Troy Wilkinson</w:t>
      </w:r>
    </w:p>
    <w:p w:rsidR="004B4DD7" w:rsidRDefault="004B4DD7" w:rsidP="004B4DD7">
      <w:pPr>
        <w:spacing w:line="480" w:lineRule="auto"/>
        <w:jc w:val="center"/>
        <w:rPr>
          <w:rFonts w:ascii="Times New Roman" w:hAnsi="Times New Roman" w:cs="Times New Roman"/>
          <w:b/>
          <w:sz w:val="24"/>
          <w:szCs w:val="24"/>
        </w:rPr>
      </w:pPr>
      <w:r>
        <w:rPr>
          <w:rFonts w:ascii="Times New Roman" w:hAnsi="Times New Roman" w:cs="Times New Roman"/>
          <w:b/>
          <w:sz w:val="24"/>
          <w:szCs w:val="24"/>
        </w:rPr>
        <w:t>1500107</w:t>
      </w:r>
    </w:p>
    <w:p w:rsidR="00D94BA1" w:rsidRDefault="004B4DD7" w:rsidP="004B4DD7">
      <w:pPr>
        <w:spacing w:line="480" w:lineRule="auto"/>
        <w:jc w:val="center"/>
        <w:rPr>
          <w:rFonts w:ascii="Times New Roman" w:hAnsi="Times New Roman" w:cs="Times New Roman"/>
          <w:b/>
          <w:sz w:val="24"/>
          <w:szCs w:val="24"/>
        </w:rPr>
      </w:pPr>
      <w:r>
        <w:rPr>
          <w:rFonts w:ascii="Times New Roman" w:hAnsi="Times New Roman" w:cs="Times New Roman"/>
          <w:b/>
          <w:sz w:val="24"/>
          <w:szCs w:val="24"/>
        </w:rPr>
        <w:t xml:space="preserve">Word Count: </w:t>
      </w:r>
      <w:r>
        <w:rPr>
          <w:rFonts w:ascii="Times New Roman" w:hAnsi="Times New Roman" w:cs="Times New Roman"/>
          <w:b/>
          <w:i/>
          <w:sz w:val="24"/>
          <w:szCs w:val="24"/>
        </w:rPr>
        <w:t>c</w:t>
      </w:r>
      <w:r>
        <w:rPr>
          <w:rFonts w:ascii="Times New Roman" w:hAnsi="Times New Roman" w:cs="Times New Roman"/>
          <w:b/>
          <w:sz w:val="24"/>
          <w:szCs w:val="24"/>
        </w:rPr>
        <w:t xml:space="preserve">.11,000 </w:t>
      </w:r>
      <w:r w:rsidR="00D94BA1">
        <w:rPr>
          <w:rFonts w:ascii="Times New Roman" w:hAnsi="Times New Roman" w:cs="Times New Roman"/>
          <w:b/>
          <w:sz w:val="24"/>
          <w:szCs w:val="24"/>
        </w:rPr>
        <w:br w:type="page"/>
      </w:r>
    </w:p>
    <w:p w:rsidR="00F71F16" w:rsidRPr="00E26176" w:rsidRDefault="00A03EB4" w:rsidP="006E09A8">
      <w:pPr>
        <w:spacing w:line="480" w:lineRule="auto"/>
        <w:jc w:val="center"/>
        <w:rPr>
          <w:rFonts w:ascii="Times New Roman" w:hAnsi="Times New Roman" w:cs="Times New Roman"/>
          <w:b/>
          <w:sz w:val="28"/>
          <w:szCs w:val="24"/>
        </w:rPr>
      </w:pPr>
      <w:r w:rsidRPr="00E26176">
        <w:rPr>
          <w:rFonts w:ascii="Times New Roman" w:hAnsi="Times New Roman" w:cs="Times New Roman"/>
          <w:b/>
          <w:sz w:val="28"/>
          <w:szCs w:val="24"/>
        </w:rPr>
        <w:lastRenderedPageBreak/>
        <w:t>Contents</w:t>
      </w:r>
    </w:p>
    <w:p w:rsidR="002904C9" w:rsidRPr="00754F59" w:rsidRDefault="002904C9" w:rsidP="009E3111">
      <w:pPr>
        <w:spacing w:line="480" w:lineRule="auto"/>
        <w:jc w:val="center"/>
        <w:rPr>
          <w:rFonts w:ascii="Times New Roman" w:hAnsi="Times New Roman" w:cs="Times New Roman"/>
          <w:b/>
          <w:sz w:val="24"/>
          <w:szCs w:val="24"/>
        </w:rPr>
      </w:pPr>
      <w:r w:rsidRPr="00754F59">
        <w:rPr>
          <w:rFonts w:ascii="Times New Roman" w:hAnsi="Times New Roman" w:cs="Times New Roman"/>
          <w:b/>
          <w:sz w:val="24"/>
          <w:szCs w:val="24"/>
        </w:rPr>
        <w:t xml:space="preserve">Preface  </w:t>
      </w:r>
    </w:p>
    <w:p w:rsidR="002904C9" w:rsidRPr="002904C9" w:rsidRDefault="002904C9" w:rsidP="009E3111">
      <w:pPr>
        <w:spacing w:line="480" w:lineRule="auto"/>
        <w:jc w:val="center"/>
        <w:rPr>
          <w:rFonts w:ascii="Times New Roman" w:hAnsi="Times New Roman" w:cs="Times New Roman"/>
          <w:sz w:val="24"/>
          <w:szCs w:val="24"/>
        </w:rPr>
      </w:pPr>
      <w:r>
        <w:rPr>
          <w:rFonts w:ascii="Times New Roman" w:hAnsi="Times New Roman" w:cs="Times New Roman"/>
          <w:sz w:val="24"/>
          <w:szCs w:val="24"/>
        </w:rPr>
        <w:t>3</w:t>
      </w:r>
    </w:p>
    <w:p w:rsidR="005D46D6" w:rsidRPr="00754F59" w:rsidRDefault="002904C9" w:rsidP="009E3111">
      <w:pPr>
        <w:spacing w:line="480" w:lineRule="auto"/>
        <w:jc w:val="center"/>
        <w:rPr>
          <w:rFonts w:ascii="Times New Roman" w:hAnsi="Times New Roman" w:cs="Times New Roman"/>
          <w:b/>
          <w:sz w:val="24"/>
          <w:szCs w:val="24"/>
        </w:rPr>
      </w:pPr>
      <w:r w:rsidRPr="00754F59">
        <w:rPr>
          <w:rFonts w:ascii="Times New Roman" w:hAnsi="Times New Roman" w:cs="Times New Roman"/>
          <w:b/>
          <w:sz w:val="24"/>
          <w:szCs w:val="24"/>
        </w:rPr>
        <w:t xml:space="preserve">Introduction </w:t>
      </w:r>
    </w:p>
    <w:p w:rsidR="002904C9" w:rsidRDefault="002904C9" w:rsidP="009E3111">
      <w:pPr>
        <w:spacing w:line="480" w:lineRule="auto"/>
        <w:jc w:val="center"/>
        <w:rPr>
          <w:rFonts w:ascii="Times New Roman" w:hAnsi="Times New Roman" w:cs="Times New Roman"/>
          <w:sz w:val="24"/>
          <w:szCs w:val="24"/>
        </w:rPr>
      </w:pPr>
      <w:r>
        <w:rPr>
          <w:rFonts w:ascii="Times New Roman" w:hAnsi="Times New Roman" w:cs="Times New Roman"/>
          <w:sz w:val="24"/>
          <w:szCs w:val="24"/>
        </w:rPr>
        <w:t>4-6</w:t>
      </w:r>
    </w:p>
    <w:p w:rsidR="00A03EB4" w:rsidRPr="00754F59" w:rsidRDefault="005D46D6" w:rsidP="009E3111">
      <w:pPr>
        <w:spacing w:line="480" w:lineRule="auto"/>
        <w:jc w:val="center"/>
        <w:rPr>
          <w:rFonts w:ascii="Times New Roman" w:hAnsi="Times New Roman" w:cs="Times New Roman"/>
          <w:b/>
          <w:sz w:val="24"/>
          <w:szCs w:val="24"/>
        </w:rPr>
      </w:pPr>
      <w:r w:rsidRPr="00754F59">
        <w:rPr>
          <w:rFonts w:ascii="Times New Roman" w:hAnsi="Times New Roman" w:cs="Times New Roman"/>
          <w:b/>
          <w:sz w:val="24"/>
          <w:szCs w:val="24"/>
        </w:rPr>
        <w:t>Chapter One: The Indian Ocean Trade and Imperial Roman State Policy</w:t>
      </w:r>
    </w:p>
    <w:p w:rsidR="002904C9" w:rsidRDefault="00E26176" w:rsidP="009E3111">
      <w:pPr>
        <w:spacing w:line="480" w:lineRule="auto"/>
        <w:jc w:val="center"/>
        <w:rPr>
          <w:rFonts w:ascii="Times New Roman" w:hAnsi="Times New Roman" w:cs="Times New Roman"/>
          <w:sz w:val="24"/>
          <w:szCs w:val="24"/>
        </w:rPr>
      </w:pPr>
      <w:r>
        <w:rPr>
          <w:rFonts w:ascii="Times New Roman" w:hAnsi="Times New Roman" w:cs="Times New Roman"/>
          <w:sz w:val="24"/>
          <w:szCs w:val="24"/>
        </w:rPr>
        <w:t>7-17</w:t>
      </w:r>
    </w:p>
    <w:p w:rsidR="005D46D6" w:rsidRPr="00754F59" w:rsidRDefault="005D46D6" w:rsidP="009E3111">
      <w:pPr>
        <w:tabs>
          <w:tab w:val="left" w:pos="5850"/>
        </w:tabs>
        <w:spacing w:line="480" w:lineRule="auto"/>
        <w:jc w:val="center"/>
        <w:rPr>
          <w:rFonts w:ascii="Times New Roman" w:hAnsi="Times New Roman" w:cs="Times New Roman"/>
          <w:b/>
          <w:sz w:val="24"/>
          <w:szCs w:val="24"/>
        </w:rPr>
      </w:pPr>
      <w:r w:rsidRPr="00754F59">
        <w:rPr>
          <w:rFonts w:ascii="Times New Roman" w:hAnsi="Times New Roman" w:cs="Times New Roman"/>
          <w:b/>
          <w:sz w:val="24"/>
          <w:szCs w:val="24"/>
        </w:rPr>
        <w:t>Chapter Two: Quantifying</w:t>
      </w:r>
      <w:r w:rsidR="00E366CC" w:rsidRPr="00754F59">
        <w:rPr>
          <w:rFonts w:ascii="Times New Roman" w:hAnsi="Times New Roman" w:cs="Times New Roman"/>
          <w:b/>
          <w:sz w:val="24"/>
          <w:szCs w:val="24"/>
        </w:rPr>
        <w:t xml:space="preserve"> the</w:t>
      </w:r>
      <w:r w:rsidRPr="00754F59">
        <w:rPr>
          <w:rFonts w:ascii="Times New Roman" w:hAnsi="Times New Roman" w:cs="Times New Roman"/>
          <w:b/>
          <w:sz w:val="24"/>
          <w:szCs w:val="24"/>
        </w:rPr>
        <w:t xml:space="preserve"> Indian Ocean Trade</w:t>
      </w:r>
    </w:p>
    <w:p w:rsidR="002904C9" w:rsidRDefault="00E26176" w:rsidP="009E3111">
      <w:pPr>
        <w:tabs>
          <w:tab w:val="left" w:pos="5850"/>
        </w:tabs>
        <w:spacing w:line="480" w:lineRule="auto"/>
        <w:jc w:val="center"/>
        <w:rPr>
          <w:rFonts w:ascii="Times New Roman" w:hAnsi="Times New Roman" w:cs="Times New Roman"/>
          <w:b/>
          <w:sz w:val="24"/>
          <w:szCs w:val="24"/>
        </w:rPr>
      </w:pPr>
      <w:r>
        <w:rPr>
          <w:rFonts w:ascii="Times New Roman" w:hAnsi="Times New Roman" w:cs="Times New Roman"/>
          <w:sz w:val="24"/>
          <w:szCs w:val="24"/>
        </w:rPr>
        <w:t>18-29</w:t>
      </w:r>
    </w:p>
    <w:p w:rsidR="005D46D6" w:rsidRPr="00754F59" w:rsidRDefault="005D46D6" w:rsidP="009E3111">
      <w:pPr>
        <w:tabs>
          <w:tab w:val="left" w:pos="5850"/>
        </w:tabs>
        <w:spacing w:line="480" w:lineRule="auto"/>
        <w:jc w:val="center"/>
        <w:rPr>
          <w:rFonts w:ascii="Times New Roman" w:hAnsi="Times New Roman" w:cs="Times New Roman"/>
          <w:b/>
          <w:sz w:val="24"/>
          <w:szCs w:val="24"/>
        </w:rPr>
      </w:pPr>
      <w:r w:rsidRPr="00754F59">
        <w:rPr>
          <w:rFonts w:ascii="Times New Roman" w:hAnsi="Times New Roman" w:cs="Times New Roman"/>
          <w:b/>
          <w:sz w:val="24"/>
          <w:szCs w:val="24"/>
        </w:rPr>
        <w:t>Chapter Three: Indian Ocean Trade and Military Expenditure</w:t>
      </w:r>
    </w:p>
    <w:p w:rsidR="002904C9" w:rsidRDefault="00E26176" w:rsidP="009E3111">
      <w:pPr>
        <w:tabs>
          <w:tab w:val="left" w:pos="5850"/>
        </w:tabs>
        <w:spacing w:line="480" w:lineRule="auto"/>
        <w:jc w:val="center"/>
        <w:rPr>
          <w:rFonts w:ascii="Times New Roman" w:hAnsi="Times New Roman" w:cs="Times New Roman"/>
          <w:sz w:val="24"/>
          <w:szCs w:val="24"/>
        </w:rPr>
      </w:pPr>
      <w:r>
        <w:rPr>
          <w:rFonts w:ascii="Times New Roman" w:hAnsi="Times New Roman" w:cs="Times New Roman"/>
          <w:sz w:val="24"/>
          <w:szCs w:val="24"/>
        </w:rPr>
        <w:t>30-37</w:t>
      </w:r>
    </w:p>
    <w:p w:rsidR="005D46D6" w:rsidRPr="00754F59" w:rsidRDefault="009F41F6" w:rsidP="009E3111">
      <w:pPr>
        <w:tabs>
          <w:tab w:val="left" w:pos="5850"/>
        </w:tabs>
        <w:spacing w:line="480" w:lineRule="auto"/>
        <w:jc w:val="center"/>
        <w:rPr>
          <w:rFonts w:ascii="Times New Roman" w:hAnsi="Times New Roman" w:cs="Times New Roman"/>
          <w:b/>
          <w:sz w:val="24"/>
          <w:szCs w:val="24"/>
        </w:rPr>
      </w:pPr>
      <w:r w:rsidRPr="00754F59">
        <w:rPr>
          <w:rFonts w:ascii="Times New Roman" w:hAnsi="Times New Roman" w:cs="Times New Roman"/>
          <w:b/>
          <w:sz w:val="24"/>
          <w:szCs w:val="24"/>
        </w:rPr>
        <w:t>Conclusion</w:t>
      </w:r>
    </w:p>
    <w:p w:rsidR="002904C9" w:rsidRDefault="00E26176" w:rsidP="009E3111">
      <w:pPr>
        <w:tabs>
          <w:tab w:val="left" w:pos="5850"/>
        </w:tabs>
        <w:spacing w:line="480" w:lineRule="auto"/>
        <w:jc w:val="center"/>
        <w:rPr>
          <w:rFonts w:ascii="Times New Roman" w:hAnsi="Times New Roman" w:cs="Times New Roman"/>
          <w:sz w:val="24"/>
          <w:szCs w:val="24"/>
        </w:rPr>
      </w:pPr>
      <w:r>
        <w:rPr>
          <w:rFonts w:ascii="Times New Roman" w:hAnsi="Times New Roman" w:cs="Times New Roman"/>
          <w:sz w:val="24"/>
          <w:szCs w:val="24"/>
        </w:rPr>
        <w:t>38-40</w:t>
      </w:r>
    </w:p>
    <w:p w:rsidR="004674E4" w:rsidRPr="00754F59" w:rsidRDefault="004674E4" w:rsidP="009E3111">
      <w:pPr>
        <w:tabs>
          <w:tab w:val="left" w:pos="5850"/>
        </w:tabs>
        <w:spacing w:line="480" w:lineRule="auto"/>
        <w:jc w:val="center"/>
        <w:rPr>
          <w:rFonts w:ascii="Times New Roman" w:hAnsi="Times New Roman" w:cs="Times New Roman"/>
          <w:b/>
          <w:sz w:val="24"/>
          <w:szCs w:val="24"/>
        </w:rPr>
      </w:pPr>
      <w:r w:rsidRPr="00754F59">
        <w:rPr>
          <w:rFonts w:ascii="Times New Roman" w:hAnsi="Times New Roman" w:cs="Times New Roman"/>
          <w:b/>
          <w:sz w:val="24"/>
          <w:szCs w:val="24"/>
        </w:rPr>
        <w:t xml:space="preserve">Appendix </w:t>
      </w:r>
    </w:p>
    <w:p w:rsidR="002904C9" w:rsidRDefault="00E26176" w:rsidP="009E3111">
      <w:pPr>
        <w:tabs>
          <w:tab w:val="left" w:pos="5850"/>
        </w:tabs>
        <w:spacing w:line="480" w:lineRule="auto"/>
        <w:jc w:val="center"/>
        <w:rPr>
          <w:rFonts w:ascii="Times New Roman" w:hAnsi="Times New Roman" w:cs="Times New Roman"/>
          <w:sz w:val="24"/>
          <w:szCs w:val="24"/>
        </w:rPr>
      </w:pPr>
      <w:r>
        <w:rPr>
          <w:rFonts w:ascii="Times New Roman" w:hAnsi="Times New Roman" w:cs="Times New Roman"/>
          <w:sz w:val="24"/>
          <w:szCs w:val="24"/>
        </w:rPr>
        <w:t>41-42</w:t>
      </w:r>
    </w:p>
    <w:p w:rsidR="004674E4" w:rsidRPr="00754F59" w:rsidRDefault="004674E4" w:rsidP="009E3111">
      <w:pPr>
        <w:tabs>
          <w:tab w:val="left" w:pos="5850"/>
        </w:tabs>
        <w:spacing w:line="480" w:lineRule="auto"/>
        <w:jc w:val="center"/>
        <w:rPr>
          <w:rFonts w:ascii="Times New Roman" w:hAnsi="Times New Roman" w:cs="Times New Roman"/>
          <w:b/>
          <w:sz w:val="24"/>
          <w:szCs w:val="24"/>
        </w:rPr>
      </w:pPr>
      <w:r w:rsidRPr="00754F59">
        <w:rPr>
          <w:rFonts w:ascii="Times New Roman" w:hAnsi="Times New Roman" w:cs="Times New Roman"/>
          <w:b/>
          <w:sz w:val="24"/>
          <w:szCs w:val="24"/>
        </w:rPr>
        <w:t xml:space="preserve">Bibliography </w:t>
      </w:r>
    </w:p>
    <w:p w:rsidR="002904C9" w:rsidRPr="005D46D6" w:rsidRDefault="00260AAE" w:rsidP="009E3111">
      <w:pPr>
        <w:tabs>
          <w:tab w:val="left" w:pos="5850"/>
        </w:tabs>
        <w:spacing w:line="480" w:lineRule="auto"/>
        <w:jc w:val="center"/>
        <w:rPr>
          <w:rFonts w:ascii="Times New Roman" w:hAnsi="Times New Roman" w:cs="Times New Roman"/>
          <w:sz w:val="24"/>
          <w:szCs w:val="24"/>
        </w:rPr>
      </w:pPr>
      <w:r>
        <w:rPr>
          <w:rFonts w:ascii="Times New Roman" w:hAnsi="Times New Roman" w:cs="Times New Roman"/>
          <w:sz w:val="24"/>
          <w:szCs w:val="24"/>
        </w:rPr>
        <w:t>43-52</w:t>
      </w:r>
    </w:p>
    <w:p w:rsidR="00D94BA1" w:rsidRDefault="00D94BA1" w:rsidP="009E3111">
      <w:pPr>
        <w:spacing w:line="480" w:lineRule="auto"/>
        <w:rPr>
          <w:rFonts w:ascii="Times New Roman" w:hAnsi="Times New Roman" w:cs="Times New Roman"/>
          <w:b/>
          <w:sz w:val="24"/>
          <w:szCs w:val="24"/>
        </w:rPr>
      </w:pPr>
    </w:p>
    <w:p w:rsidR="005D46D6" w:rsidRDefault="005D46D6" w:rsidP="009E3111">
      <w:pPr>
        <w:spacing w:line="480" w:lineRule="auto"/>
        <w:rPr>
          <w:rFonts w:ascii="Times New Roman" w:hAnsi="Times New Roman" w:cs="Times New Roman"/>
          <w:b/>
          <w:sz w:val="24"/>
          <w:szCs w:val="24"/>
        </w:rPr>
      </w:pPr>
    </w:p>
    <w:p w:rsidR="00BB2D7C" w:rsidRDefault="00BB2D7C" w:rsidP="009E3111">
      <w:pPr>
        <w:spacing w:line="480" w:lineRule="auto"/>
        <w:rPr>
          <w:rFonts w:ascii="Times New Roman" w:hAnsi="Times New Roman" w:cs="Times New Roman"/>
          <w:sz w:val="24"/>
          <w:szCs w:val="24"/>
        </w:rPr>
      </w:pPr>
    </w:p>
    <w:p w:rsidR="00BB2D7C" w:rsidRDefault="009F41F6" w:rsidP="0053115F">
      <w:pPr>
        <w:spacing w:line="480" w:lineRule="auto"/>
        <w:jc w:val="both"/>
        <w:rPr>
          <w:rFonts w:ascii="Times New Roman" w:hAnsi="Times New Roman" w:cs="Times New Roman"/>
          <w:b/>
          <w:sz w:val="28"/>
          <w:szCs w:val="28"/>
        </w:rPr>
      </w:pPr>
      <w:r w:rsidRPr="009F41F6">
        <w:rPr>
          <w:rFonts w:ascii="Times New Roman" w:hAnsi="Times New Roman" w:cs="Times New Roman"/>
          <w:b/>
          <w:sz w:val="28"/>
          <w:szCs w:val="28"/>
        </w:rPr>
        <w:lastRenderedPageBreak/>
        <w:t>Preface</w:t>
      </w:r>
    </w:p>
    <w:p w:rsidR="00C229FB" w:rsidRDefault="00C229FB" w:rsidP="0053115F">
      <w:pPr>
        <w:spacing w:line="480" w:lineRule="auto"/>
        <w:jc w:val="both"/>
        <w:rPr>
          <w:rFonts w:ascii="Times New Roman" w:hAnsi="Times New Roman" w:cs="Times New Roman"/>
          <w:sz w:val="24"/>
          <w:szCs w:val="28"/>
        </w:rPr>
      </w:pPr>
      <w:r>
        <w:rPr>
          <w:rFonts w:ascii="Times New Roman" w:hAnsi="Times New Roman" w:cs="Times New Roman"/>
          <w:sz w:val="24"/>
          <w:szCs w:val="28"/>
        </w:rPr>
        <w:t>As is the case with undertaking anything on the scale of a degree the process, by necessity, guarantees that great amounts of gratitude are owed to a great many people. The first note of thanks is owed, of course, to my parents who have been a constant source of suppo</w:t>
      </w:r>
      <w:r w:rsidR="00B817DA">
        <w:rPr>
          <w:rFonts w:ascii="Times New Roman" w:hAnsi="Times New Roman" w:cs="Times New Roman"/>
          <w:sz w:val="24"/>
          <w:szCs w:val="28"/>
        </w:rPr>
        <w:t>rt, encouragement and a continual</w:t>
      </w:r>
      <w:r>
        <w:rPr>
          <w:rFonts w:ascii="Times New Roman" w:hAnsi="Times New Roman" w:cs="Times New Roman"/>
          <w:sz w:val="24"/>
          <w:szCs w:val="28"/>
        </w:rPr>
        <w:t xml:space="preserve"> reminder to peruse what is meaningful. </w:t>
      </w:r>
    </w:p>
    <w:p w:rsidR="00432AD3" w:rsidRDefault="00C229FB" w:rsidP="0053115F">
      <w:pPr>
        <w:spacing w:line="480" w:lineRule="auto"/>
        <w:jc w:val="both"/>
        <w:rPr>
          <w:rFonts w:ascii="Times New Roman" w:hAnsi="Times New Roman" w:cs="Times New Roman"/>
          <w:sz w:val="24"/>
          <w:szCs w:val="28"/>
        </w:rPr>
      </w:pPr>
      <w:r>
        <w:rPr>
          <w:rFonts w:ascii="Times New Roman" w:hAnsi="Times New Roman" w:cs="Times New Roman"/>
          <w:sz w:val="24"/>
          <w:szCs w:val="28"/>
        </w:rPr>
        <w:t>Further gratitude is due to my sister Amber along with my wonderful Grandpare</w:t>
      </w:r>
      <w:r w:rsidR="00432AD3">
        <w:rPr>
          <w:rFonts w:ascii="Times New Roman" w:hAnsi="Times New Roman" w:cs="Times New Roman"/>
          <w:sz w:val="24"/>
          <w:szCs w:val="28"/>
        </w:rPr>
        <w:t xml:space="preserve">nts for their constant words of encouragement and for keeping me up to date with life beyond the confines of </w:t>
      </w:r>
      <w:proofErr w:type="spellStart"/>
      <w:r w:rsidR="00432AD3">
        <w:rPr>
          <w:rFonts w:ascii="Times New Roman" w:hAnsi="Times New Roman" w:cs="Times New Roman"/>
          <w:sz w:val="24"/>
          <w:szCs w:val="28"/>
        </w:rPr>
        <w:t>Lampeter</w:t>
      </w:r>
      <w:proofErr w:type="spellEnd"/>
      <w:r w:rsidR="00432AD3">
        <w:rPr>
          <w:rFonts w:ascii="Times New Roman" w:hAnsi="Times New Roman" w:cs="Times New Roman"/>
          <w:sz w:val="24"/>
          <w:szCs w:val="28"/>
        </w:rPr>
        <w:t xml:space="preserve"> over the last 3 years. I look forward to this continuing on to further study, for which I hope this dissertation will serve as a modest beginning. </w:t>
      </w:r>
    </w:p>
    <w:p w:rsidR="00432AD3" w:rsidRDefault="00432AD3" w:rsidP="0053115F">
      <w:pPr>
        <w:spacing w:line="480" w:lineRule="auto"/>
        <w:jc w:val="both"/>
        <w:rPr>
          <w:rFonts w:ascii="Times New Roman" w:hAnsi="Times New Roman" w:cs="Times New Roman"/>
          <w:sz w:val="24"/>
          <w:szCs w:val="28"/>
        </w:rPr>
      </w:pPr>
      <w:r>
        <w:rPr>
          <w:rFonts w:ascii="Times New Roman" w:hAnsi="Times New Roman" w:cs="Times New Roman"/>
          <w:sz w:val="24"/>
          <w:szCs w:val="28"/>
        </w:rPr>
        <w:t xml:space="preserve">Next, I </w:t>
      </w:r>
      <w:r w:rsidR="000110B4">
        <w:rPr>
          <w:rFonts w:ascii="Times New Roman" w:hAnsi="Times New Roman" w:cs="Times New Roman"/>
          <w:sz w:val="24"/>
          <w:szCs w:val="28"/>
        </w:rPr>
        <w:t>must</w:t>
      </w:r>
      <w:r>
        <w:rPr>
          <w:rFonts w:ascii="Times New Roman" w:hAnsi="Times New Roman" w:cs="Times New Roman"/>
          <w:sz w:val="24"/>
          <w:szCs w:val="28"/>
        </w:rPr>
        <w:t xml:space="preserve"> say thank you to the numerous friends who have provided me with so much laughter and entertainment over the course of my degree. This would not have been possible without you and I trust that you know you have my heartfelt thanks. </w:t>
      </w:r>
    </w:p>
    <w:p w:rsidR="00C229FB" w:rsidRPr="00C229FB" w:rsidRDefault="00432AD3" w:rsidP="0053115F">
      <w:pPr>
        <w:spacing w:line="480" w:lineRule="auto"/>
        <w:jc w:val="both"/>
        <w:rPr>
          <w:rFonts w:ascii="Times New Roman" w:hAnsi="Times New Roman" w:cs="Times New Roman"/>
          <w:sz w:val="24"/>
          <w:szCs w:val="24"/>
        </w:rPr>
      </w:pPr>
      <w:r>
        <w:rPr>
          <w:rFonts w:ascii="Times New Roman" w:hAnsi="Times New Roman" w:cs="Times New Roman"/>
          <w:sz w:val="24"/>
          <w:szCs w:val="28"/>
        </w:rPr>
        <w:t xml:space="preserve">My final debt is to the staff of the former School of Classics of </w:t>
      </w:r>
      <w:proofErr w:type="spellStart"/>
      <w:r>
        <w:rPr>
          <w:rFonts w:ascii="Times New Roman" w:hAnsi="Times New Roman" w:cs="Times New Roman"/>
          <w:sz w:val="24"/>
          <w:szCs w:val="28"/>
        </w:rPr>
        <w:t>Lampeter</w:t>
      </w:r>
      <w:proofErr w:type="spellEnd"/>
      <w:r>
        <w:rPr>
          <w:rFonts w:ascii="Times New Roman" w:hAnsi="Times New Roman" w:cs="Times New Roman"/>
          <w:sz w:val="24"/>
          <w:szCs w:val="28"/>
        </w:rPr>
        <w:t xml:space="preserve"> Campus, along with the various staff from other disciplines who have greatly enriched my studies and have all contributed to creating a unique learning environment of which they can be proud. Beyond this a special mention must be given to Dr Matt</w:t>
      </w:r>
      <w:r w:rsidR="0004444C">
        <w:rPr>
          <w:rFonts w:ascii="Times New Roman" w:hAnsi="Times New Roman" w:cs="Times New Roman"/>
          <w:sz w:val="24"/>
          <w:szCs w:val="28"/>
        </w:rPr>
        <w:t>hew</w:t>
      </w:r>
      <w:r>
        <w:rPr>
          <w:rFonts w:ascii="Times New Roman" w:hAnsi="Times New Roman" w:cs="Times New Roman"/>
          <w:sz w:val="24"/>
          <w:szCs w:val="28"/>
        </w:rPr>
        <w:t xml:space="preserve"> Cobb for his guidance and advice both with this project and across my degree </w:t>
      </w:r>
      <w:r w:rsidR="001D4713">
        <w:rPr>
          <w:rFonts w:ascii="Times New Roman" w:hAnsi="Times New Roman" w:cs="Times New Roman"/>
          <w:sz w:val="24"/>
          <w:szCs w:val="28"/>
        </w:rPr>
        <w:t>in his role as my Personal Tutor. Further gratitude is owed due to his willingness to share his forthcoming research concerning Roman activity in the Indian Ocean</w:t>
      </w:r>
      <w:r w:rsidR="00B673EA">
        <w:rPr>
          <w:rFonts w:ascii="Times New Roman" w:hAnsi="Times New Roman" w:cs="Times New Roman"/>
          <w:sz w:val="24"/>
          <w:szCs w:val="28"/>
        </w:rPr>
        <w:t xml:space="preserve"> with me, and</w:t>
      </w:r>
      <w:r w:rsidR="001D4713">
        <w:rPr>
          <w:rFonts w:ascii="Times New Roman" w:hAnsi="Times New Roman" w:cs="Times New Roman"/>
          <w:sz w:val="24"/>
          <w:szCs w:val="28"/>
        </w:rPr>
        <w:t xml:space="preserve"> by providing copies of various upcoming articles and an advance copy of his </w:t>
      </w:r>
      <w:r w:rsidR="000110B4">
        <w:rPr>
          <w:rFonts w:ascii="Times New Roman" w:hAnsi="Times New Roman" w:cs="Times New Roman"/>
          <w:sz w:val="24"/>
          <w:szCs w:val="28"/>
        </w:rPr>
        <w:t>forthcoming</w:t>
      </w:r>
      <w:r w:rsidR="001D4713">
        <w:rPr>
          <w:rFonts w:ascii="Times New Roman" w:hAnsi="Times New Roman" w:cs="Times New Roman"/>
          <w:sz w:val="24"/>
          <w:szCs w:val="28"/>
        </w:rPr>
        <w:t xml:space="preserve"> manuscript for Brill. </w:t>
      </w:r>
      <w:r>
        <w:rPr>
          <w:rFonts w:ascii="Times New Roman" w:hAnsi="Times New Roman" w:cs="Times New Roman"/>
          <w:sz w:val="24"/>
          <w:szCs w:val="28"/>
        </w:rPr>
        <w:t xml:space="preserve">  </w:t>
      </w:r>
      <w:r w:rsidR="00C229FB">
        <w:rPr>
          <w:rFonts w:ascii="Times New Roman" w:hAnsi="Times New Roman" w:cs="Times New Roman"/>
          <w:sz w:val="24"/>
          <w:szCs w:val="28"/>
        </w:rPr>
        <w:t xml:space="preserve">  </w:t>
      </w:r>
    </w:p>
    <w:p w:rsidR="00BB2D7C" w:rsidRPr="005D46D6" w:rsidRDefault="00BB2D7C" w:rsidP="009E3111">
      <w:pPr>
        <w:spacing w:line="480" w:lineRule="auto"/>
        <w:rPr>
          <w:rFonts w:ascii="Times New Roman" w:hAnsi="Times New Roman" w:cs="Times New Roman"/>
          <w:sz w:val="24"/>
          <w:szCs w:val="24"/>
        </w:rPr>
      </w:pPr>
    </w:p>
    <w:p w:rsidR="005D46D6" w:rsidRDefault="005D46D6" w:rsidP="009E3111">
      <w:pPr>
        <w:spacing w:line="480" w:lineRule="auto"/>
        <w:rPr>
          <w:rFonts w:ascii="Times New Roman" w:hAnsi="Times New Roman" w:cs="Times New Roman"/>
          <w:b/>
          <w:sz w:val="24"/>
          <w:szCs w:val="24"/>
        </w:rPr>
      </w:pPr>
    </w:p>
    <w:p w:rsidR="00FE77AF" w:rsidRDefault="00FE77AF" w:rsidP="009E3111">
      <w:pPr>
        <w:spacing w:line="480" w:lineRule="auto"/>
        <w:jc w:val="both"/>
        <w:rPr>
          <w:rFonts w:ascii="Times New Roman" w:hAnsi="Times New Roman" w:cs="Times New Roman"/>
          <w:b/>
          <w:sz w:val="24"/>
          <w:szCs w:val="24"/>
        </w:rPr>
      </w:pPr>
    </w:p>
    <w:p w:rsidR="00AE4881" w:rsidRPr="00BB2D7C" w:rsidRDefault="00AE4881" w:rsidP="009E3111">
      <w:pPr>
        <w:spacing w:line="480" w:lineRule="auto"/>
        <w:jc w:val="both"/>
        <w:rPr>
          <w:rFonts w:ascii="Times New Roman" w:hAnsi="Times New Roman" w:cs="Times New Roman"/>
          <w:b/>
          <w:sz w:val="28"/>
          <w:szCs w:val="28"/>
        </w:rPr>
      </w:pPr>
      <w:r w:rsidRPr="00BB2D7C">
        <w:rPr>
          <w:rFonts w:ascii="Times New Roman" w:hAnsi="Times New Roman" w:cs="Times New Roman"/>
          <w:b/>
          <w:sz w:val="28"/>
          <w:szCs w:val="28"/>
        </w:rPr>
        <w:lastRenderedPageBreak/>
        <w:t>Introduction</w:t>
      </w:r>
    </w:p>
    <w:p w:rsidR="00AE4881" w:rsidRPr="00AE4881" w:rsidRDefault="00DC3C0A" w:rsidP="009E3111">
      <w:pPr>
        <w:spacing w:line="480" w:lineRule="auto"/>
        <w:jc w:val="both"/>
        <w:rPr>
          <w:rFonts w:ascii="Times New Roman" w:hAnsi="Times New Roman" w:cs="Times New Roman"/>
          <w:sz w:val="24"/>
          <w:szCs w:val="24"/>
        </w:rPr>
      </w:pPr>
      <w:r>
        <w:rPr>
          <w:rFonts w:ascii="Times New Roman" w:hAnsi="Times New Roman" w:cs="Times New Roman"/>
          <w:sz w:val="24"/>
          <w:szCs w:val="24"/>
        </w:rPr>
        <w:t>Within the</w:t>
      </w:r>
      <w:r w:rsidR="00AE4881" w:rsidRPr="00AE4881">
        <w:rPr>
          <w:rFonts w:ascii="Times New Roman" w:hAnsi="Times New Roman" w:cs="Times New Roman"/>
          <w:sz w:val="24"/>
          <w:szCs w:val="24"/>
        </w:rPr>
        <w:t xml:space="preserve"> study of ancient economics, the Roman Empi</w:t>
      </w:r>
      <w:r w:rsidR="00845A56">
        <w:rPr>
          <w:rFonts w:ascii="Times New Roman" w:hAnsi="Times New Roman" w:cs="Times New Roman"/>
          <w:sz w:val="24"/>
          <w:szCs w:val="24"/>
        </w:rPr>
        <w:t>re stands out</w:t>
      </w:r>
      <w:r w:rsidR="00AE4881" w:rsidRPr="00AE4881">
        <w:rPr>
          <w:rFonts w:ascii="Times New Roman" w:hAnsi="Times New Roman" w:cs="Times New Roman"/>
          <w:sz w:val="24"/>
          <w:szCs w:val="24"/>
        </w:rPr>
        <w:t xml:space="preserve"> for its </w:t>
      </w:r>
      <w:r w:rsidR="003479F4">
        <w:rPr>
          <w:rFonts w:ascii="Times New Roman" w:hAnsi="Times New Roman" w:cs="Times New Roman"/>
          <w:sz w:val="24"/>
          <w:szCs w:val="24"/>
        </w:rPr>
        <w:t>size, productivity</w:t>
      </w:r>
      <w:r w:rsidR="007224AD">
        <w:rPr>
          <w:rFonts w:ascii="Times New Roman" w:hAnsi="Times New Roman" w:cs="Times New Roman"/>
          <w:sz w:val="24"/>
          <w:szCs w:val="24"/>
        </w:rPr>
        <w:t>,</w:t>
      </w:r>
      <w:r w:rsidR="003479F4">
        <w:rPr>
          <w:rFonts w:ascii="Times New Roman" w:hAnsi="Times New Roman" w:cs="Times New Roman"/>
          <w:sz w:val="24"/>
          <w:szCs w:val="24"/>
        </w:rPr>
        <w:t xml:space="preserve"> </w:t>
      </w:r>
      <w:r w:rsidR="003479F4" w:rsidRPr="007224AD">
        <w:rPr>
          <w:rFonts w:ascii="Times New Roman" w:hAnsi="Times New Roman" w:cs="Times New Roman"/>
          <w:noProof/>
          <w:sz w:val="24"/>
          <w:szCs w:val="24"/>
        </w:rPr>
        <w:t>and</w:t>
      </w:r>
      <w:r w:rsidR="00AE4881" w:rsidRPr="00AE4881">
        <w:rPr>
          <w:rFonts w:ascii="Times New Roman" w:hAnsi="Times New Roman" w:cs="Times New Roman"/>
          <w:sz w:val="24"/>
          <w:szCs w:val="24"/>
        </w:rPr>
        <w:t xml:space="preserve"> sophistication.</w:t>
      </w:r>
      <w:r w:rsidR="00AE4881" w:rsidRPr="00AE4881">
        <w:rPr>
          <w:rStyle w:val="FootnoteReference"/>
          <w:rFonts w:ascii="Times New Roman" w:hAnsi="Times New Roman" w:cs="Times New Roman"/>
          <w:sz w:val="24"/>
          <w:szCs w:val="24"/>
        </w:rPr>
        <w:footnoteReference w:id="1"/>
      </w:r>
      <w:r w:rsidR="00AE4881" w:rsidRPr="00AE4881">
        <w:rPr>
          <w:rFonts w:ascii="Times New Roman" w:hAnsi="Times New Roman" w:cs="Times New Roman"/>
          <w:sz w:val="24"/>
          <w:szCs w:val="24"/>
        </w:rPr>
        <w:t xml:space="preserve"> Since</w:t>
      </w:r>
      <w:r>
        <w:rPr>
          <w:rFonts w:ascii="Times New Roman" w:hAnsi="Times New Roman" w:cs="Times New Roman"/>
          <w:sz w:val="24"/>
          <w:szCs w:val="24"/>
        </w:rPr>
        <w:t xml:space="preserve"> the</w:t>
      </w:r>
      <w:r w:rsidR="00DD7544">
        <w:rPr>
          <w:rFonts w:ascii="Times New Roman" w:hAnsi="Times New Roman" w:cs="Times New Roman"/>
          <w:sz w:val="24"/>
          <w:szCs w:val="24"/>
        </w:rPr>
        <w:t xml:space="preserve"> work of </w:t>
      </w:r>
      <w:proofErr w:type="spellStart"/>
      <w:r w:rsidR="00845A56">
        <w:rPr>
          <w:rFonts w:ascii="Times New Roman" w:hAnsi="Times New Roman" w:cs="Times New Roman"/>
          <w:sz w:val="24"/>
          <w:szCs w:val="24"/>
        </w:rPr>
        <w:t>Rostovtzeff</w:t>
      </w:r>
      <w:proofErr w:type="spellEnd"/>
      <w:r w:rsidR="00845A56">
        <w:rPr>
          <w:rFonts w:ascii="Times New Roman" w:hAnsi="Times New Roman" w:cs="Times New Roman"/>
          <w:sz w:val="24"/>
          <w:szCs w:val="24"/>
        </w:rPr>
        <w:t xml:space="preserve"> and Finley</w:t>
      </w:r>
      <w:r w:rsidR="00AE4881" w:rsidRPr="00AE4881">
        <w:rPr>
          <w:rFonts w:ascii="Times New Roman" w:hAnsi="Times New Roman" w:cs="Times New Roman"/>
          <w:i/>
          <w:sz w:val="24"/>
          <w:szCs w:val="24"/>
        </w:rPr>
        <w:t xml:space="preserve"> </w:t>
      </w:r>
      <w:r w:rsidR="00AE4881" w:rsidRPr="00AE4881">
        <w:rPr>
          <w:rFonts w:ascii="Times New Roman" w:hAnsi="Times New Roman" w:cs="Times New Roman"/>
          <w:sz w:val="24"/>
          <w:szCs w:val="24"/>
        </w:rPr>
        <w:t>extensive stud</w:t>
      </w:r>
      <w:r w:rsidR="00845A56">
        <w:rPr>
          <w:rFonts w:ascii="Times New Roman" w:hAnsi="Times New Roman" w:cs="Times New Roman"/>
          <w:sz w:val="24"/>
          <w:szCs w:val="24"/>
        </w:rPr>
        <w:t>y has been undertaken</w:t>
      </w:r>
      <w:r w:rsidR="00AE4881" w:rsidRPr="00AE4881">
        <w:rPr>
          <w:rFonts w:ascii="Times New Roman" w:hAnsi="Times New Roman" w:cs="Times New Roman"/>
          <w:sz w:val="24"/>
          <w:szCs w:val="24"/>
        </w:rPr>
        <w:t xml:space="preserve"> to test the sophistication, sc</w:t>
      </w:r>
      <w:r>
        <w:rPr>
          <w:rFonts w:ascii="Times New Roman" w:hAnsi="Times New Roman" w:cs="Times New Roman"/>
          <w:sz w:val="24"/>
          <w:szCs w:val="24"/>
        </w:rPr>
        <w:t>ale</w:t>
      </w:r>
      <w:r w:rsidR="007224AD">
        <w:rPr>
          <w:rFonts w:ascii="Times New Roman" w:hAnsi="Times New Roman" w:cs="Times New Roman"/>
          <w:sz w:val="24"/>
          <w:szCs w:val="24"/>
        </w:rPr>
        <w:t>,</w:t>
      </w:r>
      <w:r>
        <w:rPr>
          <w:rFonts w:ascii="Times New Roman" w:hAnsi="Times New Roman" w:cs="Times New Roman"/>
          <w:sz w:val="24"/>
          <w:szCs w:val="24"/>
        </w:rPr>
        <w:t xml:space="preserve"> </w:t>
      </w:r>
      <w:r w:rsidRPr="007224AD">
        <w:rPr>
          <w:rFonts w:ascii="Times New Roman" w:hAnsi="Times New Roman" w:cs="Times New Roman"/>
          <w:noProof/>
          <w:sz w:val="24"/>
          <w:szCs w:val="24"/>
        </w:rPr>
        <w:t>and</w:t>
      </w:r>
      <w:r>
        <w:rPr>
          <w:rFonts w:ascii="Times New Roman" w:hAnsi="Times New Roman" w:cs="Times New Roman"/>
          <w:sz w:val="24"/>
          <w:szCs w:val="24"/>
        </w:rPr>
        <w:t xml:space="preserve"> productivity</w:t>
      </w:r>
      <w:r w:rsidR="00AE4881" w:rsidRPr="00AE4881">
        <w:rPr>
          <w:rFonts w:ascii="Times New Roman" w:hAnsi="Times New Roman" w:cs="Times New Roman"/>
          <w:sz w:val="24"/>
          <w:szCs w:val="24"/>
        </w:rPr>
        <w:t xml:space="preserve"> of</w:t>
      </w:r>
      <w:r>
        <w:rPr>
          <w:rFonts w:ascii="Times New Roman" w:hAnsi="Times New Roman" w:cs="Times New Roman"/>
          <w:sz w:val="24"/>
          <w:szCs w:val="24"/>
        </w:rPr>
        <w:t xml:space="preserve"> several ancient Mediterranean</w:t>
      </w:r>
      <w:r w:rsidR="00AE4881" w:rsidRPr="00AE4881">
        <w:rPr>
          <w:rFonts w:ascii="Times New Roman" w:hAnsi="Times New Roman" w:cs="Times New Roman"/>
          <w:sz w:val="24"/>
          <w:szCs w:val="24"/>
        </w:rPr>
        <w:t xml:space="preserve"> economies.</w:t>
      </w:r>
      <w:r w:rsidR="00AE4881" w:rsidRPr="00AE4881">
        <w:rPr>
          <w:rStyle w:val="FootnoteReference"/>
          <w:rFonts w:ascii="Times New Roman" w:hAnsi="Times New Roman" w:cs="Times New Roman"/>
          <w:sz w:val="24"/>
          <w:szCs w:val="24"/>
        </w:rPr>
        <w:footnoteReference w:id="2"/>
      </w:r>
      <w:r w:rsidR="00BB2D7C">
        <w:rPr>
          <w:rFonts w:ascii="Times New Roman" w:hAnsi="Times New Roman" w:cs="Times New Roman"/>
          <w:sz w:val="24"/>
          <w:szCs w:val="24"/>
        </w:rPr>
        <w:t xml:space="preserve"> T</w:t>
      </w:r>
      <w:r w:rsidR="00AE4881" w:rsidRPr="00AE4881">
        <w:rPr>
          <w:rFonts w:ascii="Times New Roman" w:hAnsi="Times New Roman" w:cs="Times New Roman"/>
          <w:sz w:val="24"/>
          <w:szCs w:val="24"/>
        </w:rPr>
        <w:t xml:space="preserve">his ranges from </w:t>
      </w:r>
      <w:proofErr w:type="spellStart"/>
      <w:r w:rsidR="00AE4881" w:rsidRPr="00AE4881">
        <w:rPr>
          <w:rFonts w:ascii="Times New Roman" w:hAnsi="Times New Roman" w:cs="Times New Roman"/>
          <w:sz w:val="24"/>
          <w:szCs w:val="24"/>
        </w:rPr>
        <w:t>Seleukid</w:t>
      </w:r>
      <w:proofErr w:type="spellEnd"/>
      <w:r w:rsidR="00AE4881" w:rsidRPr="00AE4881">
        <w:rPr>
          <w:rFonts w:ascii="Times New Roman" w:hAnsi="Times New Roman" w:cs="Times New Roman"/>
          <w:sz w:val="24"/>
          <w:szCs w:val="24"/>
        </w:rPr>
        <w:t xml:space="preserve"> Asia </w:t>
      </w:r>
      <w:r w:rsidR="00730072">
        <w:rPr>
          <w:rFonts w:ascii="Times New Roman" w:hAnsi="Times New Roman" w:cs="Times New Roman"/>
          <w:sz w:val="24"/>
          <w:szCs w:val="24"/>
        </w:rPr>
        <w:t xml:space="preserve">to Ptolemaic Egypt </w:t>
      </w:r>
      <w:r w:rsidR="00BB2D7C">
        <w:rPr>
          <w:rFonts w:ascii="Times New Roman" w:hAnsi="Times New Roman" w:cs="Times New Roman"/>
          <w:sz w:val="24"/>
          <w:szCs w:val="24"/>
        </w:rPr>
        <w:t xml:space="preserve">but </w:t>
      </w:r>
      <w:r w:rsidR="00730072">
        <w:rPr>
          <w:rFonts w:ascii="Times New Roman" w:hAnsi="Times New Roman" w:cs="Times New Roman"/>
          <w:sz w:val="24"/>
          <w:szCs w:val="24"/>
        </w:rPr>
        <w:t>few</w:t>
      </w:r>
      <w:r w:rsidR="00AE4881" w:rsidRPr="00AE4881">
        <w:rPr>
          <w:rFonts w:ascii="Times New Roman" w:hAnsi="Times New Roman" w:cs="Times New Roman"/>
          <w:sz w:val="24"/>
          <w:szCs w:val="24"/>
        </w:rPr>
        <w:t xml:space="preserve"> have received as much</w:t>
      </w:r>
      <w:r w:rsidR="00BB2D7C">
        <w:rPr>
          <w:rFonts w:ascii="Times New Roman" w:hAnsi="Times New Roman" w:cs="Times New Roman"/>
          <w:sz w:val="24"/>
          <w:szCs w:val="24"/>
        </w:rPr>
        <w:t xml:space="preserve"> attention as</w:t>
      </w:r>
      <w:r w:rsidR="00FC0BCD">
        <w:rPr>
          <w:rFonts w:ascii="Times New Roman" w:hAnsi="Times New Roman" w:cs="Times New Roman"/>
          <w:sz w:val="24"/>
          <w:szCs w:val="24"/>
        </w:rPr>
        <w:t xml:space="preserve"> Rome</w:t>
      </w:r>
      <w:r w:rsidR="00AE4881" w:rsidRPr="00AE4881">
        <w:rPr>
          <w:rFonts w:ascii="Times New Roman" w:hAnsi="Times New Roman" w:cs="Times New Roman"/>
          <w:sz w:val="24"/>
          <w:szCs w:val="24"/>
        </w:rPr>
        <w:t xml:space="preserve"> during the Republican and the Imperial period</w:t>
      </w:r>
      <w:r w:rsidR="00D97DB6">
        <w:rPr>
          <w:rFonts w:ascii="Times New Roman" w:hAnsi="Times New Roman" w:cs="Times New Roman"/>
          <w:sz w:val="24"/>
          <w:szCs w:val="24"/>
        </w:rPr>
        <w:t>s</w:t>
      </w:r>
      <w:r w:rsidR="00AE4881" w:rsidRPr="00AE4881">
        <w:rPr>
          <w:rFonts w:ascii="Times New Roman" w:hAnsi="Times New Roman" w:cs="Times New Roman"/>
          <w:sz w:val="24"/>
          <w:szCs w:val="24"/>
        </w:rPr>
        <w:t>.</w:t>
      </w:r>
      <w:r w:rsidR="00AE4881" w:rsidRPr="00AE4881">
        <w:rPr>
          <w:rStyle w:val="FootnoteReference"/>
          <w:rFonts w:ascii="Times New Roman" w:hAnsi="Times New Roman" w:cs="Times New Roman"/>
          <w:sz w:val="24"/>
          <w:szCs w:val="24"/>
        </w:rPr>
        <w:footnoteReference w:id="3"/>
      </w:r>
      <w:r w:rsidR="00AE4881" w:rsidRPr="00AE4881">
        <w:rPr>
          <w:rFonts w:ascii="Times New Roman" w:hAnsi="Times New Roman" w:cs="Times New Roman"/>
          <w:sz w:val="24"/>
          <w:szCs w:val="24"/>
        </w:rPr>
        <w:t xml:space="preserve"> Indeed, despite Finley arguing that</w:t>
      </w:r>
      <w:r w:rsidR="00845A56">
        <w:rPr>
          <w:rFonts w:ascii="Times New Roman" w:hAnsi="Times New Roman" w:cs="Times New Roman"/>
          <w:sz w:val="24"/>
          <w:szCs w:val="24"/>
        </w:rPr>
        <w:t xml:space="preserve"> ancient economies were</w:t>
      </w:r>
      <w:r w:rsidR="00AE4881" w:rsidRPr="00AE4881">
        <w:rPr>
          <w:rFonts w:ascii="Times New Roman" w:hAnsi="Times New Roman" w:cs="Times New Roman"/>
          <w:sz w:val="24"/>
          <w:szCs w:val="24"/>
        </w:rPr>
        <w:t xml:space="preserve"> rudimentary</w:t>
      </w:r>
      <w:r w:rsidR="00D97DB6">
        <w:rPr>
          <w:rFonts w:ascii="Times New Roman" w:hAnsi="Times New Roman" w:cs="Times New Roman"/>
          <w:sz w:val="24"/>
          <w:szCs w:val="24"/>
        </w:rPr>
        <w:t>,</w:t>
      </w:r>
      <w:r w:rsidR="00BB2D7C">
        <w:rPr>
          <w:rFonts w:ascii="Times New Roman" w:hAnsi="Times New Roman" w:cs="Times New Roman"/>
          <w:sz w:val="24"/>
          <w:szCs w:val="24"/>
        </w:rPr>
        <w:t xml:space="preserve"> recent work by Temin has</w:t>
      </w:r>
      <w:r w:rsidR="00AE4881" w:rsidRPr="00AE4881">
        <w:rPr>
          <w:rFonts w:ascii="Times New Roman" w:hAnsi="Times New Roman" w:cs="Times New Roman"/>
          <w:sz w:val="24"/>
          <w:szCs w:val="24"/>
        </w:rPr>
        <w:t xml:space="preserve"> show</w:t>
      </w:r>
      <w:r w:rsidR="00BB2D7C">
        <w:rPr>
          <w:rFonts w:ascii="Times New Roman" w:hAnsi="Times New Roman" w:cs="Times New Roman"/>
          <w:sz w:val="24"/>
          <w:szCs w:val="24"/>
        </w:rPr>
        <w:t>n</w:t>
      </w:r>
      <w:r w:rsidR="00AE4881" w:rsidRPr="00AE4881">
        <w:rPr>
          <w:rFonts w:ascii="Times New Roman" w:hAnsi="Times New Roman" w:cs="Times New Roman"/>
          <w:sz w:val="24"/>
          <w:szCs w:val="24"/>
        </w:rPr>
        <w:t xml:space="preserve"> the extent of integration in the Ro</w:t>
      </w:r>
      <w:r w:rsidR="00BB2D7C">
        <w:rPr>
          <w:rFonts w:ascii="Times New Roman" w:hAnsi="Times New Roman" w:cs="Times New Roman"/>
          <w:sz w:val="24"/>
          <w:szCs w:val="24"/>
        </w:rPr>
        <w:t>man marketplace and further study</w:t>
      </w:r>
      <w:r w:rsidR="00AE4881" w:rsidRPr="00AE4881">
        <w:rPr>
          <w:rFonts w:ascii="Times New Roman" w:hAnsi="Times New Roman" w:cs="Times New Roman"/>
          <w:sz w:val="24"/>
          <w:szCs w:val="24"/>
        </w:rPr>
        <w:t xml:space="preserve"> by </w:t>
      </w:r>
      <w:proofErr w:type="spellStart"/>
      <w:r w:rsidR="00AE4881" w:rsidRPr="00AE4881">
        <w:rPr>
          <w:rFonts w:ascii="Times New Roman" w:hAnsi="Times New Roman" w:cs="Times New Roman"/>
          <w:sz w:val="24"/>
          <w:szCs w:val="24"/>
        </w:rPr>
        <w:t>Scheidel</w:t>
      </w:r>
      <w:proofErr w:type="spellEnd"/>
      <w:r w:rsidR="00AE4881" w:rsidRPr="00AE4881">
        <w:rPr>
          <w:rFonts w:ascii="Times New Roman" w:hAnsi="Times New Roman" w:cs="Times New Roman"/>
          <w:sz w:val="24"/>
          <w:szCs w:val="24"/>
        </w:rPr>
        <w:t xml:space="preserve"> and </w:t>
      </w:r>
      <w:proofErr w:type="spellStart"/>
      <w:r w:rsidR="00AE4881" w:rsidRPr="00AE4881">
        <w:rPr>
          <w:rFonts w:ascii="Times New Roman" w:hAnsi="Times New Roman" w:cs="Times New Roman"/>
          <w:sz w:val="24"/>
          <w:szCs w:val="24"/>
        </w:rPr>
        <w:t>Frisen</w:t>
      </w:r>
      <w:proofErr w:type="spellEnd"/>
      <w:r w:rsidR="00AE4881" w:rsidRPr="00AE4881">
        <w:rPr>
          <w:rFonts w:ascii="Times New Roman" w:hAnsi="Times New Roman" w:cs="Times New Roman"/>
          <w:sz w:val="24"/>
          <w:szCs w:val="24"/>
        </w:rPr>
        <w:t xml:space="preserve"> has sought to</w:t>
      </w:r>
      <w:r w:rsidR="00FC0BCD">
        <w:rPr>
          <w:rFonts w:ascii="Times New Roman" w:hAnsi="Times New Roman" w:cs="Times New Roman"/>
          <w:sz w:val="24"/>
          <w:szCs w:val="24"/>
        </w:rPr>
        <w:t xml:space="preserve"> estimate the extent of Roman GD</w:t>
      </w:r>
      <w:r w:rsidR="00AE4881" w:rsidRPr="00AE4881">
        <w:rPr>
          <w:rFonts w:ascii="Times New Roman" w:hAnsi="Times New Roman" w:cs="Times New Roman"/>
          <w:sz w:val="24"/>
          <w:szCs w:val="24"/>
        </w:rPr>
        <w:t>P.</w:t>
      </w:r>
      <w:r w:rsidR="00AE4881" w:rsidRPr="00AE4881">
        <w:rPr>
          <w:rStyle w:val="FootnoteReference"/>
          <w:rFonts w:ascii="Times New Roman" w:hAnsi="Times New Roman" w:cs="Times New Roman"/>
          <w:sz w:val="24"/>
          <w:szCs w:val="24"/>
        </w:rPr>
        <w:footnoteReference w:id="4"/>
      </w:r>
      <w:r w:rsidR="00AE4881" w:rsidRPr="00AE4881">
        <w:rPr>
          <w:rFonts w:ascii="Times New Roman" w:hAnsi="Times New Roman" w:cs="Times New Roman"/>
          <w:sz w:val="24"/>
          <w:szCs w:val="24"/>
        </w:rPr>
        <w:t xml:space="preserve"> Indeed, work on the ancient Roman economy has been exten</w:t>
      </w:r>
      <w:r w:rsidR="00FC0BCD">
        <w:rPr>
          <w:rFonts w:ascii="Times New Roman" w:hAnsi="Times New Roman" w:cs="Times New Roman"/>
          <w:sz w:val="24"/>
          <w:szCs w:val="24"/>
        </w:rPr>
        <w:t>sive enough to merit such</w:t>
      </w:r>
      <w:r w:rsidR="00AE4881" w:rsidRPr="00AE4881">
        <w:rPr>
          <w:rFonts w:ascii="Times New Roman" w:hAnsi="Times New Roman" w:cs="Times New Roman"/>
          <w:sz w:val="24"/>
          <w:szCs w:val="24"/>
        </w:rPr>
        <w:t xml:space="preserve"> volumes as </w:t>
      </w:r>
      <w:r w:rsidR="00AE4881" w:rsidRPr="00AE4881">
        <w:rPr>
          <w:rFonts w:ascii="Times New Roman" w:hAnsi="Times New Roman" w:cs="Times New Roman"/>
          <w:i/>
          <w:sz w:val="24"/>
          <w:szCs w:val="24"/>
        </w:rPr>
        <w:t xml:space="preserve">The Cambridge Companion to the Roman Economy </w:t>
      </w:r>
      <w:r w:rsidR="00AE4881" w:rsidRPr="00AE4881">
        <w:rPr>
          <w:rFonts w:ascii="Times New Roman" w:hAnsi="Times New Roman" w:cs="Times New Roman"/>
          <w:sz w:val="24"/>
          <w:szCs w:val="24"/>
        </w:rPr>
        <w:t xml:space="preserve">and the </w:t>
      </w:r>
      <w:r w:rsidR="00AE4881" w:rsidRPr="00AE4881">
        <w:rPr>
          <w:rFonts w:ascii="Times New Roman" w:hAnsi="Times New Roman" w:cs="Times New Roman"/>
          <w:i/>
          <w:sz w:val="24"/>
          <w:szCs w:val="24"/>
        </w:rPr>
        <w:t>Cambridge Economic History of the Greco-Roman World</w:t>
      </w:r>
      <w:r w:rsidR="00AE4881" w:rsidRPr="00AE4881">
        <w:rPr>
          <w:rFonts w:ascii="Times New Roman" w:hAnsi="Times New Roman" w:cs="Times New Roman"/>
          <w:sz w:val="24"/>
          <w:szCs w:val="24"/>
        </w:rPr>
        <w:t>.</w:t>
      </w:r>
      <w:r w:rsidR="00AE4881" w:rsidRPr="00AE4881">
        <w:rPr>
          <w:rStyle w:val="FootnoteReference"/>
          <w:rFonts w:ascii="Times New Roman" w:hAnsi="Times New Roman" w:cs="Times New Roman"/>
          <w:sz w:val="24"/>
          <w:szCs w:val="24"/>
        </w:rPr>
        <w:footnoteReference w:id="5"/>
      </w:r>
      <w:r w:rsidR="00FC0BCD">
        <w:rPr>
          <w:rFonts w:ascii="Times New Roman" w:hAnsi="Times New Roman" w:cs="Times New Roman"/>
          <w:sz w:val="24"/>
          <w:szCs w:val="24"/>
        </w:rPr>
        <w:t xml:space="preserve"> I</w:t>
      </w:r>
      <w:r w:rsidR="00AE4881" w:rsidRPr="00AE4881">
        <w:rPr>
          <w:rFonts w:ascii="Times New Roman" w:hAnsi="Times New Roman" w:cs="Times New Roman"/>
          <w:sz w:val="24"/>
          <w:szCs w:val="24"/>
        </w:rPr>
        <w:t>n</w:t>
      </w:r>
      <w:r w:rsidR="00845A56">
        <w:rPr>
          <w:rFonts w:ascii="Times New Roman" w:hAnsi="Times New Roman" w:cs="Times New Roman"/>
          <w:sz w:val="24"/>
          <w:szCs w:val="24"/>
        </w:rPr>
        <w:t xml:space="preserve">to this stream of </w:t>
      </w:r>
      <w:r w:rsidR="00845A56" w:rsidRPr="000047DC">
        <w:rPr>
          <w:rFonts w:ascii="Times New Roman" w:hAnsi="Times New Roman" w:cs="Times New Roman"/>
          <w:noProof/>
          <w:sz w:val="24"/>
          <w:szCs w:val="24"/>
        </w:rPr>
        <w:t>work</w:t>
      </w:r>
      <w:r w:rsidR="000047DC" w:rsidRPr="000047DC">
        <w:rPr>
          <w:rFonts w:ascii="Times New Roman" w:hAnsi="Times New Roman" w:cs="Times New Roman"/>
          <w:noProof/>
          <w:sz w:val="24"/>
          <w:szCs w:val="24"/>
        </w:rPr>
        <w:t>,</w:t>
      </w:r>
      <w:r w:rsidR="003479F4">
        <w:rPr>
          <w:rFonts w:ascii="Times New Roman" w:hAnsi="Times New Roman" w:cs="Times New Roman"/>
          <w:sz w:val="24"/>
          <w:szCs w:val="24"/>
        </w:rPr>
        <w:t xml:space="preserve"> recent studies have</w:t>
      </w:r>
      <w:r w:rsidR="00AE4881" w:rsidRPr="00AE4881">
        <w:rPr>
          <w:rFonts w:ascii="Times New Roman" w:hAnsi="Times New Roman" w:cs="Times New Roman"/>
          <w:sz w:val="24"/>
          <w:szCs w:val="24"/>
        </w:rPr>
        <w:t xml:space="preserve"> highlight</w:t>
      </w:r>
      <w:r w:rsidR="003479F4">
        <w:rPr>
          <w:rFonts w:ascii="Times New Roman" w:hAnsi="Times New Roman" w:cs="Times New Roman"/>
          <w:sz w:val="24"/>
          <w:szCs w:val="24"/>
        </w:rPr>
        <w:t>ed</w:t>
      </w:r>
      <w:r w:rsidR="00AE4881" w:rsidRPr="00AE4881">
        <w:rPr>
          <w:rFonts w:ascii="Times New Roman" w:hAnsi="Times New Roman" w:cs="Times New Roman"/>
          <w:sz w:val="24"/>
          <w:szCs w:val="24"/>
        </w:rPr>
        <w:t xml:space="preserve"> the importance </w:t>
      </w:r>
      <w:r w:rsidR="00845A56">
        <w:rPr>
          <w:rFonts w:ascii="Times New Roman" w:hAnsi="Times New Roman" w:cs="Times New Roman"/>
          <w:sz w:val="24"/>
          <w:szCs w:val="24"/>
        </w:rPr>
        <w:t>of Rome’s</w:t>
      </w:r>
      <w:r w:rsidR="00AE4881" w:rsidRPr="00AE4881">
        <w:rPr>
          <w:rFonts w:ascii="Times New Roman" w:hAnsi="Times New Roman" w:cs="Times New Roman"/>
          <w:sz w:val="24"/>
          <w:szCs w:val="24"/>
        </w:rPr>
        <w:t xml:space="preserve"> </w:t>
      </w:r>
      <w:r w:rsidR="00D97DB6">
        <w:rPr>
          <w:rFonts w:ascii="Times New Roman" w:hAnsi="Times New Roman" w:cs="Times New Roman"/>
          <w:sz w:val="24"/>
          <w:szCs w:val="24"/>
        </w:rPr>
        <w:t>trade with the Indian Ocean in</w:t>
      </w:r>
      <w:r w:rsidR="00BB2D7C">
        <w:rPr>
          <w:rFonts w:ascii="Times New Roman" w:hAnsi="Times New Roman" w:cs="Times New Roman"/>
          <w:sz w:val="24"/>
          <w:szCs w:val="24"/>
        </w:rPr>
        <w:t xml:space="preserve"> an</w:t>
      </w:r>
      <w:r w:rsidR="00AE4881" w:rsidRPr="00AE4881">
        <w:rPr>
          <w:rFonts w:ascii="Times New Roman" w:hAnsi="Times New Roman" w:cs="Times New Roman"/>
          <w:sz w:val="24"/>
          <w:szCs w:val="24"/>
        </w:rPr>
        <w:t xml:space="preserve"> attempt to obt</w:t>
      </w:r>
      <w:r w:rsidR="00FC0BCD">
        <w:rPr>
          <w:rFonts w:ascii="Times New Roman" w:hAnsi="Times New Roman" w:cs="Times New Roman"/>
          <w:sz w:val="24"/>
          <w:szCs w:val="24"/>
        </w:rPr>
        <w:t>ain a wider</w:t>
      </w:r>
      <w:r w:rsidR="00BB2D7C">
        <w:rPr>
          <w:rFonts w:ascii="Times New Roman" w:hAnsi="Times New Roman" w:cs="Times New Roman"/>
          <w:sz w:val="24"/>
          <w:szCs w:val="24"/>
        </w:rPr>
        <w:t xml:space="preserve"> understanding of ancient Roman</w:t>
      </w:r>
      <w:r w:rsidR="00FC0BCD">
        <w:rPr>
          <w:rFonts w:ascii="Times New Roman" w:hAnsi="Times New Roman" w:cs="Times New Roman"/>
          <w:sz w:val="24"/>
          <w:szCs w:val="24"/>
        </w:rPr>
        <w:t xml:space="preserve"> economics.</w:t>
      </w:r>
      <w:r w:rsidR="00AE4881" w:rsidRPr="00AE4881">
        <w:rPr>
          <w:rStyle w:val="FootnoteReference"/>
          <w:rFonts w:ascii="Times New Roman" w:hAnsi="Times New Roman" w:cs="Times New Roman"/>
          <w:sz w:val="24"/>
          <w:szCs w:val="24"/>
        </w:rPr>
        <w:footnoteReference w:id="6"/>
      </w:r>
      <w:r w:rsidR="00AE4881" w:rsidRPr="00AE4881">
        <w:rPr>
          <w:rFonts w:ascii="Times New Roman" w:hAnsi="Times New Roman" w:cs="Times New Roman"/>
          <w:sz w:val="24"/>
          <w:szCs w:val="24"/>
        </w:rPr>
        <w:t xml:space="preserve"> Despite this relatively recent d</w:t>
      </w:r>
      <w:r w:rsidR="003479F4">
        <w:rPr>
          <w:rFonts w:ascii="Times New Roman" w:hAnsi="Times New Roman" w:cs="Times New Roman"/>
          <w:sz w:val="24"/>
          <w:szCs w:val="24"/>
        </w:rPr>
        <w:t>evelopment</w:t>
      </w:r>
      <w:r w:rsidR="00BB2D7C">
        <w:rPr>
          <w:rFonts w:ascii="Times New Roman" w:hAnsi="Times New Roman" w:cs="Times New Roman"/>
          <w:sz w:val="24"/>
          <w:szCs w:val="24"/>
        </w:rPr>
        <w:t>,</w:t>
      </w:r>
      <w:r w:rsidR="00AE4881" w:rsidRPr="00AE4881">
        <w:rPr>
          <w:rFonts w:ascii="Times New Roman" w:hAnsi="Times New Roman" w:cs="Times New Roman"/>
          <w:sz w:val="24"/>
          <w:szCs w:val="24"/>
        </w:rPr>
        <w:t xml:space="preserve"> the significance of this Indian Ocean trade, both for Rome and </w:t>
      </w:r>
      <w:r w:rsidR="00FC0BCD">
        <w:rPr>
          <w:rFonts w:ascii="Times New Roman" w:hAnsi="Times New Roman" w:cs="Times New Roman"/>
          <w:sz w:val="24"/>
          <w:szCs w:val="24"/>
        </w:rPr>
        <w:t>other ancient economics has been</w:t>
      </w:r>
      <w:r w:rsidR="00AE4881" w:rsidRPr="00AE4881">
        <w:rPr>
          <w:rFonts w:ascii="Times New Roman" w:hAnsi="Times New Roman" w:cs="Times New Roman"/>
          <w:sz w:val="24"/>
          <w:szCs w:val="24"/>
        </w:rPr>
        <w:t xml:space="preserve"> recognised for its potentially unique scale and di</w:t>
      </w:r>
      <w:r w:rsidR="00FC0BCD">
        <w:rPr>
          <w:rFonts w:ascii="Times New Roman" w:hAnsi="Times New Roman" w:cs="Times New Roman"/>
          <w:sz w:val="24"/>
          <w:szCs w:val="24"/>
        </w:rPr>
        <w:t>verse range of imports</w:t>
      </w:r>
      <w:r w:rsidR="00AE4881" w:rsidRPr="00AE4881">
        <w:rPr>
          <w:rFonts w:ascii="Times New Roman" w:hAnsi="Times New Roman" w:cs="Times New Roman"/>
          <w:sz w:val="24"/>
          <w:szCs w:val="24"/>
        </w:rPr>
        <w:t xml:space="preserve"> by modern sch</w:t>
      </w:r>
      <w:r w:rsidR="00B817DA">
        <w:rPr>
          <w:rFonts w:ascii="Times New Roman" w:hAnsi="Times New Roman" w:cs="Times New Roman"/>
          <w:sz w:val="24"/>
          <w:szCs w:val="24"/>
        </w:rPr>
        <w:t>olars such as Morley</w:t>
      </w:r>
      <w:r w:rsidR="00AE4881" w:rsidRPr="00AE4881">
        <w:rPr>
          <w:rFonts w:ascii="Times New Roman" w:hAnsi="Times New Roman" w:cs="Times New Roman"/>
          <w:sz w:val="24"/>
          <w:szCs w:val="24"/>
        </w:rPr>
        <w:t>.</w:t>
      </w:r>
      <w:r w:rsidR="00AE4881" w:rsidRPr="00AE4881">
        <w:rPr>
          <w:rStyle w:val="FootnoteReference"/>
          <w:rFonts w:ascii="Times New Roman" w:hAnsi="Times New Roman" w:cs="Times New Roman"/>
          <w:sz w:val="24"/>
          <w:szCs w:val="24"/>
        </w:rPr>
        <w:footnoteReference w:id="7"/>
      </w:r>
    </w:p>
    <w:p w:rsidR="00AE4881" w:rsidRPr="00AE4881" w:rsidRDefault="00845A56" w:rsidP="009E3111">
      <w:pPr>
        <w:spacing w:line="480" w:lineRule="auto"/>
        <w:jc w:val="both"/>
        <w:rPr>
          <w:rFonts w:ascii="Times New Roman" w:hAnsi="Times New Roman" w:cs="Times New Roman"/>
          <w:sz w:val="24"/>
          <w:szCs w:val="24"/>
        </w:rPr>
      </w:pPr>
      <w:r>
        <w:rPr>
          <w:rFonts w:ascii="Times New Roman" w:hAnsi="Times New Roman" w:cs="Times New Roman"/>
          <w:sz w:val="24"/>
          <w:szCs w:val="24"/>
        </w:rPr>
        <w:t>Nevertheless, as should</w:t>
      </w:r>
      <w:r w:rsidR="00AE4881" w:rsidRPr="00AE4881">
        <w:rPr>
          <w:rFonts w:ascii="Times New Roman" w:hAnsi="Times New Roman" w:cs="Times New Roman"/>
          <w:sz w:val="24"/>
          <w:szCs w:val="24"/>
        </w:rPr>
        <w:t xml:space="preserve"> be expected when considering such a potentially vital component of Rome’s economy modern sc</w:t>
      </w:r>
      <w:r>
        <w:rPr>
          <w:rFonts w:ascii="Times New Roman" w:hAnsi="Times New Roman" w:cs="Times New Roman"/>
          <w:sz w:val="24"/>
          <w:szCs w:val="24"/>
        </w:rPr>
        <w:t>holarship contains</w:t>
      </w:r>
      <w:r w:rsidR="00FC0BCD">
        <w:rPr>
          <w:rFonts w:ascii="Times New Roman" w:hAnsi="Times New Roman" w:cs="Times New Roman"/>
          <w:sz w:val="24"/>
          <w:szCs w:val="24"/>
        </w:rPr>
        <w:t xml:space="preserve"> numerous</w:t>
      </w:r>
      <w:r w:rsidR="00AE4881" w:rsidRPr="00AE4881">
        <w:rPr>
          <w:rFonts w:ascii="Times New Roman" w:hAnsi="Times New Roman" w:cs="Times New Roman"/>
          <w:sz w:val="24"/>
          <w:szCs w:val="24"/>
        </w:rPr>
        <w:t xml:space="preserve"> debates concerning its chronology, scal</w:t>
      </w:r>
      <w:r>
        <w:rPr>
          <w:rFonts w:ascii="Times New Roman" w:hAnsi="Times New Roman" w:cs="Times New Roman"/>
          <w:sz w:val="24"/>
          <w:szCs w:val="24"/>
        </w:rPr>
        <w:t>e and impact</w:t>
      </w:r>
      <w:r w:rsidR="00AE4881" w:rsidRPr="00AE4881">
        <w:rPr>
          <w:rFonts w:ascii="Times New Roman" w:hAnsi="Times New Roman" w:cs="Times New Roman"/>
          <w:sz w:val="24"/>
          <w:szCs w:val="24"/>
        </w:rPr>
        <w:t>.</w:t>
      </w:r>
      <w:r w:rsidR="00AE4881" w:rsidRPr="00AE4881">
        <w:rPr>
          <w:rStyle w:val="FootnoteReference"/>
          <w:rFonts w:ascii="Times New Roman" w:hAnsi="Times New Roman" w:cs="Times New Roman"/>
          <w:sz w:val="24"/>
          <w:szCs w:val="24"/>
        </w:rPr>
        <w:footnoteReference w:id="8"/>
      </w:r>
      <w:r>
        <w:rPr>
          <w:rFonts w:ascii="Times New Roman" w:hAnsi="Times New Roman" w:cs="Times New Roman"/>
          <w:sz w:val="24"/>
          <w:szCs w:val="24"/>
        </w:rPr>
        <w:t xml:space="preserve"> </w:t>
      </w:r>
      <w:r w:rsidR="003F2AF9">
        <w:rPr>
          <w:rFonts w:ascii="Times New Roman" w:hAnsi="Times New Roman" w:cs="Times New Roman"/>
          <w:sz w:val="24"/>
          <w:szCs w:val="24"/>
        </w:rPr>
        <w:t xml:space="preserve">Despite some contentious debates, much recent work has valuably </w:t>
      </w:r>
      <w:r w:rsidR="003F2AF9">
        <w:rPr>
          <w:rFonts w:ascii="Times New Roman" w:hAnsi="Times New Roman" w:cs="Times New Roman"/>
          <w:sz w:val="24"/>
          <w:szCs w:val="24"/>
        </w:rPr>
        <w:lastRenderedPageBreak/>
        <w:t>highlighted</w:t>
      </w:r>
      <w:r w:rsidR="00AE4881" w:rsidRPr="00AE4881">
        <w:rPr>
          <w:rFonts w:ascii="Times New Roman" w:hAnsi="Times New Roman" w:cs="Times New Roman"/>
          <w:sz w:val="24"/>
          <w:szCs w:val="24"/>
        </w:rPr>
        <w:t xml:space="preserve"> several fascina</w:t>
      </w:r>
      <w:r w:rsidR="00BB2D7C">
        <w:rPr>
          <w:rFonts w:ascii="Times New Roman" w:hAnsi="Times New Roman" w:cs="Times New Roman"/>
          <w:sz w:val="24"/>
          <w:szCs w:val="24"/>
        </w:rPr>
        <w:t>ting</w:t>
      </w:r>
      <w:r w:rsidR="003F2AF9">
        <w:rPr>
          <w:rFonts w:ascii="Times New Roman" w:hAnsi="Times New Roman" w:cs="Times New Roman"/>
          <w:sz w:val="24"/>
          <w:szCs w:val="24"/>
        </w:rPr>
        <w:t xml:space="preserve"> socio-economic features of</w:t>
      </w:r>
      <w:r w:rsidR="00BB2D7C">
        <w:rPr>
          <w:rFonts w:ascii="Times New Roman" w:hAnsi="Times New Roman" w:cs="Times New Roman"/>
          <w:sz w:val="24"/>
          <w:szCs w:val="24"/>
        </w:rPr>
        <w:t xml:space="preserve"> this</w:t>
      </w:r>
      <w:r w:rsidR="00AE4881" w:rsidRPr="00AE4881">
        <w:rPr>
          <w:rFonts w:ascii="Times New Roman" w:hAnsi="Times New Roman" w:cs="Times New Roman"/>
          <w:sz w:val="24"/>
          <w:szCs w:val="24"/>
        </w:rPr>
        <w:t xml:space="preserve"> trade</w:t>
      </w:r>
      <w:r w:rsidR="00BB2D7C">
        <w:rPr>
          <w:rFonts w:ascii="Times New Roman" w:hAnsi="Times New Roman" w:cs="Times New Roman"/>
          <w:sz w:val="24"/>
          <w:szCs w:val="24"/>
        </w:rPr>
        <w:t xml:space="preserve"> </w:t>
      </w:r>
      <w:r w:rsidR="00AE4881" w:rsidRPr="00AE4881">
        <w:rPr>
          <w:rFonts w:ascii="Times New Roman" w:hAnsi="Times New Roman" w:cs="Times New Roman"/>
          <w:sz w:val="24"/>
          <w:szCs w:val="24"/>
        </w:rPr>
        <w:t>such as</w:t>
      </w:r>
      <w:r w:rsidR="00BB2D7C">
        <w:rPr>
          <w:rFonts w:ascii="Times New Roman" w:hAnsi="Times New Roman" w:cs="Times New Roman"/>
          <w:sz w:val="24"/>
          <w:szCs w:val="24"/>
        </w:rPr>
        <w:t>,</w:t>
      </w:r>
      <w:r w:rsidR="00AE4881" w:rsidRPr="00AE4881">
        <w:rPr>
          <w:rFonts w:ascii="Times New Roman" w:hAnsi="Times New Roman" w:cs="Times New Roman"/>
          <w:sz w:val="24"/>
          <w:szCs w:val="24"/>
        </w:rPr>
        <w:t xml:space="preserve"> </w:t>
      </w:r>
      <w:r w:rsidR="00D23A0E">
        <w:rPr>
          <w:rFonts w:ascii="Times New Roman" w:hAnsi="Times New Roman" w:cs="Times New Roman"/>
          <w:sz w:val="24"/>
          <w:szCs w:val="24"/>
        </w:rPr>
        <w:t>the wide-range of social groups</w:t>
      </w:r>
      <w:r w:rsidR="00AE4881" w:rsidRPr="00AE4881">
        <w:rPr>
          <w:rFonts w:ascii="Times New Roman" w:hAnsi="Times New Roman" w:cs="Times New Roman"/>
          <w:sz w:val="24"/>
          <w:szCs w:val="24"/>
        </w:rPr>
        <w:t xml:space="preserve"> which utilised Indian Ocean</w:t>
      </w:r>
      <w:r w:rsidR="003F2AF9">
        <w:rPr>
          <w:rFonts w:ascii="Times New Roman" w:hAnsi="Times New Roman" w:cs="Times New Roman"/>
          <w:sz w:val="24"/>
          <w:szCs w:val="24"/>
        </w:rPr>
        <w:t xml:space="preserve"> imports such as black pepper and also that a</w:t>
      </w:r>
      <w:r w:rsidR="00AE4881" w:rsidRPr="00AE4881">
        <w:rPr>
          <w:rFonts w:ascii="Times New Roman" w:hAnsi="Times New Roman" w:cs="Times New Roman"/>
          <w:sz w:val="24"/>
          <w:szCs w:val="24"/>
        </w:rPr>
        <w:t xml:space="preserve"> far greater range of cultural contact in a world </w:t>
      </w:r>
      <w:r>
        <w:rPr>
          <w:rFonts w:ascii="Times New Roman" w:hAnsi="Times New Roman" w:cs="Times New Roman"/>
          <w:sz w:val="24"/>
          <w:szCs w:val="24"/>
        </w:rPr>
        <w:t>often</w:t>
      </w:r>
      <w:r w:rsidR="00AE4881" w:rsidRPr="00AE4881">
        <w:rPr>
          <w:rFonts w:ascii="Times New Roman" w:hAnsi="Times New Roman" w:cs="Times New Roman"/>
          <w:sz w:val="24"/>
          <w:szCs w:val="24"/>
        </w:rPr>
        <w:t xml:space="preserve"> focussed around the M</w:t>
      </w:r>
      <w:r w:rsidR="00BB2D7C">
        <w:rPr>
          <w:rFonts w:ascii="Times New Roman" w:hAnsi="Times New Roman" w:cs="Times New Roman"/>
          <w:sz w:val="24"/>
          <w:szCs w:val="24"/>
        </w:rPr>
        <w:t>editerranean</w:t>
      </w:r>
      <w:r w:rsidR="003F2AF9">
        <w:rPr>
          <w:rFonts w:ascii="Times New Roman" w:hAnsi="Times New Roman" w:cs="Times New Roman"/>
          <w:sz w:val="24"/>
          <w:szCs w:val="24"/>
        </w:rPr>
        <w:t xml:space="preserve"> existed</w:t>
      </w:r>
      <w:r w:rsidR="00AE4881" w:rsidRPr="00AE4881">
        <w:rPr>
          <w:rFonts w:ascii="Times New Roman" w:hAnsi="Times New Roman" w:cs="Times New Roman"/>
          <w:sz w:val="24"/>
          <w:szCs w:val="24"/>
        </w:rPr>
        <w:t>.</w:t>
      </w:r>
      <w:r w:rsidR="00AE4881" w:rsidRPr="00AE4881">
        <w:rPr>
          <w:rStyle w:val="FootnoteReference"/>
          <w:rFonts w:ascii="Times New Roman" w:hAnsi="Times New Roman" w:cs="Times New Roman"/>
          <w:sz w:val="24"/>
          <w:szCs w:val="24"/>
        </w:rPr>
        <w:footnoteReference w:id="9"/>
      </w:r>
      <w:r>
        <w:rPr>
          <w:rFonts w:ascii="Times New Roman" w:hAnsi="Times New Roman" w:cs="Times New Roman"/>
          <w:sz w:val="24"/>
          <w:szCs w:val="24"/>
        </w:rPr>
        <w:t xml:space="preserve"> Despite this</w:t>
      </w:r>
      <w:r w:rsidR="003479F4">
        <w:rPr>
          <w:rFonts w:ascii="Times New Roman" w:hAnsi="Times New Roman" w:cs="Times New Roman"/>
          <w:sz w:val="24"/>
          <w:szCs w:val="24"/>
        </w:rPr>
        <w:t>, several</w:t>
      </w:r>
      <w:r w:rsidR="00AE4881" w:rsidRPr="00AE4881">
        <w:rPr>
          <w:rFonts w:ascii="Times New Roman" w:hAnsi="Times New Roman" w:cs="Times New Roman"/>
          <w:sz w:val="24"/>
          <w:szCs w:val="24"/>
        </w:rPr>
        <w:t xml:space="preserve"> debates</w:t>
      </w:r>
      <w:r w:rsidR="00D97DB6">
        <w:rPr>
          <w:rFonts w:ascii="Times New Roman" w:hAnsi="Times New Roman" w:cs="Times New Roman"/>
          <w:sz w:val="24"/>
          <w:szCs w:val="24"/>
        </w:rPr>
        <w:t xml:space="preserve"> present themselves</w:t>
      </w:r>
      <w:r w:rsidR="003F2AF9">
        <w:rPr>
          <w:rFonts w:ascii="Times New Roman" w:hAnsi="Times New Roman" w:cs="Times New Roman"/>
          <w:sz w:val="24"/>
          <w:szCs w:val="24"/>
        </w:rPr>
        <w:t xml:space="preserve"> for further discussion</w:t>
      </w:r>
      <w:r w:rsidR="00AE4881" w:rsidRPr="00AE4881">
        <w:rPr>
          <w:rFonts w:ascii="Times New Roman" w:hAnsi="Times New Roman" w:cs="Times New Roman"/>
          <w:sz w:val="24"/>
          <w:szCs w:val="24"/>
        </w:rPr>
        <w:t xml:space="preserve">, </w:t>
      </w:r>
      <w:r w:rsidR="003F2AF9">
        <w:rPr>
          <w:rFonts w:ascii="Times New Roman" w:hAnsi="Times New Roman" w:cs="Times New Roman"/>
          <w:sz w:val="24"/>
          <w:szCs w:val="24"/>
        </w:rPr>
        <w:t>notably, the likely existence  a state policy</w:t>
      </w:r>
      <w:r w:rsidR="00AE4881" w:rsidRPr="00AE4881">
        <w:rPr>
          <w:rFonts w:ascii="Times New Roman" w:hAnsi="Times New Roman" w:cs="Times New Roman"/>
          <w:sz w:val="24"/>
          <w:szCs w:val="24"/>
        </w:rPr>
        <w:t xml:space="preserve"> to handle Ind</w:t>
      </w:r>
      <w:r>
        <w:rPr>
          <w:rFonts w:ascii="Times New Roman" w:hAnsi="Times New Roman" w:cs="Times New Roman"/>
          <w:sz w:val="24"/>
          <w:szCs w:val="24"/>
        </w:rPr>
        <w:t>ian Ocean commerce</w:t>
      </w:r>
      <w:r w:rsidR="00D97DB6">
        <w:rPr>
          <w:rFonts w:ascii="Times New Roman" w:hAnsi="Times New Roman" w:cs="Times New Roman"/>
          <w:sz w:val="24"/>
          <w:szCs w:val="24"/>
        </w:rPr>
        <w:t>,</w:t>
      </w:r>
      <w:r w:rsidR="00AE4881" w:rsidRPr="00AE4881">
        <w:rPr>
          <w:rFonts w:ascii="Times New Roman" w:hAnsi="Times New Roman" w:cs="Times New Roman"/>
          <w:sz w:val="24"/>
          <w:szCs w:val="24"/>
        </w:rPr>
        <w:t xml:space="preserve"> the</w:t>
      </w:r>
      <w:r w:rsidR="00D97DB6">
        <w:rPr>
          <w:rFonts w:ascii="Times New Roman" w:hAnsi="Times New Roman" w:cs="Times New Roman"/>
          <w:sz w:val="24"/>
          <w:szCs w:val="24"/>
        </w:rPr>
        <w:t xml:space="preserve"> potent</w:t>
      </w:r>
      <w:r>
        <w:rPr>
          <w:rFonts w:ascii="Times New Roman" w:hAnsi="Times New Roman" w:cs="Times New Roman"/>
          <w:sz w:val="24"/>
          <w:szCs w:val="24"/>
        </w:rPr>
        <w:t>ial scale of</w:t>
      </w:r>
      <w:r w:rsidR="006D51A6">
        <w:rPr>
          <w:rFonts w:ascii="Times New Roman" w:hAnsi="Times New Roman" w:cs="Times New Roman"/>
          <w:sz w:val="24"/>
          <w:szCs w:val="24"/>
        </w:rPr>
        <w:t xml:space="preserve"> trade and</w:t>
      </w:r>
      <w:r w:rsidR="00D97DB6">
        <w:rPr>
          <w:rFonts w:ascii="Times New Roman" w:hAnsi="Times New Roman" w:cs="Times New Roman"/>
          <w:sz w:val="24"/>
          <w:szCs w:val="24"/>
        </w:rPr>
        <w:t xml:space="preserve"> </w:t>
      </w:r>
      <w:r>
        <w:rPr>
          <w:rFonts w:ascii="Times New Roman" w:hAnsi="Times New Roman" w:cs="Times New Roman"/>
          <w:sz w:val="24"/>
          <w:szCs w:val="24"/>
        </w:rPr>
        <w:t>its relationship to the</w:t>
      </w:r>
      <w:r w:rsidR="00AE4881" w:rsidRPr="00AE4881">
        <w:rPr>
          <w:rFonts w:ascii="Times New Roman" w:hAnsi="Times New Roman" w:cs="Times New Roman"/>
          <w:sz w:val="24"/>
          <w:szCs w:val="24"/>
        </w:rPr>
        <w:t xml:space="preserve"> amount of revenue</w:t>
      </w:r>
      <w:r w:rsidR="00D97DB6">
        <w:rPr>
          <w:rFonts w:ascii="Times New Roman" w:hAnsi="Times New Roman" w:cs="Times New Roman"/>
          <w:sz w:val="24"/>
          <w:szCs w:val="24"/>
        </w:rPr>
        <w:t xml:space="preserve"> that</w:t>
      </w:r>
      <w:r w:rsidR="00AE4881" w:rsidRPr="00AE4881">
        <w:rPr>
          <w:rFonts w:ascii="Times New Roman" w:hAnsi="Times New Roman" w:cs="Times New Roman"/>
          <w:sz w:val="24"/>
          <w:szCs w:val="24"/>
        </w:rPr>
        <w:t xml:space="preserve"> the sta</w:t>
      </w:r>
      <w:r w:rsidR="00BB2D7C">
        <w:rPr>
          <w:rFonts w:ascii="Times New Roman" w:hAnsi="Times New Roman" w:cs="Times New Roman"/>
          <w:sz w:val="24"/>
          <w:szCs w:val="24"/>
        </w:rPr>
        <w:t>te acquired via taxation</w:t>
      </w:r>
      <w:r>
        <w:rPr>
          <w:rFonts w:ascii="Times New Roman" w:hAnsi="Times New Roman" w:cs="Times New Roman"/>
          <w:sz w:val="24"/>
          <w:szCs w:val="24"/>
        </w:rPr>
        <w:t>. Both remain debated</w:t>
      </w:r>
      <w:r w:rsidR="00AE4881" w:rsidRPr="00AE4881">
        <w:rPr>
          <w:rFonts w:ascii="Times New Roman" w:hAnsi="Times New Roman" w:cs="Times New Roman"/>
          <w:sz w:val="24"/>
          <w:szCs w:val="24"/>
        </w:rPr>
        <w:t>.</w:t>
      </w:r>
      <w:r w:rsidR="00AE4881" w:rsidRPr="00AE4881">
        <w:rPr>
          <w:rStyle w:val="FootnoteReference"/>
          <w:rFonts w:ascii="Times New Roman" w:hAnsi="Times New Roman" w:cs="Times New Roman"/>
          <w:sz w:val="24"/>
          <w:szCs w:val="24"/>
        </w:rPr>
        <w:footnoteReference w:id="10"/>
      </w:r>
      <w:r w:rsidR="00675DA6">
        <w:rPr>
          <w:rFonts w:ascii="Times New Roman" w:hAnsi="Times New Roman" w:cs="Times New Roman"/>
          <w:sz w:val="24"/>
          <w:szCs w:val="24"/>
        </w:rPr>
        <w:t xml:space="preserve"> While any conclusions remain somewhat speculative</w:t>
      </w:r>
      <w:r w:rsidR="007C0679">
        <w:rPr>
          <w:rFonts w:ascii="Times New Roman" w:hAnsi="Times New Roman" w:cs="Times New Roman"/>
          <w:sz w:val="24"/>
          <w:szCs w:val="24"/>
        </w:rPr>
        <w:t>,</w:t>
      </w:r>
      <w:r w:rsidR="003479F4">
        <w:rPr>
          <w:rFonts w:ascii="Times New Roman" w:hAnsi="Times New Roman" w:cs="Times New Roman"/>
          <w:sz w:val="24"/>
          <w:szCs w:val="24"/>
        </w:rPr>
        <w:t xml:space="preserve"> those</w:t>
      </w:r>
      <w:r w:rsidR="00AE4881" w:rsidRPr="00AE4881">
        <w:rPr>
          <w:rFonts w:ascii="Times New Roman" w:hAnsi="Times New Roman" w:cs="Times New Roman"/>
          <w:sz w:val="24"/>
          <w:szCs w:val="24"/>
        </w:rPr>
        <w:t xml:space="preserve"> regarding the financial revenue which t</w:t>
      </w:r>
      <w:r>
        <w:rPr>
          <w:rFonts w:ascii="Times New Roman" w:hAnsi="Times New Roman" w:cs="Times New Roman"/>
          <w:sz w:val="24"/>
          <w:szCs w:val="24"/>
        </w:rPr>
        <w:t>he state derived from Indian Ocean</w:t>
      </w:r>
      <w:r w:rsidR="00AE4881" w:rsidRPr="00AE4881">
        <w:rPr>
          <w:rFonts w:ascii="Times New Roman" w:hAnsi="Times New Roman" w:cs="Times New Roman"/>
          <w:sz w:val="24"/>
          <w:szCs w:val="24"/>
        </w:rPr>
        <w:t xml:space="preserve"> trade could, if they are close to what some suggest</w:t>
      </w:r>
      <w:r w:rsidR="007C0679">
        <w:rPr>
          <w:rFonts w:ascii="Times New Roman" w:hAnsi="Times New Roman" w:cs="Times New Roman"/>
          <w:sz w:val="24"/>
          <w:szCs w:val="24"/>
        </w:rPr>
        <w:t>,</w:t>
      </w:r>
      <w:r w:rsidR="00AE4881" w:rsidRPr="00AE4881">
        <w:rPr>
          <w:rFonts w:ascii="Times New Roman" w:hAnsi="Times New Roman" w:cs="Times New Roman"/>
          <w:sz w:val="24"/>
          <w:szCs w:val="24"/>
        </w:rPr>
        <w:t xml:space="preserve"> have had a profound impact on t</w:t>
      </w:r>
      <w:r w:rsidR="003F2AF9">
        <w:rPr>
          <w:rFonts w:ascii="Times New Roman" w:hAnsi="Times New Roman" w:cs="Times New Roman"/>
          <w:sz w:val="24"/>
          <w:szCs w:val="24"/>
        </w:rPr>
        <w:t>he Roman Empire</w:t>
      </w:r>
      <w:r w:rsidR="00AE4881" w:rsidRPr="00AE4881">
        <w:rPr>
          <w:rFonts w:ascii="Times New Roman" w:hAnsi="Times New Roman" w:cs="Times New Roman"/>
          <w:sz w:val="24"/>
          <w:szCs w:val="24"/>
        </w:rPr>
        <w:t>.</w:t>
      </w:r>
      <w:r w:rsidR="00AE4881" w:rsidRPr="00AE4881">
        <w:rPr>
          <w:rStyle w:val="FootnoteReference"/>
          <w:rFonts w:ascii="Times New Roman" w:hAnsi="Times New Roman" w:cs="Times New Roman"/>
          <w:sz w:val="24"/>
          <w:szCs w:val="24"/>
        </w:rPr>
        <w:footnoteReference w:id="11"/>
      </w:r>
      <w:r w:rsidR="00AE4881" w:rsidRPr="00AE4881">
        <w:rPr>
          <w:rFonts w:ascii="Times New Roman" w:hAnsi="Times New Roman" w:cs="Times New Roman"/>
          <w:sz w:val="24"/>
          <w:szCs w:val="24"/>
        </w:rPr>
        <w:t xml:space="preserve"> Indeed, for </w:t>
      </w:r>
      <w:r w:rsidR="00AE4881" w:rsidRPr="007224AD">
        <w:rPr>
          <w:rFonts w:ascii="Times New Roman" w:hAnsi="Times New Roman" w:cs="Times New Roman"/>
          <w:noProof/>
          <w:sz w:val="24"/>
          <w:szCs w:val="24"/>
        </w:rPr>
        <w:t>Mclaughlin</w:t>
      </w:r>
      <w:r w:rsidR="000047DC" w:rsidRPr="000047DC">
        <w:rPr>
          <w:rFonts w:ascii="Times New Roman" w:hAnsi="Times New Roman" w:cs="Times New Roman"/>
          <w:noProof/>
          <w:sz w:val="24"/>
          <w:szCs w:val="24"/>
        </w:rPr>
        <w:t>,</w:t>
      </w:r>
      <w:r w:rsidR="00AE4881" w:rsidRPr="00AE4881">
        <w:rPr>
          <w:rFonts w:ascii="Times New Roman" w:hAnsi="Times New Roman" w:cs="Times New Roman"/>
          <w:sz w:val="24"/>
          <w:szCs w:val="24"/>
        </w:rPr>
        <w:t xml:space="preserve"> the financial impact of Rome’s </w:t>
      </w:r>
      <w:r w:rsidR="00675DA6">
        <w:rPr>
          <w:rFonts w:ascii="Times New Roman" w:hAnsi="Times New Roman" w:cs="Times New Roman"/>
          <w:sz w:val="24"/>
          <w:szCs w:val="24"/>
        </w:rPr>
        <w:t>Indian Ocean trade was the balance</w:t>
      </w:r>
      <w:r w:rsidR="00AE4881" w:rsidRPr="00AE4881">
        <w:rPr>
          <w:rFonts w:ascii="Times New Roman" w:hAnsi="Times New Roman" w:cs="Times New Roman"/>
          <w:sz w:val="24"/>
          <w:szCs w:val="24"/>
        </w:rPr>
        <w:t xml:space="preserve"> between stability an</w:t>
      </w:r>
      <w:r w:rsidR="003479F4">
        <w:rPr>
          <w:rFonts w:ascii="Times New Roman" w:hAnsi="Times New Roman" w:cs="Times New Roman"/>
          <w:sz w:val="24"/>
          <w:szCs w:val="24"/>
        </w:rPr>
        <w:t>d catastrophe with the effect of the</w:t>
      </w:r>
      <w:r w:rsidR="0074754F">
        <w:rPr>
          <w:rFonts w:ascii="Times New Roman" w:hAnsi="Times New Roman" w:cs="Times New Roman"/>
          <w:sz w:val="24"/>
          <w:szCs w:val="24"/>
        </w:rPr>
        <w:t xml:space="preserve"> </w:t>
      </w:r>
      <w:proofErr w:type="spellStart"/>
      <w:r w:rsidR="0074754F">
        <w:rPr>
          <w:rFonts w:ascii="Times New Roman" w:hAnsi="Times New Roman" w:cs="Times New Roman"/>
          <w:sz w:val="24"/>
          <w:szCs w:val="24"/>
        </w:rPr>
        <w:t>Antonin</w:t>
      </w:r>
      <w:r w:rsidR="00675DA6">
        <w:rPr>
          <w:rFonts w:ascii="Times New Roman" w:hAnsi="Times New Roman" w:cs="Times New Roman"/>
          <w:sz w:val="24"/>
          <w:szCs w:val="24"/>
        </w:rPr>
        <w:t>e</w:t>
      </w:r>
      <w:proofErr w:type="spellEnd"/>
      <w:r w:rsidR="00675DA6">
        <w:rPr>
          <w:rFonts w:ascii="Times New Roman" w:hAnsi="Times New Roman" w:cs="Times New Roman"/>
          <w:sz w:val="24"/>
          <w:szCs w:val="24"/>
        </w:rPr>
        <w:t xml:space="preserve"> plague</w:t>
      </w:r>
      <w:r w:rsidR="00AE4881" w:rsidRPr="00AE4881">
        <w:rPr>
          <w:rFonts w:ascii="Times New Roman" w:hAnsi="Times New Roman" w:cs="Times New Roman"/>
          <w:sz w:val="24"/>
          <w:szCs w:val="24"/>
        </w:rPr>
        <w:t xml:space="preserve"> being instrumental in the downfall of the em</w:t>
      </w:r>
      <w:r w:rsidR="00675DA6">
        <w:rPr>
          <w:rFonts w:ascii="Times New Roman" w:hAnsi="Times New Roman" w:cs="Times New Roman"/>
          <w:sz w:val="24"/>
          <w:szCs w:val="24"/>
        </w:rPr>
        <w:t>pire. He argues t</w:t>
      </w:r>
      <w:r w:rsidR="006D51A6">
        <w:rPr>
          <w:rFonts w:ascii="Times New Roman" w:hAnsi="Times New Roman" w:cs="Times New Roman"/>
          <w:sz w:val="24"/>
          <w:szCs w:val="24"/>
        </w:rPr>
        <w:t>his was a result of</w:t>
      </w:r>
      <w:r w:rsidR="00F91073">
        <w:rPr>
          <w:rFonts w:ascii="Times New Roman" w:hAnsi="Times New Roman" w:cs="Times New Roman"/>
          <w:sz w:val="24"/>
          <w:szCs w:val="24"/>
        </w:rPr>
        <w:t xml:space="preserve"> the</w:t>
      </w:r>
      <w:r w:rsidR="006D51A6">
        <w:rPr>
          <w:rFonts w:ascii="Times New Roman" w:hAnsi="Times New Roman" w:cs="Times New Roman"/>
          <w:sz w:val="24"/>
          <w:szCs w:val="24"/>
        </w:rPr>
        <w:t xml:space="preserve"> subsequently</w:t>
      </w:r>
      <w:r w:rsidR="00D82F54">
        <w:rPr>
          <w:rFonts w:ascii="Times New Roman" w:hAnsi="Times New Roman" w:cs="Times New Roman"/>
          <w:sz w:val="24"/>
          <w:szCs w:val="24"/>
        </w:rPr>
        <w:t xml:space="preserve"> drastic decline of</w:t>
      </w:r>
      <w:r w:rsidR="0074754F">
        <w:rPr>
          <w:rFonts w:ascii="Times New Roman" w:hAnsi="Times New Roman" w:cs="Times New Roman"/>
          <w:sz w:val="24"/>
          <w:szCs w:val="24"/>
        </w:rPr>
        <w:t xml:space="preserve"> trade</w:t>
      </w:r>
      <w:r w:rsidR="00D82F54">
        <w:rPr>
          <w:rFonts w:ascii="Times New Roman" w:hAnsi="Times New Roman" w:cs="Times New Roman"/>
          <w:sz w:val="24"/>
          <w:szCs w:val="24"/>
        </w:rPr>
        <w:t xml:space="preserve"> incomes which were</w:t>
      </w:r>
      <w:r w:rsidR="006D51A6">
        <w:rPr>
          <w:rFonts w:ascii="Times New Roman" w:hAnsi="Times New Roman" w:cs="Times New Roman"/>
          <w:sz w:val="24"/>
          <w:szCs w:val="24"/>
        </w:rPr>
        <w:t xml:space="preserve"> vital for</w:t>
      </w:r>
      <w:r w:rsidR="0074754F">
        <w:rPr>
          <w:rFonts w:ascii="Times New Roman" w:hAnsi="Times New Roman" w:cs="Times New Roman"/>
          <w:sz w:val="24"/>
          <w:szCs w:val="24"/>
        </w:rPr>
        <w:t xml:space="preserve"> military</w:t>
      </w:r>
      <w:r w:rsidR="006D51A6">
        <w:rPr>
          <w:rFonts w:ascii="Times New Roman" w:hAnsi="Times New Roman" w:cs="Times New Roman"/>
          <w:sz w:val="24"/>
          <w:szCs w:val="24"/>
        </w:rPr>
        <w:t xml:space="preserve"> funding</w:t>
      </w:r>
      <w:r w:rsidR="00AE4881" w:rsidRPr="00AE4881">
        <w:rPr>
          <w:rFonts w:ascii="Times New Roman" w:hAnsi="Times New Roman" w:cs="Times New Roman"/>
          <w:sz w:val="24"/>
          <w:szCs w:val="24"/>
        </w:rPr>
        <w:t>.</w:t>
      </w:r>
      <w:r w:rsidR="00AE4881" w:rsidRPr="00AE4881">
        <w:rPr>
          <w:rStyle w:val="FootnoteReference"/>
          <w:rFonts w:ascii="Times New Roman" w:hAnsi="Times New Roman" w:cs="Times New Roman"/>
          <w:sz w:val="24"/>
          <w:szCs w:val="24"/>
        </w:rPr>
        <w:footnoteReference w:id="12"/>
      </w:r>
    </w:p>
    <w:p w:rsidR="00AE4881" w:rsidRPr="00AE4881" w:rsidRDefault="00F91073" w:rsidP="009E3111">
      <w:pPr>
        <w:spacing w:line="480" w:lineRule="auto"/>
        <w:jc w:val="both"/>
        <w:rPr>
          <w:rFonts w:ascii="Times New Roman" w:hAnsi="Times New Roman" w:cs="Times New Roman"/>
          <w:sz w:val="24"/>
          <w:szCs w:val="24"/>
        </w:rPr>
      </w:pPr>
      <w:r>
        <w:rPr>
          <w:rFonts w:ascii="Times New Roman" w:hAnsi="Times New Roman" w:cs="Times New Roman"/>
          <w:sz w:val="24"/>
          <w:szCs w:val="24"/>
        </w:rPr>
        <w:t>O</w:t>
      </w:r>
      <w:r w:rsidR="00675DA6">
        <w:rPr>
          <w:rFonts w:ascii="Times New Roman" w:hAnsi="Times New Roman" w:cs="Times New Roman"/>
          <w:sz w:val="24"/>
          <w:szCs w:val="24"/>
        </w:rPr>
        <w:t>utside of these</w:t>
      </w:r>
      <w:r w:rsidR="00AE4881" w:rsidRPr="00AE4881">
        <w:rPr>
          <w:rFonts w:ascii="Times New Roman" w:hAnsi="Times New Roman" w:cs="Times New Roman"/>
          <w:sz w:val="24"/>
          <w:szCs w:val="24"/>
        </w:rPr>
        <w:t xml:space="preserve"> predictions it certainly seems reasonable to say that the Indian O</w:t>
      </w:r>
      <w:r w:rsidR="00CD5AF4">
        <w:rPr>
          <w:rFonts w:ascii="Times New Roman" w:hAnsi="Times New Roman" w:cs="Times New Roman"/>
          <w:sz w:val="24"/>
          <w:szCs w:val="24"/>
        </w:rPr>
        <w:t>cean trade</w:t>
      </w:r>
      <w:r w:rsidR="00AE4881" w:rsidRPr="00AE4881">
        <w:rPr>
          <w:rFonts w:ascii="Times New Roman" w:hAnsi="Times New Roman" w:cs="Times New Roman"/>
          <w:sz w:val="24"/>
          <w:szCs w:val="24"/>
        </w:rPr>
        <w:t xml:space="preserve"> profound</w:t>
      </w:r>
      <w:r>
        <w:rPr>
          <w:rFonts w:ascii="Times New Roman" w:hAnsi="Times New Roman" w:cs="Times New Roman"/>
          <w:sz w:val="24"/>
          <w:szCs w:val="24"/>
        </w:rPr>
        <w:t>ly</w:t>
      </w:r>
      <w:r w:rsidR="00AE4881" w:rsidRPr="00AE4881">
        <w:rPr>
          <w:rFonts w:ascii="Times New Roman" w:hAnsi="Times New Roman" w:cs="Times New Roman"/>
          <w:sz w:val="24"/>
          <w:szCs w:val="24"/>
        </w:rPr>
        <w:t xml:space="preserve"> impact</w:t>
      </w:r>
      <w:r>
        <w:rPr>
          <w:rFonts w:ascii="Times New Roman" w:hAnsi="Times New Roman" w:cs="Times New Roman"/>
          <w:sz w:val="24"/>
          <w:szCs w:val="24"/>
        </w:rPr>
        <w:t>ed</w:t>
      </w:r>
      <w:r w:rsidR="00AE4881" w:rsidRPr="00AE4881">
        <w:rPr>
          <w:rFonts w:ascii="Times New Roman" w:hAnsi="Times New Roman" w:cs="Times New Roman"/>
          <w:sz w:val="24"/>
          <w:szCs w:val="24"/>
        </w:rPr>
        <w:t xml:space="preserve"> the Roman Empire both soci</w:t>
      </w:r>
      <w:r w:rsidR="00CD5AF4">
        <w:rPr>
          <w:rFonts w:ascii="Times New Roman" w:hAnsi="Times New Roman" w:cs="Times New Roman"/>
          <w:sz w:val="24"/>
          <w:szCs w:val="24"/>
        </w:rPr>
        <w:t>ally, and economically with</w:t>
      </w:r>
      <w:r w:rsidR="00AE4881" w:rsidRPr="00AE4881">
        <w:rPr>
          <w:rFonts w:ascii="Times New Roman" w:hAnsi="Times New Roman" w:cs="Times New Roman"/>
          <w:sz w:val="24"/>
          <w:szCs w:val="24"/>
        </w:rPr>
        <w:t xml:space="preserve"> staggering estimat</w:t>
      </w:r>
      <w:r>
        <w:rPr>
          <w:rFonts w:ascii="Times New Roman" w:hAnsi="Times New Roman" w:cs="Times New Roman"/>
          <w:sz w:val="24"/>
          <w:szCs w:val="24"/>
        </w:rPr>
        <w:t>es of its scale</w:t>
      </w:r>
      <w:r w:rsidR="00AE4881" w:rsidRPr="00AE4881">
        <w:rPr>
          <w:rFonts w:ascii="Times New Roman" w:hAnsi="Times New Roman" w:cs="Times New Roman"/>
          <w:sz w:val="24"/>
          <w:szCs w:val="24"/>
        </w:rPr>
        <w:t>.</w:t>
      </w:r>
      <w:r w:rsidR="00AE4881" w:rsidRPr="00AE4881">
        <w:rPr>
          <w:rStyle w:val="FootnoteReference"/>
          <w:rFonts w:ascii="Times New Roman" w:hAnsi="Times New Roman" w:cs="Times New Roman"/>
          <w:sz w:val="24"/>
          <w:szCs w:val="24"/>
        </w:rPr>
        <w:footnoteReference w:id="13"/>
      </w:r>
      <w:r w:rsidR="00AE4881" w:rsidRPr="00AE4881">
        <w:rPr>
          <w:rFonts w:ascii="Times New Roman" w:hAnsi="Times New Roman" w:cs="Times New Roman"/>
          <w:sz w:val="24"/>
          <w:szCs w:val="24"/>
        </w:rPr>
        <w:t xml:space="preserve"> Therefore, it is the purpose of this s</w:t>
      </w:r>
      <w:r>
        <w:rPr>
          <w:rFonts w:ascii="Times New Roman" w:hAnsi="Times New Roman" w:cs="Times New Roman"/>
          <w:sz w:val="24"/>
          <w:szCs w:val="24"/>
        </w:rPr>
        <w:t>tudy to address several</w:t>
      </w:r>
      <w:r w:rsidR="00AE4881" w:rsidRPr="00AE4881">
        <w:rPr>
          <w:rFonts w:ascii="Times New Roman" w:hAnsi="Times New Roman" w:cs="Times New Roman"/>
          <w:sz w:val="24"/>
          <w:szCs w:val="24"/>
        </w:rPr>
        <w:t xml:space="preserve"> issues in more specific detail since, while they have be</w:t>
      </w:r>
      <w:r>
        <w:rPr>
          <w:rFonts w:ascii="Times New Roman" w:hAnsi="Times New Roman" w:cs="Times New Roman"/>
          <w:sz w:val="24"/>
          <w:szCs w:val="24"/>
        </w:rPr>
        <w:t>en handled by</w:t>
      </w:r>
      <w:r w:rsidR="00AE4881" w:rsidRPr="00AE4881">
        <w:rPr>
          <w:rFonts w:ascii="Times New Roman" w:hAnsi="Times New Roman" w:cs="Times New Roman"/>
          <w:sz w:val="24"/>
          <w:szCs w:val="24"/>
        </w:rPr>
        <w:t xml:space="preserve"> growing number</w:t>
      </w:r>
      <w:r>
        <w:rPr>
          <w:rFonts w:ascii="Times New Roman" w:hAnsi="Times New Roman" w:cs="Times New Roman"/>
          <w:sz w:val="24"/>
          <w:szCs w:val="24"/>
        </w:rPr>
        <w:t>s</w:t>
      </w:r>
      <w:r w:rsidR="00AE4881" w:rsidRPr="00AE4881">
        <w:rPr>
          <w:rFonts w:ascii="Times New Roman" w:hAnsi="Times New Roman" w:cs="Times New Roman"/>
          <w:sz w:val="24"/>
          <w:szCs w:val="24"/>
        </w:rPr>
        <w:t xml:space="preserve"> of academic studies they often form part of wider </w:t>
      </w:r>
      <w:r>
        <w:rPr>
          <w:rFonts w:ascii="Times New Roman" w:hAnsi="Times New Roman" w:cs="Times New Roman"/>
          <w:sz w:val="24"/>
          <w:szCs w:val="24"/>
        </w:rPr>
        <w:t>projects and</w:t>
      </w:r>
      <w:r w:rsidR="00AE4881" w:rsidRPr="00AE4881">
        <w:rPr>
          <w:rFonts w:ascii="Times New Roman" w:hAnsi="Times New Roman" w:cs="Times New Roman"/>
          <w:sz w:val="24"/>
          <w:szCs w:val="24"/>
        </w:rPr>
        <w:t xml:space="preserve"> often do not rece</w:t>
      </w:r>
      <w:r>
        <w:rPr>
          <w:rFonts w:ascii="Times New Roman" w:hAnsi="Times New Roman" w:cs="Times New Roman"/>
          <w:sz w:val="24"/>
          <w:szCs w:val="24"/>
        </w:rPr>
        <w:t>ive the focus which they</w:t>
      </w:r>
      <w:r w:rsidR="00AE4881" w:rsidRPr="00AE4881">
        <w:rPr>
          <w:rFonts w:ascii="Times New Roman" w:hAnsi="Times New Roman" w:cs="Times New Roman"/>
          <w:sz w:val="24"/>
          <w:szCs w:val="24"/>
        </w:rPr>
        <w:t xml:space="preserve"> necessitate given their fundamental role in m</w:t>
      </w:r>
      <w:r w:rsidR="00D82F54">
        <w:rPr>
          <w:rFonts w:ascii="Times New Roman" w:hAnsi="Times New Roman" w:cs="Times New Roman"/>
          <w:sz w:val="24"/>
          <w:szCs w:val="24"/>
        </w:rPr>
        <w:t>an</w:t>
      </w:r>
      <w:r w:rsidR="00901509">
        <w:rPr>
          <w:rFonts w:ascii="Times New Roman" w:hAnsi="Times New Roman" w:cs="Times New Roman"/>
          <w:sz w:val="24"/>
          <w:szCs w:val="24"/>
        </w:rPr>
        <w:t>y modern scholars conclusions. I</w:t>
      </w:r>
      <w:r w:rsidR="00D82F54">
        <w:rPr>
          <w:rFonts w:ascii="Times New Roman" w:hAnsi="Times New Roman" w:cs="Times New Roman"/>
          <w:sz w:val="24"/>
          <w:szCs w:val="24"/>
        </w:rPr>
        <w:t>ndeed, some of these aspects are receiving more specific attention</w:t>
      </w:r>
      <w:r w:rsidR="00CD5AF4">
        <w:rPr>
          <w:rFonts w:ascii="Times New Roman" w:hAnsi="Times New Roman" w:cs="Times New Roman"/>
          <w:sz w:val="24"/>
          <w:szCs w:val="24"/>
        </w:rPr>
        <w:t xml:space="preserve"> within</w:t>
      </w:r>
      <w:r>
        <w:rPr>
          <w:rFonts w:ascii="Times New Roman" w:hAnsi="Times New Roman" w:cs="Times New Roman"/>
          <w:sz w:val="24"/>
          <w:szCs w:val="24"/>
        </w:rPr>
        <w:t xml:space="preserve"> upcoming volumes</w:t>
      </w:r>
      <w:r w:rsidR="00D82F54">
        <w:rPr>
          <w:rFonts w:ascii="Times New Roman" w:hAnsi="Times New Roman" w:cs="Times New Roman"/>
          <w:sz w:val="24"/>
          <w:szCs w:val="24"/>
        </w:rPr>
        <w:t>.</w:t>
      </w:r>
      <w:r w:rsidR="00D82F54">
        <w:rPr>
          <w:rStyle w:val="FootnoteReference"/>
          <w:rFonts w:ascii="Times New Roman" w:hAnsi="Times New Roman" w:cs="Times New Roman"/>
          <w:sz w:val="24"/>
          <w:szCs w:val="24"/>
        </w:rPr>
        <w:footnoteReference w:id="14"/>
      </w:r>
      <w:r w:rsidR="00901509">
        <w:rPr>
          <w:rFonts w:ascii="Times New Roman" w:hAnsi="Times New Roman" w:cs="Times New Roman"/>
          <w:sz w:val="24"/>
          <w:szCs w:val="24"/>
        </w:rPr>
        <w:t xml:space="preserve"> T</w:t>
      </w:r>
      <w:r w:rsidR="00AE4881" w:rsidRPr="00AE4881">
        <w:rPr>
          <w:rFonts w:ascii="Times New Roman" w:hAnsi="Times New Roman" w:cs="Times New Roman"/>
          <w:sz w:val="24"/>
          <w:szCs w:val="24"/>
        </w:rPr>
        <w:t xml:space="preserve">his study will serve as a synthesis of many </w:t>
      </w:r>
      <w:r w:rsidR="00675DA6">
        <w:rPr>
          <w:rFonts w:ascii="Times New Roman" w:hAnsi="Times New Roman" w:cs="Times New Roman"/>
          <w:sz w:val="24"/>
          <w:szCs w:val="24"/>
        </w:rPr>
        <w:t>of the critiques</w:t>
      </w:r>
      <w:r w:rsidR="00AE4881" w:rsidRPr="00AE4881">
        <w:rPr>
          <w:rFonts w:ascii="Times New Roman" w:hAnsi="Times New Roman" w:cs="Times New Roman"/>
          <w:sz w:val="24"/>
          <w:szCs w:val="24"/>
        </w:rPr>
        <w:t xml:space="preserve"> put forward by modern scholars from which it may be possible to obta</w:t>
      </w:r>
      <w:r>
        <w:rPr>
          <w:rFonts w:ascii="Times New Roman" w:hAnsi="Times New Roman" w:cs="Times New Roman"/>
          <w:sz w:val="24"/>
          <w:szCs w:val="24"/>
        </w:rPr>
        <w:t xml:space="preserve">in a </w:t>
      </w:r>
      <w:r w:rsidR="000047DC" w:rsidRPr="000047DC">
        <w:rPr>
          <w:rFonts w:ascii="Times New Roman" w:hAnsi="Times New Roman" w:cs="Times New Roman"/>
          <w:noProof/>
          <w:sz w:val="24"/>
          <w:szCs w:val="24"/>
        </w:rPr>
        <w:t>basic</w:t>
      </w:r>
      <w:r>
        <w:rPr>
          <w:rFonts w:ascii="Times New Roman" w:hAnsi="Times New Roman" w:cs="Times New Roman"/>
          <w:sz w:val="24"/>
          <w:szCs w:val="24"/>
        </w:rPr>
        <w:t xml:space="preserve"> if by</w:t>
      </w:r>
      <w:r w:rsidR="00AE4881" w:rsidRPr="00AE4881">
        <w:rPr>
          <w:rFonts w:ascii="Times New Roman" w:hAnsi="Times New Roman" w:cs="Times New Roman"/>
          <w:sz w:val="24"/>
          <w:szCs w:val="24"/>
        </w:rPr>
        <w:t xml:space="preserve"> no </w:t>
      </w:r>
      <w:r w:rsidR="00AE4881" w:rsidRPr="007224AD">
        <w:rPr>
          <w:rFonts w:ascii="Times New Roman" w:hAnsi="Times New Roman" w:cs="Times New Roman"/>
          <w:noProof/>
          <w:sz w:val="24"/>
          <w:szCs w:val="24"/>
        </w:rPr>
        <w:t xml:space="preserve">means </w:t>
      </w:r>
      <w:r w:rsidR="000047DC" w:rsidRPr="007224AD">
        <w:rPr>
          <w:rFonts w:ascii="Times New Roman" w:hAnsi="Times New Roman" w:cs="Times New Roman"/>
          <w:noProof/>
          <w:sz w:val="24"/>
          <w:szCs w:val="24"/>
        </w:rPr>
        <w:t>a</w:t>
      </w:r>
      <w:r w:rsidR="000047DC">
        <w:rPr>
          <w:rFonts w:ascii="Times New Roman" w:hAnsi="Times New Roman" w:cs="Times New Roman"/>
          <w:sz w:val="24"/>
          <w:szCs w:val="24"/>
        </w:rPr>
        <w:t xml:space="preserve"> </w:t>
      </w:r>
      <w:r w:rsidR="00AE4881" w:rsidRPr="000047DC">
        <w:rPr>
          <w:rFonts w:ascii="Times New Roman" w:hAnsi="Times New Roman" w:cs="Times New Roman"/>
          <w:noProof/>
          <w:sz w:val="24"/>
          <w:szCs w:val="24"/>
        </w:rPr>
        <w:t>detail</w:t>
      </w:r>
      <w:r w:rsidRPr="000047DC">
        <w:rPr>
          <w:rFonts w:ascii="Times New Roman" w:hAnsi="Times New Roman" w:cs="Times New Roman"/>
          <w:noProof/>
          <w:sz w:val="24"/>
          <w:szCs w:val="24"/>
        </w:rPr>
        <w:t>ed</w:t>
      </w:r>
      <w:r w:rsidR="00675DA6">
        <w:rPr>
          <w:rFonts w:ascii="Times New Roman" w:hAnsi="Times New Roman" w:cs="Times New Roman"/>
          <w:sz w:val="24"/>
          <w:szCs w:val="24"/>
        </w:rPr>
        <w:t xml:space="preserve"> outline of the issues and</w:t>
      </w:r>
      <w:r w:rsidR="00AE4881" w:rsidRPr="00AE4881">
        <w:rPr>
          <w:rFonts w:ascii="Times New Roman" w:hAnsi="Times New Roman" w:cs="Times New Roman"/>
          <w:sz w:val="24"/>
          <w:szCs w:val="24"/>
        </w:rPr>
        <w:t xml:space="preserve"> evidence. </w:t>
      </w:r>
      <w:r w:rsidR="00AE4881" w:rsidRPr="00AE4881">
        <w:rPr>
          <w:rFonts w:ascii="Times New Roman" w:hAnsi="Times New Roman" w:cs="Times New Roman"/>
          <w:sz w:val="24"/>
          <w:szCs w:val="24"/>
        </w:rPr>
        <w:lastRenderedPageBreak/>
        <w:t xml:space="preserve">To that </w:t>
      </w:r>
      <w:r w:rsidR="00AE4881" w:rsidRPr="000047DC">
        <w:rPr>
          <w:rFonts w:ascii="Times New Roman" w:hAnsi="Times New Roman" w:cs="Times New Roman"/>
          <w:noProof/>
          <w:sz w:val="24"/>
          <w:szCs w:val="24"/>
        </w:rPr>
        <w:t>end</w:t>
      </w:r>
      <w:r w:rsidR="000047DC">
        <w:rPr>
          <w:rFonts w:ascii="Times New Roman" w:hAnsi="Times New Roman" w:cs="Times New Roman"/>
          <w:noProof/>
          <w:sz w:val="24"/>
          <w:szCs w:val="24"/>
        </w:rPr>
        <w:t>,</w:t>
      </w:r>
      <w:r w:rsidR="00AE4881" w:rsidRPr="00AE4881">
        <w:rPr>
          <w:rFonts w:ascii="Times New Roman" w:hAnsi="Times New Roman" w:cs="Times New Roman"/>
          <w:sz w:val="24"/>
          <w:szCs w:val="24"/>
        </w:rPr>
        <w:t xml:space="preserve"> this dissertation will attempt to assess the financial value of the Indian Ocean trade to the Roman state.</w:t>
      </w:r>
    </w:p>
    <w:p w:rsidR="00E50224" w:rsidRDefault="00AE4881"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This will be undertaken by first considering the evidence for a state driven policy concerning the Indian Ocean tr</w:t>
      </w:r>
      <w:r w:rsidR="00F91073">
        <w:rPr>
          <w:rFonts w:ascii="Times New Roman" w:hAnsi="Times New Roman" w:cs="Times New Roman"/>
          <w:sz w:val="24"/>
          <w:szCs w:val="24"/>
        </w:rPr>
        <w:t>ade through comparison to</w:t>
      </w:r>
      <w:r w:rsidR="00CD5AF4">
        <w:rPr>
          <w:rFonts w:ascii="Times New Roman" w:hAnsi="Times New Roman" w:cs="Times New Roman"/>
          <w:sz w:val="24"/>
          <w:szCs w:val="24"/>
        </w:rPr>
        <w:t xml:space="preserve"> a</w:t>
      </w:r>
      <w:r w:rsidRPr="00AE4881">
        <w:rPr>
          <w:rFonts w:ascii="Times New Roman" w:hAnsi="Times New Roman" w:cs="Times New Roman"/>
          <w:sz w:val="24"/>
          <w:szCs w:val="24"/>
        </w:rPr>
        <w:t xml:space="preserve"> definition of what constit</w:t>
      </w:r>
      <w:r w:rsidR="00CD5AF4">
        <w:rPr>
          <w:rFonts w:ascii="Times New Roman" w:hAnsi="Times New Roman" w:cs="Times New Roman"/>
          <w:sz w:val="24"/>
          <w:szCs w:val="24"/>
        </w:rPr>
        <w:t>utes a policy. Secondly,</w:t>
      </w:r>
      <w:r w:rsidRPr="00AE4881">
        <w:rPr>
          <w:rFonts w:ascii="Times New Roman" w:hAnsi="Times New Roman" w:cs="Times New Roman"/>
          <w:sz w:val="24"/>
          <w:szCs w:val="24"/>
        </w:rPr>
        <w:t xml:space="preserve"> t</w:t>
      </w:r>
      <w:r w:rsidR="00675DA6">
        <w:rPr>
          <w:rFonts w:ascii="Times New Roman" w:hAnsi="Times New Roman" w:cs="Times New Roman"/>
          <w:sz w:val="24"/>
          <w:szCs w:val="24"/>
        </w:rPr>
        <w:t>he foremost</w:t>
      </w:r>
      <w:r w:rsidR="00F91073">
        <w:rPr>
          <w:rFonts w:ascii="Times New Roman" w:hAnsi="Times New Roman" w:cs="Times New Roman"/>
          <w:sz w:val="24"/>
          <w:szCs w:val="24"/>
        </w:rPr>
        <w:t xml:space="preserve"> ancient evidence from</w:t>
      </w:r>
      <w:r w:rsidRPr="00AE4881">
        <w:rPr>
          <w:rFonts w:ascii="Times New Roman" w:hAnsi="Times New Roman" w:cs="Times New Roman"/>
          <w:sz w:val="24"/>
          <w:szCs w:val="24"/>
        </w:rPr>
        <w:t xml:space="preserve"> Pliny the Elder, Strabo</w:t>
      </w:r>
      <w:r w:rsidR="000047DC">
        <w:rPr>
          <w:rFonts w:ascii="Times New Roman" w:hAnsi="Times New Roman" w:cs="Times New Roman"/>
          <w:sz w:val="24"/>
          <w:szCs w:val="24"/>
        </w:rPr>
        <w:t>,</w:t>
      </w:r>
      <w:r w:rsidRPr="00AE4881">
        <w:rPr>
          <w:rFonts w:ascii="Times New Roman" w:hAnsi="Times New Roman" w:cs="Times New Roman"/>
          <w:sz w:val="24"/>
          <w:szCs w:val="24"/>
        </w:rPr>
        <w:t xml:space="preserve"> </w:t>
      </w:r>
      <w:r w:rsidRPr="000047DC">
        <w:rPr>
          <w:rFonts w:ascii="Times New Roman" w:hAnsi="Times New Roman" w:cs="Times New Roman"/>
          <w:noProof/>
          <w:sz w:val="24"/>
          <w:szCs w:val="24"/>
        </w:rPr>
        <w:t>and</w:t>
      </w:r>
      <w:r w:rsidRPr="00AE4881">
        <w:rPr>
          <w:rFonts w:ascii="Times New Roman" w:hAnsi="Times New Roman" w:cs="Times New Roman"/>
          <w:sz w:val="24"/>
          <w:szCs w:val="24"/>
        </w:rPr>
        <w:t xml:space="preserve"> the </w:t>
      </w:r>
      <w:proofErr w:type="spellStart"/>
      <w:r w:rsidRPr="00AE4881">
        <w:rPr>
          <w:rFonts w:ascii="Times New Roman" w:hAnsi="Times New Roman" w:cs="Times New Roman"/>
          <w:sz w:val="24"/>
          <w:szCs w:val="24"/>
        </w:rPr>
        <w:t>Muziris</w:t>
      </w:r>
      <w:proofErr w:type="spellEnd"/>
      <w:r w:rsidRPr="00AE4881">
        <w:rPr>
          <w:rFonts w:ascii="Times New Roman" w:hAnsi="Times New Roman" w:cs="Times New Roman"/>
          <w:sz w:val="24"/>
          <w:szCs w:val="24"/>
        </w:rPr>
        <w:t xml:space="preserve"> papyrus, w</w:t>
      </w:r>
      <w:r w:rsidR="00F91073">
        <w:rPr>
          <w:rFonts w:ascii="Times New Roman" w:hAnsi="Times New Roman" w:cs="Times New Roman"/>
          <w:sz w:val="24"/>
          <w:szCs w:val="24"/>
        </w:rPr>
        <w:t>hich modern scholars frequently</w:t>
      </w:r>
      <w:r w:rsidRPr="00AE4881">
        <w:rPr>
          <w:rFonts w:ascii="Times New Roman" w:hAnsi="Times New Roman" w:cs="Times New Roman"/>
          <w:sz w:val="24"/>
          <w:szCs w:val="24"/>
        </w:rPr>
        <w:t xml:space="preserve"> </w:t>
      </w:r>
      <w:r w:rsidR="00F91073">
        <w:rPr>
          <w:rFonts w:ascii="Times New Roman" w:hAnsi="Times New Roman" w:cs="Times New Roman"/>
          <w:sz w:val="24"/>
          <w:szCs w:val="24"/>
        </w:rPr>
        <w:t>use to estimate the scale of</w:t>
      </w:r>
      <w:r w:rsidRPr="00AE4881">
        <w:rPr>
          <w:rFonts w:ascii="Times New Roman" w:hAnsi="Times New Roman" w:cs="Times New Roman"/>
          <w:sz w:val="24"/>
          <w:szCs w:val="24"/>
        </w:rPr>
        <w:t xml:space="preserve"> trade, and thus, the state’s revenue</w:t>
      </w:r>
      <w:r w:rsidR="00CD5AF4">
        <w:rPr>
          <w:rFonts w:ascii="Times New Roman" w:hAnsi="Times New Roman" w:cs="Times New Roman"/>
          <w:sz w:val="24"/>
          <w:szCs w:val="24"/>
        </w:rPr>
        <w:t xml:space="preserve"> will be evaluated</w:t>
      </w:r>
      <w:r w:rsidRPr="00AE4881">
        <w:rPr>
          <w:rFonts w:ascii="Times New Roman" w:hAnsi="Times New Roman" w:cs="Times New Roman"/>
          <w:sz w:val="24"/>
          <w:szCs w:val="24"/>
        </w:rPr>
        <w:t>. Moreover, while this disse</w:t>
      </w:r>
      <w:r w:rsidR="00F91073">
        <w:rPr>
          <w:rFonts w:ascii="Times New Roman" w:hAnsi="Times New Roman" w:cs="Times New Roman"/>
          <w:sz w:val="24"/>
          <w:szCs w:val="24"/>
        </w:rPr>
        <w:t>rtation does not seek</w:t>
      </w:r>
      <w:r w:rsidRPr="00AE4881">
        <w:rPr>
          <w:rFonts w:ascii="Times New Roman" w:hAnsi="Times New Roman" w:cs="Times New Roman"/>
          <w:sz w:val="24"/>
          <w:szCs w:val="24"/>
        </w:rPr>
        <w:t xml:space="preserve"> a new estimate of state revenue it will attempt to determine which evidence should be accepted as the least problemati</w:t>
      </w:r>
      <w:r w:rsidR="00CD5AF4">
        <w:rPr>
          <w:rFonts w:ascii="Times New Roman" w:hAnsi="Times New Roman" w:cs="Times New Roman"/>
          <w:sz w:val="24"/>
          <w:szCs w:val="24"/>
        </w:rPr>
        <w:t>c in making such estimations</w:t>
      </w:r>
      <w:r w:rsidRPr="00AE4881">
        <w:rPr>
          <w:rFonts w:ascii="Times New Roman" w:hAnsi="Times New Roman" w:cs="Times New Roman"/>
          <w:sz w:val="24"/>
          <w:szCs w:val="24"/>
        </w:rPr>
        <w:t>. Lastly, given that Millet rightly states that public finances were vital for any ancient state</w:t>
      </w:r>
      <w:r w:rsidR="00B344DD">
        <w:rPr>
          <w:rFonts w:ascii="Times New Roman" w:hAnsi="Times New Roman" w:cs="Times New Roman"/>
          <w:sz w:val="24"/>
          <w:szCs w:val="24"/>
        </w:rPr>
        <w:t>’</w:t>
      </w:r>
      <w:r w:rsidR="00675DA6">
        <w:rPr>
          <w:rFonts w:ascii="Times New Roman" w:hAnsi="Times New Roman" w:cs="Times New Roman"/>
          <w:sz w:val="24"/>
          <w:szCs w:val="24"/>
        </w:rPr>
        <w:t>s military and</w:t>
      </w:r>
      <w:r w:rsidRPr="00AE4881">
        <w:rPr>
          <w:rFonts w:ascii="Times New Roman" w:hAnsi="Times New Roman" w:cs="Times New Roman"/>
          <w:sz w:val="24"/>
          <w:szCs w:val="24"/>
        </w:rPr>
        <w:t xml:space="preserve"> similar</w:t>
      </w:r>
      <w:r w:rsidR="00675DA6">
        <w:rPr>
          <w:rFonts w:ascii="Times New Roman" w:hAnsi="Times New Roman" w:cs="Times New Roman"/>
          <w:sz w:val="24"/>
          <w:szCs w:val="24"/>
        </w:rPr>
        <w:t>ly to several</w:t>
      </w:r>
      <w:r w:rsidRPr="00AE4881">
        <w:rPr>
          <w:rFonts w:ascii="Times New Roman" w:hAnsi="Times New Roman" w:cs="Times New Roman"/>
          <w:sz w:val="24"/>
          <w:szCs w:val="24"/>
        </w:rPr>
        <w:t xml:space="preserve"> recent studies</w:t>
      </w:r>
      <w:r w:rsidR="00B344DD">
        <w:rPr>
          <w:rFonts w:ascii="Times New Roman" w:hAnsi="Times New Roman" w:cs="Times New Roman"/>
          <w:sz w:val="24"/>
          <w:szCs w:val="24"/>
        </w:rPr>
        <w:t>,</w:t>
      </w:r>
      <w:r w:rsidRPr="00AE4881">
        <w:rPr>
          <w:rFonts w:ascii="Times New Roman" w:hAnsi="Times New Roman" w:cs="Times New Roman"/>
          <w:sz w:val="24"/>
          <w:szCs w:val="24"/>
        </w:rPr>
        <w:t xml:space="preserve"> the e</w:t>
      </w:r>
      <w:r w:rsidR="00675DA6">
        <w:rPr>
          <w:rFonts w:ascii="Times New Roman" w:hAnsi="Times New Roman" w:cs="Times New Roman"/>
          <w:sz w:val="24"/>
          <w:szCs w:val="24"/>
        </w:rPr>
        <w:t>vidence</w:t>
      </w:r>
      <w:r w:rsidRPr="00AE4881">
        <w:rPr>
          <w:rFonts w:ascii="Times New Roman" w:hAnsi="Times New Roman" w:cs="Times New Roman"/>
          <w:sz w:val="24"/>
          <w:szCs w:val="24"/>
        </w:rPr>
        <w:t xml:space="preserve"> used for the scale of state revenue will b</w:t>
      </w:r>
      <w:r w:rsidR="00F91073">
        <w:rPr>
          <w:rFonts w:ascii="Times New Roman" w:hAnsi="Times New Roman" w:cs="Times New Roman"/>
          <w:sz w:val="24"/>
          <w:szCs w:val="24"/>
        </w:rPr>
        <w:t>e compared to</w:t>
      </w:r>
      <w:r w:rsidRPr="00AE4881">
        <w:rPr>
          <w:rFonts w:ascii="Times New Roman" w:hAnsi="Times New Roman" w:cs="Times New Roman"/>
          <w:sz w:val="24"/>
          <w:szCs w:val="24"/>
        </w:rPr>
        <w:t xml:space="preserve"> military spending during the imperial period.</w:t>
      </w:r>
      <w:r w:rsidRPr="00AE4881">
        <w:rPr>
          <w:rStyle w:val="FootnoteReference"/>
          <w:rFonts w:ascii="Times New Roman" w:hAnsi="Times New Roman" w:cs="Times New Roman"/>
          <w:sz w:val="24"/>
          <w:szCs w:val="24"/>
        </w:rPr>
        <w:footnoteReference w:id="15"/>
      </w:r>
      <w:r w:rsidR="00F91073">
        <w:rPr>
          <w:rFonts w:ascii="Times New Roman" w:hAnsi="Times New Roman" w:cs="Times New Roman"/>
          <w:sz w:val="24"/>
          <w:szCs w:val="24"/>
        </w:rPr>
        <w:t xml:space="preserve"> However, unlike</w:t>
      </w:r>
      <w:r w:rsidRPr="00AE4881">
        <w:rPr>
          <w:rFonts w:ascii="Times New Roman" w:hAnsi="Times New Roman" w:cs="Times New Roman"/>
          <w:sz w:val="24"/>
          <w:szCs w:val="24"/>
        </w:rPr>
        <w:t xml:space="preserve"> recent </w:t>
      </w:r>
      <w:r w:rsidRPr="000047DC">
        <w:rPr>
          <w:rFonts w:ascii="Times New Roman" w:hAnsi="Times New Roman" w:cs="Times New Roman"/>
          <w:noProof/>
          <w:sz w:val="24"/>
          <w:szCs w:val="24"/>
        </w:rPr>
        <w:t>evalu</w:t>
      </w:r>
      <w:r w:rsidR="00F91073" w:rsidRPr="000047DC">
        <w:rPr>
          <w:rFonts w:ascii="Times New Roman" w:hAnsi="Times New Roman" w:cs="Times New Roman"/>
          <w:noProof/>
          <w:sz w:val="24"/>
          <w:szCs w:val="24"/>
        </w:rPr>
        <w:t>ations</w:t>
      </w:r>
      <w:r w:rsidR="000047DC" w:rsidRPr="000047DC">
        <w:rPr>
          <w:rFonts w:ascii="Times New Roman" w:hAnsi="Times New Roman" w:cs="Times New Roman"/>
          <w:noProof/>
          <w:sz w:val="24"/>
          <w:szCs w:val="24"/>
        </w:rPr>
        <w:t>,</w:t>
      </w:r>
      <w:r w:rsidR="00F91073">
        <w:rPr>
          <w:rFonts w:ascii="Times New Roman" w:hAnsi="Times New Roman" w:cs="Times New Roman"/>
          <w:sz w:val="24"/>
          <w:szCs w:val="24"/>
        </w:rPr>
        <w:t xml:space="preserve"> only the basic pay of</w:t>
      </w:r>
      <w:r w:rsidRPr="00AE4881">
        <w:rPr>
          <w:rFonts w:ascii="Times New Roman" w:hAnsi="Times New Roman" w:cs="Times New Roman"/>
          <w:sz w:val="24"/>
          <w:szCs w:val="24"/>
        </w:rPr>
        <w:t xml:space="preserve"> legionary infantry w</w:t>
      </w:r>
      <w:r w:rsidR="00675DA6">
        <w:rPr>
          <w:rFonts w:ascii="Times New Roman" w:hAnsi="Times New Roman" w:cs="Times New Roman"/>
          <w:sz w:val="24"/>
          <w:szCs w:val="24"/>
        </w:rPr>
        <w:t>ill be discussed since this avoids numerous</w:t>
      </w:r>
      <w:r w:rsidRPr="00AE4881">
        <w:rPr>
          <w:rFonts w:ascii="Times New Roman" w:hAnsi="Times New Roman" w:cs="Times New Roman"/>
          <w:sz w:val="24"/>
          <w:szCs w:val="24"/>
        </w:rPr>
        <w:t xml:space="preserve"> issues which are encountered when trying to estimate the costs of the enti</w:t>
      </w:r>
      <w:r w:rsidR="00CD5AF4">
        <w:rPr>
          <w:rFonts w:ascii="Times New Roman" w:hAnsi="Times New Roman" w:cs="Times New Roman"/>
          <w:sz w:val="24"/>
          <w:szCs w:val="24"/>
        </w:rPr>
        <w:t>re</w:t>
      </w:r>
      <w:r w:rsidR="00675DA6">
        <w:rPr>
          <w:rFonts w:ascii="Times New Roman" w:hAnsi="Times New Roman" w:cs="Times New Roman"/>
          <w:sz w:val="24"/>
          <w:szCs w:val="24"/>
        </w:rPr>
        <w:t xml:space="preserve"> Roman army</w:t>
      </w:r>
      <w:r w:rsidRPr="00AE4881">
        <w:rPr>
          <w:rFonts w:ascii="Times New Roman" w:hAnsi="Times New Roman" w:cs="Times New Roman"/>
          <w:sz w:val="24"/>
          <w:szCs w:val="24"/>
        </w:rPr>
        <w:t>.</w:t>
      </w:r>
      <w:r w:rsidRPr="00AE4881">
        <w:rPr>
          <w:rStyle w:val="FootnoteReference"/>
          <w:rFonts w:ascii="Times New Roman" w:hAnsi="Times New Roman" w:cs="Times New Roman"/>
          <w:sz w:val="24"/>
          <w:szCs w:val="24"/>
        </w:rPr>
        <w:footnoteReference w:id="16"/>
      </w:r>
      <w:r w:rsidRPr="00AE4881">
        <w:rPr>
          <w:rFonts w:ascii="Times New Roman" w:hAnsi="Times New Roman" w:cs="Times New Roman"/>
          <w:sz w:val="24"/>
          <w:szCs w:val="24"/>
        </w:rPr>
        <w:t xml:space="preserve"> The resulting conclusions will, it is hoped</w:t>
      </w:r>
      <w:r w:rsidR="00CD5AF4">
        <w:rPr>
          <w:rFonts w:ascii="Times New Roman" w:hAnsi="Times New Roman" w:cs="Times New Roman"/>
          <w:sz w:val="24"/>
          <w:szCs w:val="24"/>
        </w:rPr>
        <w:t>,</w:t>
      </w:r>
      <w:r w:rsidRPr="00AE4881">
        <w:rPr>
          <w:rFonts w:ascii="Times New Roman" w:hAnsi="Times New Roman" w:cs="Times New Roman"/>
          <w:sz w:val="24"/>
          <w:szCs w:val="24"/>
        </w:rPr>
        <w:t xml:space="preserve"> highlight the need for an ever</w:t>
      </w:r>
      <w:r w:rsidR="00675DA6">
        <w:rPr>
          <w:rFonts w:ascii="Times New Roman" w:hAnsi="Times New Roman" w:cs="Times New Roman"/>
          <w:sz w:val="24"/>
          <w:szCs w:val="24"/>
        </w:rPr>
        <w:t xml:space="preserve"> cautious</w:t>
      </w:r>
      <w:r w:rsidRPr="00AE4881">
        <w:rPr>
          <w:rFonts w:ascii="Times New Roman" w:hAnsi="Times New Roman" w:cs="Times New Roman"/>
          <w:sz w:val="24"/>
          <w:szCs w:val="24"/>
        </w:rPr>
        <w:t xml:space="preserve"> approach to the evidence and modern scholarship’s use of it. Moreover, while it is unlikely to resolv</w:t>
      </w:r>
      <w:r w:rsidR="00675DA6">
        <w:rPr>
          <w:rFonts w:ascii="Times New Roman" w:hAnsi="Times New Roman" w:cs="Times New Roman"/>
          <w:sz w:val="24"/>
          <w:szCs w:val="24"/>
        </w:rPr>
        <w:t>e fully</w:t>
      </w:r>
      <w:r w:rsidRPr="00AE4881">
        <w:rPr>
          <w:rFonts w:ascii="Times New Roman" w:hAnsi="Times New Roman" w:cs="Times New Roman"/>
          <w:sz w:val="24"/>
          <w:szCs w:val="24"/>
        </w:rPr>
        <w:t xml:space="preserve"> the debates with which it deals it will perhaps encourage further analysis which will allow for the role of this trade network, vital to Rome both financially and socially</w:t>
      </w:r>
      <w:r w:rsidR="00CD5AF4">
        <w:rPr>
          <w:rFonts w:ascii="Times New Roman" w:hAnsi="Times New Roman" w:cs="Times New Roman"/>
          <w:sz w:val="24"/>
          <w:szCs w:val="24"/>
        </w:rPr>
        <w:t>,</w:t>
      </w:r>
      <w:r w:rsidRPr="00AE4881">
        <w:rPr>
          <w:rFonts w:ascii="Times New Roman" w:hAnsi="Times New Roman" w:cs="Times New Roman"/>
          <w:sz w:val="24"/>
          <w:szCs w:val="24"/>
        </w:rPr>
        <w:t xml:space="preserve"> to progress and be better understood </w:t>
      </w:r>
      <w:r w:rsidR="00B344DD" w:rsidRPr="00AE4881">
        <w:rPr>
          <w:rFonts w:ascii="Times New Roman" w:hAnsi="Times New Roman" w:cs="Times New Roman"/>
          <w:sz w:val="24"/>
          <w:szCs w:val="24"/>
        </w:rPr>
        <w:t>considering</w:t>
      </w:r>
      <w:r w:rsidRPr="00AE4881">
        <w:rPr>
          <w:rFonts w:ascii="Times New Roman" w:hAnsi="Times New Roman" w:cs="Times New Roman"/>
          <w:sz w:val="24"/>
          <w:szCs w:val="24"/>
        </w:rPr>
        <w:t xml:space="preserve"> the current and ever-changing evidence.</w:t>
      </w:r>
    </w:p>
    <w:p w:rsidR="00E50224" w:rsidRDefault="00E50224">
      <w:pPr>
        <w:rPr>
          <w:rFonts w:ascii="Times New Roman" w:hAnsi="Times New Roman" w:cs="Times New Roman"/>
          <w:sz w:val="24"/>
          <w:szCs w:val="24"/>
        </w:rPr>
      </w:pPr>
      <w:r>
        <w:rPr>
          <w:rFonts w:ascii="Times New Roman" w:hAnsi="Times New Roman" w:cs="Times New Roman"/>
          <w:sz w:val="24"/>
          <w:szCs w:val="24"/>
        </w:rPr>
        <w:br w:type="page"/>
      </w:r>
    </w:p>
    <w:p w:rsidR="00AE4881" w:rsidRPr="009E3111" w:rsidRDefault="00AE4881" w:rsidP="009E3111">
      <w:pPr>
        <w:spacing w:line="480" w:lineRule="auto"/>
        <w:jc w:val="both"/>
        <w:rPr>
          <w:rFonts w:ascii="Times New Roman" w:hAnsi="Times New Roman" w:cs="Times New Roman"/>
          <w:sz w:val="24"/>
          <w:szCs w:val="24"/>
        </w:rPr>
      </w:pPr>
      <w:r w:rsidRPr="0003260E">
        <w:rPr>
          <w:rFonts w:ascii="Times New Roman" w:hAnsi="Times New Roman" w:cs="Times New Roman"/>
          <w:b/>
          <w:sz w:val="28"/>
          <w:szCs w:val="28"/>
        </w:rPr>
        <w:lastRenderedPageBreak/>
        <w:t>Chapter One: The Indian Ocean Trade and Imperial Roman State Policy</w:t>
      </w:r>
    </w:p>
    <w:p w:rsidR="00AE4881" w:rsidRPr="00AE4881" w:rsidRDefault="00AE4881"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Since Finle</w:t>
      </w:r>
      <w:r w:rsidR="0089498E">
        <w:rPr>
          <w:rFonts w:ascii="Times New Roman" w:hAnsi="Times New Roman" w:cs="Times New Roman"/>
          <w:sz w:val="24"/>
          <w:szCs w:val="24"/>
        </w:rPr>
        <w:t>y, the extent to which Rome</w:t>
      </w:r>
      <w:r w:rsidR="00DC5495">
        <w:rPr>
          <w:rFonts w:ascii="Times New Roman" w:hAnsi="Times New Roman" w:cs="Times New Roman"/>
          <w:sz w:val="24"/>
          <w:szCs w:val="24"/>
        </w:rPr>
        <w:t>, or</w:t>
      </w:r>
      <w:r w:rsidRPr="00AE4881">
        <w:rPr>
          <w:rFonts w:ascii="Times New Roman" w:hAnsi="Times New Roman" w:cs="Times New Roman"/>
          <w:sz w:val="24"/>
          <w:szCs w:val="24"/>
        </w:rPr>
        <w:t xml:space="preserve"> any a</w:t>
      </w:r>
      <w:r w:rsidR="0082600E">
        <w:rPr>
          <w:rFonts w:ascii="Times New Roman" w:hAnsi="Times New Roman" w:cs="Times New Roman"/>
          <w:sz w:val="24"/>
          <w:szCs w:val="24"/>
        </w:rPr>
        <w:t>ncient state, practiced policies</w:t>
      </w:r>
      <w:r w:rsidRPr="00AE4881">
        <w:rPr>
          <w:rFonts w:ascii="Times New Roman" w:hAnsi="Times New Roman" w:cs="Times New Roman"/>
          <w:sz w:val="24"/>
          <w:szCs w:val="24"/>
        </w:rPr>
        <w:t xml:space="preserve"> in relation to trade and economics i</w:t>
      </w:r>
      <w:r w:rsidR="0089498E">
        <w:rPr>
          <w:rFonts w:ascii="Times New Roman" w:hAnsi="Times New Roman" w:cs="Times New Roman"/>
          <w:sz w:val="24"/>
          <w:szCs w:val="24"/>
        </w:rPr>
        <w:t xml:space="preserve">s </w:t>
      </w:r>
      <w:r w:rsidR="0082600E">
        <w:rPr>
          <w:rFonts w:ascii="Times New Roman" w:hAnsi="Times New Roman" w:cs="Times New Roman"/>
          <w:sz w:val="24"/>
          <w:szCs w:val="24"/>
        </w:rPr>
        <w:t>questioned</w:t>
      </w:r>
      <w:r w:rsidRPr="00AE4881">
        <w:rPr>
          <w:rFonts w:ascii="Times New Roman" w:hAnsi="Times New Roman" w:cs="Times New Roman"/>
          <w:sz w:val="24"/>
          <w:szCs w:val="24"/>
        </w:rPr>
        <w:t>.</w:t>
      </w:r>
      <w:r w:rsidRPr="00AE4881">
        <w:rPr>
          <w:rStyle w:val="FootnoteReference"/>
          <w:rFonts w:ascii="Times New Roman" w:hAnsi="Times New Roman" w:cs="Times New Roman"/>
          <w:sz w:val="24"/>
          <w:szCs w:val="24"/>
        </w:rPr>
        <w:footnoteReference w:id="17"/>
      </w:r>
      <w:r w:rsidR="00DC5495">
        <w:rPr>
          <w:rFonts w:ascii="Times New Roman" w:hAnsi="Times New Roman" w:cs="Times New Roman"/>
          <w:sz w:val="24"/>
          <w:szCs w:val="24"/>
        </w:rPr>
        <w:t xml:space="preserve"> Given the</w:t>
      </w:r>
      <w:r w:rsidRPr="00AE4881">
        <w:rPr>
          <w:rFonts w:ascii="Times New Roman" w:hAnsi="Times New Roman" w:cs="Times New Roman"/>
          <w:sz w:val="24"/>
          <w:szCs w:val="24"/>
        </w:rPr>
        <w:t xml:space="preserve"> estimates for tax revenue in the case of the Indian Ocean trade, a</w:t>
      </w:r>
      <w:r w:rsidR="0082600E">
        <w:rPr>
          <w:rFonts w:ascii="Times New Roman" w:hAnsi="Times New Roman" w:cs="Times New Roman"/>
          <w:sz w:val="24"/>
          <w:szCs w:val="24"/>
        </w:rPr>
        <w:t>ssessing to what degree</w:t>
      </w:r>
      <w:r w:rsidRPr="00AE4881">
        <w:rPr>
          <w:rFonts w:ascii="Times New Roman" w:hAnsi="Times New Roman" w:cs="Times New Roman"/>
          <w:sz w:val="24"/>
          <w:szCs w:val="24"/>
        </w:rPr>
        <w:t xml:space="preserve"> Rome operated a continuous policy in relation to this commerce, would greatly assist in indicatin</w:t>
      </w:r>
      <w:r w:rsidR="0089498E">
        <w:rPr>
          <w:rFonts w:ascii="Times New Roman" w:hAnsi="Times New Roman" w:cs="Times New Roman"/>
          <w:sz w:val="24"/>
          <w:szCs w:val="24"/>
        </w:rPr>
        <w:t>g its overall value to the</w:t>
      </w:r>
      <w:r w:rsidRPr="00AE4881">
        <w:rPr>
          <w:rFonts w:ascii="Times New Roman" w:hAnsi="Times New Roman" w:cs="Times New Roman"/>
          <w:sz w:val="24"/>
          <w:szCs w:val="24"/>
        </w:rPr>
        <w:t xml:space="preserve"> state.</w:t>
      </w:r>
      <w:r w:rsidRPr="00AE4881">
        <w:rPr>
          <w:rStyle w:val="FootnoteReference"/>
          <w:rFonts w:ascii="Times New Roman" w:hAnsi="Times New Roman" w:cs="Times New Roman"/>
          <w:sz w:val="24"/>
          <w:szCs w:val="24"/>
        </w:rPr>
        <w:footnoteReference w:id="18"/>
      </w:r>
      <w:r w:rsidRPr="00AE4881">
        <w:rPr>
          <w:rFonts w:ascii="Times New Roman" w:hAnsi="Times New Roman" w:cs="Times New Roman"/>
          <w:sz w:val="24"/>
          <w:szCs w:val="24"/>
        </w:rPr>
        <w:t xml:space="preserve"> However</w:t>
      </w:r>
      <w:r w:rsidR="0089498E">
        <w:rPr>
          <w:rFonts w:ascii="Times New Roman" w:hAnsi="Times New Roman" w:cs="Times New Roman"/>
          <w:sz w:val="24"/>
          <w:szCs w:val="24"/>
        </w:rPr>
        <w:t>,  for modern scholars what constituted a</w:t>
      </w:r>
      <w:r w:rsidRPr="00AE4881">
        <w:rPr>
          <w:rFonts w:ascii="Times New Roman" w:hAnsi="Times New Roman" w:cs="Times New Roman"/>
          <w:sz w:val="24"/>
          <w:szCs w:val="24"/>
        </w:rPr>
        <w:t xml:space="preserve"> ‘polic</w:t>
      </w:r>
      <w:r w:rsidR="00DC5495">
        <w:rPr>
          <w:rFonts w:ascii="Times New Roman" w:hAnsi="Times New Roman" w:cs="Times New Roman"/>
          <w:sz w:val="24"/>
          <w:szCs w:val="24"/>
        </w:rPr>
        <w:t xml:space="preserve">y’ is disputed with </w:t>
      </w:r>
      <w:r w:rsidRPr="00AE4881">
        <w:rPr>
          <w:rFonts w:ascii="Times New Roman" w:hAnsi="Times New Roman" w:cs="Times New Roman"/>
          <w:sz w:val="24"/>
          <w:szCs w:val="24"/>
        </w:rPr>
        <w:t xml:space="preserve"> </w:t>
      </w:r>
      <w:proofErr w:type="spellStart"/>
      <w:r w:rsidRPr="00AE4881">
        <w:rPr>
          <w:rFonts w:ascii="Times New Roman" w:hAnsi="Times New Roman" w:cs="Times New Roman"/>
          <w:sz w:val="24"/>
          <w:szCs w:val="24"/>
        </w:rPr>
        <w:t>Nappo</w:t>
      </w:r>
      <w:proofErr w:type="spellEnd"/>
      <w:r w:rsidRPr="00AE4881">
        <w:rPr>
          <w:rFonts w:ascii="Times New Roman" w:hAnsi="Times New Roman" w:cs="Times New Roman"/>
          <w:sz w:val="24"/>
          <w:szCs w:val="24"/>
        </w:rPr>
        <w:t xml:space="preserve"> and </w:t>
      </w:r>
      <w:r w:rsidRPr="000047DC">
        <w:rPr>
          <w:rFonts w:ascii="Times New Roman" w:hAnsi="Times New Roman" w:cs="Times New Roman"/>
          <w:noProof/>
          <w:sz w:val="24"/>
          <w:szCs w:val="24"/>
        </w:rPr>
        <w:t>Gurrukal arguing</w:t>
      </w:r>
      <w:r w:rsidRPr="00AE4881">
        <w:rPr>
          <w:rFonts w:ascii="Times New Roman" w:hAnsi="Times New Roman" w:cs="Times New Roman"/>
          <w:sz w:val="24"/>
          <w:szCs w:val="24"/>
        </w:rPr>
        <w:t xml:space="preserve"> for state manipulation of Indi</w:t>
      </w:r>
      <w:r w:rsidR="0089498E">
        <w:rPr>
          <w:rFonts w:ascii="Times New Roman" w:hAnsi="Times New Roman" w:cs="Times New Roman"/>
          <w:sz w:val="24"/>
          <w:szCs w:val="24"/>
        </w:rPr>
        <w:t>an Ocean trade, whereas,</w:t>
      </w:r>
      <w:r w:rsidRPr="00AE4881">
        <w:rPr>
          <w:rFonts w:ascii="Times New Roman" w:hAnsi="Times New Roman" w:cs="Times New Roman"/>
          <w:sz w:val="24"/>
          <w:szCs w:val="24"/>
        </w:rPr>
        <w:t xml:space="preserve"> Young and </w:t>
      </w:r>
      <w:proofErr w:type="spellStart"/>
      <w:r w:rsidRPr="00AE4881">
        <w:rPr>
          <w:rFonts w:ascii="Times New Roman" w:hAnsi="Times New Roman" w:cs="Times New Roman"/>
          <w:sz w:val="24"/>
          <w:szCs w:val="24"/>
        </w:rPr>
        <w:t>Ladds</w:t>
      </w:r>
      <w:proofErr w:type="spellEnd"/>
      <w:r w:rsidRPr="00AE4881">
        <w:rPr>
          <w:rFonts w:ascii="Times New Roman" w:hAnsi="Times New Roman" w:cs="Times New Roman"/>
          <w:sz w:val="24"/>
          <w:szCs w:val="24"/>
        </w:rPr>
        <w:t xml:space="preserve"> suggest that although th</w:t>
      </w:r>
      <w:r w:rsidR="0082600E">
        <w:rPr>
          <w:rFonts w:ascii="Times New Roman" w:hAnsi="Times New Roman" w:cs="Times New Roman"/>
          <w:sz w:val="24"/>
          <w:szCs w:val="24"/>
        </w:rPr>
        <w:t>e state sought to ensure</w:t>
      </w:r>
      <w:r w:rsidRPr="00AE4881">
        <w:rPr>
          <w:rFonts w:ascii="Times New Roman" w:hAnsi="Times New Roman" w:cs="Times New Roman"/>
          <w:sz w:val="24"/>
          <w:szCs w:val="24"/>
        </w:rPr>
        <w:t xml:space="preserve"> profit from trade through taxation this did not constitute a policy.</w:t>
      </w:r>
      <w:r w:rsidRPr="00AE4881">
        <w:rPr>
          <w:rStyle w:val="FootnoteReference"/>
          <w:rFonts w:ascii="Times New Roman" w:hAnsi="Times New Roman" w:cs="Times New Roman"/>
          <w:sz w:val="24"/>
          <w:szCs w:val="24"/>
        </w:rPr>
        <w:footnoteReference w:id="19"/>
      </w:r>
      <w:r w:rsidRPr="00AE4881">
        <w:rPr>
          <w:rFonts w:ascii="Times New Roman" w:hAnsi="Times New Roman" w:cs="Times New Roman"/>
          <w:sz w:val="24"/>
          <w:szCs w:val="24"/>
        </w:rPr>
        <w:t xml:space="preserve"> While exp</w:t>
      </w:r>
      <w:r w:rsidR="0089498E">
        <w:rPr>
          <w:rFonts w:ascii="Times New Roman" w:hAnsi="Times New Roman" w:cs="Times New Roman"/>
          <w:sz w:val="24"/>
          <w:szCs w:val="24"/>
        </w:rPr>
        <w:t>licit evidence</w:t>
      </w:r>
      <w:r w:rsidR="0082600E">
        <w:rPr>
          <w:rFonts w:ascii="Times New Roman" w:hAnsi="Times New Roman" w:cs="Times New Roman"/>
          <w:sz w:val="24"/>
          <w:szCs w:val="24"/>
        </w:rPr>
        <w:t xml:space="preserve"> is</w:t>
      </w:r>
      <w:r w:rsidRPr="00AE4881">
        <w:rPr>
          <w:rFonts w:ascii="Times New Roman" w:hAnsi="Times New Roman" w:cs="Times New Roman"/>
          <w:sz w:val="24"/>
          <w:szCs w:val="24"/>
        </w:rPr>
        <w:t xml:space="preserve"> la</w:t>
      </w:r>
      <w:r w:rsidR="003F2AF9">
        <w:rPr>
          <w:rFonts w:ascii="Times New Roman" w:hAnsi="Times New Roman" w:cs="Times New Roman"/>
          <w:sz w:val="24"/>
          <w:szCs w:val="24"/>
        </w:rPr>
        <w:t>cking an examination of</w:t>
      </w:r>
      <w:r w:rsidR="00DC5495">
        <w:rPr>
          <w:rFonts w:ascii="Times New Roman" w:hAnsi="Times New Roman" w:cs="Times New Roman"/>
          <w:sz w:val="24"/>
          <w:szCs w:val="24"/>
        </w:rPr>
        <w:t xml:space="preserve"> potential motivations</w:t>
      </w:r>
      <w:r w:rsidR="0089498E">
        <w:rPr>
          <w:rFonts w:ascii="Times New Roman" w:hAnsi="Times New Roman" w:cs="Times New Roman"/>
          <w:sz w:val="24"/>
          <w:szCs w:val="24"/>
        </w:rPr>
        <w:t xml:space="preserve"> along with</w:t>
      </w:r>
      <w:r w:rsidR="00DC5495">
        <w:rPr>
          <w:rFonts w:ascii="Times New Roman" w:hAnsi="Times New Roman" w:cs="Times New Roman"/>
          <w:sz w:val="24"/>
          <w:szCs w:val="24"/>
        </w:rPr>
        <w:t xml:space="preserve"> </w:t>
      </w:r>
      <w:r w:rsidR="0089498E">
        <w:rPr>
          <w:rFonts w:ascii="Times New Roman" w:hAnsi="Times New Roman" w:cs="Times New Roman"/>
          <w:sz w:val="24"/>
          <w:szCs w:val="24"/>
        </w:rPr>
        <w:t>infrastructural</w:t>
      </w:r>
      <w:r w:rsidRPr="00AE4881">
        <w:rPr>
          <w:rFonts w:ascii="Times New Roman" w:hAnsi="Times New Roman" w:cs="Times New Roman"/>
          <w:sz w:val="24"/>
          <w:szCs w:val="24"/>
        </w:rPr>
        <w:t xml:space="preserve"> and military projects in the region during</w:t>
      </w:r>
      <w:r w:rsidR="00DC5495">
        <w:rPr>
          <w:rFonts w:ascii="Times New Roman" w:hAnsi="Times New Roman" w:cs="Times New Roman"/>
          <w:sz w:val="24"/>
          <w:szCs w:val="24"/>
        </w:rPr>
        <w:t xml:space="preserve"> the trade’s</w:t>
      </w:r>
      <w:r w:rsidRPr="00AE4881">
        <w:rPr>
          <w:rFonts w:ascii="Times New Roman" w:hAnsi="Times New Roman" w:cs="Times New Roman"/>
          <w:sz w:val="24"/>
          <w:szCs w:val="24"/>
        </w:rPr>
        <w:t xml:space="preserve"> </w:t>
      </w:r>
      <w:r w:rsidR="0082600E">
        <w:rPr>
          <w:rFonts w:ascii="Times New Roman" w:hAnsi="Times New Roman" w:cs="Times New Roman"/>
          <w:sz w:val="24"/>
          <w:szCs w:val="24"/>
        </w:rPr>
        <w:t>formation</w:t>
      </w:r>
      <w:r w:rsidRPr="00AE4881">
        <w:rPr>
          <w:rFonts w:ascii="Times New Roman" w:hAnsi="Times New Roman" w:cs="Times New Roman"/>
          <w:sz w:val="24"/>
          <w:szCs w:val="24"/>
        </w:rPr>
        <w:t xml:space="preserve"> should be sufficien</w:t>
      </w:r>
      <w:r w:rsidR="00C77E39">
        <w:rPr>
          <w:rFonts w:ascii="Times New Roman" w:hAnsi="Times New Roman" w:cs="Times New Roman"/>
          <w:sz w:val="24"/>
          <w:szCs w:val="24"/>
        </w:rPr>
        <w:t>t to highlight</w:t>
      </w:r>
      <w:r w:rsidR="00DC5495">
        <w:rPr>
          <w:rFonts w:ascii="Times New Roman" w:hAnsi="Times New Roman" w:cs="Times New Roman"/>
          <w:sz w:val="24"/>
          <w:szCs w:val="24"/>
        </w:rPr>
        <w:t xml:space="preserve"> the presence of or,</w:t>
      </w:r>
      <w:r w:rsidR="0089498E">
        <w:rPr>
          <w:rFonts w:ascii="Times New Roman" w:hAnsi="Times New Roman" w:cs="Times New Roman"/>
          <w:sz w:val="24"/>
          <w:szCs w:val="24"/>
        </w:rPr>
        <w:t xml:space="preserve"> lack of a government</w:t>
      </w:r>
      <w:r w:rsidRPr="00AE4881">
        <w:rPr>
          <w:rFonts w:ascii="Times New Roman" w:hAnsi="Times New Roman" w:cs="Times New Roman"/>
          <w:sz w:val="24"/>
          <w:szCs w:val="24"/>
        </w:rPr>
        <w:t xml:space="preserve"> policy.</w:t>
      </w:r>
    </w:p>
    <w:p w:rsidR="00AE4881" w:rsidRPr="00AE4881" w:rsidRDefault="00AE4881"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To begin determining whether Rome practiced a state policy concerning Indian Oce</w:t>
      </w:r>
      <w:r w:rsidR="00DC5495">
        <w:rPr>
          <w:rFonts w:ascii="Times New Roman" w:hAnsi="Times New Roman" w:cs="Times New Roman"/>
          <w:sz w:val="24"/>
          <w:szCs w:val="24"/>
        </w:rPr>
        <w:t>an trade a definition of a policy</w:t>
      </w:r>
      <w:r w:rsidRPr="00AE4881">
        <w:rPr>
          <w:rFonts w:ascii="Times New Roman" w:hAnsi="Times New Roman" w:cs="Times New Roman"/>
          <w:sz w:val="24"/>
          <w:szCs w:val="24"/>
        </w:rPr>
        <w:t xml:space="preserve"> should be provided. While it is rudimentary</w:t>
      </w:r>
      <w:r w:rsidR="00B344DD">
        <w:rPr>
          <w:rFonts w:ascii="Times New Roman" w:hAnsi="Times New Roman" w:cs="Times New Roman"/>
          <w:sz w:val="24"/>
          <w:szCs w:val="24"/>
        </w:rPr>
        <w:t>,</w:t>
      </w:r>
      <w:r w:rsidR="00C77E39">
        <w:rPr>
          <w:rFonts w:ascii="Times New Roman" w:hAnsi="Times New Roman" w:cs="Times New Roman"/>
          <w:sz w:val="24"/>
          <w:szCs w:val="24"/>
        </w:rPr>
        <w:t xml:space="preserve"> an</w:t>
      </w:r>
      <w:r w:rsidR="00DC5495">
        <w:rPr>
          <w:rFonts w:ascii="Times New Roman" w:hAnsi="Times New Roman" w:cs="Times New Roman"/>
          <w:sz w:val="24"/>
          <w:szCs w:val="24"/>
        </w:rPr>
        <w:t xml:space="preserve"> outline of the phrase</w:t>
      </w:r>
      <w:r w:rsidR="00C77E39">
        <w:rPr>
          <w:rFonts w:ascii="Times New Roman" w:hAnsi="Times New Roman" w:cs="Times New Roman"/>
          <w:sz w:val="24"/>
          <w:szCs w:val="24"/>
        </w:rPr>
        <w:t xml:space="preserve"> should offer</w:t>
      </w:r>
      <w:r w:rsidR="00DC5495">
        <w:rPr>
          <w:rFonts w:ascii="Times New Roman" w:hAnsi="Times New Roman" w:cs="Times New Roman"/>
          <w:sz w:val="24"/>
          <w:szCs w:val="24"/>
        </w:rPr>
        <w:t xml:space="preserve"> clarification</w:t>
      </w:r>
      <w:r w:rsidR="00C77E39">
        <w:rPr>
          <w:rFonts w:ascii="Times New Roman" w:hAnsi="Times New Roman" w:cs="Times New Roman"/>
          <w:sz w:val="24"/>
          <w:szCs w:val="24"/>
        </w:rPr>
        <w:t>. This may then</w:t>
      </w:r>
      <w:r w:rsidR="00DC5495">
        <w:rPr>
          <w:rFonts w:ascii="Times New Roman" w:hAnsi="Times New Roman" w:cs="Times New Roman"/>
          <w:sz w:val="24"/>
          <w:szCs w:val="24"/>
        </w:rPr>
        <w:t xml:space="preserve"> be compared to the</w:t>
      </w:r>
      <w:r w:rsidRPr="00AE4881">
        <w:rPr>
          <w:rFonts w:ascii="Times New Roman" w:hAnsi="Times New Roman" w:cs="Times New Roman"/>
          <w:sz w:val="24"/>
          <w:szCs w:val="24"/>
        </w:rPr>
        <w:t xml:space="preserve"> evidence to ascertain if the phrase is justifiably used by mo</w:t>
      </w:r>
      <w:r w:rsidR="00DC5495">
        <w:rPr>
          <w:rFonts w:ascii="Times New Roman" w:hAnsi="Times New Roman" w:cs="Times New Roman"/>
          <w:sz w:val="24"/>
          <w:szCs w:val="24"/>
        </w:rPr>
        <w:t>dern scholars in relation to Rome’s state</w:t>
      </w:r>
      <w:r w:rsidRPr="00AE4881">
        <w:rPr>
          <w:rFonts w:ascii="Times New Roman" w:hAnsi="Times New Roman" w:cs="Times New Roman"/>
          <w:sz w:val="24"/>
          <w:szCs w:val="24"/>
        </w:rPr>
        <w:t xml:space="preserve"> interactions with the Indian Ocean</w:t>
      </w:r>
      <w:r w:rsidR="00DC5495">
        <w:rPr>
          <w:rFonts w:ascii="Times New Roman" w:hAnsi="Times New Roman" w:cs="Times New Roman"/>
          <w:sz w:val="24"/>
          <w:szCs w:val="24"/>
        </w:rPr>
        <w:t>,</w:t>
      </w:r>
      <w:r w:rsidRPr="00AE4881">
        <w:rPr>
          <w:rFonts w:ascii="Times New Roman" w:hAnsi="Times New Roman" w:cs="Times New Roman"/>
          <w:sz w:val="24"/>
          <w:szCs w:val="24"/>
        </w:rPr>
        <w:t xml:space="preserve"> even if</w:t>
      </w:r>
      <w:r w:rsidR="00DC5495">
        <w:rPr>
          <w:rFonts w:ascii="Times New Roman" w:hAnsi="Times New Roman" w:cs="Times New Roman"/>
          <w:sz w:val="24"/>
          <w:szCs w:val="24"/>
        </w:rPr>
        <w:t>,</w:t>
      </w:r>
      <w:r w:rsidRPr="00AE4881">
        <w:rPr>
          <w:rFonts w:ascii="Times New Roman" w:hAnsi="Times New Roman" w:cs="Times New Roman"/>
          <w:sz w:val="24"/>
          <w:szCs w:val="24"/>
        </w:rPr>
        <w:t xml:space="preserve"> it was not strictly conceived as a ‘policy’ in the modern sense in imperial Rome. Per the Oxford English </w:t>
      </w:r>
      <w:r w:rsidR="00647489" w:rsidRPr="00AE4881">
        <w:rPr>
          <w:rFonts w:ascii="Times New Roman" w:hAnsi="Times New Roman" w:cs="Times New Roman"/>
          <w:sz w:val="24"/>
          <w:szCs w:val="24"/>
        </w:rPr>
        <w:t>Dictionary,</w:t>
      </w:r>
      <w:r w:rsidRPr="00AE4881">
        <w:rPr>
          <w:rFonts w:ascii="Times New Roman" w:hAnsi="Times New Roman" w:cs="Times New Roman"/>
          <w:sz w:val="24"/>
          <w:szCs w:val="24"/>
        </w:rPr>
        <w:t xml:space="preserve"> a ‘policy’ is:</w:t>
      </w:r>
    </w:p>
    <w:p w:rsidR="00AE4881" w:rsidRPr="00AE4881" w:rsidRDefault="00AE4881" w:rsidP="009E3111">
      <w:pPr>
        <w:spacing w:line="480" w:lineRule="auto"/>
        <w:jc w:val="both"/>
        <w:rPr>
          <w:rFonts w:ascii="Times New Roman" w:hAnsi="Times New Roman" w:cs="Times New Roman"/>
          <w:sz w:val="24"/>
          <w:szCs w:val="24"/>
          <w:shd w:val="clear" w:color="auto" w:fill="FFFFFF"/>
        </w:rPr>
      </w:pPr>
      <w:r w:rsidRPr="00AE4881">
        <w:rPr>
          <w:rFonts w:ascii="Times New Roman" w:hAnsi="Times New Roman" w:cs="Times New Roman"/>
          <w:sz w:val="24"/>
          <w:szCs w:val="24"/>
        </w:rPr>
        <w:t>“</w:t>
      </w:r>
      <w:r w:rsidRPr="00AE4881">
        <w:rPr>
          <w:rFonts w:ascii="Times New Roman" w:hAnsi="Times New Roman" w:cs="Times New Roman"/>
          <w:sz w:val="24"/>
          <w:szCs w:val="24"/>
          <w:shd w:val="clear" w:color="auto" w:fill="FFFFFF"/>
        </w:rPr>
        <w:t>A course or principle of action adopted or proposed by an organization or individual.”</w:t>
      </w:r>
      <w:r w:rsidRPr="00AE4881">
        <w:rPr>
          <w:rStyle w:val="FootnoteReference"/>
          <w:rFonts w:ascii="Times New Roman" w:hAnsi="Times New Roman" w:cs="Times New Roman"/>
          <w:sz w:val="24"/>
          <w:szCs w:val="24"/>
          <w:shd w:val="clear" w:color="auto" w:fill="FFFFFF"/>
        </w:rPr>
        <w:footnoteReference w:id="20"/>
      </w:r>
    </w:p>
    <w:p w:rsidR="00AE4881" w:rsidRPr="00AE4881" w:rsidRDefault="00AE4881" w:rsidP="009E3111">
      <w:pPr>
        <w:spacing w:line="480" w:lineRule="auto"/>
        <w:jc w:val="both"/>
        <w:rPr>
          <w:rFonts w:ascii="Times New Roman" w:hAnsi="Times New Roman" w:cs="Times New Roman"/>
          <w:sz w:val="24"/>
          <w:szCs w:val="24"/>
          <w:shd w:val="clear" w:color="auto" w:fill="FFFFFF"/>
        </w:rPr>
      </w:pPr>
      <w:r w:rsidRPr="00AE4881">
        <w:rPr>
          <w:rFonts w:ascii="Times New Roman" w:hAnsi="Times New Roman" w:cs="Times New Roman"/>
          <w:sz w:val="24"/>
          <w:szCs w:val="24"/>
          <w:shd w:val="clear" w:color="auto" w:fill="FFFFFF"/>
        </w:rPr>
        <w:t>While it must be cautioned that</w:t>
      </w:r>
      <w:r w:rsidR="00C77E39">
        <w:rPr>
          <w:rFonts w:ascii="Times New Roman" w:hAnsi="Times New Roman" w:cs="Times New Roman"/>
          <w:sz w:val="24"/>
          <w:szCs w:val="24"/>
          <w:shd w:val="clear" w:color="auto" w:fill="FFFFFF"/>
        </w:rPr>
        <w:t xml:space="preserve"> this definition is modern</w:t>
      </w:r>
      <w:r w:rsidRPr="00AE4881">
        <w:rPr>
          <w:rFonts w:ascii="Times New Roman" w:hAnsi="Times New Roman" w:cs="Times New Roman"/>
          <w:sz w:val="24"/>
          <w:szCs w:val="24"/>
          <w:shd w:val="clear" w:color="auto" w:fill="FFFFFF"/>
        </w:rPr>
        <w:t xml:space="preserve"> with potentially limited applicability, the flexibility of the</w:t>
      </w:r>
      <w:r w:rsidR="00DC5495">
        <w:rPr>
          <w:rFonts w:ascii="Times New Roman" w:hAnsi="Times New Roman" w:cs="Times New Roman"/>
          <w:sz w:val="24"/>
          <w:szCs w:val="24"/>
          <w:shd w:val="clear" w:color="auto" w:fill="FFFFFF"/>
        </w:rPr>
        <w:t xml:space="preserve"> phrase in considering both an “</w:t>
      </w:r>
      <w:r w:rsidRPr="00AE4881">
        <w:rPr>
          <w:rFonts w:ascii="Times New Roman" w:hAnsi="Times New Roman" w:cs="Times New Roman"/>
          <w:sz w:val="24"/>
          <w:szCs w:val="24"/>
          <w:shd w:val="clear" w:color="auto" w:fill="FFFFFF"/>
        </w:rPr>
        <w:t>organisation or individ</w:t>
      </w:r>
      <w:r w:rsidR="00DC5495">
        <w:rPr>
          <w:rFonts w:ascii="Times New Roman" w:hAnsi="Times New Roman" w:cs="Times New Roman"/>
          <w:sz w:val="24"/>
          <w:szCs w:val="24"/>
          <w:shd w:val="clear" w:color="auto" w:fill="FFFFFF"/>
        </w:rPr>
        <w:t>ual” would successfully</w:t>
      </w:r>
      <w:r w:rsidR="000E6A78">
        <w:rPr>
          <w:rFonts w:ascii="Times New Roman" w:hAnsi="Times New Roman" w:cs="Times New Roman"/>
          <w:sz w:val="24"/>
          <w:szCs w:val="24"/>
          <w:shd w:val="clear" w:color="auto" w:fill="FFFFFF"/>
        </w:rPr>
        <w:t xml:space="preserve"> encompass debates regarding</w:t>
      </w:r>
      <w:r w:rsidR="00C77E39">
        <w:rPr>
          <w:rFonts w:ascii="Times New Roman" w:hAnsi="Times New Roman" w:cs="Times New Roman"/>
          <w:sz w:val="24"/>
          <w:szCs w:val="24"/>
          <w:shd w:val="clear" w:color="auto" w:fill="FFFFFF"/>
        </w:rPr>
        <w:t xml:space="preserve"> the</w:t>
      </w:r>
      <w:r w:rsidRPr="00AE4881">
        <w:rPr>
          <w:rFonts w:ascii="Times New Roman" w:hAnsi="Times New Roman" w:cs="Times New Roman"/>
          <w:sz w:val="24"/>
          <w:szCs w:val="24"/>
          <w:shd w:val="clear" w:color="auto" w:fill="FFFFFF"/>
        </w:rPr>
        <w:t xml:space="preserve"> nature and functiona</w:t>
      </w:r>
      <w:r w:rsidR="000E6A78">
        <w:rPr>
          <w:rFonts w:ascii="Times New Roman" w:hAnsi="Times New Roman" w:cs="Times New Roman"/>
          <w:sz w:val="24"/>
          <w:szCs w:val="24"/>
          <w:shd w:val="clear" w:color="auto" w:fill="FFFFFF"/>
        </w:rPr>
        <w:t>lity of the</w:t>
      </w:r>
      <w:r w:rsidR="00C77E39">
        <w:rPr>
          <w:rFonts w:ascii="Times New Roman" w:hAnsi="Times New Roman" w:cs="Times New Roman"/>
          <w:sz w:val="24"/>
          <w:szCs w:val="24"/>
          <w:shd w:val="clear" w:color="auto" w:fill="FFFFFF"/>
        </w:rPr>
        <w:t xml:space="preserve"> imperial Roman </w:t>
      </w:r>
      <w:r w:rsidR="00C77E39">
        <w:rPr>
          <w:rFonts w:ascii="Times New Roman" w:hAnsi="Times New Roman" w:cs="Times New Roman"/>
          <w:sz w:val="24"/>
          <w:szCs w:val="24"/>
          <w:shd w:val="clear" w:color="auto" w:fill="FFFFFF"/>
        </w:rPr>
        <w:lastRenderedPageBreak/>
        <w:t>state</w:t>
      </w:r>
      <w:r w:rsidRPr="00AE4881">
        <w:rPr>
          <w:rFonts w:ascii="Times New Roman" w:hAnsi="Times New Roman" w:cs="Times New Roman"/>
          <w:sz w:val="24"/>
          <w:szCs w:val="24"/>
          <w:shd w:val="clear" w:color="auto" w:fill="FFFFFF"/>
        </w:rPr>
        <w:t>.</w:t>
      </w:r>
      <w:r w:rsidRPr="00AE4881">
        <w:rPr>
          <w:rStyle w:val="FootnoteReference"/>
          <w:rFonts w:ascii="Times New Roman" w:hAnsi="Times New Roman" w:cs="Times New Roman"/>
          <w:sz w:val="24"/>
          <w:szCs w:val="24"/>
          <w:shd w:val="clear" w:color="auto" w:fill="FFFFFF"/>
        </w:rPr>
        <w:footnoteReference w:id="21"/>
      </w:r>
      <w:r w:rsidR="000E6A78">
        <w:rPr>
          <w:rFonts w:ascii="Times New Roman" w:hAnsi="Times New Roman" w:cs="Times New Roman"/>
          <w:sz w:val="24"/>
          <w:szCs w:val="24"/>
          <w:shd w:val="clear" w:color="auto" w:fill="FFFFFF"/>
        </w:rPr>
        <w:t xml:space="preserve"> With</w:t>
      </w:r>
      <w:r w:rsidRPr="00AE4881">
        <w:rPr>
          <w:rFonts w:ascii="Times New Roman" w:hAnsi="Times New Roman" w:cs="Times New Roman"/>
          <w:sz w:val="24"/>
          <w:szCs w:val="24"/>
          <w:shd w:val="clear" w:color="auto" w:fill="FFFFFF"/>
        </w:rPr>
        <w:t xml:space="preserve"> this </w:t>
      </w:r>
      <w:r w:rsidRPr="007224AD">
        <w:rPr>
          <w:rFonts w:ascii="Times New Roman" w:hAnsi="Times New Roman" w:cs="Times New Roman"/>
          <w:noProof/>
          <w:sz w:val="24"/>
          <w:szCs w:val="24"/>
          <w:shd w:val="clear" w:color="auto" w:fill="FFFFFF"/>
        </w:rPr>
        <w:t>definition</w:t>
      </w:r>
      <w:r w:rsidR="007224AD">
        <w:rPr>
          <w:rFonts w:ascii="Times New Roman" w:hAnsi="Times New Roman" w:cs="Times New Roman"/>
          <w:noProof/>
          <w:sz w:val="24"/>
          <w:szCs w:val="24"/>
          <w:shd w:val="clear" w:color="auto" w:fill="FFFFFF"/>
        </w:rPr>
        <w:t>,</w:t>
      </w:r>
      <w:r w:rsidRPr="00AE4881">
        <w:rPr>
          <w:rFonts w:ascii="Times New Roman" w:hAnsi="Times New Roman" w:cs="Times New Roman"/>
          <w:sz w:val="24"/>
          <w:szCs w:val="24"/>
          <w:shd w:val="clear" w:color="auto" w:fill="FFFFFF"/>
        </w:rPr>
        <w:t xml:space="preserve"> it may be possible to d</w:t>
      </w:r>
      <w:r w:rsidR="000E6A78">
        <w:rPr>
          <w:rFonts w:ascii="Times New Roman" w:hAnsi="Times New Roman" w:cs="Times New Roman"/>
          <w:sz w:val="24"/>
          <w:szCs w:val="24"/>
          <w:shd w:val="clear" w:color="auto" w:fill="FFFFFF"/>
        </w:rPr>
        <w:t>etermine if, considering</w:t>
      </w:r>
      <w:r w:rsidRPr="00AE4881">
        <w:rPr>
          <w:rFonts w:ascii="Times New Roman" w:hAnsi="Times New Roman" w:cs="Times New Roman"/>
          <w:sz w:val="24"/>
          <w:szCs w:val="24"/>
          <w:shd w:val="clear" w:color="auto" w:fill="FFFFFF"/>
        </w:rPr>
        <w:t xml:space="preserve"> the evidence, Rome practiced any form of state policy regar</w:t>
      </w:r>
      <w:r w:rsidR="008B02D7">
        <w:rPr>
          <w:rFonts w:ascii="Times New Roman" w:hAnsi="Times New Roman" w:cs="Times New Roman"/>
          <w:sz w:val="24"/>
          <w:szCs w:val="24"/>
          <w:shd w:val="clear" w:color="auto" w:fill="FFFFFF"/>
        </w:rPr>
        <w:t>ding Indian Ocean</w:t>
      </w:r>
      <w:r w:rsidR="000E6A78">
        <w:rPr>
          <w:rFonts w:ascii="Times New Roman" w:hAnsi="Times New Roman" w:cs="Times New Roman"/>
          <w:sz w:val="24"/>
          <w:szCs w:val="24"/>
          <w:shd w:val="clear" w:color="auto" w:fill="FFFFFF"/>
        </w:rPr>
        <w:t xml:space="preserve"> trade. S</w:t>
      </w:r>
      <w:r w:rsidRPr="00AE4881">
        <w:rPr>
          <w:rFonts w:ascii="Times New Roman" w:hAnsi="Times New Roman" w:cs="Times New Roman"/>
          <w:sz w:val="24"/>
          <w:szCs w:val="24"/>
          <w:shd w:val="clear" w:color="auto" w:fill="FFFFFF"/>
        </w:rPr>
        <w:t>everal factors, namely finan</w:t>
      </w:r>
      <w:r w:rsidR="000E6A78">
        <w:rPr>
          <w:rFonts w:ascii="Times New Roman" w:hAnsi="Times New Roman" w:cs="Times New Roman"/>
          <w:sz w:val="24"/>
          <w:szCs w:val="24"/>
          <w:shd w:val="clear" w:color="auto" w:fill="FFFFFF"/>
        </w:rPr>
        <w:t>cial and social</w:t>
      </w:r>
      <w:r w:rsidRPr="00AE4881">
        <w:rPr>
          <w:rFonts w:ascii="Times New Roman" w:hAnsi="Times New Roman" w:cs="Times New Roman"/>
          <w:sz w:val="24"/>
          <w:szCs w:val="24"/>
          <w:shd w:val="clear" w:color="auto" w:fill="FFFFFF"/>
        </w:rPr>
        <w:t xml:space="preserve"> should be recognised as the </w:t>
      </w:r>
      <w:r w:rsidR="00C77E39">
        <w:rPr>
          <w:rFonts w:ascii="Times New Roman" w:hAnsi="Times New Roman" w:cs="Times New Roman"/>
          <w:sz w:val="24"/>
          <w:szCs w:val="24"/>
          <w:shd w:val="clear" w:color="auto" w:fill="FFFFFF"/>
        </w:rPr>
        <w:t>foremost motivators for</w:t>
      </w:r>
      <w:r w:rsidRPr="00AE4881">
        <w:rPr>
          <w:rFonts w:ascii="Times New Roman" w:hAnsi="Times New Roman" w:cs="Times New Roman"/>
          <w:sz w:val="24"/>
          <w:szCs w:val="24"/>
          <w:shd w:val="clear" w:color="auto" w:fill="FFFFFF"/>
        </w:rPr>
        <w:t xml:space="preserve"> the state to seek to man</w:t>
      </w:r>
      <w:r w:rsidR="008B02D7">
        <w:rPr>
          <w:rFonts w:ascii="Times New Roman" w:hAnsi="Times New Roman" w:cs="Times New Roman"/>
          <w:sz w:val="24"/>
          <w:szCs w:val="24"/>
          <w:shd w:val="clear" w:color="auto" w:fill="FFFFFF"/>
        </w:rPr>
        <w:t>age</w:t>
      </w:r>
      <w:r w:rsidR="000E6A78">
        <w:rPr>
          <w:rFonts w:ascii="Times New Roman" w:hAnsi="Times New Roman" w:cs="Times New Roman"/>
          <w:sz w:val="24"/>
          <w:szCs w:val="24"/>
          <w:shd w:val="clear" w:color="auto" w:fill="FFFFFF"/>
        </w:rPr>
        <w:t xml:space="preserve"> </w:t>
      </w:r>
      <w:r w:rsidR="007224AD">
        <w:rPr>
          <w:rFonts w:ascii="Times New Roman" w:hAnsi="Times New Roman" w:cs="Times New Roman"/>
          <w:sz w:val="24"/>
          <w:szCs w:val="24"/>
          <w:shd w:val="clear" w:color="auto" w:fill="FFFFFF"/>
        </w:rPr>
        <w:t xml:space="preserve">the </w:t>
      </w:r>
      <w:r w:rsidR="000E6A78" w:rsidRPr="007224AD">
        <w:rPr>
          <w:rFonts w:ascii="Times New Roman" w:hAnsi="Times New Roman" w:cs="Times New Roman"/>
          <w:noProof/>
          <w:sz w:val="24"/>
          <w:szCs w:val="24"/>
          <w:shd w:val="clear" w:color="auto" w:fill="FFFFFF"/>
        </w:rPr>
        <w:t>trade</w:t>
      </w:r>
      <w:r w:rsidR="000E6A78">
        <w:rPr>
          <w:rFonts w:ascii="Times New Roman" w:hAnsi="Times New Roman" w:cs="Times New Roman"/>
          <w:sz w:val="24"/>
          <w:szCs w:val="24"/>
          <w:shd w:val="clear" w:color="auto" w:fill="FFFFFF"/>
        </w:rPr>
        <w:t>. Moreover</w:t>
      </w:r>
      <w:r w:rsidRPr="00AE4881">
        <w:rPr>
          <w:rFonts w:ascii="Times New Roman" w:hAnsi="Times New Roman" w:cs="Times New Roman"/>
          <w:sz w:val="24"/>
          <w:szCs w:val="24"/>
          <w:shd w:val="clear" w:color="auto" w:fill="FFFFFF"/>
        </w:rPr>
        <w:t xml:space="preserve">, there </w:t>
      </w:r>
      <w:r w:rsidR="00C77E39">
        <w:rPr>
          <w:rFonts w:ascii="Times New Roman" w:hAnsi="Times New Roman" w:cs="Times New Roman"/>
          <w:sz w:val="24"/>
          <w:szCs w:val="24"/>
          <w:shd w:val="clear" w:color="auto" w:fill="FFFFFF"/>
        </w:rPr>
        <w:t>exists</w:t>
      </w:r>
      <w:r w:rsidRPr="00AE4881">
        <w:rPr>
          <w:rFonts w:ascii="Times New Roman" w:hAnsi="Times New Roman" w:cs="Times New Roman"/>
          <w:sz w:val="24"/>
          <w:szCs w:val="24"/>
          <w:shd w:val="clear" w:color="auto" w:fill="FFFFFF"/>
        </w:rPr>
        <w:t xml:space="preserve"> textual and archaeological i</w:t>
      </w:r>
      <w:r w:rsidR="000E6A78">
        <w:rPr>
          <w:rFonts w:ascii="Times New Roman" w:hAnsi="Times New Roman" w:cs="Times New Roman"/>
          <w:sz w:val="24"/>
          <w:szCs w:val="24"/>
          <w:shd w:val="clear" w:color="auto" w:fill="FFFFFF"/>
        </w:rPr>
        <w:t xml:space="preserve">nformation which </w:t>
      </w:r>
      <w:r w:rsidR="000E6A78" w:rsidRPr="007224AD">
        <w:rPr>
          <w:rFonts w:ascii="Times New Roman" w:hAnsi="Times New Roman" w:cs="Times New Roman"/>
          <w:noProof/>
          <w:sz w:val="24"/>
          <w:szCs w:val="24"/>
          <w:shd w:val="clear" w:color="auto" w:fill="FFFFFF"/>
        </w:rPr>
        <w:t>may</w:t>
      </w:r>
      <w:r w:rsidR="000E6A78">
        <w:rPr>
          <w:rFonts w:ascii="Times New Roman" w:hAnsi="Times New Roman" w:cs="Times New Roman"/>
          <w:sz w:val="24"/>
          <w:szCs w:val="24"/>
          <w:shd w:val="clear" w:color="auto" w:fill="FFFFFF"/>
        </w:rPr>
        <w:t xml:space="preserve"> highlight</w:t>
      </w:r>
      <w:r w:rsidRPr="00AE4881">
        <w:rPr>
          <w:rFonts w:ascii="Times New Roman" w:hAnsi="Times New Roman" w:cs="Times New Roman"/>
          <w:sz w:val="24"/>
          <w:szCs w:val="24"/>
          <w:shd w:val="clear" w:color="auto" w:fill="FFFFFF"/>
        </w:rPr>
        <w:t xml:space="preserve"> the response of the Roman sta</w:t>
      </w:r>
      <w:r w:rsidR="00C77E39">
        <w:rPr>
          <w:rFonts w:ascii="Times New Roman" w:hAnsi="Times New Roman" w:cs="Times New Roman"/>
          <w:sz w:val="24"/>
          <w:szCs w:val="24"/>
          <w:shd w:val="clear" w:color="auto" w:fill="FFFFFF"/>
        </w:rPr>
        <w:t>te to these</w:t>
      </w:r>
      <w:r w:rsidRPr="00AE4881">
        <w:rPr>
          <w:rFonts w:ascii="Times New Roman" w:hAnsi="Times New Roman" w:cs="Times New Roman"/>
          <w:sz w:val="24"/>
          <w:szCs w:val="24"/>
          <w:shd w:val="clear" w:color="auto" w:fill="FFFFFF"/>
        </w:rPr>
        <w:t xml:space="preserve"> motivators, and in contrast to the views of Young an</w:t>
      </w:r>
      <w:r w:rsidR="0089498E">
        <w:rPr>
          <w:rFonts w:ascii="Times New Roman" w:hAnsi="Times New Roman" w:cs="Times New Roman"/>
          <w:sz w:val="24"/>
          <w:szCs w:val="24"/>
          <w:shd w:val="clear" w:color="auto" w:fill="FFFFFF"/>
        </w:rPr>
        <w:t xml:space="preserve">d </w:t>
      </w:r>
      <w:proofErr w:type="spellStart"/>
      <w:r w:rsidR="0089498E">
        <w:rPr>
          <w:rFonts w:ascii="Times New Roman" w:hAnsi="Times New Roman" w:cs="Times New Roman"/>
          <w:sz w:val="24"/>
          <w:szCs w:val="24"/>
          <w:shd w:val="clear" w:color="auto" w:fill="FFFFFF"/>
        </w:rPr>
        <w:t>Ladds</w:t>
      </w:r>
      <w:proofErr w:type="spellEnd"/>
      <w:r w:rsidR="0089498E">
        <w:rPr>
          <w:rFonts w:ascii="Times New Roman" w:hAnsi="Times New Roman" w:cs="Times New Roman"/>
          <w:sz w:val="24"/>
          <w:szCs w:val="24"/>
          <w:shd w:val="clear" w:color="auto" w:fill="FFFFFF"/>
        </w:rPr>
        <w:t>, reveal a</w:t>
      </w:r>
      <w:r w:rsidRPr="00AE4881">
        <w:rPr>
          <w:rFonts w:ascii="Times New Roman" w:hAnsi="Times New Roman" w:cs="Times New Roman"/>
          <w:sz w:val="24"/>
          <w:szCs w:val="24"/>
          <w:shd w:val="clear" w:color="auto" w:fill="FFFFFF"/>
        </w:rPr>
        <w:t xml:space="preserve"> policy.</w:t>
      </w:r>
      <w:r w:rsidRPr="00AE4881">
        <w:rPr>
          <w:rStyle w:val="FootnoteReference"/>
          <w:rFonts w:ascii="Times New Roman" w:hAnsi="Times New Roman" w:cs="Times New Roman"/>
          <w:sz w:val="24"/>
          <w:szCs w:val="24"/>
          <w:shd w:val="clear" w:color="auto" w:fill="FFFFFF"/>
        </w:rPr>
        <w:footnoteReference w:id="22"/>
      </w:r>
    </w:p>
    <w:p w:rsidR="00AE4881" w:rsidRPr="00AE4881" w:rsidRDefault="00AE4881" w:rsidP="009E3111">
      <w:pPr>
        <w:spacing w:before="240" w:line="480" w:lineRule="auto"/>
        <w:jc w:val="both"/>
        <w:rPr>
          <w:rFonts w:ascii="Times New Roman" w:hAnsi="Times New Roman" w:cs="Times New Roman"/>
          <w:sz w:val="24"/>
          <w:szCs w:val="24"/>
          <w:shd w:val="clear" w:color="auto" w:fill="FFFFFF"/>
        </w:rPr>
      </w:pPr>
      <w:r w:rsidRPr="00AE4881">
        <w:rPr>
          <w:rFonts w:ascii="Times New Roman" w:hAnsi="Times New Roman" w:cs="Times New Roman"/>
          <w:sz w:val="24"/>
          <w:szCs w:val="24"/>
          <w:shd w:val="clear" w:color="auto" w:fill="FFFFFF"/>
        </w:rPr>
        <w:t>Perhaps the primary motivation for the</w:t>
      </w:r>
      <w:r w:rsidR="000E6A78">
        <w:rPr>
          <w:rFonts w:ascii="Times New Roman" w:hAnsi="Times New Roman" w:cs="Times New Roman"/>
          <w:sz w:val="24"/>
          <w:szCs w:val="24"/>
          <w:shd w:val="clear" w:color="auto" w:fill="FFFFFF"/>
        </w:rPr>
        <w:t xml:space="preserve"> state in operating a policy concerning</w:t>
      </w:r>
      <w:r w:rsidR="0089498E">
        <w:rPr>
          <w:rFonts w:ascii="Times New Roman" w:hAnsi="Times New Roman" w:cs="Times New Roman"/>
          <w:sz w:val="24"/>
          <w:szCs w:val="24"/>
          <w:shd w:val="clear" w:color="auto" w:fill="FFFFFF"/>
        </w:rPr>
        <w:t xml:space="preserve"> Indian Ocean commerce</w:t>
      </w:r>
      <w:r w:rsidR="00C77E39">
        <w:rPr>
          <w:rFonts w:ascii="Times New Roman" w:hAnsi="Times New Roman" w:cs="Times New Roman"/>
          <w:sz w:val="24"/>
          <w:szCs w:val="24"/>
          <w:shd w:val="clear" w:color="auto" w:fill="FFFFFF"/>
        </w:rPr>
        <w:t xml:space="preserve"> was prompted</w:t>
      </w:r>
      <w:r w:rsidR="003F2AF9">
        <w:rPr>
          <w:rFonts w:ascii="Times New Roman" w:hAnsi="Times New Roman" w:cs="Times New Roman"/>
          <w:sz w:val="24"/>
          <w:szCs w:val="24"/>
          <w:shd w:val="clear" w:color="auto" w:fill="FFFFFF"/>
        </w:rPr>
        <w:t xml:space="preserve"> by</w:t>
      </w:r>
      <w:r w:rsidR="00C77E39">
        <w:rPr>
          <w:rFonts w:ascii="Times New Roman" w:hAnsi="Times New Roman" w:cs="Times New Roman"/>
          <w:sz w:val="24"/>
          <w:szCs w:val="24"/>
          <w:shd w:val="clear" w:color="auto" w:fill="FFFFFF"/>
        </w:rPr>
        <w:t xml:space="preserve"> the</w:t>
      </w:r>
      <w:r w:rsidRPr="00AE4881">
        <w:rPr>
          <w:rFonts w:ascii="Times New Roman" w:hAnsi="Times New Roman" w:cs="Times New Roman"/>
          <w:sz w:val="24"/>
          <w:szCs w:val="24"/>
          <w:shd w:val="clear" w:color="auto" w:fill="FFFFFF"/>
        </w:rPr>
        <w:t xml:space="preserve"> revenue from state taxation.</w:t>
      </w:r>
      <w:r w:rsidRPr="00AE4881">
        <w:rPr>
          <w:rStyle w:val="FootnoteReference"/>
          <w:rFonts w:ascii="Times New Roman" w:hAnsi="Times New Roman" w:cs="Times New Roman"/>
          <w:sz w:val="24"/>
          <w:szCs w:val="24"/>
          <w:shd w:val="clear" w:color="auto" w:fill="FFFFFF"/>
        </w:rPr>
        <w:footnoteReference w:id="23"/>
      </w:r>
      <w:r w:rsidRPr="00AE4881">
        <w:rPr>
          <w:rFonts w:ascii="Times New Roman" w:hAnsi="Times New Roman" w:cs="Times New Roman"/>
          <w:sz w:val="24"/>
          <w:szCs w:val="24"/>
          <w:shd w:val="clear" w:color="auto" w:fill="FFFFFF"/>
        </w:rPr>
        <w:t xml:space="preserve"> </w:t>
      </w:r>
      <w:proofErr w:type="spellStart"/>
      <w:r w:rsidRPr="00AE4881">
        <w:rPr>
          <w:rFonts w:ascii="Times New Roman" w:hAnsi="Times New Roman" w:cs="Times New Roman"/>
          <w:sz w:val="24"/>
          <w:szCs w:val="24"/>
          <w:shd w:val="clear" w:color="auto" w:fill="FFFFFF"/>
        </w:rPr>
        <w:t>Mcleister</w:t>
      </w:r>
      <w:proofErr w:type="spellEnd"/>
      <w:r w:rsidRPr="00AE4881">
        <w:rPr>
          <w:rFonts w:ascii="Times New Roman" w:hAnsi="Times New Roman" w:cs="Times New Roman"/>
          <w:sz w:val="24"/>
          <w:szCs w:val="24"/>
          <w:shd w:val="clear" w:color="auto" w:fill="FFFFFF"/>
        </w:rPr>
        <w:t xml:space="preserve"> and Yo</w:t>
      </w:r>
      <w:r w:rsidR="00C77E39">
        <w:rPr>
          <w:rFonts w:ascii="Times New Roman" w:hAnsi="Times New Roman" w:cs="Times New Roman"/>
          <w:sz w:val="24"/>
          <w:szCs w:val="24"/>
          <w:shd w:val="clear" w:color="auto" w:fill="FFFFFF"/>
        </w:rPr>
        <w:t>ung rightly suggest that various</w:t>
      </w:r>
      <w:r w:rsidRPr="00AE4881">
        <w:rPr>
          <w:rFonts w:ascii="Times New Roman" w:hAnsi="Times New Roman" w:cs="Times New Roman"/>
          <w:sz w:val="24"/>
          <w:szCs w:val="24"/>
          <w:shd w:val="clear" w:color="auto" w:fill="FFFFFF"/>
        </w:rPr>
        <w:t xml:space="preserve"> </w:t>
      </w:r>
      <w:r w:rsidR="000E6A78">
        <w:rPr>
          <w:rFonts w:ascii="Times New Roman" w:hAnsi="Times New Roman" w:cs="Times New Roman"/>
          <w:sz w:val="24"/>
          <w:szCs w:val="24"/>
          <w:shd w:val="clear" w:color="auto" w:fill="FFFFFF"/>
        </w:rPr>
        <w:t>of taxes applied to</w:t>
      </w:r>
      <w:r w:rsidR="0089498E">
        <w:rPr>
          <w:rFonts w:ascii="Times New Roman" w:hAnsi="Times New Roman" w:cs="Times New Roman"/>
          <w:sz w:val="24"/>
          <w:szCs w:val="24"/>
          <w:shd w:val="clear" w:color="auto" w:fill="FFFFFF"/>
        </w:rPr>
        <w:t xml:space="preserve"> trade</w:t>
      </w:r>
      <w:r w:rsidRPr="00AE4881">
        <w:rPr>
          <w:rFonts w:ascii="Times New Roman" w:hAnsi="Times New Roman" w:cs="Times New Roman"/>
          <w:sz w:val="24"/>
          <w:szCs w:val="24"/>
          <w:shd w:val="clear" w:color="auto" w:fill="FFFFFF"/>
        </w:rPr>
        <w:t xml:space="preserve"> with the most lu</w:t>
      </w:r>
      <w:r w:rsidR="00C77E39">
        <w:rPr>
          <w:rFonts w:ascii="Times New Roman" w:hAnsi="Times New Roman" w:cs="Times New Roman"/>
          <w:sz w:val="24"/>
          <w:szCs w:val="24"/>
          <w:shd w:val="clear" w:color="auto" w:fill="FFFFFF"/>
        </w:rPr>
        <w:t>crative being that recorded by the</w:t>
      </w:r>
      <w:r w:rsidRPr="00AE4881">
        <w:rPr>
          <w:rFonts w:ascii="Times New Roman" w:hAnsi="Times New Roman" w:cs="Times New Roman"/>
          <w:sz w:val="24"/>
          <w:szCs w:val="24"/>
          <w:shd w:val="clear" w:color="auto" w:fill="FFFFFF"/>
        </w:rPr>
        <w:t xml:space="preserve"> 2</w:t>
      </w:r>
      <w:r w:rsidRPr="00AE4881">
        <w:rPr>
          <w:rFonts w:ascii="Times New Roman" w:hAnsi="Times New Roman" w:cs="Times New Roman"/>
          <w:sz w:val="24"/>
          <w:szCs w:val="24"/>
          <w:shd w:val="clear" w:color="auto" w:fill="FFFFFF"/>
          <w:vertAlign w:val="superscript"/>
        </w:rPr>
        <w:t>nd</w:t>
      </w:r>
      <w:r w:rsidRPr="00AE4881">
        <w:rPr>
          <w:rFonts w:ascii="Times New Roman" w:hAnsi="Times New Roman" w:cs="Times New Roman"/>
          <w:sz w:val="24"/>
          <w:szCs w:val="24"/>
          <w:shd w:val="clear" w:color="auto" w:fill="FFFFFF"/>
        </w:rPr>
        <w:t xml:space="preserve"> century AD text known as the </w:t>
      </w:r>
      <w:proofErr w:type="spellStart"/>
      <w:r w:rsidRPr="00AE4881">
        <w:rPr>
          <w:rFonts w:ascii="Times New Roman" w:hAnsi="Times New Roman" w:cs="Times New Roman"/>
          <w:sz w:val="24"/>
          <w:szCs w:val="24"/>
          <w:shd w:val="clear" w:color="auto" w:fill="FFFFFF"/>
        </w:rPr>
        <w:t>Muziris</w:t>
      </w:r>
      <w:proofErr w:type="spellEnd"/>
      <w:r w:rsidRPr="00AE4881">
        <w:rPr>
          <w:rFonts w:ascii="Times New Roman" w:hAnsi="Times New Roman" w:cs="Times New Roman"/>
          <w:sz w:val="24"/>
          <w:szCs w:val="24"/>
          <w:shd w:val="clear" w:color="auto" w:fill="FFFFFF"/>
        </w:rPr>
        <w:t xml:space="preserve"> papyrus which implies a 25% ‘</w:t>
      </w:r>
      <w:proofErr w:type="spellStart"/>
      <w:r w:rsidRPr="00AE4881">
        <w:rPr>
          <w:rFonts w:ascii="Times New Roman" w:hAnsi="Times New Roman" w:cs="Times New Roman"/>
          <w:i/>
          <w:sz w:val="24"/>
          <w:szCs w:val="24"/>
          <w:shd w:val="clear" w:color="auto" w:fill="FFFFFF"/>
        </w:rPr>
        <w:t>tetrate</w:t>
      </w:r>
      <w:proofErr w:type="spellEnd"/>
      <w:r w:rsidR="008B02D7">
        <w:rPr>
          <w:rFonts w:ascii="Times New Roman" w:hAnsi="Times New Roman" w:cs="Times New Roman"/>
          <w:sz w:val="24"/>
          <w:szCs w:val="24"/>
          <w:shd w:val="clear" w:color="auto" w:fill="FFFFFF"/>
        </w:rPr>
        <w:t>’</w:t>
      </w:r>
      <w:r w:rsidR="0089498E">
        <w:rPr>
          <w:rFonts w:ascii="Times New Roman" w:hAnsi="Times New Roman" w:cs="Times New Roman"/>
          <w:sz w:val="24"/>
          <w:szCs w:val="24"/>
          <w:shd w:val="clear" w:color="auto" w:fill="FFFFFF"/>
        </w:rPr>
        <w:t xml:space="preserve"> on all goods coming into</w:t>
      </w:r>
      <w:r w:rsidRPr="00AE4881">
        <w:rPr>
          <w:rFonts w:ascii="Times New Roman" w:hAnsi="Times New Roman" w:cs="Times New Roman"/>
          <w:sz w:val="24"/>
          <w:szCs w:val="24"/>
          <w:shd w:val="clear" w:color="auto" w:fill="FFFFFF"/>
        </w:rPr>
        <w:t xml:space="preserve"> Red Sea ports.</w:t>
      </w:r>
      <w:r w:rsidRPr="00AE4881">
        <w:rPr>
          <w:rStyle w:val="FootnoteReference"/>
          <w:rFonts w:ascii="Times New Roman" w:hAnsi="Times New Roman" w:cs="Times New Roman"/>
          <w:sz w:val="24"/>
          <w:szCs w:val="24"/>
          <w:shd w:val="clear" w:color="auto" w:fill="FFFFFF"/>
        </w:rPr>
        <w:footnoteReference w:id="24"/>
      </w:r>
      <w:r w:rsidRPr="00AE4881">
        <w:rPr>
          <w:rFonts w:ascii="Times New Roman" w:hAnsi="Times New Roman" w:cs="Times New Roman"/>
          <w:sz w:val="24"/>
          <w:szCs w:val="24"/>
          <w:shd w:val="clear" w:color="auto" w:fill="FFFFFF"/>
        </w:rPr>
        <w:t xml:space="preserve"> Given this high level of </w:t>
      </w:r>
      <w:r w:rsidRPr="007224AD">
        <w:rPr>
          <w:rFonts w:ascii="Times New Roman" w:hAnsi="Times New Roman" w:cs="Times New Roman"/>
          <w:noProof/>
          <w:sz w:val="24"/>
          <w:szCs w:val="24"/>
          <w:shd w:val="clear" w:color="auto" w:fill="FFFFFF"/>
        </w:rPr>
        <w:t>taxation</w:t>
      </w:r>
      <w:r w:rsidR="007224AD">
        <w:rPr>
          <w:rFonts w:ascii="Times New Roman" w:hAnsi="Times New Roman" w:cs="Times New Roman"/>
          <w:noProof/>
          <w:sz w:val="24"/>
          <w:szCs w:val="24"/>
          <w:shd w:val="clear" w:color="auto" w:fill="FFFFFF"/>
        </w:rPr>
        <w:t>,</w:t>
      </w:r>
      <w:r w:rsidRPr="00AE4881">
        <w:rPr>
          <w:rFonts w:ascii="Times New Roman" w:hAnsi="Times New Roman" w:cs="Times New Roman"/>
          <w:i/>
          <w:sz w:val="24"/>
          <w:szCs w:val="24"/>
          <w:shd w:val="clear" w:color="auto" w:fill="FFFFFF"/>
        </w:rPr>
        <w:t xml:space="preserve"> </w:t>
      </w:r>
      <w:r w:rsidR="0089498E">
        <w:rPr>
          <w:rFonts w:ascii="Times New Roman" w:hAnsi="Times New Roman" w:cs="Times New Roman"/>
          <w:sz w:val="24"/>
          <w:szCs w:val="24"/>
          <w:shd w:val="clear" w:color="auto" w:fill="FFFFFF"/>
        </w:rPr>
        <w:t>several estimates have been proposed by modern scholars regarding</w:t>
      </w:r>
      <w:r w:rsidRPr="00AE4881">
        <w:rPr>
          <w:rFonts w:ascii="Times New Roman" w:hAnsi="Times New Roman" w:cs="Times New Roman"/>
          <w:sz w:val="24"/>
          <w:szCs w:val="24"/>
          <w:shd w:val="clear" w:color="auto" w:fill="FFFFFF"/>
        </w:rPr>
        <w:t xml:space="preserve"> the amount of tax generate</w:t>
      </w:r>
      <w:r w:rsidR="008B02D7">
        <w:rPr>
          <w:rFonts w:ascii="Times New Roman" w:hAnsi="Times New Roman" w:cs="Times New Roman"/>
          <w:sz w:val="24"/>
          <w:szCs w:val="24"/>
          <w:shd w:val="clear" w:color="auto" w:fill="FFFFFF"/>
        </w:rPr>
        <w:t>d by Indian Ocean</w:t>
      </w:r>
      <w:r w:rsidRPr="00AE4881">
        <w:rPr>
          <w:rFonts w:ascii="Times New Roman" w:hAnsi="Times New Roman" w:cs="Times New Roman"/>
          <w:sz w:val="24"/>
          <w:szCs w:val="24"/>
          <w:shd w:val="clear" w:color="auto" w:fill="FFFFFF"/>
        </w:rPr>
        <w:t xml:space="preserve"> trade</w:t>
      </w:r>
      <w:r w:rsidR="0089498E">
        <w:rPr>
          <w:rFonts w:ascii="Times New Roman" w:hAnsi="Times New Roman" w:cs="Times New Roman"/>
          <w:sz w:val="24"/>
          <w:szCs w:val="24"/>
          <w:shd w:val="clear" w:color="auto" w:fill="FFFFFF"/>
        </w:rPr>
        <w:t>,</w:t>
      </w:r>
      <w:r w:rsidRPr="00AE4881">
        <w:rPr>
          <w:rFonts w:ascii="Times New Roman" w:hAnsi="Times New Roman" w:cs="Times New Roman"/>
          <w:sz w:val="24"/>
          <w:szCs w:val="24"/>
          <w:shd w:val="clear" w:color="auto" w:fill="FFFFFF"/>
        </w:rPr>
        <w:t xml:space="preserve"> with </w:t>
      </w:r>
      <w:proofErr w:type="spellStart"/>
      <w:r w:rsidRPr="00AE4881">
        <w:rPr>
          <w:rFonts w:ascii="Times New Roman" w:hAnsi="Times New Roman" w:cs="Times New Roman"/>
          <w:sz w:val="24"/>
          <w:szCs w:val="24"/>
          <w:shd w:val="clear" w:color="auto" w:fill="FFFFFF"/>
        </w:rPr>
        <w:t>Mclaughlin</w:t>
      </w:r>
      <w:proofErr w:type="spellEnd"/>
      <w:r w:rsidRPr="00AE4881">
        <w:rPr>
          <w:rFonts w:ascii="Times New Roman" w:hAnsi="Times New Roman" w:cs="Times New Roman"/>
          <w:sz w:val="24"/>
          <w:szCs w:val="24"/>
          <w:shd w:val="clear" w:color="auto" w:fill="FFFFFF"/>
        </w:rPr>
        <w:t>, Wilson</w:t>
      </w:r>
      <w:r w:rsidR="007224AD">
        <w:rPr>
          <w:rFonts w:ascii="Times New Roman" w:hAnsi="Times New Roman" w:cs="Times New Roman"/>
          <w:sz w:val="24"/>
          <w:szCs w:val="24"/>
          <w:shd w:val="clear" w:color="auto" w:fill="FFFFFF"/>
        </w:rPr>
        <w:t>,</w:t>
      </w:r>
      <w:r w:rsidRPr="00AE4881">
        <w:rPr>
          <w:rFonts w:ascii="Times New Roman" w:hAnsi="Times New Roman" w:cs="Times New Roman"/>
          <w:sz w:val="24"/>
          <w:szCs w:val="24"/>
          <w:shd w:val="clear" w:color="auto" w:fill="FFFFFF"/>
        </w:rPr>
        <w:t xml:space="preserve"> </w:t>
      </w:r>
      <w:r w:rsidRPr="007224AD">
        <w:rPr>
          <w:rFonts w:ascii="Times New Roman" w:hAnsi="Times New Roman" w:cs="Times New Roman"/>
          <w:noProof/>
          <w:sz w:val="24"/>
          <w:szCs w:val="24"/>
          <w:shd w:val="clear" w:color="auto" w:fill="FFFFFF"/>
        </w:rPr>
        <w:t>and</w:t>
      </w:r>
      <w:r w:rsidRPr="00AE4881">
        <w:rPr>
          <w:rFonts w:ascii="Times New Roman" w:hAnsi="Times New Roman" w:cs="Times New Roman"/>
          <w:sz w:val="24"/>
          <w:szCs w:val="24"/>
          <w:shd w:val="clear" w:color="auto" w:fill="FFFFFF"/>
        </w:rPr>
        <w:t xml:space="preserve"> others arguing for revenues of 230</w:t>
      </w:r>
      <w:r w:rsidR="000E6A78">
        <w:rPr>
          <w:rFonts w:ascii="Times New Roman" w:hAnsi="Times New Roman" w:cs="Times New Roman"/>
          <w:sz w:val="24"/>
          <w:szCs w:val="24"/>
          <w:shd w:val="clear" w:color="auto" w:fill="FFFFFF"/>
        </w:rPr>
        <w:t>-270 million sesterces and Young</w:t>
      </w:r>
      <w:r w:rsidR="0089498E">
        <w:rPr>
          <w:rFonts w:ascii="Times New Roman" w:hAnsi="Times New Roman" w:cs="Times New Roman"/>
          <w:sz w:val="24"/>
          <w:szCs w:val="24"/>
          <w:shd w:val="clear" w:color="auto" w:fill="FFFFFF"/>
        </w:rPr>
        <w:t xml:space="preserve"> suggesting</w:t>
      </w:r>
      <w:r w:rsidR="000E6A78">
        <w:rPr>
          <w:rFonts w:ascii="Times New Roman" w:hAnsi="Times New Roman" w:cs="Times New Roman"/>
          <w:sz w:val="24"/>
          <w:szCs w:val="24"/>
          <w:shd w:val="clear" w:color="auto" w:fill="FFFFFF"/>
        </w:rPr>
        <w:t xml:space="preserve"> a figure of between 10-5</w:t>
      </w:r>
      <w:r w:rsidRPr="00AE4881">
        <w:rPr>
          <w:rFonts w:ascii="Times New Roman" w:hAnsi="Times New Roman" w:cs="Times New Roman"/>
          <w:sz w:val="24"/>
          <w:szCs w:val="24"/>
          <w:shd w:val="clear" w:color="auto" w:fill="FFFFFF"/>
        </w:rPr>
        <w:t>0 million sesterces per year.</w:t>
      </w:r>
      <w:r w:rsidRPr="00AE4881">
        <w:rPr>
          <w:rStyle w:val="FootnoteReference"/>
          <w:rFonts w:ascii="Times New Roman" w:hAnsi="Times New Roman" w:cs="Times New Roman"/>
          <w:sz w:val="24"/>
          <w:szCs w:val="24"/>
          <w:shd w:val="clear" w:color="auto" w:fill="FFFFFF"/>
        </w:rPr>
        <w:footnoteReference w:id="25"/>
      </w:r>
      <w:r w:rsidRPr="00AE4881">
        <w:rPr>
          <w:rFonts w:ascii="Times New Roman" w:hAnsi="Times New Roman" w:cs="Times New Roman"/>
          <w:sz w:val="24"/>
          <w:szCs w:val="24"/>
          <w:shd w:val="clear" w:color="auto" w:fill="FFFFFF"/>
        </w:rPr>
        <w:t xml:space="preserve"> While the validity of these estimates will be </w:t>
      </w:r>
      <w:r w:rsidR="00C77E39">
        <w:rPr>
          <w:rFonts w:ascii="Times New Roman" w:hAnsi="Times New Roman" w:cs="Times New Roman"/>
          <w:sz w:val="24"/>
          <w:szCs w:val="24"/>
          <w:shd w:val="clear" w:color="auto" w:fill="FFFFFF"/>
        </w:rPr>
        <w:t>considered in chapter 2</w:t>
      </w:r>
      <w:r w:rsidRPr="00AE4881">
        <w:rPr>
          <w:rFonts w:ascii="Times New Roman" w:hAnsi="Times New Roman" w:cs="Times New Roman"/>
          <w:sz w:val="24"/>
          <w:szCs w:val="24"/>
          <w:shd w:val="clear" w:color="auto" w:fill="FFFFFF"/>
        </w:rPr>
        <w:t xml:space="preserve"> it is apparent that the ‘</w:t>
      </w:r>
      <w:proofErr w:type="spellStart"/>
      <w:r w:rsidRPr="00AE4881">
        <w:rPr>
          <w:rFonts w:ascii="Times New Roman" w:hAnsi="Times New Roman" w:cs="Times New Roman"/>
          <w:i/>
          <w:sz w:val="24"/>
          <w:szCs w:val="24"/>
          <w:shd w:val="clear" w:color="auto" w:fill="FFFFFF"/>
        </w:rPr>
        <w:t>tetrate</w:t>
      </w:r>
      <w:proofErr w:type="spellEnd"/>
      <w:r w:rsidR="0089498E">
        <w:rPr>
          <w:rFonts w:ascii="Times New Roman" w:hAnsi="Times New Roman" w:cs="Times New Roman"/>
          <w:sz w:val="24"/>
          <w:szCs w:val="24"/>
          <w:shd w:val="clear" w:color="auto" w:fill="FFFFFF"/>
        </w:rPr>
        <w:t>’</w:t>
      </w:r>
      <w:r w:rsidRPr="00AE4881">
        <w:rPr>
          <w:rFonts w:ascii="Times New Roman" w:hAnsi="Times New Roman" w:cs="Times New Roman"/>
          <w:sz w:val="24"/>
          <w:szCs w:val="24"/>
          <w:shd w:val="clear" w:color="auto" w:fill="FFFFFF"/>
        </w:rPr>
        <w:t xml:space="preserve"> offer</w:t>
      </w:r>
      <w:r w:rsidR="0089498E">
        <w:rPr>
          <w:rFonts w:ascii="Times New Roman" w:hAnsi="Times New Roman" w:cs="Times New Roman"/>
          <w:sz w:val="24"/>
          <w:szCs w:val="24"/>
          <w:shd w:val="clear" w:color="auto" w:fill="FFFFFF"/>
        </w:rPr>
        <w:t>ed</w:t>
      </w:r>
      <w:r w:rsidRPr="00AE4881">
        <w:rPr>
          <w:rFonts w:ascii="Times New Roman" w:hAnsi="Times New Roman" w:cs="Times New Roman"/>
          <w:sz w:val="24"/>
          <w:szCs w:val="24"/>
          <w:shd w:val="clear" w:color="auto" w:fill="FFFFFF"/>
        </w:rPr>
        <w:t xml:space="preserve"> substantial incomes for the Roman state. Moreover, the financial significanc</w:t>
      </w:r>
      <w:r w:rsidR="00E94ED2">
        <w:rPr>
          <w:rFonts w:ascii="Times New Roman" w:hAnsi="Times New Roman" w:cs="Times New Roman"/>
          <w:sz w:val="24"/>
          <w:szCs w:val="24"/>
          <w:shd w:val="clear" w:color="auto" w:fill="FFFFFF"/>
        </w:rPr>
        <w:t>e of the trade is highlighted by</w:t>
      </w:r>
      <w:r w:rsidRPr="00AE4881">
        <w:rPr>
          <w:rFonts w:ascii="Times New Roman" w:hAnsi="Times New Roman" w:cs="Times New Roman"/>
          <w:sz w:val="24"/>
          <w:szCs w:val="24"/>
          <w:shd w:val="clear" w:color="auto" w:fill="FFFFFF"/>
        </w:rPr>
        <w:t xml:space="preserve"> Pliny</w:t>
      </w:r>
      <w:r w:rsidR="0089498E">
        <w:rPr>
          <w:rFonts w:ascii="Times New Roman" w:hAnsi="Times New Roman" w:cs="Times New Roman"/>
          <w:sz w:val="24"/>
          <w:szCs w:val="24"/>
          <w:shd w:val="clear" w:color="auto" w:fill="FFFFFF"/>
        </w:rPr>
        <w:t>’s statement</w:t>
      </w:r>
      <w:r w:rsidRPr="00AE4881">
        <w:rPr>
          <w:rFonts w:ascii="Times New Roman" w:hAnsi="Times New Roman" w:cs="Times New Roman"/>
          <w:sz w:val="24"/>
          <w:szCs w:val="24"/>
          <w:shd w:val="clear" w:color="auto" w:fill="FFFFFF"/>
        </w:rPr>
        <w:t xml:space="preserve"> that the trade cost Rome 50 million sesterces per year but returned one hundred times this value.</w:t>
      </w:r>
      <w:r w:rsidRPr="00AE4881">
        <w:rPr>
          <w:rStyle w:val="FootnoteReference"/>
          <w:rFonts w:ascii="Times New Roman" w:hAnsi="Times New Roman" w:cs="Times New Roman"/>
          <w:sz w:val="24"/>
          <w:szCs w:val="24"/>
          <w:shd w:val="clear" w:color="auto" w:fill="FFFFFF"/>
        </w:rPr>
        <w:footnoteReference w:id="26"/>
      </w:r>
      <w:r w:rsidR="00C77E39">
        <w:rPr>
          <w:rFonts w:ascii="Times New Roman" w:hAnsi="Times New Roman" w:cs="Times New Roman"/>
          <w:sz w:val="24"/>
          <w:szCs w:val="24"/>
          <w:shd w:val="clear" w:color="auto" w:fill="FFFFFF"/>
        </w:rPr>
        <w:t xml:space="preserve"> W</w:t>
      </w:r>
      <w:r w:rsidRPr="00AE4881">
        <w:rPr>
          <w:rFonts w:ascii="Times New Roman" w:hAnsi="Times New Roman" w:cs="Times New Roman"/>
          <w:sz w:val="24"/>
          <w:szCs w:val="24"/>
          <w:shd w:val="clear" w:color="auto" w:fill="FFFFFF"/>
        </w:rPr>
        <w:t>hile the reliability of his</w:t>
      </w:r>
      <w:r w:rsidR="008B02D7">
        <w:rPr>
          <w:rFonts w:ascii="Times New Roman" w:hAnsi="Times New Roman" w:cs="Times New Roman"/>
          <w:sz w:val="24"/>
          <w:szCs w:val="24"/>
          <w:shd w:val="clear" w:color="auto" w:fill="FFFFFF"/>
        </w:rPr>
        <w:t xml:space="preserve"> figures are rightly debated Pliny’s</w:t>
      </w:r>
      <w:r w:rsidR="00C77E39">
        <w:rPr>
          <w:rFonts w:ascii="Times New Roman" w:hAnsi="Times New Roman" w:cs="Times New Roman"/>
          <w:sz w:val="24"/>
          <w:szCs w:val="24"/>
          <w:shd w:val="clear" w:color="auto" w:fill="FFFFFF"/>
        </w:rPr>
        <w:t xml:space="preserve"> sentiment should</w:t>
      </w:r>
      <w:r w:rsidRPr="00AE4881">
        <w:rPr>
          <w:rFonts w:ascii="Times New Roman" w:hAnsi="Times New Roman" w:cs="Times New Roman"/>
          <w:sz w:val="24"/>
          <w:szCs w:val="24"/>
          <w:shd w:val="clear" w:color="auto" w:fill="FFFFFF"/>
        </w:rPr>
        <w:t xml:space="preserve"> be accepted due to his ext</w:t>
      </w:r>
      <w:r w:rsidR="00C77E39">
        <w:rPr>
          <w:rFonts w:ascii="Times New Roman" w:hAnsi="Times New Roman" w:cs="Times New Roman"/>
          <w:sz w:val="24"/>
          <w:szCs w:val="24"/>
          <w:shd w:val="clear" w:color="auto" w:fill="FFFFFF"/>
        </w:rPr>
        <w:t>ensive knowledge of</w:t>
      </w:r>
      <w:r w:rsidRPr="00AE4881">
        <w:rPr>
          <w:rFonts w:ascii="Times New Roman" w:hAnsi="Times New Roman" w:cs="Times New Roman"/>
          <w:sz w:val="24"/>
          <w:szCs w:val="24"/>
          <w:shd w:val="clear" w:color="auto" w:fill="FFFFFF"/>
        </w:rPr>
        <w:t xml:space="preserve"> Roman society, thus supporting</w:t>
      </w:r>
      <w:r w:rsidR="008B02D7">
        <w:rPr>
          <w:rFonts w:ascii="Times New Roman" w:hAnsi="Times New Roman" w:cs="Times New Roman"/>
          <w:sz w:val="24"/>
          <w:szCs w:val="24"/>
          <w:shd w:val="clear" w:color="auto" w:fill="FFFFFF"/>
        </w:rPr>
        <w:t xml:space="preserve"> the proposition that Indian Ocean</w:t>
      </w:r>
      <w:r w:rsidR="00E94ED2">
        <w:rPr>
          <w:rFonts w:ascii="Times New Roman" w:hAnsi="Times New Roman" w:cs="Times New Roman"/>
          <w:sz w:val="24"/>
          <w:szCs w:val="24"/>
          <w:shd w:val="clear" w:color="auto" w:fill="FFFFFF"/>
        </w:rPr>
        <w:t xml:space="preserve"> trade provided</w:t>
      </w:r>
      <w:r w:rsidRPr="00AE4881">
        <w:rPr>
          <w:rFonts w:ascii="Times New Roman" w:hAnsi="Times New Roman" w:cs="Times New Roman"/>
          <w:sz w:val="24"/>
          <w:szCs w:val="24"/>
          <w:shd w:val="clear" w:color="auto" w:fill="FFFFFF"/>
        </w:rPr>
        <w:t xml:space="preserve"> suitable financial incentive</w:t>
      </w:r>
      <w:r w:rsidR="00E94ED2">
        <w:rPr>
          <w:rFonts w:ascii="Times New Roman" w:hAnsi="Times New Roman" w:cs="Times New Roman"/>
          <w:sz w:val="24"/>
          <w:szCs w:val="24"/>
          <w:shd w:val="clear" w:color="auto" w:fill="FFFFFF"/>
        </w:rPr>
        <w:t>s</w:t>
      </w:r>
      <w:r w:rsidR="00C77E39">
        <w:rPr>
          <w:rFonts w:ascii="Times New Roman" w:hAnsi="Times New Roman" w:cs="Times New Roman"/>
          <w:sz w:val="24"/>
          <w:szCs w:val="24"/>
          <w:shd w:val="clear" w:color="auto" w:fill="FFFFFF"/>
        </w:rPr>
        <w:t xml:space="preserve"> for a</w:t>
      </w:r>
      <w:r w:rsidRPr="00AE4881">
        <w:rPr>
          <w:rFonts w:ascii="Times New Roman" w:hAnsi="Times New Roman" w:cs="Times New Roman"/>
          <w:sz w:val="24"/>
          <w:szCs w:val="24"/>
          <w:shd w:val="clear" w:color="auto" w:fill="FFFFFF"/>
        </w:rPr>
        <w:t xml:space="preserve"> state policy.</w:t>
      </w:r>
      <w:r w:rsidRPr="00AE4881">
        <w:rPr>
          <w:rStyle w:val="FootnoteReference"/>
          <w:rFonts w:ascii="Times New Roman" w:hAnsi="Times New Roman" w:cs="Times New Roman"/>
          <w:sz w:val="24"/>
          <w:szCs w:val="24"/>
          <w:shd w:val="clear" w:color="auto" w:fill="FFFFFF"/>
        </w:rPr>
        <w:footnoteReference w:id="27"/>
      </w:r>
    </w:p>
    <w:p w:rsidR="00AE4881" w:rsidRPr="00AE4881" w:rsidRDefault="00C77E39" w:rsidP="009E3111">
      <w:pPr>
        <w:spacing w:before="240" w:line="48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G</w:t>
      </w:r>
      <w:r w:rsidR="000E6A78">
        <w:rPr>
          <w:rFonts w:ascii="Times New Roman" w:hAnsi="Times New Roman" w:cs="Times New Roman"/>
          <w:sz w:val="24"/>
          <w:szCs w:val="24"/>
          <w:shd w:val="clear" w:color="auto" w:fill="FFFFFF"/>
        </w:rPr>
        <w:t>iven the</w:t>
      </w:r>
      <w:r w:rsidR="00AE4881" w:rsidRPr="00AE4881">
        <w:rPr>
          <w:rFonts w:ascii="Times New Roman" w:hAnsi="Times New Roman" w:cs="Times New Roman"/>
          <w:sz w:val="24"/>
          <w:szCs w:val="24"/>
          <w:shd w:val="clear" w:color="auto" w:fill="FFFFFF"/>
        </w:rPr>
        <w:t xml:space="preserve"> finan</w:t>
      </w:r>
      <w:r w:rsidR="000E6A78">
        <w:rPr>
          <w:rFonts w:ascii="Times New Roman" w:hAnsi="Times New Roman" w:cs="Times New Roman"/>
          <w:sz w:val="24"/>
          <w:szCs w:val="24"/>
          <w:shd w:val="clear" w:color="auto" w:fill="FFFFFF"/>
        </w:rPr>
        <w:t>cial potential,</w:t>
      </w:r>
      <w:r w:rsidR="00AE4881" w:rsidRPr="00AE4881">
        <w:rPr>
          <w:rFonts w:ascii="Times New Roman" w:hAnsi="Times New Roman" w:cs="Times New Roman"/>
          <w:sz w:val="24"/>
          <w:szCs w:val="24"/>
          <w:shd w:val="clear" w:color="auto" w:fill="FFFFFF"/>
        </w:rPr>
        <w:t xml:space="preserve"> it would seem logical that the state would practice some form of policy </w:t>
      </w:r>
      <w:r w:rsidR="00ED77B1" w:rsidRPr="00AE4881">
        <w:rPr>
          <w:rFonts w:ascii="Times New Roman" w:hAnsi="Times New Roman" w:cs="Times New Roman"/>
          <w:sz w:val="24"/>
          <w:szCs w:val="24"/>
          <w:shd w:val="clear" w:color="auto" w:fill="FFFFFF"/>
        </w:rPr>
        <w:t>to</w:t>
      </w:r>
      <w:r w:rsidR="00AE4881" w:rsidRPr="00AE4881">
        <w:rPr>
          <w:rFonts w:ascii="Times New Roman" w:hAnsi="Times New Roman" w:cs="Times New Roman"/>
          <w:sz w:val="24"/>
          <w:szCs w:val="24"/>
          <w:shd w:val="clear" w:color="auto" w:fill="FFFFFF"/>
        </w:rPr>
        <w:t xml:space="preserve"> </w:t>
      </w:r>
      <w:r w:rsidR="000E6A78">
        <w:rPr>
          <w:rFonts w:ascii="Times New Roman" w:hAnsi="Times New Roman" w:cs="Times New Roman"/>
          <w:sz w:val="24"/>
          <w:szCs w:val="24"/>
          <w:shd w:val="clear" w:color="auto" w:fill="FFFFFF"/>
        </w:rPr>
        <w:t>encourage and protect trade</w:t>
      </w:r>
      <w:r w:rsidR="00AE4881" w:rsidRPr="00AE4881">
        <w:rPr>
          <w:rFonts w:ascii="Times New Roman" w:hAnsi="Times New Roman" w:cs="Times New Roman"/>
          <w:sz w:val="24"/>
          <w:szCs w:val="24"/>
          <w:shd w:val="clear" w:color="auto" w:fill="FFFFFF"/>
        </w:rPr>
        <w:t>.</w:t>
      </w:r>
      <w:r w:rsidR="00AE4881" w:rsidRPr="00AE4881">
        <w:rPr>
          <w:rStyle w:val="FootnoteReference"/>
          <w:rFonts w:ascii="Times New Roman" w:hAnsi="Times New Roman" w:cs="Times New Roman"/>
          <w:sz w:val="24"/>
          <w:szCs w:val="24"/>
          <w:shd w:val="clear" w:color="auto" w:fill="FFFFFF"/>
        </w:rPr>
        <w:footnoteReference w:id="28"/>
      </w:r>
      <w:r w:rsidR="000E6A78">
        <w:rPr>
          <w:rFonts w:ascii="Times New Roman" w:hAnsi="Times New Roman" w:cs="Times New Roman"/>
          <w:sz w:val="24"/>
          <w:szCs w:val="24"/>
          <w:shd w:val="clear" w:color="auto" w:fill="FFFFFF"/>
        </w:rPr>
        <w:t xml:space="preserve"> Such a view</w:t>
      </w:r>
      <w:r w:rsidR="00AE4881" w:rsidRPr="00AE4881">
        <w:rPr>
          <w:rFonts w:ascii="Times New Roman" w:hAnsi="Times New Roman" w:cs="Times New Roman"/>
          <w:sz w:val="24"/>
          <w:szCs w:val="24"/>
          <w:shd w:val="clear" w:color="auto" w:fill="FFFFFF"/>
        </w:rPr>
        <w:t xml:space="preserve"> become</w:t>
      </w:r>
      <w:r w:rsidR="000E6A78">
        <w:rPr>
          <w:rFonts w:ascii="Times New Roman" w:hAnsi="Times New Roman" w:cs="Times New Roman"/>
          <w:sz w:val="24"/>
          <w:szCs w:val="24"/>
          <w:shd w:val="clear" w:color="auto" w:fill="FFFFFF"/>
        </w:rPr>
        <w:t>s</w:t>
      </w:r>
      <w:r w:rsidR="00AE4881" w:rsidRPr="00AE4881">
        <w:rPr>
          <w:rFonts w:ascii="Times New Roman" w:hAnsi="Times New Roman" w:cs="Times New Roman"/>
          <w:sz w:val="24"/>
          <w:szCs w:val="24"/>
          <w:shd w:val="clear" w:color="auto" w:fill="FFFFFF"/>
        </w:rPr>
        <w:t xml:space="preserve"> appa</w:t>
      </w:r>
      <w:r w:rsidR="000E6A78">
        <w:rPr>
          <w:rFonts w:ascii="Times New Roman" w:hAnsi="Times New Roman" w:cs="Times New Roman"/>
          <w:sz w:val="24"/>
          <w:szCs w:val="24"/>
          <w:shd w:val="clear" w:color="auto" w:fill="FFFFFF"/>
        </w:rPr>
        <w:t>rent when contextualised with</w:t>
      </w:r>
      <w:r w:rsidR="00D55435">
        <w:rPr>
          <w:rFonts w:ascii="Times New Roman" w:hAnsi="Times New Roman" w:cs="Times New Roman"/>
          <w:sz w:val="24"/>
          <w:szCs w:val="24"/>
          <w:shd w:val="clear" w:color="auto" w:fill="FFFFFF"/>
        </w:rPr>
        <w:t>in</w:t>
      </w:r>
      <w:r>
        <w:rPr>
          <w:rFonts w:ascii="Times New Roman" w:hAnsi="Times New Roman" w:cs="Times New Roman"/>
          <w:sz w:val="24"/>
          <w:szCs w:val="24"/>
          <w:shd w:val="clear" w:color="auto" w:fill="FFFFFF"/>
        </w:rPr>
        <w:t xml:space="preserve"> potential</w:t>
      </w:r>
      <w:r w:rsidR="00AE4881" w:rsidRPr="00AE4881">
        <w:rPr>
          <w:rFonts w:ascii="Times New Roman" w:hAnsi="Times New Roman" w:cs="Times New Roman"/>
          <w:sz w:val="24"/>
          <w:szCs w:val="24"/>
          <w:shd w:val="clear" w:color="auto" w:fill="FFFFFF"/>
        </w:rPr>
        <w:t xml:space="preserve"> state expenditure during the imper</w:t>
      </w:r>
      <w:r w:rsidR="00E94ED2">
        <w:rPr>
          <w:rFonts w:ascii="Times New Roman" w:hAnsi="Times New Roman" w:cs="Times New Roman"/>
          <w:sz w:val="24"/>
          <w:szCs w:val="24"/>
          <w:shd w:val="clear" w:color="auto" w:fill="FFFFFF"/>
        </w:rPr>
        <w:t>ial period and the</w:t>
      </w:r>
      <w:r w:rsidR="00AE4881" w:rsidRPr="00AE4881">
        <w:rPr>
          <w:rFonts w:ascii="Times New Roman" w:hAnsi="Times New Roman" w:cs="Times New Roman"/>
          <w:sz w:val="24"/>
          <w:szCs w:val="24"/>
          <w:shd w:val="clear" w:color="auto" w:fill="FFFFFF"/>
        </w:rPr>
        <w:t xml:space="preserve"> low rate of</w:t>
      </w:r>
      <w:r w:rsidR="00E94ED2">
        <w:rPr>
          <w:rFonts w:ascii="Times New Roman" w:hAnsi="Times New Roman" w:cs="Times New Roman"/>
          <w:sz w:val="24"/>
          <w:szCs w:val="24"/>
          <w:shd w:val="clear" w:color="auto" w:fill="FFFFFF"/>
        </w:rPr>
        <w:t xml:space="preserve"> provincial</w:t>
      </w:r>
      <w:r w:rsidR="00AE4881" w:rsidRPr="00AE4881">
        <w:rPr>
          <w:rFonts w:ascii="Times New Roman" w:hAnsi="Times New Roman" w:cs="Times New Roman"/>
          <w:sz w:val="24"/>
          <w:szCs w:val="24"/>
          <w:shd w:val="clear" w:color="auto" w:fill="FFFFFF"/>
        </w:rPr>
        <w:t xml:space="preserve"> ta</w:t>
      </w:r>
      <w:r w:rsidR="00E94ED2">
        <w:rPr>
          <w:rFonts w:ascii="Times New Roman" w:hAnsi="Times New Roman" w:cs="Times New Roman"/>
          <w:sz w:val="24"/>
          <w:szCs w:val="24"/>
          <w:shd w:val="clear" w:color="auto" w:fill="FFFFFF"/>
        </w:rPr>
        <w:t>xation</w:t>
      </w:r>
      <w:r w:rsidR="00ED77B1">
        <w:rPr>
          <w:rFonts w:ascii="Times New Roman" w:hAnsi="Times New Roman" w:cs="Times New Roman"/>
          <w:sz w:val="24"/>
          <w:szCs w:val="24"/>
          <w:shd w:val="clear" w:color="auto" w:fill="FFFFFF"/>
        </w:rPr>
        <w:t>. This is the case according to</w:t>
      </w:r>
      <w:r w:rsidR="00AE4881" w:rsidRPr="00AE4881">
        <w:rPr>
          <w:rFonts w:ascii="Times New Roman" w:hAnsi="Times New Roman" w:cs="Times New Roman"/>
          <w:sz w:val="24"/>
          <w:szCs w:val="24"/>
          <w:shd w:val="clear" w:color="auto" w:fill="FFFFFF"/>
        </w:rPr>
        <w:t xml:space="preserve"> Strabo</w:t>
      </w:r>
      <w:r w:rsidR="000E6A78">
        <w:rPr>
          <w:rFonts w:ascii="Times New Roman" w:hAnsi="Times New Roman" w:cs="Times New Roman"/>
          <w:sz w:val="24"/>
          <w:szCs w:val="24"/>
          <w:shd w:val="clear" w:color="auto" w:fill="FFFFFF"/>
        </w:rPr>
        <w:t>,</w:t>
      </w:r>
      <w:r w:rsidR="00AE4881" w:rsidRPr="00AE4881">
        <w:rPr>
          <w:rFonts w:ascii="Times New Roman" w:hAnsi="Times New Roman" w:cs="Times New Roman"/>
          <w:sz w:val="24"/>
          <w:szCs w:val="24"/>
          <w:shd w:val="clear" w:color="auto" w:fill="FFFFFF"/>
        </w:rPr>
        <w:t xml:space="preserve"> whom, given his connections to </w:t>
      </w:r>
      <w:proofErr w:type="spellStart"/>
      <w:r w:rsidR="00AE4881" w:rsidRPr="00AE4881">
        <w:rPr>
          <w:rFonts w:ascii="Times New Roman" w:hAnsi="Times New Roman" w:cs="Times New Roman"/>
          <w:sz w:val="24"/>
          <w:szCs w:val="24"/>
          <w:shd w:val="clear" w:color="auto" w:fill="FFFFFF"/>
        </w:rPr>
        <w:t>Aelius</w:t>
      </w:r>
      <w:proofErr w:type="spellEnd"/>
      <w:r w:rsidR="00AE4881" w:rsidRPr="00AE4881">
        <w:rPr>
          <w:rFonts w:ascii="Times New Roman" w:hAnsi="Times New Roman" w:cs="Times New Roman"/>
          <w:sz w:val="24"/>
          <w:szCs w:val="24"/>
          <w:shd w:val="clear" w:color="auto" w:fill="FFFFFF"/>
        </w:rPr>
        <w:t xml:space="preserve"> Gallus w</w:t>
      </w:r>
      <w:r w:rsidR="00ED77B1">
        <w:rPr>
          <w:rFonts w:ascii="Times New Roman" w:hAnsi="Times New Roman" w:cs="Times New Roman"/>
          <w:sz w:val="24"/>
          <w:szCs w:val="24"/>
          <w:shd w:val="clear" w:color="auto" w:fill="FFFFFF"/>
        </w:rPr>
        <w:t>as likely to have had some</w:t>
      </w:r>
      <w:r w:rsidR="00AE4881" w:rsidRPr="00AE4881">
        <w:rPr>
          <w:rFonts w:ascii="Times New Roman" w:hAnsi="Times New Roman" w:cs="Times New Roman"/>
          <w:sz w:val="24"/>
          <w:szCs w:val="24"/>
          <w:shd w:val="clear" w:color="auto" w:fill="FFFFFF"/>
        </w:rPr>
        <w:t xml:space="preserve"> sen</w:t>
      </w:r>
      <w:r w:rsidR="00E94ED2">
        <w:rPr>
          <w:rFonts w:ascii="Times New Roman" w:hAnsi="Times New Roman" w:cs="Times New Roman"/>
          <w:sz w:val="24"/>
          <w:szCs w:val="24"/>
          <w:shd w:val="clear" w:color="auto" w:fill="FFFFFF"/>
        </w:rPr>
        <w:t>se</w:t>
      </w:r>
      <w:r>
        <w:rPr>
          <w:rFonts w:ascii="Times New Roman" w:hAnsi="Times New Roman" w:cs="Times New Roman"/>
          <w:sz w:val="24"/>
          <w:szCs w:val="24"/>
          <w:shd w:val="clear" w:color="auto" w:fill="FFFFFF"/>
        </w:rPr>
        <w:t xml:space="preserve"> of tax returns</w:t>
      </w:r>
      <w:r w:rsidR="00E94ED2">
        <w:rPr>
          <w:rFonts w:ascii="Times New Roman" w:hAnsi="Times New Roman" w:cs="Times New Roman"/>
          <w:sz w:val="24"/>
          <w:szCs w:val="24"/>
          <w:shd w:val="clear" w:color="auto" w:fill="FFFFFF"/>
        </w:rPr>
        <w:t>, if n</w:t>
      </w:r>
      <w:r>
        <w:rPr>
          <w:rFonts w:ascii="Times New Roman" w:hAnsi="Times New Roman" w:cs="Times New Roman"/>
          <w:sz w:val="24"/>
          <w:szCs w:val="24"/>
          <w:shd w:val="clear" w:color="auto" w:fill="FFFFFF"/>
        </w:rPr>
        <w:t>ot exact figures</w:t>
      </w:r>
      <w:r w:rsidR="00AE4881" w:rsidRPr="00AE4881">
        <w:rPr>
          <w:rFonts w:ascii="Times New Roman" w:hAnsi="Times New Roman" w:cs="Times New Roman"/>
          <w:sz w:val="24"/>
          <w:szCs w:val="24"/>
          <w:shd w:val="clear" w:color="auto" w:fill="FFFFFF"/>
        </w:rPr>
        <w:t>.</w:t>
      </w:r>
      <w:r w:rsidR="00AE4881" w:rsidRPr="00AE4881">
        <w:rPr>
          <w:rStyle w:val="FootnoteReference"/>
          <w:rFonts w:ascii="Times New Roman" w:hAnsi="Times New Roman" w:cs="Times New Roman"/>
          <w:sz w:val="24"/>
          <w:szCs w:val="24"/>
          <w:shd w:val="clear" w:color="auto" w:fill="FFFFFF"/>
        </w:rPr>
        <w:footnoteReference w:id="29"/>
      </w:r>
      <w:r w:rsidR="00ED77B1">
        <w:rPr>
          <w:rFonts w:ascii="Times New Roman" w:hAnsi="Times New Roman" w:cs="Times New Roman"/>
          <w:sz w:val="24"/>
          <w:szCs w:val="24"/>
          <w:shd w:val="clear" w:color="auto" w:fill="FFFFFF"/>
        </w:rPr>
        <w:t xml:space="preserve"> Additionally, based on</w:t>
      </w:r>
      <w:r w:rsidR="00AE4881" w:rsidRPr="00AE4881">
        <w:rPr>
          <w:rFonts w:ascii="Times New Roman" w:hAnsi="Times New Roman" w:cs="Times New Roman"/>
          <w:sz w:val="24"/>
          <w:szCs w:val="24"/>
          <w:shd w:val="clear" w:color="auto" w:fill="FFFFFF"/>
        </w:rPr>
        <w:t xml:space="preserve"> Caligula’s return </w:t>
      </w:r>
      <w:r w:rsidR="00E94ED2">
        <w:rPr>
          <w:rFonts w:ascii="Times New Roman" w:hAnsi="Times New Roman" w:cs="Times New Roman"/>
          <w:sz w:val="24"/>
          <w:szCs w:val="24"/>
          <w:shd w:val="clear" w:color="auto" w:fill="FFFFFF"/>
        </w:rPr>
        <w:t>of 20 years of taxes</w:t>
      </w:r>
      <w:r w:rsidR="005A1C59">
        <w:rPr>
          <w:rFonts w:ascii="Times New Roman" w:hAnsi="Times New Roman" w:cs="Times New Roman"/>
          <w:sz w:val="24"/>
          <w:szCs w:val="24"/>
          <w:shd w:val="clear" w:color="auto" w:fill="FFFFFF"/>
        </w:rPr>
        <w:t xml:space="preserve"> to a single province</w:t>
      </w:r>
      <w:r w:rsidR="00E94ED2">
        <w:rPr>
          <w:rFonts w:ascii="Times New Roman" w:hAnsi="Times New Roman" w:cs="Times New Roman"/>
          <w:sz w:val="24"/>
          <w:szCs w:val="24"/>
          <w:shd w:val="clear" w:color="auto" w:fill="FFFFFF"/>
        </w:rPr>
        <w:t xml:space="preserve"> equalling</w:t>
      </w:r>
      <w:r w:rsidR="00AE4881" w:rsidRPr="00AE4881">
        <w:rPr>
          <w:rFonts w:ascii="Times New Roman" w:hAnsi="Times New Roman" w:cs="Times New Roman"/>
          <w:sz w:val="24"/>
          <w:szCs w:val="24"/>
          <w:shd w:val="clear" w:color="auto" w:fill="FFFFFF"/>
        </w:rPr>
        <w:t xml:space="preserve"> </w:t>
      </w:r>
      <w:r w:rsidR="005A1C59">
        <w:rPr>
          <w:rFonts w:ascii="Times New Roman" w:hAnsi="Times New Roman" w:cs="Times New Roman"/>
          <w:sz w:val="24"/>
          <w:szCs w:val="24"/>
          <w:shd w:val="clear" w:color="auto" w:fill="FFFFFF"/>
        </w:rPr>
        <w:t xml:space="preserve">to </w:t>
      </w:r>
      <w:r w:rsidR="00AE4881" w:rsidRPr="00AE4881">
        <w:rPr>
          <w:rFonts w:ascii="Times New Roman" w:hAnsi="Times New Roman" w:cs="Times New Roman"/>
          <w:sz w:val="24"/>
          <w:szCs w:val="24"/>
          <w:shd w:val="clear" w:color="auto" w:fill="FFFFFF"/>
        </w:rPr>
        <w:t xml:space="preserve">100 million sesterces </w:t>
      </w:r>
      <w:proofErr w:type="spellStart"/>
      <w:r w:rsidR="00AE4881" w:rsidRPr="00AE4881">
        <w:rPr>
          <w:rFonts w:ascii="Times New Roman" w:hAnsi="Times New Roman" w:cs="Times New Roman"/>
          <w:sz w:val="24"/>
          <w:szCs w:val="24"/>
          <w:shd w:val="clear" w:color="auto" w:fill="FFFFFF"/>
        </w:rPr>
        <w:t>M</w:t>
      </w:r>
      <w:r>
        <w:rPr>
          <w:rFonts w:ascii="Times New Roman" w:hAnsi="Times New Roman" w:cs="Times New Roman"/>
          <w:sz w:val="24"/>
          <w:szCs w:val="24"/>
          <w:shd w:val="clear" w:color="auto" w:fill="FFFFFF"/>
        </w:rPr>
        <w:t>claughlin</w:t>
      </w:r>
      <w:proofErr w:type="spellEnd"/>
      <w:r>
        <w:rPr>
          <w:rFonts w:ascii="Times New Roman" w:hAnsi="Times New Roman" w:cs="Times New Roman"/>
          <w:sz w:val="24"/>
          <w:szCs w:val="24"/>
          <w:shd w:val="clear" w:color="auto" w:fill="FFFFFF"/>
        </w:rPr>
        <w:t xml:space="preserve"> estimates that a </w:t>
      </w:r>
      <w:r w:rsidR="00AE4881" w:rsidRPr="00AE4881">
        <w:rPr>
          <w:rFonts w:ascii="Times New Roman" w:hAnsi="Times New Roman" w:cs="Times New Roman"/>
          <w:sz w:val="24"/>
          <w:szCs w:val="24"/>
          <w:shd w:val="clear" w:color="auto" w:fill="FFFFFF"/>
        </w:rPr>
        <w:t xml:space="preserve">functioning </w:t>
      </w:r>
      <w:r w:rsidR="00ED77B1">
        <w:rPr>
          <w:rFonts w:ascii="Times New Roman" w:hAnsi="Times New Roman" w:cs="Times New Roman"/>
          <w:sz w:val="24"/>
          <w:szCs w:val="24"/>
          <w:shd w:val="clear" w:color="auto" w:fill="FFFFFF"/>
        </w:rPr>
        <w:t>province</w:t>
      </w:r>
      <w:r w:rsidR="00AE4881" w:rsidRPr="00AE4881">
        <w:rPr>
          <w:rFonts w:ascii="Times New Roman" w:hAnsi="Times New Roman" w:cs="Times New Roman"/>
          <w:sz w:val="24"/>
          <w:szCs w:val="24"/>
          <w:shd w:val="clear" w:color="auto" w:fill="FFFFFF"/>
        </w:rPr>
        <w:t xml:space="preserve"> generate</w:t>
      </w:r>
      <w:r w:rsidR="00ED77B1">
        <w:rPr>
          <w:rFonts w:ascii="Times New Roman" w:hAnsi="Times New Roman" w:cs="Times New Roman"/>
          <w:sz w:val="24"/>
          <w:szCs w:val="24"/>
          <w:shd w:val="clear" w:color="auto" w:fill="FFFFFF"/>
        </w:rPr>
        <w:t xml:space="preserve">d </w:t>
      </w:r>
      <w:r w:rsidR="00AE4881" w:rsidRPr="00AE4881">
        <w:rPr>
          <w:rFonts w:ascii="Times New Roman" w:hAnsi="Times New Roman" w:cs="Times New Roman"/>
          <w:sz w:val="24"/>
          <w:szCs w:val="24"/>
          <w:shd w:val="clear" w:color="auto" w:fill="FFFFFF"/>
        </w:rPr>
        <w:t>c.5 m</w:t>
      </w:r>
      <w:r w:rsidR="00ED77B1">
        <w:rPr>
          <w:rFonts w:ascii="Times New Roman" w:hAnsi="Times New Roman" w:cs="Times New Roman"/>
          <w:sz w:val="24"/>
          <w:szCs w:val="24"/>
          <w:shd w:val="clear" w:color="auto" w:fill="FFFFFF"/>
        </w:rPr>
        <w:t>illion sesterces in taxation</w:t>
      </w:r>
      <w:r w:rsidR="00AE4881" w:rsidRPr="00AE4881">
        <w:rPr>
          <w:rFonts w:ascii="Times New Roman" w:hAnsi="Times New Roman" w:cs="Times New Roman"/>
          <w:sz w:val="24"/>
          <w:szCs w:val="24"/>
          <w:shd w:val="clear" w:color="auto" w:fill="FFFFFF"/>
        </w:rPr>
        <w:t xml:space="preserve"> year</w:t>
      </w:r>
      <w:r w:rsidR="00ED77B1">
        <w:rPr>
          <w:rFonts w:ascii="Times New Roman" w:hAnsi="Times New Roman" w:cs="Times New Roman"/>
          <w:sz w:val="24"/>
          <w:szCs w:val="24"/>
          <w:shd w:val="clear" w:color="auto" w:fill="FFFFFF"/>
        </w:rPr>
        <w:t>ly</w:t>
      </w:r>
      <w:r w:rsidR="00AE4881" w:rsidRPr="00AE4881">
        <w:rPr>
          <w:rFonts w:ascii="Times New Roman" w:hAnsi="Times New Roman" w:cs="Times New Roman"/>
          <w:sz w:val="24"/>
          <w:szCs w:val="24"/>
          <w:shd w:val="clear" w:color="auto" w:fill="FFFFFF"/>
        </w:rPr>
        <w:t>.</w:t>
      </w:r>
      <w:r w:rsidR="00AE4881" w:rsidRPr="00AE4881">
        <w:rPr>
          <w:rStyle w:val="FootnoteReference"/>
          <w:rFonts w:ascii="Times New Roman" w:hAnsi="Times New Roman" w:cs="Times New Roman"/>
          <w:sz w:val="24"/>
          <w:szCs w:val="24"/>
          <w:shd w:val="clear" w:color="auto" w:fill="FFFFFF"/>
        </w:rPr>
        <w:footnoteReference w:id="30"/>
      </w:r>
      <w:r w:rsidR="00ED77B1">
        <w:rPr>
          <w:rFonts w:ascii="Times New Roman" w:hAnsi="Times New Roman" w:cs="Times New Roman"/>
          <w:sz w:val="24"/>
          <w:szCs w:val="24"/>
          <w:shd w:val="clear" w:color="auto" w:fill="FFFFFF"/>
        </w:rPr>
        <w:t xml:space="preserve"> While this</w:t>
      </w:r>
      <w:r w:rsidR="00AE4881" w:rsidRPr="00AE4881">
        <w:rPr>
          <w:rFonts w:ascii="Times New Roman" w:hAnsi="Times New Roman" w:cs="Times New Roman"/>
          <w:sz w:val="24"/>
          <w:szCs w:val="24"/>
          <w:shd w:val="clear" w:color="auto" w:fill="FFFFFF"/>
        </w:rPr>
        <w:t xml:space="preserve"> would</w:t>
      </w:r>
      <w:r w:rsidR="005A1C59">
        <w:rPr>
          <w:rFonts w:ascii="Times New Roman" w:hAnsi="Times New Roman" w:cs="Times New Roman"/>
          <w:sz w:val="24"/>
          <w:szCs w:val="24"/>
          <w:shd w:val="clear" w:color="auto" w:fill="FFFFFF"/>
        </w:rPr>
        <w:t xml:space="preserve"> vary from province to province</w:t>
      </w:r>
      <w:r w:rsidR="00AE4881" w:rsidRPr="00AE4881">
        <w:rPr>
          <w:rFonts w:ascii="Times New Roman" w:hAnsi="Times New Roman" w:cs="Times New Roman"/>
          <w:sz w:val="24"/>
          <w:szCs w:val="24"/>
          <w:shd w:val="clear" w:color="auto" w:fill="FFFFFF"/>
        </w:rPr>
        <w:t xml:space="preserve"> it indica</w:t>
      </w:r>
      <w:r w:rsidR="00836BD5">
        <w:rPr>
          <w:rFonts w:ascii="Times New Roman" w:hAnsi="Times New Roman" w:cs="Times New Roman"/>
          <w:sz w:val="24"/>
          <w:szCs w:val="24"/>
          <w:shd w:val="clear" w:color="auto" w:fill="FFFFFF"/>
        </w:rPr>
        <w:t>tes that</w:t>
      </w:r>
      <w:r w:rsidR="00ED77B1">
        <w:rPr>
          <w:rFonts w:ascii="Times New Roman" w:hAnsi="Times New Roman" w:cs="Times New Roman"/>
          <w:sz w:val="24"/>
          <w:szCs w:val="24"/>
          <w:shd w:val="clear" w:color="auto" w:fill="FFFFFF"/>
        </w:rPr>
        <w:t xml:space="preserve"> returns were</w:t>
      </w:r>
      <w:r w:rsidR="00AE4881" w:rsidRPr="00AE4881">
        <w:rPr>
          <w:rFonts w:ascii="Times New Roman" w:hAnsi="Times New Roman" w:cs="Times New Roman"/>
          <w:sz w:val="24"/>
          <w:szCs w:val="24"/>
          <w:shd w:val="clear" w:color="auto" w:fill="FFFFFF"/>
        </w:rPr>
        <w:t xml:space="preserve"> mode</w:t>
      </w:r>
      <w:r w:rsidR="005A1C59">
        <w:rPr>
          <w:rFonts w:ascii="Times New Roman" w:hAnsi="Times New Roman" w:cs="Times New Roman"/>
          <w:sz w:val="24"/>
          <w:szCs w:val="24"/>
          <w:shd w:val="clear" w:color="auto" w:fill="FFFFFF"/>
        </w:rPr>
        <w:t>st. Therefore, enforcing a</w:t>
      </w:r>
      <w:r w:rsidR="00AE4881" w:rsidRPr="00AE4881">
        <w:rPr>
          <w:rFonts w:ascii="Times New Roman" w:hAnsi="Times New Roman" w:cs="Times New Roman"/>
          <w:sz w:val="24"/>
          <w:szCs w:val="24"/>
          <w:shd w:val="clear" w:color="auto" w:fill="FFFFFF"/>
        </w:rPr>
        <w:t xml:space="preserve"> policy</w:t>
      </w:r>
      <w:r w:rsidR="005A1C59">
        <w:rPr>
          <w:rFonts w:ascii="Times New Roman" w:hAnsi="Times New Roman" w:cs="Times New Roman"/>
          <w:sz w:val="24"/>
          <w:szCs w:val="24"/>
          <w:shd w:val="clear" w:color="auto" w:fill="FFFFFF"/>
        </w:rPr>
        <w:t xml:space="preserve"> to ensure revenue collection</w:t>
      </w:r>
      <w:r w:rsidR="00AE4881" w:rsidRPr="00AE4881">
        <w:rPr>
          <w:rFonts w:ascii="Times New Roman" w:hAnsi="Times New Roman" w:cs="Times New Roman"/>
          <w:sz w:val="24"/>
          <w:szCs w:val="24"/>
          <w:shd w:val="clear" w:color="auto" w:fill="FFFFFF"/>
        </w:rPr>
        <w:t xml:space="preserve"> would appear to be a</w:t>
      </w:r>
      <w:r w:rsidR="00ED77B1">
        <w:rPr>
          <w:rFonts w:ascii="Times New Roman" w:hAnsi="Times New Roman" w:cs="Times New Roman"/>
          <w:sz w:val="24"/>
          <w:szCs w:val="24"/>
          <w:shd w:val="clear" w:color="auto" w:fill="FFFFFF"/>
        </w:rPr>
        <w:t xml:space="preserve"> priority. However, while</w:t>
      </w:r>
      <w:r w:rsidR="00AE4881" w:rsidRPr="00AE4881">
        <w:rPr>
          <w:rFonts w:ascii="Times New Roman" w:hAnsi="Times New Roman" w:cs="Times New Roman"/>
          <w:sz w:val="24"/>
          <w:szCs w:val="24"/>
          <w:shd w:val="clear" w:color="auto" w:fill="FFFFFF"/>
        </w:rPr>
        <w:t xml:space="preserve"> modern scholars agree that the Roman state sought to obtain the revenue from the </w:t>
      </w:r>
      <w:proofErr w:type="spellStart"/>
      <w:r w:rsidR="00AE4881" w:rsidRPr="00AE4881">
        <w:rPr>
          <w:rFonts w:ascii="Times New Roman" w:hAnsi="Times New Roman" w:cs="Times New Roman"/>
          <w:i/>
          <w:sz w:val="24"/>
          <w:szCs w:val="24"/>
          <w:shd w:val="clear" w:color="auto" w:fill="FFFFFF"/>
        </w:rPr>
        <w:t>tetrate</w:t>
      </w:r>
      <w:proofErr w:type="spellEnd"/>
      <w:r w:rsidR="00AE4881" w:rsidRPr="00AE4881">
        <w:rPr>
          <w:rFonts w:ascii="Times New Roman" w:hAnsi="Times New Roman" w:cs="Times New Roman"/>
          <w:sz w:val="24"/>
          <w:szCs w:val="24"/>
          <w:shd w:val="clear" w:color="auto" w:fill="FFFFFF"/>
        </w:rPr>
        <w:t xml:space="preserve"> Whittaker, Young and </w:t>
      </w:r>
      <w:proofErr w:type="spellStart"/>
      <w:r w:rsidR="00AE4881" w:rsidRPr="00AE4881">
        <w:rPr>
          <w:rFonts w:ascii="Times New Roman" w:hAnsi="Times New Roman" w:cs="Times New Roman"/>
          <w:sz w:val="24"/>
          <w:szCs w:val="24"/>
          <w:shd w:val="clear" w:color="auto" w:fill="FFFFFF"/>
        </w:rPr>
        <w:t>Ladds</w:t>
      </w:r>
      <w:proofErr w:type="spellEnd"/>
      <w:r w:rsidR="00AE4881" w:rsidRPr="00AE4881">
        <w:rPr>
          <w:rFonts w:ascii="Times New Roman" w:hAnsi="Times New Roman" w:cs="Times New Roman"/>
          <w:sz w:val="24"/>
          <w:szCs w:val="24"/>
          <w:shd w:val="clear" w:color="auto" w:fill="FFFFFF"/>
        </w:rPr>
        <w:t xml:space="preserve"> do not see this as suffici</w:t>
      </w:r>
      <w:r w:rsidR="00E94ED2">
        <w:rPr>
          <w:rFonts w:ascii="Times New Roman" w:hAnsi="Times New Roman" w:cs="Times New Roman"/>
          <w:sz w:val="24"/>
          <w:szCs w:val="24"/>
          <w:shd w:val="clear" w:color="auto" w:fill="FFFFFF"/>
        </w:rPr>
        <w:t>ent to constitute a state</w:t>
      </w:r>
      <w:r w:rsidR="00836BD5">
        <w:rPr>
          <w:rFonts w:ascii="Times New Roman" w:hAnsi="Times New Roman" w:cs="Times New Roman"/>
          <w:sz w:val="24"/>
          <w:szCs w:val="24"/>
          <w:shd w:val="clear" w:color="auto" w:fill="FFFFFF"/>
        </w:rPr>
        <w:t xml:space="preserve"> policy.</w:t>
      </w:r>
      <w:r w:rsidR="00AE4881" w:rsidRPr="00AE4881">
        <w:rPr>
          <w:rStyle w:val="FootnoteReference"/>
          <w:rFonts w:ascii="Times New Roman" w:hAnsi="Times New Roman" w:cs="Times New Roman"/>
          <w:sz w:val="24"/>
          <w:szCs w:val="24"/>
          <w:shd w:val="clear" w:color="auto" w:fill="FFFFFF"/>
        </w:rPr>
        <w:footnoteReference w:id="31"/>
      </w:r>
      <w:r w:rsidR="00AE4881" w:rsidRPr="00AE4881">
        <w:rPr>
          <w:rFonts w:ascii="Times New Roman" w:hAnsi="Times New Roman" w:cs="Times New Roman"/>
          <w:sz w:val="24"/>
          <w:szCs w:val="24"/>
          <w:shd w:val="clear" w:color="auto" w:fill="FFFFFF"/>
        </w:rPr>
        <w:t xml:space="preserve"> By contrast, </w:t>
      </w:r>
      <w:r w:rsidR="00E94ED2">
        <w:rPr>
          <w:rFonts w:ascii="Times New Roman" w:hAnsi="Times New Roman" w:cs="Times New Roman"/>
          <w:sz w:val="24"/>
          <w:szCs w:val="24"/>
          <w:shd w:val="clear" w:color="auto" w:fill="FFFFFF"/>
        </w:rPr>
        <w:t>under the definition</w:t>
      </w:r>
      <w:r w:rsidR="00AE4881" w:rsidRPr="00AE4881">
        <w:rPr>
          <w:rFonts w:ascii="Times New Roman" w:hAnsi="Times New Roman" w:cs="Times New Roman"/>
          <w:sz w:val="24"/>
          <w:szCs w:val="24"/>
          <w:shd w:val="clear" w:color="auto" w:fill="FFFFFF"/>
        </w:rPr>
        <w:t xml:space="preserve"> p</w:t>
      </w:r>
      <w:r w:rsidR="00ED77B1">
        <w:rPr>
          <w:rFonts w:ascii="Times New Roman" w:hAnsi="Times New Roman" w:cs="Times New Roman"/>
          <w:sz w:val="24"/>
          <w:szCs w:val="24"/>
          <w:shd w:val="clear" w:color="auto" w:fill="FFFFFF"/>
        </w:rPr>
        <w:t>resented in this stud</w:t>
      </w:r>
      <w:r w:rsidR="005A1C59">
        <w:rPr>
          <w:rFonts w:ascii="Times New Roman" w:hAnsi="Times New Roman" w:cs="Times New Roman"/>
          <w:sz w:val="24"/>
          <w:szCs w:val="24"/>
          <w:shd w:val="clear" w:color="auto" w:fill="FFFFFF"/>
        </w:rPr>
        <w:t>y</w:t>
      </w:r>
      <w:r w:rsidR="00836BD5">
        <w:rPr>
          <w:rFonts w:ascii="Times New Roman" w:hAnsi="Times New Roman" w:cs="Times New Roman"/>
          <w:sz w:val="24"/>
          <w:szCs w:val="24"/>
          <w:shd w:val="clear" w:color="auto" w:fill="FFFFFF"/>
        </w:rPr>
        <w:t xml:space="preserve"> the Roman state</w:t>
      </w:r>
      <w:r w:rsidR="005A1C59">
        <w:rPr>
          <w:rFonts w:ascii="Times New Roman" w:hAnsi="Times New Roman" w:cs="Times New Roman"/>
          <w:sz w:val="24"/>
          <w:szCs w:val="24"/>
          <w:shd w:val="clear" w:color="auto" w:fill="FFFFFF"/>
        </w:rPr>
        <w:t>’s focussed</w:t>
      </w:r>
      <w:r w:rsidR="00AE4881" w:rsidRPr="00AE4881">
        <w:rPr>
          <w:rFonts w:ascii="Times New Roman" w:hAnsi="Times New Roman" w:cs="Times New Roman"/>
          <w:sz w:val="24"/>
          <w:szCs w:val="24"/>
          <w:shd w:val="clear" w:color="auto" w:fill="FFFFFF"/>
        </w:rPr>
        <w:t xml:space="preserve"> </w:t>
      </w:r>
      <w:r w:rsidR="005A1C59">
        <w:rPr>
          <w:rFonts w:ascii="Times New Roman" w:hAnsi="Times New Roman" w:cs="Times New Roman"/>
          <w:sz w:val="24"/>
          <w:szCs w:val="24"/>
          <w:shd w:val="clear" w:color="auto" w:fill="FFFFFF"/>
        </w:rPr>
        <w:t xml:space="preserve"> efforts to ensure the collection of tax revenue from the Indian Ocean trade would constitute a policy</w:t>
      </w:r>
      <w:r w:rsidR="00AE4881" w:rsidRPr="00AE4881">
        <w:rPr>
          <w:rFonts w:ascii="Times New Roman" w:hAnsi="Times New Roman" w:cs="Times New Roman"/>
          <w:sz w:val="24"/>
          <w:szCs w:val="24"/>
          <w:shd w:val="clear" w:color="auto" w:fill="FFFFFF"/>
        </w:rPr>
        <w:t>.</w:t>
      </w:r>
      <w:r w:rsidR="00AE4881" w:rsidRPr="00AE4881">
        <w:rPr>
          <w:rStyle w:val="FootnoteReference"/>
          <w:rFonts w:ascii="Times New Roman" w:hAnsi="Times New Roman" w:cs="Times New Roman"/>
          <w:sz w:val="24"/>
          <w:szCs w:val="24"/>
          <w:shd w:val="clear" w:color="auto" w:fill="FFFFFF"/>
        </w:rPr>
        <w:footnoteReference w:id="32"/>
      </w:r>
      <w:r w:rsidR="00AE4881" w:rsidRPr="00AE4881">
        <w:rPr>
          <w:rFonts w:ascii="Times New Roman" w:hAnsi="Times New Roman" w:cs="Times New Roman"/>
          <w:sz w:val="24"/>
          <w:szCs w:val="24"/>
          <w:shd w:val="clear" w:color="auto" w:fill="FFFFFF"/>
        </w:rPr>
        <w:t xml:space="preserve"> Furthermore, there appears to have been a second factor wh</w:t>
      </w:r>
      <w:r w:rsidR="00ED77B1">
        <w:rPr>
          <w:rFonts w:ascii="Times New Roman" w:hAnsi="Times New Roman" w:cs="Times New Roman"/>
          <w:sz w:val="24"/>
          <w:szCs w:val="24"/>
          <w:shd w:val="clear" w:color="auto" w:fill="FFFFFF"/>
        </w:rPr>
        <w:t>ich prompted Rome</w:t>
      </w:r>
      <w:r w:rsidR="00AE4881" w:rsidRPr="00AE4881">
        <w:rPr>
          <w:rFonts w:ascii="Times New Roman" w:hAnsi="Times New Roman" w:cs="Times New Roman"/>
          <w:sz w:val="24"/>
          <w:szCs w:val="24"/>
          <w:shd w:val="clear" w:color="auto" w:fill="FFFFFF"/>
        </w:rPr>
        <w:t xml:space="preserve"> to establi</w:t>
      </w:r>
      <w:r w:rsidR="008B02D7">
        <w:rPr>
          <w:rFonts w:ascii="Times New Roman" w:hAnsi="Times New Roman" w:cs="Times New Roman"/>
          <w:sz w:val="24"/>
          <w:szCs w:val="24"/>
          <w:shd w:val="clear" w:color="auto" w:fill="FFFFFF"/>
        </w:rPr>
        <w:t>sh a policy in the Indian Ocean,</w:t>
      </w:r>
      <w:r w:rsidR="00AE4881" w:rsidRPr="00AE4881">
        <w:rPr>
          <w:rFonts w:ascii="Times New Roman" w:hAnsi="Times New Roman" w:cs="Times New Roman"/>
          <w:sz w:val="24"/>
          <w:szCs w:val="24"/>
          <w:shd w:val="clear" w:color="auto" w:fill="FFFFFF"/>
        </w:rPr>
        <w:t xml:space="preserve"> this bein</w:t>
      </w:r>
      <w:r w:rsidR="00E94ED2">
        <w:rPr>
          <w:rFonts w:ascii="Times New Roman" w:hAnsi="Times New Roman" w:cs="Times New Roman"/>
          <w:sz w:val="24"/>
          <w:szCs w:val="24"/>
          <w:shd w:val="clear" w:color="auto" w:fill="FFFFFF"/>
        </w:rPr>
        <w:t>g the social demand for</w:t>
      </w:r>
      <w:r w:rsidR="005A1C59">
        <w:rPr>
          <w:rFonts w:ascii="Times New Roman" w:hAnsi="Times New Roman" w:cs="Times New Roman"/>
          <w:sz w:val="24"/>
          <w:szCs w:val="24"/>
          <w:shd w:val="clear" w:color="auto" w:fill="FFFFFF"/>
        </w:rPr>
        <w:t xml:space="preserve"> products</w:t>
      </w:r>
      <w:r w:rsidR="00AE4881" w:rsidRPr="00AE4881">
        <w:rPr>
          <w:rFonts w:ascii="Times New Roman" w:hAnsi="Times New Roman" w:cs="Times New Roman"/>
          <w:sz w:val="24"/>
          <w:szCs w:val="24"/>
          <w:shd w:val="clear" w:color="auto" w:fill="FFFFFF"/>
        </w:rPr>
        <w:t xml:space="preserve"> obtained via trade.</w:t>
      </w:r>
      <w:r w:rsidR="00AE4881" w:rsidRPr="00AE4881">
        <w:rPr>
          <w:rStyle w:val="FootnoteReference"/>
          <w:rFonts w:ascii="Times New Roman" w:hAnsi="Times New Roman" w:cs="Times New Roman"/>
          <w:sz w:val="24"/>
          <w:szCs w:val="24"/>
          <w:shd w:val="clear" w:color="auto" w:fill="FFFFFF"/>
        </w:rPr>
        <w:footnoteReference w:id="33"/>
      </w:r>
    </w:p>
    <w:p w:rsidR="00AE4881" w:rsidRPr="00AE4881" w:rsidRDefault="00AE4881" w:rsidP="009E3111">
      <w:pPr>
        <w:spacing w:before="240" w:line="480" w:lineRule="auto"/>
        <w:jc w:val="both"/>
        <w:rPr>
          <w:rFonts w:ascii="Times New Roman" w:hAnsi="Times New Roman" w:cs="Times New Roman"/>
          <w:sz w:val="24"/>
          <w:szCs w:val="24"/>
          <w:shd w:val="clear" w:color="auto" w:fill="FFFFFF"/>
        </w:rPr>
      </w:pPr>
      <w:r w:rsidRPr="00AE4881">
        <w:rPr>
          <w:rFonts w:ascii="Times New Roman" w:hAnsi="Times New Roman" w:cs="Times New Roman"/>
          <w:sz w:val="24"/>
          <w:szCs w:val="24"/>
          <w:shd w:val="clear" w:color="auto" w:fill="FFFFFF"/>
        </w:rPr>
        <w:t>Besides t</w:t>
      </w:r>
      <w:r w:rsidR="008B02D7">
        <w:rPr>
          <w:rFonts w:ascii="Times New Roman" w:hAnsi="Times New Roman" w:cs="Times New Roman"/>
          <w:sz w:val="24"/>
          <w:szCs w:val="24"/>
          <w:shd w:val="clear" w:color="auto" w:fill="FFFFFF"/>
        </w:rPr>
        <w:t xml:space="preserve">ax </w:t>
      </w:r>
      <w:r w:rsidR="008B02D7" w:rsidRPr="007224AD">
        <w:rPr>
          <w:rFonts w:ascii="Times New Roman" w:hAnsi="Times New Roman" w:cs="Times New Roman"/>
          <w:noProof/>
          <w:sz w:val="24"/>
          <w:szCs w:val="24"/>
          <w:shd w:val="clear" w:color="auto" w:fill="FFFFFF"/>
        </w:rPr>
        <w:t>revenue</w:t>
      </w:r>
      <w:r w:rsidR="007224AD">
        <w:rPr>
          <w:rFonts w:ascii="Times New Roman" w:hAnsi="Times New Roman" w:cs="Times New Roman"/>
          <w:noProof/>
          <w:sz w:val="24"/>
          <w:szCs w:val="24"/>
          <w:shd w:val="clear" w:color="auto" w:fill="FFFFFF"/>
        </w:rPr>
        <w:t>,</w:t>
      </w:r>
      <w:r w:rsidR="008B02D7">
        <w:rPr>
          <w:rFonts w:ascii="Times New Roman" w:hAnsi="Times New Roman" w:cs="Times New Roman"/>
          <w:sz w:val="24"/>
          <w:szCs w:val="24"/>
          <w:shd w:val="clear" w:color="auto" w:fill="FFFFFF"/>
        </w:rPr>
        <w:t xml:space="preserve"> Indian Ocean</w:t>
      </w:r>
      <w:r w:rsidR="00ED77B1">
        <w:rPr>
          <w:rFonts w:ascii="Times New Roman" w:hAnsi="Times New Roman" w:cs="Times New Roman"/>
          <w:sz w:val="24"/>
          <w:szCs w:val="24"/>
          <w:shd w:val="clear" w:color="auto" w:fill="FFFFFF"/>
        </w:rPr>
        <w:t xml:space="preserve"> trade</w:t>
      </w:r>
      <w:r w:rsidR="005A1C59">
        <w:rPr>
          <w:rFonts w:ascii="Times New Roman" w:hAnsi="Times New Roman" w:cs="Times New Roman"/>
          <w:sz w:val="24"/>
          <w:szCs w:val="24"/>
          <w:shd w:val="clear" w:color="auto" w:fill="FFFFFF"/>
        </w:rPr>
        <w:t xml:space="preserve"> brought in</w:t>
      </w:r>
      <w:r w:rsidRPr="00AE4881">
        <w:rPr>
          <w:rFonts w:ascii="Times New Roman" w:hAnsi="Times New Roman" w:cs="Times New Roman"/>
          <w:sz w:val="24"/>
          <w:szCs w:val="24"/>
          <w:shd w:val="clear" w:color="auto" w:fill="FFFFFF"/>
        </w:rPr>
        <w:t xml:space="preserve"> large </w:t>
      </w:r>
      <w:r w:rsidR="00ED77B1">
        <w:rPr>
          <w:rFonts w:ascii="Times New Roman" w:hAnsi="Times New Roman" w:cs="Times New Roman"/>
          <w:sz w:val="24"/>
          <w:szCs w:val="24"/>
          <w:shd w:val="clear" w:color="auto" w:fill="FFFFFF"/>
        </w:rPr>
        <w:t>qua</w:t>
      </w:r>
      <w:r w:rsidR="008B02D7">
        <w:rPr>
          <w:rFonts w:ascii="Times New Roman" w:hAnsi="Times New Roman" w:cs="Times New Roman"/>
          <w:sz w:val="24"/>
          <w:szCs w:val="24"/>
          <w:shd w:val="clear" w:color="auto" w:fill="FFFFFF"/>
        </w:rPr>
        <w:t>ntities of goods which</w:t>
      </w:r>
      <w:r w:rsidR="00ED77B1">
        <w:rPr>
          <w:rFonts w:ascii="Times New Roman" w:hAnsi="Times New Roman" w:cs="Times New Roman"/>
          <w:sz w:val="24"/>
          <w:szCs w:val="24"/>
          <w:shd w:val="clear" w:color="auto" w:fill="FFFFFF"/>
        </w:rPr>
        <w:t xml:space="preserve"> became,</w:t>
      </w:r>
      <w:r w:rsidRPr="00AE4881">
        <w:rPr>
          <w:rFonts w:ascii="Times New Roman" w:hAnsi="Times New Roman" w:cs="Times New Roman"/>
          <w:sz w:val="24"/>
          <w:szCs w:val="24"/>
          <w:shd w:val="clear" w:color="auto" w:fill="FFFFFF"/>
        </w:rPr>
        <w:t xml:space="preserve"> both widely spread and highly demanded during the imperial period</w:t>
      </w:r>
      <w:r w:rsidR="00ED77B1">
        <w:rPr>
          <w:rFonts w:ascii="Times New Roman" w:hAnsi="Times New Roman" w:cs="Times New Roman"/>
          <w:sz w:val="24"/>
          <w:szCs w:val="24"/>
          <w:shd w:val="clear" w:color="auto" w:fill="FFFFFF"/>
        </w:rPr>
        <w:t>, with several</w:t>
      </w:r>
      <w:r w:rsidRPr="00AE4881">
        <w:rPr>
          <w:rFonts w:ascii="Times New Roman" w:hAnsi="Times New Roman" w:cs="Times New Roman"/>
          <w:sz w:val="24"/>
          <w:szCs w:val="24"/>
          <w:shd w:val="clear" w:color="auto" w:fill="FFFFFF"/>
        </w:rPr>
        <w:t xml:space="preserve"> sources </w:t>
      </w:r>
      <w:r w:rsidR="005A1C59">
        <w:rPr>
          <w:rFonts w:ascii="Times New Roman" w:hAnsi="Times New Roman" w:cs="Times New Roman"/>
          <w:sz w:val="24"/>
          <w:szCs w:val="24"/>
          <w:shd w:val="clear" w:color="auto" w:fill="FFFFFF"/>
        </w:rPr>
        <w:t>mentioning</w:t>
      </w:r>
      <w:r w:rsidRPr="00AE4881">
        <w:rPr>
          <w:rFonts w:ascii="Times New Roman" w:hAnsi="Times New Roman" w:cs="Times New Roman"/>
          <w:sz w:val="24"/>
          <w:szCs w:val="24"/>
          <w:shd w:val="clear" w:color="auto" w:fill="FFFFFF"/>
        </w:rPr>
        <w:t xml:space="preserve"> items such as pepper, ivory, frankincense and </w:t>
      </w:r>
      <w:r w:rsidR="00F0642F">
        <w:rPr>
          <w:rFonts w:ascii="Times New Roman" w:hAnsi="Times New Roman" w:cs="Times New Roman"/>
          <w:sz w:val="24"/>
          <w:szCs w:val="24"/>
          <w:shd w:val="clear" w:color="auto" w:fill="FFFFFF"/>
        </w:rPr>
        <w:t xml:space="preserve">exotic </w:t>
      </w:r>
      <w:r w:rsidRPr="00AE4881">
        <w:rPr>
          <w:rFonts w:ascii="Times New Roman" w:hAnsi="Times New Roman" w:cs="Times New Roman"/>
          <w:sz w:val="24"/>
          <w:szCs w:val="24"/>
          <w:shd w:val="clear" w:color="auto" w:fill="FFFFFF"/>
        </w:rPr>
        <w:t>animals.</w:t>
      </w:r>
      <w:r w:rsidRPr="00AE4881">
        <w:rPr>
          <w:rStyle w:val="FootnoteReference"/>
          <w:rFonts w:ascii="Times New Roman" w:hAnsi="Times New Roman" w:cs="Times New Roman"/>
          <w:sz w:val="24"/>
          <w:szCs w:val="24"/>
          <w:shd w:val="clear" w:color="auto" w:fill="FFFFFF"/>
        </w:rPr>
        <w:footnoteReference w:id="34"/>
      </w:r>
      <w:r w:rsidRPr="00AE4881">
        <w:rPr>
          <w:rFonts w:ascii="Times New Roman" w:hAnsi="Times New Roman" w:cs="Times New Roman"/>
          <w:sz w:val="24"/>
          <w:szCs w:val="24"/>
          <w:shd w:val="clear" w:color="auto" w:fill="FFFFFF"/>
        </w:rPr>
        <w:t xml:space="preserve"> Given the range of items and their apparent cost, according to Pliny, earlier modern </w:t>
      </w:r>
      <w:r w:rsidR="00ED77B1">
        <w:rPr>
          <w:rFonts w:ascii="Times New Roman" w:hAnsi="Times New Roman" w:cs="Times New Roman"/>
          <w:sz w:val="24"/>
          <w:szCs w:val="24"/>
          <w:shd w:val="clear" w:color="auto" w:fill="FFFFFF"/>
        </w:rPr>
        <w:t xml:space="preserve">scholars such as </w:t>
      </w:r>
      <w:proofErr w:type="spellStart"/>
      <w:r w:rsidR="00ED77B1">
        <w:rPr>
          <w:rFonts w:ascii="Times New Roman" w:hAnsi="Times New Roman" w:cs="Times New Roman"/>
          <w:sz w:val="24"/>
          <w:szCs w:val="24"/>
          <w:shd w:val="clear" w:color="auto" w:fill="FFFFFF"/>
        </w:rPr>
        <w:t>Warmington</w:t>
      </w:r>
      <w:proofErr w:type="spellEnd"/>
      <w:r w:rsidR="00ED77B1">
        <w:rPr>
          <w:rFonts w:ascii="Times New Roman" w:hAnsi="Times New Roman" w:cs="Times New Roman"/>
          <w:sz w:val="24"/>
          <w:szCs w:val="24"/>
          <w:shd w:val="clear" w:color="auto" w:fill="FFFFFF"/>
        </w:rPr>
        <w:t xml:space="preserve"> </w:t>
      </w:r>
      <w:r w:rsidR="00ED77B1">
        <w:rPr>
          <w:rFonts w:ascii="Times New Roman" w:hAnsi="Times New Roman" w:cs="Times New Roman"/>
          <w:sz w:val="24"/>
          <w:szCs w:val="24"/>
          <w:shd w:val="clear" w:color="auto" w:fill="FFFFFF"/>
        </w:rPr>
        <w:lastRenderedPageBreak/>
        <w:t>described</w:t>
      </w:r>
      <w:r w:rsidR="007224AD">
        <w:rPr>
          <w:rFonts w:ascii="Times New Roman" w:hAnsi="Times New Roman" w:cs="Times New Roman"/>
          <w:sz w:val="24"/>
          <w:szCs w:val="24"/>
          <w:shd w:val="clear" w:color="auto" w:fill="FFFFFF"/>
        </w:rPr>
        <w:t xml:space="preserve"> the Indian Ocean trade as that of </w:t>
      </w:r>
      <w:r w:rsidRPr="007224AD">
        <w:rPr>
          <w:rFonts w:ascii="Times New Roman" w:hAnsi="Times New Roman" w:cs="Times New Roman"/>
          <w:noProof/>
          <w:sz w:val="24"/>
          <w:szCs w:val="24"/>
          <w:shd w:val="clear" w:color="auto" w:fill="FFFFFF"/>
        </w:rPr>
        <w:t>luxuries</w:t>
      </w:r>
      <w:r w:rsidRPr="00AE4881">
        <w:rPr>
          <w:rFonts w:ascii="Times New Roman" w:hAnsi="Times New Roman" w:cs="Times New Roman"/>
          <w:sz w:val="24"/>
          <w:szCs w:val="24"/>
          <w:shd w:val="clear" w:color="auto" w:fill="FFFFFF"/>
        </w:rPr>
        <w:t xml:space="preserve"> to</w:t>
      </w:r>
      <w:r w:rsidR="00ED77B1">
        <w:rPr>
          <w:rFonts w:ascii="Times New Roman" w:hAnsi="Times New Roman" w:cs="Times New Roman"/>
          <w:sz w:val="24"/>
          <w:szCs w:val="24"/>
          <w:shd w:val="clear" w:color="auto" w:fill="FFFFFF"/>
        </w:rPr>
        <w:t xml:space="preserve"> fuel elite demand</w:t>
      </w:r>
      <w:r w:rsidRPr="00AE4881">
        <w:rPr>
          <w:rFonts w:ascii="Times New Roman" w:hAnsi="Times New Roman" w:cs="Times New Roman"/>
          <w:sz w:val="24"/>
          <w:szCs w:val="24"/>
          <w:shd w:val="clear" w:color="auto" w:fill="FFFFFF"/>
        </w:rPr>
        <w:t>.</w:t>
      </w:r>
      <w:r w:rsidRPr="00AE4881">
        <w:rPr>
          <w:rStyle w:val="FootnoteReference"/>
          <w:rFonts w:ascii="Times New Roman" w:hAnsi="Times New Roman" w:cs="Times New Roman"/>
          <w:sz w:val="24"/>
          <w:szCs w:val="24"/>
          <w:shd w:val="clear" w:color="auto" w:fill="FFFFFF"/>
        </w:rPr>
        <w:footnoteReference w:id="35"/>
      </w:r>
      <w:r w:rsidR="00ED77B1">
        <w:rPr>
          <w:rFonts w:ascii="Times New Roman" w:hAnsi="Times New Roman" w:cs="Times New Roman"/>
          <w:sz w:val="24"/>
          <w:szCs w:val="24"/>
          <w:shd w:val="clear" w:color="auto" w:fill="FFFFFF"/>
        </w:rPr>
        <w:t xml:space="preserve"> In contrast,</w:t>
      </w:r>
      <w:r w:rsidRPr="00AE4881">
        <w:rPr>
          <w:rFonts w:ascii="Times New Roman" w:hAnsi="Times New Roman" w:cs="Times New Roman"/>
          <w:sz w:val="24"/>
          <w:szCs w:val="24"/>
          <w:shd w:val="clear" w:color="auto" w:fill="FFFFFF"/>
        </w:rPr>
        <w:t xml:space="preserve"> recent scholarship by</w:t>
      </w:r>
      <w:r w:rsidR="00ED77B1">
        <w:rPr>
          <w:rFonts w:ascii="Times New Roman" w:hAnsi="Times New Roman" w:cs="Times New Roman"/>
          <w:sz w:val="24"/>
          <w:szCs w:val="24"/>
          <w:shd w:val="clear" w:color="auto" w:fill="FFFFFF"/>
        </w:rPr>
        <w:t xml:space="preserve"> </w:t>
      </w:r>
      <w:proofErr w:type="spellStart"/>
      <w:r w:rsidR="00ED77B1">
        <w:rPr>
          <w:rFonts w:ascii="Times New Roman" w:hAnsi="Times New Roman" w:cs="Times New Roman"/>
          <w:sz w:val="24"/>
          <w:szCs w:val="24"/>
          <w:shd w:val="clear" w:color="auto" w:fill="FFFFFF"/>
        </w:rPr>
        <w:t>Sidebotham</w:t>
      </w:r>
      <w:proofErr w:type="spellEnd"/>
      <w:r w:rsidR="00ED77B1">
        <w:rPr>
          <w:rFonts w:ascii="Times New Roman" w:hAnsi="Times New Roman" w:cs="Times New Roman"/>
          <w:sz w:val="24"/>
          <w:szCs w:val="24"/>
          <w:shd w:val="clear" w:color="auto" w:fill="FFFFFF"/>
        </w:rPr>
        <w:t>, Cobb</w:t>
      </w:r>
      <w:r w:rsidR="007224AD">
        <w:rPr>
          <w:rFonts w:ascii="Times New Roman" w:hAnsi="Times New Roman" w:cs="Times New Roman"/>
          <w:sz w:val="24"/>
          <w:szCs w:val="24"/>
          <w:shd w:val="clear" w:color="auto" w:fill="FFFFFF"/>
        </w:rPr>
        <w:t>,</w:t>
      </w:r>
      <w:r w:rsidR="00ED77B1">
        <w:rPr>
          <w:rFonts w:ascii="Times New Roman" w:hAnsi="Times New Roman" w:cs="Times New Roman"/>
          <w:sz w:val="24"/>
          <w:szCs w:val="24"/>
          <w:shd w:val="clear" w:color="auto" w:fill="FFFFFF"/>
        </w:rPr>
        <w:t xml:space="preserve"> </w:t>
      </w:r>
      <w:r w:rsidR="00ED77B1" w:rsidRPr="007224AD">
        <w:rPr>
          <w:rFonts w:ascii="Times New Roman" w:hAnsi="Times New Roman" w:cs="Times New Roman"/>
          <w:noProof/>
          <w:sz w:val="24"/>
          <w:szCs w:val="24"/>
          <w:shd w:val="clear" w:color="auto" w:fill="FFFFFF"/>
        </w:rPr>
        <w:t>and</w:t>
      </w:r>
      <w:r w:rsidR="00ED77B1">
        <w:rPr>
          <w:rFonts w:ascii="Times New Roman" w:hAnsi="Times New Roman" w:cs="Times New Roman"/>
          <w:sz w:val="24"/>
          <w:szCs w:val="24"/>
          <w:shd w:val="clear" w:color="auto" w:fill="FFFFFF"/>
        </w:rPr>
        <w:t xml:space="preserve"> </w:t>
      </w:r>
      <w:proofErr w:type="spellStart"/>
      <w:r w:rsidR="00ED77B1">
        <w:rPr>
          <w:rFonts w:ascii="Times New Roman" w:hAnsi="Times New Roman" w:cs="Times New Roman"/>
          <w:sz w:val="24"/>
          <w:szCs w:val="24"/>
          <w:shd w:val="clear" w:color="auto" w:fill="FFFFFF"/>
        </w:rPr>
        <w:t>Ladds</w:t>
      </w:r>
      <w:proofErr w:type="spellEnd"/>
      <w:r w:rsidR="00ED77B1">
        <w:rPr>
          <w:rFonts w:ascii="Times New Roman" w:hAnsi="Times New Roman" w:cs="Times New Roman"/>
          <w:sz w:val="24"/>
          <w:szCs w:val="24"/>
          <w:shd w:val="clear" w:color="auto" w:fill="FFFFFF"/>
        </w:rPr>
        <w:t xml:space="preserve"> rightly highlight</w:t>
      </w:r>
      <w:r w:rsidR="00E94ED2">
        <w:rPr>
          <w:rFonts w:ascii="Times New Roman" w:hAnsi="Times New Roman" w:cs="Times New Roman"/>
          <w:sz w:val="24"/>
          <w:szCs w:val="24"/>
          <w:shd w:val="clear" w:color="auto" w:fill="FFFFFF"/>
        </w:rPr>
        <w:t>s</w:t>
      </w:r>
      <w:r w:rsidRPr="00AE4881">
        <w:rPr>
          <w:rFonts w:ascii="Times New Roman" w:hAnsi="Times New Roman" w:cs="Times New Roman"/>
          <w:sz w:val="24"/>
          <w:szCs w:val="24"/>
          <w:shd w:val="clear" w:color="auto" w:fill="FFFFFF"/>
        </w:rPr>
        <w:t xml:space="preserve"> that while the trade was comprised</w:t>
      </w:r>
      <w:r w:rsidR="00ED77B1">
        <w:rPr>
          <w:rFonts w:ascii="Times New Roman" w:hAnsi="Times New Roman" w:cs="Times New Roman"/>
          <w:sz w:val="24"/>
          <w:szCs w:val="24"/>
          <w:shd w:val="clear" w:color="auto" w:fill="FFFFFF"/>
        </w:rPr>
        <w:t xml:space="preserve"> </w:t>
      </w:r>
      <w:r w:rsidR="00ED77B1" w:rsidRPr="007224AD">
        <w:rPr>
          <w:rFonts w:ascii="Times New Roman" w:hAnsi="Times New Roman" w:cs="Times New Roman"/>
          <w:noProof/>
          <w:sz w:val="24"/>
          <w:szCs w:val="24"/>
          <w:shd w:val="clear" w:color="auto" w:fill="FFFFFF"/>
        </w:rPr>
        <w:t>of high</w:t>
      </w:r>
      <w:r w:rsidR="00ED77B1">
        <w:rPr>
          <w:rFonts w:ascii="Times New Roman" w:hAnsi="Times New Roman" w:cs="Times New Roman"/>
          <w:sz w:val="24"/>
          <w:szCs w:val="24"/>
          <w:shd w:val="clear" w:color="auto" w:fill="FFFFFF"/>
        </w:rPr>
        <w:t xml:space="preserve"> quantities</w:t>
      </w:r>
      <w:r w:rsidRPr="00AE4881">
        <w:rPr>
          <w:rFonts w:ascii="Times New Roman" w:hAnsi="Times New Roman" w:cs="Times New Roman"/>
          <w:sz w:val="24"/>
          <w:szCs w:val="24"/>
          <w:shd w:val="clear" w:color="auto" w:fill="FFFFFF"/>
        </w:rPr>
        <w:t xml:space="preserve"> of ‘luxurious’ goods, many were vital for da</w:t>
      </w:r>
      <w:r w:rsidR="00E94ED2">
        <w:rPr>
          <w:rFonts w:ascii="Times New Roman" w:hAnsi="Times New Roman" w:cs="Times New Roman"/>
          <w:sz w:val="24"/>
          <w:szCs w:val="24"/>
          <w:shd w:val="clear" w:color="auto" w:fill="FFFFFF"/>
        </w:rPr>
        <w:t>y-to-day use within various</w:t>
      </w:r>
      <w:r w:rsidRPr="00AE4881">
        <w:rPr>
          <w:rFonts w:ascii="Times New Roman" w:hAnsi="Times New Roman" w:cs="Times New Roman"/>
          <w:sz w:val="24"/>
          <w:szCs w:val="24"/>
          <w:shd w:val="clear" w:color="auto" w:fill="FFFFFF"/>
        </w:rPr>
        <w:t xml:space="preserve"> contexts.</w:t>
      </w:r>
      <w:r w:rsidRPr="00AE4881">
        <w:rPr>
          <w:rStyle w:val="FootnoteReference"/>
          <w:rFonts w:ascii="Times New Roman" w:hAnsi="Times New Roman" w:cs="Times New Roman"/>
          <w:sz w:val="24"/>
          <w:szCs w:val="24"/>
          <w:shd w:val="clear" w:color="auto" w:fill="FFFFFF"/>
        </w:rPr>
        <w:footnoteReference w:id="36"/>
      </w:r>
      <w:r w:rsidR="00836BD5">
        <w:rPr>
          <w:rFonts w:ascii="Times New Roman" w:hAnsi="Times New Roman" w:cs="Times New Roman"/>
          <w:sz w:val="24"/>
          <w:szCs w:val="24"/>
          <w:shd w:val="clear" w:color="auto" w:fill="FFFFFF"/>
        </w:rPr>
        <w:t xml:space="preserve">  Based on this,</w:t>
      </w:r>
      <w:r w:rsidRPr="00AE4881">
        <w:rPr>
          <w:rFonts w:ascii="Times New Roman" w:hAnsi="Times New Roman" w:cs="Times New Roman"/>
          <w:sz w:val="24"/>
          <w:szCs w:val="24"/>
          <w:shd w:val="clear" w:color="auto" w:fill="FFFFFF"/>
        </w:rPr>
        <w:t xml:space="preserve"> Co</w:t>
      </w:r>
      <w:r w:rsidR="00E94ED2">
        <w:rPr>
          <w:rFonts w:ascii="Times New Roman" w:hAnsi="Times New Roman" w:cs="Times New Roman"/>
          <w:sz w:val="24"/>
          <w:szCs w:val="24"/>
          <w:shd w:val="clear" w:color="auto" w:fill="FFFFFF"/>
        </w:rPr>
        <w:t>bb righty suggests that how the</w:t>
      </w:r>
      <w:r w:rsidRPr="00AE4881">
        <w:rPr>
          <w:rFonts w:ascii="Times New Roman" w:hAnsi="Times New Roman" w:cs="Times New Roman"/>
          <w:sz w:val="24"/>
          <w:szCs w:val="24"/>
          <w:shd w:val="clear" w:color="auto" w:fill="FFFFFF"/>
        </w:rPr>
        <w:t xml:space="preserve"> goods were used would determine their status as luxury items.</w:t>
      </w:r>
      <w:r w:rsidRPr="00AE4881">
        <w:rPr>
          <w:rStyle w:val="FootnoteReference"/>
          <w:rFonts w:ascii="Times New Roman" w:hAnsi="Times New Roman" w:cs="Times New Roman"/>
          <w:sz w:val="24"/>
          <w:szCs w:val="24"/>
          <w:shd w:val="clear" w:color="auto" w:fill="FFFFFF"/>
        </w:rPr>
        <w:footnoteReference w:id="37"/>
      </w:r>
      <w:r w:rsidR="00E856BA">
        <w:rPr>
          <w:rFonts w:ascii="Times New Roman" w:hAnsi="Times New Roman" w:cs="Times New Roman"/>
          <w:sz w:val="24"/>
          <w:szCs w:val="24"/>
          <w:shd w:val="clear" w:color="auto" w:fill="FFFFFF"/>
        </w:rPr>
        <w:t xml:space="preserve"> Indeed,  while </w:t>
      </w:r>
      <w:proofErr w:type="spellStart"/>
      <w:r w:rsidR="00E856BA">
        <w:rPr>
          <w:rFonts w:ascii="Times New Roman" w:hAnsi="Times New Roman" w:cs="Times New Roman"/>
          <w:sz w:val="24"/>
          <w:szCs w:val="24"/>
          <w:shd w:val="clear" w:color="auto" w:fill="FFFFFF"/>
        </w:rPr>
        <w:t>A</w:t>
      </w:r>
      <w:r w:rsidRPr="00AE4881">
        <w:rPr>
          <w:rFonts w:ascii="Times New Roman" w:hAnsi="Times New Roman" w:cs="Times New Roman"/>
          <w:sz w:val="24"/>
          <w:szCs w:val="24"/>
          <w:shd w:val="clear" w:color="auto" w:fill="FFFFFF"/>
        </w:rPr>
        <w:t>picius</w:t>
      </w:r>
      <w:proofErr w:type="spellEnd"/>
      <w:r w:rsidRPr="00AE4881">
        <w:rPr>
          <w:rFonts w:ascii="Times New Roman" w:hAnsi="Times New Roman" w:cs="Times New Roman"/>
          <w:sz w:val="24"/>
          <w:szCs w:val="24"/>
          <w:shd w:val="clear" w:color="auto" w:fill="FFFFFF"/>
        </w:rPr>
        <w:t xml:space="preserve"> and Plutarch demonstrate that pepper was used extensively in </w:t>
      </w:r>
      <w:r w:rsidR="007B5FFF">
        <w:rPr>
          <w:rFonts w:ascii="Times New Roman" w:hAnsi="Times New Roman" w:cs="Times New Roman"/>
          <w:sz w:val="24"/>
          <w:szCs w:val="24"/>
          <w:shd w:val="clear" w:color="auto" w:fill="FFFFFF"/>
        </w:rPr>
        <w:t>Roman cuisine, evidence from</w:t>
      </w:r>
      <w:r w:rsidRPr="00AE4881">
        <w:rPr>
          <w:rFonts w:ascii="Times New Roman" w:hAnsi="Times New Roman" w:cs="Times New Roman"/>
          <w:sz w:val="24"/>
          <w:szCs w:val="24"/>
          <w:shd w:val="clear" w:color="auto" w:fill="FFFFFF"/>
        </w:rPr>
        <w:t xml:space="preserve"> tablets</w:t>
      </w:r>
      <w:r w:rsidR="00E856BA">
        <w:rPr>
          <w:rFonts w:ascii="Times New Roman" w:hAnsi="Times New Roman" w:cs="Times New Roman"/>
          <w:sz w:val="24"/>
          <w:szCs w:val="24"/>
          <w:shd w:val="clear" w:color="auto" w:fill="FFFFFF"/>
        </w:rPr>
        <w:t xml:space="preserve"> found</w:t>
      </w:r>
      <w:r w:rsidRPr="00AE4881">
        <w:rPr>
          <w:rFonts w:ascii="Times New Roman" w:hAnsi="Times New Roman" w:cs="Times New Roman"/>
          <w:sz w:val="24"/>
          <w:szCs w:val="24"/>
          <w:shd w:val="clear" w:color="auto" w:fill="FFFFFF"/>
        </w:rPr>
        <w:t xml:space="preserve"> at</w:t>
      </w:r>
      <w:r w:rsidR="00836BD5">
        <w:rPr>
          <w:rFonts w:ascii="Times New Roman" w:hAnsi="Times New Roman" w:cs="Times New Roman"/>
          <w:sz w:val="24"/>
          <w:szCs w:val="24"/>
          <w:shd w:val="clear" w:color="auto" w:fill="FFFFFF"/>
        </w:rPr>
        <w:t xml:space="preserve"> </w:t>
      </w:r>
      <w:proofErr w:type="spellStart"/>
      <w:r w:rsidR="00836BD5">
        <w:rPr>
          <w:rFonts w:ascii="Times New Roman" w:hAnsi="Times New Roman" w:cs="Times New Roman"/>
          <w:sz w:val="24"/>
          <w:szCs w:val="24"/>
          <w:shd w:val="clear" w:color="auto" w:fill="FFFFFF"/>
        </w:rPr>
        <w:t>Vindolanda</w:t>
      </w:r>
      <w:proofErr w:type="spellEnd"/>
      <w:r w:rsidR="00836BD5">
        <w:rPr>
          <w:rFonts w:ascii="Times New Roman" w:hAnsi="Times New Roman" w:cs="Times New Roman"/>
          <w:sz w:val="24"/>
          <w:szCs w:val="24"/>
          <w:shd w:val="clear" w:color="auto" w:fill="FFFFFF"/>
        </w:rPr>
        <w:t xml:space="preserve"> testify that</w:t>
      </w:r>
      <w:r w:rsidRPr="00AE4881">
        <w:rPr>
          <w:rFonts w:ascii="Times New Roman" w:hAnsi="Times New Roman" w:cs="Times New Roman"/>
          <w:sz w:val="24"/>
          <w:szCs w:val="24"/>
          <w:shd w:val="clear" w:color="auto" w:fill="FFFFFF"/>
        </w:rPr>
        <w:t xml:space="preserve"> ½ a pound of pepper was required for 80 legionaries,</w:t>
      </w:r>
      <w:r w:rsidR="00836BD5">
        <w:rPr>
          <w:rFonts w:ascii="Times New Roman" w:hAnsi="Times New Roman" w:cs="Times New Roman"/>
          <w:sz w:val="24"/>
          <w:szCs w:val="24"/>
          <w:shd w:val="clear" w:color="auto" w:fill="FFFFFF"/>
        </w:rPr>
        <w:t xml:space="preserve"> thus, confirming pepper</w:t>
      </w:r>
      <w:r w:rsidRPr="00AE4881">
        <w:rPr>
          <w:rFonts w:ascii="Times New Roman" w:hAnsi="Times New Roman" w:cs="Times New Roman"/>
          <w:sz w:val="24"/>
          <w:szCs w:val="24"/>
          <w:shd w:val="clear" w:color="auto" w:fill="FFFFFF"/>
        </w:rPr>
        <w:t xml:space="preserve"> consumpti</w:t>
      </w:r>
      <w:r w:rsidR="00836BD5">
        <w:rPr>
          <w:rFonts w:ascii="Times New Roman" w:hAnsi="Times New Roman" w:cs="Times New Roman"/>
          <w:sz w:val="24"/>
          <w:szCs w:val="24"/>
          <w:shd w:val="clear" w:color="auto" w:fill="FFFFFF"/>
        </w:rPr>
        <w:t>on</w:t>
      </w:r>
      <w:r w:rsidR="00E94ED2">
        <w:rPr>
          <w:rFonts w:ascii="Times New Roman" w:hAnsi="Times New Roman" w:cs="Times New Roman"/>
          <w:sz w:val="24"/>
          <w:szCs w:val="24"/>
          <w:shd w:val="clear" w:color="auto" w:fill="FFFFFF"/>
        </w:rPr>
        <w:t xml:space="preserve"> across the</w:t>
      </w:r>
      <w:r w:rsidRPr="00AE4881">
        <w:rPr>
          <w:rFonts w:ascii="Times New Roman" w:hAnsi="Times New Roman" w:cs="Times New Roman"/>
          <w:sz w:val="24"/>
          <w:szCs w:val="24"/>
          <w:shd w:val="clear" w:color="auto" w:fill="FFFFFF"/>
        </w:rPr>
        <w:t xml:space="preserve"> social spectrum.</w:t>
      </w:r>
      <w:r w:rsidRPr="00AE4881">
        <w:rPr>
          <w:rStyle w:val="FootnoteReference"/>
          <w:rFonts w:ascii="Times New Roman" w:hAnsi="Times New Roman" w:cs="Times New Roman"/>
          <w:sz w:val="24"/>
          <w:szCs w:val="24"/>
          <w:shd w:val="clear" w:color="auto" w:fill="FFFFFF"/>
        </w:rPr>
        <w:footnoteReference w:id="38"/>
      </w:r>
    </w:p>
    <w:p w:rsidR="00AE4881" w:rsidRPr="00AE4881" w:rsidRDefault="007B5FFF" w:rsidP="009E3111">
      <w:pPr>
        <w:spacing w:before="240" w:line="48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Given the</w:t>
      </w:r>
      <w:r w:rsidR="00D57A76">
        <w:rPr>
          <w:rFonts w:ascii="Times New Roman" w:hAnsi="Times New Roman" w:cs="Times New Roman"/>
          <w:sz w:val="24"/>
          <w:szCs w:val="24"/>
          <w:shd w:val="clear" w:color="auto" w:fill="FFFFFF"/>
        </w:rPr>
        <w:t xml:space="preserve"> demand for</w:t>
      </w:r>
      <w:r w:rsidR="00AE4881" w:rsidRPr="00AE4881">
        <w:rPr>
          <w:rFonts w:ascii="Times New Roman" w:hAnsi="Times New Roman" w:cs="Times New Roman"/>
          <w:sz w:val="24"/>
          <w:szCs w:val="24"/>
          <w:shd w:val="clear" w:color="auto" w:fill="FFFFFF"/>
        </w:rPr>
        <w:t xml:space="preserve"> the products provided by </w:t>
      </w:r>
      <w:r w:rsidR="00AE4881" w:rsidRPr="007224AD">
        <w:rPr>
          <w:rFonts w:ascii="Times New Roman" w:hAnsi="Times New Roman" w:cs="Times New Roman"/>
          <w:noProof/>
          <w:sz w:val="24"/>
          <w:szCs w:val="24"/>
          <w:shd w:val="clear" w:color="auto" w:fill="FFFFFF"/>
        </w:rPr>
        <w:t>trade</w:t>
      </w:r>
      <w:r w:rsidR="007224AD">
        <w:rPr>
          <w:rFonts w:ascii="Times New Roman" w:hAnsi="Times New Roman" w:cs="Times New Roman"/>
          <w:noProof/>
          <w:sz w:val="24"/>
          <w:szCs w:val="24"/>
          <w:shd w:val="clear" w:color="auto" w:fill="FFFFFF"/>
        </w:rPr>
        <w:t>,</w:t>
      </w:r>
      <w:r w:rsidR="00AE4881" w:rsidRPr="00AE4881">
        <w:rPr>
          <w:rFonts w:ascii="Times New Roman" w:hAnsi="Times New Roman" w:cs="Times New Roman"/>
          <w:sz w:val="24"/>
          <w:szCs w:val="24"/>
          <w:shd w:val="clear" w:color="auto" w:fill="FFFFFF"/>
        </w:rPr>
        <w:t xml:space="preserve"> it would see</w:t>
      </w:r>
      <w:r>
        <w:rPr>
          <w:rFonts w:ascii="Times New Roman" w:hAnsi="Times New Roman" w:cs="Times New Roman"/>
          <w:sz w:val="24"/>
          <w:szCs w:val="24"/>
          <w:shd w:val="clear" w:color="auto" w:fill="FFFFFF"/>
        </w:rPr>
        <w:t>m reasonable to suggest that</w:t>
      </w:r>
      <w:r w:rsidR="00AE4881" w:rsidRPr="00AE4881">
        <w:rPr>
          <w:rFonts w:ascii="Times New Roman" w:hAnsi="Times New Roman" w:cs="Times New Roman"/>
          <w:sz w:val="24"/>
          <w:szCs w:val="24"/>
          <w:shd w:val="clear" w:color="auto" w:fill="FFFFFF"/>
        </w:rPr>
        <w:t xml:space="preserve"> social requirement</w:t>
      </w:r>
      <w:r w:rsidR="00E94ED2">
        <w:rPr>
          <w:rFonts w:ascii="Times New Roman" w:hAnsi="Times New Roman" w:cs="Times New Roman"/>
          <w:sz w:val="24"/>
          <w:szCs w:val="24"/>
          <w:shd w:val="clear" w:color="auto" w:fill="FFFFFF"/>
        </w:rPr>
        <w:t>s</w:t>
      </w:r>
      <w:r w:rsidR="00AE4881" w:rsidRPr="00AE4881">
        <w:rPr>
          <w:rFonts w:ascii="Times New Roman" w:hAnsi="Times New Roman" w:cs="Times New Roman"/>
          <w:sz w:val="24"/>
          <w:szCs w:val="24"/>
          <w:shd w:val="clear" w:color="auto" w:fill="FFFFFF"/>
        </w:rPr>
        <w:t xml:space="preserve"> to possess and util</w:t>
      </w:r>
      <w:r w:rsidR="00D57A76">
        <w:rPr>
          <w:rFonts w:ascii="Times New Roman" w:hAnsi="Times New Roman" w:cs="Times New Roman"/>
          <w:sz w:val="24"/>
          <w:szCs w:val="24"/>
          <w:shd w:val="clear" w:color="auto" w:fill="FFFFFF"/>
        </w:rPr>
        <w:t>ise exotic</w:t>
      </w:r>
      <w:r>
        <w:rPr>
          <w:rFonts w:ascii="Times New Roman" w:hAnsi="Times New Roman" w:cs="Times New Roman"/>
          <w:sz w:val="24"/>
          <w:szCs w:val="24"/>
          <w:shd w:val="clear" w:color="auto" w:fill="FFFFFF"/>
        </w:rPr>
        <w:t xml:space="preserve"> goods</w:t>
      </w:r>
      <w:r w:rsidR="00AE4881" w:rsidRPr="00AE4881">
        <w:rPr>
          <w:rFonts w:ascii="Times New Roman" w:hAnsi="Times New Roman" w:cs="Times New Roman"/>
          <w:sz w:val="24"/>
          <w:szCs w:val="24"/>
          <w:shd w:val="clear" w:color="auto" w:fill="FFFFFF"/>
        </w:rPr>
        <w:t xml:space="preserve"> for such instances a</w:t>
      </w:r>
      <w:r>
        <w:rPr>
          <w:rFonts w:ascii="Times New Roman" w:hAnsi="Times New Roman" w:cs="Times New Roman"/>
          <w:sz w:val="24"/>
          <w:szCs w:val="24"/>
          <w:shd w:val="clear" w:color="auto" w:fill="FFFFFF"/>
        </w:rPr>
        <w:t>s religious ceremonies or</w:t>
      </w:r>
      <w:r w:rsidR="00AE4881" w:rsidRPr="00AE4881">
        <w:rPr>
          <w:rFonts w:ascii="Times New Roman" w:hAnsi="Times New Roman" w:cs="Times New Roman"/>
          <w:sz w:val="24"/>
          <w:szCs w:val="24"/>
          <w:shd w:val="clear" w:color="auto" w:fill="FFFFFF"/>
        </w:rPr>
        <w:t xml:space="preserve"> cooking would be another, if potentially secondary motivation, alongside finance, for the Roman state</w:t>
      </w:r>
      <w:r w:rsidR="00D57A76">
        <w:rPr>
          <w:rFonts w:ascii="Times New Roman" w:hAnsi="Times New Roman" w:cs="Times New Roman"/>
          <w:sz w:val="24"/>
          <w:szCs w:val="24"/>
          <w:shd w:val="clear" w:color="auto" w:fill="FFFFFF"/>
        </w:rPr>
        <w:t xml:space="preserve"> to operate a policy concerning</w:t>
      </w:r>
      <w:r w:rsidR="008B02D7">
        <w:rPr>
          <w:rFonts w:ascii="Times New Roman" w:hAnsi="Times New Roman" w:cs="Times New Roman"/>
          <w:sz w:val="24"/>
          <w:szCs w:val="24"/>
          <w:shd w:val="clear" w:color="auto" w:fill="FFFFFF"/>
        </w:rPr>
        <w:t xml:space="preserve"> Indian Ocean</w:t>
      </w:r>
      <w:r w:rsidR="00AE4881" w:rsidRPr="00AE4881">
        <w:rPr>
          <w:rFonts w:ascii="Times New Roman" w:hAnsi="Times New Roman" w:cs="Times New Roman"/>
          <w:sz w:val="24"/>
          <w:szCs w:val="24"/>
          <w:shd w:val="clear" w:color="auto" w:fill="FFFFFF"/>
        </w:rPr>
        <w:t xml:space="preserve"> trade.</w:t>
      </w:r>
      <w:r w:rsidR="00AE4881" w:rsidRPr="00AE4881">
        <w:rPr>
          <w:rStyle w:val="FootnoteReference"/>
          <w:rFonts w:ascii="Times New Roman" w:hAnsi="Times New Roman" w:cs="Times New Roman"/>
          <w:sz w:val="24"/>
          <w:szCs w:val="24"/>
          <w:shd w:val="clear" w:color="auto" w:fill="FFFFFF"/>
        </w:rPr>
        <w:footnoteReference w:id="39"/>
      </w:r>
      <w:r w:rsidR="00AE4881" w:rsidRPr="00AE4881">
        <w:rPr>
          <w:rFonts w:ascii="Times New Roman" w:hAnsi="Times New Roman" w:cs="Times New Roman"/>
          <w:sz w:val="24"/>
          <w:szCs w:val="24"/>
          <w:shd w:val="clear" w:color="auto" w:fill="FFFFFF"/>
        </w:rPr>
        <w:t xml:space="preserve"> On the other hand, </w:t>
      </w:r>
      <w:r w:rsidR="0015759C">
        <w:rPr>
          <w:rFonts w:ascii="Times New Roman" w:hAnsi="Times New Roman" w:cs="Times New Roman"/>
          <w:sz w:val="24"/>
          <w:szCs w:val="24"/>
          <w:shd w:val="clear" w:color="auto" w:fill="FFFFFF"/>
        </w:rPr>
        <w:t>as stated previously numerous</w:t>
      </w:r>
      <w:r w:rsidR="00AE4881" w:rsidRPr="00AE4881">
        <w:rPr>
          <w:rFonts w:ascii="Times New Roman" w:hAnsi="Times New Roman" w:cs="Times New Roman"/>
          <w:sz w:val="24"/>
          <w:szCs w:val="24"/>
          <w:shd w:val="clear" w:color="auto" w:fill="FFFFFF"/>
        </w:rPr>
        <w:t xml:space="preserve"> scholars have advoc</w:t>
      </w:r>
      <w:r w:rsidR="0015759C">
        <w:rPr>
          <w:rFonts w:ascii="Times New Roman" w:hAnsi="Times New Roman" w:cs="Times New Roman"/>
          <w:sz w:val="24"/>
          <w:szCs w:val="24"/>
          <w:shd w:val="clear" w:color="auto" w:fill="FFFFFF"/>
        </w:rPr>
        <w:t>ated that no</w:t>
      </w:r>
      <w:r w:rsidR="00AE4881" w:rsidRPr="00AE4881">
        <w:rPr>
          <w:rFonts w:ascii="Times New Roman" w:hAnsi="Times New Roman" w:cs="Times New Roman"/>
          <w:sz w:val="24"/>
          <w:szCs w:val="24"/>
          <w:shd w:val="clear" w:color="auto" w:fill="FFFFFF"/>
        </w:rPr>
        <w:t xml:space="preserve"> policy concerning Indian O</w:t>
      </w:r>
      <w:r>
        <w:rPr>
          <w:rFonts w:ascii="Times New Roman" w:hAnsi="Times New Roman" w:cs="Times New Roman"/>
          <w:sz w:val="24"/>
          <w:szCs w:val="24"/>
          <w:shd w:val="clear" w:color="auto" w:fill="FFFFFF"/>
        </w:rPr>
        <w:t>cean trade other than</w:t>
      </w:r>
      <w:r w:rsidR="00AE4881" w:rsidRPr="00AE4881">
        <w:rPr>
          <w:rFonts w:ascii="Times New Roman" w:hAnsi="Times New Roman" w:cs="Times New Roman"/>
          <w:sz w:val="24"/>
          <w:szCs w:val="24"/>
          <w:shd w:val="clear" w:color="auto" w:fill="FFFFFF"/>
        </w:rPr>
        <w:t xml:space="preserve"> revenue</w:t>
      </w:r>
      <w:r>
        <w:rPr>
          <w:rFonts w:ascii="Times New Roman" w:hAnsi="Times New Roman" w:cs="Times New Roman"/>
          <w:sz w:val="24"/>
          <w:szCs w:val="24"/>
          <w:shd w:val="clear" w:color="auto" w:fill="FFFFFF"/>
        </w:rPr>
        <w:t xml:space="preserve"> collection</w:t>
      </w:r>
      <w:r w:rsidR="0015759C">
        <w:rPr>
          <w:rFonts w:ascii="Times New Roman" w:hAnsi="Times New Roman" w:cs="Times New Roman"/>
          <w:sz w:val="24"/>
          <w:szCs w:val="24"/>
          <w:shd w:val="clear" w:color="auto" w:fill="FFFFFF"/>
        </w:rPr>
        <w:t xml:space="preserve"> existed</w:t>
      </w:r>
      <w:r w:rsidR="00AE4881" w:rsidRPr="00AE4881">
        <w:rPr>
          <w:rFonts w:ascii="Times New Roman" w:hAnsi="Times New Roman" w:cs="Times New Roman"/>
          <w:sz w:val="24"/>
          <w:szCs w:val="24"/>
          <w:shd w:val="clear" w:color="auto" w:fill="FFFFFF"/>
        </w:rPr>
        <w:t>.</w:t>
      </w:r>
      <w:r w:rsidR="00AE4881" w:rsidRPr="00AE4881">
        <w:rPr>
          <w:rStyle w:val="FootnoteReference"/>
          <w:rFonts w:ascii="Times New Roman" w:hAnsi="Times New Roman" w:cs="Times New Roman"/>
          <w:sz w:val="24"/>
          <w:szCs w:val="24"/>
          <w:shd w:val="clear" w:color="auto" w:fill="FFFFFF"/>
        </w:rPr>
        <w:footnoteReference w:id="40"/>
      </w:r>
      <w:r w:rsidR="00AE4881" w:rsidRPr="00AE4881">
        <w:rPr>
          <w:rFonts w:ascii="Times New Roman" w:hAnsi="Times New Roman" w:cs="Times New Roman"/>
          <w:sz w:val="24"/>
          <w:szCs w:val="24"/>
          <w:shd w:val="clear" w:color="auto" w:fill="FFFFFF"/>
        </w:rPr>
        <w:t xml:space="preserve"> Mor</w:t>
      </w:r>
      <w:r w:rsidR="00E856BA">
        <w:rPr>
          <w:rFonts w:ascii="Times New Roman" w:hAnsi="Times New Roman" w:cs="Times New Roman"/>
          <w:sz w:val="24"/>
          <w:szCs w:val="24"/>
          <w:shd w:val="clear" w:color="auto" w:fill="FFFFFF"/>
        </w:rPr>
        <w:t>eover,</w:t>
      </w:r>
      <w:r w:rsidR="0015759C">
        <w:rPr>
          <w:rFonts w:ascii="Times New Roman" w:hAnsi="Times New Roman" w:cs="Times New Roman"/>
          <w:sz w:val="24"/>
          <w:szCs w:val="24"/>
          <w:shd w:val="clear" w:color="auto" w:fill="FFFFFF"/>
        </w:rPr>
        <w:t xml:space="preserve"> </w:t>
      </w:r>
      <w:proofErr w:type="spellStart"/>
      <w:r w:rsidR="0015759C">
        <w:rPr>
          <w:rFonts w:ascii="Times New Roman" w:hAnsi="Times New Roman" w:cs="Times New Roman"/>
          <w:sz w:val="24"/>
          <w:szCs w:val="24"/>
          <w:shd w:val="clear" w:color="auto" w:fill="FFFFFF"/>
        </w:rPr>
        <w:t>Mcleister</w:t>
      </w:r>
      <w:proofErr w:type="spellEnd"/>
      <w:r w:rsidR="0015759C">
        <w:rPr>
          <w:rFonts w:ascii="Times New Roman" w:hAnsi="Times New Roman" w:cs="Times New Roman"/>
          <w:sz w:val="24"/>
          <w:szCs w:val="24"/>
          <w:shd w:val="clear" w:color="auto" w:fill="FFFFFF"/>
        </w:rPr>
        <w:t>,</w:t>
      </w:r>
      <w:r w:rsidR="00AE4881" w:rsidRPr="00AE4881">
        <w:rPr>
          <w:rFonts w:ascii="Times New Roman" w:hAnsi="Times New Roman" w:cs="Times New Roman"/>
          <w:sz w:val="24"/>
          <w:szCs w:val="24"/>
          <w:shd w:val="clear" w:color="auto" w:fill="FFFFFF"/>
        </w:rPr>
        <w:t xml:space="preserve"> in contrast, to </w:t>
      </w:r>
      <w:proofErr w:type="spellStart"/>
      <w:r w:rsidR="00AE4881" w:rsidRPr="00AE4881">
        <w:rPr>
          <w:rFonts w:ascii="Times New Roman" w:hAnsi="Times New Roman" w:cs="Times New Roman"/>
          <w:sz w:val="24"/>
          <w:szCs w:val="24"/>
          <w:shd w:val="clear" w:color="auto" w:fill="FFFFFF"/>
        </w:rPr>
        <w:t>Sidebotham</w:t>
      </w:r>
      <w:proofErr w:type="spellEnd"/>
      <w:r w:rsidR="00AE4881" w:rsidRPr="00AE4881">
        <w:rPr>
          <w:rFonts w:ascii="Times New Roman" w:hAnsi="Times New Roman" w:cs="Times New Roman"/>
          <w:sz w:val="24"/>
          <w:szCs w:val="24"/>
          <w:shd w:val="clear" w:color="auto" w:fill="FFFFFF"/>
        </w:rPr>
        <w:t xml:space="preserve">, </w:t>
      </w:r>
      <w:r w:rsidR="00E856BA">
        <w:rPr>
          <w:rFonts w:ascii="Times New Roman" w:hAnsi="Times New Roman" w:cs="Times New Roman"/>
          <w:sz w:val="24"/>
          <w:szCs w:val="24"/>
          <w:shd w:val="clear" w:color="auto" w:fill="FFFFFF"/>
        </w:rPr>
        <w:t>(</w:t>
      </w:r>
      <w:r w:rsidR="00AE4881" w:rsidRPr="00AE4881">
        <w:rPr>
          <w:rFonts w:ascii="Times New Roman" w:hAnsi="Times New Roman" w:cs="Times New Roman"/>
          <w:sz w:val="24"/>
          <w:szCs w:val="24"/>
          <w:shd w:val="clear" w:color="auto" w:fill="FFFFFF"/>
        </w:rPr>
        <w:t>who argues</w:t>
      </w:r>
      <w:r w:rsidR="00E856BA">
        <w:rPr>
          <w:rFonts w:ascii="Times New Roman" w:hAnsi="Times New Roman" w:cs="Times New Roman"/>
          <w:sz w:val="24"/>
          <w:szCs w:val="24"/>
          <w:shd w:val="clear" w:color="auto" w:fill="FFFFFF"/>
        </w:rPr>
        <w:t xml:space="preserve"> that the imperial family may have had personal financial interests)</w:t>
      </w:r>
      <w:r w:rsidR="00AE4881" w:rsidRPr="00AE4881">
        <w:rPr>
          <w:rFonts w:ascii="Times New Roman" w:hAnsi="Times New Roman" w:cs="Times New Roman"/>
          <w:sz w:val="24"/>
          <w:szCs w:val="24"/>
          <w:shd w:val="clear" w:color="auto" w:fill="FFFFFF"/>
        </w:rPr>
        <w:t xml:space="preserve"> cautions that proof of the emperor’s involvement in the trade, is e</w:t>
      </w:r>
      <w:r w:rsidR="00E94ED2">
        <w:rPr>
          <w:rFonts w:ascii="Times New Roman" w:hAnsi="Times New Roman" w:cs="Times New Roman"/>
          <w:sz w:val="24"/>
          <w:szCs w:val="24"/>
          <w:shd w:val="clear" w:color="auto" w:fill="FFFFFF"/>
        </w:rPr>
        <w:t>xt</w:t>
      </w:r>
      <w:r w:rsidR="00E856BA">
        <w:rPr>
          <w:rFonts w:ascii="Times New Roman" w:hAnsi="Times New Roman" w:cs="Times New Roman"/>
          <w:sz w:val="24"/>
          <w:szCs w:val="24"/>
          <w:shd w:val="clear" w:color="auto" w:fill="FFFFFF"/>
        </w:rPr>
        <w:t>remely limited</w:t>
      </w:r>
      <w:r w:rsidR="00AE4881" w:rsidRPr="00AE4881">
        <w:rPr>
          <w:rFonts w:ascii="Times New Roman" w:hAnsi="Times New Roman" w:cs="Times New Roman"/>
          <w:sz w:val="24"/>
          <w:szCs w:val="24"/>
          <w:shd w:val="clear" w:color="auto" w:fill="FFFFFF"/>
        </w:rPr>
        <w:t>.</w:t>
      </w:r>
      <w:r w:rsidR="00AE4881" w:rsidRPr="00AE4881">
        <w:rPr>
          <w:rStyle w:val="FootnoteReference"/>
          <w:rFonts w:ascii="Times New Roman" w:hAnsi="Times New Roman" w:cs="Times New Roman"/>
          <w:sz w:val="24"/>
          <w:szCs w:val="24"/>
          <w:shd w:val="clear" w:color="auto" w:fill="FFFFFF"/>
        </w:rPr>
        <w:footnoteReference w:id="41"/>
      </w:r>
      <w:r w:rsidR="00E856BA">
        <w:rPr>
          <w:rFonts w:ascii="Times New Roman" w:hAnsi="Times New Roman" w:cs="Times New Roman"/>
          <w:sz w:val="24"/>
          <w:szCs w:val="24"/>
          <w:shd w:val="clear" w:color="auto" w:fill="FFFFFF"/>
        </w:rPr>
        <w:t xml:space="preserve"> Nevertheless, it seems reasonable that some imperial involvement was likely.</w:t>
      </w:r>
      <w:r w:rsidR="0015759C">
        <w:rPr>
          <w:rFonts w:ascii="Times New Roman" w:hAnsi="Times New Roman" w:cs="Times New Roman"/>
          <w:sz w:val="24"/>
          <w:szCs w:val="24"/>
          <w:shd w:val="clear" w:color="auto" w:fill="FFFFFF"/>
        </w:rPr>
        <w:t xml:space="preserve"> D</w:t>
      </w:r>
      <w:r w:rsidR="00AE4881" w:rsidRPr="00AE4881">
        <w:rPr>
          <w:rFonts w:ascii="Times New Roman" w:hAnsi="Times New Roman" w:cs="Times New Roman"/>
          <w:sz w:val="24"/>
          <w:szCs w:val="24"/>
          <w:shd w:val="clear" w:color="auto" w:fill="FFFFFF"/>
        </w:rPr>
        <w:t xml:space="preserve">espite the satiric context the character of </w:t>
      </w:r>
      <w:proofErr w:type="spellStart"/>
      <w:r w:rsidR="00AE4881" w:rsidRPr="00AE4881">
        <w:rPr>
          <w:rFonts w:ascii="Times New Roman" w:hAnsi="Times New Roman" w:cs="Times New Roman"/>
          <w:sz w:val="24"/>
          <w:szCs w:val="24"/>
          <w:shd w:val="clear" w:color="auto" w:fill="FFFFFF"/>
        </w:rPr>
        <w:t>Trimalchio</w:t>
      </w:r>
      <w:proofErr w:type="spellEnd"/>
      <w:r w:rsidR="00AE4881" w:rsidRPr="00AE4881">
        <w:rPr>
          <w:rFonts w:ascii="Times New Roman" w:hAnsi="Times New Roman" w:cs="Times New Roman"/>
          <w:sz w:val="24"/>
          <w:szCs w:val="24"/>
          <w:shd w:val="clear" w:color="auto" w:fill="FFFFFF"/>
        </w:rPr>
        <w:t xml:space="preserve"> perhaps best exemplifies the principle motivators an</w:t>
      </w:r>
      <w:r w:rsidR="0015759C">
        <w:rPr>
          <w:rFonts w:ascii="Times New Roman" w:hAnsi="Times New Roman" w:cs="Times New Roman"/>
          <w:sz w:val="24"/>
          <w:szCs w:val="24"/>
          <w:shd w:val="clear" w:color="auto" w:fill="FFFFFF"/>
        </w:rPr>
        <w:t>d benefits for the state by</w:t>
      </w:r>
      <w:r w:rsidR="00AE4881" w:rsidRPr="00AE4881">
        <w:rPr>
          <w:rFonts w:ascii="Times New Roman" w:hAnsi="Times New Roman" w:cs="Times New Roman"/>
          <w:sz w:val="24"/>
          <w:szCs w:val="24"/>
          <w:shd w:val="clear" w:color="auto" w:fill="FFFFFF"/>
        </w:rPr>
        <w:t xml:space="preserve"> operating a policy in the Indian Ocea</w:t>
      </w:r>
      <w:r w:rsidR="0015759C">
        <w:rPr>
          <w:rFonts w:ascii="Times New Roman" w:hAnsi="Times New Roman" w:cs="Times New Roman"/>
          <w:sz w:val="24"/>
          <w:szCs w:val="24"/>
          <w:shd w:val="clear" w:color="auto" w:fill="FFFFFF"/>
        </w:rPr>
        <w:t xml:space="preserve">n: wealth and fulfilment of </w:t>
      </w:r>
      <w:r w:rsidR="0015759C">
        <w:rPr>
          <w:rFonts w:ascii="Times New Roman" w:hAnsi="Times New Roman" w:cs="Times New Roman"/>
          <w:sz w:val="24"/>
          <w:szCs w:val="24"/>
          <w:shd w:val="clear" w:color="auto" w:fill="FFFFFF"/>
        </w:rPr>
        <w:lastRenderedPageBreak/>
        <w:t>social demands</w:t>
      </w:r>
      <w:r w:rsidR="00AE4881" w:rsidRPr="00AE4881">
        <w:rPr>
          <w:rFonts w:ascii="Times New Roman" w:hAnsi="Times New Roman" w:cs="Times New Roman"/>
          <w:sz w:val="24"/>
          <w:szCs w:val="24"/>
          <w:shd w:val="clear" w:color="auto" w:fill="FFFFFF"/>
        </w:rPr>
        <w:t>.</w:t>
      </w:r>
      <w:r w:rsidR="00AE4881" w:rsidRPr="00AE4881">
        <w:rPr>
          <w:rStyle w:val="FootnoteReference"/>
          <w:rFonts w:ascii="Times New Roman" w:hAnsi="Times New Roman" w:cs="Times New Roman"/>
          <w:sz w:val="24"/>
          <w:szCs w:val="24"/>
          <w:shd w:val="clear" w:color="auto" w:fill="FFFFFF"/>
        </w:rPr>
        <w:footnoteReference w:id="42"/>
      </w:r>
      <w:r w:rsidR="00AE4881" w:rsidRPr="00AE4881">
        <w:rPr>
          <w:rFonts w:ascii="Times New Roman" w:hAnsi="Times New Roman" w:cs="Times New Roman"/>
          <w:sz w:val="24"/>
          <w:szCs w:val="24"/>
          <w:shd w:val="clear" w:color="auto" w:fill="FFFFFF"/>
        </w:rPr>
        <w:t xml:space="preserve"> Given that </w:t>
      </w:r>
      <w:proofErr w:type="spellStart"/>
      <w:r w:rsidR="00AE4881" w:rsidRPr="00AE4881">
        <w:rPr>
          <w:rFonts w:ascii="Times New Roman" w:hAnsi="Times New Roman" w:cs="Times New Roman"/>
          <w:sz w:val="24"/>
          <w:szCs w:val="24"/>
          <w:shd w:val="clear" w:color="auto" w:fill="FFFFFF"/>
        </w:rPr>
        <w:t>Dunbabin</w:t>
      </w:r>
      <w:proofErr w:type="spellEnd"/>
      <w:r w:rsidR="00AE4881" w:rsidRPr="00AE4881">
        <w:rPr>
          <w:rFonts w:ascii="Times New Roman" w:hAnsi="Times New Roman" w:cs="Times New Roman"/>
          <w:sz w:val="24"/>
          <w:szCs w:val="24"/>
          <w:shd w:val="clear" w:color="auto" w:fill="FFFFFF"/>
        </w:rPr>
        <w:t xml:space="preserve"> likens </w:t>
      </w:r>
      <w:proofErr w:type="spellStart"/>
      <w:r w:rsidR="00AE4881" w:rsidRPr="00AE4881">
        <w:rPr>
          <w:rFonts w:ascii="Times New Roman" w:hAnsi="Times New Roman" w:cs="Times New Roman"/>
          <w:sz w:val="24"/>
          <w:szCs w:val="24"/>
          <w:shd w:val="clear" w:color="auto" w:fill="FFFFFF"/>
        </w:rPr>
        <w:t>Trimalchio’s</w:t>
      </w:r>
      <w:proofErr w:type="spellEnd"/>
      <w:r w:rsidR="00AE4881" w:rsidRPr="00AE4881">
        <w:rPr>
          <w:rFonts w:ascii="Times New Roman" w:hAnsi="Times New Roman" w:cs="Times New Roman"/>
          <w:sz w:val="24"/>
          <w:szCs w:val="24"/>
          <w:shd w:val="clear" w:color="auto" w:fill="FFFFFF"/>
        </w:rPr>
        <w:t xml:space="preserve"> behaviour to Nero</w:t>
      </w:r>
      <w:r>
        <w:rPr>
          <w:rFonts w:ascii="Times New Roman" w:hAnsi="Times New Roman" w:cs="Times New Roman"/>
          <w:sz w:val="24"/>
          <w:szCs w:val="24"/>
          <w:shd w:val="clear" w:color="auto" w:fill="FFFFFF"/>
        </w:rPr>
        <w:t>’s this may</w:t>
      </w:r>
      <w:r w:rsidR="00F0642F">
        <w:rPr>
          <w:rFonts w:ascii="Times New Roman" w:hAnsi="Times New Roman" w:cs="Times New Roman"/>
          <w:sz w:val="24"/>
          <w:szCs w:val="24"/>
          <w:shd w:val="clear" w:color="auto" w:fill="FFFFFF"/>
        </w:rPr>
        <w:t xml:space="preserve"> be</w:t>
      </w:r>
      <w:r w:rsidR="00AE4881" w:rsidRPr="00AE4881">
        <w:rPr>
          <w:rFonts w:ascii="Times New Roman" w:hAnsi="Times New Roman" w:cs="Times New Roman"/>
          <w:sz w:val="24"/>
          <w:szCs w:val="24"/>
          <w:shd w:val="clear" w:color="auto" w:fill="FFFFFF"/>
        </w:rPr>
        <w:t xml:space="preserve"> the case.</w:t>
      </w:r>
      <w:r w:rsidR="00AE4881" w:rsidRPr="00AE4881">
        <w:rPr>
          <w:rStyle w:val="FootnoteReference"/>
          <w:rFonts w:ascii="Times New Roman" w:hAnsi="Times New Roman" w:cs="Times New Roman"/>
          <w:sz w:val="24"/>
          <w:szCs w:val="24"/>
          <w:shd w:val="clear" w:color="auto" w:fill="FFFFFF"/>
        </w:rPr>
        <w:footnoteReference w:id="43"/>
      </w:r>
    </w:p>
    <w:p w:rsidR="00AE4881" w:rsidRPr="00AE4881" w:rsidRDefault="00AE4881"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 xml:space="preserve">Thus far it has been proposed that the foremost reasons for the Roman state to have operated a </w:t>
      </w:r>
      <w:r w:rsidR="00EA3D81">
        <w:rPr>
          <w:rFonts w:ascii="Times New Roman" w:hAnsi="Times New Roman" w:cs="Times New Roman"/>
          <w:sz w:val="24"/>
          <w:szCs w:val="24"/>
        </w:rPr>
        <w:t>policy in relation to Indian Ocean</w:t>
      </w:r>
      <w:r w:rsidRPr="00AE4881">
        <w:rPr>
          <w:rFonts w:ascii="Times New Roman" w:hAnsi="Times New Roman" w:cs="Times New Roman"/>
          <w:sz w:val="24"/>
          <w:szCs w:val="24"/>
        </w:rPr>
        <w:t xml:space="preserve"> trade were its financial po</w:t>
      </w:r>
      <w:r w:rsidR="00E94ED2">
        <w:rPr>
          <w:rFonts w:ascii="Times New Roman" w:hAnsi="Times New Roman" w:cs="Times New Roman"/>
          <w:sz w:val="24"/>
          <w:szCs w:val="24"/>
        </w:rPr>
        <w:t>tential and the</w:t>
      </w:r>
      <w:r w:rsidRPr="00AE4881">
        <w:rPr>
          <w:rFonts w:ascii="Times New Roman" w:hAnsi="Times New Roman" w:cs="Times New Roman"/>
          <w:sz w:val="24"/>
          <w:szCs w:val="24"/>
        </w:rPr>
        <w:t xml:space="preserve"> social demand for</w:t>
      </w:r>
      <w:r w:rsidR="007B5FFF">
        <w:rPr>
          <w:rFonts w:ascii="Times New Roman" w:hAnsi="Times New Roman" w:cs="Times New Roman"/>
          <w:sz w:val="24"/>
          <w:szCs w:val="24"/>
        </w:rPr>
        <w:t xml:space="preserve"> imported products</w:t>
      </w:r>
      <w:r w:rsidRPr="00AE4881">
        <w:rPr>
          <w:rFonts w:ascii="Times New Roman" w:hAnsi="Times New Roman" w:cs="Times New Roman"/>
          <w:sz w:val="24"/>
          <w:szCs w:val="24"/>
        </w:rPr>
        <w:t>.</w:t>
      </w:r>
      <w:r w:rsidRPr="00AE4881">
        <w:rPr>
          <w:rStyle w:val="FootnoteReference"/>
          <w:rFonts w:ascii="Times New Roman" w:hAnsi="Times New Roman" w:cs="Times New Roman"/>
          <w:sz w:val="24"/>
          <w:szCs w:val="24"/>
        </w:rPr>
        <w:footnoteReference w:id="44"/>
      </w:r>
      <w:r w:rsidR="0015759C">
        <w:rPr>
          <w:rFonts w:ascii="Times New Roman" w:hAnsi="Times New Roman" w:cs="Times New Roman"/>
          <w:sz w:val="24"/>
          <w:szCs w:val="24"/>
        </w:rPr>
        <w:t xml:space="preserve"> However, despite their</w:t>
      </w:r>
      <w:r w:rsidRPr="00AE4881">
        <w:rPr>
          <w:rFonts w:ascii="Times New Roman" w:hAnsi="Times New Roman" w:cs="Times New Roman"/>
          <w:sz w:val="24"/>
          <w:szCs w:val="24"/>
        </w:rPr>
        <w:t xml:space="preserve"> acknowledgement of these factors Young, Whittaker and</w:t>
      </w:r>
      <w:r w:rsidR="00B267CD">
        <w:rPr>
          <w:rFonts w:ascii="Times New Roman" w:hAnsi="Times New Roman" w:cs="Times New Roman"/>
          <w:sz w:val="24"/>
          <w:szCs w:val="24"/>
        </w:rPr>
        <w:t xml:space="preserve"> </w:t>
      </w:r>
      <w:proofErr w:type="spellStart"/>
      <w:r w:rsidR="00B267CD">
        <w:rPr>
          <w:rFonts w:ascii="Times New Roman" w:hAnsi="Times New Roman" w:cs="Times New Roman"/>
          <w:sz w:val="24"/>
          <w:szCs w:val="24"/>
        </w:rPr>
        <w:t>Ladds</w:t>
      </w:r>
      <w:proofErr w:type="spellEnd"/>
      <w:r w:rsidR="00B267CD">
        <w:rPr>
          <w:rFonts w:ascii="Times New Roman" w:hAnsi="Times New Roman" w:cs="Times New Roman"/>
          <w:sz w:val="24"/>
          <w:szCs w:val="24"/>
        </w:rPr>
        <w:t xml:space="preserve"> deny that a policy existed</w:t>
      </w:r>
      <w:r w:rsidRPr="00AE4881">
        <w:rPr>
          <w:rFonts w:ascii="Times New Roman" w:hAnsi="Times New Roman" w:cs="Times New Roman"/>
          <w:sz w:val="24"/>
          <w:szCs w:val="24"/>
        </w:rPr>
        <w:t xml:space="preserve">, other than to promote trade, whereas, </w:t>
      </w:r>
      <w:proofErr w:type="spellStart"/>
      <w:r w:rsidRPr="00AE4881">
        <w:rPr>
          <w:rFonts w:ascii="Times New Roman" w:hAnsi="Times New Roman" w:cs="Times New Roman"/>
          <w:sz w:val="24"/>
          <w:szCs w:val="24"/>
        </w:rPr>
        <w:t>Sidebotham</w:t>
      </w:r>
      <w:proofErr w:type="spellEnd"/>
      <w:r w:rsidRPr="00AE4881">
        <w:rPr>
          <w:rFonts w:ascii="Times New Roman" w:hAnsi="Times New Roman" w:cs="Times New Roman"/>
          <w:sz w:val="24"/>
          <w:szCs w:val="24"/>
        </w:rPr>
        <w:t xml:space="preserve">, Wilson, </w:t>
      </w:r>
      <w:proofErr w:type="spellStart"/>
      <w:r w:rsidR="007B5FFF">
        <w:rPr>
          <w:rFonts w:ascii="Times New Roman" w:hAnsi="Times New Roman" w:cs="Times New Roman"/>
          <w:sz w:val="24"/>
          <w:szCs w:val="24"/>
        </w:rPr>
        <w:t>Gurrukal</w:t>
      </w:r>
      <w:proofErr w:type="spellEnd"/>
      <w:r w:rsidR="007B5FFF">
        <w:rPr>
          <w:rFonts w:ascii="Times New Roman" w:hAnsi="Times New Roman" w:cs="Times New Roman"/>
          <w:sz w:val="24"/>
          <w:szCs w:val="24"/>
        </w:rPr>
        <w:t xml:space="preserve"> and  </w:t>
      </w:r>
      <w:proofErr w:type="spellStart"/>
      <w:r w:rsidR="007B5FFF">
        <w:rPr>
          <w:rFonts w:ascii="Times New Roman" w:hAnsi="Times New Roman" w:cs="Times New Roman"/>
          <w:sz w:val="24"/>
          <w:szCs w:val="24"/>
        </w:rPr>
        <w:t>Spiedel</w:t>
      </w:r>
      <w:proofErr w:type="spellEnd"/>
      <w:r w:rsidR="007B5FFF">
        <w:rPr>
          <w:rFonts w:ascii="Times New Roman" w:hAnsi="Times New Roman" w:cs="Times New Roman"/>
          <w:sz w:val="24"/>
          <w:szCs w:val="24"/>
        </w:rPr>
        <w:t xml:space="preserve"> oppose this</w:t>
      </w:r>
      <w:r w:rsidRPr="00AE4881">
        <w:rPr>
          <w:rFonts w:ascii="Times New Roman" w:hAnsi="Times New Roman" w:cs="Times New Roman"/>
          <w:sz w:val="24"/>
          <w:szCs w:val="24"/>
        </w:rPr>
        <w:t xml:space="preserve"> view.</w:t>
      </w:r>
      <w:r w:rsidRPr="00AE4881">
        <w:rPr>
          <w:rStyle w:val="FootnoteReference"/>
          <w:rFonts w:ascii="Times New Roman" w:hAnsi="Times New Roman" w:cs="Times New Roman"/>
          <w:sz w:val="24"/>
          <w:szCs w:val="24"/>
        </w:rPr>
        <w:footnoteReference w:id="45"/>
      </w:r>
      <w:r w:rsidRPr="00AE4881">
        <w:rPr>
          <w:rFonts w:ascii="Times New Roman" w:hAnsi="Times New Roman" w:cs="Times New Roman"/>
          <w:sz w:val="24"/>
          <w:szCs w:val="24"/>
        </w:rPr>
        <w:t xml:space="preserve"> To determin</w:t>
      </w:r>
      <w:r w:rsidR="0015759C">
        <w:rPr>
          <w:rFonts w:ascii="Times New Roman" w:hAnsi="Times New Roman" w:cs="Times New Roman"/>
          <w:sz w:val="24"/>
          <w:szCs w:val="24"/>
        </w:rPr>
        <w:t>e if a</w:t>
      </w:r>
      <w:r w:rsidR="007B5FFF">
        <w:rPr>
          <w:rFonts w:ascii="Times New Roman" w:hAnsi="Times New Roman" w:cs="Times New Roman"/>
          <w:sz w:val="24"/>
          <w:szCs w:val="24"/>
        </w:rPr>
        <w:t xml:space="preserve"> policy for promoting and protecting</w:t>
      </w:r>
      <w:r w:rsidRPr="00AE4881">
        <w:rPr>
          <w:rFonts w:ascii="Times New Roman" w:hAnsi="Times New Roman" w:cs="Times New Roman"/>
          <w:sz w:val="24"/>
          <w:szCs w:val="24"/>
        </w:rPr>
        <w:t xml:space="preserve"> trade existed it is esse</w:t>
      </w:r>
      <w:r w:rsidR="007B5FFF">
        <w:rPr>
          <w:rFonts w:ascii="Times New Roman" w:hAnsi="Times New Roman" w:cs="Times New Roman"/>
          <w:sz w:val="24"/>
          <w:szCs w:val="24"/>
        </w:rPr>
        <w:t>ntial to consider the</w:t>
      </w:r>
      <w:r w:rsidRPr="00AE4881">
        <w:rPr>
          <w:rFonts w:ascii="Times New Roman" w:hAnsi="Times New Roman" w:cs="Times New Roman"/>
          <w:sz w:val="24"/>
          <w:szCs w:val="24"/>
        </w:rPr>
        <w:t xml:space="preserve"> evidence, primarily for construction and</w:t>
      </w:r>
      <w:r w:rsidR="0015759C">
        <w:rPr>
          <w:rFonts w:ascii="Times New Roman" w:hAnsi="Times New Roman" w:cs="Times New Roman"/>
          <w:sz w:val="24"/>
          <w:szCs w:val="24"/>
        </w:rPr>
        <w:t xml:space="preserve"> military activity</w:t>
      </w:r>
      <w:r w:rsidRPr="00AE4881">
        <w:rPr>
          <w:rFonts w:ascii="Times New Roman" w:hAnsi="Times New Roman" w:cs="Times New Roman"/>
          <w:sz w:val="24"/>
          <w:szCs w:val="24"/>
        </w:rPr>
        <w:t>.</w:t>
      </w:r>
    </w:p>
    <w:p w:rsidR="00AE4881" w:rsidRPr="00EA3D81" w:rsidRDefault="00EA3D81" w:rsidP="009E3111">
      <w:pPr>
        <w:spacing w:line="480" w:lineRule="auto"/>
        <w:jc w:val="both"/>
        <w:rPr>
          <w:rFonts w:ascii="Times New Roman" w:hAnsi="Times New Roman" w:cs="Times New Roman"/>
          <w:b/>
          <w:sz w:val="24"/>
          <w:szCs w:val="28"/>
        </w:rPr>
      </w:pPr>
      <w:r w:rsidRPr="00EA3D81">
        <w:rPr>
          <w:rFonts w:ascii="Times New Roman" w:hAnsi="Times New Roman" w:cs="Times New Roman"/>
          <w:b/>
          <w:sz w:val="24"/>
          <w:szCs w:val="28"/>
        </w:rPr>
        <w:t>Construction</w:t>
      </w:r>
    </w:p>
    <w:p w:rsidR="00AE4881" w:rsidRPr="00AE4881" w:rsidRDefault="00AE4881"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While archaeological a</w:t>
      </w:r>
      <w:r w:rsidR="007B5FFF">
        <w:rPr>
          <w:rFonts w:ascii="Times New Roman" w:hAnsi="Times New Roman" w:cs="Times New Roman"/>
          <w:sz w:val="24"/>
          <w:szCs w:val="24"/>
        </w:rPr>
        <w:t>nd literary evidence indicate</w:t>
      </w:r>
      <w:r w:rsidR="00EA3D81">
        <w:rPr>
          <w:rFonts w:ascii="Times New Roman" w:hAnsi="Times New Roman" w:cs="Times New Roman"/>
          <w:sz w:val="24"/>
          <w:szCs w:val="24"/>
        </w:rPr>
        <w:t>s</w:t>
      </w:r>
      <w:r w:rsidR="007D322C">
        <w:rPr>
          <w:rFonts w:ascii="Times New Roman" w:hAnsi="Times New Roman" w:cs="Times New Roman"/>
          <w:sz w:val="24"/>
          <w:szCs w:val="24"/>
        </w:rPr>
        <w:t xml:space="preserve"> </w:t>
      </w:r>
      <w:r w:rsidR="007B5FFF" w:rsidRPr="007D322C">
        <w:rPr>
          <w:rFonts w:ascii="Times New Roman" w:hAnsi="Times New Roman" w:cs="Times New Roman"/>
          <w:noProof/>
          <w:sz w:val="24"/>
          <w:szCs w:val="24"/>
        </w:rPr>
        <w:t>earlier</w:t>
      </w:r>
      <w:r w:rsidR="00E856BA">
        <w:rPr>
          <w:rFonts w:ascii="Times New Roman" w:hAnsi="Times New Roman" w:cs="Times New Roman"/>
          <w:sz w:val="24"/>
          <w:szCs w:val="24"/>
        </w:rPr>
        <w:t xml:space="preserve"> Ptolemaic use of maritime networks in the Red Sea</w:t>
      </w:r>
      <w:r w:rsidR="000457B6">
        <w:rPr>
          <w:rFonts w:ascii="Times New Roman" w:hAnsi="Times New Roman" w:cs="Times New Roman"/>
          <w:sz w:val="24"/>
          <w:szCs w:val="24"/>
        </w:rPr>
        <w:t xml:space="preserve"> was</w:t>
      </w:r>
      <w:r w:rsidRPr="00AE4881">
        <w:rPr>
          <w:rFonts w:ascii="Times New Roman" w:hAnsi="Times New Roman" w:cs="Times New Roman"/>
          <w:sz w:val="24"/>
          <w:szCs w:val="24"/>
        </w:rPr>
        <w:t xml:space="preserve"> mostly to obtain elephants, it is in the period following Augustus conquest of Egypt in 31-30 BC that the trade began</w:t>
      </w:r>
      <w:r w:rsidR="000457B6">
        <w:rPr>
          <w:rFonts w:ascii="Times New Roman" w:hAnsi="Times New Roman" w:cs="Times New Roman"/>
          <w:sz w:val="24"/>
          <w:szCs w:val="24"/>
        </w:rPr>
        <w:t>, and we start to see the formation of a state policy in relation to this activity.</w:t>
      </w:r>
      <w:r w:rsidRPr="00AE4881">
        <w:rPr>
          <w:rStyle w:val="FootnoteReference"/>
          <w:rFonts w:ascii="Times New Roman" w:hAnsi="Times New Roman" w:cs="Times New Roman"/>
          <w:sz w:val="24"/>
          <w:szCs w:val="24"/>
        </w:rPr>
        <w:footnoteReference w:id="46"/>
      </w:r>
      <w:r w:rsidR="000457B6">
        <w:rPr>
          <w:rFonts w:ascii="Times New Roman" w:hAnsi="Times New Roman" w:cs="Times New Roman"/>
          <w:sz w:val="24"/>
          <w:szCs w:val="24"/>
        </w:rPr>
        <w:t xml:space="preserve"> Despite the scarcity</w:t>
      </w:r>
      <w:r w:rsidRPr="00AE4881">
        <w:rPr>
          <w:rFonts w:ascii="Times New Roman" w:hAnsi="Times New Roman" w:cs="Times New Roman"/>
          <w:sz w:val="24"/>
          <w:szCs w:val="24"/>
        </w:rPr>
        <w:t xml:space="preserve"> of evidence for Augustan era (31 BC – AD 14) construction to support Indian Ocean trade, some ev</w:t>
      </w:r>
      <w:r w:rsidR="00E01E69">
        <w:rPr>
          <w:rFonts w:ascii="Times New Roman" w:hAnsi="Times New Roman" w:cs="Times New Roman"/>
          <w:sz w:val="24"/>
          <w:szCs w:val="24"/>
        </w:rPr>
        <w:t>idence does suggest th</w:t>
      </w:r>
      <w:r w:rsidR="00936181">
        <w:rPr>
          <w:rFonts w:ascii="Times New Roman" w:hAnsi="Times New Roman" w:cs="Times New Roman"/>
          <w:sz w:val="24"/>
          <w:szCs w:val="24"/>
        </w:rPr>
        <w:t>at</w:t>
      </w:r>
      <w:r w:rsidRPr="00AE4881">
        <w:rPr>
          <w:rFonts w:ascii="Times New Roman" w:hAnsi="Times New Roman" w:cs="Times New Roman"/>
          <w:sz w:val="24"/>
          <w:szCs w:val="24"/>
        </w:rPr>
        <w:t xml:space="preserve"> the state was </w:t>
      </w:r>
      <w:r w:rsidR="00F0642F">
        <w:rPr>
          <w:rFonts w:ascii="Times New Roman" w:hAnsi="Times New Roman" w:cs="Times New Roman"/>
          <w:sz w:val="24"/>
          <w:szCs w:val="24"/>
        </w:rPr>
        <w:t xml:space="preserve">already </w:t>
      </w:r>
      <w:r w:rsidRPr="00AE4881">
        <w:rPr>
          <w:rFonts w:ascii="Times New Roman" w:hAnsi="Times New Roman" w:cs="Times New Roman"/>
          <w:sz w:val="24"/>
          <w:szCs w:val="24"/>
        </w:rPr>
        <w:t>promoti</w:t>
      </w:r>
      <w:r w:rsidR="00E01E69">
        <w:rPr>
          <w:rFonts w:ascii="Times New Roman" w:hAnsi="Times New Roman" w:cs="Times New Roman"/>
          <w:sz w:val="24"/>
          <w:szCs w:val="24"/>
        </w:rPr>
        <w:t>ng the expansion of trade</w:t>
      </w:r>
      <w:r w:rsidRPr="00AE4881">
        <w:rPr>
          <w:rFonts w:ascii="Times New Roman" w:hAnsi="Times New Roman" w:cs="Times New Roman"/>
          <w:sz w:val="24"/>
          <w:szCs w:val="24"/>
        </w:rPr>
        <w:t>.</w:t>
      </w:r>
      <w:r w:rsidRPr="00AE4881">
        <w:rPr>
          <w:rStyle w:val="FootnoteReference"/>
          <w:rFonts w:ascii="Times New Roman" w:hAnsi="Times New Roman" w:cs="Times New Roman"/>
          <w:sz w:val="24"/>
          <w:szCs w:val="24"/>
        </w:rPr>
        <w:footnoteReference w:id="47"/>
      </w:r>
      <w:r w:rsidR="000457B6">
        <w:rPr>
          <w:rFonts w:ascii="Times New Roman" w:hAnsi="Times New Roman" w:cs="Times New Roman"/>
          <w:sz w:val="24"/>
          <w:szCs w:val="24"/>
        </w:rPr>
        <w:t xml:space="preserve"> In addition, Cobb has </w:t>
      </w:r>
      <w:r w:rsidR="005B0DD1">
        <w:rPr>
          <w:rFonts w:ascii="Times New Roman" w:hAnsi="Times New Roman" w:cs="Times New Roman"/>
          <w:sz w:val="24"/>
          <w:szCs w:val="24"/>
        </w:rPr>
        <w:t>convincingly summarised the copious archaeological evidence suggesting Augustan era construction activity at several of the major ports.</w:t>
      </w:r>
      <w:r w:rsidR="005B0DD1">
        <w:rPr>
          <w:rStyle w:val="FootnoteReference"/>
          <w:rFonts w:ascii="Times New Roman" w:hAnsi="Times New Roman" w:cs="Times New Roman"/>
          <w:sz w:val="24"/>
          <w:szCs w:val="24"/>
        </w:rPr>
        <w:footnoteReference w:id="48"/>
      </w:r>
      <w:r w:rsidR="005B0DD1">
        <w:rPr>
          <w:rFonts w:ascii="Times New Roman" w:hAnsi="Times New Roman" w:cs="Times New Roman"/>
          <w:sz w:val="24"/>
          <w:szCs w:val="24"/>
        </w:rPr>
        <w:t xml:space="preserve"> Moreover, t</w:t>
      </w:r>
      <w:r w:rsidR="002A7FD5">
        <w:rPr>
          <w:rFonts w:ascii="Times New Roman" w:hAnsi="Times New Roman" w:cs="Times New Roman"/>
          <w:sz w:val="24"/>
          <w:szCs w:val="24"/>
        </w:rPr>
        <w:t>he discovery of</w:t>
      </w:r>
      <w:r w:rsidRPr="00AE4881">
        <w:rPr>
          <w:rFonts w:ascii="Times New Roman" w:hAnsi="Times New Roman" w:cs="Times New Roman"/>
          <w:sz w:val="24"/>
          <w:szCs w:val="24"/>
        </w:rPr>
        <w:t xml:space="preserve"> </w:t>
      </w:r>
      <w:r w:rsidR="002A7FD5">
        <w:rPr>
          <w:rFonts w:ascii="Times New Roman" w:hAnsi="Times New Roman" w:cs="Times New Roman"/>
          <w:i/>
          <w:sz w:val="24"/>
          <w:szCs w:val="24"/>
        </w:rPr>
        <w:t>c.</w:t>
      </w:r>
      <w:r w:rsidRPr="00AE4881">
        <w:rPr>
          <w:rFonts w:ascii="Times New Roman" w:hAnsi="Times New Roman" w:cs="Times New Roman"/>
          <w:sz w:val="24"/>
          <w:szCs w:val="24"/>
        </w:rPr>
        <w:t>3 inscription</w:t>
      </w:r>
      <w:r w:rsidR="002A7FD5">
        <w:rPr>
          <w:rFonts w:ascii="Times New Roman" w:hAnsi="Times New Roman" w:cs="Times New Roman"/>
          <w:sz w:val="24"/>
          <w:szCs w:val="24"/>
        </w:rPr>
        <w:t>s dating to Augustus’ rule</w:t>
      </w:r>
      <w:r w:rsidRPr="00AE4881">
        <w:rPr>
          <w:rFonts w:ascii="Times New Roman" w:hAnsi="Times New Roman" w:cs="Times New Roman"/>
          <w:sz w:val="24"/>
          <w:szCs w:val="24"/>
        </w:rPr>
        <w:t xml:space="preserve"> found along the </w:t>
      </w:r>
      <w:r w:rsidR="0059387C">
        <w:rPr>
          <w:rFonts w:ascii="Times New Roman" w:hAnsi="Times New Roman" w:cs="Times New Roman"/>
          <w:sz w:val="24"/>
          <w:szCs w:val="24"/>
        </w:rPr>
        <w:t xml:space="preserve">road to </w:t>
      </w:r>
      <w:proofErr w:type="spellStart"/>
      <w:r w:rsidR="0059387C">
        <w:rPr>
          <w:rFonts w:ascii="Times New Roman" w:hAnsi="Times New Roman" w:cs="Times New Roman"/>
          <w:sz w:val="24"/>
          <w:szCs w:val="24"/>
        </w:rPr>
        <w:t>Koptos</w:t>
      </w:r>
      <w:proofErr w:type="spellEnd"/>
      <w:r w:rsidR="000457B6">
        <w:rPr>
          <w:rFonts w:ascii="Times New Roman" w:hAnsi="Times New Roman" w:cs="Times New Roman"/>
          <w:sz w:val="24"/>
          <w:szCs w:val="24"/>
        </w:rPr>
        <w:t xml:space="preserve"> during early archaeological work in the region</w:t>
      </w:r>
      <w:r w:rsidR="005B0DD1">
        <w:rPr>
          <w:rFonts w:ascii="Times New Roman" w:hAnsi="Times New Roman" w:cs="Times New Roman"/>
          <w:sz w:val="24"/>
          <w:szCs w:val="24"/>
        </w:rPr>
        <w:t xml:space="preserve"> further</w:t>
      </w:r>
      <w:r w:rsidR="0059387C">
        <w:rPr>
          <w:rFonts w:ascii="Times New Roman" w:hAnsi="Times New Roman" w:cs="Times New Roman"/>
          <w:sz w:val="24"/>
          <w:szCs w:val="24"/>
        </w:rPr>
        <w:t xml:space="preserve"> </w:t>
      </w:r>
      <w:r w:rsidR="0059387C">
        <w:rPr>
          <w:rFonts w:ascii="Times New Roman" w:hAnsi="Times New Roman" w:cs="Times New Roman"/>
          <w:sz w:val="24"/>
          <w:szCs w:val="24"/>
        </w:rPr>
        <w:lastRenderedPageBreak/>
        <w:t>suggest</w:t>
      </w:r>
      <w:r w:rsidR="005B0DD1">
        <w:rPr>
          <w:rFonts w:ascii="Times New Roman" w:hAnsi="Times New Roman" w:cs="Times New Roman"/>
          <w:sz w:val="24"/>
          <w:szCs w:val="24"/>
        </w:rPr>
        <w:t>s</w:t>
      </w:r>
      <w:r w:rsidR="0059387C">
        <w:rPr>
          <w:rFonts w:ascii="Times New Roman" w:hAnsi="Times New Roman" w:cs="Times New Roman"/>
          <w:sz w:val="24"/>
          <w:szCs w:val="24"/>
        </w:rPr>
        <w:t xml:space="preserve"> that in</w:t>
      </w:r>
      <w:r w:rsidRPr="00AE4881">
        <w:rPr>
          <w:rFonts w:ascii="Times New Roman" w:hAnsi="Times New Roman" w:cs="Times New Roman"/>
          <w:sz w:val="24"/>
          <w:szCs w:val="24"/>
        </w:rPr>
        <w:t xml:space="preserve"> this ea</w:t>
      </w:r>
      <w:r w:rsidR="002A7FD5">
        <w:rPr>
          <w:rFonts w:ascii="Times New Roman" w:hAnsi="Times New Roman" w:cs="Times New Roman"/>
          <w:sz w:val="24"/>
          <w:szCs w:val="24"/>
        </w:rPr>
        <w:t>rly period the state looked</w:t>
      </w:r>
      <w:r w:rsidRPr="00AE4881">
        <w:rPr>
          <w:rFonts w:ascii="Times New Roman" w:hAnsi="Times New Roman" w:cs="Times New Roman"/>
          <w:sz w:val="24"/>
          <w:szCs w:val="24"/>
        </w:rPr>
        <w:t xml:space="preserve"> to ac</w:t>
      </w:r>
      <w:r w:rsidR="002A7FD5">
        <w:rPr>
          <w:rFonts w:ascii="Times New Roman" w:hAnsi="Times New Roman" w:cs="Times New Roman"/>
          <w:sz w:val="24"/>
          <w:szCs w:val="24"/>
        </w:rPr>
        <w:t>tively promot</w:t>
      </w:r>
      <w:r w:rsidR="00936181">
        <w:rPr>
          <w:rFonts w:ascii="Times New Roman" w:hAnsi="Times New Roman" w:cs="Times New Roman"/>
          <w:sz w:val="24"/>
          <w:szCs w:val="24"/>
        </w:rPr>
        <w:t>e</w:t>
      </w:r>
      <w:r w:rsidR="005B0DD1">
        <w:rPr>
          <w:rFonts w:ascii="Times New Roman" w:hAnsi="Times New Roman" w:cs="Times New Roman"/>
          <w:sz w:val="24"/>
          <w:szCs w:val="24"/>
        </w:rPr>
        <w:t xml:space="preserve"> the</w:t>
      </w:r>
      <w:r w:rsidR="002A7FD5">
        <w:rPr>
          <w:rFonts w:ascii="Times New Roman" w:hAnsi="Times New Roman" w:cs="Times New Roman"/>
          <w:sz w:val="24"/>
          <w:szCs w:val="24"/>
        </w:rPr>
        <w:t xml:space="preserve"> trade</w:t>
      </w:r>
      <w:r w:rsidRPr="00AE4881">
        <w:rPr>
          <w:rFonts w:ascii="Times New Roman" w:hAnsi="Times New Roman" w:cs="Times New Roman"/>
          <w:sz w:val="24"/>
          <w:szCs w:val="24"/>
        </w:rPr>
        <w:t>.</w:t>
      </w:r>
      <w:r w:rsidRPr="00AE4881">
        <w:rPr>
          <w:rStyle w:val="FootnoteReference"/>
          <w:rFonts w:ascii="Times New Roman" w:hAnsi="Times New Roman" w:cs="Times New Roman"/>
          <w:sz w:val="24"/>
          <w:szCs w:val="24"/>
        </w:rPr>
        <w:footnoteReference w:id="49"/>
      </w:r>
      <w:r w:rsidR="0059387C">
        <w:rPr>
          <w:rFonts w:ascii="Times New Roman" w:hAnsi="Times New Roman" w:cs="Times New Roman"/>
          <w:sz w:val="24"/>
          <w:szCs w:val="24"/>
        </w:rPr>
        <w:t xml:space="preserve"> Although</w:t>
      </w:r>
      <w:r w:rsidR="002A7FD5">
        <w:rPr>
          <w:rFonts w:ascii="Times New Roman" w:hAnsi="Times New Roman" w:cs="Times New Roman"/>
          <w:sz w:val="24"/>
          <w:szCs w:val="24"/>
        </w:rPr>
        <w:t xml:space="preserve"> </w:t>
      </w:r>
      <w:proofErr w:type="spellStart"/>
      <w:r w:rsidR="002A7FD5">
        <w:rPr>
          <w:rFonts w:ascii="Times New Roman" w:hAnsi="Times New Roman" w:cs="Times New Roman"/>
          <w:sz w:val="24"/>
          <w:szCs w:val="24"/>
        </w:rPr>
        <w:t>Bodel</w:t>
      </w:r>
      <w:proofErr w:type="spellEnd"/>
      <w:r w:rsidR="002A7FD5">
        <w:rPr>
          <w:rFonts w:ascii="Times New Roman" w:hAnsi="Times New Roman" w:cs="Times New Roman"/>
          <w:sz w:val="24"/>
          <w:szCs w:val="24"/>
        </w:rPr>
        <w:t xml:space="preserve"> correctly</w:t>
      </w:r>
      <w:r w:rsidRPr="00AE4881">
        <w:rPr>
          <w:rFonts w:ascii="Times New Roman" w:hAnsi="Times New Roman" w:cs="Times New Roman"/>
          <w:sz w:val="24"/>
          <w:szCs w:val="24"/>
        </w:rPr>
        <w:t xml:space="preserve"> caution</w:t>
      </w:r>
      <w:r w:rsidR="002A7FD5">
        <w:rPr>
          <w:rFonts w:ascii="Times New Roman" w:hAnsi="Times New Roman" w:cs="Times New Roman"/>
          <w:sz w:val="24"/>
          <w:szCs w:val="24"/>
        </w:rPr>
        <w:t>s</w:t>
      </w:r>
      <w:r w:rsidRPr="00AE4881">
        <w:rPr>
          <w:rFonts w:ascii="Times New Roman" w:hAnsi="Times New Roman" w:cs="Times New Roman"/>
          <w:sz w:val="24"/>
          <w:szCs w:val="24"/>
        </w:rPr>
        <w:t xml:space="preserve"> a careful consideration of context when examining epigraphic evidence, the presence of such early,</w:t>
      </w:r>
      <w:r w:rsidR="002A7FD5">
        <w:rPr>
          <w:rFonts w:ascii="Times New Roman" w:hAnsi="Times New Roman" w:cs="Times New Roman"/>
          <w:sz w:val="24"/>
          <w:szCs w:val="24"/>
        </w:rPr>
        <w:t xml:space="preserve"> state-related material in</w:t>
      </w:r>
      <w:r w:rsidRPr="00AE4881">
        <w:rPr>
          <w:rFonts w:ascii="Times New Roman" w:hAnsi="Times New Roman" w:cs="Times New Roman"/>
          <w:sz w:val="24"/>
          <w:szCs w:val="24"/>
        </w:rPr>
        <w:t xml:space="preserve"> the region would seem to contradict Young’s opinion that Rome’s governmen</w:t>
      </w:r>
      <w:r w:rsidR="00936181">
        <w:rPr>
          <w:rFonts w:ascii="Times New Roman" w:hAnsi="Times New Roman" w:cs="Times New Roman"/>
          <w:sz w:val="24"/>
          <w:szCs w:val="24"/>
        </w:rPr>
        <w:t>t was</w:t>
      </w:r>
      <w:r w:rsidRPr="00AE4881">
        <w:rPr>
          <w:rFonts w:ascii="Times New Roman" w:hAnsi="Times New Roman" w:cs="Times New Roman"/>
          <w:sz w:val="24"/>
          <w:szCs w:val="24"/>
        </w:rPr>
        <w:t xml:space="preserve"> uninterested in the trade.</w:t>
      </w:r>
      <w:r w:rsidRPr="00AE4881">
        <w:rPr>
          <w:rStyle w:val="FootnoteReference"/>
          <w:rFonts w:ascii="Times New Roman" w:hAnsi="Times New Roman" w:cs="Times New Roman"/>
          <w:sz w:val="24"/>
          <w:szCs w:val="24"/>
        </w:rPr>
        <w:footnoteReference w:id="50"/>
      </w:r>
      <w:r w:rsidRPr="00AE4881">
        <w:rPr>
          <w:rFonts w:ascii="Times New Roman" w:hAnsi="Times New Roman" w:cs="Times New Roman"/>
          <w:sz w:val="24"/>
          <w:szCs w:val="24"/>
        </w:rPr>
        <w:t xml:space="preserve"> Howeve</w:t>
      </w:r>
      <w:r w:rsidR="0059387C">
        <w:rPr>
          <w:rFonts w:ascii="Times New Roman" w:hAnsi="Times New Roman" w:cs="Times New Roman"/>
          <w:sz w:val="24"/>
          <w:szCs w:val="24"/>
        </w:rPr>
        <w:t xml:space="preserve">r, construction </w:t>
      </w:r>
      <w:r w:rsidRPr="00AE4881">
        <w:rPr>
          <w:rFonts w:ascii="Times New Roman" w:hAnsi="Times New Roman" w:cs="Times New Roman"/>
          <w:sz w:val="24"/>
          <w:szCs w:val="24"/>
        </w:rPr>
        <w:t>appear</w:t>
      </w:r>
      <w:r w:rsidR="002A7FD5">
        <w:rPr>
          <w:rFonts w:ascii="Times New Roman" w:hAnsi="Times New Roman" w:cs="Times New Roman"/>
          <w:sz w:val="24"/>
          <w:szCs w:val="24"/>
        </w:rPr>
        <w:t>s to have been</w:t>
      </w:r>
      <w:r w:rsidR="00936181">
        <w:rPr>
          <w:rFonts w:ascii="Times New Roman" w:hAnsi="Times New Roman" w:cs="Times New Roman"/>
          <w:sz w:val="24"/>
          <w:szCs w:val="24"/>
        </w:rPr>
        <w:t xml:space="preserve"> limited in this</w:t>
      </w:r>
      <w:r w:rsidR="002A7FD5">
        <w:rPr>
          <w:rFonts w:ascii="Times New Roman" w:hAnsi="Times New Roman" w:cs="Times New Roman"/>
          <w:sz w:val="24"/>
          <w:szCs w:val="24"/>
        </w:rPr>
        <w:t xml:space="preserve"> period to several</w:t>
      </w:r>
      <w:r w:rsidR="00936181">
        <w:rPr>
          <w:rFonts w:ascii="Times New Roman" w:hAnsi="Times New Roman" w:cs="Times New Roman"/>
          <w:sz w:val="24"/>
          <w:szCs w:val="24"/>
        </w:rPr>
        <w:t xml:space="preserve"> inscriptions and</w:t>
      </w:r>
      <w:r w:rsidRPr="00AE4881">
        <w:rPr>
          <w:rFonts w:ascii="Times New Roman" w:hAnsi="Times New Roman" w:cs="Times New Roman"/>
          <w:sz w:val="24"/>
          <w:szCs w:val="24"/>
        </w:rPr>
        <w:t xml:space="preserve"> watering stations, which were potentially fortified.</w:t>
      </w:r>
      <w:r w:rsidRPr="00AE4881">
        <w:rPr>
          <w:rStyle w:val="FootnoteReference"/>
          <w:rFonts w:ascii="Times New Roman" w:hAnsi="Times New Roman" w:cs="Times New Roman"/>
          <w:sz w:val="24"/>
          <w:szCs w:val="24"/>
        </w:rPr>
        <w:footnoteReference w:id="51"/>
      </w:r>
      <w:r w:rsidR="002A7FD5">
        <w:rPr>
          <w:rFonts w:ascii="Times New Roman" w:hAnsi="Times New Roman" w:cs="Times New Roman"/>
          <w:sz w:val="24"/>
          <w:szCs w:val="24"/>
        </w:rPr>
        <w:t xml:space="preserve"> Although, these are</w:t>
      </w:r>
      <w:r w:rsidRPr="00AE4881">
        <w:rPr>
          <w:rFonts w:ascii="Times New Roman" w:hAnsi="Times New Roman" w:cs="Times New Roman"/>
          <w:sz w:val="24"/>
          <w:szCs w:val="24"/>
        </w:rPr>
        <w:t xml:space="preserve"> themselves</w:t>
      </w:r>
      <w:r w:rsidR="002A7FD5">
        <w:rPr>
          <w:rFonts w:ascii="Times New Roman" w:hAnsi="Times New Roman" w:cs="Times New Roman"/>
          <w:sz w:val="24"/>
          <w:szCs w:val="24"/>
        </w:rPr>
        <w:t xml:space="preserve"> not</w:t>
      </w:r>
      <w:r w:rsidRPr="00AE4881">
        <w:rPr>
          <w:rFonts w:ascii="Times New Roman" w:hAnsi="Times New Roman" w:cs="Times New Roman"/>
          <w:sz w:val="24"/>
          <w:szCs w:val="24"/>
        </w:rPr>
        <w:t xml:space="preserve"> insignificant and would indicate a state policy to promote the trade at this early</w:t>
      </w:r>
      <w:r w:rsidR="002A7FD5">
        <w:rPr>
          <w:rFonts w:ascii="Times New Roman" w:hAnsi="Times New Roman" w:cs="Times New Roman"/>
          <w:sz w:val="24"/>
          <w:szCs w:val="24"/>
        </w:rPr>
        <w:t xml:space="preserve"> date the scale </w:t>
      </w:r>
      <w:r w:rsidR="002A7FD5" w:rsidRPr="007D322C">
        <w:rPr>
          <w:rFonts w:ascii="Times New Roman" w:hAnsi="Times New Roman" w:cs="Times New Roman"/>
          <w:noProof/>
          <w:sz w:val="24"/>
          <w:szCs w:val="24"/>
        </w:rPr>
        <w:t>of</w:t>
      </w:r>
      <w:r w:rsidRPr="007D322C">
        <w:rPr>
          <w:rFonts w:ascii="Times New Roman" w:hAnsi="Times New Roman" w:cs="Times New Roman"/>
          <w:noProof/>
          <w:sz w:val="24"/>
          <w:szCs w:val="24"/>
        </w:rPr>
        <w:t xml:space="preserve"> construction</w:t>
      </w:r>
      <w:r w:rsidR="002A7FD5">
        <w:rPr>
          <w:rFonts w:ascii="Times New Roman" w:hAnsi="Times New Roman" w:cs="Times New Roman"/>
          <w:sz w:val="24"/>
          <w:szCs w:val="24"/>
        </w:rPr>
        <w:t xml:space="preserve"> activity does not</w:t>
      </w:r>
      <w:r w:rsidRPr="00AE4881">
        <w:rPr>
          <w:rFonts w:ascii="Times New Roman" w:hAnsi="Times New Roman" w:cs="Times New Roman"/>
          <w:sz w:val="24"/>
          <w:szCs w:val="24"/>
        </w:rPr>
        <w:t xml:space="preserve"> ri</w:t>
      </w:r>
      <w:r w:rsidR="00EA3D81">
        <w:rPr>
          <w:rFonts w:ascii="Times New Roman" w:hAnsi="Times New Roman" w:cs="Times New Roman"/>
          <w:sz w:val="24"/>
          <w:szCs w:val="24"/>
        </w:rPr>
        <w:t>val that of the rest of the 1</w:t>
      </w:r>
      <w:r w:rsidR="00EA3D81" w:rsidRPr="00EA3D81">
        <w:rPr>
          <w:rFonts w:ascii="Times New Roman" w:hAnsi="Times New Roman" w:cs="Times New Roman"/>
          <w:sz w:val="24"/>
          <w:szCs w:val="24"/>
          <w:vertAlign w:val="superscript"/>
        </w:rPr>
        <w:t>st</w:t>
      </w:r>
      <w:r w:rsidR="00EA3D81">
        <w:rPr>
          <w:rFonts w:ascii="Times New Roman" w:hAnsi="Times New Roman" w:cs="Times New Roman"/>
          <w:sz w:val="24"/>
          <w:szCs w:val="24"/>
        </w:rPr>
        <w:t xml:space="preserve"> and 2</w:t>
      </w:r>
      <w:r w:rsidR="00EA3D81" w:rsidRPr="00EA3D81">
        <w:rPr>
          <w:rFonts w:ascii="Times New Roman" w:hAnsi="Times New Roman" w:cs="Times New Roman"/>
          <w:sz w:val="24"/>
          <w:szCs w:val="24"/>
          <w:vertAlign w:val="superscript"/>
        </w:rPr>
        <w:t>nd</w:t>
      </w:r>
      <w:r w:rsidR="002A7FD5">
        <w:rPr>
          <w:rFonts w:ascii="Times New Roman" w:hAnsi="Times New Roman" w:cs="Times New Roman"/>
          <w:sz w:val="24"/>
          <w:szCs w:val="24"/>
        </w:rPr>
        <w:t xml:space="preserve"> centuries, with 17 Tiberian inscriptions</w:t>
      </w:r>
      <w:r w:rsidRPr="00AE4881">
        <w:rPr>
          <w:rFonts w:ascii="Times New Roman" w:hAnsi="Times New Roman" w:cs="Times New Roman"/>
          <w:sz w:val="24"/>
          <w:szCs w:val="24"/>
        </w:rPr>
        <w:t xml:space="preserve"> discovered a</w:t>
      </w:r>
      <w:r w:rsidR="002A7FD5">
        <w:rPr>
          <w:rFonts w:ascii="Times New Roman" w:hAnsi="Times New Roman" w:cs="Times New Roman"/>
          <w:sz w:val="24"/>
          <w:szCs w:val="24"/>
        </w:rPr>
        <w:t>long</w:t>
      </w:r>
      <w:r w:rsidR="00EA3D81">
        <w:rPr>
          <w:rFonts w:ascii="Times New Roman" w:hAnsi="Times New Roman" w:cs="Times New Roman"/>
          <w:sz w:val="24"/>
          <w:szCs w:val="24"/>
        </w:rPr>
        <w:t xml:space="preserve"> the </w:t>
      </w:r>
      <w:proofErr w:type="spellStart"/>
      <w:r w:rsidR="00EA3D81">
        <w:rPr>
          <w:rFonts w:ascii="Times New Roman" w:hAnsi="Times New Roman" w:cs="Times New Roman"/>
          <w:sz w:val="24"/>
          <w:szCs w:val="24"/>
        </w:rPr>
        <w:t>Koptos</w:t>
      </w:r>
      <w:proofErr w:type="spellEnd"/>
      <w:r w:rsidR="00EA3D81">
        <w:rPr>
          <w:rFonts w:ascii="Times New Roman" w:hAnsi="Times New Roman" w:cs="Times New Roman"/>
          <w:sz w:val="24"/>
          <w:szCs w:val="24"/>
        </w:rPr>
        <w:t xml:space="preserve"> route</w:t>
      </w:r>
      <w:r w:rsidRPr="00AE4881">
        <w:rPr>
          <w:rFonts w:ascii="Times New Roman" w:hAnsi="Times New Roman" w:cs="Times New Roman"/>
          <w:sz w:val="24"/>
          <w:szCs w:val="24"/>
        </w:rPr>
        <w:t>.</w:t>
      </w:r>
      <w:r w:rsidRPr="00AE4881">
        <w:rPr>
          <w:rStyle w:val="FootnoteReference"/>
          <w:rFonts w:ascii="Times New Roman" w:hAnsi="Times New Roman" w:cs="Times New Roman"/>
          <w:sz w:val="24"/>
          <w:szCs w:val="24"/>
        </w:rPr>
        <w:footnoteReference w:id="52"/>
      </w:r>
      <w:r w:rsidR="00F755CC">
        <w:rPr>
          <w:rFonts w:ascii="Times New Roman" w:hAnsi="Times New Roman" w:cs="Times New Roman"/>
          <w:sz w:val="24"/>
          <w:szCs w:val="24"/>
        </w:rPr>
        <w:t xml:space="preserve"> This is further confirmed with evidence for a major refortification of Red sea land routes during this period.</w:t>
      </w:r>
      <w:r w:rsidR="00F755CC">
        <w:rPr>
          <w:rStyle w:val="FootnoteReference"/>
          <w:rFonts w:ascii="Times New Roman" w:hAnsi="Times New Roman" w:cs="Times New Roman"/>
          <w:sz w:val="24"/>
          <w:szCs w:val="24"/>
        </w:rPr>
        <w:footnoteReference w:id="53"/>
      </w:r>
    </w:p>
    <w:p w:rsidR="00AE4881" w:rsidRPr="00AE4881" w:rsidRDefault="00CF72A7" w:rsidP="009E3111">
      <w:pPr>
        <w:spacing w:line="480" w:lineRule="auto"/>
        <w:jc w:val="both"/>
        <w:rPr>
          <w:rFonts w:ascii="Times New Roman" w:hAnsi="Times New Roman" w:cs="Times New Roman"/>
          <w:sz w:val="24"/>
          <w:szCs w:val="24"/>
        </w:rPr>
      </w:pPr>
      <w:r>
        <w:rPr>
          <w:rFonts w:ascii="Times New Roman" w:hAnsi="Times New Roman" w:cs="Times New Roman"/>
          <w:sz w:val="24"/>
          <w:szCs w:val="24"/>
        </w:rPr>
        <w:t>I</w:t>
      </w:r>
      <w:r w:rsidR="00936181">
        <w:rPr>
          <w:rFonts w:ascii="Times New Roman" w:hAnsi="Times New Roman" w:cs="Times New Roman"/>
          <w:sz w:val="24"/>
          <w:szCs w:val="24"/>
        </w:rPr>
        <w:t>t is under</w:t>
      </w:r>
      <w:r w:rsidR="00AE4881" w:rsidRPr="00AE4881">
        <w:rPr>
          <w:rFonts w:ascii="Times New Roman" w:hAnsi="Times New Roman" w:cs="Times New Roman"/>
          <w:sz w:val="24"/>
          <w:szCs w:val="24"/>
        </w:rPr>
        <w:t xml:space="preserve"> Tiberius (AD 14- 37) that the scale of the Indian Ocean trade, particularly</w:t>
      </w:r>
      <w:r w:rsidR="00021C49">
        <w:rPr>
          <w:rFonts w:ascii="Times New Roman" w:hAnsi="Times New Roman" w:cs="Times New Roman"/>
          <w:sz w:val="24"/>
          <w:szCs w:val="24"/>
        </w:rPr>
        <w:t xml:space="preserve"> regarding</w:t>
      </w:r>
      <w:r w:rsidR="00AE4881" w:rsidRPr="00AE4881">
        <w:rPr>
          <w:rFonts w:ascii="Times New Roman" w:hAnsi="Times New Roman" w:cs="Times New Roman"/>
          <w:sz w:val="24"/>
          <w:szCs w:val="24"/>
        </w:rPr>
        <w:t xml:space="preserve"> construction, which </w:t>
      </w:r>
      <w:proofErr w:type="spellStart"/>
      <w:r w:rsidR="00AE4881" w:rsidRPr="00AE4881">
        <w:rPr>
          <w:rFonts w:ascii="Times New Roman" w:hAnsi="Times New Roman" w:cs="Times New Roman"/>
          <w:sz w:val="24"/>
          <w:szCs w:val="24"/>
        </w:rPr>
        <w:t>Sidebotham</w:t>
      </w:r>
      <w:proofErr w:type="spellEnd"/>
      <w:r w:rsidR="00AE4881" w:rsidRPr="00AE4881">
        <w:rPr>
          <w:rFonts w:ascii="Times New Roman" w:hAnsi="Times New Roman" w:cs="Times New Roman"/>
          <w:sz w:val="24"/>
          <w:szCs w:val="24"/>
        </w:rPr>
        <w:t xml:space="preserve"> rightly</w:t>
      </w:r>
      <w:r w:rsidR="00021C49">
        <w:rPr>
          <w:rFonts w:ascii="Times New Roman" w:hAnsi="Times New Roman" w:cs="Times New Roman"/>
          <w:sz w:val="24"/>
          <w:szCs w:val="24"/>
        </w:rPr>
        <w:t>,</w:t>
      </w:r>
      <w:r w:rsidR="00B84A7E">
        <w:rPr>
          <w:rFonts w:ascii="Times New Roman" w:hAnsi="Times New Roman" w:cs="Times New Roman"/>
          <w:sz w:val="24"/>
          <w:szCs w:val="24"/>
        </w:rPr>
        <w:t xml:space="preserve"> states was</w:t>
      </w:r>
      <w:r w:rsidR="00AE4881" w:rsidRPr="00AE4881">
        <w:rPr>
          <w:rFonts w:ascii="Times New Roman" w:hAnsi="Times New Roman" w:cs="Times New Roman"/>
          <w:sz w:val="24"/>
          <w:szCs w:val="24"/>
        </w:rPr>
        <w:t xml:space="preserve"> stat</w:t>
      </w:r>
      <w:r w:rsidR="00B84A7E">
        <w:rPr>
          <w:rFonts w:ascii="Times New Roman" w:hAnsi="Times New Roman" w:cs="Times New Roman"/>
          <w:sz w:val="24"/>
          <w:szCs w:val="24"/>
        </w:rPr>
        <w:t>e driven due to the cost, began</w:t>
      </w:r>
      <w:r w:rsidR="00AE4881" w:rsidRPr="00AE4881">
        <w:rPr>
          <w:rFonts w:ascii="Times New Roman" w:hAnsi="Times New Roman" w:cs="Times New Roman"/>
          <w:sz w:val="24"/>
          <w:szCs w:val="24"/>
        </w:rPr>
        <w:t xml:space="preserve"> to increase.</w:t>
      </w:r>
      <w:r w:rsidR="00AE4881" w:rsidRPr="00AE4881">
        <w:rPr>
          <w:rStyle w:val="FootnoteReference"/>
          <w:rFonts w:ascii="Times New Roman" w:hAnsi="Times New Roman" w:cs="Times New Roman"/>
          <w:sz w:val="24"/>
          <w:szCs w:val="24"/>
        </w:rPr>
        <w:footnoteReference w:id="54"/>
      </w:r>
      <w:r w:rsidR="00AE4881" w:rsidRPr="00AE4881">
        <w:rPr>
          <w:rFonts w:ascii="Times New Roman" w:hAnsi="Times New Roman" w:cs="Times New Roman"/>
          <w:sz w:val="24"/>
          <w:szCs w:val="24"/>
        </w:rPr>
        <w:t xml:space="preserve"> While the evidence from our sou</w:t>
      </w:r>
      <w:r w:rsidR="00B84A7E">
        <w:rPr>
          <w:rFonts w:ascii="Times New Roman" w:hAnsi="Times New Roman" w:cs="Times New Roman"/>
          <w:sz w:val="24"/>
          <w:szCs w:val="24"/>
        </w:rPr>
        <w:t xml:space="preserve">rces is contradictory with </w:t>
      </w:r>
      <w:r w:rsidR="00AE4881" w:rsidRPr="00AE4881">
        <w:rPr>
          <w:rFonts w:ascii="Times New Roman" w:hAnsi="Times New Roman" w:cs="Times New Roman"/>
          <w:sz w:val="24"/>
          <w:szCs w:val="24"/>
        </w:rPr>
        <w:t xml:space="preserve">Strabo and Pliny proposing different roles for the port of </w:t>
      </w:r>
      <w:proofErr w:type="spellStart"/>
      <w:r w:rsidR="00AE4881" w:rsidRPr="00AE4881">
        <w:rPr>
          <w:rFonts w:ascii="Times New Roman" w:hAnsi="Times New Roman" w:cs="Times New Roman"/>
          <w:sz w:val="24"/>
          <w:szCs w:val="24"/>
        </w:rPr>
        <w:t>Ber</w:t>
      </w:r>
      <w:r w:rsidR="00D176CD">
        <w:rPr>
          <w:rFonts w:ascii="Times New Roman" w:hAnsi="Times New Roman" w:cs="Times New Roman"/>
          <w:sz w:val="24"/>
          <w:szCs w:val="24"/>
        </w:rPr>
        <w:t>e</w:t>
      </w:r>
      <w:r w:rsidR="00AE4881" w:rsidRPr="00AE4881">
        <w:rPr>
          <w:rFonts w:ascii="Times New Roman" w:hAnsi="Times New Roman" w:cs="Times New Roman"/>
          <w:sz w:val="24"/>
          <w:szCs w:val="24"/>
        </w:rPr>
        <w:t>nike</w:t>
      </w:r>
      <w:proofErr w:type="spellEnd"/>
      <w:r w:rsidR="00AE4881" w:rsidRPr="00AE4881">
        <w:rPr>
          <w:rFonts w:ascii="Times New Roman" w:hAnsi="Times New Roman" w:cs="Times New Roman"/>
          <w:sz w:val="24"/>
          <w:szCs w:val="24"/>
        </w:rPr>
        <w:t xml:space="preserve">, </w:t>
      </w:r>
      <w:proofErr w:type="spellStart"/>
      <w:r w:rsidR="00936181">
        <w:rPr>
          <w:rFonts w:ascii="Times New Roman" w:hAnsi="Times New Roman" w:cs="Times New Roman"/>
          <w:sz w:val="24"/>
          <w:szCs w:val="24"/>
        </w:rPr>
        <w:t>Sidebotham</w:t>
      </w:r>
      <w:proofErr w:type="spellEnd"/>
      <w:r w:rsidR="00936181">
        <w:rPr>
          <w:rFonts w:ascii="Times New Roman" w:hAnsi="Times New Roman" w:cs="Times New Roman"/>
          <w:sz w:val="24"/>
          <w:szCs w:val="24"/>
        </w:rPr>
        <w:t xml:space="preserve"> seems</w:t>
      </w:r>
      <w:r w:rsidR="00B84A7E">
        <w:rPr>
          <w:rFonts w:ascii="Times New Roman" w:hAnsi="Times New Roman" w:cs="Times New Roman"/>
          <w:sz w:val="24"/>
          <w:szCs w:val="24"/>
        </w:rPr>
        <w:t xml:space="preserve"> correct in proposing</w:t>
      </w:r>
      <w:r w:rsidR="00AE4881" w:rsidRPr="00AE4881">
        <w:rPr>
          <w:rFonts w:ascii="Times New Roman" w:hAnsi="Times New Roman" w:cs="Times New Roman"/>
          <w:sz w:val="24"/>
          <w:szCs w:val="24"/>
        </w:rPr>
        <w:t xml:space="preserve"> that the port was refurbished under Tiberius to facilitate trade.</w:t>
      </w:r>
      <w:r w:rsidR="00AE4881" w:rsidRPr="00AE4881">
        <w:rPr>
          <w:rStyle w:val="FootnoteReference"/>
          <w:rFonts w:ascii="Times New Roman" w:hAnsi="Times New Roman" w:cs="Times New Roman"/>
          <w:sz w:val="24"/>
          <w:szCs w:val="24"/>
        </w:rPr>
        <w:footnoteReference w:id="55"/>
      </w:r>
      <w:r w:rsidR="00D176CD">
        <w:rPr>
          <w:rFonts w:ascii="Times New Roman" w:hAnsi="Times New Roman" w:cs="Times New Roman"/>
          <w:sz w:val="24"/>
          <w:szCs w:val="24"/>
        </w:rPr>
        <w:t xml:space="preserve"> Given that Pliny and possibly Strabo</w:t>
      </w:r>
      <w:r w:rsidR="00AE4881" w:rsidRPr="00AE4881">
        <w:rPr>
          <w:rFonts w:ascii="Times New Roman" w:hAnsi="Times New Roman" w:cs="Times New Roman"/>
          <w:sz w:val="24"/>
          <w:szCs w:val="24"/>
        </w:rPr>
        <w:t xml:space="preserve"> were not writing during the early part of </w:t>
      </w:r>
      <w:r w:rsidR="00B919CE">
        <w:rPr>
          <w:rFonts w:ascii="Times New Roman" w:hAnsi="Times New Roman" w:cs="Times New Roman"/>
          <w:sz w:val="24"/>
          <w:szCs w:val="24"/>
        </w:rPr>
        <w:t>Tiberius reign this is</w:t>
      </w:r>
      <w:r w:rsidR="00AE4881" w:rsidRPr="00AE4881">
        <w:rPr>
          <w:rFonts w:ascii="Times New Roman" w:hAnsi="Times New Roman" w:cs="Times New Roman"/>
          <w:sz w:val="24"/>
          <w:szCs w:val="24"/>
        </w:rPr>
        <w:t xml:space="preserve"> possible.</w:t>
      </w:r>
      <w:r w:rsidR="00AE4881" w:rsidRPr="00AE4881">
        <w:rPr>
          <w:rStyle w:val="FootnoteReference"/>
          <w:rFonts w:ascii="Times New Roman" w:hAnsi="Times New Roman" w:cs="Times New Roman"/>
          <w:sz w:val="24"/>
          <w:szCs w:val="24"/>
        </w:rPr>
        <w:footnoteReference w:id="56"/>
      </w:r>
      <w:r w:rsidR="00AE4881" w:rsidRPr="00AE4881">
        <w:rPr>
          <w:rFonts w:ascii="Times New Roman" w:hAnsi="Times New Roman" w:cs="Times New Roman"/>
          <w:sz w:val="24"/>
          <w:szCs w:val="24"/>
        </w:rPr>
        <w:t xml:space="preserve"> Moreover, the increase in numismatic evidence </w:t>
      </w:r>
      <w:r w:rsidR="00B919CE">
        <w:rPr>
          <w:rFonts w:ascii="Times New Roman" w:hAnsi="Times New Roman" w:cs="Times New Roman"/>
          <w:sz w:val="24"/>
          <w:szCs w:val="24"/>
        </w:rPr>
        <w:t>at this time indicates both</w:t>
      </w:r>
      <w:r w:rsidR="00936181">
        <w:rPr>
          <w:rFonts w:ascii="Times New Roman" w:hAnsi="Times New Roman" w:cs="Times New Roman"/>
          <w:sz w:val="24"/>
          <w:szCs w:val="24"/>
        </w:rPr>
        <w:t>, commercial expansion</w:t>
      </w:r>
      <w:r w:rsidR="00B919CE">
        <w:rPr>
          <w:rFonts w:ascii="Times New Roman" w:hAnsi="Times New Roman" w:cs="Times New Roman"/>
          <w:sz w:val="24"/>
          <w:szCs w:val="24"/>
        </w:rPr>
        <w:t xml:space="preserve"> and the need</w:t>
      </w:r>
      <w:r w:rsidR="00AE4881" w:rsidRPr="00AE4881">
        <w:rPr>
          <w:rFonts w:ascii="Times New Roman" w:hAnsi="Times New Roman" w:cs="Times New Roman"/>
          <w:sz w:val="24"/>
          <w:szCs w:val="24"/>
        </w:rPr>
        <w:t xml:space="preserve"> to</w:t>
      </w:r>
      <w:r>
        <w:rPr>
          <w:rFonts w:ascii="Times New Roman" w:hAnsi="Times New Roman" w:cs="Times New Roman"/>
          <w:sz w:val="24"/>
          <w:szCs w:val="24"/>
        </w:rPr>
        <w:t xml:space="preserve"> enable</w:t>
      </w:r>
      <w:r w:rsidR="00AE4881" w:rsidRPr="00AE4881">
        <w:rPr>
          <w:rFonts w:ascii="Times New Roman" w:hAnsi="Times New Roman" w:cs="Times New Roman"/>
          <w:sz w:val="24"/>
          <w:szCs w:val="24"/>
        </w:rPr>
        <w:t xml:space="preserve"> construct</w:t>
      </w:r>
      <w:r w:rsidR="00936181">
        <w:rPr>
          <w:rFonts w:ascii="Times New Roman" w:hAnsi="Times New Roman" w:cs="Times New Roman"/>
          <w:sz w:val="24"/>
          <w:szCs w:val="24"/>
        </w:rPr>
        <w:t>ion at</w:t>
      </w:r>
      <w:r w:rsidR="00D176CD">
        <w:rPr>
          <w:rFonts w:ascii="Times New Roman" w:hAnsi="Times New Roman" w:cs="Times New Roman"/>
          <w:sz w:val="24"/>
          <w:szCs w:val="24"/>
        </w:rPr>
        <w:t xml:space="preserve"> </w:t>
      </w:r>
      <w:proofErr w:type="spellStart"/>
      <w:r w:rsidR="00D176CD">
        <w:rPr>
          <w:rFonts w:ascii="Times New Roman" w:hAnsi="Times New Roman" w:cs="Times New Roman"/>
          <w:sz w:val="24"/>
          <w:szCs w:val="24"/>
        </w:rPr>
        <w:t>Bere</w:t>
      </w:r>
      <w:r w:rsidR="00AE4881" w:rsidRPr="00AE4881">
        <w:rPr>
          <w:rFonts w:ascii="Times New Roman" w:hAnsi="Times New Roman" w:cs="Times New Roman"/>
          <w:sz w:val="24"/>
          <w:szCs w:val="24"/>
        </w:rPr>
        <w:t>nike</w:t>
      </w:r>
      <w:proofErr w:type="spellEnd"/>
      <w:r w:rsidR="00AE4881" w:rsidRPr="00AE4881">
        <w:rPr>
          <w:rFonts w:ascii="Times New Roman" w:hAnsi="Times New Roman" w:cs="Times New Roman"/>
          <w:sz w:val="24"/>
          <w:szCs w:val="24"/>
        </w:rPr>
        <w:t>.</w:t>
      </w:r>
      <w:r w:rsidR="00AE4881" w:rsidRPr="00AE4881">
        <w:rPr>
          <w:rStyle w:val="FootnoteReference"/>
          <w:rFonts w:ascii="Times New Roman" w:hAnsi="Times New Roman" w:cs="Times New Roman"/>
          <w:sz w:val="24"/>
          <w:szCs w:val="24"/>
        </w:rPr>
        <w:footnoteReference w:id="57"/>
      </w:r>
      <w:r w:rsidR="00021C49">
        <w:rPr>
          <w:rFonts w:ascii="Times New Roman" w:hAnsi="Times New Roman" w:cs="Times New Roman"/>
          <w:sz w:val="24"/>
          <w:szCs w:val="24"/>
        </w:rPr>
        <w:t xml:space="preserve"> Moreover, </w:t>
      </w:r>
      <w:proofErr w:type="spellStart"/>
      <w:r w:rsidR="00021C49">
        <w:rPr>
          <w:rFonts w:ascii="Times New Roman" w:hAnsi="Times New Roman" w:cs="Times New Roman"/>
          <w:sz w:val="24"/>
          <w:szCs w:val="24"/>
        </w:rPr>
        <w:t>Wolter’s</w:t>
      </w:r>
      <w:proofErr w:type="spellEnd"/>
      <w:r w:rsidR="00021C49">
        <w:rPr>
          <w:rFonts w:ascii="Times New Roman" w:hAnsi="Times New Roman" w:cs="Times New Roman"/>
          <w:sz w:val="24"/>
          <w:szCs w:val="24"/>
        </w:rPr>
        <w:t xml:space="preserve"> observation that Julio-Claud</w:t>
      </w:r>
      <w:r>
        <w:rPr>
          <w:rFonts w:ascii="Times New Roman" w:hAnsi="Times New Roman" w:cs="Times New Roman"/>
          <w:sz w:val="24"/>
          <w:szCs w:val="24"/>
        </w:rPr>
        <w:t>ian coinage output was</w:t>
      </w:r>
      <w:r w:rsidR="00021C49">
        <w:rPr>
          <w:rFonts w:ascii="Times New Roman" w:hAnsi="Times New Roman" w:cs="Times New Roman"/>
          <w:sz w:val="24"/>
          <w:szCs w:val="24"/>
        </w:rPr>
        <w:t xml:space="preserve"> inconsistent, while not conclusive, adds weight to this suggestion.</w:t>
      </w:r>
      <w:r w:rsidR="00021C49">
        <w:rPr>
          <w:rStyle w:val="FootnoteReference"/>
          <w:rFonts w:ascii="Times New Roman" w:hAnsi="Times New Roman" w:cs="Times New Roman"/>
          <w:sz w:val="24"/>
          <w:szCs w:val="24"/>
        </w:rPr>
        <w:footnoteReference w:id="58"/>
      </w:r>
      <w:r w:rsidR="00021C49">
        <w:rPr>
          <w:rFonts w:ascii="Times New Roman" w:hAnsi="Times New Roman" w:cs="Times New Roman"/>
          <w:sz w:val="24"/>
          <w:szCs w:val="24"/>
        </w:rPr>
        <w:t xml:space="preserve">  </w:t>
      </w:r>
      <w:r w:rsidR="00B919CE">
        <w:rPr>
          <w:rFonts w:ascii="Times New Roman" w:hAnsi="Times New Roman" w:cs="Times New Roman"/>
          <w:sz w:val="24"/>
          <w:szCs w:val="24"/>
        </w:rPr>
        <w:t>Therefore, it</w:t>
      </w:r>
      <w:r w:rsidR="00AE4881" w:rsidRPr="00AE4881">
        <w:rPr>
          <w:rFonts w:ascii="Times New Roman" w:hAnsi="Times New Roman" w:cs="Times New Roman"/>
          <w:sz w:val="24"/>
          <w:szCs w:val="24"/>
        </w:rPr>
        <w:t xml:space="preserve"> appear</w:t>
      </w:r>
      <w:r w:rsidR="00B919CE">
        <w:rPr>
          <w:rFonts w:ascii="Times New Roman" w:hAnsi="Times New Roman" w:cs="Times New Roman"/>
          <w:sz w:val="24"/>
          <w:szCs w:val="24"/>
        </w:rPr>
        <w:t>s</w:t>
      </w:r>
      <w:r w:rsidR="00AE4881" w:rsidRPr="00AE4881">
        <w:rPr>
          <w:rFonts w:ascii="Times New Roman" w:hAnsi="Times New Roman" w:cs="Times New Roman"/>
          <w:sz w:val="24"/>
          <w:szCs w:val="24"/>
        </w:rPr>
        <w:t xml:space="preserve"> that Young’s assertion</w:t>
      </w:r>
      <w:r w:rsidR="00B919CE">
        <w:rPr>
          <w:rFonts w:ascii="Times New Roman" w:hAnsi="Times New Roman" w:cs="Times New Roman"/>
          <w:sz w:val="24"/>
          <w:szCs w:val="24"/>
        </w:rPr>
        <w:t>s that no regional activity</w:t>
      </w:r>
      <w:r>
        <w:rPr>
          <w:rFonts w:ascii="Times New Roman" w:hAnsi="Times New Roman" w:cs="Times New Roman"/>
          <w:sz w:val="24"/>
          <w:szCs w:val="24"/>
        </w:rPr>
        <w:t xml:space="preserve"> need be linked to</w:t>
      </w:r>
      <w:r w:rsidR="001F287F">
        <w:rPr>
          <w:rFonts w:ascii="Times New Roman" w:hAnsi="Times New Roman" w:cs="Times New Roman"/>
          <w:sz w:val="24"/>
          <w:szCs w:val="24"/>
        </w:rPr>
        <w:t xml:space="preserve"> policy </w:t>
      </w:r>
      <w:r w:rsidR="001F287F">
        <w:rPr>
          <w:rFonts w:ascii="Times New Roman" w:hAnsi="Times New Roman" w:cs="Times New Roman"/>
          <w:sz w:val="24"/>
          <w:szCs w:val="24"/>
        </w:rPr>
        <w:lastRenderedPageBreak/>
        <w:t>is incorrect</w:t>
      </w:r>
      <w:r w:rsidR="00AE4881" w:rsidRPr="00AE4881">
        <w:rPr>
          <w:rFonts w:ascii="Times New Roman" w:hAnsi="Times New Roman" w:cs="Times New Roman"/>
          <w:sz w:val="24"/>
          <w:szCs w:val="24"/>
        </w:rPr>
        <w:t>.</w:t>
      </w:r>
      <w:r w:rsidR="00AE4881" w:rsidRPr="00AE4881">
        <w:rPr>
          <w:rStyle w:val="FootnoteReference"/>
          <w:rFonts w:ascii="Times New Roman" w:hAnsi="Times New Roman" w:cs="Times New Roman"/>
          <w:sz w:val="24"/>
          <w:szCs w:val="24"/>
        </w:rPr>
        <w:footnoteReference w:id="59"/>
      </w:r>
      <w:r w:rsidR="00AE4881" w:rsidRPr="00AE4881">
        <w:rPr>
          <w:rFonts w:ascii="Times New Roman" w:hAnsi="Times New Roman" w:cs="Times New Roman"/>
          <w:sz w:val="24"/>
          <w:szCs w:val="24"/>
        </w:rPr>
        <w:t xml:space="preserve"> Moreover, while it is possible that</w:t>
      </w:r>
      <w:r w:rsidR="001F287F">
        <w:rPr>
          <w:rFonts w:ascii="Times New Roman" w:hAnsi="Times New Roman" w:cs="Times New Roman"/>
          <w:sz w:val="24"/>
          <w:szCs w:val="24"/>
        </w:rPr>
        <w:t xml:space="preserve"> evidence for state involvement may</w:t>
      </w:r>
      <w:r w:rsidR="00AE4881" w:rsidRPr="00AE4881">
        <w:rPr>
          <w:rFonts w:ascii="Times New Roman" w:hAnsi="Times New Roman" w:cs="Times New Roman"/>
          <w:sz w:val="24"/>
          <w:szCs w:val="24"/>
        </w:rPr>
        <w:t xml:space="preserve"> </w:t>
      </w:r>
      <w:r w:rsidR="007D322C">
        <w:rPr>
          <w:rFonts w:ascii="Times New Roman" w:hAnsi="Times New Roman" w:cs="Times New Roman"/>
          <w:noProof/>
          <w:sz w:val="24"/>
          <w:szCs w:val="24"/>
        </w:rPr>
        <w:t>denote</w:t>
      </w:r>
      <w:r w:rsidR="00AE4881" w:rsidRPr="007D322C">
        <w:rPr>
          <w:rFonts w:ascii="Times New Roman" w:hAnsi="Times New Roman" w:cs="Times New Roman"/>
          <w:noProof/>
          <w:sz w:val="24"/>
          <w:szCs w:val="24"/>
        </w:rPr>
        <w:t xml:space="preserve"> attempt</w:t>
      </w:r>
      <w:r w:rsidR="007D322C">
        <w:rPr>
          <w:rFonts w:ascii="Times New Roman" w:hAnsi="Times New Roman" w:cs="Times New Roman"/>
          <w:noProof/>
          <w:sz w:val="24"/>
          <w:szCs w:val="24"/>
        </w:rPr>
        <w:t>s</w:t>
      </w:r>
      <w:r w:rsidR="00AE4881" w:rsidRPr="00AE4881">
        <w:rPr>
          <w:rFonts w:ascii="Times New Roman" w:hAnsi="Times New Roman" w:cs="Times New Roman"/>
          <w:sz w:val="24"/>
          <w:szCs w:val="24"/>
        </w:rPr>
        <w:t xml:space="preserve"> to obtain revenue,</w:t>
      </w:r>
      <w:r w:rsidR="001F287F">
        <w:rPr>
          <w:rFonts w:ascii="Times New Roman" w:hAnsi="Times New Roman" w:cs="Times New Roman"/>
          <w:sz w:val="24"/>
          <w:szCs w:val="24"/>
        </w:rPr>
        <w:t xml:space="preserve"> </w:t>
      </w:r>
      <w:r w:rsidR="001F287F" w:rsidRPr="00AE4881">
        <w:rPr>
          <w:rFonts w:ascii="Times New Roman" w:hAnsi="Times New Roman" w:cs="Times New Roman"/>
          <w:sz w:val="24"/>
          <w:szCs w:val="24"/>
        </w:rPr>
        <w:t xml:space="preserve">as both Young and </w:t>
      </w:r>
      <w:r w:rsidR="001F287F">
        <w:rPr>
          <w:rFonts w:ascii="Times New Roman" w:hAnsi="Times New Roman" w:cs="Times New Roman"/>
          <w:sz w:val="24"/>
          <w:szCs w:val="24"/>
        </w:rPr>
        <w:t xml:space="preserve">Whittaker suggest, </w:t>
      </w:r>
      <w:r w:rsidR="00AE4881" w:rsidRPr="00AE4881">
        <w:rPr>
          <w:rFonts w:ascii="Times New Roman" w:hAnsi="Times New Roman" w:cs="Times New Roman"/>
          <w:sz w:val="24"/>
          <w:szCs w:val="24"/>
        </w:rPr>
        <w:t xml:space="preserve"> it seems unlikely that such extensive expenditure and logistical organisation would be undertaken w</w:t>
      </w:r>
      <w:r w:rsidR="001F287F">
        <w:rPr>
          <w:rFonts w:ascii="Times New Roman" w:hAnsi="Times New Roman" w:cs="Times New Roman"/>
          <w:sz w:val="24"/>
          <w:szCs w:val="24"/>
        </w:rPr>
        <w:t>ithout a</w:t>
      </w:r>
      <w:r w:rsidR="00AE4881" w:rsidRPr="00AE4881">
        <w:rPr>
          <w:rFonts w:ascii="Times New Roman" w:hAnsi="Times New Roman" w:cs="Times New Roman"/>
          <w:sz w:val="24"/>
          <w:szCs w:val="24"/>
        </w:rPr>
        <w:t xml:space="preserve"> state-driven objective, even one of financial attainm</w:t>
      </w:r>
      <w:r w:rsidR="001F287F">
        <w:rPr>
          <w:rFonts w:ascii="Times New Roman" w:hAnsi="Times New Roman" w:cs="Times New Roman"/>
          <w:sz w:val="24"/>
          <w:szCs w:val="24"/>
        </w:rPr>
        <w:t>ent, thus constituting a</w:t>
      </w:r>
      <w:r w:rsidR="00AE4881" w:rsidRPr="00AE4881">
        <w:rPr>
          <w:rFonts w:ascii="Times New Roman" w:hAnsi="Times New Roman" w:cs="Times New Roman"/>
          <w:sz w:val="24"/>
          <w:szCs w:val="24"/>
        </w:rPr>
        <w:t xml:space="preserve"> policy.</w:t>
      </w:r>
      <w:r w:rsidR="00AE4881" w:rsidRPr="00AE4881">
        <w:rPr>
          <w:rStyle w:val="FootnoteReference"/>
          <w:rFonts w:ascii="Times New Roman" w:hAnsi="Times New Roman" w:cs="Times New Roman"/>
          <w:sz w:val="24"/>
          <w:szCs w:val="24"/>
        </w:rPr>
        <w:footnoteReference w:id="60"/>
      </w:r>
    </w:p>
    <w:p w:rsidR="00AE4881" w:rsidRPr="00AE4881" w:rsidRDefault="00B919CE" w:rsidP="009E3111">
      <w:pPr>
        <w:spacing w:line="480" w:lineRule="auto"/>
        <w:jc w:val="both"/>
        <w:rPr>
          <w:rFonts w:ascii="Times New Roman" w:hAnsi="Times New Roman" w:cs="Times New Roman"/>
          <w:sz w:val="24"/>
          <w:szCs w:val="24"/>
        </w:rPr>
      </w:pPr>
      <w:r>
        <w:rPr>
          <w:rFonts w:ascii="Times New Roman" w:hAnsi="Times New Roman" w:cs="Times New Roman"/>
          <w:sz w:val="24"/>
          <w:szCs w:val="24"/>
        </w:rPr>
        <w:t>Following</w:t>
      </w:r>
      <w:r w:rsidR="00AE4881" w:rsidRPr="00AE4881">
        <w:rPr>
          <w:rFonts w:ascii="Times New Roman" w:hAnsi="Times New Roman" w:cs="Times New Roman"/>
          <w:sz w:val="24"/>
          <w:szCs w:val="24"/>
        </w:rPr>
        <w:t xml:space="preserve"> the construction of th</w:t>
      </w:r>
      <w:r w:rsidR="00AC4109">
        <w:rPr>
          <w:rFonts w:ascii="Times New Roman" w:hAnsi="Times New Roman" w:cs="Times New Roman"/>
          <w:sz w:val="24"/>
          <w:szCs w:val="24"/>
        </w:rPr>
        <w:t>e reign of Tiberius</w:t>
      </w:r>
      <w:r w:rsidR="00AC4109">
        <w:rPr>
          <w:rFonts w:ascii="Times New Roman" w:hAnsi="Times New Roman" w:cs="Times New Roman"/>
          <w:noProof/>
          <w:sz w:val="24"/>
          <w:szCs w:val="24"/>
        </w:rPr>
        <w:t xml:space="preserve"> and the Flavians</w:t>
      </w:r>
      <w:r w:rsidR="007D322C">
        <w:rPr>
          <w:rFonts w:ascii="Times New Roman" w:hAnsi="Times New Roman" w:cs="Times New Roman"/>
          <w:noProof/>
          <w:sz w:val="24"/>
          <w:szCs w:val="24"/>
        </w:rPr>
        <w:t>,</w:t>
      </w:r>
      <w:r>
        <w:rPr>
          <w:rFonts w:ascii="Times New Roman" w:hAnsi="Times New Roman" w:cs="Times New Roman"/>
          <w:sz w:val="24"/>
          <w:szCs w:val="24"/>
        </w:rPr>
        <w:t xml:space="preserve"> the next</w:t>
      </w:r>
      <w:r w:rsidR="004B386E">
        <w:rPr>
          <w:rFonts w:ascii="Times New Roman" w:hAnsi="Times New Roman" w:cs="Times New Roman"/>
          <w:sz w:val="24"/>
          <w:szCs w:val="24"/>
        </w:rPr>
        <w:t xml:space="preserve"> phase took place</w:t>
      </w:r>
      <w:r w:rsidR="00AE4881" w:rsidRPr="00AE4881">
        <w:rPr>
          <w:rFonts w:ascii="Times New Roman" w:hAnsi="Times New Roman" w:cs="Times New Roman"/>
          <w:sz w:val="24"/>
          <w:szCs w:val="24"/>
        </w:rPr>
        <w:t xml:space="preserve"> under Trajan (AD 98-117).</w:t>
      </w:r>
      <w:r w:rsidR="00AE4881" w:rsidRPr="00AE4881">
        <w:rPr>
          <w:rStyle w:val="FootnoteReference"/>
          <w:rFonts w:ascii="Times New Roman" w:hAnsi="Times New Roman" w:cs="Times New Roman"/>
          <w:sz w:val="24"/>
          <w:szCs w:val="24"/>
        </w:rPr>
        <w:footnoteReference w:id="61"/>
      </w:r>
      <w:r w:rsidR="001F287F">
        <w:rPr>
          <w:rFonts w:ascii="Times New Roman" w:hAnsi="Times New Roman" w:cs="Times New Roman"/>
          <w:sz w:val="24"/>
          <w:szCs w:val="24"/>
        </w:rPr>
        <w:t xml:space="preserve"> While Trajan’s</w:t>
      </w:r>
      <w:r w:rsidR="004B386E">
        <w:rPr>
          <w:rFonts w:ascii="Times New Roman" w:hAnsi="Times New Roman" w:cs="Times New Roman"/>
          <w:sz w:val="24"/>
          <w:szCs w:val="24"/>
        </w:rPr>
        <w:t xml:space="preserve"> rule</w:t>
      </w:r>
      <w:r w:rsidR="00AE4881" w:rsidRPr="00AE4881">
        <w:rPr>
          <w:rFonts w:ascii="Times New Roman" w:hAnsi="Times New Roman" w:cs="Times New Roman"/>
          <w:sz w:val="24"/>
          <w:szCs w:val="24"/>
        </w:rPr>
        <w:t xml:space="preserve"> was marked by</w:t>
      </w:r>
      <w:r>
        <w:rPr>
          <w:rFonts w:ascii="Times New Roman" w:hAnsi="Times New Roman" w:cs="Times New Roman"/>
          <w:sz w:val="24"/>
          <w:szCs w:val="24"/>
        </w:rPr>
        <w:t xml:space="preserve"> military expansion several</w:t>
      </w:r>
      <w:r w:rsidR="00AE4881" w:rsidRPr="00AE4881">
        <w:rPr>
          <w:rFonts w:ascii="Times New Roman" w:hAnsi="Times New Roman" w:cs="Times New Roman"/>
          <w:sz w:val="24"/>
          <w:szCs w:val="24"/>
        </w:rPr>
        <w:t xml:space="preserve"> building projects appear to have been completed to support Indian Ocean trade.</w:t>
      </w:r>
      <w:r w:rsidR="00AE4881" w:rsidRPr="00AE4881">
        <w:rPr>
          <w:rStyle w:val="FootnoteReference"/>
          <w:rFonts w:ascii="Times New Roman" w:hAnsi="Times New Roman" w:cs="Times New Roman"/>
          <w:sz w:val="24"/>
          <w:szCs w:val="24"/>
        </w:rPr>
        <w:footnoteReference w:id="62"/>
      </w:r>
      <w:r w:rsidR="004B386E">
        <w:rPr>
          <w:rFonts w:ascii="Times New Roman" w:hAnsi="Times New Roman" w:cs="Times New Roman"/>
          <w:sz w:val="24"/>
          <w:szCs w:val="24"/>
        </w:rPr>
        <w:t xml:space="preserve"> These</w:t>
      </w:r>
      <w:r w:rsidR="00AE4881" w:rsidRPr="00AE4881">
        <w:rPr>
          <w:rFonts w:ascii="Times New Roman" w:hAnsi="Times New Roman" w:cs="Times New Roman"/>
          <w:sz w:val="24"/>
          <w:szCs w:val="24"/>
        </w:rPr>
        <w:t xml:space="preserve"> include</w:t>
      </w:r>
      <w:r w:rsidR="004B386E">
        <w:rPr>
          <w:rFonts w:ascii="Times New Roman" w:hAnsi="Times New Roman" w:cs="Times New Roman"/>
          <w:sz w:val="24"/>
          <w:szCs w:val="24"/>
        </w:rPr>
        <w:t>d</w:t>
      </w:r>
      <w:r w:rsidR="00AE4881" w:rsidRPr="00AE4881">
        <w:rPr>
          <w:rFonts w:ascii="Times New Roman" w:hAnsi="Times New Roman" w:cs="Times New Roman"/>
          <w:sz w:val="24"/>
          <w:szCs w:val="24"/>
        </w:rPr>
        <w:t xml:space="preserve"> a road in </w:t>
      </w:r>
      <w:proofErr w:type="spellStart"/>
      <w:r w:rsidR="00AE4881" w:rsidRPr="00AE4881">
        <w:rPr>
          <w:rFonts w:ascii="Times New Roman" w:hAnsi="Times New Roman" w:cs="Times New Roman"/>
          <w:sz w:val="24"/>
          <w:szCs w:val="24"/>
        </w:rPr>
        <w:t>Nabatea</w:t>
      </w:r>
      <w:proofErr w:type="spellEnd"/>
      <w:r w:rsidR="00AE4881" w:rsidRPr="00AE4881">
        <w:rPr>
          <w:rFonts w:ascii="Times New Roman" w:hAnsi="Times New Roman" w:cs="Times New Roman"/>
          <w:sz w:val="24"/>
          <w:szCs w:val="24"/>
        </w:rPr>
        <w:t xml:space="preserve"> and the renovation of a canal in Egypt.</w:t>
      </w:r>
      <w:r w:rsidR="00AE4881" w:rsidRPr="00AE4881">
        <w:rPr>
          <w:rStyle w:val="FootnoteReference"/>
          <w:rFonts w:ascii="Times New Roman" w:hAnsi="Times New Roman" w:cs="Times New Roman"/>
          <w:sz w:val="24"/>
          <w:szCs w:val="24"/>
        </w:rPr>
        <w:footnoteReference w:id="63"/>
      </w:r>
      <w:r w:rsidR="00AE4881" w:rsidRPr="00AE4881">
        <w:rPr>
          <w:rFonts w:ascii="Times New Roman" w:hAnsi="Times New Roman" w:cs="Times New Roman"/>
          <w:sz w:val="24"/>
          <w:szCs w:val="24"/>
        </w:rPr>
        <w:t xml:space="preserve"> While De </w:t>
      </w:r>
      <w:proofErr w:type="spellStart"/>
      <w:r w:rsidR="00AE4881" w:rsidRPr="00AE4881">
        <w:rPr>
          <w:rFonts w:ascii="Times New Roman" w:hAnsi="Times New Roman" w:cs="Times New Roman"/>
          <w:sz w:val="24"/>
          <w:szCs w:val="24"/>
        </w:rPr>
        <w:t>Romanis</w:t>
      </w:r>
      <w:proofErr w:type="spellEnd"/>
      <w:r w:rsidR="00AE4881" w:rsidRPr="00AE4881">
        <w:rPr>
          <w:rFonts w:ascii="Times New Roman" w:hAnsi="Times New Roman" w:cs="Times New Roman"/>
          <w:sz w:val="24"/>
          <w:szCs w:val="24"/>
        </w:rPr>
        <w:t xml:space="preserve"> and Cooper have argued that its purpose was either for war or trade and </w:t>
      </w:r>
      <w:proofErr w:type="spellStart"/>
      <w:r w:rsidR="00AE4881" w:rsidRPr="00AE4881">
        <w:rPr>
          <w:rFonts w:ascii="Times New Roman" w:hAnsi="Times New Roman" w:cs="Times New Roman"/>
          <w:sz w:val="24"/>
          <w:szCs w:val="24"/>
        </w:rPr>
        <w:t>Nappo</w:t>
      </w:r>
      <w:proofErr w:type="spellEnd"/>
      <w:r w:rsidR="00AE4881" w:rsidRPr="00AE4881">
        <w:rPr>
          <w:rFonts w:ascii="Times New Roman" w:hAnsi="Times New Roman" w:cs="Times New Roman"/>
          <w:sz w:val="24"/>
          <w:szCs w:val="24"/>
        </w:rPr>
        <w:t xml:space="preserve"> has concluded that neither can be proven it seems reasonab</w:t>
      </w:r>
      <w:r w:rsidR="004B386E">
        <w:rPr>
          <w:rFonts w:ascii="Times New Roman" w:hAnsi="Times New Roman" w:cs="Times New Roman"/>
          <w:sz w:val="24"/>
          <w:szCs w:val="24"/>
        </w:rPr>
        <w:t>le to suggest that it</w:t>
      </w:r>
      <w:r w:rsidR="00AE4881" w:rsidRPr="00AE4881">
        <w:rPr>
          <w:rFonts w:ascii="Times New Roman" w:hAnsi="Times New Roman" w:cs="Times New Roman"/>
          <w:sz w:val="24"/>
          <w:szCs w:val="24"/>
        </w:rPr>
        <w:t xml:space="preserve"> served a dual function.</w:t>
      </w:r>
      <w:r w:rsidR="00AE4881" w:rsidRPr="00AE4881">
        <w:rPr>
          <w:rStyle w:val="FootnoteReference"/>
          <w:rFonts w:ascii="Times New Roman" w:hAnsi="Times New Roman" w:cs="Times New Roman"/>
          <w:sz w:val="24"/>
          <w:szCs w:val="24"/>
        </w:rPr>
        <w:footnoteReference w:id="64"/>
      </w:r>
      <w:r w:rsidR="00AE4881" w:rsidRPr="00AE4881">
        <w:rPr>
          <w:rFonts w:ascii="Times New Roman" w:hAnsi="Times New Roman" w:cs="Times New Roman"/>
          <w:sz w:val="24"/>
          <w:szCs w:val="24"/>
        </w:rPr>
        <w:t xml:space="preserve"> Indeed, while </w:t>
      </w:r>
      <w:proofErr w:type="spellStart"/>
      <w:r w:rsidR="00AE4881" w:rsidRPr="00AE4881">
        <w:rPr>
          <w:rFonts w:ascii="Times New Roman" w:hAnsi="Times New Roman" w:cs="Times New Roman"/>
          <w:sz w:val="24"/>
          <w:szCs w:val="24"/>
        </w:rPr>
        <w:t>Ladds</w:t>
      </w:r>
      <w:proofErr w:type="spellEnd"/>
      <w:r w:rsidR="00AE4881" w:rsidRPr="00AE4881">
        <w:rPr>
          <w:rFonts w:ascii="Times New Roman" w:hAnsi="Times New Roman" w:cs="Times New Roman"/>
          <w:sz w:val="24"/>
          <w:szCs w:val="24"/>
        </w:rPr>
        <w:t xml:space="preserve"> sup</w:t>
      </w:r>
      <w:r w:rsidR="001A0C93">
        <w:rPr>
          <w:rFonts w:ascii="Times New Roman" w:hAnsi="Times New Roman" w:cs="Times New Roman"/>
          <w:sz w:val="24"/>
          <w:szCs w:val="24"/>
        </w:rPr>
        <w:t>ports the military view he sees</w:t>
      </w:r>
      <w:r w:rsidR="00AE4881" w:rsidRPr="00AE4881">
        <w:rPr>
          <w:rFonts w:ascii="Times New Roman" w:hAnsi="Times New Roman" w:cs="Times New Roman"/>
          <w:sz w:val="24"/>
          <w:szCs w:val="24"/>
        </w:rPr>
        <w:t xml:space="preserve"> the renovation as an important impetus for trade.</w:t>
      </w:r>
      <w:r w:rsidR="00AE4881" w:rsidRPr="00AE4881">
        <w:rPr>
          <w:rStyle w:val="FootnoteReference"/>
          <w:rFonts w:ascii="Times New Roman" w:hAnsi="Times New Roman" w:cs="Times New Roman"/>
          <w:sz w:val="24"/>
          <w:szCs w:val="24"/>
        </w:rPr>
        <w:footnoteReference w:id="65"/>
      </w:r>
      <w:r w:rsidR="00AE4881" w:rsidRPr="00AE4881">
        <w:rPr>
          <w:rFonts w:ascii="Times New Roman" w:hAnsi="Times New Roman" w:cs="Times New Roman"/>
          <w:sz w:val="24"/>
          <w:szCs w:val="24"/>
        </w:rPr>
        <w:t xml:space="preserve"> Either </w:t>
      </w:r>
      <w:r w:rsidR="00AE4881" w:rsidRPr="007D322C">
        <w:rPr>
          <w:rFonts w:ascii="Times New Roman" w:hAnsi="Times New Roman" w:cs="Times New Roman"/>
          <w:noProof/>
          <w:sz w:val="24"/>
          <w:szCs w:val="24"/>
        </w:rPr>
        <w:t>way</w:t>
      </w:r>
      <w:r w:rsidR="007D322C">
        <w:rPr>
          <w:rFonts w:ascii="Times New Roman" w:hAnsi="Times New Roman" w:cs="Times New Roman"/>
          <w:noProof/>
          <w:sz w:val="24"/>
          <w:szCs w:val="24"/>
        </w:rPr>
        <w:t>,</w:t>
      </w:r>
      <w:r w:rsidR="00AE4881" w:rsidRPr="00AE4881">
        <w:rPr>
          <w:rFonts w:ascii="Times New Roman" w:hAnsi="Times New Roman" w:cs="Times New Roman"/>
          <w:sz w:val="24"/>
          <w:szCs w:val="24"/>
        </w:rPr>
        <w:t xml:space="preserve"> such construction on a scale similar to that of the Tibe</w:t>
      </w:r>
      <w:r>
        <w:rPr>
          <w:rFonts w:ascii="Times New Roman" w:hAnsi="Times New Roman" w:cs="Times New Roman"/>
          <w:sz w:val="24"/>
          <w:szCs w:val="24"/>
        </w:rPr>
        <w:t xml:space="preserve">rian </w:t>
      </w:r>
      <w:r w:rsidR="009253FF">
        <w:rPr>
          <w:rFonts w:ascii="Times New Roman" w:hAnsi="Times New Roman" w:cs="Times New Roman"/>
          <w:sz w:val="24"/>
          <w:szCs w:val="24"/>
        </w:rPr>
        <w:t>period</w:t>
      </w:r>
      <w:r w:rsidR="00AE4881" w:rsidRPr="00AE4881">
        <w:rPr>
          <w:rFonts w:ascii="Times New Roman" w:hAnsi="Times New Roman" w:cs="Times New Roman"/>
          <w:sz w:val="24"/>
          <w:szCs w:val="24"/>
        </w:rPr>
        <w:t xml:space="preserve"> required state support and so may be s</w:t>
      </w:r>
      <w:r w:rsidR="001F287F">
        <w:rPr>
          <w:rFonts w:ascii="Times New Roman" w:hAnsi="Times New Roman" w:cs="Times New Roman"/>
          <w:sz w:val="24"/>
          <w:szCs w:val="24"/>
        </w:rPr>
        <w:t>een as continuing a state policy of construction,</w:t>
      </w:r>
      <w:r w:rsidR="00AE4881" w:rsidRPr="00AE4881">
        <w:rPr>
          <w:rFonts w:ascii="Times New Roman" w:hAnsi="Times New Roman" w:cs="Times New Roman"/>
          <w:sz w:val="24"/>
          <w:szCs w:val="24"/>
        </w:rPr>
        <w:t xml:space="preserve"> to promote trade which appears to have been an o</w:t>
      </w:r>
      <w:r w:rsidR="00EA3D81">
        <w:rPr>
          <w:rFonts w:ascii="Times New Roman" w:hAnsi="Times New Roman" w:cs="Times New Roman"/>
          <w:sz w:val="24"/>
          <w:szCs w:val="24"/>
        </w:rPr>
        <w:t>bjective since the late 1</w:t>
      </w:r>
      <w:r w:rsidR="00EA3D81" w:rsidRPr="00EA3D81">
        <w:rPr>
          <w:rFonts w:ascii="Times New Roman" w:hAnsi="Times New Roman" w:cs="Times New Roman"/>
          <w:sz w:val="24"/>
          <w:szCs w:val="24"/>
          <w:vertAlign w:val="superscript"/>
        </w:rPr>
        <w:t>st</w:t>
      </w:r>
      <w:r w:rsidR="00AE4881" w:rsidRPr="00AE4881">
        <w:rPr>
          <w:rFonts w:ascii="Times New Roman" w:hAnsi="Times New Roman" w:cs="Times New Roman"/>
          <w:sz w:val="24"/>
          <w:szCs w:val="24"/>
        </w:rPr>
        <w:t xml:space="preserve"> BC.</w:t>
      </w:r>
      <w:r w:rsidR="00AE4881" w:rsidRPr="00AE4881">
        <w:rPr>
          <w:rStyle w:val="FootnoteReference"/>
          <w:rFonts w:ascii="Times New Roman" w:hAnsi="Times New Roman" w:cs="Times New Roman"/>
          <w:sz w:val="24"/>
          <w:szCs w:val="24"/>
        </w:rPr>
        <w:footnoteReference w:id="66"/>
      </w:r>
      <w:r w:rsidR="009253FF">
        <w:rPr>
          <w:rFonts w:ascii="Times New Roman" w:hAnsi="Times New Roman" w:cs="Times New Roman"/>
          <w:sz w:val="24"/>
          <w:szCs w:val="24"/>
        </w:rPr>
        <w:t xml:space="preserve"> Further</w:t>
      </w:r>
      <w:r w:rsidR="00AE4881" w:rsidRPr="00AE4881">
        <w:rPr>
          <w:rFonts w:ascii="Times New Roman" w:hAnsi="Times New Roman" w:cs="Times New Roman"/>
          <w:sz w:val="24"/>
          <w:szCs w:val="24"/>
        </w:rPr>
        <w:t xml:space="preserve"> construction appears to have be</w:t>
      </w:r>
      <w:r w:rsidR="001F287F">
        <w:rPr>
          <w:rFonts w:ascii="Times New Roman" w:hAnsi="Times New Roman" w:cs="Times New Roman"/>
          <w:sz w:val="24"/>
          <w:szCs w:val="24"/>
        </w:rPr>
        <w:t>en undertaken by</w:t>
      </w:r>
      <w:r w:rsidR="00AE4881" w:rsidRPr="00AE4881">
        <w:rPr>
          <w:rFonts w:ascii="Times New Roman" w:hAnsi="Times New Roman" w:cs="Times New Roman"/>
          <w:sz w:val="24"/>
          <w:szCs w:val="24"/>
        </w:rPr>
        <w:t xml:space="preserve"> Hadrian (A</w:t>
      </w:r>
      <w:r w:rsidR="009253FF">
        <w:rPr>
          <w:rFonts w:ascii="Times New Roman" w:hAnsi="Times New Roman" w:cs="Times New Roman"/>
          <w:sz w:val="24"/>
          <w:szCs w:val="24"/>
        </w:rPr>
        <w:t>D 117-138) with</w:t>
      </w:r>
      <w:r w:rsidR="00AE4881" w:rsidRPr="00AE4881">
        <w:rPr>
          <w:rFonts w:ascii="Times New Roman" w:hAnsi="Times New Roman" w:cs="Times New Roman"/>
          <w:sz w:val="24"/>
          <w:szCs w:val="24"/>
        </w:rPr>
        <w:t xml:space="preserve"> the </w:t>
      </w:r>
      <w:r w:rsidR="00AE4881" w:rsidRPr="00AE4881">
        <w:rPr>
          <w:rFonts w:ascii="Times New Roman" w:hAnsi="Times New Roman" w:cs="Times New Roman"/>
          <w:i/>
          <w:sz w:val="24"/>
          <w:szCs w:val="24"/>
        </w:rPr>
        <w:t xml:space="preserve">via </w:t>
      </w:r>
      <w:proofErr w:type="spellStart"/>
      <w:r w:rsidR="00AE4881" w:rsidRPr="00AE4881">
        <w:rPr>
          <w:rFonts w:ascii="Times New Roman" w:hAnsi="Times New Roman" w:cs="Times New Roman"/>
          <w:i/>
          <w:sz w:val="24"/>
          <w:szCs w:val="24"/>
        </w:rPr>
        <w:t>Hadriana</w:t>
      </w:r>
      <w:proofErr w:type="spellEnd"/>
      <w:r w:rsidR="00AE4881" w:rsidRPr="00AE4881">
        <w:rPr>
          <w:rFonts w:ascii="Times New Roman" w:hAnsi="Times New Roman" w:cs="Times New Roman"/>
          <w:i/>
          <w:sz w:val="24"/>
          <w:szCs w:val="24"/>
        </w:rPr>
        <w:t xml:space="preserve"> </w:t>
      </w:r>
      <w:r w:rsidR="00AE4881" w:rsidRPr="00AE4881">
        <w:rPr>
          <w:rFonts w:ascii="Times New Roman" w:hAnsi="Times New Roman" w:cs="Times New Roman"/>
          <w:sz w:val="24"/>
          <w:szCs w:val="24"/>
        </w:rPr>
        <w:t xml:space="preserve">in AD 130 which linked the ports of </w:t>
      </w:r>
      <w:proofErr w:type="spellStart"/>
      <w:r w:rsidR="00AE4881" w:rsidRPr="00AE4881">
        <w:rPr>
          <w:rFonts w:ascii="Times New Roman" w:hAnsi="Times New Roman" w:cs="Times New Roman"/>
          <w:sz w:val="24"/>
          <w:szCs w:val="24"/>
        </w:rPr>
        <w:t>Myos</w:t>
      </w:r>
      <w:proofErr w:type="spellEnd"/>
      <w:r w:rsidR="00AE4881" w:rsidRPr="00AE4881">
        <w:rPr>
          <w:rFonts w:ascii="Times New Roman" w:hAnsi="Times New Roman" w:cs="Times New Roman"/>
          <w:sz w:val="24"/>
          <w:szCs w:val="24"/>
        </w:rPr>
        <w:t xml:space="preserve"> </w:t>
      </w:r>
      <w:proofErr w:type="spellStart"/>
      <w:r w:rsidR="00AE4881" w:rsidRPr="00AE4881">
        <w:rPr>
          <w:rFonts w:ascii="Times New Roman" w:hAnsi="Times New Roman" w:cs="Times New Roman"/>
          <w:sz w:val="24"/>
          <w:szCs w:val="24"/>
        </w:rPr>
        <w:t>Hormos</w:t>
      </w:r>
      <w:proofErr w:type="spellEnd"/>
      <w:r w:rsidR="00AE4881" w:rsidRPr="00AE4881">
        <w:rPr>
          <w:rFonts w:ascii="Times New Roman" w:hAnsi="Times New Roman" w:cs="Times New Roman"/>
          <w:sz w:val="24"/>
          <w:szCs w:val="24"/>
        </w:rPr>
        <w:t xml:space="preserve"> and </w:t>
      </w:r>
      <w:proofErr w:type="spellStart"/>
      <w:r w:rsidR="00AE4881" w:rsidRPr="00AE4881">
        <w:rPr>
          <w:rFonts w:ascii="Times New Roman" w:hAnsi="Times New Roman" w:cs="Times New Roman"/>
          <w:sz w:val="24"/>
          <w:szCs w:val="24"/>
        </w:rPr>
        <w:t>Berinike</w:t>
      </w:r>
      <w:proofErr w:type="spellEnd"/>
      <w:r w:rsidR="00AE4881" w:rsidRPr="00AE4881">
        <w:rPr>
          <w:rFonts w:ascii="Times New Roman" w:hAnsi="Times New Roman" w:cs="Times New Roman"/>
          <w:sz w:val="24"/>
          <w:szCs w:val="24"/>
        </w:rPr>
        <w:t xml:space="preserve"> and also supplied the newly founded city of </w:t>
      </w:r>
      <w:proofErr w:type="spellStart"/>
      <w:r w:rsidR="00AE4881" w:rsidRPr="00AE4881">
        <w:rPr>
          <w:rFonts w:ascii="Times New Roman" w:hAnsi="Times New Roman" w:cs="Times New Roman"/>
          <w:sz w:val="24"/>
          <w:szCs w:val="24"/>
        </w:rPr>
        <w:t>Antinopolis</w:t>
      </w:r>
      <w:proofErr w:type="spellEnd"/>
      <w:r w:rsidR="00AE4881" w:rsidRPr="00AE4881">
        <w:rPr>
          <w:rFonts w:ascii="Times New Roman" w:hAnsi="Times New Roman" w:cs="Times New Roman"/>
          <w:sz w:val="24"/>
          <w:szCs w:val="24"/>
        </w:rPr>
        <w:t>.</w:t>
      </w:r>
      <w:r w:rsidR="00AE4881" w:rsidRPr="00AE4881">
        <w:rPr>
          <w:rStyle w:val="FootnoteReference"/>
          <w:rFonts w:ascii="Times New Roman" w:hAnsi="Times New Roman" w:cs="Times New Roman"/>
          <w:sz w:val="24"/>
          <w:szCs w:val="24"/>
        </w:rPr>
        <w:footnoteReference w:id="67"/>
      </w:r>
      <w:r w:rsidR="009253FF">
        <w:rPr>
          <w:rFonts w:ascii="Times New Roman" w:hAnsi="Times New Roman" w:cs="Times New Roman"/>
          <w:sz w:val="24"/>
          <w:szCs w:val="24"/>
        </w:rPr>
        <w:t xml:space="preserve"> This perhaps more than</w:t>
      </w:r>
      <w:r w:rsidR="00AE4881" w:rsidRPr="00AE4881">
        <w:rPr>
          <w:rFonts w:ascii="Times New Roman" w:hAnsi="Times New Roman" w:cs="Times New Roman"/>
          <w:sz w:val="24"/>
          <w:szCs w:val="24"/>
        </w:rPr>
        <w:t xml:space="preserve"> previous examples would appear to support </w:t>
      </w:r>
      <w:proofErr w:type="spellStart"/>
      <w:r w:rsidR="00AE4881" w:rsidRPr="00AE4881">
        <w:rPr>
          <w:rFonts w:ascii="Times New Roman" w:hAnsi="Times New Roman" w:cs="Times New Roman"/>
          <w:sz w:val="24"/>
          <w:szCs w:val="24"/>
        </w:rPr>
        <w:t>Sidebotham’s</w:t>
      </w:r>
      <w:proofErr w:type="spellEnd"/>
      <w:r w:rsidR="00AE4881" w:rsidRPr="00AE4881">
        <w:rPr>
          <w:rFonts w:ascii="Times New Roman" w:hAnsi="Times New Roman" w:cs="Times New Roman"/>
          <w:sz w:val="24"/>
          <w:szCs w:val="24"/>
        </w:rPr>
        <w:t xml:space="preserve"> suggestion that these and other major building projects in the region</w:t>
      </w:r>
      <w:r>
        <w:rPr>
          <w:rFonts w:ascii="Times New Roman" w:hAnsi="Times New Roman" w:cs="Times New Roman"/>
          <w:sz w:val="24"/>
          <w:szCs w:val="24"/>
        </w:rPr>
        <w:t xml:space="preserve"> should be seen as</w:t>
      </w:r>
      <w:r w:rsidR="00AE4881" w:rsidRPr="00AE4881">
        <w:rPr>
          <w:rFonts w:ascii="Times New Roman" w:hAnsi="Times New Roman" w:cs="Times New Roman"/>
          <w:sz w:val="24"/>
          <w:szCs w:val="24"/>
        </w:rPr>
        <w:t xml:space="preserve"> connected</w:t>
      </w:r>
      <w:r>
        <w:rPr>
          <w:rFonts w:ascii="Times New Roman" w:hAnsi="Times New Roman" w:cs="Times New Roman"/>
          <w:sz w:val="24"/>
          <w:szCs w:val="24"/>
        </w:rPr>
        <w:t xml:space="preserve"> to the Roman state and that</w:t>
      </w:r>
      <w:r w:rsidR="00AE4881" w:rsidRPr="00AE4881">
        <w:rPr>
          <w:rFonts w:ascii="Times New Roman" w:hAnsi="Times New Roman" w:cs="Times New Roman"/>
          <w:sz w:val="24"/>
          <w:szCs w:val="24"/>
        </w:rPr>
        <w:t>, in opposition to Young, Whittaker</w:t>
      </w:r>
      <w:r w:rsidR="007D322C">
        <w:rPr>
          <w:rFonts w:ascii="Times New Roman" w:hAnsi="Times New Roman" w:cs="Times New Roman"/>
          <w:sz w:val="24"/>
          <w:szCs w:val="24"/>
        </w:rPr>
        <w:t>,</w:t>
      </w:r>
      <w:r w:rsidR="00AE4881" w:rsidRPr="00AE4881">
        <w:rPr>
          <w:rFonts w:ascii="Times New Roman" w:hAnsi="Times New Roman" w:cs="Times New Roman"/>
          <w:sz w:val="24"/>
          <w:szCs w:val="24"/>
        </w:rPr>
        <w:t xml:space="preserve"> </w:t>
      </w:r>
      <w:r w:rsidR="00AE4881" w:rsidRPr="007D322C">
        <w:rPr>
          <w:rFonts w:ascii="Times New Roman" w:hAnsi="Times New Roman" w:cs="Times New Roman"/>
          <w:noProof/>
          <w:sz w:val="24"/>
          <w:szCs w:val="24"/>
        </w:rPr>
        <w:t>and</w:t>
      </w:r>
      <w:r w:rsidR="00AE4881" w:rsidRPr="00AE4881">
        <w:rPr>
          <w:rFonts w:ascii="Times New Roman" w:hAnsi="Times New Roman" w:cs="Times New Roman"/>
          <w:sz w:val="24"/>
          <w:szCs w:val="24"/>
        </w:rPr>
        <w:t xml:space="preserve"> </w:t>
      </w:r>
      <w:proofErr w:type="spellStart"/>
      <w:r w:rsidR="00AE4881" w:rsidRPr="00AE4881">
        <w:rPr>
          <w:rFonts w:ascii="Times New Roman" w:hAnsi="Times New Roman" w:cs="Times New Roman"/>
          <w:sz w:val="24"/>
          <w:szCs w:val="24"/>
        </w:rPr>
        <w:t>Ladds</w:t>
      </w:r>
      <w:proofErr w:type="spellEnd"/>
      <w:r w:rsidR="00AE4881" w:rsidRPr="00AE4881">
        <w:rPr>
          <w:rFonts w:ascii="Times New Roman" w:hAnsi="Times New Roman" w:cs="Times New Roman"/>
          <w:sz w:val="24"/>
          <w:szCs w:val="24"/>
        </w:rPr>
        <w:t>, a consistent policy to promote trade in the Indian Ocean</w:t>
      </w:r>
      <w:r>
        <w:rPr>
          <w:rFonts w:ascii="Times New Roman" w:hAnsi="Times New Roman" w:cs="Times New Roman"/>
          <w:sz w:val="24"/>
          <w:szCs w:val="24"/>
        </w:rPr>
        <w:t xml:space="preserve"> existed</w:t>
      </w:r>
      <w:r w:rsidR="00AE4881" w:rsidRPr="00AE4881">
        <w:rPr>
          <w:rFonts w:ascii="Times New Roman" w:hAnsi="Times New Roman" w:cs="Times New Roman"/>
          <w:sz w:val="24"/>
          <w:szCs w:val="24"/>
        </w:rPr>
        <w:t>.</w:t>
      </w:r>
      <w:r w:rsidR="00AE4881" w:rsidRPr="00AE4881">
        <w:rPr>
          <w:rStyle w:val="FootnoteReference"/>
          <w:rFonts w:ascii="Times New Roman" w:hAnsi="Times New Roman" w:cs="Times New Roman"/>
          <w:sz w:val="24"/>
          <w:szCs w:val="24"/>
        </w:rPr>
        <w:footnoteReference w:id="68"/>
      </w:r>
    </w:p>
    <w:p w:rsidR="00226731" w:rsidRDefault="00226731" w:rsidP="009E3111">
      <w:pPr>
        <w:spacing w:line="480" w:lineRule="auto"/>
        <w:jc w:val="both"/>
        <w:rPr>
          <w:rFonts w:ascii="Times New Roman" w:hAnsi="Times New Roman" w:cs="Times New Roman"/>
          <w:b/>
          <w:sz w:val="24"/>
          <w:szCs w:val="24"/>
        </w:rPr>
      </w:pPr>
    </w:p>
    <w:p w:rsidR="00AE4881" w:rsidRPr="00EA3D81" w:rsidRDefault="00EA3D81" w:rsidP="009E3111">
      <w:pPr>
        <w:spacing w:line="480" w:lineRule="auto"/>
        <w:jc w:val="both"/>
        <w:rPr>
          <w:rFonts w:ascii="Times New Roman" w:hAnsi="Times New Roman" w:cs="Times New Roman"/>
          <w:b/>
          <w:sz w:val="24"/>
          <w:szCs w:val="24"/>
        </w:rPr>
      </w:pPr>
      <w:r w:rsidRPr="00EA3D81">
        <w:rPr>
          <w:rFonts w:ascii="Times New Roman" w:hAnsi="Times New Roman" w:cs="Times New Roman"/>
          <w:b/>
          <w:sz w:val="24"/>
          <w:szCs w:val="24"/>
        </w:rPr>
        <w:t>Military</w:t>
      </w:r>
    </w:p>
    <w:p w:rsidR="005859E0" w:rsidRDefault="001F287F" w:rsidP="009E3111">
      <w:pPr>
        <w:spacing w:line="480" w:lineRule="auto"/>
        <w:jc w:val="both"/>
        <w:rPr>
          <w:rFonts w:ascii="Times New Roman" w:hAnsi="Times New Roman" w:cs="Times New Roman"/>
          <w:sz w:val="24"/>
          <w:szCs w:val="24"/>
        </w:rPr>
      </w:pPr>
      <w:r>
        <w:rPr>
          <w:rFonts w:ascii="Times New Roman" w:hAnsi="Times New Roman" w:cs="Times New Roman"/>
          <w:sz w:val="24"/>
          <w:szCs w:val="24"/>
        </w:rPr>
        <w:t>Wh</w:t>
      </w:r>
      <w:r w:rsidR="009253FF">
        <w:rPr>
          <w:rFonts w:ascii="Times New Roman" w:hAnsi="Times New Roman" w:cs="Times New Roman"/>
          <w:sz w:val="24"/>
          <w:szCs w:val="24"/>
        </w:rPr>
        <w:t>ile there may</w:t>
      </w:r>
      <w:r>
        <w:rPr>
          <w:rFonts w:ascii="Times New Roman" w:hAnsi="Times New Roman" w:cs="Times New Roman"/>
          <w:sz w:val="24"/>
          <w:szCs w:val="24"/>
        </w:rPr>
        <w:t xml:space="preserve"> initially</w:t>
      </w:r>
      <w:r w:rsidR="00AE4881" w:rsidRPr="00AE4881">
        <w:rPr>
          <w:rFonts w:ascii="Times New Roman" w:hAnsi="Times New Roman" w:cs="Times New Roman"/>
          <w:sz w:val="24"/>
          <w:szCs w:val="24"/>
        </w:rPr>
        <w:t xml:space="preserve"> be some validity to </w:t>
      </w:r>
      <w:proofErr w:type="spellStart"/>
      <w:r w:rsidR="00AE4881" w:rsidRPr="00AE4881">
        <w:rPr>
          <w:rFonts w:ascii="Times New Roman" w:hAnsi="Times New Roman" w:cs="Times New Roman"/>
          <w:sz w:val="24"/>
          <w:szCs w:val="24"/>
        </w:rPr>
        <w:t>Ladds</w:t>
      </w:r>
      <w:proofErr w:type="spellEnd"/>
      <w:r w:rsidR="00981132">
        <w:rPr>
          <w:rFonts w:ascii="Times New Roman" w:hAnsi="Times New Roman" w:cs="Times New Roman"/>
          <w:sz w:val="24"/>
          <w:szCs w:val="24"/>
        </w:rPr>
        <w:t>’</w:t>
      </w:r>
      <w:r w:rsidR="00AE4881" w:rsidRPr="00AE4881">
        <w:rPr>
          <w:rFonts w:ascii="Times New Roman" w:hAnsi="Times New Roman" w:cs="Times New Roman"/>
          <w:sz w:val="24"/>
          <w:szCs w:val="24"/>
        </w:rPr>
        <w:t xml:space="preserve"> assertion that the Rom</w:t>
      </w:r>
      <w:r w:rsidR="00981132">
        <w:rPr>
          <w:rFonts w:ascii="Times New Roman" w:hAnsi="Times New Roman" w:cs="Times New Roman"/>
          <w:sz w:val="24"/>
          <w:szCs w:val="24"/>
        </w:rPr>
        <w:t>an military only</w:t>
      </w:r>
      <w:r w:rsidR="00AE4881" w:rsidRPr="00AE4881">
        <w:rPr>
          <w:rFonts w:ascii="Times New Roman" w:hAnsi="Times New Roman" w:cs="Times New Roman"/>
          <w:sz w:val="24"/>
          <w:szCs w:val="24"/>
        </w:rPr>
        <w:t xml:space="preserve"> protect</w:t>
      </w:r>
      <w:r w:rsidR="00981132">
        <w:rPr>
          <w:rFonts w:ascii="Times New Roman" w:hAnsi="Times New Roman" w:cs="Times New Roman"/>
          <w:sz w:val="24"/>
          <w:szCs w:val="24"/>
        </w:rPr>
        <w:t>ed</w:t>
      </w:r>
      <w:r w:rsidR="00AE4881" w:rsidRPr="00AE4881">
        <w:rPr>
          <w:rFonts w:ascii="Times New Roman" w:hAnsi="Times New Roman" w:cs="Times New Roman"/>
          <w:sz w:val="24"/>
          <w:szCs w:val="24"/>
        </w:rPr>
        <w:t xml:space="preserve"> the trade, in response to</w:t>
      </w:r>
      <w:r w:rsidR="009253FF">
        <w:rPr>
          <w:rFonts w:ascii="Times New Roman" w:hAnsi="Times New Roman" w:cs="Times New Roman"/>
          <w:sz w:val="24"/>
          <w:szCs w:val="24"/>
        </w:rPr>
        <w:t xml:space="preserve"> the threat of raiders</w:t>
      </w:r>
      <w:r w:rsidR="00AE4881" w:rsidRPr="00AE4881">
        <w:rPr>
          <w:rFonts w:ascii="Times New Roman" w:hAnsi="Times New Roman" w:cs="Times New Roman"/>
          <w:sz w:val="24"/>
          <w:szCs w:val="24"/>
        </w:rPr>
        <w:t xml:space="preserve"> r</w:t>
      </w:r>
      <w:r w:rsidR="009253FF">
        <w:rPr>
          <w:rFonts w:ascii="Times New Roman" w:hAnsi="Times New Roman" w:cs="Times New Roman"/>
          <w:sz w:val="24"/>
          <w:szCs w:val="24"/>
        </w:rPr>
        <w:t>ather than in anticipation of them. T</w:t>
      </w:r>
      <w:r w:rsidR="00AE4881" w:rsidRPr="00AE4881">
        <w:rPr>
          <w:rFonts w:ascii="Times New Roman" w:hAnsi="Times New Roman" w:cs="Times New Roman"/>
          <w:sz w:val="24"/>
          <w:szCs w:val="24"/>
        </w:rPr>
        <w:t>he evidence nevertheless suggests extensive Roman military operations in the area from Augustus into late antiquity w</w:t>
      </w:r>
      <w:r>
        <w:rPr>
          <w:rFonts w:ascii="Times New Roman" w:hAnsi="Times New Roman" w:cs="Times New Roman"/>
          <w:sz w:val="24"/>
          <w:szCs w:val="24"/>
        </w:rPr>
        <w:t>hich appear to have</w:t>
      </w:r>
      <w:r w:rsidR="00981132">
        <w:rPr>
          <w:rFonts w:ascii="Times New Roman" w:hAnsi="Times New Roman" w:cs="Times New Roman"/>
          <w:sz w:val="24"/>
          <w:szCs w:val="24"/>
        </w:rPr>
        <w:t xml:space="preserve"> focused on</w:t>
      </w:r>
      <w:r w:rsidR="00AE4881" w:rsidRPr="00AE4881">
        <w:rPr>
          <w:rFonts w:ascii="Times New Roman" w:hAnsi="Times New Roman" w:cs="Times New Roman"/>
          <w:sz w:val="24"/>
          <w:szCs w:val="24"/>
        </w:rPr>
        <w:t xml:space="preserve"> protect</w:t>
      </w:r>
      <w:r w:rsidR="00981132">
        <w:rPr>
          <w:rFonts w:ascii="Times New Roman" w:hAnsi="Times New Roman" w:cs="Times New Roman"/>
          <w:sz w:val="24"/>
          <w:szCs w:val="24"/>
        </w:rPr>
        <w:t>ing</w:t>
      </w:r>
      <w:r w:rsidR="00AE4881" w:rsidRPr="00AE4881">
        <w:rPr>
          <w:rFonts w:ascii="Times New Roman" w:hAnsi="Times New Roman" w:cs="Times New Roman"/>
          <w:sz w:val="24"/>
          <w:szCs w:val="24"/>
        </w:rPr>
        <w:t xml:space="preserve"> trade.</w:t>
      </w:r>
      <w:r w:rsidR="00AE4881" w:rsidRPr="00AE4881">
        <w:rPr>
          <w:rStyle w:val="FootnoteReference"/>
          <w:rFonts w:ascii="Times New Roman" w:hAnsi="Times New Roman" w:cs="Times New Roman"/>
          <w:sz w:val="24"/>
          <w:szCs w:val="24"/>
        </w:rPr>
        <w:footnoteReference w:id="69"/>
      </w:r>
      <w:r w:rsidR="00AE4881" w:rsidRPr="00AE4881">
        <w:rPr>
          <w:rFonts w:ascii="Times New Roman" w:hAnsi="Times New Roman" w:cs="Times New Roman"/>
          <w:sz w:val="24"/>
          <w:szCs w:val="24"/>
        </w:rPr>
        <w:t xml:space="preserve"> Similarly,</w:t>
      </w:r>
      <w:r w:rsidR="00981132">
        <w:rPr>
          <w:rFonts w:ascii="Times New Roman" w:hAnsi="Times New Roman" w:cs="Times New Roman"/>
          <w:sz w:val="24"/>
          <w:szCs w:val="24"/>
        </w:rPr>
        <w:t xml:space="preserve"> to construction evidence for</w:t>
      </w:r>
      <w:r w:rsidR="00AE4881" w:rsidRPr="00AE4881">
        <w:rPr>
          <w:rFonts w:ascii="Times New Roman" w:hAnsi="Times New Roman" w:cs="Times New Roman"/>
          <w:sz w:val="24"/>
          <w:szCs w:val="24"/>
        </w:rPr>
        <w:t xml:space="preserve"> military activ</w:t>
      </w:r>
      <w:r w:rsidR="00981132">
        <w:rPr>
          <w:rFonts w:ascii="Times New Roman" w:hAnsi="Times New Roman" w:cs="Times New Roman"/>
          <w:sz w:val="24"/>
          <w:szCs w:val="24"/>
        </w:rPr>
        <w:t>ity in certai</w:t>
      </w:r>
      <w:r>
        <w:rPr>
          <w:rFonts w:ascii="Times New Roman" w:hAnsi="Times New Roman" w:cs="Times New Roman"/>
          <w:sz w:val="24"/>
          <w:szCs w:val="24"/>
        </w:rPr>
        <w:t>n periods is limited. However, several sources</w:t>
      </w:r>
      <w:r w:rsidR="00AE4881" w:rsidRPr="00AE4881">
        <w:rPr>
          <w:rFonts w:ascii="Times New Roman" w:hAnsi="Times New Roman" w:cs="Times New Roman"/>
          <w:sz w:val="24"/>
          <w:szCs w:val="24"/>
        </w:rPr>
        <w:t xml:space="preserve"> </w:t>
      </w:r>
      <w:r w:rsidR="00981132">
        <w:rPr>
          <w:rFonts w:ascii="Times New Roman" w:hAnsi="Times New Roman" w:cs="Times New Roman"/>
          <w:sz w:val="24"/>
          <w:szCs w:val="24"/>
        </w:rPr>
        <w:t>refer to</w:t>
      </w:r>
      <w:r w:rsidR="00AE4881" w:rsidRPr="00AE4881">
        <w:rPr>
          <w:rFonts w:ascii="Times New Roman" w:hAnsi="Times New Roman" w:cs="Times New Roman"/>
          <w:sz w:val="24"/>
          <w:szCs w:val="24"/>
        </w:rPr>
        <w:t xml:space="preserve"> Gallus</w:t>
      </w:r>
      <w:r w:rsidR="00981132">
        <w:rPr>
          <w:rFonts w:ascii="Times New Roman" w:hAnsi="Times New Roman" w:cs="Times New Roman"/>
          <w:sz w:val="24"/>
          <w:szCs w:val="24"/>
        </w:rPr>
        <w:t>’ campaign</w:t>
      </w:r>
      <w:r w:rsidR="00AE4881" w:rsidRPr="00AE4881">
        <w:rPr>
          <w:rFonts w:ascii="Times New Roman" w:hAnsi="Times New Roman" w:cs="Times New Roman"/>
          <w:sz w:val="24"/>
          <w:szCs w:val="24"/>
        </w:rPr>
        <w:t xml:space="preserve"> in c. 25</w:t>
      </w:r>
      <w:r w:rsidR="009253FF">
        <w:rPr>
          <w:rFonts w:ascii="Times New Roman" w:hAnsi="Times New Roman" w:cs="Times New Roman"/>
          <w:sz w:val="24"/>
          <w:szCs w:val="24"/>
        </w:rPr>
        <w:t>/26 BC, one</w:t>
      </w:r>
      <w:r w:rsidR="00AE4881" w:rsidRPr="00AE4881">
        <w:rPr>
          <w:rFonts w:ascii="Times New Roman" w:hAnsi="Times New Roman" w:cs="Times New Roman"/>
          <w:sz w:val="24"/>
          <w:szCs w:val="24"/>
        </w:rPr>
        <w:t xml:space="preserve"> being Strabo, a c</w:t>
      </w:r>
      <w:r w:rsidR="00981132">
        <w:rPr>
          <w:rFonts w:ascii="Times New Roman" w:hAnsi="Times New Roman" w:cs="Times New Roman"/>
          <w:sz w:val="24"/>
          <w:szCs w:val="24"/>
        </w:rPr>
        <w:t>ontemporary and friend</w:t>
      </w:r>
      <w:r w:rsidR="00AE4881" w:rsidRPr="00AE4881">
        <w:rPr>
          <w:rFonts w:ascii="Times New Roman" w:hAnsi="Times New Roman" w:cs="Times New Roman"/>
          <w:sz w:val="24"/>
          <w:szCs w:val="24"/>
        </w:rPr>
        <w:t>.</w:t>
      </w:r>
      <w:r w:rsidR="00AE4881" w:rsidRPr="00AE4881">
        <w:rPr>
          <w:rStyle w:val="FootnoteReference"/>
          <w:rFonts w:ascii="Times New Roman" w:hAnsi="Times New Roman" w:cs="Times New Roman"/>
          <w:sz w:val="24"/>
          <w:szCs w:val="24"/>
        </w:rPr>
        <w:footnoteReference w:id="70"/>
      </w:r>
      <w:r w:rsidR="00AE4881" w:rsidRPr="00AE4881">
        <w:rPr>
          <w:rFonts w:ascii="Times New Roman" w:hAnsi="Times New Roman" w:cs="Times New Roman"/>
          <w:sz w:val="24"/>
          <w:szCs w:val="24"/>
        </w:rPr>
        <w:t xml:space="preserve"> However, the</w:t>
      </w:r>
      <w:r w:rsidR="00981132">
        <w:rPr>
          <w:rFonts w:ascii="Times New Roman" w:hAnsi="Times New Roman" w:cs="Times New Roman"/>
          <w:sz w:val="24"/>
          <w:szCs w:val="24"/>
        </w:rPr>
        <w:t xml:space="preserve"> campaign</w:t>
      </w:r>
      <w:r>
        <w:rPr>
          <w:rFonts w:ascii="Times New Roman" w:hAnsi="Times New Roman" w:cs="Times New Roman"/>
          <w:sz w:val="24"/>
          <w:szCs w:val="24"/>
        </w:rPr>
        <w:t>’</w:t>
      </w:r>
      <w:r w:rsidR="00981132">
        <w:rPr>
          <w:rFonts w:ascii="Times New Roman" w:hAnsi="Times New Roman" w:cs="Times New Roman"/>
          <w:sz w:val="24"/>
          <w:szCs w:val="24"/>
        </w:rPr>
        <w:t xml:space="preserve">s objectives </w:t>
      </w:r>
      <w:r w:rsidR="00137CE3">
        <w:rPr>
          <w:rFonts w:ascii="Times New Roman" w:hAnsi="Times New Roman" w:cs="Times New Roman"/>
          <w:sz w:val="24"/>
          <w:szCs w:val="24"/>
        </w:rPr>
        <w:t xml:space="preserve">are debated with </w:t>
      </w:r>
      <w:proofErr w:type="spellStart"/>
      <w:r w:rsidR="00137CE3">
        <w:rPr>
          <w:rFonts w:ascii="Times New Roman" w:hAnsi="Times New Roman" w:cs="Times New Roman"/>
          <w:sz w:val="24"/>
          <w:szCs w:val="24"/>
        </w:rPr>
        <w:t>Spid</w:t>
      </w:r>
      <w:r w:rsidR="00AE4881" w:rsidRPr="00AE4881">
        <w:rPr>
          <w:rFonts w:ascii="Times New Roman" w:hAnsi="Times New Roman" w:cs="Times New Roman"/>
          <w:sz w:val="24"/>
          <w:szCs w:val="24"/>
        </w:rPr>
        <w:t>el</w:t>
      </w:r>
      <w:proofErr w:type="spellEnd"/>
      <w:r w:rsidR="00AE4881" w:rsidRPr="00AE4881">
        <w:rPr>
          <w:rFonts w:ascii="Times New Roman" w:hAnsi="Times New Roman" w:cs="Times New Roman"/>
          <w:sz w:val="24"/>
          <w:szCs w:val="24"/>
        </w:rPr>
        <w:t xml:space="preserve"> advocating that Augustus sought to conquer t</w:t>
      </w:r>
      <w:r>
        <w:rPr>
          <w:rFonts w:ascii="Times New Roman" w:hAnsi="Times New Roman" w:cs="Times New Roman"/>
          <w:sz w:val="24"/>
          <w:szCs w:val="24"/>
        </w:rPr>
        <w:t>he coasts of the Indian Ocean to</w:t>
      </w:r>
      <w:r w:rsidR="00AE4881" w:rsidRPr="00AE4881">
        <w:rPr>
          <w:rFonts w:ascii="Times New Roman" w:hAnsi="Times New Roman" w:cs="Times New Roman"/>
          <w:sz w:val="24"/>
          <w:szCs w:val="24"/>
        </w:rPr>
        <w:t xml:space="preserve"> expand trade.</w:t>
      </w:r>
      <w:r w:rsidR="00AE4881" w:rsidRPr="00AE4881">
        <w:rPr>
          <w:rStyle w:val="FootnoteReference"/>
          <w:rFonts w:ascii="Times New Roman" w:hAnsi="Times New Roman" w:cs="Times New Roman"/>
          <w:sz w:val="24"/>
          <w:szCs w:val="24"/>
        </w:rPr>
        <w:footnoteReference w:id="71"/>
      </w:r>
      <w:r w:rsidR="00AE4881" w:rsidRPr="00AE4881">
        <w:rPr>
          <w:rFonts w:ascii="Times New Roman" w:hAnsi="Times New Roman" w:cs="Times New Roman"/>
          <w:sz w:val="24"/>
          <w:szCs w:val="24"/>
        </w:rPr>
        <w:t xml:space="preserve"> Alternately, </w:t>
      </w:r>
      <w:proofErr w:type="spellStart"/>
      <w:r w:rsidR="00AE4881" w:rsidRPr="00AE4881">
        <w:rPr>
          <w:rFonts w:ascii="Times New Roman" w:hAnsi="Times New Roman" w:cs="Times New Roman"/>
          <w:sz w:val="24"/>
          <w:szCs w:val="24"/>
        </w:rPr>
        <w:t>Sidebotham</w:t>
      </w:r>
      <w:proofErr w:type="spellEnd"/>
      <w:r w:rsidR="00AE4881" w:rsidRPr="00AE4881">
        <w:rPr>
          <w:rFonts w:ascii="Times New Roman" w:hAnsi="Times New Roman" w:cs="Times New Roman"/>
          <w:sz w:val="24"/>
          <w:szCs w:val="24"/>
        </w:rPr>
        <w:t xml:space="preserve"> argues that August</w:t>
      </w:r>
      <w:r w:rsidR="009253FF">
        <w:rPr>
          <w:rFonts w:ascii="Times New Roman" w:hAnsi="Times New Roman" w:cs="Times New Roman"/>
          <w:sz w:val="24"/>
          <w:szCs w:val="24"/>
        </w:rPr>
        <w:t>us did not seek to control the lands linked to</w:t>
      </w:r>
      <w:r w:rsidR="00AE4881" w:rsidRPr="00AE4881">
        <w:rPr>
          <w:rFonts w:ascii="Times New Roman" w:hAnsi="Times New Roman" w:cs="Times New Roman"/>
          <w:sz w:val="24"/>
          <w:szCs w:val="24"/>
        </w:rPr>
        <w:t xml:space="preserve"> trade but rather to defeat raiders.</w:t>
      </w:r>
      <w:r w:rsidR="00AE4881" w:rsidRPr="00AE4881">
        <w:rPr>
          <w:rStyle w:val="FootnoteReference"/>
          <w:rFonts w:ascii="Times New Roman" w:hAnsi="Times New Roman" w:cs="Times New Roman"/>
          <w:sz w:val="24"/>
          <w:szCs w:val="24"/>
        </w:rPr>
        <w:footnoteReference w:id="72"/>
      </w:r>
      <w:r w:rsidR="00AE4881" w:rsidRPr="00AE4881">
        <w:rPr>
          <w:rFonts w:ascii="Times New Roman" w:hAnsi="Times New Roman" w:cs="Times New Roman"/>
          <w:sz w:val="24"/>
          <w:szCs w:val="24"/>
        </w:rPr>
        <w:t xml:space="preserve"> Considering that Strabo, who accompanied Gallus to Egypt, states that the objectives were to subdue or negotiate wi</w:t>
      </w:r>
      <w:r w:rsidR="009253FF">
        <w:rPr>
          <w:rFonts w:ascii="Times New Roman" w:hAnsi="Times New Roman" w:cs="Times New Roman"/>
          <w:sz w:val="24"/>
          <w:szCs w:val="24"/>
        </w:rPr>
        <w:t>th the people of Arabia it</w:t>
      </w:r>
      <w:r w:rsidR="00AE4881" w:rsidRPr="00AE4881">
        <w:rPr>
          <w:rFonts w:ascii="Times New Roman" w:hAnsi="Times New Roman" w:cs="Times New Roman"/>
          <w:sz w:val="24"/>
          <w:szCs w:val="24"/>
        </w:rPr>
        <w:t xml:space="preserve"> appear</w:t>
      </w:r>
      <w:r w:rsidR="009253FF">
        <w:rPr>
          <w:rFonts w:ascii="Times New Roman" w:hAnsi="Times New Roman" w:cs="Times New Roman"/>
          <w:sz w:val="24"/>
          <w:szCs w:val="24"/>
        </w:rPr>
        <w:t>s</w:t>
      </w:r>
      <w:r w:rsidR="00AE4881" w:rsidRPr="00AE4881">
        <w:rPr>
          <w:rFonts w:ascii="Times New Roman" w:hAnsi="Times New Roman" w:cs="Times New Roman"/>
          <w:sz w:val="24"/>
          <w:szCs w:val="24"/>
        </w:rPr>
        <w:t xml:space="preserve"> that, at least initially, conquest was the intention which may t</w:t>
      </w:r>
      <w:r w:rsidR="009253FF">
        <w:rPr>
          <w:rFonts w:ascii="Times New Roman" w:hAnsi="Times New Roman" w:cs="Times New Roman"/>
          <w:sz w:val="24"/>
          <w:szCs w:val="24"/>
        </w:rPr>
        <w:t>hen have been modified to</w:t>
      </w:r>
      <w:r w:rsidR="00AE4881" w:rsidRPr="00AE4881">
        <w:rPr>
          <w:rFonts w:ascii="Times New Roman" w:hAnsi="Times New Roman" w:cs="Times New Roman"/>
          <w:sz w:val="24"/>
          <w:szCs w:val="24"/>
        </w:rPr>
        <w:t xml:space="preserve"> ob</w:t>
      </w:r>
      <w:r w:rsidR="009253FF">
        <w:rPr>
          <w:rFonts w:ascii="Times New Roman" w:hAnsi="Times New Roman" w:cs="Times New Roman"/>
          <w:sz w:val="24"/>
          <w:szCs w:val="24"/>
        </w:rPr>
        <w:t xml:space="preserve">taining money as </w:t>
      </w:r>
      <w:proofErr w:type="spellStart"/>
      <w:r w:rsidR="009253FF">
        <w:rPr>
          <w:rFonts w:ascii="Times New Roman" w:hAnsi="Times New Roman" w:cs="Times New Roman"/>
          <w:sz w:val="24"/>
          <w:szCs w:val="24"/>
        </w:rPr>
        <w:t>Sidebotham</w:t>
      </w:r>
      <w:proofErr w:type="spellEnd"/>
      <w:r w:rsidR="00AE4881" w:rsidRPr="00AE4881">
        <w:rPr>
          <w:rFonts w:ascii="Times New Roman" w:hAnsi="Times New Roman" w:cs="Times New Roman"/>
          <w:sz w:val="24"/>
          <w:szCs w:val="24"/>
        </w:rPr>
        <w:t xml:space="preserve"> suggests.</w:t>
      </w:r>
      <w:r w:rsidR="00AE4881" w:rsidRPr="00AE4881">
        <w:rPr>
          <w:rStyle w:val="FootnoteReference"/>
          <w:rFonts w:ascii="Times New Roman" w:hAnsi="Times New Roman" w:cs="Times New Roman"/>
          <w:sz w:val="24"/>
          <w:szCs w:val="24"/>
        </w:rPr>
        <w:footnoteReference w:id="73"/>
      </w:r>
    </w:p>
    <w:p w:rsidR="00AE4881" w:rsidRPr="00AE4881" w:rsidRDefault="00AE4881"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 xml:space="preserve">Either way </w:t>
      </w:r>
      <w:r w:rsidR="00981132" w:rsidRPr="00AE4881">
        <w:rPr>
          <w:rFonts w:ascii="Times New Roman" w:hAnsi="Times New Roman" w:cs="Times New Roman"/>
          <w:sz w:val="24"/>
          <w:szCs w:val="24"/>
        </w:rPr>
        <w:t>as</w:t>
      </w:r>
      <w:r w:rsidRPr="00AE4881">
        <w:rPr>
          <w:rFonts w:ascii="Times New Roman" w:hAnsi="Times New Roman" w:cs="Times New Roman"/>
          <w:sz w:val="24"/>
          <w:szCs w:val="24"/>
        </w:rPr>
        <w:t xml:space="preserve"> with its building programme the Ro</w:t>
      </w:r>
      <w:r w:rsidR="001F287F">
        <w:rPr>
          <w:rFonts w:ascii="Times New Roman" w:hAnsi="Times New Roman" w:cs="Times New Roman"/>
          <w:sz w:val="24"/>
          <w:szCs w:val="24"/>
        </w:rPr>
        <w:t>man state operated a</w:t>
      </w:r>
      <w:r w:rsidRPr="00AE4881">
        <w:rPr>
          <w:rFonts w:ascii="Times New Roman" w:hAnsi="Times New Roman" w:cs="Times New Roman"/>
          <w:sz w:val="24"/>
          <w:szCs w:val="24"/>
        </w:rPr>
        <w:t xml:space="preserve"> policy of</w:t>
      </w:r>
      <w:r w:rsidR="00981132">
        <w:rPr>
          <w:rFonts w:ascii="Times New Roman" w:hAnsi="Times New Roman" w:cs="Times New Roman"/>
          <w:sz w:val="24"/>
          <w:szCs w:val="24"/>
        </w:rPr>
        <w:t xml:space="preserve"> protection relating</w:t>
      </w:r>
      <w:r w:rsidR="00BA2DBB">
        <w:rPr>
          <w:rFonts w:ascii="Times New Roman" w:hAnsi="Times New Roman" w:cs="Times New Roman"/>
          <w:sz w:val="24"/>
          <w:szCs w:val="24"/>
        </w:rPr>
        <w:t xml:space="preserve"> to</w:t>
      </w:r>
      <w:r w:rsidRPr="00AE4881">
        <w:rPr>
          <w:rFonts w:ascii="Times New Roman" w:hAnsi="Times New Roman" w:cs="Times New Roman"/>
          <w:sz w:val="24"/>
          <w:szCs w:val="24"/>
        </w:rPr>
        <w:t xml:space="preserve"> </w:t>
      </w:r>
      <w:r w:rsidR="00ED2B17">
        <w:rPr>
          <w:rFonts w:ascii="Times New Roman" w:hAnsi="Times New Roman" w:cs="Times New Roman"/>
          <w:sz w:val="24"/>
          <w:szCs w:val="24"/>
        </w:rPr>
        <w:t xml:space="preserve">the </w:t>
      </w:r>
      <w:r w:rsidRPr="00ED2B17">
        <w:rPr>
          <w:rFonts w:ascii="Times New Roman" w:hAnsi="Times New Roman" w:cs="Times New Roman"/>
          <w:noProof/>
          <w:sz w:val="24"/>
          <w:szCs w:val="24"/>
        </w:rPr>
        <w:t>Ind</w:t>
      </w:r>
      <w:r w:rsidR="00981132" w:rsidRPr="00ED2B17">
        <w:rPr>
          <w:rFonts w:ascii="Times New Roman" w:hAnsi="Times New Roman" w:cs="Times New Roman"/>
          <w:noProof/>
          <w:sz w:val="24"/>
          <w:szCs w:val="24"/>
        </w:rPr>
        <w:t>ian</w:t>
      </w:r>
      <w:r w:rsidR="00981132">
        <w:rPr>
          <w:rFonts w:ascii="Times New Roman" w:hAnsi="Times New Roman" w:cs="Times New Roman"/>
          <w:sz w:val="24"/>
          <w:szCs w:val="24"/>
        </w:rPr>
        <w:t xml:space="preserve"> Ocean</w:t>
      </w:r>
      <w:r w:rsidR="007D322C">
        <w:rPr>
          <w:rFonts w:ascii="Times New Roman" w:hAnsi="Times New Roman" w:cs="Times New Roman"/>
          <w:sz w:val="24"/>
          <w:szCs w:val="24"/>
        </w:rPr>
        <w:t xml:space="preserve"> trade</w:t>
      </w:r>
      <w:r w:rsidR="00981132">
        <w:rPr>
          <w:rFonts w:ascii="Times New Roman" w:hAnsi="Times New Roman" w:cs="Times New Roman"/>
          <w:sz w:val="24"/>
          <w:szCs w:val="24"/>
        </w:rPr>
        <w:t xml:space="preserve"> which demonstrates its importance</w:t>
      </w:r>
      <w:r w:rsidRPr="00AE4881">
        <w:rPr>
          <w:rFonts w:ascii="Times New Roman" w:hAnsi="Times New Roman" w:cs="Times New Roman"/>
          <w:sz w:val="24"/>
          <w:szCs w:val="24"/>
        </w:rPr>
        <w:t>.</w:t>
      </w:r>
      <w:r w:rsidR="00137CE3">
        <w:rPr>
          <w:rFonts w:ascii="Times New Roman" w:hAnsi="Times New Roman" w:cs="Times New Roman"/>
          <w:sz w:val="24"/>
          <w:szCs w:val="24"/>
        </w:rPr>
        <w:t xml:space="preserve"> </w:t>
      </w:r>
      <w:r w:rsidR="006E4734">
        <w:rPr>
          <w:rFonts w:ascii="Times New Roman" w:hAnsi="Times New Roman" w:cs="Times New Roman"/>
          <w:sz w:val="24"/>
          <w:szCs w:val="24"/>
        </w:rPr>
        <w:t>Nevertheless, while this was likely the fundamental p</w:t>
      </w:r>
      <w:r w:rsidR="00981132">
        <w:rPr>
          <w:rFonts w:ascii="Times New Roman" w:hAnsi="Times New Roman" w:cs="Times New Roman"/>
          <w:sz w:val="24"/>
          <w:szCs w:val="24"/>
        </w:rPr>
        <w:t xml:space="preserve">olicy </w:t>
      </w:r>
      <w:proofErr w:type="spellStart"/>
      <w:r w:rsidR="006E4734">
        <w:rPr>
          <w:rFonts w:ascii="Times New Roman" w:hAnsi="Times New Roman" w:cs="Times New Roman"/>
          <w:sz w:val="24"/>
          <w:szCs w:val="24"/>
        </w:rPr>
        <w:t>Luttwak</w:t>
      </w:r>
      <w:proofErr w:type="spellEnd"/>
      <w:r w:rsidR="006E4734">
        <w:rPr>
          <w:rFonts w:ascii="Times New Roman" w:hAnsi="Times New Roman" w:cs="Times New Roman"/>
          <w:sz w:val="24"/>
          <w:szCs w:val="24"/>
        </w:rPr>
        <w:t xml:space="preserve"> has successfully demonstrated that Roman military policy throughout the empir</w:t>
      </w:r>
      <w:r w:rsidR="00BA2DBB">
        <w:rPr>
          <w:rFonts w:ascii="Times New Roman" w:hAnsi="Times New Roman" w:cs="Times New Roman"/>
          <w:sz w:val="24"/>
          <w:szCs w:val="24"/>
        </w:rPr>
        <w:t>e</w:t>
      </w:r>
      <w:r w:rsidR="00981132">
        <w:rPr>
          <w:rFonts w:ascii="Times New Roman" w:hAnsi="Times New Roman" w:cs="Times New Roman"/>
          <w:sz w:val="24"/>
          <w:szCs w:val="24"/>
        </w:rPr>
        <w:t xml:space="preserve"> adapt</w:t>
      </w:r>
      <w:r w:rsidR="00BA2DBB">
        <w:rPr>
          <w:rFonts w:ascii="Times New Roman" w:hAnsi="Times New Roman" w:cs="Times New Roman"/>
          <w:sz w:val="24"/>
          <w:szCs w:val="24"/>
        </w:rPr>
        <w:t>ed</w:t>
      </w:r>
      <w:r w:rsidR="00981132">
        <w:rPr>
          <w:rFonts w:ascii="Times New Roman" w:hAnsi="Times New Roman" w:cs="Times New Roman"/>
          <w:sz w:val="24"/>
          <w:szCs w:val="24"/>
        </w:rPr>
        <w:t xml:space="preserve"> to </w:t>
      </w:r>
      <w:r w:rsidR="006E4734">
        <w:rPr>
          <w:rFonts w:ascii="Times New Roman" w:hAnsi="Times New Roman" w:cs="Times New Roman"/>
          <w:sz w:val="24"/>
          <w:szCs w:val="24"/>
        </w:rPr>
        <w:t>circumstance.</w:t>
      </w:r>
      <w:r w:rsidR="006E4734">
        <w:rPr>
          <w:rStyle w:val="FootnoteReference"/>
          <w:rFonts w:ascii="Times New Roman" w:hAnsi="Times New Roman" w:cs="Times New Roman"/>
          <w:sz w:val="24"/>
          <w:szCs w:val="24"/>
        </w:rPr>
        <w:footnoteReference w:id="74"/>
      </w:r>
      <w:r w:rsidR="00981132">
        <w:rPr>
          <w:rFonts w:ascii="Times New Roman" w:hAnsi="Times New Roman" w:cs="Times New Roman"/>
          <w:sz w:val="24"/>
          <w:szCs w:val="24"/>
        </w:rPr>
        <w:t xml:space="preserve"> Therefore, he</w:t>
      </w:r>
      <w:r w:rsidR="006E4734">
        <w:rPr>
          <w:rFonts w:ascii="Times New Roman" w:hAnsi="Times New Roman" w:cs="Times New Roman"/>
          <w:sz w:val="24"/>
          <w:szCs w:val="24"/>
        </w:rPr>
        <w:t xml:space="preserve"> highlights that while</w:t>
      </w:r>
      <w:r w:rsidR="00981132">
        <w:rPr>
          <w:rFonts w:ascii="Times New Roman" w:hAnsi="Times New Roman" w:cs="Times New Roman"/>
          <w:sz w:val="24"/>
          <w:szCs w:val="24"/>
        </w:rPr>
        <w:t>,</w:t>
      </w:r>
      <w:r w:rsidR="006E4734">
        <w:rPr>
          <w:rFonts w:ascii="Times New Roman" w:hAnsi="Times New Roman" w:cs="Times New Roman"/>
          <w:sz w:val="24"/>
          <w:szCs w:val="24"/>
        </w:rPr>
        <w:t xml:space="preserve"> under Augustus</w:t>
      </w:r>
      <w:r w:rsidR="00981132">
        <w:rPr>
          <w:rFonts w:ascii="Times New Roman" w:hAnsi="Times New Roman" w:cs="Times New Roman"/>
          <w:sz w:val="24"/>
          <w:szCs w:val="24"/>
        </w:rPr>
        <w:t>,</w:t>
      </w:r>
      <w:r w:rsidR="006E4734">
        <w:rPr>
          <w:rFonts w:ascii="Times New Roman" w:hAnsi="Times New Roman" w:cs="Times New Roman"/>
          <w:sz w:val="24"/>
          <w:szCs w:val="24"/>
        </w:rPr>
        <w:t xml:space="preserve"> the arm</w:t>
      </w:r>
      <w:r w:rsidR="00FB4450">
        <w:rPr>
          <w:rFonts w:ascii="Times New Roman" w:hAnsi="Times New Roman" w:cs="Times New Roman"/>
          <w:sz w:val="24"/>
          <w:szCs w:val="24"/>
        </w:rPr>
        <w:t>y was positioned</w:t>
      </w:r>
      <w:r w:rsidR="006E4734">
        <w:rPr>
          <w:rFonts w:ascii="Times New Roman" w:hAnsi="Times New Roman" w:cs="Times New Roman"/>
          <w:sz w:val="24"/>
          <w:szCs w:val="24"/>
        </w:rPr>
        <w:t xml:space="preserve"> to supress </w:t>
      </w:r>
      <w:r w:rsidR="00FB4450">
        <w:rPr>
          <w:rFonts w:ascii="Times New Roman" w:hAnsi="Times New Roman" w:cs="Times New Roman"/>
          <w:sz w:val="24"/>
          <w:szCs w:val="24"/>
        </w:rPr>
        <w:t>internal unrest</w:t>
      </w:r>
      <w:r w:rsidR="006E4734">
        <w:rPr>
          <w:rFonts w:ascii="Times New Roman" w:hAnsi="Times New Roman" w:cs="Times New Roman"/>
          <w:sz w:val="24"/>
          <w:szCs w:val="24"/>
        </w:rPr>
        <w:t xml:space="preserve"> and make tactical insertions into ho</w:t>
      </w:r>
      <w:r w:rsidR="00FB4450">
        <w:rPr>
          <w:rFonts w:ascii="Times New Roman" w:hAnsi="Times New Roman" w:cs="Times New Roman"/>
          <w:sz w:val="24"/>
          <w:szCs w:val="24"/>
        </w:rPr>
        <w:t>stile territory with a poorly</w:t>
      </w:r>
      <w:r w:rsidR="007123E8">
        <w:rPr>
          <w:rFonts w:ascii="Times New Roman" w:hAnsi="Times New Roman" w:cs="Times New Roman"/>
          <w:sz w:val="24"/>
          <w:szCs w:val="24"/>
        </w:rPr>
        <w:t xml:space="preserve"> defined border, under the </w:t>
      </w:r>
      <w:r w:rsidR="007123E8" w:rsidRPr="007D322C">
        <w:rPr>
          <w:rFonts w:ascii="Times New Roman" w:hAnsi="Times New Roman" w:cs="Times New Roman"/>
          <w:noProof/>
          <w:sz w:val="24"/>
          <w:szCs w:val="24"/>
        </w:rPr>
        <w:t>Flavians</w:t>
      </w:r>
      <w:r w:rsidR="007D322C">
        <w:rPr>
          <w:rFonts w:ascii="Times New Roman" w:hAnsi="Times New Roman" w:cs="Times New Roman"/>
          <w:noProof/>
          <w:sz w:val="24"/>
          <w:szCs w:val="24"/>
        </w:rPr>
        <w:t>,</w:t>
      </w:r>
      <w:r w:rsidR="006E4734">
        <w:rPr>
          <w:rFonts w:ascii="Times New Roman" w:hAnsi="Times New Roman" w:cs="Times New Roman"/>
          <w:sz w:val="24"/>
          <w:szCs w:val="24"/>
        </w:rPr>
        <w:t xml:space="preserve"> these became marked </w:t>
      </w:r>
      <w:r w:rsidR="006E4734">
        <w:rPr>
          <w:rFonts w:ascii="Times New Roman" w:hAnsi="Times New Roman" w:cs="Times New Roman"/>
          <w:sz w:val="24"/>
          <w:szCs w:val="24"/>
        </w:rPr>
        <w:lastRenderedPageBreak/>
        <w:t>with defences</w:t>
      </w:r>
      <w:r w:rsidR="007123E8">
        <w:rPr>
          <w:rFonts w:ascii="Times New Roman" w:hAnsi="Times New Roman" w:cs="Times New Roman"/>
          <w:sz w:val="24"/>
          <w:szCs w:val="24"/>
        </w:rPr>
        <w:t xml:space="preserve"> and infrastructure</w:t>
      </w:r>
      <w:r w:rsidR="006E4734">
        <w:rPr>
          <w:rFonts w:ascii="Times New Roman" w:hAnsi="Times New Roman" w:cs="Times New Roman"/>
          <w:sz w:val="24"/>
          <w:szCs w:val="24"/>
        </w:rPr>
        <w:t>.</w:t>
      </w:r>
      <w:r w:rsidR="006E4734">
        <w:rPr>
          <w:rStyle w:val="FootnoteReference"/>
          <w:rFonts w:ascii="Times New Roman" w:hAnsi="Times New Roman" w:cs="Times New Roman"/>
          <w:sz w:val="24"/>
          <w:szCs w:val="24"/>
        </w:rPr>
        <w:footnoteReference w:id="75"/>
      </w:r>
      <w:r w:rsidR="00160BD1">
        <w:rPr>
          <w:rFonts w:ascii="Times New Roman" w:hAnsi="Times New Roman" w:cs="Times New Roman"/>
          <w:sz w:val="24"/>
          <w:szCs w:val="24"/>
        </w:rPr>
        <w:t xml:space="preserve"> Furthermore, </w:t>
      </w:r>
      <w:proofErr w:type="spellStart"/>
      <w:r w:rsidR="00160BD1">
        <w:rPr>
          <w:rFonts w:ascii="Times New Roman" w:hAnsi="Times New Roman" w:cs="Times New Roman"/>
          <w:sz w:val="24"/>
          <w:szCs w:val="24"/>
        </w:rPr>
        <w:t>Luttwak</w:t>
      </w:r>
      <w:proofErr w:type="spellEnd"/>
      <w:r w:rsidR="00160BD1">
        <w:rPr>
          <w:rFonts w:ascii="Times New Roman" w:hAnsi="Times New Roman" w:cs="Times New Roman"/>
          <w:sz w:val="24"/>
          <w:szCs w:val="24"/>
        </w:rPr>
        <w:t xml:space="preserve"> notes</w:t>
      </w:r>
      <w:r w:rsidR="006E4734">
        <w:rPr>
          <w:rFonts w:ascii="Times New Roman" w:hAnsi="Times New Roman" w:cs="Times New Roman"/>
          <w:sz w:val="24"/>
          <w:szCs w:val="24"/>
        </w:rPr>
        <w:t xml:space="preserve"> renovations of defences during this period across the empire in response to</w:t>
      </w:r>
      <w:r w:rsidR="00160BD1">
        <w:rPr>
          <w:rFonts w:ascii="Times New Roman" w:hAnsi="Times New Roman" w:cs="Times New Roman"/>
          <w:sz w:val="24"/>
          <w:szCs w:val="24"/>
        </w:rPr>
        <w:t xml:space="preserve"> several threats</w:t>
      </w:r>
      <w:r w:rsidR="006E4734">
        <w:rPr>
          <w:rFonts w:ascii="Times New Roman" w:hAnsi="Times New Roman" w:cs="Times New Roman"/>
          <w:sz w:val="24"/>
          <w:szCs w:val="24"/>
        </w:rPr>
        <w:t>.</w:t>
      </w:r>
      <w:r w:rsidR="006E4734">
        <w:rPr>
          <w:rStyle w:val="FootnoteReference"/>
          <w:rFonts w:ascii="Times New Roman" w:hAnsi="Times New Roman" w:cs="Times New Roman"/>
          <w:sz w:val="24"/>
          <w:szCs w:val="24"/>
        </w:rPr>
        <w:footnoteReference w:id="76"/>
      </w:r>
      <w:r w:rsidR="006E4734">
        <w:rPr>
          <w:rFonts w:ascii="Times New Roman" w:hAnsi="Times New Roman" w:cs="Times New Roman"/>
          <w:sz w:val="24"/>
          <w:szCs w:val="24"/>
        </w:rPr>
        <w:t xml:space="preserve"> Indeed, this adaptation is highlighted in the context of the Indian Ocean w</w:t>
      </w:r>
      <w:r w:rsidR="00160BD1">
        <w:rPr>
          <w:rFonts w:ascii="Times New Roman" w:hAnsi="Times New Roman" w:cs="Times New Roman"/>
          <w:sz w:val="24"/>
          <w:szCs w:val="24"/>
        </w:rPr>
        <w:t>ith archaeological evidence of</w:t>
      </w:r>
      <w:r w:rsidR="007123E8">
        <w:rPr>
          <w:rFonts w:ascii="Times New Roman" w:hAnsi="Times New Roman" w:cs="Times New Roman"/>
          <w:sz w:val="24"/>
          <w:szCs w:val="24"/>
        </w:rPr>
        <w:t xml:space="preserve"> military refortification under the Flavians</w:t>
      </w:r>
      <w:r w:rsidR="00393790">
        <w:rPr>
          <w:rFonts w:ascii="Times New Roman" w:hAnsi="Times New Roman" w:cs="Times New Roman"/>
          <w:sz w:val="24"/>
          <w:szCs w:val="24"/>
        </w:rPr>
        <w:t>.</w:t>
      </w:r>
      <w:r w:rsidR="00393790">
        <w:rPr>
          <w:rStyle w:val="FootnoteReference"/>
          <w:rFonts w:ascii="Times New Roman" w:hAnsi="Times New Roman" w:cs="Times New Roman"/>
          <w:sz w:val="24"/>
          <w:szCs w:val="24"/>
        </w:rPr>
        <w:footnoteReference w:id="77"/>
      </w:r>
    </w:p>
    <w:p w:rsidR="00AE4881" w:rsidRPr="00AE4881" w:rsidRDefault="00AE4881"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 xml:space="preserve">Aside </w:t>
      </w:r>
      <w:r w:rsidR="00F635C9">
        <w:rPr>
          <w:rFonts w:ascii="Times New Roman" w:hAnsi="Times New Roman" w:cs="Times New Roman"/>
          <w:sz w:val="24"/>
          <w:szCs w:val="24"/>
        </w:rPr>
        <w:t xml:space="preserve">from Gallus </w:t>
      </w:r>
      <w:r w:rsidR="00F635C9" w:rsidRPr="007D322C">
        <w:rPr>
          <w:rFonts w:ascii="Times New Roman" w:hAnsi="Times New Roman" w:cs="Times New Roman"/>
          <w:noProof/>
          <w:sz w:val="24"/>
          <w:szCs w:val="24"/>
        </w:rPr>
        <w:t>expedition</w:t>
      </w:r>
      <w:r w:rsidR="007D322C">
        <w:rPr>
          <w:rFonts w:ascii="Times New Roman" w:hAnsi="Times New Roman" w:cs="Times New Roman"/>
          <w:noProof/>
          <w:sz w:val="24"/>
          <w:szCs w:val="24"/>
        </w:rPr>
        <w:t>,</w:t>
      </w:r>
      <w:r w:rsidR="00F635C9">
        <w:rPr>
          <w:rFonts w:ascii="Times New Roman" w:hAnsi="Times New Roman" w:cs="Times New Roman"/>
          <w:sz w:val="24"/>
          <w:szCs w:val="24"/>
        </w:rPr>
        <w:t xml:space="preserve"> the</w:t>
      </w:r>
      <w:r w:rsidRPr="00AE4881">
        <w:rPr>
          <w:rFonts w:ascii="Times New Roman" w:hAnsi="Times New Roman" w:cs="Times New Roman"/>
          <w:sz w:val="24"/>
          <w:szCs w:val="24"/>
        </w:rPr>
        <w:t xml:space="preserve"> involvement of the military continued with evidence as early as AD 43-50 of </w:t>
      </w:r>
      <w:r w:rsidRPr="00AE4881">
        <w:rPr>
          <w:rFonts w:ascii="Times New Roman" w:hAnsi="Times New Roman" w:cs="Times New Roman"/>
          <w:i/>
          <w:sz w:val="24"/>
          <w:szCs w:val="24"/>
        </w:rPr>
        <w:t>c</w:t>
      </w:r>
      <w:r w:rsidR="007123E8">
        <w:rPr>
          <w:rFonts w:ascii="Times New Roman" w:hAnsi="Times New Roman" w:cs="Times New Roman"/>
          <w:sz w:val="24"/>
          <w:szCs w:val="24"/>
        </w:rPr>
        <w:t>.36 troops</w:t>
      </w:r>
      <w:r w:rsidRPr="00AE4881">
        <w:rPr>
          <w:rFonts w:ascii="Times New Roman" w:hAnsi="Times New Roman" w:cs="Times New Roman"/>
          <w:sz w:val="24"/>
          <w:szCs w:val="24"/>
        </w:rPr>
        <w:t xml:space="preserve"> being utilised to complete building</w:t>
      </w:r>
      <w:r w:rsidR="00F635C9">
        <w:rPr>
          <w:rFonts w:ascii="Times New Roman" w:hAnsi="Times New Roman" w:cs="Times New Roman"/>
          <w:sz w:val="24"/>
          <w:szCs w:val="24"/>
        </w:rPr>
        <w:t>s in the ports facilitating</w:t>
      </w:r>
      <w:r w:rsidR="00BA2DBB">
        <w:rPr>
          <w:rFonts w:ascii="Times New Roman" w:hAnsi="Times New Roman" w:cs="Times New Roman"/>
          <w:sz w:val="24"/>
          <w:szCs w:val="24"/>
        </w:rPr>
        <w:t xml:space="preserve"> Indian Ocean</w:t>
      </w:r>
      <w:r w:rsidRPr="00AE4881">
        <w:rPr>
          <w:rFonts w:ascii="Times New Roman" w:hAnsi="Times New Roman" w:cs="Times New Roman"/>
          <w:sz w:val="24"/>
          <w:szCs w:val="24"/>
        </w:rPr>
        <w:t xml:space="preserve"> trade.</w:t>
      </w:r>
      <w:r w:rsidRPr="00AE4881">
        <w:rPr>
          <w:rStyle w:val="FootnoteReference"/>
          <w:rFonts w:ascii="Times New Roman" w:hAnsi="Times New Roman" w:cs="Times New Roman"/>
          <w:sz w:val="24"/>
          <w:szCs w:val="24"/>
        </w:rPr>
        <w:footnoteReference w:id="78"/>
      </w:r>
      <w:r w:rsidRPr="00AE4881">
        <w:rPr>
          <w:rFonts w:ascii="Times New Roman" w:hAnsi="Times New Roman" w:cs="Times New Roman"/>
          <w:sz w:val="24"/>
          <w:szCs w:val="24"/>
        </w:rPr>
        <w:t xml:space="preserve"> Thus, while </w:t>
      </w:r>
      <w:proofErr w:type="spellStart"/>
      <w:r w:rsidRPr="00AE4881">
        <w:rPr>
          <w:rFonts w:ascii="Times New Roman" w:hAnsi="Times New Roman" w:cs="Times New Roman"/>
          <w:sz w:val="24"/>
          <w:szCs w:val="24"/>
        </w:rPr>
        <w:t>Ladds</w:t>
      </w:r>
      <w:proofErr w:type="spellEnd"/>
      <w:r w:rsidRPr="00AE4881">
        <w:rPr>
          <w:rFonts w:ascii="Times New Roman" w:hAnsi="Times New Roman" w:cs="Times New Roman"/>
          <w:sz w:val="24"/>
          <w:szCs w:val="24"/>
        </w:rPr>
        <w:t xml:space="preserve"> claims that the stationing of guards in the area need not be associated with state policy since they were placed there in response to raids</w:t>
      </w:r>
      <w:r w:rsidR="00F635C9">
        <w:rPr>
          <w:rFonts w:ascii="Times New Roman" w:hAnsi="Times New Roman" w:cs="Times New Roman"/>
          <w:sz w:val="24"/>
          <w:szCs w:val="24"/>
        </w:rPr>
        <w:t xml:space="preserve">, </w:t>
      </w:r>
      <w:proofErr w:type="spellStart"/>
      <w:r w:rsidR="00F635C9">
        <w:rPr>
          <w:rFonts w:ascii="Times New Roman" w:hAnsi="Times New Roman" w:cs="Times New Roman"/>
          <w:sz w:val="24"/>
          <w:szCs w:val="24"/>
        </w:rPr>
        <w:t>Sidebotham</w:t>
      </w:r>
      <w:proofErr w:type="spellEnd"/>
      <w:r w:rsidR="00F635C9">
        <w:rPr>
          <w:rFonts w:ascii="Times New Roman" w:hAnsi="Times New Roman" w:cs="Times New Roman"/>
          <w:sz w:val="24"/>
          <w:szCs w:val="24"/>
        </w:rPr>
        <w:t xml:space="preserve"> is correct to argue</w:t>
      </w:r>
      <w:r w:rsidRPr="00AE4881">
        <w:rPr>
          <w:rFonts w:ascii="Times New Roman" w:hAnsi="Times New Roman" w:cs="Times New Roman"/>
          <w:sz w:val="24"/>
          <w:szCs w:val="24"/>
        </w:rPr>
        <w:t xml:space="preserve"> that the Roman military represented the hand of government throughout the imperial period.</w:t>
      </w:r>
      <w:r w:rsidRPr="00AE4881">
        <w:rPr>
          <w:rStyle w:val="FootnoteReference"/>
          <w:rFonts w:ascii="Times New Roman" w:hAnsi="Times New Roman" w:cs="Times New Roman"/>
          <w:sz w:val="24"/>
          <w:szCs w:val="24"/>
        </w:rPr>
        <w:footnoteReference w:id="79"/>
      </w:r>
      <w:r w:rsidR="00C22CAE">
        <w:rPr>
          <w:rFonts w:ascii="Times New Roman" w:hAnsi="Times New Roman" w:cs="Times New Roman"/>
          <w:sz w:val="24"/>
          <w:szCs w:val="24"/>
        </w:rPr>
        <w:t xml:space="preserve"> Similarly, Elliot</w:t>
      </w:r>
      <w:r w:rsidR="007123E8">
        <w:rPr>
          <w:rFonts w:ascii="Times New Roman" w:hAnsi="Times New Roman" w:cs="Times New Roman"/>
          <w:sz w:val="24"/>
          <w:szCs w:val="24"/>
        </w:rPr>
        <w:t xml:space="preserve"> correctly</w:t>
      </w:r>
      <w:r w:rsidR="00C22CAE">
        <w:rPr>
          <w:rFonts w:ascii="Times New Roman" w:hAnsi="Times New Roman" w:cs="Times New Roman"/>
          <w:sz w:val="24"/>
          <w:szCs w:val="24"/>
        </w:rPr>
        <w:t xml:space="preserve"> arg</w:t>
      </w:r>
      <w:r w:rsidR="007123E8">
        <w:rPr>
          <w:rFonts w:ascii="Times New Roman" w:hAnsi="Times New Roman" w:cs="Times New Roman"/>
          <w:sz w:val="24"/>
          <w:szCs w:val="24"/>
        </w:rPr>
        <w:t>ues that the army was vital for</w:t>
      </w:r>
      <w:r w:rsidR="00C22CAE">
        <w:rPr>
          <w:rFonts w:ascii="Times New Roman" w:hAnsi="Times New Roman" w:cs="Times New Roman"/>
          <w:sz w:val="24"/>
          <w:szCs w:val="24"/>
        </w:rPr>
        <w:t xml:space="preserve"> the</w:t>
      </w:r>
      <w:r w:rsidR="00160BD1">
        <w:rPr>
          <w:rFonts w:ascii="Times New Roman" w:hAnsi="Times New Roman" w:cs="Times New Roman"/>
          <w:sz w:val="24"/>
          <w:szCs w:val="24"/>
        </w:rPr>
        <w:t xml:space="preserve"> state to manage the empire</w:t>
      </w:r>
      <w:r w:rsidR="007123E8">
        <w:rPr>
          <w:rFonts w:ascii="Times New Roman" w:hAnsi="Times New Roman" w:cs="Times New Roman"/>
          <w:sz w:val="24"/>
          <w:szCs w:val="24"/>
        </w:rPr>
        <w:t xml:space="preserve"> and has</w:t>
      </w:r>
      <w:r w:rsidR="00160BD1">
        <w:rPr>
          <w:rFonts w:ascii="Times New Roman" w:hAnsi="Times New Roman" w:cs="Times New Roman"/>
          <w:sz w:val="24"/>
          <w:szCs w:val="24"/>
        </w:rPr>
        <w:t xml:space="preserve"> charted it’s use in numerous</w:t>
      </w:r>
      <w:r w:rsidR="00C22CAE">
        <w:rPr>
          <w:rFonts w:ascii="Times New Roman" w:hAnsi="Times New Roman" w:cs="Times New Roman"/>
          <w:sz w:val="24"/>
          <w:szCs w:val="24"/>
        </w:rPr>
        <w:t xml:space="preserve"> civic operations.</w:t>
      </w:r>
      <w:r w:rsidR="00C22CAE">
        <w:rPr>
          <w:rStyle w:val="FootnoteReference"/>
          <w:rFonts w:ascii="Times New Roman" w:hAnsi="Times New Roman" w:cs="Times New Roman"/>
          <w:sz w:val="24"/>
          <w:szCs w:val="24"/>
        </w:rPr>
        <w:footnoteReference w:id="80"/>
      </w:r>
      <w:r w:rsidRPr="00AE4881">
        <w:rPr>
          <w:rFonts w:ascii="Times New Roman" w:hAnsi="Times New Roman" w:cs="Times New Roman"/>
          <w:sz w:val="24"/>
          <w:szCs w:val="24"/>
        </w:rPr>
        <w:t xml:space="preserve"> Therefore, to have evidence that the military was</w:t>
      </w:r>
      <w:r w:rsidR="00160BD1">
        <w:rPr>
          <w:rFonts w:ascii="Times New Roman" w:hAnsi="Times New Roman" w:cs="Times New Roman"/>
          <w:sz w:val="24"/>
          <w:szCs w:val="24"/>
        </w:rPr>
        <w:t xml:space="preserve"> operating in multiple capacities from early on</w:t>
      </w:r>
      <w:r w:rsidRPr="00AE4881">
        <w:rPr>
          <w:rFonts w:ascii="Times New Roman" w:hAnsi="Times New Roman" w:cs="Times New Roman"/>
          <w:sz w:val="24"/>
          <w:szCs w:val="24"/>
        </w:rPr>
        <w:t xml:space="preserve"> seem</w:t>
      </w:r>
      <w:r w:rsidR="00160BD1">
        <w:rPr>
          <w:rFonts w:ascii="Times New Roman" w:hAnsi="Times New Roman" w:cs="Times New Roman"/>
          <w:sz w:val="24"/>
          <w:szCs w:val="24"/>
        </w:rPr>
        <w:t>s</w:t>
      </w:r>
      <w:r w:rsidRPr="00AE4881">
        <w:rPr>
          <w:rFonts w:ascii="Times New Roman" w:hAnsi="Times New Roman" w:cs="Times New Roman"/>
          <w:sz w:val="24"/>
          <w:szCs w:val="24"/>
        </w:rPr>
        <w:t xml:space="preserve"> to contradict </w:t>
      </w:r>
      <w:proofErr w:type="spellStart"/>
      <w:r w:rsidRPr="00AE4881">
        <w:rPr>
          <w:rFonts w:ascii="Times New Roman" w:hAnsi="Times New Roman" w:cs="Times New Roman"/>
          <w:sz w:val="24"/>
          <w:szCs w:val="24"/>
        </w:rPr>
        <w:t>La</w:t>
      </w:r>
      <w:r w:rsidR="00160BD1">
        <w:rPr>
          <w:rFonts w:ascii="Times New Roman" w:hAnsi="Times New Roman" w:cs="Times New Roman"/>
          <w:sz w:val="24"/>
          <w:szCs w:val="24"/>
        </w:rPr>
        <w:t>dds</w:t>
      </w:r>
      <w:proofErr w:type="spellEnd"/>
      <w:r w:rsidR="00160BD1">
        <w:rPr>
          <w:rFonts w:ascii="Times New Roman" w:hAnsi="Times New Roman" w:cs="Times New Roman"/>
          <w:sz w:val="24"/>
          <w:szCs w:val="24"/>
        </w:rPr>
        <w:t xml:space="preserve"> suggestion and further implies</w:t>
      </w:r>
      <w:r w:rsidRPr="00AE4881">
        <w:rPr>
          <w:rFonts w:ascii="Times New Roman" w:hAnsi="Times New Roman" w:cs="Times New Roman"/>
          <w:sz w:val="24"/>
          <w:szCs w:val="24"/>
        </w:rPr>
        <w:t xml:space="preserve"> a state-sponsored policy to defend </w:t>
      </w:r>
      <w:r w:rsidR="007D322C">
        <w:rPr>
          <w:rFonts w:ascii="Times New Roman" w:hAnsi="Times New Roman" w:cs="Times New Roman"/>
          <w:sz w:val="24"/>
          <w:szCs w:val="24"/>
        </w:rPr>
        <w:t xml:space="preserve">the </w:t>
      </w:r>
      <w:r w:rsidRPr="007D322C">
        <w:rPr>
          <w:rFonts w:ascii="Times New Roman" w:hAnsi="Times New Roman" w:cs="Times New Roman"/>
          <w:noProof/>
          <w:sz w:val="24"/>
          <w:szCs w:val="24"/>
        </w:rPr>
        <w:t>trade</w:t>
      </w:r>
      <w:r w:rsidRPr="00AE4881">
        <w:rPr>
          <w:rFonts w:ascii="Times New Roman" w:hAnsi="Times New Roman" w:cs="Times New Roman"/>
          <w:sz w:val="24"/>
          <w:szCs w:val="24"/>
        </w:rPr>
        <w:t>.</w:t>
      </w:r>
      <w:r w:rsidRPr="00AE4881">
        <w:rPr>
          <w:rStyle w:val="FootnoteReference"/>
          <w:rFonts w:ascii="Times New Roman" w:hAnsi="Times New Roman" w:cs="Times New Roman"/>
          <w:sz w:val="24"/>
          <w:szCs w:val="24"/>
        </w:rPr>
        <w:footnoteReference w:id="81"/>
      </w:r>
    </w:p>
    <w:p w:rsidR="00AE4881" w:rsidRPr="00AE4881" w:rsidRDefault="00AE4881"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Furthermore, some of the best evidence for the consistent presence of the military in the Ind</w:t>
      </w:r>
      <w:r w:rsidR="007123E8">
        <w:rPr>
          <w:rFonts w:ascii="Times New Roman" w:hAnsi="Times New Roman" w:cs="Times New Roman"/>
          <w:sz w:val="24"/>
          <w:szCs w:val="24"/>
        </w:rPr>
        <w:t>ian Ocean comes from</w:t>
      </w:r>
      <w:r w:rsidRPr="00AE4881">
        <w:rPr>
          <w:rFonts w:ascii="Times New Roman" w:hAnsi="Times New Roman" w:cs="Times New Roman"/>
          <w:sz w:val="24"/>
          <w:szCs w:val="24"/>
        </w:rPr>
        <w:t xml:space="preserve"> inscriptions found on the </w:t>
      </w:r>
      <w:proofErr w:type="spellStart"/>
      <w:r w:rsidRPr="00AE4881">
        <w:rPr>
          <w:rFonts w:ascii="Times New Roman" w:hAnsi="Times New Roman" w:cs="Times New Roman"/>
          <w:sz w:val="24"/>
          <w:szCs w:val="24"/>
        </w:rPr>
        <w:t>Farasan</w:t>
      </w:r>
      <w:proofErr w:type="spellEnd"/>
      <w:r w:rsidRPr="00AE4881">
        <w:rPr>
          <w:rFonts w:ascii="Times New Roman" w:hAnsi="Times New Roman" w:cs="Times New Roman"/>
          <w:sz w:val="24"/>
          <w:szCs w:val="24"/>
        </w:rPr>
        <w:t xml:space="preserve"> is</w:t>
      </w:r>
      <w:r w:rsidR="007123E8">
        <w:rPr>
          <w:rFonts w:ascii="Times New Roman" w:hAnsi="Times New Roman" w:cs="Times New Roman"/>
          <w:sz w:val="24"/>
          <w:szCs w:val="24"/>
        </w:rPr>
        <w:t>lands dating to the early 2</w:t>
      </w:r>
      <w:r w:rsidR="007123E8" w:rsidRPr="007123E8">
        <w:rPr>
          <w:rFonts w:ascii="Times New Roman" w:hAnsi="Times New Roman" w:cs="Times New Roman"/>
          <w:sz w:val="24"/>
          <w:szCs w:val="24"/>
          <w:vertAlign w:val="superscript"/>
        </w:rPr>
        <w:t>nd</w:t>
      </w:r>
      <w:r w:rsidR="009745AA">
        <w:rPr>
          <w:rFonts w:ascii="Times New Roman" w:hAnsi="Times New Roman" w:cs="Times New Roman"/>
          <w:sz w:val="24"/>
          <w:szCs w:val="24"/>
        </w:rPr>
        <w:t xml:space="preserve"> century which clearly indicates troops operating on the islands</w:t>
      </w:r>
      <w:r w:rsidRPr="00AE4881">
        <w:rPr>
          <w:rFonts w:ascii="Times New Roman" w:hAnsi="Times New Roman" w:cs="Times New Roman"/>
          <w:sz w:val="24"/>
          <w:szCs w:val="24"/>
        </w:rPr>
        <w:t>.</w:t>
      </w:r>
      <w:r w:rsidRPr="00AE4881">
        <w:rPr>
          <w:rStyle w:val="FootnoteReference"/>
          <w:rFonts w:ascii="Times New Roman" w:hAnsi="Times New Roman" w:cs="Times New Roman"/>
          <w:sz w:val="24"/>
          <w:szCs w:val="24"/>
        </w:rPr>
        <w:footnoteReference w:id="82"/>
      </w:r>
      <w:r w:rsidRPr="00AE4881">
        <w:rPr>
          <w:rFonts w:ascii="Times New Roman" w:hAnsi="Times New Roman" w:cs="Times New Roman"/>
          <w:sz w:val="24"/>
          <w:szCs w:val="24"/>
        </w:rPr>
        <w:t xml:space="preserve"> Since these inscriptions are fragmented, as per </w:t>
      </w:r>
      <w:proofErr w:type="spellStart"/>
      <w:r w:rsidRPr="00AE4881">
        <w:rPr>
          <w:rFonts w:ascii="Times New Roman" w:hAnsi="Times New Roman" w:cs="Times New Roman"/>
          <w:sz w:val="24"/>
          <w:szCs w:val="24"/>
        </w:rPr>
        <w:t>Bodel</w:t>
      </w:r>
      <w:proofErr w:type="spellEnd"/>
      <w:r w:rsidRPr="00AE4881">
        <w:rPr>
          <w:rFonts w:ascii="Times New Roman" w:hAnsi="Times New Roman" w:cs="Times New Roman"/>
          <w:sz w:val="24"/>
          <w:szCs w:val="24"/>
        </w:rPr>
        <w:t xml:space="preserve">, there is a possibility that an inscription which </w:t>
      </w:r>
      <w:proofErr w:type="spellStart"/>
      <w:r w:rsidRPr="00AE4881">
        <w:rPr>
          <w:rFonts w:ascii="Times New Roman" w:hAnsi="Times New Roman" w:cs="Times New Roman"/>
          <w:sz w:val="24"/>
          <w:szCs w:val="24"/>
        </w:rPr>
        <w:t>Speidel</w:t>
      </w:r>
      <w:proofErr w:type="spellEnd"/>
      <w:r w:rsidRPr="00AE4881">
        <w:rPr>
          <w:rFonts w:ascii="Times New Roman" w:hAnsi="Times New Roman" w:cs="Times New Roman"/>
          <w:sz w:val="24"/>
          <w:szCs w:val="24"/>
        </w:rPr>
        <w:t xml:space="preserve"> inter</w:t>
      </w:r>
      <w:r w:rsidR="009745AA">
        <w:rPr>
          <w:rFonts w:ascii="Times New Roman" w:hAnsi="Times New Roman" w:cs="Times New Roman"/>
          <w:sz w:val="24"/>
          <w:szCs w:val="24"/>
        </w:rPr>
        <w:t>prets as referring to a prefect</w:t>
      </w:r>
      <w:r w:rsidRPr="00AE4881">
        <w:rPr>
          <w:rFonts w:ascii="Times New Roman" w:hAnsi="Times New Roman" w:cs="Times New Roman"/>
          <w:sz w:val="24"/>
          <w:szCs w:val="24"/>
        </w:rPr>
        <w:t xml:space="preserve"> and soldiers on the island may be incorrect.</w:t>
      </w:r>
      <w:r w:rsidRPr="00AE4881">
        <w:rPr>
          <w:rStyle w:val="FootnoteReference"/>
          <w:rFonts w:ascii="Times New Roman" w:hAnsi="Times New Roman" w:cs="Times New Roman"/>
          <w:sz w:val="24"/>
          <w:szCs w:val="24"/>
        </w:rPr>
        <w:footnoteReference w:id="83"/>
      </w:r>
      <w:r w:rsidRPr="00AE4881">
        <w:rPr>
          <w:rFonts w:ascii="Times New Roman" w:hAnsi="Times New Roman" w:cs="Times New Roman"/>
          <w:sz w:val="24"/>
          <w:szCs w:val="24"/>
        </w:rPr>
        <w:t xml:space="preserve"> However, in this </w:t>
      </w:r>
      <w:r w:rsidRPr="007D322C">
        <w:rPr>
          <w:rFonts w:ascii="Times New Roman" w:hAnsi="Times New Roman" w:cs="Times New Roman"/>
          <w:noProof/>
          <w:sz w:val="24"/>
          <w:szCs w:val="24"/>
        </w:rPr>
        <w:t>instance</w:t>
      </w:r>
      <w:r w:rsidR="007D322C">
        <w:rPr>
          <w:rFonts w:ascii="Times New Roman" w:hAnsi="Times New Roman" w:cs="Times New Roman"/>
          <w:noProof/>
          <w:sz w:val="24"/>
          <w:szCs w:val="24"/>
        </w:rPr>
        <w:t>,</w:t>
      </w:r>
      <w:r w:rsidRPr="00AE4881">
        <w:rPr>
          <w:rFonts w:ascii="Times New Roman" w:hAnsi="Times New Roman" w:cs="Times New Roman"/>
          <w:sz w:val="24"/>
          <w:szCs w:val="24"/>
        </w:rPr>
        <w:t xml:space="preserve"> this seems unlikely given an inscription of AD 144 which seems to refer to a ‘</w:t>
      </w:r>
      <w:proofErr w:type="spellStart"/>
      <w:r w:rsidRPr="00AE4881">
        <w:rPr>
          <w:rFonts w:ascii="Times New Roman" w:hAnsi="Times New Roman" w:cs="Times New Roman"/>
          <w:i/>
          <w:sz w:val="24"/>
          <w:szCs w:val="24"/>
        </w:rPr>
        <w:t>praefectus</w:t>
      </w:r>
      <w:proofErr w:type="spellEnd"/>
      <w:r w:rsidR="00160BD1">
        <w:rPr>
          <w:rFonts w:ascii="Times New Roman" w:hAnsi="Times New Roman" w:cs="Times New Roman"/>
          <w:sz w:val="24"/>
          <w:szCs w:val="24"/>
        </w:rPr>
        <w:t>’ or a</w:t>
      </w:r>
      <w:r w:rsidRPr="00AE4881">
        <w:rPr>
          <w:rFonts w:ascii="Times New Roman" w:hAnsi="Times New Roman" w:cs="Times New Roman"/>
          <w:sz w:val="24"/>
          <w:szCs w:val="24"/>
        </w:rPr>
        <w:t xml:space="preserve"> military officer in contro</w:t>
      </w:r>
      <w:r w:rsidR="009745AA">
        <w:rPr>
          <w:rFonts w:ascii="Times New Roman" w:hAnsi="Times New Roman" w:cs="Times New Roman"/>
          <w:sz w:val="24"/>
          <w:szCs w:val="24"/>
        </w:rPr>
        <w:t>l of the region akin to numerous others recorded across the empire.</w:t>
      </w:r>
      <w:r w:rsidRPr="00AE4881">
        <w:rPr>
          <w:rStyle w:val="FootnoteReference"/>
          <w:rFonts w:ascii="Times New Roman" w:hAnsi="Times New Roman" w:cs="Times New Roman"/>
          <w:sz w:val="24"/>
          <w:szCs w:val="24"/>
        </w:rPr>
        <w:footnoteReference w:id="84"/>
      </w:r>
      <w:r w:rsidR="009745AA">
        <w:rPr>
          <w:rFonts w:ascii="Times New Roman" w:hAnsi="Times New Roman" w:cs="Times New Roman"/>
          <w:sz w:val="24"/>
          <w:szCs w:val="24"/>
        </w:rPr>
        <w:t xml:space="preserve"> </w:t>
      </w:r>
      <w:r w:rsidR="009745AA">
        <w:rPr>
          <w:rFonts w:ascii="Times New Roman" w:hAnsi="Times New Roman" w:cs="Times New Roman"/>
          <w:sz w:val="24"/>
          <w:szCs w:val="24"/>
        </w:rPr>
        <w:lastRenderedPageBreak/>
        <w:t>In contrast</w:t>
      </w:r>
      <w:r w:rsidRPr="00AE4881">
        <w:rPr>
          <w:rFonts w:ascii="Times New Roman" w:hAnsi="Times New Roman" w:cs="Times New Roman"/>
          <w:sz w:val="24"/>
          <w:szCs w:val="24"/>
        </w:rPr>
        <w:t xml:space="preserve">, while </w:t>
      </w:r>
      <w:proofErr w:type="spellStart"/>
      <w:r w:rsidRPr="00AE4881">
        <w:rPr>
          <w:rFonts w:ascii="Times New Roman" w:hAnsi="Times New Roman" w:cs="Times New Roman"/>
          <w:sz w:val="24"/>
          <w:szCs w:val="24"/>
        </w:rPr>
        <w:t>Nappo</w:t>
      </w:r>
      <w:proofErr w:type="spellEnd"/>
      <w:r w:rsidRPr="00AE4881">
        <w:rPr>
          <w:rFonts w:ascii="Times New Roman" w:hAnsi="Times New Roman" w:cs="Times New Roman"/>
          <w:sz w:val="24"/>
          <w:szCs w:val="24"/>
        </w:rPr>
        <w:t xml:space="preserve"> sees the AD 144 inscriptions as the first to mention military officers this seems unlikely considering </w:t>
      </w:r>
      <w:proofErr w:type="spellStart"/>
      <w:r w:rsidR="00BA2DBB">
        <w:rPr>
          <w:rFonts w:ascii="Times New Roman" w:hAnsi="Times New Roman" w:cs="Times New Roman"/>
          <w:sz w:val="24"/>
          <w:szCs w:val="24"/>
        </w:rPr>
        <w:t>Speidel’s</w:t>
      </w:r>
      <w:proofErr w:type="spellEnd"/>
      <w:r w:rsidR="00BA2DBB">
        <w:rPr>
          <w:rFonts w:ascii="Times New Roman" w:hAnsi="Times New Roman" w:cs="Times New Roman"/>
          <w:sz w:val="24"/>
          <w:szCs w:val="24"/>
        </w:rPr>
        <w:t xml:space="preserve"> reading of the</w:t>
      </w:r>
      <w:r w:rsidRPr="00AE4881">
        <w:rPr>
          <w:rFonts w:ascii="Times New Roman" w:hAnsi="Times New Roman" w:cs="Times New Roman"/>
          <w:sz w:val="24"/>
          <w:szCs w:val="24"/>
        </w:rPr>
        <w:t xml:space="preserve"> inscription of AD 114-135, although it is possible that this office was not</w:t>
      </w:r>
      <w:r w:rsidR="00BA2DBB">
        <w:rPr>
          <w:rFonts w:ascii="Times New Roman" w:hAnsi="Times New Roman" w:cs="Times New Roman"/>
          <w:sz w:val="24"/>
          <w:szCs w:val="24"/>
        </w:rPr>
        <w:t xml:space="preserve"> as formalised</w:t>
      </w:r>
      <w:r w:rsidRPr="00AE4881">
        <w:rPr>
          <w:rFonts w:ascii="Times New Roman" w:hAnsi="Times New Roman" w:cs="Times New Roman"/>
          <w:sz w:val="24"/>
          <w:szCs w:val="24"/>
        </w:rPr>
        <w:t>.</w:t>
      </w:r>
      <w:r w:rsidRPr="00AE4881">
        <w:rPr>
          <w:rStyle w:val="FootnoteReference"/>
          <w:rFonts w:ascii="Times New Roman" w:hAnsi="Times New Roman" w:cs="Times New Roman"/>
          <w:sz w:val="24"/>
          <w:szCs w:val="24"/>
        </w:rPr>
        <w:footnoteReference w:id="85"/>
      </w:r>
      <w:r w:rsidRPr="00AE4881">
        <w:rPr>
          <w:rFonts w:ascii="Times New Roman" w:hAnsi="Times New Roman" w:cs="Times New Roman"/>
          <w:sz w:val="24"/>
          <w:szCs w:val="24"/>
        </w:rPr>
        <w:t xml:space="preserve"> </w:t>
      </w:r>
      <w:r w:rsidR="00484C94">
        <w:rPr>
          <w:rFonts w:ascii="Times New Roman" w:hAnsi="Times New Roman" w:cs="Times New Roman"/>
          <w:sz w:val="24"/>
          <w:szCs w:val="24"/>
        </w:rPr>
        <w:t>In addition, the wide-scale renovation</w:t>
      </w:r>
      <w:r w:rsidR="00573E1E">
        <w:rPr>
          <w:rFonts w:ascii="Times New Roman" w:hAnsi="Times New Roman" w:cs="Times New Roman"/>
          <w:sz w:val="24"/>
          <w:szCs w:val="24"/>
        </w:rPr>
        <w:t xml:space="preserve"> of military outposts</w:t>
      </w:r>
      <w:r w:rsidR="00160BD1">
        <w:rPr>
          <w:rFonts w:ascii="Times New Roman" w:hAnsi="Times New Roman" w:cs="Times New Roman"/>
          <w:sz w:val="24"/>
          <w:szCs w:val="24"/>
        </w:rPr>
        <w:t xml:space="preserve"> noted</w:t>
      </w:r>
      <w:r w:rsidR="00484C94">
        <w:rPr>
          <w:rFonts w:ascii="Times New Roman" w:hAnsi="Times New Roman" w:cs="Times New Roman"/>
          <w:sz w:val="24"/>
          <w:szCs w:val="24"/>
        </w:rPr>
        <w:t xml:space="preserve"> under the Flavians, which Bran suggests</w:t>
      </w:r>
      <w:r w:rsidR="00573E1E">
        <w:rPr>
          <w:rFonts w:ascii="Times New Roman" w:hAnsi="Times New Roman" w:cs="Times New Roman"/>
          <w:sz w:val="24"/>
          <w:szCs w:val="24"/>
        </w:rPr>
        <w:t>,</w:t>
      </w:r>
      <w:r w:rsidR="001E68B5">
        <w:rPr>
          <w:rFonts w:ascii="Times New Roman" w:hAnsi="Times New Roman" w:cs="Times New Roman"/>
          <w:sz w:val="24"/>
          <w:szCs w:val="24"/>
        </w:rPr>
        <w:t xml:space="preserve"> was in response to raids</w:t>
      </w:r>
      <w:r w:rsidR="00573E1E">
        <w:rPr>
          <w:rFonts w:ascii="Times New Roman" w:hAnsi="Times New Roman" w:cs="Times New Roman"/>
          <w:sz w:val="24"/>
          <w:szCs w:val="24"/>
        </w:rPr>
        <w:t xml:space="preserve"> mentioned by Strabo supports, not only the presence of the military in the Indian Ocean </w:t>
      </w:r>
      <w:r w:rsidR="00573E1E" w:rsidRPr="007D322C">
        <w:rPr>
          <w:rFonts w:ascii="Times New Roman" w:hAnsi="Times New Roman" w:cs="Times New Roman"/>
          <w:noProof/>
          <w:sz w:val="24"/>
          <w:szCs w:val="24"/>
        </w:rPr>
        <w:t>trade</w:t>
      </w:r>
      <w:r w:rsidR="00B07DF8">
        <w:rPr>
          <w:rFonts w:ascii="Times New Roman" w:hAnsi="Times New Roman" w:cs="Times New Roman"/>
          <w:sz w:val="24"/>
          <w:szCs w:val="24"/>
        </w:rPr>
        <w:t xml:space="preserve"> but also its continued value. Furthermore, </w:t>
      </w:r>
      <w:r w:rsidR="00B07DF8" w:rsidRPr="007D322C">
        <w:rPr>
          <w:rFonts w:ascii="Times New Roman" w:hAnsi="Times New Roman" w:cs="Times New Roman"/>
          <w:noProof/>
          <w:sz w:val="24"/>
          <w:szCs w:val="24"/>
        </w:rPr>
        <w:t>that adaptation</w:t>
      </w:r>
      <w:r w:rsidR="007D322C">
        <w:rPr>
          <w:rFonts w:ascii="Times New Roman" w:hAnsi="Times New Roman" w:cs="Times New Roman"/>
          <w:sz w:val="24"/>
          <w:szCs w:val="24"/>
        </w:rPr>
        <w:t xml:space="preserve"> was</w:t>
      </w:r>
      <w:r w:rsidR="00B07DF8">
        <w:rPr>
          <w:rFonts w:ascii="Times New Roman" w:hAnsi="Times New Roman" w:cs="Times New Roman"/>
          <w:sz w:val="24"/>
          <w:szCs w:val="24"/>
        </w:rPr>
        <w:t xml:space="preserve"> made to</w:t>
      </w:r>
      <w:r w:rsidR="00573E1E">
        <w:rPr>
          <w:rFonts w:ascii="Times New Roman" w:hAnsi="Times New Roman" w:cs="Times New Roman"/>
          <w:sz w:val="24"/>
          <w:szCs w:val="24"/>
        </w:rPr>
        <w:t xml:space="preserve"> </w:t>
      </w:r>
      <w:r w:rsidR="00160BD1">
        <w:rPr>
          <w:rFonts w:ascii="Times New Roman" w:hAnsi="Times New Roman" w:cs="Times New Roman"/>
          <w:sz w:val="24"/>
          <w:szCs w:val="24"/>
        </w:rPr>
        <w:t>military policy</w:t>
      </w:r>
      <w:r w:rsidR="00573E1E">
        <w:rPr>
          <w:rFonts w:ascii="Times New Roman" w:hAnsi="Times New Roman" w:cs="Times New Roman"/>
          <w:sz w:val="24"/>
          <w:szCs w:val="24"/>
        </w:rPr>
        <w:t xml:space="preserve"> to best account for its protection.</w:t>
      </w:r>
      <w:r w:rsidR="00573E1E">
        <w:rPr>
          <w:rStyle w:val="FootnoteReference"/>
          <w:rFonts w:ascii="Times New Roman" w:hAnsi="Times New Roman" w:cs="Times New Roman"/>
          <w:sz w:val="24"/>
          <w:szCs w:val="24"/>
        </w:rPr>
        <w:footnoteReference w:id="86"/>
      </w:r>
    </w:p>
    <w:p w:rsidR="00AE4881" w:rsidRPr="00AE4881" w:rsidRDefault="00AE4881"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Considering this and the earlier evidence for government sanctioned military operations in relation to th</w:t>
      </w:r>
      <w:r w:rsidR="00F635C9">
        <w:rPr>
          <w:rFonts w:ascii="Times New Roman" w:hAnsi="Times New Roman" w:cs="Times New Roman"/>
          <w:sz w:val="24"/>
          <w:szCs w:val="24"/>
        </w:rPr>
        <w:t>e Indian Ocean it seems</w:t>
      </w:r>
      <w:r w:rsidRPr="00AE4881">
        <w:rPr>
          <w:rFonts w:ascii="Times New Roman" w:hAnsi="Times New Roman" w:cs="Times New Roman"/>
          <w:sz w:val="24"/>
          <w:szCs w:val="24"/>
        </w:rPr>
        <w:t xml:space="preserve"> that the state sought primarily to protect but occasionally to expan</w:t>
      </w:r>
      <w:r w:rsidR="00BA2DBB">
        <w:rPr>
          <w:rFonts w:ascii="Times New Roman" w:hAnsi="Times New Roman" w:cs="Times New Roman"/>
          <w:sz w:val="24"/>
          <w:szCs w:val="24"/>
        </w:rPr>
        <w:t>d the trade throughout the 1</w:t>
      </w:r>
      <w:r w:rsidR="00BA2DBB" w:rsidRPr="00BA2DBB">
        <w:rPr>
          <w:rFonts w:ascii="Times New Roman" w:hAnsi="Times New Roman" w:cs="Times New Roman"/>
          <w:sz w:val="24"/>
          <w:szCs w:val="24"/>
          <w:vertAlign w:val="superscript"/>
        </w:rPr>
        <w:t>st</w:t>
      </w:r>
      <w:r w:rsidR="00BA2DBB">
        <w:rPr>
          <w:rFonts w:ascii="Times New Roman" w:hAnsi="Times New Roman" w:cs="Times New Roman"/>
          <w:sz w:val="24"/>
          <w:szCs w:val="24"/>
        </w:rPr>
        <w:t xml:space="preserve">  to 3</w:t>
      </w:r>
      <w:r w:rsidR="00BA2DBB" w:rsidRPr="00BA2DBB">
        <w:rPr>
          <w:rFonts w:ascii="Times New Roman" w:hAnsi="Times New Roman" w:cs="Times New Roman"/>
          <w:sz w:val="24"/>
          <w:szCs w:val="24"/>
          <w:vertAlign w:val="superscript"/>
        </w:rPr>
        <w:t>rd</w:t>
      </w:r>
      <w:r w:rsidRPr="00AE4881">
        <w:rPr>
          <w:rFonts w:ascii="Times New Roman" w:hAnsi="Times New Roman" w:cs="Times New Roman"/>
          <w:sz w:val="24"/>
          <w:szCs w:val="24"/>
        </w:rPr>
        <w:t xml:space="preserve"> centuries AD.</w:t>
      </w:r>
      <w:r w:rsidRPr="00AE4881">
        <w:rPr>
          <w:rStyle w:val="FootnoteReference"/>
          <w:rFonts w:ascii="Times New Roman" w:hAnsi="Times New Roman" w:cs="Times New Roman"/>
          <w:sz w:val="24"/>
          <w:szCs w:val="24"/>
        </w:rPr>
        <w:footnoteReference w:id="87"/>
      </w:r>
      <w:r w:rsidR="00F635C9">
        <w:rPr>
          <w:rFonts w:ascii="Times New Roman" w:hAnsi="Times New Roman" w:cs="Times New Roman"/>
          <w:sz w:val="24"/>
          <w:szCs w:val="24"/>
        </w:rPr>
        <w:t xml:space="preserve"> Furthermore,</w:t>
      </w:r>
      <w:r w:rsidRPr="00AE4881">
        <w:rPr>
          <w:rFonts w:ascii="Times New Roman" w:hAnsi="Times New Roman" w:cs="Times New Roman"/>
          <w:sz w:val="24"/>
          <w:szCs w:val="24"/>
        </w:rPr>
        <w:t xml:space="preserve"> conti</w:t>
      </w:r>
      <w:r w:rsidR="00F635C9">
        <w:rPr>
          <w:rFonts w:ascii="Times New Roman" w:hAnsi="Times New Roman" w:cs="Times New Roman"/>
          <w:sz w:val="24"/>
          <w:szCs w:val="24"/>
        </w:rPr>
        <w:t>nued military action</w:t>
      </w:r>
      <w:r w:rsidRPr="00AE4881">
        <w:rPr>
          <w:rFonts w:ascii="Times New Roman" w:hAnsi="Times New Roman" w:cs="Times New Roman"/>
          <w:sz w:val="24"/>
          <w:szCs w:val="24"/>
        </w:rPr>
        <w:t xml:space="preserve"> until AD 498 with the recapture of the island of </w:t>
      </w:r>
      <w:proofErr w:type="spellStart"/>
      <w:r w:rsidRPr="00AE4881">
        <w:rPr>
          <w:rFonts w:ascii="Times New Roman" w:hAnsi="Times New Roman" w:cs="Times New Roman"/>
          <w:sz w:val="24"/>
          <w:szCs w:val="24"/>
        </w:rPr>
        <w:t>Iotabe</w:t>
      </w:r>
      <w:proofErr w:type="spellEnd"/>
      <w:r w:rsidRPr="00AE4881">
        <w:rPr>
          <w:rFonts w:ascii="Times New Roman" w:hAnsi="Times New Roman" w:cs="Times New Roman"/>
          <w:sz w:val="24"/>
          <w:szCs w:val="24"/>
        </w:rPr>
        <w:t xml:space="preserve"> offers further evidence of a continuous policy.</w:t>
      </w:r>
      <w:r w:rsidRPr="00AE4881">
        <w:rPr>
          <w:rStyle w:val="FootnoteReference"/>
          <w:rFonts w:ascii="Times New Roman" w:hAnsi="Times New Roman" w:cs="Times New Roman"/>
          <w:sz w:val="24"/>
          <w:szCs w:val="24"/>
        </w:rPr>
        <w:footnoteReference w:id="88"/>
      </w:r>
      <w:r w:rsidRPr="00AE4881">
        <w:rPr>
          <w:rFonts w:ascii="Times New Roman" w:hAnsi="Times New Roman" w:cs="Times New Roman"/>
          <w:sz w:val="24"/>
          <w:szCs w:val="24"/>
        </w:rPr>
        <w:t xml:space="preserve"> In contrast whilst </w:t>
      </w:r>
      <w:proofErr w:type="spellStart"/>
      <w:r w:rsidRPr="00AE4881">
        <w:rPr>
          <w:rFonts w:ascii="Times New Roman" w:hAnsi="Times New Roman" w:cs="Times New Roman"/>
          <w:sz w:val="24"/>
          <w:szCs w:val="24"/>
        </w:rPr>
        <w:t>Ladds</w:t>
      </w:r>
      <w:proofErr w:type="spellEnd"/>
      <w:r w:rsidRPr="00AE4881">
        <w:rPr>
          <w:rFonts w:ascii="Times New Roman" w:hAnsi="Times New Roman" w:cs="Times New Roman"/>
          <w:sz w:val="24"/>
          <w:szCs w:val="24"/>
        </w:rPr>
        <w:t xml:space="preserve"> sees the time between the loss of </w:t>
      </w:r>
      <w:proofErr w:type="spellStart"/>
      <w:r w:rsidRPr="00AE4881">
        <w:rPr>
          <w:rFonts w:ascii="Times New Roman" w:hAnsi="Times New Roman" w:cs="Times New Roman"/>
          <w:sz w:val="24"/>
          <w:szCs w:val="24"/>
        </w:rPr>
        <w:t>Iotabe</w:t>
      </w:r>
      <w:proofErr w:type="spellEnd"/>
      <w:r w:rsidRPr="00AE4881">
        <w:rPr>
          <w:rFonts w:ascii="Times New Roman" w:hAnsi="Times New Roman" w:cs="Times New Roman"/>
          <w:sz w:val="24"/>
          <w:szCs w:val="24"/>
        </w:rPr>
        <w:t xml:space="preserve"> in AD 473 and its recapture in AD 498 as evidence of the state’s lack of a policy the f</w:t>
      </w:r>
      <w:r w:rsidR="001A0C93">
        <w:rPr>
          <w:rFonts w:ascii="Times New Roman" w:hAnsi="Times New Roman" w:cs="Times New Roman"/>
          <w:sz w:val="24"/>
          <w:szCs w:val="24"/>
        </w:rPr>
        <w:t>act that it was reclaimed as late as</w:t>
      </w:r>
      <w:r w:rsidR="00BA2DBB">
        <w:rPr>
          <w:rFonts w:ascii="Times New Roman" w:hAnsi="Times New Roman" w:cs="Times New Roman"/>
          <w:sz w:val="24"/>
          <w:szCs w:val="24"/>
        </w:rPr>
        <w:t xml:space="preserve"> the 6</w:t>
      </w:r>
      <w:r w:rsidR="00BA2DBB" w:rsidRPr="00BA2DBB">
        <w:rPr>
          <w:rFonts w:ascii="Times New Roman" w:hAnsi="Times New Roman" w:cs="Times New Roman"/>
          <w:sz w:val="24"/>
          <w:szCs w:val="24"/>
          <w:vertAlign w:val="superscript"/>
        </w:rPr>
        <w:t>th</w:t>
      </w:r>
      <w:r w:rsidR="00F635C9">
        <w:rPr>
          <w:rFonts w:ascii="Times New Roman" w:hAnsi="Times New Roman" w:cs="Times New Roman"/>
          <w:sz w:val="24"/>
          <w:szCs w:val="24"/>
        </w:rPr>
        <w:t xml:space="preserve"> century</w:t>
      </w:r>
      <w:r w:rsidRPr="00AE4881">
        <w:rPr>
          <w:rFonts w:ascii="Times New Roman" w:hAnsi="Times New Roman" w:cs="Times New Roman"/>
          <w:sz w:val="24"/>
          <w:szCs w:val="24"/>
        </w:rPr>
        <w:t xml:space="preserve"> demonstrates the </w:t>
      </w:r>
      <w:r w:rsidRPr="007D322C">
        <w:rPr>
          <w:rFonts w:ascii="Times New Roman" w:hAnsi="Times New Roman" w:cs="Times New Roman"/>
          <w:noProof/>
          <w:sz w:val="24"/>
          <w:szCs w:val="24"/>
        </w:rPr>
        <w:t>continued importance</w:t>
      </w:r>
      <w:r w:rsidRPr="00AE4881">
        <w:rPr>
          <w:rFonts w:ascii="Times New Roman" w:hAnsi="Times New Roman" w:cs="Times New Roman"/>
          <w:sz w:val="24"/>
          <w:szCs w:val="24"/>
        </w:rPr>
        <w:t xml:space="preserve"> of the trade to the Roman state.</w:t>
      </w:r>
      <w:r w:rsidRPr="00AE4881">
        <w:rPr>
          <w:rStyle w:val="FootnoteReference"/>
          <w:rFonts w:ascii="Times New Roman" w:hAnsi="Times New Roman" w:cs="Times New Roman"/>
          <w:sz w:val="24"/>
          <w:szCs w:val="24"/>
        </w:rPr>
        <w:footnoteReference w:id="89"/>
      </w:r>
    </w:p>
    <w:p w:rsidR="00E50224" w:rsidRDefault="00AE4881"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 xml:space="preserve">In conclusion, while modern scholars such as Young, </w:t>
      </w:r>
      <w:proofErr w:type="spellStart"/>
      <w:r w:rsidRPr="00AE4881">
        <w:rPr>
          <w:rFonts w:ascii="Times New Roman" w:hAnsi="Times New Roman" w:cs="Times New Roman"/>
          <w:sz w:val="24"/>
          <w:szCs w:val="24"/>
        </w:rPr>
        <w:t>Ladds</w:t>
      </w:r>
      <w:proofErr w:type="spellEnd"/>
      <w:r w:rsidR="007D322C">
        <w:rPr>
          <w:rFonts w:ascii="Times New Roman" w:hAnsi="Times New Roman" w:cs="Times New Roman"/>
          <w:sz w:val="24"/>
          <w:szCs w:val="24"/>
        </w:rPr>
        <w:t>,</w:t>
      </w:r>
      <w:r w:rsidRPr="00AE4881">
        <w:rPr>
          <w:rFonts w:ascii="Times New Roman" w:hAnsi="Times New Roman" w:cs="Times New Roman"/>
          <w:sz w:val="24"/>
          <w:szCs w:val="24"/>
        </w:rPr>
        <w:t xml:space="preserve"> </w:t>
      </w:r>
      <w:r w:rsidRPr="007D322C">
        <w:rPr>
          <w:rFonts w:ascii="Times New Roman" w:hAnsi="Times New Roman" w:cs="Times New Roman"/>
          <w:noProof/>
          <w:sz w:val="24"/>
          <w:szCs w:val="24"/>
        </w:rPr>
        <w:t>and</w:t>
      </w:r>
      <w:r w:rsidRPr="00AE4881">
        <w:rPr>
          <w:rFonts w:ascii="Times New Roman" w:hAnsi="Times New Roman" w:cs="Times New Roman"/>
          <w:sz w:val="24"/>
          <w:szCs w:val="24"/>
        </w:rPr>
        <w:t xml:space="preserve"> Whittaker either den</w:t>
      </w:r>
      <w:r w:rsidR="00BA2DBB">
        <w:rPr>
          <w:rFonts w:ascii="Times New Roman" w:hAnsi="Times New Roman" w:cs="Times New Roman"/>
          <w:sz w:val="24"/>
          <w:szCs w:val="24"/>
        </w:rPr>
        <w:t>y the existence of an Indian Ocean</w:t>
      </w:r>
      <w:r w:rsidRPr="00AE4881">
        <w:rPr>
          <w:rFonts w:ascii="Times New Roman" w:hAnsi="Times New Roman" w:cs="Times New Roman"/>
          <w:sz w:val="24"/>
          <w:szCs w:val="24"/>
        </w:rPr>
        <w:t xml:space="preserve"> trade policy</w:t>
      </w:r>
      <w:r w:rsidR="00F635C9">
        <w:rPr>
          <w:rFonts w:ascii="Times New Roman" w:hAnsi="Times New Roman" w:cs="Times New Roman"/>
          <w:sz w:val="24"/>
          <w:szCs w:val="24"/>
        </w:rPr>
        <w:t xml:space="preserve"> or suggest that it was simply maximising revenue and</w:t>
      </w:r>
      <w:r w:rsidRPr="00AE4881">
        <w:rPr>
          <w:rFonts w:ascii="Times New Roman" w:hAnsi="Times New Roman" w:cs="Times New Roman"/>
          <w:sz w:val="24"/>
          <w:szCs w:val="24"/>
        </w:rPr>
        <w:t xml:space="preserve"> did not constitute a policy</w:t>
      </w:r>
      <w:r w:rsidR="00376EC0">
        <w:rPr>
          <w:rFonts w:ascii="Times New Roman" w:hAnsi="Times New Roman" w:cs="Times New Roman"/>
          <w:sz w:val="24"/>
          <w:szCs w:val="24"/>
        </w:rPr>
        <w:t>,</w:t>
      </w:r>
      <w:r w:rsidRPr="00AE4881">
        <w:rPr>
          <w:rFonts w:ascii="Times New Roman" w:hAnsi="Times New Roman" w:cs="Times New Roman"/>
          <w:sz w:val="24"/>
          <w:szCs w:val="24"/>
        </w:rPr>
        <w:t xml:space="preserve"> an examination</w:t>
      </w:r>
      <w:r w:rsidR="00F635C9">
        <w:rPr>
          <w:rFonts w:ascii="Times New Roman" w:hAnsi="Times New Roman" w:cs="Times New Roman"/>
          <w:sz w:val="24"/>
          <w:szCs w:val="24"/>
        </w:rPr>
        <w:t xml:space="preserve"> of the evidence does not</w:t>
      </w:r>
      <w:r w:rsidRPr="00AE4881">
        <w:rPr>
          <w:rFonts w:ascii="Times New Roman" w:hAnsi="Times New Roman" w:cs="Times New Roman"/>
          <w:sz w:val="24"/>
          <w:szCs w:val="24"/>
        </w:rPr>
        <w:t xml:space="preserve"> support this. T</w:t>
      </w:r>
      <w:r w:rsidR="00F635C9">
        <w:rPr>
          <w:rFonts w:ascii="Times New Roman" w:hAnsi="Times New Roman" w:cs="Times New Roman"/>
          <w:sz w:val="24"/>
          <w:szCs w:val="24"/>
        </w:rPr>
        <w:t>hrough utilising a</w:t>
      </w:r>
      <w:r w:rsidRPr="00AE4881">
        <w:rPr>
          <w:rFonts w:ascii="Times New Roman" w:hAnsi="Times New Roman" w:cs="Times New Roman"/>
          <w:sz w:val="24"/>
          <w:szCs w:val="24"/>
        </w:rPr>
        <w:t xml:space="preserve"> definition of a policy and considering the relevant motivations for the Roman state regarding the Indian Ocean, namely, financial and social demands it seems reasonable to propose that a fundame</w:t>
      </w:r>
      <w:r w:rsidR="00376EC0">
        <w:rPr>
          <w:rFonts w:ascii="Times New Roman" w:hAnsi="Times New Roman" w:cs="Times New Roman"/>
          <w:sz w:val="24"/>
          <w:szCs w:val="24"/>
        </w:rPr>
        <w:t>ntal</w:t>
      </w:r>
      <w:r w:rsidRPr="00AE4881">
        <w:rPr>
          <w:rFonts w:ascii="Times New Roman" w:hAnsi="Times New Roman" w:cs="Times New Roman"/>
          <w:sz w:val="24"/>
          <w:szCs w:val="24"/>
        </w:rPr>
        <w:t xml:space="preserve"> policy was in effect. When compared to the evidence for state activity in the region in the form of large-scale construction and continuous military opera</w:t>
      </w:r>
      <w:r w:rsidR="00F635C9">
        <w:rPr>
          <w:rFonts w:ascii="Times New Roman" w:hAnsi="Times New Roman" w:cs="Times New Roman"/>
          <w:sz w:val="24"/>
          <w:szCs w:val="24"/>
        </w:rPr>
        <w:t xml:space="preserve">tions </w:t>
      </w:r>
      <w:r w:rsidR="00F635C9">
        <w:rPr>
          <w:rFonts w:ascii="Times New Roman" w:hAnsi="Times New Roman" w:cs="Times New Roman"/>
          <w:sz w:val="24"/>
          <w:szCs w:val="24"/>
        </w:rPr>
        <w:lastRenderedPageBreak/>
        <w:t>it appears that the state</w:t>
      </w:r>
      <w:r w:rsidRPr="00AE4881">
        <w:rPr>
          <w:rFonts w:ascii="Times New Roman" w:hAnsi="Times New Roman" w:cs="Times New Roman"/>
          <w:sz w:val="24"/>
          <w:szCs w:val="24"/>
        </w:rPr>
        <w:t xml:space="preserve"> sought, initially to encourage trade through </w:t>
      </w:r>
      <w:r w:rsidR="00C15052">
        <w:rPr>
          <w:rFonts w:ascii="Times New Roman" w:hAnsi="Times New Roman" w:cs="Times New Roman"/>
          <w:noProof/>
          <w:sz w:val="24"/>
          <w:szCs w:val="24"/>
        </w:rPr>
        <w:t>constructing</w:t>
      </w:r>
      <w:r w:rsidRPr="00AE4881">
        <w:rPr>
          <w:rFonts w:ascii="Times New Roman" w:hAnsi="Times New Roman" w:cs="Times New Roman"/>
          <w:sz w:val="24"/>
          <w:szCs w:val="24"/>
        </w:rPr>
        <w:t xml:space="preserve"> building</w:t>
      </w:r>
      <w:r w:rsidR="007D322C">
        <w:rPr>
          <w:rFonts w:ascii="Times New Roman" w:hAnsi="Times New Roman" w:cs="Times New Roman"/>
          <w:sz w:val="24"/>
          <w:szCs w:val="24"/>
        </w:rPr>
        <w:t>s</w:t>
      </w:r>
      <w:r w:rsidR="00C15052">
        <w:rPr>
          <w:rFonts w:ascii="Times New Roman" w:hAnsi="Times New Roman" w:cs="Times New Roman"/>
          <w:sz w:val="24"/>
          <w:szCs w:val="24"/>
        </w:rPr>
        <w:t xml:space="preserve"> to support infrastructure</w:t>
      </w:r>
      <w:r w:rsidRPr="00AE4881">
        <w:rPr>
          <w:rFonts w:ascii="Times New Roman" w:hAnsi="Times New Roman" w:cs="Times New Roman"/>
          <w:sz w:val="24"/>
          <w:szCs w:val="24"/>
        </w:rPr>
        <w:t xml:space="preserve"> and then primarily to</w:t>
      </w:r>
      <w:r w:rsidR="00376EC0">
        <w:rPr>
          <w:rFonts w:ascii="Times New Roman" w:hAnsi="Times New Roman" w:cs="Times New Roman"/>
          <w:sz w:val="24"/>
          <w:szCs w:val="24"/>
        </w:rPr>
        <w:t xml:space="preserve"> protect it using</w:t>
      </w:r>
      <w:r w:rsidRPr="00AE4881">
        <w:rPr>
          <w:rFonts w:ascii="Times New Roman" w:hAnsi="Times New Roman" w:cs="Times New Roman"/>
          <w:sz w:val="24"/>
          <w:szCs w:val="24"/>
        </w:rPr>
        <w:t xml:space="preserve"> military force. Moreover, while the basic policy objectives seem to have remained the same periodical state construction likely helped to promote continued trade</w:t>
      </w:r>
      <w:r w:rsidR="00573E1E">
        <w:rPr>
          <w:rFonts w:ascii="Times New Roman" w:hAnsi="Times New Roman" w:cs="Times New Roman"/>
          <w:sz w:val="24"/>
          <w:szCs w:val="24"/>
        </w:rPr>
        <w:t xml:space="preserve"> while changes in military operations demonstrate adaptation to changing circumstances</w:t>
      </w:r>
      <w:r w:rsidR="00F635C9">
        <w:rPr>
          <w:rFonts w:ascii="Times New Roman" w:hAnsi="Times New Roman" w:cs="Times New Roman"/>
          <w:sz w:val="24"/>
          <w:szCs w:val="24"/>
        </w:rPr>
        <w:t>. Thus,</w:t>
      </w:r>
      <w:r w:rsidRPr="00AE4881">
        <w:rPr>
          <w:rFonts w:ascii="Times New Roman" w:hAnsi="Times New Roman" w:cs="Times New Roman"/>
          <w:sz w:val="24"/>
          <w:szCs w:val="24"/>
        </w:rPr>
        <w:t xml:space="preserve"> it may be suggested that the perceived importance of the trade, </w:t>
      </w:r>
      <w:r w:rsidR="00F635C9">
        <w:rPr>
          <w:rFonts w:ascii="Times New Roman" w:hAnsi="Times New Roman" w:cs="Times New Roman"/>
          <w:sz w:val="24"/>
          <w:szCs w:val="24"/>
        </w:rPr>
        <w:t>both financially in terms of</w:t>
      </w:r>
      <w:r w:rsidRPr="00AE4881">
        <w:rPr>
          <w:rFonts w:ascii="Times New Roman" w:hAnsi="Times New Roman" w:cs="Times New Roman"/>
          <w:sz w:val="24"/>
          <w:szCs w:val="24"/>
        </w:rPr>
        <w:t xml:space="preserve"> tax</w:t>
      </w:r>
      <w:r w:rsidR="00F635C9">
        <w:rPr>
          <w:rFonts w:ascii="Times New Roman" w:hAnsi="Times New Roman" w:cs="Times New Roman"/>
          <w:sz w:val="24"/>
          <w:szCs w:val="24"/>
        </w:rPr>
        <w:t>able</w:t>
      </w:r>
      <w:r w:rsidRPr="00AE4881">
        <w:rPr>
          <w:rFonts w:ascii="Times New Roman" w:hAnsi="Times New Roman" w:cs="Times New Roman"/>
          <w:sz w:val="24"/>
          <w:szCs w:val="24"/>
        </w:rPr>
        <w:t xml:space="preserve"> revenue and socially in regards its high-status products to the Roman state was a significant co</w:t>
      </w:r>
      <w:r w:rsidR="00F635C9">
        <w:rPr>
          <w:rFonts w:ascii="Times New Roman" w:hAnsi="Times New Roman" w:cs="Times New Roman"/>
          <w:sz w:val="24"/>
          <w:szCs w:val="24"/>
        </w:rPr>
        <w:t>ncern and one which warranted a</w:t>
      </w:r>
      <w:r w:rsidRPr="00AE4881">
        <w:rPr>
          <w:rFonts w:ascii="Times New Roman" w:hAnsi="Times New Roman" w:cs="Times New Roman"/>
          <w:sz w:val="24"/>
          <w:szCs w:val="24"/>
        </w:rPr>
        <w:t xml:space="preserve"> policy for al</w:t>
      </w:r>
      <w:r w:rsidR="00376EC0">
        <w:rPr>
          <w:rFonts w:ascii="Times New Roman" w:hAnsi="Times New Roman" w:cs="Times New Roman"/>
          <w:sz w:val="24"/>
          <w:szCs w:val="24"/>
        </w:rPr>
        <w:t>most the duration of the E</w:t>
      </w:r>
      <w:r w:rsidRPr="00AE4881">
        <w:rPr>
          <w:rFonts w:ascii="Times New Roman" w:hAnsi="Times New Roman" w:cs="Times New Roman"/>
          <w:sz w:val="24"/>
          <w:szCs w:val="24"/>
        </w:rPr>
        <w:t>mpire.</w:t>
      </w:r>
      <w:r w:rsidRPr="00AE4881">
        <w:rPr>
          <w:rStyle w:val="FootnoteReference"/>
          <w:rFonts w:ascii="Times New Roman" w:hAnsi="Times New Roman" w:cs="Times New Roman"/>
          <w:sz w:val="24"/>
          <w:szCs w:val="24"/>
        </w:rPr>
        <w:footnoteReference w:id="90"/>
      </w:r>
    </w:p>
    <w:p w:rsidR="00E50224" w:rsidRDefault="00E50224">
      <w:pPr>
        <w:rPr>
          <w:rFonts w:ascii="Times New Roman" w:hAnsi="Times New Roman" w:cs="Times New Roman"/>
          <w:sz w:val="24"/>
          <w:szCs w:val="24"/>
        </w:rPr>
      </w:pPr>
      <w:r>
        <w:rPr>
          <w:rFonts w:ascii="Times New Roman" w:hAnsi="Times New Roman" w:cs="Times New Roman"/>
          <w:sz w:val="24"/>
          <w:szCs w:val="24"/>
        </w:rPr>
        <w:br w:type="page"/>
      </w:r>
    </w:p>
    <w:p w:rsidR="00AE4881" w:rsidRPr="002904C9" w:rsidRDefault="00AE4881" w:rsidP="00E50224">
      <w:pPr>
        <w:rPr>
          <w:rFonts w:ascii="Times New Roman" w:hAnsi="Times New Roman" w:cs="Times New Roman"/>
          <w:sz w:val="24"/>
          <w:szCs w:val="24"/>
        </w:rPr>
      </w:pPr>
      <w:r w:rsidRPr="00BA2DBB">
        <w:rPr>
          <w:rFonts w:ascii="Times New Roman" w:hAnsi="Times New Roman" w:cs="Times New Roman"/>
          <w:b/>
          <w:sz w:val="28"/>
          <w:szCs w:val="28"/>
        </w:rPr>
        <w:lastRenderedPageBreak/>
        <w:t>Chapter Two: Quantifying</w:t>
      </w:r>
      <w:r w:rsidR="00CD1A60">
        <w:rPr>
          <w:rFonts w:ascii="Times New Roman" w:hAnsi="Times New Roman" w:cs="Times New Roman"/>
          <w:b/>
          <w:sz w:val="28"/>
          <w:szCs w:val="28"/>
        </w:rPr>
        <w:t xml:space="preserve"> the</w:t>
      </w:r>
      <w:r w:rsidRPr="00BA2DBB">
        <w:rPr>
          <w:rFonts w:ascii="Times New Roman" w:hAnsi="Times New Roman" w:cs="Times New Roman"/>
          <w:b/>
          <w:sz w:val="28"/>
          <w:szCs w:val="28"/>
        </w:rPr>
        <w:t xml:space="preserve"> Indian Ocean Trade</w:t>
      </w:r>
    </w:p>
    <w:p w:rsidR="00AE4881" w:rsidRPr="00AE4881" w:rsidRDefault="00AE4881"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 xml:space="preserve">Throughout the previous </w:t>
      </w:r>
      <w:r w:rsidRPr="007D322C">
        <w:rPr>
          <w:rFonts w:ascii="Times New Roman" w:hAnsi="Times New Roman" w:cs="Times New Roman"/>
          <w:noProof/>
          <w:sz w:val="24"/>
          <w:szCs w:val="24"/>
        </w:rPr>
        <w:t>chapter</w:t>
      </w:r>
      <w:r w:rsidR="007D322C">
        <w:rPr>
          <w:rFonts w:ascii="Times New Roman" w:hAnsi="Times New Roman" w:cs="Times New Roman"/>
          <w:noProof/>
          <w:sz w:val="24"/>
          <w:szCs w:val="24"/>
        </w:rPr>
        <w:t>,</w:t>
      </w:r>
      <w:r w:rsidRPr="007D322C">
        <w:rPr>
          <w:rFonts w:ascii="Times New Roman" w:hAnsi="Times New Roman" w:cs="Times New Roman"/>
          <w:noProof/>
          <w:sz w:val="24"/>
          <w:szCs w:val="24"/>
        </w:rPr>
        <w:t xml:space="preserve"> it</w:t>
      </w:r>
      <w:r w:rsidRPr="00AE4881">
        <w:rPr>
          <w:rFonts w:ascii="Times New Roman" w:hAnsi="Times New Roman" w:cs="Times New Roman"/>
          <w:sz w:val="24"/>
          <w:szCs w:val="24"/>
        </w:rPr>
        <w:t xml:space="preserve"> was highlighted that consi</w:t>
      </w:r>
      <w:r w:rsidR="003C1657">
        <w:rPr>
          <w:rFonts w:ascii="Times New Roman" w:hAnsi="Times New Roman" w:cs="Times New Roman"/>
          <w:sz w:val="24"/>
          <w:szCs w:val="24"/>
        </w:rPr>
        <w:t>derable taxable revenue came</w:t>
      </w:r>
      <w:r w:rsidRPr="00AE4881">
        <w:rPr>
          <w:rFonts w:ascii="Times New Roman" w:hAnsi="Times New Roman" w:cs="Times New Roman"/>
          <w:sz w:val="24"/>
          <w:szCs w:val="24"/>
        </w:rPr>
        <w:t xml:space="preserve"> fr</w:t>
      </w:r>
      <w:r w:rsidR="00BA2DBB">
        <w:rPr>
          <w:rFonts w:ascii="Times New Roman" w:hAnsi="Times New Roman" w:cs="Times New Roman"/>
          <w:sz w:val="24"/>
          <w:szCs w:val="24"/>
        </w:rPr>
        <w:t>om Indian Ocean</w:t>
      </w:r>
      <w:r w:rsidR="003C1657">
        <w:rPr>
          <w:rFonts w:ascii="Times New Roman" w:hAnsi="Times New Roman" w:cs="Times New Roman"/>
          <w:sz w:val="24"/>
          <w:szCs w:val="24"/>
        </w:rPr>
        <w:t xml:space="preserve"> trade</w:t>
      </w:r>
      <w:r w:rsidRPr="00AE4881">
        <w:rPr>
          <w:rFonts w:ascii="Times New Roman" w:hAnsi="Times New Roman" w:cs="Times New Roman"/>
          <w:sz w:val="24"/>
          <w:szCs w:val="24"/>
        </w:rPr>
        <w:t xml:space="preserve"> and that this constituted one of the primary reasons f</w:t>
      </w:r>
      <w:r w:rsidR="001F62A7">
        <w:rPr>
          <w:rFonts w:ascii="Times New Roman" w:hAnsi="Times New Roman" w:cs="Times New Roman"/>
          <w:sz w:val="24"/>
          <w:szCs w:val="24"/>
        </w:rPr>
        <w:t>or the state to peruse a</w:t>
      </w:r>
      <w:r w:rsidRPr="00AE4881">
        <w:rPr>
          <w:rFonts w:ascii="Times New Roman" w:hAnsi="Times New Roman" w:cs="Times New Roman"/>
          <w:sz w:val="24"/>
          <w:szCs w:val="24"/>
        </w:rPr>
        <w:t xml:space="preserve"> policy in the region.</w:t>
      </w:r>
      <w:r w:rsidRPr="00AE4881">
        <w:rPr>
          <w:rStyle w:val="FootnoteReference"/>
          <w:rFonts w:ascii="Times New Roman" w:hAnsi="Times New Roman" w:cs="Times New Roman"/>
          <w:sz w:val="24"/>
          <w:szCs w:val="24"/>
        </w:rPr>
        <w:footnoteReference w:id="91"/>
      </w:r>
      <w:r w:rsidRPr="00AE4881">
        <w:rPr>
          <w:rFonts w:ascii="Times New Roman" w:hAnsi="Times New Roman" w:cs="Times New Roman"/>
          <w:sz w:val="24"/>
          <w:szCs w:val="24"/>
        </w:rPr>
        <w:t xml:space="preserve"> O</w:t>
      </w:r>
      <w:r w:rsidR="003C1657">
        <w:rPr>
          <w:rFonts w:ascii="Times New Roman" w:hAnsi="Times New Roman" w:cs="Times New Roman"/>
          <w:sz w:val="24"/>
          <w:szCs w:val="24"/>
        </w:rPr>
        <w:t>n the other hand, it was</w:t>
      </w:r>
      <w:r w:rsidRPr="00AE4881">
        <w:rPr>
          <w:rFonts w:ascii="Times New Roman" w:hAnsi="Times New Roman" w:cs="Times New Roman"/>
          <w:sz w:val="24"/>
          <w:szCs w:val="24"/>
        </w:rPr>
        <w:t xml:space="preserve"> noted </w:t>
      </w:r>
      <w:r w:rsidRPr="007D322C">
        <w:rPr>
          <w:rFonts w:ascii="Times New Roman" w:hAnsi="Times New Roman" w:cs="Times New Roman"/>
          <w:noProof/>
          <w:sz w:val="24"/>
          <w:szCs w:val="24"/>
        </w:rPr>
        <w:t>that</w:t>
      </w:r>
      <w:r w:rsidR="00184E66">
        <w:rPr>
          <w:rFonts w:ascii="Times New Roman" w:hAnsi="Times New Roman" w:cs="Times New Roman"/>
          <w:sz w:val="24"/>
          <w:szCs w:val="24"/>
        </w:rPr>
        <w:t xml:space="preserve"> the</w:t>
      </w:r>
      <w:r w:rsidRPr="00AE4881">
        <w:rPr>
          <w:rFonts w:ascii="Times New Roman" w:hAnsi="Times New Roman" w:cs="Times New Roman"/>
          <w:sz w:val="24"/>
          <w:szCs w:val="24"/>
        </w:rPr>
        <w:t xml:space="preserve"> amount of revenue, which</w:t>
      </w:r>
      <w:r w:rsidR="00184E66">
        <w:rPr>
          <w:rFonts w:ascii="Times New Roman" w:hAnsi="Times New Roman" w:cs="Times New Roman"/>
          <w:sz w:val="24"/>
          <w:szCs w:val="24"/>
        </w:rPr>
        <w:t xml:space="preserve"> the state</w:t>
      </w:r>
      <w:r w:rsidR="003C1657">
        <w:rPr>
          <w:rFonts w:ascii="Times New Roman" w:hAnsi="Times New Roman" w:cs="Times New Roman"/>
          <w:sz w:val="24"/>
          <w:szCs w:val="24"/>
        </w:rPr>
        <w:t xml:space="preserve"> obtain</w:t>
      </w:r>
      <w:r w:rsidR="00184E66">
        <w:rPr>
          <w:rFonts w:ascii="Times New Roman" w:hAnsi="Times New Roman" w:cs="Times New Roman"/>
          <w:sz w:val="24"/>
          <w:szCs w:val="24"/>
        </w:rPr>
        <w:t>ed</w:t>
      </w:r>
      <w:r w:rsidR="003C1657">
        <w:rPr>
          <w:rFonts w:ascii="Times New Roman" w:hAnsi="Times New Roman" w:cs="Times New Roman"/>
          <w:sz w:val="24"/>
          <w:szCs w:val="24"/>
        </w:rPr>
        <w:t>,</w:t>
      </w:r>
      <w:r w:rsidR="00184E66">
        <w:rPr>
          <w:rFonts w:ascii="Times New Roman" w:hAnsi="Times New Roman" w:cs="Times New Roman"/>
          <w:sz w:val="24"/>
          <w:szCs w:val="24"/>
        </w:rPr>
        <w:t xml:space="preserve"> has been</w:t>
      </w:r>
      <w:r w:rsidRPr="00AE4881">
        <w:rPr>
          <w:rFonts w:ascii="Times New Roman" w:hAnsi="Times New Roman" w:cs="Times New Roman"/>
          <w:sz w:val="24"/>
          <w:szCs w:val="24"/>
        </w:rPr>
        <w:t xml:space="preserve"> debated by modern scholars.</w:t>
      </w:r>
      <w:r w:rsidRPr="00AE4881">
        <w:rPr>
          <w:rStyle w:val="FootnoteReference"/>
          <w:rFonts w:ascii="Times New Roman" w:hAnsi="Times New Roman" w:cs="Times New Roman"/>
          <w:sz w:val="24"/>
          <w:szCs w:val="24"/>
        </w:rPr>
        <w:footnoteReference w:id="92"/>
      </w:r>
      <w:r w:rsidR="003C1657">
        <w:rPr>
          <w:rFonts w:ascii="Times New Roman" w:hAnsi="Times New Roman" w:cs="Times New Roman"/>
          <w:sz w:val="24"/>
          <w:szCs w:val="24"/>
        </w:rPr>
        <w:t xml:space="preserve"> Higher</w:t>
      </w:r>
      <w:r w:rsidRPr="00AE4881">
        <w:rPr>
          <w:rFonts w:ascii="Times New Roman" w:hAnsi="Times New Roman" w:cs="Times New Roman"/>
          <w:sz w:val="24"/>
          <w:szCs w:val="24"/>
        </w:rPr>
        <w:t xml:space="preserve"> estimates</w:t>
      </w:r>
      <w:r w:rsidR="00184E66">
        <w:rPr>
          <w:rFonts w:ascii="Times New Roman" w:hAnsi="Times New Roman" w:cs="Times New Roman"/>
          <w:sz w:val="24"/>
          <w:szCs w:val="24"/>
        </w:rPr>
        <w:t xml:space="preserve"> by</w:t>
      </w:r>
      <w:r w:rsidRPr="00AE4881">
        <w:rPr>
          <w:rFonts w:ascii="Times New Roman" w:hAnsi="Times New Roman" w:cs="Times New Roman"/>
          <w:sz w:val="24"/>
          <w:szCs w:val="24"/>
        </w:rPr>
        <w:t xml:space="preserve"> </w:t>
      </w:r>
      <w:proofErr w:type="spellStart"/>
      <w:r w:rsidRPr="00AE4881">
        <w:rPr>
          <w:rFonts w:ascii="Times New Roman" w:hAnsi="Times New Roman" w:cs="Times New Roman"/>
          <w:sz w:val="24"/>
          <w:szCs w:val="24"/>
        </w:rPr>
        <w:t>Mclaughlin</w:t>
      </w:r>
      <w:proofErr w:type="spellEnd"/>
      <w:r w:rsidRPr="00AE4881">
        <w:rPr>
          <w:rFonts w:ascii="Times New Roman" w:hAnsi="Times New Roman" w:cs="Times New Roman"/>
          <w:sz w:val="24"/>
          <w:szCs w:val="24"/>
        </w:rPr>
        <w:t>, W</w:t>
      </w:r>
      <w:r w:rsidR="008C3D04">
        <w:rPr>
          <w:rFonts w:ascii="Times New Roman" w:hAnsi="Times New Roman" w:cs="Times New Roman"/>
          <w:sz w:val="24"/>
          <w:szCs w:val="24"/>
        </w:rPr>
        <w:t>ilson</w:t>
      </w:r>
      <w:r w:rsidR="007D322C">
        <w:rPr>
          <w:rFonts w:ascii="Times New Roman" w:hAnsi="Times New Roman" w:cs="Times New Roman"/>
          <w:sz w:val="24"/>
          <w:szCs w:val="24"/>
        </w:rPr>
        <w:t>,</w:t>
      </w:r>
      <w:r w:rsidR="008C3D04">
        <w:rPr>
          <w:rFonts w:ascii="Times New Roman" w:hAnsi="Times New Roman" w:cs="Times New Roman"/>
          <w:sz w:val="24"/>
          <w:szCs w:val="24"/>
        </w:rPr>
        <w:t xml:space="preserve"> </w:t>
      </w:r>
      <w:r w:rsidR="008C3D04" w:rsidRPr="007D322C">
        <w:rPr>
          <w:rFonts w:ascii="Times New Roman" w:hAnsi="Times New Roman" w:cs="Times New Roman"/>
          <w:noProof/>
          <w:sz w:val="24"/>
          <w:szCs w:val="24"/>
        </w:rPr>
        <w:t>and</w:t>
      </w:r>
      <w:r w:rsidR="008C3D04">
        <w:rPr>
          <w:rFonts w:ascii="Times New Roman" w:hAnsi="Times New Roman" w:cs="Times New Roman"/>
          <w:sz w:val="24"/>
          <w:szCs w:val="24"/>
        </w:rPr>
        <w:t xml:space="preserve"> </w:t>
      </w:r>
      <w:r w:rsidR="008C3D04" w:rsidRPr="007D322C">
        <w:rPr>
          <w:rFonts w:ascii="Times New Roman" w:hAnsi="Times New Roman" w:cs="Times New Roman"/>
          <w:noProof/>
          <w:sz w:val="24"/>
          <w:szCs w:val="24"/>
        </w:rPr>
        <w:t>Speidel</w:t>
      </w:r>
      <w:r w:rsidR="008C3D04">
        <w:rPr>
          <w:rFonts w:ascii="Times New Roman" w:hAnsi="Times New Roman" w:cs="Times New Roman"/>
          <w:sz w:val="24"/>
          <w:szCs w:val="24"/>
        </w:rPr>
        <w:t xml:space="preserve"> propose</w:t>
      </w:r>
      <w:r w:rsidR="003C1657">
        <w:rPr>
          <w:rFonts w:ascii="Times New Roman" w:hAnsi="Times New Roman" w:cs="Times New Roman"/>
          <w:sz w:val="24"/>
          <w:szCs w:val="24"/>
        </w:rPr>
        <w:t xml:space="preserve"> returns</w:t>
      </w:r>
      <w:r w:rsidRPr="00AE4881">
        <w:rPr>
          <w:rFonts w:ascii="Times New Roman" w:hAnsi="Times New Roman" w:cs="Times New Roman"/>
          <w:sz w:val="24"/>
          <w:szCs w:val="24"/>
        </w:rPr>
        <w:t xml:space="preserve"> of </w:t>
      </w:r>
      <w:r w:rsidRPr="00AE4881">
        <w:rPr>
          <w:rFonts w:ascii="Times New Roman" w:hAnsi="Times New Roman" w:cs="Times New Roman"/>
          <w:i/>
          <w:sz w:val="24"/>
          <w:szCs w:val="24"/>
        </w:rPr>
        <w:t>c</w:t>
      </w:r>
      <w:r w:rsidRPr="00AE4881">
        <w:rPr>
          <w:rFonts w:ascii="Times New Roman" w:hAnsi="Times New Roman" w:cs="Times New Roman"/>
          <w:sz w:val="24"/>
          <w:szCs w:val="24"/>
        </w:rPr>
        <w:t>.200-</w:t>
      </w:r>
      <w:r w:rsidR="00184E66">
        <w:rPr>
          <w:rFonts w:ascii="Times New Roman" w:hAnsi="Times New Roman" w:cs="Times New Roman"/>
          <w:sz w:val="24"/>
          <w:szCs w:val="24"/>
        </w:rPr>
        <w:t>270 million</w:t>
      </w:r>
      <w:r w:rsidRPr="00AE4881">
        <w:rPr>
          <w:rFonts w:ascii="Times New Roman" w:hAnsi="Times New Roman" w:cs="Times New Roman"/>
          <w:sz w:val="24"/>
          <w:szCs w:val="24"/>
        </w:rPr>
        <w:t xml:space="preserve"> sester</w:t>
      </w:r>
      <w:r w:rsidR="003917EF">
        <w:rPr>
          <w:rFonts w:ascii="Times New Roman" w:hAnsi="Times New Roman" w:cs="Times New Roman"/>
          <w:sz w:val="24"/>
          <w:szCs w:val="24"/>
        </w:rPr>
        <w:t xml:space="preserve">ces per year with </w:t>
      </w:r>
      <w:proofErr w:type="spellStart"/>
      <w:r w:rsidR="003917EF">
        <w:rPr>
          <w:rFonts w:ascii="Times New Roman" w:hAnsi="Times New Roman" w:cs="Times New Roman"/>
          <w:sz w:val="24"/>
          <w:szCs w:val="24"/>
        </w:rPr>
        <w:t>Sidebotham</w:t>
      </w:r>
      <w:proofErr w:type="spellEnd"/>
      <w:r w:rsidR="00544230">
        <w:rPr>
          <w:rFonts w:ascii="Times New Roman" w:hAnsi="Times New Roman" w:cs="Times New Roman"/>
          <w:sz w:val="24"/>
          <w:szCs w:val="24"/>
        </w:rPr>
        <w:t xml:space="preserve"> going so far as to imply that it was</w:t>
      </w:r>
      <w:r w:rsidRPr="00AE4881">
        <w:rPr>
          <w:rFonts w:ascii="Times New Roman" w:hAnsi="Times New Roman" w:cs="Times New Roman"/>
          <w:sz w:val="24"/>
          <w:szCs w:val="24"/>
        </w:rPr>
        <w:t xml:space="preserve"> </w:t>
      </w:r>
      <w:r w:rsidRPr="00AE4881">
        <w:rPr>
          <w:rFonts w:ascii="Times New Roman" w:hAnsi="Times New Roman" w:cs="Times New Roman"/>
          <w:i/>
          <w:sz w:val="24"/>
          <w:szCs w:val="24"/>
        </w:rPr>
        <w:t>c</w:t>
      </w:r>
      <w:r w:rsidRPr="00AE4881">
        <w:rPr>
          <w:rFonts w:ascii="Times New Roman" w:hAnsi="Times New Roman" w:cs="Times New Roman"/>
          <w:sz w:val="24"/>
          <w:szCs w:val="24"/>
        </w:rPr>
        <w:t>.2 billion sesterces.</w:t>
      </w:r>
      <w:r w:rsidRPr="00AE4881">
        <w:rPr>
          <w:rStyle w:val="FootnoteReference"/>
          <w:rFonts w:ascii="Times New Roman" w:hAnsi="Times New Roman" w:cs="Times New Roman"/>
          <w:sz w:val="24"/>
          <w:szCs w:val="24"/>
        </w:rPr>
        <w:footnoteReference w:id="93"/>
      </w:r>
      <w:r w:rsidRPr="00AE4881">
        <w:rPr>
          <w:rFonts w:ascii="Times New Roman" w:hAnsi="Times New Roman" w:cs="Times New Roman"/>
          <w:sz w:val="24"/>
          <w:szCs w:val="24"/>
        </w:rPr>
        <w:t xml:space="preserve"> In contrast Y</w:t>
      </w:r>
      <w:r w:rsidR="003C1657">
        <w:rPr>
          <w:rFonts w:ascii="Times New Roman" w:hAnsi="Times New Roman" w:cs="Times New Roman"/>
          <w:sz w:val="24"/>
          <w:szCs w:val="24"/>
        </w:rPr>
        <w:t xml:space="preserve">oung and </w:t>
      </w:r>
      <w:proofErr w:type="spellStart"/>
      <w:r w:rsidR="003C1657">
        <w:rPr>
          <w:rFonts w:ascii="Times New Roman" w:hAnsi="Times New Roman" w:cs="Times New Roman"/>
          <w:sz w:val="24"/>
          <w:szCs w:val="24"/>
        </w:rPr>
        <w:t>Mclesiter</w:t>
      </w:r>
      <w:proofErr w:type="spellEnd"/>
      <w:r w:rsidR="003C1657">
        <w:rPr>
          <w:rFonts w:ascii="Times New Roman" w:hAnsi="Times New Roman" w:cs="Times New Roman"/>
          <w:sz w:val="24"/>
          <w:szCs w:val="24"/>
        </w:rPr>
        <w:t xml:space="preserve"> place yearly</w:t>
      </w:r>
      <w:r w:rsidR="00184E66">
        <w:rPr>
          <w:rFonts w:ascii="Times New Roman" w:hAnsi="Times New Roman" w:cs="Times New Roman"/>
          <w:sz w:val="24"/>
          <w:szCs w:val="24"/>
        </w:rPr>
        <w:t xml:space="preserve"> incomes</w:t>
      </w:r>
      <w:r w:rsidR="003C1657">
        <w:rPr>
          <w:rFonts w:ascii="Times New Roman" w:hAnsi="Times New Roman" w:cs="Times New Roman"/>
          <w:sz w:val="24"/>
          <w:szCs w:val="24"/>
        </w:rPr>
        <w:t xml:space="preserve"> at 10-50 million</w:t>
      </w:r>
      <w:r w:rsidRPr="00AE4881">
        <w:rPr>
          <w:rFonts w:ascii="Times New Roman" w:hAnsi="Times New Roman" w:cs="Times New Roman"/>
          <w:sz w:val="24"/>
          <w:szCs w:val="24"/>
        </w:rPr>
        <w:t>.</w:t>
      </w:r>
      <w:r w:rsidRPr="00AE4881">
        <w:rPr>
          <w:rStyle w:val="FootnoteReference"/>
          <w:rFonts w:ascii="Times New Roman" w:hAnsi="Times New Roman" w:cs="Times New Roman"/>
          <w:sz w:val="24"/>
          <w:szCs w:val="24"/>
        </w:rPr>
        <w:footnoteReference w:id="94"/>
      </w:r>
      <w:r w:rsidR="00184E66">
        <w:rPr>
          <w:rFonts w:ascii="Times New Roman" w:hAnsi="Times New Roman" w:cs="Times New Roman"/>
          <w:sz w:val="24"/>
          <w:szCs w:val="24"/>
        </w:rPr>
        <w:t xml:space="preserve"> Given that a policy</w:t>
      </w:r>
      <w:r w:rsidRPr="00AE4881">
        <w:rPr>
          <w:rFonts w:ascii="Times New Roman" w:hAnsi="Times New Roman" w:cs="Times New Roman"/>
          <w:sz w:val="24"/>
          <w:szCs w:val="24"/>
        </w:rPr>
        <w:t xml:space="preserve"> functio</w:t>
      </w:r>
      <w:r w:rsidR="003C1657">
        <w:rPr>
          <w:rFonts w:ascii="Times New Roman" w:hAnsi="Times New Roman" w:cs="Times New Roman"/>
          <w:sz w:val="24"/>
          <w:szCs w:val="24"/>
        </w:rPr>
        <w:t>ned in the Indian Ocean</w:t>
      </w:r>
      <w:r w:rsidR="003917EF">
        <w:rPr>
          <w:rFonts w:ascii="Times New Roman" w:hAnsi="Times New Roman" w:cs="Times New Roman"/>
          <w:sz w:val="24"/>
          <w:szCs w:val="24"/>
        </w:rPr>
        <w:t xml:space="preserve"> it</w:t>
      </w:r>
      <w:r w:rsidRPr="00AE4881">
        <w:rPr>
          <w:rFonts w:ascii="Times New Roman" w:hAnsi="Times New Roman" w:cs="Times New Roman"/>
          <w:sz w:val="24"/>
          <w:szCs w:val="24"/>
        </w:rPr>
        <w:t xml:space="preserve"> seem</w:t>
      </w:r>
      <w:r w:rsidR="003C1657">
        <w:rPr>
          <w:rFonts w:ascii="Times New Roman" w:hAnsi="Times New Roman" w:cs="Times New Roman"/>
          <w:sz w:val="24"/>
          <w:szCs w:val="24"/>
        </w:rPr>
        <w:t>s that trade revenue was</w:t>
      </w:r>
      <w:r w:rsidRPr="00AE4881">
        <w:rPr>
          <w:rFonts w:ascii="Times New Roman" w:hAnsi="Times New Roman" w:cs="Times New Roman"/>
          <w:sz w:val="24"/>
          <w:szCs w:val="24"/>
        </w:rPr>
        <w:t xml:space="preserve"> not insubstantial. On the other hand, </w:t>
      </w:r>
      <w:r w:rsidR="007D322C">
        <w:rPr>
          <w:rFonts w:ascii="Times New Roman" w:hAnsi="Times New Roman" w:cs="Times New Roman"/>
          <w:sz w:val="24"/>
          <w:szCs w:val="24"/>
        </w:rPr>
        <w:t xml:space="preserve">the </w:t>
      </w:r>
      <w:r w:rsidRPr="007D322C">
        <w:rPr>
          <w:rFonts w:ascii="Times New Roman" w:hAnsi="Times New Roman" w:cs="Times New Roman"/>
          <w:noProof/>
          <w:sz w:val="24"/>
          <w:szCs w:val="24"/>
        </w:rPr>
        <w:t>debate</w:t>
      </w:r>
      <w:r w:rsidRPr="00AE4881">
        <w:rPr>
          <w:rFonts w:ascii="Times New Roman" w:hAnsi="Times New Roman" w:cs="Times New Roman"/>
          <w:sz w:val="24"/>
          <w:szCs w:val="24"/>
        </w:rPr>
        <w:t xml:space="preserve"> has proliferated regarding the methods </w:t>
      </w:r>
      <w:r w:rsidR="00184E66">
        <w:rPr>
          <w:rFonts w:ascii="Times New Roman" w:hAnsi="Times New Roman" w:cs="Times New Roman"/>
          <w:sz w:val="24"/>
          <w:szCs w:val="24"/>
        </w:rPr>
        <w:t>and approaches used by</w:t>
      </w:r>
      <w:r w:rsidRPr="00AE4881">
        <w:rPr>
          <w:rFonts w:ascii="Times New Roman" w:hAnsi="Times New Roman" w:cs="Times New Roman"/>
          <w:sz w:val="24"/>
          <w:szCs w:val="24"/>
        </w:rPr>
        <w:t xml:space="preserve"> scholars to quant</w:t>
      </w:r>
      <w:r w:rsidR="003917EF">
        <w:rPr>
          <w:rFonts w:ascii="Times New Roman" w:hAnsi="Times New Roman" w:cs="Times New Roman"/>
          <w:sz w:val="24"/>
          <w:szCs w:val="24"/>
        </w:rPr>
        <w:t>ify</w:t>
      </w:r>
      <w:r w:rsidR="003C1657">
        <w:rPr>
          <w:rFonts w:ascii="Times New Roman" w:hAnsi="Times New Roman" w:cs="Times New Roman"/>
          <w:sz w:val="24"/>
          <w:szCs w:val="24"/>
        </w:rPr>
        <w:t xml:space="preserve"> state revenue</w:t>
      </w:r>
      <w:r w:rsidRPr="00AE4881">
        <w:rPr>
          <w:rFonts w:ascii="Times New Roman" w:hAnsi="Times New Roman" w:cs="Times New Roman"/>
          <w:sz w:val="24"/>
          <w:szCs w:val="24"/>
        </w:rPr>
        <w:t>.</w:t>
      </w:r>
      <w:r w:rsidRPr="00AE4881">
        <w:rPr>
          <w:rStyle w:val="FootnoteReference"/>
          <w:rFonts w:ascii="Times New Roman" w:hAnsi="Times New Roman" w:cs="Times New Roman"/>
          <w:sz w:val="24"/>
          <w:szCs w:val="24"/>
        </w:rPr>
        <w:footnoteReference w:id="95"/>
      </w:r>
      <w:r w:rsidRPr="00AE4881">
        <w:rPr>
          <w:rFonts w:ascii="Times New Roman" w:hAnsi="Times New Roman" w:cs="Times New Roman"/>
          <w:sz w:val="24"/>
          <w:szCs w:val="24"/>
        </w:rPr>
        <w:t xml:space="preserve"> Ther</w:t>
      </w:r>
      <w:r w:rsidR="003C1657">
        <w:rPr>
          <w:rFonts w:ascii="Times New Roman" w:hAnsi="Times New Roman" w:cs="Times New Roman"/>
          <w:sz w:val="24"/>
          <w:szCs w:val="24"/>
        </w:rPr>
        <w:t>efore, this chapter will</w:t>
      </w:r>
      <w:r w:rsidRPr="00AE4881">
        <w:rPr>
          <w:rFonts w:ascii="Times New Roman" w:hAnsi="Times New Roman" w:cs="Times New Roman"/>
          <w:sz w:val="24"/>
          <w:szCs w:val="24"/>
        </w:rPr>
        <w:t xml:space="preserve"> evaluate the relevant evidence which has for</w:t>
      </w:r>
      <w:r w:rsidR="00184E66">
        <w:rPr>
          <w:rFonts w:ascii="Times New Roman" w:hAnsi="Times New Roman" w:cs="Times New Roman"/>
          <w:sz w:val="24"/>
          <w:szCs w:val="24"/>
        </w:rPr>
        <w:t xml:space="preserve">med the basis of </w:t>
      </w:r>
      <w:r w:rsidR="00184E66" w:rsidRPr="007D322C">
        <w:rPr>
          <w:rFonts w:ascii="Times New Roman" w:hAnsi="Times New Roman" w:cs="Times New Roman"/>
          <w:noProof/>
          <w:sz w:val="24"/>
          <w:szCs w:val="24"/>
        </w:rPr>
        <w:t>th</w:t>
      </w:r>
      <w:r w:rsidR="007D322C">
        <w:rPr>
          <w:rFonts w:ascii="Times New Roman" w:hAnsi="Times New Roman" w:cs="Times New Roman"/>
          <w:noProof/>
          <w:sz w:val="24"/>
          <w:szCs w:val="24"/>
        </w:rPr>
        <w:t>is</w:t>
      </w:r>
      <w:r w:rsidR="00184E66" w:rsidRPr="007D322C">
        <w:rPr>
          <w:rFonts w:ascii="Times New Roman" w:hAnsi="Times New Roman" w:cs="Times New Roman"/>
          <w:noProof/>
          <w:sz w:val="24"/>
          <w:szCs w:val="24"/>
        </w:rPr>
        <w:t xml:space="preserve"> analysis</w:t>
      </w:r>
      <w:r w:rsidR="00184E66">
        <w:rPr>
          <w:rFonts w:ascii="Times New Roman" w:hAnsi="Times New Roman" w:cs="Times New Roman"/>
          <w:sz w:val="24"/>
          <w:szCs w:val="24"/>
        </w:rPr>
        <w:t>,</w:t>
      </w:r>
      <w:r w:rsidRPr="00AE4881">
        <w:rPr>
          <w:rFonts w:ascii="Times New Roman" w:hAnsi="Times New Roman" w:cs="Times New Roman"/>
          <w:sz w:val="24"/>
          <w:szCs w:val="24"/>
        </w:rPr>
        <w:t xml:space="preserve"> primarily references in Pliny the Elder, Strabo and the </w:t>
      </w:r>
      <w:proofErr w:type="spellStart"/>
      <w:r w:rsidRPr="00AE4881">
        <w:rPr>
          <w:rFonts w:ascii="Times New Roman" w:hAnsi="Times New Roman" w:cs="Times New Roman"/>
          <w:sz w:val="24"/>
          <w:szCs w:val="24"/>
        </w:rPr>
        <w:t>Muziris</w:t>
      </w:r>
      <w:proofErr w:type="spellEnd"/>
      <w:r w:rsidRPr="00AE4881">
        <w:rPr>
          <w:rFonts w:ascii="Times New Roman" w:hAnsi="Times New Roman" w:cs="Times New Roman"/>
          <w:sz w:val="24"/>
          <w:szCs w:val="24"/>
        </w:rPr>
        <w:t xml:space="preserve"> </w:t>
      </w:r>
      <w:proofErr w:type="spellStart"/>
      <w:r w:rsidRPr="00AE4881">
        <w:rPr>
          <w:rFonts w:ascii="Times New Roman" w:hAnsi="Times New Roman" w:cs="Times New Roman"/>
          <w:sz w:val="24"/>
          <w:szCs w:val="24"/>
        </w:rPr>
        <w:t>payrus</w:t>
      </w:r>
      <w:proofErr w:type="spellEnd"/>
      <w:r w:rsidRPr="00AE4881">
        <w:rPr>
          <w:rFonts w:ascii="Times New Roman" w:hAnsi="Times New Roman" w:cs="Times New Roman"/>
          <w:sz w:val="24"/>
          <w:szCs w:val="24"/>
        </w:rPr>
        <w:t>.</w:t>
      </w:r>
      <w:r w:rsidRPr="00AE4881">
        <w:rPr>
          <w:rStyle w:val="FootnoteReference"/>
          <w:rFonts w:ascii="Times New Roman" w:hAnsi="Times New Roman" w:cs="Times New Roman"/>
          <w:sz w:val="24"/>
          <w:szCs w:val="24"/>
        </w:rPr>
        <w:footnoteReference w:id="96"/>
      </w:r>
      <w:r w:rsidR="003C1657">
        <w:rPr>
          <w:rFonts w:ascii="Times New Roman" w:hAnsi="Times New Roman" w:cs="Times New Roman"/>
          <w:sz w:val="24"/>
          <w:szCs w:val="24"/>
        </w:rPr>
        <w:t xml:space="preserve"> Furthermore, a</w:t>
      </w:r>
      <w:r w:rsidRPr="00AE4881">
        <w:rPr>
          <w:rFonts w:ascii="Times New Roman" w:hAnsi="Times New Roman" w:cs="Times New Roman"/>
          <w:sz w:val="24"/>
          <w:szCs w:val="24"/>
        </w:rPr>
        <w:t xml:space="preserve"> brief discussion will consider the validity of quantifying trade from an archaeological perspective.</w:t>
      </w:r>
      <w:r w:rsidRPr="00AE4881">
        <w:rPr>
          <w:rStyle w:val="FootnoteReference"/>
          <w:rFonts w:ascii="Times New Roman" w:hAnsi="Times New Roman" w:cs="Times New Roman"/>
          <w:sz w:val="24"/>
          <w:szCs w:val="24"/>
        </w:rPr>
        <w:footnoteReference w:id="97"/>
      </w:r>
      <w:r w:rsidRPr="00AE4881">
        <w:rPr>
          <w:rFonts w:ascii="Times New Roman" w:hAnsi="Times New Roman" w:cs="Times New Roman"/>
          <w:sz w:val="24"/>
          <w:szCs w:val="24"/>
        </w:rPr>
        <w:t xml:space="preserve"> Whil</w:t>
      </w:r>
      <w:r w:rsidR="003C1657">
        <w:rPr>
          <w:rFonts w:ascii="Times New Roman" w:hAnsi="Times New Roman" w:cs="Times New Roman"/>
          <w:sz w:val="24"/>
          <w:szCs w:val="24"/>
        </w:rPr>
        <w:t>e this analysis will not</w:t>
      </w:r>
      <w:r w:rsidR="00184E66">
        <w:rPr>
          <w:rFonts w:ascii="Times New Roman" w:hAnsi="Times New Roman" w:cs="Times New Roman"/>
          <w:sz w:val="24"/>
          <w:szCs w:val="24"/>
        </w:rPr>
        <w:t xml:space="preserve"> offer</w:t>
      </w:r>
      <w:r w:rsidRPr="00AE4881">
        <w:rPr>
          <w:rFonts w:ascii="Times New Roman" w:hAnsi="Times New Roman" w:cs="Times New Roman"/>
          <w:sz w:val="24"/>
          <w:szCs w:val="24"/>
        </w:rPr>
        <w:t xml:space="preserve"> revised estimate</w:t>
      </w:r>
      <w:r w:rsidR="00184E66">
        <w:rPr>
          <w:rFonts w:ascii="Times New Roman" w:hAnsi="Times New Roman" w:cs="Times New Roman"/>
          <w:sz w:val="24"/>
          <w:szCs w:val="24"/>
        </w:rPr>
        <w:t>s</w:t>
      </w:r>
      <w:r w:rsidRPr="00AE4881">
        <w:rPr>
          <w:rFonts w:ascii="Times New Roman" w:hAnsi="Times New Roman" w:cs="Times New Roman"/>
          <w:sz w:val="24"/>
          <w:szCs w:val="24"/>
        </w:rPr>
        <w:t xml:space="preserve"> of tax income it wi</w:t>
      </w:r>
      <w:r w:rsidR="00184E66">
        <w:rPr>
          <w:rFonts w:ascii="Times New Roman" w:hAnsi="Times New Roman" w:cs="Times New Roman"/>
          <w:sz w:val="24"/>
          <w:szCs w:val="24"/>
        </w:rPr>
        <w:t>ll look to determine which</w:t>
      </w:r>
      <w:r w:rsidRPr="00AE4881">
        <w:rPr>
          <w:rFonts w:ascii="Times New Roman" w:hAnsi="Times New Roman" w:cs="Times New Roman"/>
          <w:sz w:val="24"/>
          <w:szCs w:val="24"/>
        </w:rPr>
        <w:t xml:space="preserve"> estimate would be the most reasonable to accept. This will further build an understand</w:t>
      </w:r>
      <w:r w:rsidR="00184E66">
        <w:rPr>
          <w:rFonts w:ascii="Times New Roman" w:hAnsi="Times New Roman" w:cs="Times New Roman"/>
          <w:sz w:val="24"/>
          <w:szCs w:val="24"/>
        </w:rPr>
        <w:t>ing of the value of the trade for</w:t>
      </w:r>
      <w:r w:rsidRPr="00AE4881">
        <w:rPr>
          <w:rFonts w:ascii="Times New Roman" w:hAnsi="Times New Roman" w:cs="Times New Roman"/>
          <w:sz w:val="24"/>
          <w:szCs w:val="24"/>
        </w:rPr>
        <w:t xml:space="preserve"> the state begun</w:t>
      </w:r>
      <w:r w:rsidR="00184E66">
        <w:rPr>
          <w:rFonts w:ascii="Times New Roman" w:hAnsi="Times New Roman" w:cs="Times New Roman"/>
          <w:sz w:val="24"/>
          <w:szCs w:val="24"/>
        </w:rPr>
        <w:t xml:space="preserve"> in chapter one and will importantly,</w:t>
      </w:r>
      <w:r w:rsidRPr="00AE4881">
        <w:rPr>
          <w:rFonts w:ascii="Times New Roman" w:hAnsi="Times New Roman" w:cs="Times New Roman"/>
          <w:sz w:val="24"/>
          <w:szCs w:val="24"/>
        </w:rPr>
        <w:t xml:space="preserve"> contextualise its financial value for a study of the expense of the Roman army in chapter three.</w:t>
      </w:r>
    </w:p>
    <w:p w:rsidR="00AE4881" w:rsidRPr="00AE4881" w:rsidRDefault="00AE4881"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Firstly, it woul</w:t>
      </w:r>
      <w:r w:rsidR="003F2A6D">
        <w:rPr>
          <w:rFonts w:ascii="Times New Roman" w:hAnsi="Times New Roman" w:cs="Times New Roman"/>
          <w:sz w:val="24"/>
          <w:szCs w:val="24"/>
        </w:rPr>
        <w:t>d be useful to outline the</w:t>
      </w:r>
      <w:r w:rsidR="00184E66">
        <w:rPr>
          <w:rFonts w:ascii="Times New Roman" w:hAnsi="Times New Roman" w:cs="Times New Roman"/>
          <w:sz w:val="24"/>
          <w:szCs w:val="24"/>
        </w:rPr>
        <w:t xml:space="preserve"> estimates for</w:t>
      </w:r>
      <w:r w:rsidRPr="00AE4881">
        <w:rPr>
          <w:rFonts w:ascii="Times New Roman" w:hAnsi="Times New Roman" w:cs="Times New Roman"/>
          <w:sz w:val="24"/>
          <w:szCs w:val="24"/>
        </w:rPr>
        <w:t xml:space="preserve"> the</w:t>
      </w:r>
      <w:r w:rsidRPr="00AE4881">
        <w:rPr>
          <w:rFonts w:ascii="Times New Roman" w:hAnsi="Times New Roman" w:cs="Times New Roman"/>
          <w:i/>
          <w:sz w:val="24"/>
          <w:szCs w:val="24"/>
        </w:rPr>
        <w:t xml:space="preserve"> </w:t>
      </w:r>
      <w:proofErr w:type="spellStart"/>
      <w:r w:rsidRPr="00AE4881">
        <w:rPr>
          <w:rFonts w:ascii="Times New Roman" w:hAnsi="Times New Roman" w:cs="Times New Roman"/>
          <w:i/>
          <w:sz w:val="24"/>
          <w:szCs w:val="24"/>
        </w:rPr>
        <w:t>tetrate</w:t>
      </w:r>
      <w:proofErr w:type="spellEnd"/>
      <w:r w:rsidRPr="00AE4881">
        <w:rPr>
          <w:rFonts w:ascii="Times New Roman" w:hAnsi="Times New Roman" w:cs="Times New Roman"/>
          <w:sz w:val="24"/>
          <w:szCs w:val="24"/>
        </w:rPr>
        <w:t>, the relevant evidence used and crucially</w:t>
      </w:r>
      <w:r w:rsidR="003F2A6D">
        <w:rPr>
          <w:rFonts w:ascii="Times New Roman" w:hAnsi="Times New Roman" w:cs="Times New Roman"/>
          <w:sz w:val="24"/>
          <w:szCs w:val="24"/>
        </w:rPr>
        <w:t>,</w:t>
      </w:r>
      <w:r w:rsidRPr="00AE4881">
        <w:rPr>
          <w:rFonts w:ascii="Times New Roman" w:hAnsi="Times New Roman" w:cs="Times New Roman"/>
          <w:sz w:val="24"/>
          <w:szCs w:val="24"/>
        </w:rPr>
        <w:t xml:space="preserve"> the method</w:t>
      </w:r>
      <w:r w:rsidR="00184E66">
        <w:rPr>
          <w:rFonts w:ascii="Times New Roman" w:hAnsi="Times New Roman" w:cs="Times New Roman"/>
          <w:sz w:val="24"/>
          <w:szCs w:val="24"/>
        </w:rPr>
        <w:t xml:space="preserve">ology used to obtain the result: </w:t>
      </w:r>
    </w:p>
    <w:tbl>
      <w:tblPr>
        <w:tblStyle w:val="TableGrid"/>
        <w:tblW w:w="9566" w:type="dxa"/>
        <w:tblLook w:val="04A0" w:firstRow="1" w:lastRow="0" w:firstColumn="1" w:lastColumn="0" w:noHBand="0" w:noVBand="1"/>
      </w:tblPr>
      <w:tblGrid>
        <w:gridCol w:w="2067"/>
        <w:gridCol w:w="1703"/>
        <w:gridCol w:w="1541"/>
        <w:gridCol w:w="2371"/>
        <w:gridCol w:w="1884"/>
      </w:tblGrid>
      <w:tr w:rsidR="00AE4881" w:rsidRPr="00AE4881" w:rsidTr="00861C86">
        <w:trPr>
          <w:trHeight w:val="370"/>
        </w:trPr>
        <w:tc>
          <w:tcPr>
            <w:tcW w:w="2067" w:type="dxa"/>
          </w:tcPr>
          <w:p w:rsidR="00AE4881" w:rsidRPr="00AE4881" w:rsidRDefault="00AE4881" w:rsidP="009E3111">
            <w:pPr>
              <w:spacing w:line="480" w:lineRule="auto"/>
              <w:jc w:val="both"/>
              <w:rPr>
                <w:rFonts w:ascii="Times New Roman" w:hAnsi="Times New Roman" w:cs="Times New Roman"/>
                <w:b/>
                <w:sz w:val="24"/>
                <w:szCs w:val="24"/>
              </w:rPr>
            </w:pPr>
            <w:r w:rsidRPr="00AE4881">
              <w:rPr>
                <w:rFonts w:ascii="Times New Roman" w:hAnsi="Times New Roman" w:cs="Times New Roman"/>
                <w:b/>
                <w:sz w:val="24"/>
                <w:szCs w:val="24"/>
              </w:rPr>
              <w:t>Scholar</w:t>
            </w:r>
          </w:p>
        </w:tc>
        <w:tc>
          <w:tcPr>
            <w:tcW w:w="1703" w:type="dxa"/>
          </w:tcPr>
          <w:p w:rsidR="00AE4881" w:rsidRPr="00AE4881" w:rsidRDefault="00AE4881" w:rsidP="009E3111">
            <w:pPr>
              <w:spacing w:line="480" w:lineRule="auto"/>
              <w:jc w:val="both"/>
              <w:rPr>
                <w:rFonts w:ascii="Times New Roman" w:hAnsi="Times New Roman" w:cs="Times New Roman"/>
                <w:b/>
                <w:sz w:val="24"/>
                <w:szCs w:val="24"/>
              </w:rPr>
            </w:pPr>
            <w:r w:rsidRPr="00AE4881">
              <w:rPr>
                <w:rFonts w:ascii="Times New Roman" w:hAnsi="Times New Roman" w:cs="Times New Roman"/>
                <w:b/>
                <w:sz w:val="24"/>
                <w:szCs w:val="24"/>
              </w:rPr>
              <w:t>Estimate (HS)</w:t>
            </w:r>
          </w:p>
        </w:tc>
        <w:tc>
          <w:tcPr>
            <w:tcW w:w="1541" w:type="dxa"/>
          </w:tcPr>
          <w:p w:rsidR="00AE4881" w:rsidRPr="00AE4881" w:rsidRDefault="00AE4881" w:rsidP="009E3111">
            <w:pPr>
              <w:spacing w:line="480" w:lineRule="auto"/>
              <w:jc w:val="both"/>
              <w:rPr>
                <w:rFonts w:ascii="Times New Roman" w:hAnsi="Times New Roman" w:cs="Times New Roman"/>
                <w:b/>
                <w:sz w:val="24"/>
                <w:szCs w:val="24"/>
              </w:rPr>
            </w:pPr>
            <w:r w:rsidRPr="00AE4881">
              <w:rPr>
                <w:rFonts w:ascii="Times New Roman" w:hAnsi="Times New Roman" w:cs="Times New Roman"/>
                <w:b/>
                <w:sz w:val="24"/>
                <w:szCs w:val="24"/>
              </w:rPr>
              <w:t>Sources</w:t>
            </w:r>
          </w:p>
        </w:tc>
        <w:tc>
          <w:tcPr>
            <w:tcW w:w="2371" w:type="dxa"/>
          </w:tcPr>
          <w:p w:rsidR="00AE4881" w:rsidRPr="00AE4881" w:rsidRDefault="00AE4881" w:rsidP="009E3111">
            <w:pPr>
              <w:spacing w:line="480" w:lineRule="auto"/>
              <w:jc w:val="both"/>
              <w:rPr>
                <w:rFonts w:ascii="Times New Roman" w:hAnsi="Times New Roman" w:cs="Times New Roman"/>
                <w:b/>
                <w:sz w:val="24"/>
                <w:szCs w:val="24"/>
              </w:rPr>
            </w:pPr>
            <w:r w:rsidRPr="00AE4881">
              <w:rPr>
                <w:rFonts w:ascii="Times New Roman" w:hAnsi="Times New Roman" w:cs="Times New Roman"/>
                <w:b/>
                <w:sz w:val="24"/>
                <w:szCs w:val="24"/>
              </w:rPr>
              <w:t>Methodology</w:t>
            </w:r>
          </w:p>
        </w:tc>
        <w:tc>
          <w:tcPr>
            <w:tcW w:w="1884" w:type="dxa"/>
          </w:tcPr>
          <w:p w:rsidR="00AE4881" w:rsidRPr="00AE4881" w:rsidRDefault="00AE4881" w:rsidP="009E3111">
            <w:pPr>
              <w:spacing w:line="480" w:lineRule="auto"/>
              <w:jc w:val="both"/>
              <w:rPr>
                <w:rFonts w:ascii="Times New Roman" w:hAnsi="Times New Roman" w:cs="Times New Roman"/>
                <w:b/>
                <w:sz w:val="24"/>
                <w:szCs w:val="24"/>
              </w:rPr>
            </w:pPr>
            <w:r w:rsidRPr="00AE4881">
              <w:rPr>
                <w:rFonts w:ascii="Times New Roman" w:hAnsi="Times New Roman" w:cs="Times New Roman"/>
                <w:b/>
                <w:sz w:val="24"/>
                <w:szCs w:val="24"/>
              </w:rPr>
              <w:t>Reference</w:t>
            </w:r>
          </w:p>
        </w:tc>
      </w:tr>
      <w:tr w:rsidR="00AE4881" w:rsidRPr="00AE4881" w:rsidTr="00861C86">
        <w:trPr>
          <w:trHeight w:val="383"/>
        </w:trPr>
        <w:tc>
          <w:tcPr>
            <w:tcW w:w="2067" w:type="dxa"/>
          </w:tcPr>
          <w:p w:rsidR="00AE4881" w:rsidRPr="00AE4881" w:rsidRDefault="00AE4881" w:rsidP="009E3111">
            <w:pPr>
              <w:spacing w:line="480" w:lineRule="auto"/>
              <w:jc w:val="both"/>
              <w:rPr>
                <w:rFonts w:ascii="Times New Roman" w:hAnsi="Times New Roman" w:cs="Times New Roman"/>
                <w:sz w:val="24"/>
                <w:szCs w:val="24"/>
              </w:rPr>
            </w:pPr>
            <w:proofErr w:type="spellStart"/>
            <w:r w:rsidRPr="00AE4881">
              <w:rPr>
                <w:rFonts w:ascii="Times New Roman" w:hAnsi="Times New Roman" w:cs="Times New Roman"/>
                <w:sz w:val="24"/>
                <w:szCs w:val="24"/>
              </w:rPr>
              <w:lastRenderedPageBreak/>
              <w:t>Mclaughlin</w:t>
            </w:r>
            <w:proofErr w:type="spellEnd"/>
          </w:p>
        </w:tc>
        <w:tc>
          <w:tcPr>
            <w:tcW w:w="1703" w:type="dxa"/>
          </w:tcPr>
          <w:p w:rsidR="00AE4881" w:rsidRPr="00AE4881" w:rsidRDefault="00AE4881"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250-270 million</w:t>
            </w:r>
          </w:p>
        </w:tc>
        <w:tc>
          <w:tcPr>
            <w:tcW w:w="1541" w:type="dxa"/>
          </w:tcPr>
          <w:p w:rsidR="00AE4881" w:rsidRPr="00AE4881" w:rsidRDefault="00AE4881" w:rsidP="009E3111">
            <w:pPr>
              <w:spacing w:line="480" w:lineRule="auto"/>
              <w:jc w:val="both"/>
              <w:rPr>
                <w:rFonts w:ascii="Times New Roman" w:hAnsi="Times New Roman" w:cs="Times New Roman"/>
                <w:sz w:val="24"/>
                <w:szCs w:val="24"/>
              </w:rPr>
            </w:pPr>
            <w:proofErr w:type="spellStart"/>
            <w:r w:rsidRPr="00AE4881">
              <w:rPr>
                <w:rFonts w:ascii="Times New Roman" w:hAnsi="Times New Roman" w:cs="Times New Roman"/>
                <w:sz w:val="24"/>
                <w:szCs w:val="24"/>
              </w:rPr>
              <w:t>Muziris</w:t>
            </w:r>
            <w:proofErr w:type="spellEnd"/>
            <w:r w:rsidRPr="00AE4881">
              <w:rPr>
                <w:rFonts w:ascii="Times New Roman" w:hAnsi="Times New Roman" w:cs="Times New Roman"/>
                <w:sz w:val="24"/>
                <w:szCs w:val="24"/>
              </w:rPr>
              <w:t xml:space="preserve"> papyrus</w:t>
            </w:r>
            <w:r w:rsidR="004A5C5E">
              <w:rPr>
                <w:rFonts w:ascii="Times New Roman" w:hAnsi="Times New Roman" w:cs="Times New Roman"/>
                <w:sz w:val="24"/>
                <w:szCs w:val="24"/>
              </w:rPr>
              <w:t>,</w:t>
            </w:r>
            <w:r w:rsidRPr="00AE4881">
              <w:rPr>
                <w:rFonts w:ascii="Times New Roman" w:hAnsi="Times New Roman" w:cs="Times New Roman"/>
                <w:sz w:val="24"/>
                <w:szCs w:val="24"/>
              </w:rPr>
              <w:t xml:space="preserve"> Strabo</w:t>
            </w:r>
          </w:p>
        </w:tc>
        <w:tc>
          <w:tcPr>
            <w:tcW w:w="2371" w:type="dxa"/>
          </w:tcPr>
          <w:p w:rsidR="00AE4881" w:rsidRPr="00AE4881" w:rsidRDefault="00AE4881" w:rsidP="009E3111">
            <w:pPr>
              <w:spacing w:line="480" w:lineRule="auto"/>
              <w:jc w:val="center"/>
              <w:rPr>
                <w:rFonts w:ascii="Times New Roman" w:hAnsi="Times New Roman" w:cs="Times New Roman"/>
                <w:sz w:val="24"/>
                <w:szCs w:val="24"/>
              </w:rPr>
            </w:pPr>
            <w:r w:rsidRPr="00AE4881">
              <w:rPr>
                <w:rFonts w:ascii="Times New Roman" w:hAnsi="Times New Roman" w:cs="Times New Roman"/>
                <w:sz w:val="24"/>
                <w:szCs w:val="24"/>
              </w:rPr>
              <w:t xml:space="preserve">Multiply </w:t>
            </w:r>
            <w:proofErr w:type="spellStart"/>
            <w:r w:rsidRPr="00AE4881">
              <w:rPr>
                <w:rFonts w:ascii="Times New Roman" w:hAnsi="Times New Roman" w:cs="Times New Roman"/>
                <w:sz w:val="24"/>
                <w:szCs w:val="24"/>
              </w:rPr>
              <w:t>Muziris</w:t>
            </w:r>
            <w:proofErr w:type="spellEnd"/>
            <w:r w:rsidRPr="00AE4881">
              <w:rPr>
                <w:rFonts w:ascii="Times New Roman" w:hAnsi="Times New Roman" w:cs="Times New Roman"/>
                <w:sz w:val="24"/>
                <w:szCs w:val="24"/>
              </w:rPr>
              <w:t xml:space="preserve"> papyrus value by Strabo’s 120 ships</w:t>
            </w:r>
          </w:p>
        </w:tc>
        <w:tc>
          <w:tcPr>
            <w:tcW w:w="1884" w:type="dxa"/>
          </w:tcPr>
          <w:p w:rsidR="00AE4881" w:rsidRPr="00AE4881" w:rsidRDefault="00B817DA" w:rsidP="009E3111">
            <w:pPr>
              <w:spacing w:line="480" w:lineRule="auto"/>
              <w:jc w:val="both"/>
              <w:rPr>
                <w:rFonts w:ascii="Times New Roman" w:hAnsi="Times New Roman" w:cs="Times New Roman"/>
                <w:sz w:val="24"/>
                <w:szCs w:val="24"/>
              </w:rPr>
            </w:pPr>
            <w:r>
              <w:rPr>
                <w:rFonts w:ascii="Times New Roman" w:hAnsi="Times New Roman" w:cs="Times New Roman"/>
                <w:sz w:val="24"/>
                <w:szCs w:val="24"/>
              </w:rPr>
              <w:t>2010: 164</w:t>
            </w:r>
          </w:p>
        </w:tc>
      </w:tr>
      <w:tr w:rsidR="00AE4881" w:rsidRPr="00AE4881" w:rsidTr="00861C86">
        <w:trPr>
          <w:trHeight w:val="370"/>
        </w:trPr>
        <w:tc>
          <w:tcPr>
            <w:tcW w:w="2067" w:type="dxa"/>
          </w:tcPr>
          <w:p w:rsidR="00AE4881" w:rsidRPr="00AE4881" w:rsidRDefault="00AE4881"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Young</w:t>
            </w:r>
          </w:p>
        </w:tc>
        <w:tc>
          <w:tcPr>
            <w:tcW w:w="1703" w:type="dxa"/>
          </w:tcPr>
          <w:p w:rsidR="00AE4881" w:rsidRPr="00AE4881" w:rsidRDefault="004A5C5E" w:rsidP="009E3111">
            <w:pPr>
              <w:spacing w:line="480" w:lineRule="auto"/>
              <w:jc w:val="both"/>
              <w:rPr>
                <w:rFonts w:ascii="Times New Roman" w:hAnsi="Times New Roman" w:cs="Times New Roman"/>
                <w:sz w:val="24"/>
                <w:szCs w:val="24"/>
              </w:rPr>
            </w:pPr>
            <w:r>
              <w:rPr>
                <w:rFonts w:ascii="Times New Roman" w:hAnsi="Times New Roman" w:cs="Times New Roman"/>
                <w:sz w:val="24"/>
                <w:szCs w:val="24"/>
              </w:rPr>
              <w:t>10-50 million</w:t>
            </w:r>
          </w:p>
        </w:tc>
        <w:tc>
          <w:tcPr>
            <w:tcW w:w="1541" w:type="dxa"/>
          </w:tcPr>
          <w:p w:rsidR="00AE4881" w:rsidRPr="00AE4881" w:rsidRDefault="00AE4881"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Pliny</w:t>
            </w:r>
          </w:p>
        </w:tc>
        <w:tc>
          <w:tcPr>
            <w:tcW w:w="2371" w:type="dxa"/>
          </w:tcPr>
          <w:p w:rsidR="00AE4881" w:rsidRPr="00AE4881" w:rsidRDefault="004A5C5E" w:rsidP="009E3111">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Depends on </w:t>
            </w:r>
            <w:r w:rsidR="007D322C">
              <w:rPr>
                <w:rFonts w:ascii="Times New Roman" w:hAnsi="Times New Roman" w:cs="Times New Roman"/>
                <w:sz w:val="24"/>
                <w:szCs w:val="24"/>
              </w:rPr>
              <w:t xml:space="preserve">the </w:t>
            </w:r>
            <w:r w:rsidRPr="007D322C">
              <w:rPr>
                <w:rFonts w:ascii="Times New Roman" w:hAnsi="Times New Roman" w:cs="Times New Roman"/>
                <w:noProof/>
                <w:sz w:val="24"/>
                <w:szCs w:val="24"/>
              </w:rPr>
              <w:t>interpretation</w:t>
            </w:r>
            <w:r>
              <w:rPr>
                <w:rFonts w:ascii="Times New Roman" w:hAnsi="Times New Roman" w:cs="Times New Roman"/>
                <w:sz w:val="24"/>
                <w:szCs w:val="24"/>
              </w:rPr>
              <w:t xml:space="preserve"> of Pliny</w:t>
            </w:r>
          </w:p>
        </w:tc>
        <w:tc>
          <w:tcPr>
            <w:tcW w:w="1884" w:type="dxa"/>
          </w:tcPr>
          <w:p w:rsidR="00AE4881" w:rsidRPr="00AE4881" w:rsidRDefault="00AE4881"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2001</w:t>
            </w:r>
            <w:r w:rsidR="004A5C5E">
              <w:rPr>
                <w:rFonts w:ascii="Times New Roman" w:hAnsi="Times New Roman" w:cs="Times New Roman"/>
                <w:sz w:val="24"/>
                <w:szCs w:val="24"/>
              </w:rPr>
              <w:t>: 210</w:t>
            </w:r>
          </w:p>
        </w:tc>
      </w:tr>
      <w:tr w:rsidR="00AE4881" w:rsidRPr="00AE4881" w:rsidTr="00861C86">
        <w:trPr>
          <w:trHeight w:val="370"/>
        </w:trPr>
        <w:tc>
          <w:tcPr>
            <w:tcW w:w="2067" w:type="dxa"/>
          </w:tcPr>
          <w:p w:rsidR="00AE4881" w:rsidRPr="00AE4881" w:rsidRDefault="00AE4881" w:rsidP="009E3111">
            <w:pPr>
              <w:spacing w:line="480" w:lineRule="auto"/>
              <w:jc w:val="both"/>
              <w:rPr>
                <w:rFonts w:ascii="Times New Roman" w:hAnsi="Times New Roman" w:cs="Times New Roman"/>
                <w:sz w:val="24"/>
                <w:szCs w:val="24"/>
              </w:rPr>
            </w:pPr>
            <w:proofErr w:type="spellStart"/>
            <w:r w:rsidRPr="00AE4881">
              <w:rPr>
                <w:rFonts w:ascii="Times New Roman" w:hAnsi="Times New Roman" w:cs="Times New Roman"/>
                <w:sz w:val="24"/>
                <w:szCs w:val="24"/>
              </w:rPr>
              <w:t>Sidebotham</w:t>
            </w:r>
            <w:proofErr w:type="spellEnd"/>
          </w:p>
        </w:tc>
        <w:tc>
          <w:tcPr>
            <w:tcW w:w="1703" w:type="dxa"/>
          </w:tcPr>
          <w:p w:rsidR="00AE4881" w:rsidRPr="00AE4881" w:rsidRDefault="00AE4881" w:rsidP="009E3111">
            <w:pPr>
              <w:spacing w:line="480" w:lineRule="auto"/>
              <w:jc w:val="both"/>
              <w:rPr>
                <w:rFonts w:ascii="Times New Roman" w:hAnsi="Times New Roman" w:cs="Times New Roman"/>
                <w:sz w:val="24"/>
                <w:szCs w:val="24"/>
              </w:rPr>
            </w:pPr>
            <w:r w:rsidRPr="00AE4881">
              <w:rPr>
                <w:rFonts w:ascii="Times New Roman" w:hAnsi="Times New Roman" w:cs="Times New Roman"/>
                <w:i/>
                <w:sz w:val="24"/>
                <w:szCs w:val="24"/>
              </w:rPr>
              <w:t>c</w:t>
            </w:r>
            <w:r w:rsidRPr="00AE4881">
              <w:rPr>
                <w:rFonts w:ascii="Times New Roman" w:hAnsi="Times New Roman" w:cs="Times New Roman"/>
                <w:sz w:val="24"/>
                <w:szCs w:val="24"/>
              </w:rPr>
              <w:t>.2 billion</w:t>
            </w:r>
          </w:p>
        </w:tc>
        <w:tc>
          <w:tcPr>
            <w:tcW w:w="1541" w:type="dxa"/>
          </w:tcPr>
          <w:p w:rsidR="00AE4881" w:rsidRPr="00AE4881" w:rsidRDefault="00AE4881" w:rsidP="009E3111">
            <w:pPr>
              <w:spacing w:line="480" w:lineRule="auto"/>
              <w:jc w:val="both"/>
              <w:rPr>
                <w:rFonts w:ascii="Times New Roman" w:hAnsi="Times New Roman" w:cs="Times New Roman"/>
                <w:sz w:val="24"/>
                <w:szCs w:val="24"/>
              </w:rPr>
            </w:pPr>
            <w:proofErr w:type="spellStart"/>
            <w:r w:rsidRPr="00AE4881">
              <w:rPr>
                <w:rFonts w:ascii="Times New Roman" w:hAnsi="Times New Roman" w:cs="Times New Roman"/>
                <w:sz w:val="24"/>
                <w:szCs w:val="24"/>
              </w:rPr>
              <w:t>Muziris</w:t>
            </w:r>
            <w:proofErr w:type="spellEnd"/>
            <w:r w:rsidRPr="00AE4881">
              <w:rPr>
                <w:rFonts w:ascii="Times New Roman" w:hAnsi="Times New Roman" w:cs="Times New Roman"/>
                <w:sz w:val="24"/>
                <w:szCs w:val="24"/>
              </w:rPr>
              <w:t xml:space="preserve"> papyrus</w:t>
            </w:r>
          </w:p>
          <w:p w:rsidR="00AE4881" w:rsidRPr="00AE4881" w:rsidRDefault="00AE4881" w:rsidP="009E3111">
            <w:pPr>
              <w:spacing w:line="480" w:lineRule="auto"/>
              <w:jc w:val="both"/>
              <w:rPr>
                <w:rFonts w:ascii="Times New Roman" w:hAnsi="Times New Roman" w:cs="Times New Roman"/>
                <w:sz w:val="24"/>
                <w:szCs w:val="24"/>
              </w:rPr>
            </w:pPr>
          </w:p>
        </w:tc>
        <w:tc>
          <w:tcPr>
            <w:tcW w:w="2371" w:type="dxa"/>
          </w:tcPr>
          <w:p w:rsidR="00AE4881" w:rsidRPr="00AE4881" w:rsidRDefault="00AE4881" w:rsidP="009E3111">
            <w:pPr>
              <w:spacing w:line="480" w:lineRule="auto"/>
              <w:jc w:val="center"/>
              <w:rPr>
                <w:rFonts w:ascii="Times New Roman" w:hAnsi="Times New Roman" w:cs="Times New Roman"/>
                <w:sz w:val="24"/>
                <w:szCs w:val="24"/>
              </w:rPr>
            </w:pPr>
            <w:r w:rsidRPr="00AE4881">
              <w:rPr>
                <w:rFonts w:ascii="Times New Roman" w:hAnsi="Times New Roman" w:cs="Times New Roman"/>
                <w:sz w:val="24"/>
                <w:szCs w:val="24"/>
              </w:rPr>
              <w:t xml:space="preserve">Multiplies </w:t>
            </w:r>
            <w:proofErr w:type="spellStart"/>
            <w:r w:rsidRPr="00AE4881">
              <w:rPr>
                <w:rFonts w:ascii="Times New Roman" w:hAnsi="Times New Roman" w:cs="Times New Roman"/>
                <w:sz w:val="24"/>
                <w:szCs w:val="24"/>
              </w:rPr>
              <w:t>Muziris</w:t>
            </w:r>
            <w:proofErr w:type="spellEnd"/>
            <w:r w:rsidRPr="00AE4881">
              <w:rPr>
                <w:rFonts w:ascii="Times New Roman" w:hAnsi="Times New Roman" w:cs="Times New Roman"/>
                <w:sz w:val="24"/>
                <w:szCs w:val="24"/>
              </w:rPr>
              <w:t xml:space="preserve"> papyrus value by ship capacity</w:t>
            </w:r>
          </w:p>
        </w:tc>
        <w:tc>
          <w:tcPr>
            <w:tcW w:w="1884" w:type="dxa"/>
          </w:tcPr>
          <w:p w:rsidR="00AE4881" w:rsidRPr="00AE4881" w:rsidRDefault="00AE4881"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2011</w:t>
            </w:r>
            <w:r w:rsidR="004A5C5E">
              <w:rPr>
                <w:rFonts w:ascii="Times New Roman" w:hAnsi="Times New Roman" w:cs="Times New Roman"/>
                <w:sz w:val="24"/>
                <w:szCs w:val="24"/>
              </w:rPr>
              <w:t>: 217</w:t>
            </w:r>
          </w:p>
        </w:tc>
      </w:tr>
      <w:tr w:rsidR="00AE4881" w:rsidRPr="00AE4881" w:rsidTr="00861C86">
        <w:trPr>
          <w:trHeight w:val="370"/>
        </w:trPr>
        <w:tc>
          <w:tcPr>
            <w:tcW w:w="2067" w:type="dxa"/>
          </w:tcPr>
          <w:p w:rsidR="00AE4881" w:rsidRPr="00AE4881" w:rsidRDefault="00AE4881" w:rsidP="009E3111">
            <w:pPr>
              <w:spacing w:line="480" w:lineRule="auto"/>
              <w:jc w:val="both"/>
              <w:rPr>
                <w:rFonts w:ascii="Times New Roman" w:hAnsi="Times New Roman" w:cs="Times New Roman"/>
                <w:sz w:val="24"/>
                <w:szCs w:val="24"/>
              </w:rPr>
            </w:pPr>
            <w:proofErr w:type="spellStart"/>
            <w:r w:rsidRPr="00AE4881">
              <w:rPr>
                <w:rFonts w:ascii="Times New Roman" w:hAnsi="Times New Roman" w:cs="Times New Roman"/>
                <w:sz w:val="24"/>
                <w:szCs w:val="24"/>
              </w:rPr>
              <w:t>Speidel</w:t>
            </w:r>
            <w:proofErr w:type="spellEnd"/>
          </w:p>
        </w:tc>
        <w:tc>
          <w:tcPr>
            <w:tcW w:w="1703" w:type="dxa"/>
          </w:tcPr>
          <w:p w:rsidR="00AE4881" w:rsidRPr="00AE4881" w:rsidRDefault="00AE4881"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200 million</w:t>
            </w:r>
          </w:p>
        </w:tc>
        <w:tc>
          <w:tcPr>
            <w:tcW w:w="1541" w:type="dxa"/>
          </w:tcPr>
          <w:p w:rsidR="00AE4881" w:rsidRPr="00AE4881" w:rsidRDefault="00AE4881" w:rsidP="009E3111">
            <w:pPr>
              <w:spacing w:line="480" w:lineRule="auto"/>
              <w:jc w:val="both"/>
              <w:rPr>
                <w:rFonts w:ascii="Times New Roman" w:hAnsi="Times New Roman" w:cs="Times New Roman"/>
                <w:sz w:val="24"/>
                <w:szCs w:val="24"/>
              </w:rPr>
            </w:pPr>
            <w:proofErr w:type="spellStart"/>
            <w:r w:rsidRPr="00AE4881">
              <w:rPr>
                <w:rFonts w:ascii="Times New Roman" w:hAnsi="Times New Roman" w:cs="Times New Roman"/>
                <w:sz w:val="24"/>
                <w:szCs w:val="24"/>
              </w:rPr>
              <w:t>Muziris</w:t>
            </w:r>
            <w:proofErr w:type="spellEnd"/>
            <w:r w:rsidRPr="00AE4881">
              <w:rPr>
                <w:rFonts w:ascii="Times New Roman" w:hAnsi="Times New Roman" w:cs="Times New Roman"/>
                <w:sz w:val="24"/>
                <w:szCs w:val="24"/>
              </w:rPr>
              <w:t xml:space="preserve"> papyrus</w:t>
            </w:r>
            <w:r w:rsidR="004A5C5E">
              <w:rPr>
                <w:rFonts w:ascii="Times New Roman" w:hAnsi="Times New Roman" w:cs="Times New Roman"/>
                <w:sz w:val="24"/>
                <w:szCs w:val="24"/>
              </w:rPr>
              <w:t>,</w:t>
            </w:r>
          </w:p>
          <w:p w:rsidR="00AE4881" w:rsidRPr="00AE4881" w:rsidRDefault="00AE4881"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Strabo</w:t>
            </w:r>
          </w:p>
        </w:tc>
        <w:tc>
          <w:tcPr>
            <w:tcW w:w="2371" w:type="dxa"/>
          </w:tcPr>
          <w:p w:rsidR="00AE4881" w:rsidRPr="00AE4881" w:rsidRDefault="00AE4881" w:rsidP="009E3111">
            <w:pPr>
              <w:spacing w:line="480" w:lineRule="auto"/>
              <w:jc w:val="center"/>
              <w:rPr>
                <w:rFonts w:ascii="Times New Roman" w:hAnsi="Times New Roman" w:cs="Times New Roman"/>
                <w:sz w:val="24"/>
                <w:szCs w:val="24"/>
              </w:rPr>
            </w:pPr>
            <w:r w:rsidRPr="00AE4881">
              <w:rPr>
                <w:rFonts w:ascii="Times New Roman" w:hAnsi="Times New Roman" w:cs="Times New Roman"/>
                <w:sz w:val="24"/>
                <w:szCs w:val="24"/>
              </w:rPr>
              <w:t xml:space="preserve">Multiplies </w:t>
            </w:r>
            <w:proofErr w:type="spellStart"/>
            <w:r w:rsidRPr="00AE4881">
              <w:rPr>
                <w:rFonts w:ascii="Times New Roman" w:hAnsi="Times New Roman" w:cs="Times New Roman"/>
                <w:sz w:val="24"/>
                <w:szCs w:val="24"/>
              </w:rPr>
              <w:t>Muziris</w:t>
            </w:r>
            <w:proofErr w:type="spellEnd"/>
            <w:r w:rsidRPr="00AE4881">
              <w:rPr>
                <w:rFonts w:ascii="Times New Roman" w:hAnsi="Times New Roman" w:cs="Times New Roman"/>
                <w:sz w:val="24"/>
                <w:szCs w:val="24"/>
              </w:rPr>
              <w:t xml:space="preserve"> papyrus by Strabo’s 120 ships</w:t>
            </w:r>
          </w:p>
        </w:tc>
        <w:tc>
          <w:tcPr>
            <w:tcW w:w="1884" w:type="dxa"/>
          </w:tcPr>
          <w:p w:rsidR="00AE4881" w:rsidRPr="00AE4881" w:rsidRDefault="00AE4881"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2015</w:t>
            </w:r>
          </w:p>
        </w:tc>
      </w:tr>
      <w:tr w:rsidR="00AE4881" w:rsidRPr="00AE4881" w:rsidTr="00861C86">
        <w:trPr>
          <w:trHeight w:val="370"/>
        </w:trPr>
        <w:tc>
          <w:tcPr>
            <w:tcW w:w="2067" w:type="dxa"/>
          </w:tcPr>
          <w:p w:rsidR="00AE4881" w:rsidRPr="00AE4881" w:rsidRDefault="00AE4881" w:rsidP="009E3111">
            <w:pPr>
              <w:spacing w:line="480" w:lineRule="auto"/>
              <w:jc w:val="both"/>
              <w:rPr>
                <w:rFonts w:ascii="Times New Roman" w:hAnsi="Times New Roman" w:cs="Times New Roman"/>
                <w:sz w:val="24"/>
                <w:szCs w:val="24"/>
              </w:rPr>
            </w:pPr>
            <w:proofErr w:type="spellStart"/>
            <w:r w:rsidRPr="00AE4881">
              <w:rPr>
                <w:rFonts w:ascii="Times New Roman" w:hAnsi="Times New Roman" w:cs="Times New Roman"/>
                <w:sz w:val="24"/>
                <w:szCs w:val="24"/>
              </w:rPr>
              <w:t>Mcleister</w:t>
            </w:r>
            <w:proofErr w:type="spellEnd"/>
          </w:p>
        </w:tc>
        <w:tc>
          <w:tcPr>
            <w:tcW w:w="1703" w:type="dxa"/>
          </w:tcPr>
          <w:p w:rsidR="00AE4881" w:rsidRPr="00AE4881" w:rsidRDefault="00AE4881"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25 million</w:t>
            </w:r>
          </w:p>
        </w:tc>
        <w:tc>
          <w:tcPr>
            <w:tcW w:w="1541" w:type="dxa"/>
          </w:tcPr>
          <w:p w:rsidR="00AE4881" w:rsidRPr="00AE4881" w:rsidRDefault="00AE4881"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Pliny</w:t>
            </w:r>
          </w:p>
        </w:tc>
        <w:tc>
          <w:tcPr>
            <w:tcW w:w="2371" w:type="dxa"/>
          </w:tcPr>
          <w:p w:rsidR="00AE4881" w:rsidRPr="00AE4881" w:rsidRDefault="00AE4881" w:rsidP="009E3111">
            <w:pPr>
              <w:spacing w:line="480" w:lineRule="auto"/>
              <w:jc w:val="center"/>
              <w:rPr>
                <w:rFonts w:ascii="Times New Roman" w:hAnsi="Times New Roman" w:cs="Times New Roman"/>
                <w:sz w:val="24"/>
                <w:szCs w:val="24"/>
              </w:rPr>
            </w:pPr>
            <w:r w:rsidRPr="00AE4881">
              <w:rPr>
                <w:rFonts w:ascii="Times New Roman" w:hAnsi="Times New Roman" w:cs="Times New Roman"/>
                <w:sz w:val="24"/>
                <w:szCs w:val="24"/>
              </w:rPr>
              <w:t>Divides Pliny’s figures by four</w:t>
            </w:r>
          </w:p>
        </w:tc>
        <w:tc>
          <w:tcPr>
            <w:tcW w:w="1884" w:type="dxa"/>
          </w:tcPr>
          <w:p w:rsidR="00AE4881" w:rsidRPr="00AE4881" w:rsidRDefault="00AE4881"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2011</w:t>
            </w:r>
            <w:r w:rsidR="004A5C5E">
              <w:rPr>
                <w:rFonts w:ascii="Times New Roman" w:hAnsi="Times New Roman" w:cs="Times New Roman"/>
                <w:sz w:val="24"/>
                <w:szCs w:val="24"/>
              </w:rPr>
              <w:t>: 41</w:t>
            </w:r>
          </w:p>
        </w:tc>
      </w:tr>
    </w:tbl>
    <w:p w:rsidR="00AE4881" w:rsidRPr="00AE4881" w:rsidRDefault="00AE4881" w:rsidP="009E3111">
      <w:pPr>
        <w:spacing w:line="480" w:lineRule="auto"/>
        <w:jc w:val="both"/>
        <w:rPr>
          <w:rFonts w:ascii="Times New Roman" w:hAnsi="Times New Roman" w:cs="Times New Roman"/>
          <w:sz w:val="24"/>
          <w:szCs w:val="24"/>
        </w:rPr>
      </w:pPr>
    </w:p>
    <w:p w:rsidR="00AE4881" w:rsidRPr="00AE4881" w:rsidRDefault="00AE4881" w:rsidP="009E3111">
      <w:pPr>
        <w:spacing w:line="480" w:lineRule="auto"/>
        <w:jc w:val="both"/>
        <w:rPr>
          <w:rFonts w:ascii="Times New Roman" w:hAnsi="Times New Roman" w:cs="Times New Roman"/>
          <w:sz w:val="24"/>
          <w:szCs w:val="24"/>
        </w:rPr>
      </w:pPr>
      <w:r w:rsidRPr="00AE4881">
        <w:rPr>
          <w:rFonts w:ascii="Times New Roman" w:hAnsi="Times New Roman" w:cs="Times New Roman"/>
          <w:b/>
          <w:sz w:val="24"/>
          <w:szCs w:val="24"/>
        </w:rPr>
        <w:t xml:space="preserve">Table 1: </w:t>
      </w:r>
      <w:r w:rsidRPr="00AE4881">
        <w:rPr>
          <w:rFonts w:ascii="Times New Roman" w:hAnsi="Times New Roman" w:cs="Times New Roman"/>
          <w:sz w:val="24"/>
          <w:szCs w:val="24"/>
        </w:rPr>
        <w:t xml:space="preserve">range of estimates and methods used to calculate the value of the </w:t>
      </w:r>
      <w:proofErr w:type="spellStart"/>
      <w:r w:rsidRPr="00AE4881">
        <w:rPr>
          <w:rFonts w:ascii="Times New Roman" w:hAnsi="Times New Roman" w:cs="Times New Roman"/>
          <w:i/>
          <w:sz w:val="24"/>
          <w:szCs w:val="24"/>
        </w:rPr>
        <w:t>tetrate</w:t>
      </w:r>
      <w:proofErr w:type="spellEnd"/>
      <w:r w:rsidRPr="00AE4881">
        <w:rPr>
          <w:rFonts w:ascii="Times New Roman" w:hAnsi="Times New Roman" w:cs="Times New Roman"/>
          <w:sz w:val="24"/>
          <w:szCs w:val="24"/>
        </w:rPr>
        <w:t>.</w:t>
      </w:r>
    </w:p>
    <w:p w:rsidR="00AE4881" w:rsidRPr="00AE4881" w:rsidRDefault="003F2A6D" w:rsidP="009E31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From the </w:t>
      </w:r>
      <w:r w:rsidR="00AE4881" w:rsidRPr="00AE4881">
        <w:rPr>
          <w:rFonts w:ascii="Times New Roman" w:hAnsi="Times New Roman" w:cs="Times New Roman"/>
          <w:sz w:val="24"/>
          <w:szCs w:val="24"/>
        </w:rPr>
        <w:t>table, it becomes clear t</w:t>
      </w:r>
      <w:r w:rsidR="00184E66">
        <w:rPr>
          <w:rFonts w:ascii="Times New Roman" w:hAnsi="Times New Roman" w:cs="Times New Roman"/>
          <w:sz w:val="24"/>
          <w:szCs w:val="24"/>
        </w:rPr>
        <w:t>hat</w:t>
      </w:r>
      <w:r>
        <w:rPr>
          <w:rFonts w:ascii="Times New Roman" w:hAnsi="Times New Roman" w:cs="Times New Roman"/>
          <w:sz w:val="24"/>
          <w:szCs w:val="24"/>
        </w:rPr>
        <w:t xml:space="preserve"> several</w:t>
      </w:r>
      <w:r w:rsidR="00AE4881" w:rsidRPr="00AE4881">
        <w:rPr>
          <w:rFonts w:ascii="Times New Roman" w:hAnsi="Times New Roman" w:cs="Times New Roman"/>
          <w:sz w:val="24"/>
          <w:szCs w:val="24"/>
        </w:rPr>
        <w:t xml:space="preserve"> views</w:t>
      </w:r>
      <w:r w:rsidR="00184E66">
        <w:rPr>
          <w:rFonts w:ascii="Times New Roman" w:hAnsi="Times New Roman" w:cs="Times New Roman"/>
          <w:sz w:val="24"/>
          <w:szCs w:val="24"/>
        </w:rPr>
        <w:t xml:space="preserve"> exist</w:t>
      </w:r>
      <w:r w:rsidR="00AE4881" w:rsidRPr="00AE4881">
        <w:rPr>
          <w:rFonts w:ascii="Times New Roman" w:hAnsi="Times New Roman" w:cs="Times New Roman"/>
          <w:sz w:val="24"/>
          <w:szCs w:val="24"/>
        </w:rPr>
        <w:t xml:space="preserve"> within </w:t>
      </w:r>
      <w:r w:rsidR="00184E66">
        <w:rPr>
          <w:rFonts w:ascii="Times New Roman" w:hAnsi="Times New Roman" w:cs="Times New Roman"/>
          <w:sz w:val="24"/>
          <w:szCs w:val="24"/>
        </w:rPr>
        <w:t>modern scholarship regarding</w:t>
      </w:r>
      <w:r w:rsidR="00AE4881" w:rsidRPr="00AE4881">
        <w:rPr>
          <w:rFonts w:ascii="Times New Roman" w:hAnsi="Times New Roman" w:cs="Times New Roman"/>
          <w:sz w:val="24"/>
          <w:szCs w:val="24"/>
        </w:rPr>
        <w:t xml:space="preserve"> how</w:t>
      </w:r>
      <w:r w:rsidR="00011AC0">
        <w:rPr>
          <w:rFonts w:ascii="Times New Roman" w:hAnsi="Times New Roman" w:cs="Times New Roman"/>
          <w:sz w:val="24"/>
          <w:szCs w:val="24"/>
        </w:rPr>
        <w:t xml:space="preserve"> financially</w:t>
      </w:r>
      <w:r w:rsidR="00184E66">
        <w:rPr>
          <w:rFonts w:ascii="Times New Roman" w:hAnsi="Times New Roman" w:cs="Times New Roman"/>
          <w:sz w:val="24"/>
          <w:szCs w:val="24"/>
        </w:rPr>
        <w:t xml:space="preserve"> valuable Indian Ocean</w:t>
      </w:r>
      <w:r w:rsidR="00AE4881" w:rsidRPr="00AE4881">
        <w:rPr>
          <w:rFonts w:ascii="Times New Roman" w:hAnsi="Times New Roman" w:cs="Times New Roman"/>
          <w:sz w:val="24"/>
          <w:szCs w:val="24"/>
        </w:rPr>
        <w:t xml:space="preserve"> trade was to the state. On the other hand, it also illustrates the variety of methods used </w:t>
      </w:r>
      <w:r w:rsidR="00184E66">
        <w:rPr>
          <w:rFonts w:ascii="Times New Roman" w:hAnsi="Times New Roman" w:cs="Times New Roman"/>
          <w:sz w:val="24"/>
          <w:szCs w:val="24"/>
        </w:rPr>
        <w:t>to quantify trade. Therefore, in determining a</w:t>
      </w:r>
      <w:r w:rsidR="00AE4881" w:rsidRPr="00AE4881">
        <w:rPr>
          <w:rFonts w:ascii="Times New Roman" w:hAnsi="Times New Roman" w:cs="Times New Roman"/>
          <w:sz w:val="24"/>
          <w:szCs w:val="24"/>
        </w:rPr>
        <w:t xml:space="preserve"> figure for the value of the </w:t>
      </w:r>
      <w:proofErr w:type="spellStart"/>
      <w:r w:rsidR="00AE4881" w:rsidRPr="00AE4881">
        <w:rPr>
          <w:rFonts w:ascii="Times New Roman" w:hAnsi="Times New Roman" w:cs="Times New Roman"/>
          <w:i/>
          <w:sz w:val="24"/>
          <w:szCs w:val="24"/>
        </w:rPr>
        <w:t>tetrate</w:t>
      </w:r>
      <w:proofErr w:type="spellEnd"/>
      <w:r w:rsidR="00AE4881" w:rsidRPr="00AE4881">
        <w:rPr>
          <w:rFonts w:ascii="Times New Roman" w:hAnsi="Times New Roman" w:cs="Times New Roman"/>
          <w:i/>
          <w:sz w:val="24"/>
          <w:szCs w:val="24"/>
        </w:rPr>
        <w:t xml:space="preserve"> </w:t>
      </w:r>
      <w:r w:rsidR="00AE4881" w:rsidRPr="00AE4881">
        <w:rPr>
          <w:rFonts w:ascii="Times New Roman" w:hAnsi="Times New Roman" w:cs="Times New Roman"/>
          <w:sz w:val="24"/>
          <w:szCs w:val="24"/>
        </w:rPr>
        <w:t xml:space="preserve">it becomes necessary to evaluate the respective evidence which comprises each valuation. These consist principally of figures taken from Pliny’s </w:t>
      </w:r>
      <w:r w:rsidR="00AE4881" w:rsidRPr="00AE4881">
        <w:rPr>
          <w:rFonts w:ascii="Times New Roman" w:hAnsi="Times New Roman" w:cs="Times New Roman"/>
          <w:i/>
          <w:sz w:val="24"/>
          <w:szCs w:val="24"/>
        </w:rPr>
        <w:t>Natural History</w:t>
      </w:r>
      <w:r w:rsidR="00AE4881" w:rsidRPr="00AE4881">
        <w:rPr>
          <w:rFonts w:ascii="Times New Roman" w:hAnsi="Times New Roman" w:cs="Times New Roman"/>
          <w:sz w:val="24"/>
          <w:szCs w:val="24"/>
        </w:rPr>
        <w:t xml:space="preserve">, ship figures from Strabo’s </w:t>
      </w:r>
      <w:r w:rsidR="00AE4881" w:rsidRPr="00AE4881">
        <w:rPr>
          <w:rFonts w:ascii="Times New Roman" w:hAnsi="Times New Roman" w:cs="Times New Roman"/>
          <w:i/>
          <w:sz w:val="24"/>
          <w:szCs w:val="24"/>
        </w:rPr>
        <w:t xml:space="preserve">Geography </w:t>
      </w:r>
      <w:r w:rsidR="00AE4881" w:rsidRPr="00AE4881">
        <w:rPr>
          <w:rFonts w:ascii="Times New Roman" w:hAnsi="Times New Roman" w:cs="Times New Roman"/>
          <w:sz w:val="24"/>
          <w:szCs w:val="24"/>
        </w:rPr>
        <w:t xml:space="preserve">and finally the fragmented </w:t>
      </w:r>
      <w:proofErr w:type="spellStart"/>
      <w:r w:rsidR="00AE4881" w:rsidRPr="00AE4881">
        <w:rPr>
          <w:rFonts w:ascii="Times New Roman" w:hAnsi="Times New Roman" w:cs="Times New Roman"/>
          <w:sz w:val="24"/>
          <w:szCs w:val="24"/>
        </w:rPr>
        <w:t>Muziris</w:t>
      </w:r>
      <w:proofErr w:type="spellEnd"/>
      <w:r w:rsidR="00AE4881" w:rsidRPr="00AE4881">
        <w:rPr>
          <w:rFonts w:ascii="Times New Roman" w:hAnsi="Times New Roman" w:cs="Times New Roman"/>
          <w:sz w:val="24"/>
          <w:szCs w:val="24"/>
        </w:rPr>
        <w:t xml:space="preserve"> papyrus.</w:t>
      </w:r>
      <w:r w:rsidR="00AE4881" w:rsidRPr="00AE4881">
        <w:rPr>
          <w:rStyle w:val="FootnoteReference"/>
          <w:rFonts w:ascii="Times New Roman" w:hAnsi="Times New Roman" w:cs="Times New Roman"/>
          <w:sz w:val="24"/>
          <w:szCs w:val="24"/>
        </w:rPr>
        <w:footnoteReference w:id="98"/>
      </w:r>
      <w:r w:rsidR="00184E66">
        <w:rPr>
          <w:rFonts w:ascii="Times New Roman" w:hAnsi="Times New Roman" w:cs="Times New Roman"/>
          <w:sz w:val="24"/>
          <w:szCs w:val="24"/>
        </w:rPr>
        <w:t xml:space="preserve"> Given his</w:t>
      </w:r>
      <w:r w:rsidR="00AE4881" w:rsidRPr="00AE4881">
        <w:rPr>
          <w:rFonts w:ascii="Times New Roman" w:hAnsi="Times New Roman" w:cs="Times New Roman"/>
          <w:sz w:val="24"/>
          <w:szCs w:val="24"/>
        </w:rPr>
        <w:t xml:space="preserve"> frequency of use throughout mod</w:t>
      </w:r>
      <w:r>
        <w:rPr>
          <w:rFonts w:ascii="Times New Roman" w:hAnsi="Times New Roman" w:cs="Times New Roman"/>
          <w:sz w:val="24"/>
          <w:szCs w:val="24"/>
        </w:rPr>
        <w:t xml:space="preserve">ern </w:t>
      </w:r>
      <w:r w:rsidRPr="007D322C">
        <w:rPr>
          <w:rFonts w:ascii="Times New Roman" w:hAnsi="Times New Roman" w:cs="Times New Roman"/>
          <w:noProof/>
          <w:sz w:val="24"/>
          <w:szCs w:val="24"/>
        </w:rPr>
        <w:t>scholarship</w:t>
      </w:r>
      <w:r w:rsidR="007D322C">
        <w:rPr>
          <w:rFonts w:ascii="Times New Roman" w:hAnsi="Times New Roman" w:cs="Times New Roman"/>
          <w:noProof/>
          <w:sz w:val="24"/>
          <w:szCs w:val="24"/>
        </w:rPr>
        <w:t>,</w:t>
      </w:r>
      <w:r w:rsidR="00AE4881" w:rsidRPr="00AE4881">
        <w:rPr>
          <w:rFonts w:ascii="Times New Roman" w:hAnsi="Times New Roman" w:cs="Times New Roman"/>
          <w:sz w:val="24"/>
          <w:szCs w:val="24"/>
        </w:rPr>
        <w:t xml:space="preserve"> Pliny shall be considered first.</w:t>
      </w:r>
      <w:r w:rsidR="00AE4881" w:rsidRPr="00AE4881">
        <w:rPr>
          <w:rStyle w:val="FootnoteReference"/>
          <w:rFonts w:ascii="Times New Roman" w:hAnsi="Times New Roman" w:cs="Times New Roman"/>
          <w:sz w:val="24"/>
          <w:szCs w:val="24"/>
        </w:rPr>
        <w:footnoteReference w:id="99"/>
      </w:r>
    </w:p>
    <w:p w:rsidR="00AE4881" w:rsidRPr="003917EF" w:rsidRDefault="003917EF" w:rsidP="009E3111">
      <w:pPr>
        <w:spacing w:line="480" w:lineRule="auto"/>
        <w:jc w:val="both"/>
        <w:rPr>
          <w:rFonts w:ascii="Times New Roman" w:hAnsi="Times New Roman" w:cs="Times New Roman"/>
          <w:b/>
          <w:sz w:val="24"/>
          <w:szCs w:val="24"/>
        </w:rPr>
      </w:pPr>
      <w:r w:rsidRPr="003917EF">
        <w:rPr>
          <w:rFonts w:ascii="Times New Roman" w:hAnsi="Times New Roman" w:cs="Times New Roman"/>
          <w:b/>
          <w:sz w:val="24"/>
          <w:szCs w:val="24"/>
        </w:rPr>
        <w:lastRenderedPageBreak/>
        <w:t>Pliny the Elder (AD 23-AD 79)</w:t>
      </w:r>
    </w:p>
    <w:p w:rsidR="00AE4881" w:rsidRPr="00AE4881" w:rsidRDefault="00184E66" w:rsidP="009E3111">
      <w:pPr>
        <w:spacing w:line="480" w:lineRule="auto"/>
        <w:jc w:val="both"/>
        <w:rPr>
          <w:rFonts w:ascii="Times New Roman" w:hAnsi="Times New Roman" w:cs="Times New Roman"/>
          <w:sz w:val="24"/>
          <w:szCs w:val="24"/>
        </w:rPr>
      </w:pPr>
      <w:r>
        <w:rPr>
          <w:rFonts w:ascii="Times New Roman" w:hAnsi="Times New Roman" w:cs="Times New Roman"/>
          <w:sz w:val="24"/>
          <w:szCs w:val="24"/>
        </w:rPr>
        <w:t>The comments of</w:t>
      </w:r>
      <w:r w:rsidR="00AE4881" w:rsidRPr="00AE4881">
        <w:rPr>
          <w:rFonts w:ascii="Times New Roman" w:hAnsi="Times New Roman" w:cs="Times New Roman"/>
          <w:sz w:val="24"/>
          <w:szCs w:val="24"/>
        </w:rPr>
        <w:t xml:space="preserve"> Pliny the Elder in his </w:t>
      </w:r>
      <w:r w:rsidR="00AE4881" w:rsidRPr="00AE4881">
        <w:rPr>
          <w:rFonts w:ascii="Times New Roman" w:hAnsi="Times New Roman" w:cs="Times New Roman"/>
          <w:i/>
          <w:sz w:val="24"/>
          <w:szCs w:val="24"/>
        </w:rPr>
        <w:t xml:space="preserve">Natural History </w:t>
      </w:r>
      <w:r>
        <w:rPr>
          <w:rFonts w:ascii="Times New Roman" w:hAnsi="Times New Roman" w:cs="Times New Roman"/>
          <w:sz w:val="24"/>
          <w:szCs w:val="24"/>
        </w:rPr>
        <w:t>are</w:t>
      </w:r>
      <w:r w:rsidR="00AE4881" w:rsidRPr="00AE4881">
        <w:rPr>
          <w:rFonts w:ascii="Times New Roman" w:hAnsi="Times New Roman" w:cs="Times New Roman"/>
          <w:sz w:val="24"/>
          <w:szCs w:val="24"/>
        </w:rPr>
        <w:t xml:space="preserve"> the most frequently referenced mate</w:t>
      </w:r>
      <w:r w:rsidR="003917EF">
        <w:rPr>
          <w:rFonts w:ascii="Times New Roman" w:hAnsi="Times New Roman" w:cs="Times New Roman"/>
          <w:sz w:val="24"/>
          <w:szCs w:val="24"/>
        </w:rPr>
        <w:t>rial used to quantify Indian Ocean</w:t>
      </w:r>
      <w:r w:rsidR="00AE4881" w:rsidRPr="00AE4881">
        <w:rPr>
          <w:rFonts w:ascii="Times New Roman" w:hAnsi="Times New Roman" w:cs="Times New Roman"/>
          <w:sz w:val="24"/>
          <w:szCs w:val="24"/>
        </w:rPr>
        <w:t xml:space="preserve"> trade.</w:t>
      </w:r>
      <w:r w:rsidR="00AE4881" w:rsidRPr="00AE4881">
        <w:rPr>
          <w:rStyle w:val="FootnoteReference"/>
          <w:rFonts w:ascii="Times New Roman" w:hAnsi="Times New Roman" w:cs="Times New Roman"/>
          <w:sz w:val="24"/>
          <w:szCs w:val="24"/>
        </w:rPr>
        <w:footnoteReference w:id="100"/>
      </w:r>
      <w:r w:rsidR="00AE4881" w:rsidRPr="00AE4881">
        <w:rPr>
          <w:rFonts w:ascii="Times New Roman" w:hAnsi="Times New Roman" w:cs="Times New Roman"/>
          <w:sz w:val="24"/>
          <w:szCs w:val="24"/>
        </w:rPr>
        <w:t xml:space="preserve"> As a </w:t>
      </w:r>
      <w:r w:rsidR="00AE4881" w:rsidRPr="007D322C">
        <w:rPr>
          <w:rFonts w:ascii="Times New Roman" w:hAnsi="Times New Roman" w:cs="Times New Roman"/>
          <w:noProof/>
          <w:sz w:val="24"/>
          <w:szCs w:val="24"/>
        </w:rPr>
        <w:t>result</w:t>
      </w:r>
      <w:r w:rsidR="007D322C">
        <w:rPr>
          <w:rFonts w:ascii="Times New Roman" w:hAnsi="Times New Roman" w:cs="Times New Roman"/>
          <w:noProof/>
          <w:sz w:val="24"/>
          <w:szCs w:val="24"/>
        </w:rPr>
        <w:t>,</w:t>
      </w:r>
      <w:r w:rsidR="00AE4881" w:rsidRPr="00AE4881">
        <w:rPr>
          <w:rFonts w:ascii="Times New Roman" w:hAnsi="Times New Roman" w:cs="Times New Roman"/>
          <w:sz w:val="24"/>
          <w:szCs w:val="24"/>
        </w:rPr>
        <w:t xml:space="preserve"> the context and content of his remarks h</w:t>
      </w:r>
      <w:r>
        <w:rPr>
          <w:rFonts w:ascii="Times New Roman" w:hAnsi="Times New Roman" w:cs="Times New Roman"/>
          <w:sz w:val="24"/>
          <w:szCs w:val="24"/>
        </w:rPr>
        <w:t>ave become a source of</w:t>
      </w:r>
      <w:r w:rsidR="00AE4881" w:rsidRPr="00AE4881">
        <w:rPr>
          <w:rFonts w:ascii="Times New Roman" w:hAnsi="Times New Roman" w:cs="Times New Roman"/>
          <w:sz w:val="24"/>
          <w:szCs w:val="24"/>
        </w:rPr>
        <w:t xml:space="preserve"> debate amongst modern scholars.</w:t>
      </w:r>
      <w:r w:rsidR="00AE4881" w:rsidRPr="00AE4881">
        <w:rPr>
          <w:rStyle w:val="FootnoteReference"/>
          <w:rFonts w:ascii="Times New Roman" w:hAnsi="Times New Roman" w:cs="Times New Roman"/>
          <w:sz w:val="24"/>
          <w:szCs w:val="24"/>
        </w:rPr>
        <w:footnoteReference w:id="101"/>
      </w:r>
      <w:r w:rsidR="003917EF">
        <w:rPr>
          <w:rFonts w:ascii="Times New Roman" w:hAnsi="Times New Roman" w:cs="Times New Roman"/>
          <w:sz w:val="24"/>
          <w:szCs w:val="24"/>
        </w:rPr>
        <w:t xml:space="preserve"> While many</w:t>
      </w:r>
      <w:r w:rsidR="008F3D95">
        <w:rPr>
          <w:rFonts w:ascii="Times New Roman" w:hAnsi="Times New Roman" w:cs="Times New Roman"/>
          <w:sz w:val="24"/>
          <w:szCs w:val="24"/>
        </w:rPr>
        <w:t xml:space="preserve"> such as Fitzpatrick, Cobb, </w:t>
      </w:r>
      <w:proofErr w:type="spellStart"/>
      <w:r w:rsidR="008F3D95">
        <w:rPr>
          <w:rFonts w:ascii="Times New Roman" w:hAnsi="Times New Roman" w:cs="Times New Roman"/>
          <w:sz w:val="24"/>
          <w:szCs w:val="24"/>
        </w:rPr>
        <w:t>Se</w:t>
      </w:r>
      <w:r w:rsidR="00AE4881" w:rsidRPr="00AE4881">
        <w:rPr>
          <w:rFonts w:ascii="Times New Roman" w:hAnsi="Times New Roman" w:cs="Times New Roman"/>
          <w:sz w:val="24"/>
          <w:szCs w:val="24"/>
        </w:rPr>
        <w:t>land</w:t>
      </w:r>
      <w:proofErr w:type="spellEnd"/>
      <w:r w:rsidR="00AE4881" w:rsidRPr="00AE4881">
        <w:rPr>
          <w:rFonts w:ascii="Times New Roman" w:hAnsi="Times New Roman" w:cs="Times New Roman"/>
          <w:sz w:val="24"/>
          <w:szCs w:val="24"/>
        </w:rPr>
        <w:t xml:space="preserve"> and to an extent Parker view his figures as </w:t>
      </w:r>
      <w:r w:rsidR="009D1045">
        <w:rPr>
          <w:rFonts w:ascii="Times New Roman" w:hAnsi="Times New Roman" w:cs="Times New Roman"/>
          <w:sz w:val="24"/>
          <w:szCs w:val="24"/>
        </w:rPr>
        <w:t>dubious</w:t>
      </w:r>
      <w:r w:rsidR="00AE4881" w:rsidRPr="00AE4881">
        <w:rPr>
          <w:rFonts w:ascii="Times New Roman" w:hAnsi="Times New Roman" w:cs="Times New Roman"/>
          <w:sz w:val="24"/>
          <w:szCs w:val="24"/>
        </w:rPr>
        <w:t xml:space="preserve"> others such </w:t>
      </w:r>
      <w:r w:rsidR="00AE4881" w:rsidRPr="007D322C">
        <w:rPr>
          <w:rFonts w:ascii="Times New Roman" w:hAnsi="Times New Roman" w:cs="Times New Roman"/>
          <w:noProof/>
          <w:sz w:val="24"/>
          <w:szCs w:val="24"/>
        </w:rPr>
        <w:t>as</w:t>
      </w:r>
      <w:r w:rsidR="00AE4881" w:rsidRPr="00AE4881">
        <w:rPr>
          <w:rFonts w:ascii="Times New Roman" w:hAnsi="Times New Roman" w:cs="Times New Roman"/>
          <w:sz w:val="24"/>
          <w:szCs w:val="24"/>
        </w:rPr>
        <w:t xml:space="preserve"> Young and </w:t>
      </w:r>
      <w:proofErr w:type="spellStart"/>
      <w:r w:rsidR="00AE4881" w:rsidRPr="00AE4881">
        <w:rPr>
          <w:rFonts w:ascii="Times New Roman" w:hAnsi="Times New Roman" w:cs="Times New Roman"/>
          <w:sz w:val="24"/>
          <w:szCs w:val="24"/>
        </w:rPr>
        <w:t>Mcleister</w:t>
      </w:r>
      <w:proofErr w:type="spellEnd"/>
      <w:r w:rsidR="00AE4881" w:rsidRPr="00AE4881">
        <w:rPr>
          <w:rFonts w:ascii="Times New Roman" w:hAnsi="Times New Roman" w:cs="Times New Roman"/>
          <w:sz w:val="24"/>
          <w:szCs w:val="24"/>
        </w:rPr>
        <w:t xml:space="preserve"> take these figures as the exact extent of the trade and thus obtain the</w:t>
      </w:r>
      <w:r w:rsidR="003917EF">
        <w:rPr>
          <w:rFonts w:ascii="Times New Roman" w:hAnsi="Times New Roman" w:cs="Times New Roman"/>
          <w:sz w:val="24"/>
          <w:szCs w:val="24"/>
        </w:rPr>
        <w:t xml:space="preserve"> amount of tax revenue</w:t>
      </w:r>
      <w:r w:rsidR="00AE4881" w:rsidRPr="00AE4881">
        <w:rPr>
          <w:rFonts w:ascii="Times New Roman" w:hAnsi="Times New Roman" w:cs="Times New Roman"/>
          <w:sz w:val="24"/>
          <w:szCs w:val="24"/>
        </w:rPr>
        <w:t>.</w:t>
      </w:r>
      <w:r w:rsidR="00AE4881" w:rsidRPr="00AE4881">
        <w:rPr>
          <w:rStyle w:val="FootnoteReference"/>
          <w:rFonts w:ascii="Times New Roman" w:hAnsi="Times New Roman" w:cs="Times New Roman"/>
          <w:sz w:val="24"/>
          <w:szCs w:val="24"/>
        </w:rPr>
        <w:footnoteReference w:id="102"/>
      </w:r>
    </w:p>
    <w:p w:rsidR="00AE4881" w:rsidRPr="00AE4881" w:rsidRDefault="00AE4881" w:rsidP="009E3111">
      <w:pPr>
        <w:spacing w:line="480" w:lineRule="auto"/>
        <w:ind w:left="283" w:right="283"/>
        <w:jc w:val="both"/>
        <w:rPr>
          <w:rFonts w:ascii="Times New Roman" w:hAnsi="Times New Roman" w:cs="Times New Roman"/>
          <w:sz w:val="24"/>
          <w:szCs w:val="24"/>
        </w:rPr>
      </w:pPr>
      <w:r w:rsidRPr="00AE4881">
        <w:rPr>
          <w:rFonts w:ascii="Times New Roman" w:hAnsi="Times New Roman" w:cs="Times New Roman"/>
          <w:sz w:val="24"/>
          <w:szCs w:val="24"/>
        </w:rPr>
        <w:t>“And it will not be inappropriate to set out the entire route from Egypt, now that reliable information is available for the first time. It is an important topic, given that in no year does India drain off less than fifty million sesterces of our empire’s wealth, sending back goods to be sold amongst us at a hundred times the original cost.”</w:t>
      </w:r>
      <w:r w:rsidRPr="00AE4881">
        <w:rPr>
          <w:rStyle w:val="FootnoteReference"/>
          <w:rFonts w:ascii="Times New Roman" w:hAnsi="Times New Roman" w:cs="Times New Roman"/>
          <w:sz w:val="24"/>
          <w:szCs w:val="24"/>
        </w:rPr>
        <w:footnoteReference w:id="103"/>
      </w:r>
    </w:p>
    <w:p w:rsidR="00AE4881" w:rsidRPr="00AE4881" w:rsidRDefault="00AE4881"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While most modern scholars view this statement as displaying a genuine moral concern several see the figures quot</w:t>
      </w:r>
      <w:r w:rsidR="00184E66">
        <w:rPr>
          <w:rFonts w:ascii="Times New Roman" w:hAnsi="Times New Roman" w:cs="Times New Roman"/>
          <w:sz w:val="24"/>
          <w:szCs w:val="24"/>
        </w:rPr>
        <w:t>ed as authentic</w:t>
      </w:r>
      <w:r w:rsidRPr="00AE4881">
        <w:rPr>
          <w:rFonts w:ascii="Times New Roman" w:hAnsi="Times New Roman" w:cs="Times New Roman"/>
          <w:sz w:val="24"/>
          <w:szCs w:val="24"/>
        </w:rPr>
        <w:t>.</w:t>
      </w:r>
      <w:r w:rsidRPr="00AE4881">
        <w:rPr>
          <w:rStyle w:val="FootnoteReference"/>
          <w:rFonts w:ascii="Times New Roman" w:hAnsi="Times New Roman" w:cs="Times New Roman"/>
          <w:sz w:val="24"/>
          <w:szCs w:val="24"/>
        </w:rPr>
        <w:footnoteReference w:id="104"/>
      </w:r>
      <w:r w:rsidRPr="00AE4881">
        <w:rPr>
          <w:rFonts w:ascii="Times New Roman" w:hAnsi="Times New Roman" w:cs="Times New Roman"/>
          <w:sz w:val="24"/>
          <w:szCs w:val="24"/>
        </w:rPr>
        <w:t xml:space="preserve"> Indeed, </w:t>
      </w:r>
      <w:proofErr w:type="spellStart"/>
      <w:r w:rsidRPr="00AE4881">
        <w:rPr>
          <w:rFonts w:ascii="Times New Roman" w:hAnsi="Times New Roman" w:cs="Times New Roman"/>
          <w:sz w:val="24"/>
          <w:szCs w:val="24"/>
        </w:rPr>
        <w:t>Mclaughlin</w:t>
      </w:r>
      <w:proofErr w:type="spellEnd"/>
      <w:r w:rsidRPr="00AE4881">
        <w:rPr>
          <w:rFonts w:ascii="Times New Roman" w:hAnsi="Times New Roman" w:cs="Times New Roman"/>
          <w:sz w:val="24"/>
          <w:szCs w:val="24"/>
        </w:rPr>
        <w:t xml:space="preserve"> argues that</w:t>
      </w:r>
      <w:r w:rsidR="003917EF">
        <w:rPr>
          <w:rFonts w:ascii="Times New Roman" w:hAnsi="Times New Roman" w:cs="Times New Roman"/>
          <w:sz w:val="24"/>
          <w:szCs w:val="24"/>
        </w:rPr>
        <w:t>,</w:t>
      </w:r>
      <w:r w:rsidRPr="00AE4881">
        <w:rPr>
          <w:rFonts w:ascii="Times New Roman" w:hAnsi="Times New Roman" w:cs="Times New Roman"/>
          <w:sz w:val="24"/>
          <w:szCs w:val="24"/>
        </w:rPr>
        <w:t xml:space="preserve"> given Pliny’s close connections</w:t>
      </w:r>
      <w:r w:rsidR="003917EF">
        <w:rPr>
          <w:rFonts w:ascii="Times New Roman" w:hAnsi="Times New Roman" w:cs="Times New Roman"/>
          <w:sz w:val="24"/>
          <w:szCs w:val="24"/>
        </w:rPr>
        <w:t xml:space="preserve"> with the emperor Vespasian,</w:t>
      </w:r>
      <w:r w:rsidRPr="00AE4881">
        <w:rPr>
          <w:rFonts w:ascii="Times New Roman" w:hAnsi="Times New Roman" w:cs="Times New Roman"/>
          <w:sz w:val="24"/>
          <w:szCs w:val="24"/>
        </w:rPr>
        <w:t xml:space="preserve"> he</w:t>
      </w:r>
      <w:r w:rsidR="00011AC0">
        <w:rPr>
          <w:rFonts w:ascii="Times New Roman" w:hAnsi="Times New Roman" w:cs="Times New Roman"/>
          <w:sz w:val="24"/>
          <w:szCs w:val="24"/>
        </w:rPr>
        <w:t xml:space="preserve"> was able to obtain</w:t>
      </w:r>
      <w:r w:rsidRPr="00AE4881">
        <w:rPr>
          <w:rFonts w:ascii="Times New Roman" w:hAnsi="Times New Roman" w:cs="Times New Roman"/>
          <w:sz w:val="24"/>
          <w:szCs w:val="24"/>
        </w:rPr>
        <w:t xml:space="preserve"> specific trade figures and Young similarly advocates that Pliny’s statistics come from customs receipts.</w:t>
      </w:r>
      <w:r w:rsidRPr="00AE4881">
        <w:rPr>
          <w:rStyle w:val="FootnoteReference"/>
          <w:rFonts w:ascii="Times New Roman" w:hAnsi="Times New Roman" w:cs="Times New Roman"/>
          <w:sz w:val="24"/>
          <w:szCs w:val="24"/>
        </w:rPr>
        <w:footnoteReference w:id="105"/>
      </w:r>
      <w:r w:rsidRPr="00AE4881">
        <w:rPr>
          <w:rFonts w:ascii="Times New Roman" w:hAnsi="Times New Roman" w:cs="Times New Roman"/>
          <w:sz w:val="24"/>
          <w:szCs w:val="24"/>
        </w:rPr>
        <w:t xml:space="preserve"> Additionally, while Parker questions the reliability of the passage he rightly highlights that these figures are perfectly possible in light of the </w:t>
      </w:r>
      <w:proofErr w:type="spellStart"/>
      <w:r w:rsidRPr="00AE4881">
        <w:rPr>
          <w:rFonts w:ascii="Times New Roman" w:hAnsi="Times New Roman" w:cs="Times New Roman"/>
          <w:sz w:val="24"/>
          <w:szCs w:val="24"/>
        </w:rPr>
        <w:t>Muziris</w:t>
      </w:r>
      <w:proofErr w:type="spellEnd"/>
      <w:r w:rsidRPr="00AE4881">
        <w:rPr>
          <w:rFonts w:ascii="Times New Roman" w:hAnsi="Times New Roman" w:cs="Times New Roman"/>
          <w:sz w:val="24"/>
          <w:szCs w:val="24"/>
        </w:rPr>
        <w:t xml:space="preserve"> papyru</w:t>
      </w:r>
      <w:r w:rsidR="00E96095">
        <w:rPr>
          <w:rFonts w:ascii="Times New Roman" w:hAnsi="Times New Roman" w:cs="Times New Roman"/>
          <w:sz w:val="24"/>
          <w:szCs w:val="24"/>
        </w:rPr>
        <w:t>s and the</w:t>
      </w:r>
      <w:r w:rsidRPr="00AE4881">
        <w:rPr>
          <w:rFonts w:ascii="Times New Roman" w:hAnsi="Times New Roman" w:cs="Times New Roman"/>
          <w:sz w:val="24"/>
          <w:szCs w:val="24"/>
        </w:rPr>
        <w:t xml:space="preserve"> yearly</w:t>
      </w:r>
      <w:r w:rsidR="00E96095">
        <w:rPr>
          <w:rFonts w:ascii="Times New Roman" w:hAnsi="Times New Roman" w:cs="Times New Roman"/>
          <w:sz w:val="24"/>
          <w:szCs w:val="24"/>
        </w:rPr>
        <w:t xml:space="preserve"> estimate of</w:t>
      </w:r>
      <w:r w:rsidRPr="00AE4881">
        <w:rPr>
          <w:rFonts w:ascii="Times New Roman" w:hAnsi="Times New Roman" w:cs="Times New Roman"/>
          <w:sz w:val="24"/>
          <w:szCs w:val="24"/>
        </w:rPr>
        <w:t xml:space="preserve"> coinag</w:t>
      </w:r>
      <w:r w:rsidR="00E96095">
        <w:rPr>
          <w:rFonts w:ascii="Times New Roman" w:hAnsi="Times New Roman" w:cs="Times New Roman"/>
          <w:sz w:val="24"/>
          <w:szCs w:val="24"/>
        </w:rPr>
        <w:t>e production</w:t>
      </w:r>
      <w:r w:rsidRPr="00AE4881">
        <w:rPr>
          <w:rFonts w:ascii="Times New Roman" w:hAnsi="Times New Roman" w:cs="Times New Roman"/>
          <w:sz w:val="24"/>
          <w:szCs w:val="24"/>
        </w:rPr>
        <w:t>.</w:t>
      </w:r>
      <w:r w:rsidRPr="00AE4881">
        <w:rPr>
          <w:rStyle w:val="FootnoteReference"/>
          <w:rFonts w:ascii="Times New Roman" w:hAnsi="Times New Roman" w:cs="Times New Roman"/>
          <w:sz w:val="24"/>
          <w:szCs w:val="24"/>
        </w:rPr>
        <w:footnoteReference w:id="106"/>
      </w:r>
      <w:r w:rsidRPr="00AE4881">
        <w:rPr>
          <w:rFonts w:ascii="Times New Roman" w:hAnsi="Times New Roman" w:cs="Times New Roman"/>
          <w:sz w:val="24"/>
          <w:szCs w:val="24"/>
        </w:rPr>
        <w:t xml:space="preserve"> On the other hand, Parker is correct to highlight the moral nature of Pliny’s work in light of his later stat</w:t>
      </w:r>
      <w:r w:rsidR="00E96095">
        <w:rPr>
          <w:rFonts w:ascii="Times New Roman" w:hAnsi="Times New Roman" w:cs="Times New Roman"/>
          <w:sz w:val="24"/>
          <w:szCs w:val="24"/>
        </w:rPr>
        <w:t>ements concerning the Indian Ocean</w:t>
      </w:r>
      <w:r w:rsidRPr="00AE4881">
        <w:rPr>
          <w:rFonts w:ascii="Times New Roman" w:hAnsi="Times New Roman" w:cs="Times New Roman"/>
          <w:sz w:val="24"/>
          <w:szCs w:val="24"/>
        </w:rPr>
        <w:t xml:space="preserve"> trade:</w:t>
      </w:r>
    </w:p>
    <w:p w:rsidR="00AE4881" w:rsidRPr="00AE4881" w:rsidRDefault="00AE4881" w:rsidP="009E3111">
      <w:pPr>
        <w:spacing w:line="480" w:lineRule="auto"/>
        <w:ind w:left="283" w:right="283"/>
        <w:jc w:val="both"/>
        <w:rPr>
          <w:rFonts w:ascii="Times New Roman" w:hAnsi="Times New Roman" w:cs="Times New Roman"/>
          <w:sz w:val="24"/>
          <w:szCs w:val="24"/>
        </w:rPr>
      </w:pPr>
      <w:bookmarkStart w:id="20" w:name="_Hlk497295997"/>
      <w:r w:rsidRPr="00AE4881">
        <w:rPr>
          <w:rFonts w:ascii="Times New Roman" w:hAnsi="Times New Roman" w:cs="Times New Roman"/>
          <w:sz w:val="24"/>
          <w:szCs w:val="24"/>
        </w:rPr>
        <w:lastRenderedPageBreak/>
        <w:t>“But the title ‘happy’ is still more appropriate to the Arabian Sea, for it is the source of the pearls which that country sends us. And by the lowest count India, China</w:t>
      </w:r>
      <w:r w:rsidR="007D322C">
        <w:rPr>
          <w:rFonts w:ascii="Times New Roman" w:hAnsi="Times New Roman" w:cs="Times New Roman"/>
          <w:sz w:val="24"/>
          <w:szCs w:val="24"/>
        </w:rPr>
        <w:t>,</w:t>
      </w:r>
      <w:r w:rsidRPr="00AE4881">
        <w:rPr>
          <w:rFonts w:ascii="Times New Roman" w:hAnsi="Times New Roman" w:cs="Times New Roman"/>
          <w:sz w:val="24"/>
          <w:szCs w:val="24"/>
        </w:rPr>
        <w:t xml:space="preserve"> </w:t>
      </w:r>
      <w:r w:rsidRPr="007D322C">
        <w:rPr>
          <w:rFonts w:ascii="Times New Roman" w:hAnsi="Times New Roman" w:cs="Times New Roman"/>
          <w:noProof/>
          <w:sz w:val="24"/>
          <w:szCs w:val="24"/>
        </w:rPr>
        <w:t>and</w:t>
      </w:r>
      <w:r w:rsidRPr="00AE4881">
        <w:rPr>
          <w:rFonts w:ascii="Times New Roman" w:hAnsi="Times New Roman" w:cs="Times New Roman"/>
          <w:sz w:val="24"/>
          <w:szCs w:val="24"/>
        </w:rPr>
        <w:t xml:space="preserve"> the Arabian Peninsula remove 100 million sesterces from our empire each year – that is what our luxuries and our women cost us. For what fraction of these, I ask you, now </w:t>
      </w:r>
      <w:r w:rsidRPr="00ED2B17">
        <w:rPr>
          <w:rFonts w:ascii="Times New Roman" w:hAnsi="Times New Roman" w:cs="Times New Roman"/>
          <w:noProof/>
          <w:sz w:val="24"/>
          <w:szCs w:val="24"/>
        </w:rPr>
        <w:t>goes</w:t>
      </w:r>
      <w:r w:rsidRPr="00AE4881">
        <w:rPr>
          <w:rFonts w:ascii="Times New Roman" w:hAnsi="Times New Roman" w:cs="Times New Roman"/>
          <w:sz w:val="24"/>
          <w:szCs w:val="24"/>
        </w:rPr>
        <w:t xml:space="preserve"> to the gods or too the underworld deities</w:t>
      </w:r>
      <w:bookmarkEnd w:id="20"/>
      <w:r w:rsidRPr="00AE4881">
        <w:rPr>
          <w:rFonts w:ascii="Times New Roman" w:hAnsi="Times New Roman" w:cs="Times New Roman"/>
          <w:sz w:val="24"/>
          <w:szCs w:val="24"/>
        </w:rPr>
        <w:t>.</w:t>
      </w:r>
      <w:r w:rsidR="00804B57">
        <w:rPr>
          <w:rFonts w:ascii="Times New Roman" w:hAnsi="Times New Roman" w:cs="Times New Roman"/>
          <w:sz w:val="24"/>
          <w:szCs w:val="24"/>
        </w:rPr>
        <w:t>”</w:t>
      </w:r>
      <w:r w:rsidRPr="00AE4881">
        <w:rPr>
          <w:rStyle w:val="FootnoteReference"/>
          <w:rFonts w:ascii="Times New Roman" w:hAnsi="Times New Roman" w:cs="Times New Roman"/>
          <w:sz w:val="24"/>
          <w:szCs w:val="24"/>
        </w:rPr>
        <w:footnoteReference w:id="107"/>
      </w:r>
    </w:p>
    <w:p w:rsidR="00AE4881" w:rsidRPr="00AE4881" w:rsidRDefault="00AE4881"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 xml:space="preserve">While Pliny’s comments, considering these passages are certainly highly moralistic it is apparent that Pliny served, both at the imperial court and as a </w:t>
      </w:r>
      <w:r w:rsidRPr="00AE4881">
        <w:rPr>
          <w:rFonts w:ascii="Times New Roman" w:hAnsi="Times New Roman" w:cs="Times New Roman"/>
          <w:i/>
          <w:sz w:val="24"/>
          <w:szCs w:val="24"/>
        </w:rPr>
        <w:t>procurator</w:t>
      </w:r>
      <w:r w:rsidR="003917EF">
        <w:rPr>
          <w:rFonts w:ascii="Times New Roman" w:hAnsi="Times New Roman" w:cs="Times New Roman"/>
          <w:sz w:val="24"/>
          <w:szCs w:val="24"/>
        </w:rPr>
        <w:t>,</w:t>
      </w:r>
      <w:r w:rsidRPr="00AE4881">
        <w:rPr>
          <w:rFonts w:ascii="Times New Roman" w:hAnsi="Times New Roman" w:cs="Times New Roman"/>
          <w:i/>
          <w:sz w:val="24"/>
          <w:szCs w:val="24"/>
        </w:rPr>
        <w:t xml:space="preserve"> </w:t>
      </w:r>
      <w:r w:rsidRPr="00AE4881">
        <w:rPr>
          <w:rFonts w:ascii="Times New Roman" w:hAnsi="Times New Roman" w:cs="Times New Roman"/>
          <w:sz w:val="24"/>
          <w:szCs w:val="24"/>
        </w:rPr>
        <w:t>(finance manager), acros</w:t>
      </w:r>
      <w:r w:rsidR="003F2A6D">
        <w:rPr>
          <w:rFonts w:ascii="Times New Roman" w:hAnsi="Times New Roman" w:cs="Times New Roman"/>
          <w:sz w:val="24"/>
          <w:szCs w:val="24"/>
        </w:rPr>
        <w:t>s several provinces which potentially provided</w:t>
      </w:r>
      <w:r w:rsidRPr="00AE4881">
        <w:rPr>
          <w:rFonts w:ascii="Times New Roman" w:hAnsi="Times New Roman" w:cs="Times New Roman"/>
          <w:sz w:val="24"/>
          <w:szCs w:val="24"/>
        </w:rPr>
        <w:t xml:space="preserve"> him a higher than average knowledge of imperial finances.</w:t>
      </w:r>
      <w:r w:rsidRPr="00AE4881">
        <w:rPr>
          <w:rStyle w:val="FootnoteReference"/>
          <w:rFonts w:ascii="Times New Roman" w:hAnsi="Times New Roman" w:cs="Times New Roman"/>
          <w:sz w:val="24"/>
          <w:szCs w:val="24"/>
        </w:rPr>
        <w:footnoteReference w:id="108"/>
      </w:r>
      <w:r w:rsidRPr="00AE4881">
        <w:rPr>
          <w:rFonts w:ascii="Times New Roman" w:hAnsi="Times New Roman" w:cs="Times New Roman"/>
          <w:sz w:val="24"/>
          <w:szCs w:val="24"/>
        </w:rPr>
        <w:t xml:space="preserve"> Moreover, given the </w:t>
      </w:r>
      <w:proofErr w:type="spellStart"/>
      <w:r w:rsidRPr="00AE4881">
        <w:rPr>
          <w:rFonts w:ascii="Times New Roman" w:hAnsi="Times New Roman" w:cs="Times New Roman"/>
          <w:sz w:val="24"/>
          <w:szCs w:val="24"/>
        </w:rPr>
        <w:t>Muziris</w:t>
      </w:r>
      <w:proofErr w:type="spellEnd"/>
      <w:r w:rsidRPr="00AE4881">
        <w:rPr>
          <w:rFonts w:ascii="Times New Roman" w:hAnsi="Times New Roman" w:cs="Times New Roman"/>
          <w:sz w:val="24"/>
          <w:szCs w:val="24"/>
        </w:rPr>
        <w:t xml:space="preserve"> papyrus, the </w:t>
      </w:r>
      <w:proofErr w:type="spellStart"/>
      <w:r w:rsidRPr="00AE4881">
        <w:rPr>
          <w:rFonts w:ascii="Times New Roman" w:hAnsi="Times New Roman" w:cs="Times New Roman"/>
          <w:sz w:val="24"/>
          <w:szCs w:val="24"/>
        </w:rPr>
        <w:t>Koptos</w:t>
      </w:r>
      <w:proofErr w:type="spellEnd"/>
      <w:r w:rsidRPr="00AE4881">
        <w:rPr>
          <w:rFonts w:ascii="Times New Roman" w:hAnsi="Times New Roman" w:cs="Times New Roman"/>
          <w:sz w:val="24"/>
          <w:szCs w:val="24"/>
        </w:rPr>
        <w:t xml:space="preserve"> Tariff</w:t>
      </w:r>
      <w:r w:rsidR="007D322C">
        <w:rPr>
          <w:rFonts w:ascii="Times New Roman" w:hAnsi="Times New Roman" w:cs="Times New Roman"/>
          <w:sz w:val="24"/>
          <w:szCs w:val="24"/>
        </w:rPr>
        <w:t>,</w:t>
      </w:r>
      <w:r w:rsidRPr="00AE4881">
        <w:rPr>
          <w:rFonts w:ascii="Times New Roman" w:hAnsi="Times New Roman" w:cs="Times New Roman"/>
          <w:sz w:val="24"/>
          <w:szCs w:val="24"/>
        </w:rPr>
        <w:t xml:space="preserve"> </w:t>
      </w:r>
      <w:r w:rsidRPr="007D322C">
        <w:rPr>
          <w:rFonts w:ascii="Times New Roman" w:hAnsi="Times New Roman" w:cs="Times New Roman"/>
          <w:noProof/>
          <w:sz w:val="24"/>
          <w:szCs w:val="24"/>
        </w:rPr>
        <w:t>and</w:t>
      </w:r>
      <w:r w:rsidRPr="00AE4881">
        <w:rPr>
          <w:rFonts w:ascii="Times New Roman" w:hAnsi="Times New Roman" w:cs="Times New Roman"/>
          <w:sz w:val="24"/>
          <w:szCs w:val="24"/>
        </w:rPr>
        <w:t xml:space="preserve"> the </w:t>
      </w:r>
      <w:proofErr w:type="spellStart"/>
      <w:r w:rsidRPr="00AE4881">
        <w:rPr>
          <w:rFonts w:ascii="Times New Roman" w:hAnsi="Times New Roman" w:cs="Times New Roman"/>
          <w:sz w:val="24"/>
          <w:szCs w:val="24"/>
        </w:rPr>
        <w:t>Nikanor</w:t>
      </w:r>
      <w:proofErr w:type="spellEnd"/>
      <w:r w:rsidRPr="00AE4881">
        <w:rPr>
          <w:rFonts w:ascii="Times New Roman" w:hAnsi="Times New Roman" w:cs="Times New Roman"/>
          <w:sz w:val="24"/>
          <w:szCs w:val="24"/>
        </w:rPr>
        <w:t xml:space="preserve"> Archive it would appear that a substantial volume of records </w:t>
      </w:r>
      <w:r w:rsidRPr="007D322C">
        <w:rPr>
          <w:rFonts w:ascii="Times New Roman" w:hAnsi="Times New Roman" w:cs="Times New Roman"/>
          <w:noProof/>
          <w:sz w:val="24"/>
          <w:szCs w:val="24"/>
        </w:rPr>
        <w:t>w</w:t>
      </w:r>
      <w:r w:rsidR="007D322C">
        <w:rPr>
          <w:rFonts w:ascii="Times New Roman" w:hAnsi="Times New Roman" w:cs="Times New Roman"/>
          <w:noProof/>
          <w:sz w:val="24"/>
          <w:szCs w:val="24"/>
        </w:rPr>
        <w:t>as</w:t>
      </w:r>
      <w:r w:rsidRPr="00AE4881">
        <w:rPr>
          <w:rFonts w:ascii="Times New Roman" w:hAnsi="Times New Roman" w:cs="Times New Roman"/>
          <w:sz w:val="24"/>
          <w:szCs w:val="24"/>
        </w:rPr>
        <w:t xml:space="preserve"> created relating to the Indian Ocean trade, thu</w:t>
      </w:r>
      <w:r w:rsidR="00011AC0">
        <w:rPr>
          <w:rFonts w:ascii="Times New Roman" w:hAnsi="Times New Roman" w:cs="Times New Roman"/>
          <w:sz w:val="24"/>
          <w:szCs w:val="24"/>
        </w:rPr>
        <w:t>s</w:t>
      </w:r>
      <w:r w:rsidR="003917EF">
        <w:rPr>
          <w:rFonts w:ascii="Times New Roman" w:hAnsi="Times New Roman" w:cs="Times New Roman"/>
          <w:sz w:val="24"/>
          <w:szCs w:val="24"/>
        </w:rPr>
        <w:t xml:space="preserve"> making Young’s suggestions </w:t>
      </w:r>
      <w:r w:rsidR="003917EF" w:rsidRPr="007D322C">
        <w:rPr>
          <w:rFonts w:ascii="Times New Roman" w:hAnsi="Times New Roman" w:cs="Times New Roman"/>
          <w:noProof/>
          <w:sz w:val="24"/>
          <w:szCs w:val="24"/>
        </w:rPr>
        <w:t>of</w:t>
      </w:r>
      <w:r w:rsidR="00011AC0" w:rsidRPr="007D322C">
        <w:rPr>
          <w:rFonts w:ascii="Times New Roman" w:hAnsi="Times New Roman" w:cs="Times New Roman"/>
          <w:noProof/>
          <w:sz w:val="24"/>
          <w:szCs w:val="24"/>
        </w:rPr>
        <w:t xml:space="preserve"> potential</w:t>
      </w:r>
      <w:r w:rsidR="00011AC0">
        <w:rPr>
          <w:rFonts w:ascii="Times New Roman" w:hAnsi="Times New Roman" w:cs="Times New Roman"/>
          <w:sz w:val="24"/>
          <w:szCs w:val="24"/>
        </w:rPr>
        <w:t xml:space="preserve"> source</w:t>
      </w:r>
      <w:r w:rsidR="003917EF">
        <w:rPr>
          <w:rFonts w:ascii="Times New Roman" w:hAnsi="Times New Roman" w:cs="Times New Roman"/>
          <w:sz w:val="24"/>
          <w:szCs w:val="24"/>
        </w:rPr>
        <w:t>s</w:t>
      </w:r>
      <w:r w:rsidR="00011AC0">
        <w:rPr>
          <w:rFonts w:ascii="Times New Roman" w:hAnsi="Times New Roman" w:cs="Times New Roman"/>
          <w:sz w:val="24"/>
          <w:szCs w:val="24"/>
        </w:rPr>
        <w:t xml:space="preserve"> for Pliny</w:t>
      </w:r>
      <w:r w:rsidRPr="00AE4881">
        <w:rPr>
          <w:rFonts w:ascii="Times New Roman" w:hAnsi="Times New Roman" w:cs="Times New Roman"/>
          <w:sz w:val="24"/>
          <w:szCs w:val="24"/>
        </w:rPr>
        <w:t xml:space="preserve"> more plausible.</w:t>
      </w:r>
      <w:r w:rsidRPr="00AE4881">
        <w:rPr>
          <w:rStyle w:val="FootnoteReference"/>
          <w:rFonts w:ascii="Times New Roman" w:hAnsi="Times New Roman" w:cs="Times New Roman"/>
          <w:sz w:val="24"/>
          <w:szCs w:val="24"/>
        </w:rPr>
        <w:footnoteReference w:id="109"/>
      </w:r>
      <w:r w:rsidRPr="00AE4881">
        <w:rPr>
          <w:rFonts w:ascii="Times New Roman" w:hAnsi="Times New Roman" w:cs="Times New Roman"/>
          <w:sz w:val="24"/>
          <w:szCs w:val="24"/>
        </w:rPr>
        <w:t xml:space="preserve"> </w:t>
      </w:r>
      <w:r w:rsidR="009D1045">
        <w:rPr>
          <w:rFonts w:ascii="Times New Roman" w:hAnsi="Times New Roman" w:cs="Times New Roman"/>
          <w:sz w:val="24"/>
          <w:szCs w:val="24"/>
        </w:rPr>
        <w:t>On the other hand, while Young argues for the reliability of  Pliny he is unsure w</w:t>
      </w:r>
      <w:r w:rsidR="00011AC0">
        <w:rPr>
          <w:rFonts w:ascii="Times New Roman" w:hAnsi="Times New Roman" w:cs="Times New Roman"/>
          <w:sz w:val="24"/>
          <w:szCs w:val="24"/>
        </w:rPr>
        <w:t>hat preciously his later figure</w:t>
      </w:r>
      <w:r w:rsidR="009D1045">
        <w:rPr>
          <w:rFonts w:ascii="Times New Roman" w:hAnsi="Times New Roman" w:cs="Times New Roman"/>
          <w:sz w:val="24"/>
          <w:szCs w:val="24"/>
        </w:rPr>
        <w:t xml:space="preserve"> refer</w:t>
      </w:r>
      <w:r w:rsidR="00011AC0">
        <w:rPr>
          <w:rFonts w:ascii="Times New Roman" w:hAnsi="Times New Roman" w:cs="Times New Roman"/>
          <w:sz w:val="24"/>
          <w:szCs w:val="24"/>
        </w:rPr>
        <w:t>s</w:t>
      </w:r>
      <w:r w:rsidR="009D1045">
        <w:rPr>
          <w:rFonts w:ascii="Times New Roman" w:hAnsi="Times New Roman" w:cs="Times New Roman"/>
          <w:sz w:val="24"/>
          <w:szCs w:val="24"/>
        </w:rPr>
        <w:t xml:space="preserve"> to.</w:t>
      </w:r>
      <w:r w:rsidR="009D1045">
        <w:rPr>
          <w:rStyle w:val="FootnoteReference"/>
          <w:rFonts w:ascii="Times New Roman" w:hAnsi="Times New Roman" w:cs="Times New Roman"/>
          <w:sz w:val="24"/>
          <w:szCs w:val="24"/>
        </w:rPr>
        <w:footnoteReference w:id="110"/>
      </w:r>
      <w:r w:rsidR="009D1045">
        <w:rPr>
          <w:rFonts w:ascii="Times New Roman" w:hAnsi="Times New Roman" w:cs="Times New Roman"/>
          <w:sz w:val="24"/>
          <w:szCs w:val="24"/>
        </w:rPr>
        <w:t xml:space="preserve"> </w:t>
      </w:r>
      <w:r w:rsidR="003F2A6D">
        <w:rPr>
          <w:rFonts w:ascii="Times New Roman" w:hAnsi="Times New Roman" w:cs="Times New Roman"/>
          <w:sz w:val="24"/>
          <w:szCs w:val="24"/>
        </w:rPr>
        <w:t>He</w:t>
      </w:r>
      <w:r w:rsidR="009D1045">
        <w:rPr>
          <w:rFonts w:ascii="Times New Roman" w:hAnsi="Times New Roman" w:cs="Times New Roman"/>
          <w:sz w:val="24"/>
          <w:szCs w:val="24"/>
        </w:rPr>
        <w:t xml:space="preserve"> sug</w:t>
      </w:r>
      <w:r w:rsidR="003F2A6D">
        <w:rPr>
          <w:rFonts w:ascii="Times New Roman" w:hAnsi="Times New Roman" w:cs="Times New Roman"/>
          <w:sz w:val="24"/>
          <w:szCs w:val="24"/>
        </w:rPr>
        <w:t>gests</w:t>
      </w:r>
      <w:r w:rsidR="00011AC0">
        <w:rPr>
          <w:rFonts w:ascii="Times New Roman" w:hAnsi="Times New Roman" w:cs="Times New Roman"/>
          <w:sz w:val="24"/>
          <w:szCs w:val="24"/>
        </w:rPr>
        <w:t xml:space="preserve"> that either this</w:t>
      </w:r>
      <w:r w:rsidR="003F2A6D">
        <w:rPr>
          <w:rFonts w:ascii="Times New Roman" w:hAnsi="Times New Roman" w:cs="Times New Roman"/>
          <w:sz w:val="24"/>
          <w:szCs w:val="24"/>
        </w:rPr>
        <w:t xml:space="preserve"> references</w:t>
      </w:r>
      <w:r w:rsidR="009D1045">
        <w:rPr>
          <w:rFonts w:ascii="Times New Roman" w:hAnsi="Times New Roman" w:cs="Times New Roman"/>
          <w:sz w:val="24"/>
          <w:szCs w:val="24"/>
        </w:rPr>
        <w:t xml:space="preserve"> the import value of the whole trade, just the</w:t>
      </w:r>
      <w:r w:rsidR="00011AC0">
        <w:rPr>
          <w:rFonts w:ascii="Times New Roman" w:hAnsi="Times New Roman" w:cs="Times New Roman"/>
          <w:sz w:val="24"/>
          <w:szCs w:val="24"/>
        </w:rPr>
        <w:t xml:space="preserve"> value of the</w:t>
      </w:r>
      <w:r w:rsidR="009D1045">
        <w:rPr>
          <w:rFonts w:ascii="Times New Roman" w:hAnsi="Times New Roman" w:cs="Times New Roman"/>
          <w:sz w:val="24"/>
          <w:szCs w:val="24"/>
        </w:rPr>
        <w:t xml:space="preserve"> </w:t>
      </w:r>
      <w:proofErr w:type="spellStart"/>
      <w:r w:rsidR="009D1045">
        <w:rPr>
          <w:rFonts w:ascii="Times New Roman" w:hAnsi="Times New Roman" w:cs="Times New Roman"/>
          <w:i/>
          <w:sz w:val="24"/>
          <w:szCs w:val="24"/>
        </w:rPr>
        <w:t>tetrate</w:t>
      </w:r>
      <w:proofErr w:type="spellEnd"/>
      <w:r w:rsidR="00011AC0">
        <w:rPr>
          <w:rFonts w:ascii="Times New Roman" w:hAnsi="Times New Roman" w:cs="Times New Roman"/>
          <w:i/>
          <w:sz w:val="24"/>
          <w:szCs w:val="24"/>
        </w:rPr>
        <w:t xml:space="preserve"> </w:t>
      </w:r>
      <w:r w:rsidR="00011AC0">
        <w:rPr>
          <w:rFonts w:ascii="Times New Roman" w:hAnsi="Times New Roman" w:cs="Times New Roman"/>
          <w:sz w:val="24"/>
          <w:szCs w:val="24"/>
        </w:rPr>
        <w:t>or the total cost of</w:t>
      </w:r>
      <w:r w:rsidR="00011AC0">
        <w:rPr>
          <w:rFonts w:ascii="Times New Roman" w:hAnsi="Times New Roman" w:cs="Times New Roman"/>
          <w:i/>
          <w:sz w:val="24"/>
          <w:szCs w:val="24"/>
        </w:rPr>
        <w:t xml:space="preserve"> </w:t>
      </w:r>
      <w:r w:rsidR="00011AC0">
        <w:rPr>
          <w:rFonts w:ascii="Times New Roman" w:hAnsi="Times New Roman" w:cs="Times New Roman"/>
          <w:sz w:val="24"/>
          <w:szCs w:val="24"/>
        </w:rPr>
        <w:t>goods processed within the Empire</w:t>
      </w:r>
      <w:r w:rsidR="009D1045">
        <w:rPr>
          <w:rFonts w:ascii="Times New Roman" w:hAnsi="Times New Roman" w:cs="Times New Roman"/>
          <w:sz w:val="24"/>
          <w:szCs w:val="24"/>
        </w:rPr>
        <w:t>.</w:t>
      </w:r>
      <w:r w:rsidR="009D1045">
        <w:rPr>
          <w:rStyle w:val="FootnoteReference"/>
          <w:rFonts w:ascii="Times New Roman" w:hAnsi="Times New Roman" w:cs="Times New Roman"/>
          <w:sz w:val="24"/>
          <w:szCs w:val="24"/>
        </w:rPr>
        <w:footnoteReference w:id="111"/>
      </w:r>
      <w:r w:rsidR="009D1045">
        <w:rPr>
          <w:rFonts w:ascii="Times New Roman" w:hAnsi="Times New Roman" w:cs="Times New Roman"/>
          <w:sz w:val="24"/>
          <w:szCs w:val="24"/>
        </w:rPr>
        <w:t xml:space="preserve"> Thus, the </w:t>
      </w:r>
      <w:proofErr w:type="spellStart"/>
      <w:r w:rsidR="009D1045">
        <w:rPr>
          <w:rFonts w:ascii="Times New Roman" w:hAnsi="Times New Roman" w:cs="Times New Roman"/>
          <w:i/>
          <w:sz w:val="24"/>
          <w:szCs w:val="24"/>
        </w:rPr>
        <w:t>tetrate</w:t>
      </w:r>
      <w:proofErr w:type="spellEnd"/>
      <w:r w:rsidR="009D1045">
        <w:rPr>
          <w:rFonts w:ascii="Times New Roman" w:hAnsi="Times New Roman" w:cs="Times New Roman"/>
          <w:i/>
          <w:sz w:val="24"/>
          <w:szCs w:val="24"/>
        </w:rPr>
        <w:t xml:space="preserve"> </w:t>
      </w:r>
      <w:r w:rsidR="009D1045">
        <w:rPr>
          <w:rFonts w:ascii="Times New Roman" w:hAnsi="Times New Roman" w:cs="Times New Roman"/>
          <w:sz w:val="24"/>
          <w:szCs w:val="24"/>
        </w:rPr>
        <w:t>may have been valued at between 10-50 million sesterces according to Young.</w:t>
      </w:r>
      <w:r w:rsidR="009D1045">
        <w:rPr>
          <w:rStyle w:val="FootnoteReference"/>
          <w:rFonts w:ascii="Times New Roman" w:hAnsi="Times New Roman" w:cs="Times New Roman"/>
          <w:sz w:val="24"/>
          <w:szCs w:val="24"/>
        </w:rPr>
        <w:footnoteReference w:id="112"/>
      </w:r>
      <w:r w:rsidR="009D1045">
        <w:rPr>
          <w:rFonts w:ascii="Times New Roman" w:hAnsi="Times New Roman" w:cs="Times New Roman"/>
          <w:sz w:val="24"/>
          <w:szCs w:val="24"/>
        </w:rPr>
        <w:t xml:space="preserve"> While similar issues of interpreta</w:t>
      </w:r>
      <w:r w:rsidR="003917EF">
        <w:rPr>
          <w:rFonts w:ascii="Times New Roman" w:hAnsi="Times New Roman" w:cs="Times New Roman"/>
          <w:sz w:val="24"/>
          <w:szCs w:val="24"/>
        </w:rPr>
        <w:t xml:space="preserve">tion are noted by </w:t>
      </w:r>
      <w:proofErr w:type="spellStart"/>
      <w:r w:rsidR="003917EF">
        <w:rPr>
          <w:rFonts w:ascii="Times New Roman" w:hAnsi="Times New Roman" w:cs="Times New Roman"/>
          <w:sz w:val="24"/>
          <w:szCs w:val="24"/>
        </w:rPr>
        <w:t>Warmington</w:t>
      </w:r>
      <w:proofErr w:type="spellEnd"/>
      <w:r w:rsidR="003917EF">
        <w:rPr>
          <w:rFonts w:ascii="Times New Roman" w:hAnsi="Times New Roman" w:cs="Times New Roman"/>
          <w:sz w:val="24"/>
          <w:szCs w:val="24"/>
        </w:rPr>
        <w:t>, Young</w:t>
      </w:r>
      <w:r w:rsidR="009D1045">
        <w:rPr>
          <w:rFonts w:ascii="Times New Roman" w:hAnsi="Times New Roman" w:cs="Times New Roman"/>
          <w:sz w:val="24"/>
          <w:szCs w:val="24"/>
        </w:rPr>
        <w:t xml:space="preserve">, along with </w:t>
      </w:r>
      <w:proofErr w:type="spellStart"/>
      <w:r w:rsidR="009D1045">
        <w:rPr>
          <w:rFonts w:ascii="Times New Roman" w:hAnsi="Times New Roman" w:cs="Times New Roman"/>
          <w:sz w:val="24"/>
          <w:szCs w:val="24"/>
        </w:rPr>
        <w:t>Mclei</w:t>
      </w:r>
      <w:r w:rsidR="003A18B1">
        <w:rPr>
          <w:rFonts w:ascii="Times New Roman" w:hAnsi="Times New Roman" w:cs="Times New Roman"/>
          <w:sz w:val="24"/>
          <w:szCs w:val="24"/>
        </w:rPr>
        <w:t>s</w:t>
      </w:r>
      <w:r w:rsidR="009D1045">
        <w:rPr>
          <w:rFonts w:ascii="Times New Roman" w:hAnsi="Times New Roman" w:cs="Times New Roman"/>
          <w:sz w:val="24"/>
          <w:szCs w:val="24"/>
        </w:rPr>
        <w:t>ter</w:t>
      </w:r>
      <w:proofErr w:type="spellEnd"/>
      <w:r w:rsidR="009D1045">
        <w:rPr>
          <w:rFonts w:ascii="Times New Roman" w:hAnsi="Times New Roman" w:cs="Times New Roman"/>
          <w:sz w:val="24"/>
          <w:szCs w:val="24"/>
        </w:rPr>
        <w:t xml:space="preserve"> believe that the 100 million represents the whole trade, this places the </w:t>
      </w:r>
      <w:proofErr w:type="spellStart"/>
      <w:r w:rsidR="009D1045">
        <w:rPr>
          <w:rFonts w:ascii="Times New Roman" w:hAnsi="Times New Roman" w:cs="Times New Roman"/>
          <w:i/>
          <w:sz w:val="24"/>
          <w:szCs w:val="24"/>
        </w:rPr>
        <w:t>tetrate</w:t>
      </w:r>
      <w:proofErr w:type="spellEnd"/>
      <w:r w:rsidR="009D1045">
        <w:rPr>
          <w:rFonts w:ascii="Times New Roman" w:hAnsi="Times New Roman" w:cs="Times New Roman"/>
          <w:i/>
          <w:sz w:val="24"/>
          <w:szCs w:val="24"/>
        </w:rPr>
        <w:t xml:space="preserve"> </w:t>
      </w:r>
      <w:r w:rsidR="009D1045">
        <w:rPr>
          <w:rFonts w:ascii="Times New Roman" w:hAnsi="Times New Roman" w:cs="Times New Roman"/>
          <w:sz w:val="24"/>
          <w:szCs w:val="24"/>
        </w:rPr>
        <w:t>at 25 million.</w:t>
      </w:r>
      <w:r w:rsidR="009D1045">
        <w:rPr>
          <w:rStyle w:val="FootnoteReference"/>
          <w:rFonts w:ascii="Times New Roman" w:hAnsi="Times New Roman" w:cs="Times New Roman"/>
          <w:sz w:val="24"/>
          <w:szCs w:val="24"/>
        </w:rPr>
        <w:footnoteReference w:id="113"/>
      </w:r>
      <w:r w:rsidR="009D1045">
        <w:rPr>
          <w:rFonts w:ascii="Times New Roman" w:hAnsi="Times New Roman" w:cs="Times New Roman"/>
          <w:sz w:val="24"/>
          <w:szCs w:val="24"/>
        </w:rPr>
        <w:t xml:space="preserve"> Moreover, a cru</w:t>
      </w:r>
      <w:r w:rsidR="00011AC0">
        <w:rPr>
          <w:rFonts w:ascii="Times New Roman" w:hAnsi="Times New Roman" w:cs="Times New Roman"/>
          <w:sz w:val="24"/>
          <w:szCs w:val="24"/>
        </w:rPr>
        <w:t>cial difference in translation indicates</w:t>
      </w:r>
      <w:r w:rsidR="009D1045">
        <w:rPr>
          <w:rFonts w:ascii="Times New Roman" w:hAnsi="Times New Roman" w:cs="Times New Roman"/>
          <w:sz w:val="24"/>
          <w:szCs w:val="24"/>
        </w:rPr>
        <w:t xml:space="preserve"> that </w:t>
      </w:r>
      <w:r w:rsidR="0051177A">
        <w:rPr>
          <w:rFonts w:ascii="Times New Roman" w:hAnsi="Times New Roman" w:cs="Times New Roman"/>
          <w:sz w:val="24"/>
          <w:szCs w:val="24"/>
        </w:rPr>
        <w:t>the suggestion of 25 million is more likely since the translation from Parker (see above) excludes the word “imports” which Rackham includes in his reading of the text.</w:t>
      </w:r>
      <w:r w:rsidR="0051177A">
        <w:rPr>
          <w:rStyle w:val="FootnoteReference"/>
          <w:rFonts w:ascii="Times New Roman" w:hAnsi="Times New Roman" w:cs="Times New Roman"/>
          <w:sz w:val="24"/>
          <w:szCs w:val="24"/>
        </w:rPr>
        <w:footnoteReference w:id="114"/>
      </w:r>
      <w:r w:rsidR="003A18B1">
        <w:rPr>
          <w:rFonts w:ascii="Times New Roman" w:hAnsi="Times New Roman" w:cs="Times New Roman"/>
          <w:sz w:val="24"/>
          <w:szCs w:val="24"/>
        </w:rPr>
        <w:t xml:space="preserve"> Therefore,</w:t>
      </w:r>
      <w:r w:rsidR="0051177A">
        <w:rPr>
          <w:rFonts w:ascii="Times New Roman" w:hAnsi="Times New Roman" w:cs="Times New Roman"/>
          <w:sz w:val="24"/>
          <w:szCs w:val="24"/>
        </w:rPr>
        <w:t xml:space="preserve"> it seems that Pliny is specifically referring to the goods imported from the entire</w:t>
      </w:r>
      <w:r w:rsidR="00E96095">
        <w:rPr>
          <w:rFonts w:ascii="Times New Roman" w:hAnsi="Times New Roman" w:cs="Times New Roman"/>
          <w:sz w:val="24"/>
          <w:szCs w:val="24"/>
        </w:rPr>
        <w:t xml:space="preserve"> eastern trade, 25% of this being </w:t>
      </w:r>
      <w:r w:rsidR="00E96095">
        <w:rPr>
          <w:rFonts w:ascii="Times New Roman" w:hAnsi="Times New Roman" w:cs="Times New Roman"/>
          <w:sz w:val="24"/>
          <w:szCs w:val="24"/>
        </w:rPr>
        <w:lastRenderedPageBreak/>
        <w:t>the</w:t>
      </w:r>
      <w:r w:rsidR="0051177A">
        <w:rPr>
          <w:rFonts w:ascii="Times New Roman" w:hAnsi="Times New Roman" w:cs="Times New Roman"/>
          <w:sz w:val="24"/>
          <w:szCs w:val="24"/>
        </w:rPr>
        <w:t xml:space="preserve"> value of the </w:t>
      </w:r>
      <w:proofErr w:type="spellStart"/>
      <w:r w:rsidR="0051177A">
        <w:rPr>
          <w:rFonts w:ascii="Times New Roman" w:hAnsi="Times New Roman" w:cs="Times New Roman"/>
          <w:i/>
          <w:sz w:val="24"/>
          <w:szCs w:val="24"/>
        </w:rPr>
        <w:t>tetrate</w:t>
      </w:r>
      <w:proofErr w:type="spellEnd"/>
      <w:r w:rsidR="0051177A">
        <w:rPr>
          <w:rFonts w:ascii="Times New Roman" w:hAnsi="Times New Roman" w:cs="Times New Roman"/>
          <w:sz w:val="24"/>
          <w:szCs w:val="24"/>
        </w:rPr>
        <w:t>.</w:t>
      </w:r>
      <w:r w:rsidR="009D1045">
        <w:rPr>
          <w:rFonts w:ascii="Times New Roman" w:hAnsi="Times New Roman" w:cs="Times New Roman"/>
          <w:sz w:val="24"/>
          <w:szCs w:val="24"/>
        </w:rPr>
        <w:t xml:space="preserve"> </w:t>
      </w:r>
      <w:r w:rsidR="00281AD6">
        <w:rPr>
          <w:rFonts w:ascii="Times New Roman" w:hAnsi="Times New Roman" w:cs="Times New Roman"/>
          <w:sz w:val="24"/>
          <w:szCs w:val="24"/>
        </w:rPr>
        <w:t>Nevertheless, d</w:t>
      </w:r>
      <w:r w:rsidRPr="00AE4881">
        <w:rPr>
          <w:rFonts w:ascii="Times New Roman" w:hAnsi="Times New Roman" w:cs="Times New Roman"/>
          <w:sz w:val="24"/>
          <w:szCs w:val="24"/>
        </w:rPr>
        <w:t>espite this</w:t>
      </w:r>
      <w:r w:rsidR="0051177A">
        <w:rPr>
          <w:rFonts w:ascii="Times New Roman" w:hAnsi="Times New Roman" w:cs="Times New Roman"/>
          <w:sz w:val="24"/>
          <w:szCs w:val="24"/>
        </w:rPr>
        <w:t xml:space="preserve"> reliance on Pliny’s possession of hypothetical documents,</w:t>
      </w:r>
      <w:r w:rsidRPr="00AE4881">
        <w:rPr>
          <w:rFonts w:ascii="Times New Roman" w:hAnsi="Times New Roman" w:cs="Times New Roman"/>
          <w:sz w:val="24"/>
          <w:szCs w:val="24"/>
        </w:rPr>
        <w:t xml:space="preserve"> Goodman rightly highlights that imperial </w:t>
      </w:r>
      <w:r w:rsidR="00E96095">
        <w:rPr>
          <w:rFonts w:ascii="Times New Roman" w:hAnsi="Times New Roman" w:cs="Times New Roman"/>
          <w:sz w:val="24"/>
          <w:szCs w:val="24"/>
        </w:rPr>
        <w:t>document keeping could be</w:t>
      </w:r>
      <w:r w:rsidRPr="00AE4881">
        <w:rPr>
          <w:rFonts w:ascii="Times New Roman" w:hAnsi="Times New Roman" w:cs="Times New Roman"/>
          <w:sz w:val="24"/>
          <w:szCs w:val="24"/>
        </w:rPr>
        <w:t xml:space="preserve"> unreliable</w:t>
      </w:r>
      <w:r w:rsidR="0051177A">
        <w:rPr>
          <w:rFonts w:ascii="Times New Roman" w:hAnsi="Times New Roman" w:cs="Times New Roman"/>
          <w:sz w:val="24"/>
          <w:szCs w:val="24"/>
        </w:rPr>
        <w:t>,</w:t>
      </w:r>
      <w:r w:rsidRPr="00AE4881">
        <w:rPr>
          <w:rFonts w:ascii="Times New Roman" w:hAnsi="Times New Roman" w:cs="Times New Roman"/>
          <w:sz w:val="24"/>
          <w:szCs w:val="24"/>
        </w:rPr>
        <w:t xml:space="preserve"> due to the continuous movement of the court</w:t>
      </w:r>
      <w:r w:rsidR="00E96095">
        <w:rPr>
          <w:rFonts w:ascii="Times New Roman" w:hAnsi="Times New Roman" w:cs="Times New Roman"/>
          <w:sz w:val="24"/>
          <w:szCs w:val="24"/>
        </w:rPr>
        <w:t xml:space="preserve"> as is shown by</w:t>
      </w:r>
      <w:r w:rsidRPr="00AE4881">
        <w:rPr>
          <w:rFonts w:ascii="Times New Roman" w:hAnsi="Times New Roman" w:cs="Times New Roman"/>
          <w:sz w:val="24"/>
          <w:szCs w:val="24"/>
        </w:rPr>
        <w:t xml:space="preserve"> Pliny the Younger</w:t>
      </w:r>
      <w:r w:rsidR="00E96095">
        <w:rPr>
          <w:rFonts w:ascii="Times New Roman" w:hAnsi="Times New Roman" w:cs="Times New Roman"/>
          <w:sz w:val="24"/>
          <w:szCs w:val="24"/>
        </w:rPr>
        <w:t>’s</w:t>
      </w:r>
      <w:r w:rsidRPr="00AE4881">
        <w:rPr>
          <w:rFonts w:ascii="Times New Roman" w:hAnsi="Times New Roman" w:cs="Times New Roman"/>
          <w:sz w:val="24"/>
          <w:szCs w:val="24"/>
        </w:rPr>
        <w:t xml:space="preserve"> correspondence with Trajan.</w:t>
      </w:r>
      <w:r w:rsidRPr="00AE4881">
        <w:rPr>
          <w:rStyle w:val="FootnoteReference"/>
          <w:rFonts w:ascii="Times New Roman" w:hAnsi="Times New Roman" w:cs="Times New Roman"/>
          <w:sz w:val="24"/>
          <w:szCs w:val="24"/>
        </w:rPr>
        <w:footnoteReference w:id="115"/>
      </w:r>
      <w:r w:rsidRPr="00AE4881">
        <w:rPr>
          <w:rFonts w:ascii="Times New Roman" w:hAnsi="Times New Roman" w:cs="Times New Roman"/>
          <w:sz w:val="24"/>
          <w:szCs w:val="24"/>
        </w:rPr>
        <w:t xml:space="preserve"> Therefore, while this does not discount</w:t>
      </w:r>
      <w:r w:rsidR="0051177A">
        <w:rPr>
          <w:rFonts w:ascii="Times New Roman" w:hAnsi="Times New Roman" w:cs="Times New Roman"/>
          <w:sz w:val="24"/>
          <w:szCs w:val="24"/>
        </w:rPr>
        <w:t xml:space="preserve"> Young and</w:t>
      </w:r>
      <w:r w:rsidRPr="00AE4881">
        <w:rPr>
          <w:rFonts w:ascii="Times New Roman" w:hAnsi="Times New Roman" w:cs="Times New Roman"/>
          <w:sz w:val="24"/>
          <w:szCs w:val="24"/>
        </w:rPr>
        <w:t xml:space="preserve"> </w:t>
      </w:r>
      <w:proofErr w:type="spellStart"/>
      <w:r w:rsidRPr="00AE4881">
        <w:rPr>
          <w:rFonts w:ascii="Times New Roman" w:hAnsi="Times New Roman" w:cs="Times New Roman"/>
          <w:sz w:val="24"/>
          <w:szCs w:val="24"/>
        </w:rPr>
        <w:t>Mclaughlin’s</w:t>
      </w:r>
      <w:proofErr w:type="spellEnd"/>
      <w:r w:rsidR="0051177A">
        <w:rPr>
          <w:rFonts w:ascii="Times New Roman" w:hAnsi="Times New Roman" w:cs="Times New Roman"/>
          <w:sz w:val="24"/>
          <w:szCs w:val="24"/>
        </w:rPr>
        <w:t xml:space="preserve"> respective theories</w:t>
      </w:r>
      <w:r w:rsidRPr="00AE4881">
        <w:rPr>
          <w:rFonts w:ascii="Times New Roman" w:hAnsi="Times New Roman" w:cs="Times New Roman"/>
          <w:sz w:val="24"/>
          <w:szCs w:val="24"/>
        </w:rPr>
        <w:t xml:space="preserve"> it should be remembered that Pliny’s figures are set in a particular context and the differing figures in the two quoted passages suggest that if Pliny is</w:t>
      </w:r>
      <w:r w:rsidR="00E96095">
        <w:rPr>
          <w:rFonts w:ascii="Times New Roman" w:hAnsi="Times New Roman" w:cs="Times New Roman"/>
          <w:sz w:val="24"/>
          <w:szCs w:val="24"/>
        </w:rPr>
        <w:t xml:space="preserve"> using some form of records then</w:t>
      </w:r>
      <w:r w:rsidRPr="00AE4881">
        <w:rPr>
          <w:rFonts w:ascii="Times New Roman" w:hAnsi="Times New Roman" w:cs="Times New Roman"/>
          <w:sz w:val="24"/>
          <w:szCs w:val="24"/>
        </w:rPr>
        <w:t xml:space="preserve"> they may be confused.</w:t>
      </w:r>
      <w:r w:rsidRPr="00AE4881">
        <w:rPr>
          <w:rStyle w:val="FootnoteReference"/>
          <w:rFonts w:ascii="Times New Roman" w:hAnsi="Times New Roman" w:cs="Times New Roman"/>
          <w:sz w:val="24"/>
          <w:szCs w:val="24"/>
        </w:rPr>
        <w:footnoteReference w:id="116"/>
      </w:r>
      <w:r w:rsidR="0095636F">
        <w:rPr>
          <w:rFonts w:ascii="Times New Roman" w:hAnsi="Times New Roman" w:cs="Times New Roman"/>
          <w:sz w:val="24"/>
          <w:szCs w:val="24"/>
        </w:rPr>
        <w:t xml:space="preserve"> </w:t>
      </w:r>
      <w:r w:rsidR="00281AD6">
        <w:rPr>
          <w:rFonts w:ascii="Times New Roman" w:hAnsi="Times New Roman" w:cs="Times New Roman"/>
          <w:sz w:val="24"/>
          <w:szCs w:val="24"/>
        </w:rPr>
        <w:t>Moreover, t</w:t>
      </w:r>
      <w:r w:rsidR="0095636F">
        <w:rPr>
          <w:rFonts w:ascii="Times New Roman" w:hAnsi="Times New Roman" w:cs="Times New Roman"/>
          <w:sz w:val="24"/>
          <w:szCs w:val="24"/>
        </w:rPr>
        <w:t xml:space="preserve">he situation is further complicated by the apparent collection of the </w:t>
      </w:r>
      <w:proofErr w:type="spellStart"/>
      <w:r w:rsidR="0095636F">
        <w:rPr>
          <w:rFonts w:ascii="Times New Roman" w:hAnsi="Times New Roman" w:cs="Times New Roman"/>
          <w:i/>
          <w:sz w:val="24"/>
          <w:szCs w:val="24"/>
        </w:rPr>
        <w:t>tetrate</w:t>
      </w:r>
      <w:proofErr w:type="spellEnd"/>
      <w:r w:rsidR="0095636F">
        <w:rPr>
          <w:rFonts w:ascii="Times New Roman" w:hAnsi="Times New Roman" w:cs="Times New Roman"/>
          <w:i/>
          <w:sz w:val="24"/>
          <w:szCs w:val="24"/>
        </w:rPr>
        <w:t xml:space="preserve"> </w:t>
      </w:r>
      <w:r w:rsidR="0095636F">
        <w:rPr>
          <w:rFonts w:ascii="Times New Roman" w:hAnsi="Times New Roman" w:cs="Times New Roman"/>
          <w:sz w:val="24"/>
          <w:szCs w:val="24"/>
        </w:rPr>
        <w:t>as goods in-kind</w:t>
      </w:r>
      <w:r w:rsidR="00E96095">
        <w:rPr>
          <w:rFonts w:ascii="Times New Roman" w:hAnsi="Times New Roman" w:cs="Times New Roman"/>
          <w:sz w:val="24"/>
          <w:szCs w:val="24"/>
        </w:rPr>
        <w:t>, thus,</w:t>
      </w:r>
      <w:r w:rsidR="00281AD6">
        <w:rPr>
          <w:rFonts w:ascii="Times New Roman" w:hAnsi="Times New Roman" w:cs="Times New Roman"/>
          <w:sz w:val="24"/>
          <w:szCs w:val="24"/>
        </w:rPr>
        <w:t xml:space="preserve"> these statements remai</w:t>
      </w:r>
      <w:r w:rsidR="00E96095">
        <w:rPr>
          <w:rFonts w:ascii="Times New Roman" w:hAnsi="Times New Roman" w:cs="Times New Roman"/>
          <w:sz w:val="24"/>
          <w:szCs w:val="24"/>
        </w:rPr>
        <w:t>n highly contentious</w:t>
      </w:r>
      <w:r w:rsidR="0095636F">
        <w:rPr>
          <w:rFonts w:ascii="Times New Roman" w:hAnsi="Times New Roman" w:cs="Times New Roman"/>
          <w:sz w:val="24"/>
          <w:szCs w:val="24"/>
        </w:rPr>
        <w:t>.</w:t>
      </w:r>
      <w:r w:rsidR="0095636F">
        <w:rPr>
          <w:rStyle w:val="FootnoteReference"/>
          <w:rFonts w:ascii="Times New Roman" w:hAnsi="Times New Roman" w:cs="Times New Roman"/>
          <w:sz w:val="24"/>
          <w:szCs w:val="24"/>
        </w:rPr>
        <w:footnoteReference w:id="117"/>
      </w:r>
      <w:r w:rsidR="00281AD6">
        <w:rPr>
          <w:rFonts w:ascii="Times New Roman" w:hAnsi="Times New Roman" w:cs="Times New Roman"/>
          <w:sz w:val="24"/>
          <w:szCs w:val="24"/>
        </w:rPr>
        <w:t xml:space="preserve"> Nevertheless, Pliny’s 100 million figure</w:t>
      </w:r>
      <w:r w:rsidRPr="00AE4881">
        <w:rPr>
          <w:rFonts w:ascii="Times New Roman" w:hAnsi="Times New Roman" w:cs="Times New Roman"/>
          <w:sz w:val="24"/>
          <w:szCs w:val="24"/>
        </w:rPr>
        <w:t>, given his informed position in the imperial administration</w:t>
      </w:r>
      <w:r w:rsidR="00281AD6">
        <w:rPr>
          <w:rFonts w:ascii="Times New Roman" w:hAnsi="Times New Roman" w:cs="Times New Roman"/>
          <w:sz w:val="24"/>
          <w:szCs w:val="24"/>
        </w:rPr>
        <w:t>,</w:t>
      </w:r>
      <w:r w:rsidRPr="00AE4881">
        <w:rPr>
          <w:rFonts w:ascii="Times New Roman" w:hAnsi="Times New Roman" w:cs="Times New Roman"/>
          <w:sz w:val="24"/>
          <w:szCs w:val="24"/>
        </w:rPr>
        <w:t xml:space="preserve"> may represent some of our best evidence to deduce</w:t>
      </w:r>
      <w:r w:rsidR="00281AD6">
        <w:rPr>
          <w:rFonts w:ascii="Times New Roman" w:hAnsi="Times New Roman" w:cs="Times New Roman"/>
          <w:sz w:val="24"/>
          <w:szCs w:val="24"/>
        </w:rPr>
        <w:t xml:space="preserve"> a numerical estimate of</w:t>
      </w:r>
      <w:r w:rsidRPr="00AE4881">
        <w:rPr>
          <w:rFonts w:ascii="Times New Roman" w:hAnsi="Times New Roman" w:cs="Times New Roman"/>
          <w:sz w:val="24"/>
          <w:szCs w:val="24"/>
        </w:rPr>
        <w:t xml:space="preserve"> the </w:t>
      </w:r>
      <w:r w:rsidR="00F95B5C">
        <w:rPr>
          <w:rFonts w:ascii="Times New Roman" w:hAnsi="Times New Roman" w:cs="Times New Roman"/>
          <w:sz w:val="24"/>
          <w:szCs w:val="24"/>
        </w:rPr>
        <w:t xml:space="preserve">financial </w:t>
      </w:r>
      <w:r w:rsidRPr="00AE4881">
        <w:rPr>
          <w:rFonts w:ascii="Times New Roman" w:hAnsi="Times New Roman" w:cs="Times New Roman"/>
          <w:sz w:val="24"/>
          <w:szCs w:val="24"/>
        </w:rPr>
        <w:t xml:space="preserve">value of the </w:t>
      </w:r>
      <w:proofErr w:type="spellStart"/>
      <w:r w:rsidR="00E96095">
        <w:rPr>
          <w:rFonts w:ascii="Times New Roman" w:hAnsi="Times New Roman" w:cs="Times New Roman"/>
          <w:i/>
          <w:sz w:val="24"/>
          <w:szCs w:val="24"/>
        </w:rPr>
        <w:t>tetrate</w:t>
      </w:r>
      <w:proofErr w:type="spellEnd"/>
      <w:r w:rsidRPr="00AE4881">
        <w:rPr>
          <w:rFonts w:ascii="Times New Roman" w:hAnsi="Times New Roman" w:cs="Times New Roman"/>
          <w:sz w:val="24"/>
          <w:szCs w:val="24"/>
        </w:rPr>
        <w:t>.</w:t>
      </w:r>
    </w:p>
    <w:p w:rsidR="00AE4881" w:rsidRPr="003917EF" w:rsidRDefault="003917EF" w:rsidP="009E3111">
      <w:pPr>
        <w:spacing w:line="480" w:lineRule="auto"/>
        <w:jc w:val="both"/>
        <w:rPr>
          <w:rFonts w:ascii="Times New Roman" w:hAnsi="Times New Roman" w:cs="Times New Roman"/>
          <w:b/>
          <w:sz w:val="24"/>
          <w:szCs w:val="24"/>
        </w:rPr>
      </w:pPr>
      <w:r w:rsidRPr="003917EF">
        <w:rPr>
          <w:rFonts w:ascii="Times New Roman" w:hAnsi="Times New Roman" w:cs="Times New Roman"/>
          <w:b/>
          <w:sz w:val="24"/>
          <w:szCs w:val="24"/>
        </w:rPr>
        <w:t>Strabo (63 BC – AD 23)</w:t>
      </w:r>
    </w:p>
    <w:p w:rsidR="00AE4881" w:rsidRPr="00AE4881" w:rsidRDefault="00AE4881"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The second piece of evidence wh</w:t>
      </w:r>
      <w:r w:rsidR="003A18B1">
        <w:rPr>
          <w:rFonts w:ascii="Times New Roman" w:hAnsi="Times New Roman" w:cs="Times New Roman"/>
          <w:sz w:val="24"/>
          <w:szCs w:val="24"/>
        </w:rPr>
        <w:t>ich is significant in</w:t>
      </w:r>
      <w:r w:rsidRPr="00AE4881">
        <w:rPr>
          <w:rFonts w:ascii="Times New Roman" w:hAnsi="Times New Roman" w:cs="Times New Roman"/>
          <w:sz w:val="24"/>
          <w:szCs w:val="24"/>
        </w:rPr>
        <w:t xml:space="preserve"> calcula</w:t>
      </w:r>
      <w:r w:rsidR="003917EF">
        <w:rPr>
          <w:rFonts w:ascii="Times New Roman" w:hAnsi="Times New Roman" w:cs="Times New Roman"/>
          <w:sz w:val="24"/>
          <w:szCs w:val="24"/>
        </w:rPr>
        <w:t>ting the value of the Indian Ocean</w:t>
      </w:r>
      <w:r w:rsidRPr="00AE4881">
        <w:rPr>
          <w:rFonts w:ascii="Times New Roman" w:hAnsi="Times New Roman" w:cs="Times New Roman"/>
          <w:sz w:val="24"/>
          <w:szCs w:val="24"/>
        </w:rPr>
        <w:t xml:space="preserve"> trade for the state comes from the</w:t>
      </w:r>
      <w:r w:rsidR="00E96095">
        <w:rPr>
          <w:rFonts w:ascii="Times New Roman" w:hAnsi="Times New Roman" w:cs="Times New Roman"/>
          <w:sz w:val="24"/>
          <w:szCs w:val="24"/>
        </w:rPr>
        <w:t xml:space="preserve"> late 1st</w:t>
      </w:r>
      <w:r w:rsidRPr="00AE4881">
        <w:rPr>
          <w:rFonts w:ascii="Times New Roman" w:hAnsi="Times New Roman" w:cs="Times New Roman"/>
          <w:sz w:val="24"/>
          <w:szCs w:val="24"/>
        </w:rPr>
        <w:t xml:space="preserve"> century BC author Strabo who records the vol</w:t>
      </w:r>
      <w:r w:rsidR="00E96095">
        <w:rPr>
          <w:rFonts w:ascii="Times New Roman" w:hAnsi="Times New Roman" w:cs="Times New Roman"/>
          <w:sz w:val="24"/>
          <w:szCs w:val="24"/>
        </w:rPr>
        <w:t>ume of Indian Ocean trade around</w:t>
      </w:r>
      <w:r w:rsidRPr="00AE4881">
        <w:rPr>
          <w:rFonts w:ascii="Times New Roman" w:hAnsi="Times New Roman" w:cs="Times New Roman"/>
          <w:sz w:val="24"/>
          <w:szCs w:val="24"/>
        </w:rPr>
        <w:t xml:space="preserve"> 26 BC when he visited Egypt:</w:t>
      </w:r>
    </w:p>
    <w:p w:rsidR="00AE4881" w:rsidRPr="00AE4881" w:rsidRDefault="00AE4881" w:rsidP="009E3111">
      <w:pPr>
        <w:spacing w:line="480" w:lineRule="auto"/>
        <w:ind w:left="283" w:right="283"/>
        <w:jc w:val="both"/>
        <w:rPr>
          <w:rFonts w:ascii="Times New Roman" w:hAnsi="Times New Roman" w:cs="Times New Roman"/>
          <w:color w:val="000000"/>
          <w:sz w:val="24"/>
          <w:szCs w:val="24"/>
        </w:rPr>
      </w:pPr>
      <w:r w:rsidRPr="00AE4881">
        <w:rPr>
          <w:rFonts w:ascii="Times New Roman" w:hAnsi="Times New Roman" w:cs="Times New Roman"/>
          <w:color w:val="000000"/>
          <w:sz w:val="24"/>
          <w:szCs w:val="24"/>
        </w:rPr>
        <w:t xml:space="preserve">“The entrance of a Roman army into Arabia Felix under the command of my friend and companion </w:t>
      </w:r>
      <w:proofErr w:type="spellStart"/>
      <w:r w:rsidRPr="00AE4881">
        <w:rPr>
          <w:rFonts w:ascii="Times New Roman" w:hAnsi="Times New Roman" w:cs="Times New Roman"/>
          <w:color w:val="000000"/>
          <w:sz w:val="24"/>
          <w:szCs w:val="24"/>
        </w:rPr>
        <w:t>Aelius</w:t>
      </w:r>
      <w:proofErr w:type="spellEnd"/>
      <w:r w:rsidRPr="00AE4881">
        <w:rPr>
          <w:rFonts w:ascii="Times New Roman" w:hAnsi="Times New Roman" w:cs="Times New Roman"/>
          <w:color w:val="000000"/>
          <w:sz w:val="24"/>
          <w:szCs w:val="24"/>
        </w:rPr>
        <w:t xml:space="preserve"> Gallus, and the traffic of the Alexandrian merchants whose vessels pass up the Nile and Arabian Gulf</w:t>
      </w:r>
      <w:hyperlink r:id="rId9" w:anchor="note7" w:history="1">
        <w:r w:rsidRPr="00AE4881">
          <w:rPr>
            <w:rStyle w:val="Hyperlink"/>
            <w:rFonts w:ascii="Times New Roman" w:hAnsi="Times New Roman" w:cs="Times New Roman"/>
            <w:sz w:val="24"/>
            <w:szCs w:val="24"/>
            <w:vertAlign w:val="superscript"/>
          </w:rPr>
          <w:t>7</w:t>
        </w:r>
      </w:hyperlink>
      <w:r w:rsidRPr="00AE4881">
        <w:rPr>
          <w:rFonts w:ascii="Times New Roman" w:hAnsi="Times New Roman" w:cs="Times New Roman"/>
          <w:color w:val="000000"/>
          <w:sz w:val="24"/>
          <w:szCs w:val="24"/>
        </w:rPr>
        <w:t xml:space="preserve"> to </w:t>
      </w:r>
      <w:r w:rsidRPr="007D322C">
        <w:rPr>
          <w:rFonts w:ascii="Times New Roman" w:hAnsi="Times New Roman" w:cs="Times New Roman"/>
          <w:noProof/>
          <w:color w:val="000000"/>
          <w:sz w:val="24"/>
          <w:szCs w:val="24"/>
        </w:rPr>
        <w:t>India</w:t>
      </w:r>
      <w:r w:rsidRPr="00AE4881">
        <w:rPr>
          <w:rFonts w:ascii="Times New Roman" w:hAnsi="Times New Roman" w:cs="Times New Roman"/>
          <w:color w:val="000000"/>
          <w:sz w:val="24"/>
          <w:szCs w:val="24"/>
        </w:rPr>
        <w:t xml:space="preserve"> have rendered us much better acquainted with these countries than our predecessors were. I was with Gallus at the time he was prefect of Egypt, and accompanied him as far as </w:t>
      </w:r>
      <w:proofErr w:type="spellStart"/>
      <w:r w:rsidRPr="00AE4881">
        <w:rPr>
          <w:rFonts w:ascii="Times New Roman" w:hAnsi="Times New Roman" w:cs="Times New Roman"/>
          <w:color w:val="000000"/>
          <w:sz w:val="24"/>
          <w:szCs w:val="24"/>
        </w:rPr>
        <w:t>Syene</w:t>
      </w:r>
      <w:proofErr w:type="spellEnd"/>
      <w:r w:rsidRPr="00AE4881">
        <w:rPr>
          <w:rFonts w:ascii="Times New Roman" w:hAnsi="Times New Roman" w:cs="Times New Roman"/>
          <w:color w:val="000000"/>
          <w:sz w:val="24"/>
          <w:szCs w:val="24"/>
        </w:rPr>
        <w:t xml:space="preserve"> and the frontiers of Ethiopia, and I found that about one hundred and twenty ships sail from </w:t>
      </w:r>
      <w:proofErr w:type="spellStart"/>
      <w:r w:rsidRPr="00AE4881">
        <w:rPr>
          <w:rFonts w:ascii="Times New Roman" w:hAnsi="Times New Roman" w:cs="Times New Roman"/>
          <w:color w:val="000000"/>
          <w:sz w:val="24"/>
          <w:szCs w:val="24"/>
        </w:rPr>
        <w:t>Myos-hormos</w:t>
      </w:r>
      <w:proofErr w:type="spellEnd"/>
      <w:r w:rsidRPr="00AE4881">
        <w:rPr>
          <w:rFonts w:ascii="Times New Roman" w:hAnsi="Times New Roman" w:cs="Times New Roman"/>
          <w:color w:val="000000"/>
          <w:sz w:val="24"/>
          <w:szCs w:val="24"/>
        </w:rPr>
        <w:t xml:space="preserve"> to India, </w:t>
      </w:r>
      <w:r w:rsidRPr="00AE4881">
        <w:rPr>
          <w:rFonts w:ascii="Times New Roman" w:hAnsi="Times New Roman" w:cs="Times New Roman"/>
          <w:color w:val="000000"/>
          <w:sz w:val="24"/>
          <w:szCs w:val="24"/>
        </w:rPr>
        <w:lastRenderedPageBreak/>
        <w:t>although, in the time of the Ptolemies, scarcely any one would venture on this voyage and the commerce with the Indies.”</w:t>
      </w:r>
      <w:r w:rsidRPr="00AE4881">
        <w:rPr>
          <w:rStyle w:val="FootnoteReference"/>
          <w:rFonts w:ascii="Times New Roman" w:hAnsi="Times New Roman" w:cs="Times New Roman"/>
          <w:color w:val="000000"/>
          <w:sz w:val="24"/>
          <w:szCs w:val="24"/>
        </w:rPr>
        <w:footnoteReference w:id="118"/>
      </w:r>
    </w:p>
    <w:p w:rsidR="00AE4881" w:rsidRPr="00AE4881" w:rsidRDefault="00AE4881" w:rsidP="009E3111">
      <w:pPr>
        <w:spacing w:line="480" w:lineRule="auto"/>
        <w:jc w:val="both"/>
        <w:rPr>
          <w:rFonts w:ascii="Times New Roman" w:hAnsi="Times New Roman" w:cs="Times New Roman"/>
          <w:color w:val="000000"/>
          <w:sz w:val="24"/>
          <w:szCs w:val="24"/>
        </w:rPr>
      </w:pPr>
      <w:r w:rsidRPr="00AE4881">
        <w:rPr>
          <w:rFonts w:ascii="Times New Roman" w:hAnsi="Times New Roman" w:cs="Times New Roman"/>
          <w:color w:val="000000"/>
          <w:sz w:val="24"/>
          <w:szCs w:val="24"/>
        </w:rPr>
        <w:t xml:space="preserve">The figure of 120 ships, like Pliny’s </w:t>
      </w:r>
      <w:r w:rsidRPr="007D322C">
        <w:rPr>
          <w:rFonts w:ascii="Times New Roman" w:hAnsi="Times New Roman" w:cs="Times New Roman"/>
          <w:noProof/>
          <w:color w:val="000000"/>
          <w:sz w:val="24"/>
          <w:szCs w:val="24"/>
        </w:rPr>
        <w:t>statist</w:t>
      </w:r>
      <w:r w:rsidR="003A18B1" w:rsidRPr="007D322C">
        <w:rPr>
          <w:rFonts w:ascii="Times New Roman" w:hAnsi="Times New Roman" w:cs="Times New Roman"/>
          <w:noProof/>
          <w:color w:val="000000"/>
          <w:sz w:val="24"/>
          <w:szCs w:val="24"/>
        </w:rPr>
        <w:t>ics</w:t>
      </w:r>
      <w:r w:rsidR="007D322C">
        <w:rPr>
          <w:rFonts w:ascii="Times New Roman" w:hAnsi="Times New Roman" w:cs="Times New Roman"/>
          <w:noProof/>
          <w:color w:val="000000"/>
          <w:sz w:val="24"/>
          <w:szCs w:val="24"/>
        </w:rPr>
        <w:t>,</w:t>
      </w:r>
      <w:r w:rsidR="003A18B1">
        <w:rPr>
          <w:rFonts w:ascii="Times New Roman" w:hAnsi="Times New Roman" w:cs="Times New Roman"/>
          <w:color w:val="000000"/>
          <w:sz w:val="24"/>
          <w:szCs w:val="24"/>
        </w:rPr>
        <w:t xml:space="preserve"> </w:t>
      </w:r>
      <w:r w:rsidR="003A18B1" w:rsidRPr="00D873C0">
        <w:rPr>
          <w:rFonts w:ascii="Times New Roman" w:hAnsi="Times New Roman" w:cs="Times New Roman"/>
          <w:noProof/>
          <w:color w:val="000000"/>
          <w:sz w:val="24"/>
          <w:szCs w:val="24"/>
        </w:rPr>
        <w:t>have</w:t>
      </w:r>
      <w:r w:rsidR="003A18B1">
        <w:rPr>
          <w:rFonts w:ascii="Times New Roman" w:hAnsi="Times New Roman" w:cs="Times New Roman"/>
          <w:color w:val="000000"/>
          <w:sz w:val="24"/>
          <w:szCs w:val="24"/>
        </w:rPr>
        <w:t xml:space="preserve"> been central to modern scholarly</w:t>
      </w:r>
      <w:r w:rsidRPr="00AE4881">
        <w:rPr>
          <w:rFonts w:ascii="Times New Roman" w:hAnsi="Times New Roman" w:cs="Times New Roman"/>
          <w:color w:val="000000"/>
          <w:sz w:val="24"/>
          <w:szCs w:val="24"/>
        </w:rPr>
        <w:t xml:space="preserve"> calculations of the scale of </w:t>
      </w:r>
      <w:r w:rsidR="003A18B1">
        <w:rPr>
          <w:rFonts w:ascii="Times New Roman" w:hAnsi="Times New Roman" w:cs="Times New Roman"/>
          <w:color w:val="000000"/>
          <w:sz w:val="24"/>
          <w:szCs w:val="24"/>
        </w:rPr>
        <w:t>the trade, however, it</w:t>
      </w:r>
      <w:r w:rsidRPr="00AE4881">
        <w:rPr>
          <w:rFonts w:ascii="Times New Roman" w:hAnsi="Times New Roman" w:cs="Times New Roman"/>
          <w:color w:val="000000"/>
          <w:sz w:val="24"/>
          <w:szCs w:val="24"/>
        </w:rPr>
        <w:t xml:space="preserve"> has also attracted substantial debate with Whittak</w:t>
      </w:r>
      <w:r w:rsidR="003A18B1">
        <w:rPr>
          <w:rFonts w:ascii="Times New Roman" w:hAnsi="Times New Roman" w:cs="Times New Roman"/>
          <w:color w:val="000000"/>
          <w:sz w:val="24"/>
          <w:szCs w:val="24"/>
        </w:rPr>
        <w:t xml:space="preserve">er and </w:t>
      </w:r>
      <w:proofErr w:type="spellStart"/>
      <w:r w:rsidR="003A18B1">
        <w:rPr>
          <w:rFonts w:ascii="Times New Roman" w:hAnsi="Times New Roman" w:cs="Times New Roman"/>
          <w:color w:val="000000"/>
          <w:sz w:val="24"/>
          <w:szCs w:val="24"/>
        </w:rPr>
        <w:t>Se</w:t>
      </w:r>
      <w:r w:rsidRPr="00AE4881">
        <w:rPr>
          <w:rFonts w:ascii="Times New Roman" w:hAnsi="Times New Roman" w:cs="Times New Roman"/>
          <w:color w:val="000000"/>
          <w:sz w:val="24"/>
          <w:szCs w:val="24"/>
        </w:rPr>
        <w:t>land</w:t>
      </w:r>
      <w:proofErr w:type="spellEnd"/>
      <w:r w:rsidRPr="00AE4881">
        <w:rPr>
          <w:rFonts w:ascii="Times New Roman" w:hAnsi="Times New Roman" w:cs="Times New Roman"/>
          <w:color w:val="000000"/>
          <w:sz w:val="24"/>
          <w:szCs w:val="24"/>
        </w:rPr>
        <w:t xml:space="preserve"> arguing that they are too extensi</w:t>
      </w:r>
      <w:r w:rsidR="00281AD6">
        <w:rPr>
          <w:rFonts w:ascii="Times New Roman" w:hAnsi="Times New Roman" w:cs="Times New Roman"/>
          <w:color w:val="000000"/>
          <w:sz w:val="24"/>
          <w:szCs w:val="24"/>
        </w:rPr>
        <w:t xml:space="preserve">ve and </w:t>
      </w:r>
      <w:proofErr w:type="spellStart"/>
      <w:r w:rsidR="00281AD6">
        <w:rPr>
          <w:rFonts w:ascii="Times New Roman" w:hAnsi="Times New Roman" w:cs="Times New Roman"/>
          <w:color w:val="000000"/>
          <w:sz w:val="24"/>
          <w:szCs w:val="24"/>
        </w:rPr>
        <w:t>Mclaughlin</w:t>
      </w:r>
      <w:proofErr w:type="spellEnd"/>
      <w:r w:rsidR="00281AD6">
        <w:rPr>
          <w:rFonts w:ascii="Times New Roman" w:hAnsi="Times New Roman" w:cs="Times New Roman"/>
          <w:color w:val="000000"/>
          <w:sz w:val="24"/>
          <w:szCs w:val="24"/>
        </w:rPr>
        <w:t xml:space="preserve">, </w:t>
      </w:r>
      <w:proofErr w:type="spellStart"/>
      <w:r w:rsidR="00281AD6">
        <w:rPr>
          <w:rFonts w:ascii="Times New Roman" w:hAnsi="Times New Roman" w:cs="Times New Roman"/>
          <w:color w:val="000000"/>
          <w:sz w:val="24"/>
          <w:szCs w:val="24"/>
        </w:rPr>
        <w:t>Sidbotham</w:t>
      </w:r>
      <w:proofErr w:type="spellEnd"/>
      <w:r w:rsidR="00281AD6">
        <w:rPr>
          <w:rFonts w:ascii="Times New Roman" w:hAnsi="Times New Roman" w:cs="Times New Roman"/>
          <w:color w:val="000000"/>
          <w:sz w:val="24"/>
          <w:szCs w:val="24"/>
        </w:rPr>
        <w:t>,</w:t>
      </w:r>
      <w:r w:rsidRPr="00AE4881">
        <w:rPr>
          <w:rFonts w:ascii="Times New Roman" w:hAnsi="Times New Roman" w:cs="Times New Roman"/>
          <w:color w:val="000000"/>
          <w:sz w:val="24"/>
          <w:szCs w:val="24"/>
        </w:rPr>
        <w:t xml:space="preserve"> </w:t>
      </w:r>
      <w:proofErr w:type="spellStart"/>
      <w:r w:rsidRPr="00AE4881">
        <w:rPr>
          <w:rFonts w:ascii="Times New Roman" w:hAnsi="Times New Roman" w:cs="Times New Roman"/>
          <w:color w:val="000000"/>
          <w:sz w:val="24"/>
          <w:szCs w:val="24"/>
        </w:rPr>
        <w:t>Speidel</w:t>
      </w:r>
      <w:proofErr w:type="spellEnd"/>
      <w:r w:rsidR="00281AD6">
        <w:rPr>
          <w:rFonts w:ascii="Times New Roman" w:hAnsi="Times New Roman" w:cs="Times New Roman"/>
          <w:color w:val="000000"/>
          <w:sz w:val="24"/>
          <w:szCs w:val="24"/>
        </w:rPr>
        <w:t xml:space="preserve"> and De </w:t>
      </w:r>
      <w:proofErr w:type="spellStart"/>
      <w:r w:rsidR="00281AD6">
        <w:rPr>
          <w:rFonts w:ascii="Times New Roman" w:hAnsi="Times New Roman" w:cs="Times New Roman"/>
          <w:color w:val="000000"/>
          <w:sz w:val="24"/>
          <w:szCs w:val="24"/>
        </w:rPr>
        <w:t>Romanis</w:t>
      </w:r>
      <w:proofErr w:type="spellEnd"/>
      <w:r w:rsidRPr="00AE4881">
        <w:rPr>
          <w:rFonts w:ascii="Times New Roman" w:hAnsi="Times New Roman" w:cs="Times New Roman"/>
          <w:color w:val="000000"/>
          <w:sz w:val="24"/>
          <w:szCs w:val="24"/>
        </w:rPr>
        <w:t xml:space="preserve"> suggesting that they are likely correct.</w:t>
      </w:r>
      <w:r w:rsidRPr="00AE4881">
        <w:rPr>
          <w:rStyle w:val="FootnoteReference"/>
          <w:rFonts w:ascii="Times New Roman" w:hAnsi="Times New Roman" w:cs="Times New Roman"/>
          <w:color w:val="000000"/>
          <w:sz w:val="24"/>
          <w:szCs w:val="24"/>
        </w:rPr>
        <w:footnoteReference w:id="119"/>
      </w:r>
      <w:r w:rsidR="003A18B1">
        <w:rPr>
          <w:rFonts w:ascii="Times New Roman" w:hAnsi="Times New Roman" w:cs="Times New Roman"/>
          <w:color w:val="000000"/>
          <w:sz w:val="24"/>
          <w:szCs w:val="24"/>
        </w:rPr>
        <w:t xml:space="preserve"> Since</w:t>
      </w:r>
      <w:r w:rsidRPr="00AE4881">
        <w:rPr>
          <w:rFonts w:ascii="Times New Roman" w:hAnsi="Times New Roman" w:cs="Times New Roman"/>
          <w:color w:val="000000"/>
          <w:sz w:val="24"/>
          <w:szCs w:val="24"/>
        </w:rPr>
        <w:t xml:space="preserve"> Strabo visited Egypt during the early development of the trade under Augustus there is, on the face of it, little direct cause to doubt his statement.</w:t>
      </w:r>
      <w:r w:rsidRPr="00AE4881">
        <w:rPr>
          <w:rStyle w:val="FootnoteReference"/>
          <w:rFonts w:ascii="Times New Roman" w:hAnsi="Times New Roman" w:cs="Times New Roman"/>
          <w:color w:val="000000"/>
          <w:sz w:val="24"/>
          <w:szCs w:val="24"/>
        </w:rPr>
        <w:footnoteReference w:id="120"/>
      </w:r>
      <w:r w:rsidRPr="00AE4881">
        <w:rPr>
          <w:rFonts w:ascii="Times New Roman" w:hAnsi="Times New Roman" w:cs="Times New Roman"/>
          <w:color w:val="000000"/>
          <w:sz w:val="24"/>
          <w:szCs w:val="24"/>
        </w:rPr>
        <w:t xml:space="preserve"> On the other hand, Whittaker has argued that this figure must be incorrect since, when </w:t>
      </w:r>
      <w:r w:rsidRPr="007D322C">
        <w:rPr>
          <w:rFonts w:ascii="Times New Roman" w:hAnsi="Times New Roman" w:cs="Times New Roman"/>
          <w:noProof/>
          <w:color w:val="000000"/>
          <w:sz w:val="24"/>
          <w:szCs w:val="24"/>
        </w:rPr>
        <w:t>it is</w:t>
      </w:r>
      <w:r w:rsidRPr="00AE4881">
        <w:rPr>
          <w:rFonts w:ascii="Times New Roman" w:hAnsi="Times New Roman" w:cs="Times New Roman"/>
          <w:color w:val="000000"/>
          <w:sz w:val="24"/>
          <w:szCs w:val="24"/>
        </w:rPr>
        <w:t xml:space="preserve"> combined with the value of the </w:t>
      </w:r>
      <w:proofErr w:type="spellStart"/>
      <w:r w:rsidRPr="00AE4881">
        <w:rPr>
          <w:rFonts w:ascii="Times New Roman" w:hAnsi="Times New Roman" w:cs="Times New Roman"/>
          <w:color w:val="000000"/>
          <w:sz w:val="24"/>
          <w:szCs w:val="24"/>
        </w:rPr>
        <w:t>Muziris</w:t>
      </w:r>
      <w:proofErr w:type="spellEnd"/>
      <w:r w:rsidRPr="00AE4881">
        <w:rPr>
          <w:rFonts w:ascii="Times New Roman" w:hAnsi="Times New Roman" w:cs="Times New Roman"/>
          <w:color w:val="000000"/>
          <w:sz w:val="24"/>
          <w:szCs w:val="24"/>
        </w:rPr>
        <w:t xml:space="preserve"> papyrus and multiplied the volume of Indian Ocean go</w:t>
      </w:r>
      <w:r w:rsidR="00281AD6">
        <w:rPr>
          <w:rFonts w:ascii="Times New Roman" w:hAnsi="Times New Roman" w:cs="Times New Roman"/>
          <w:color w:val="000000"/>
          <w:sz w:val="24"/>
          <w:szCs w:val="24"/>
        </w:rPr>
        <w:t>ods coming into Rome would be to</w:t>
      </w:r>
      <w:r w:rsidRPr="00AE4881">
        <w:rPr>
          <w:rFonts w:ascii="Times New Roman" w:hAnsi="Times New Roman" w:cs="Times New Roman"/>
          <w:color w:val="000000"/>
          <w:sz w:val="24"/>
          <w:szCs w:val="24"/>
        </w:rPr>
        <w:t xml:space="preserve"> substantial</w:t>
      </w:r>
      <w:r w:rsidR="00281AD6">
        <w:rPr>
          <w:rFonts w:ascii="Times New Roman" w:hAnsi="Times New Roman" w:cs="Times New Roman"/>
          <w:color w:val="000000"/>
          <w:sz w:val="24"/>
          <w:szCs w:val="24"/>
        </w:rPr>
        <w:t xml:space="preserve"> for Roman markets</w:t>
      </w:r>
      <w:r w:rsidRPr="00AE4881">
        <w:rPr>
          <w:rFonts w:ascii="Times New Roman" w:hAnsi="Times New Roman" w:cs="Times New Roman"/>
          <w:color w:val="000000"/>
          <w:sz w:val="24"/>
          <w:szCs w:val="24"/>
        </w:rPr>
        <w:t>.</w:t>
      </w:r>
      <w:r w:rsidRPr="00AE4881">
        <w:rPr>
          <w:rStyle w:val="FootnoteReference"/>
          <w:rFonts w:ascii="Times New Roman" w:hAnsi="Times New Roman" w:cs="Times New Roman"/>
          <w:color w:val="000000"/>
          <w:sz w:val="24"/>
          <w:szCs w:val="24"/>
        </w:rPr>
        <w:footnoteReference w:id="121"/>
      </w:r>
      <w:r w:rsidR="00281AD6">
        <w:rPr>
          <w:rFonts w:ascii="Times New Roman" w:hAnsi="Times New Roman" w:cs="Times New Roman"/>
          <w:color w:val="000000"/>
          <w:sz w:val="24"/>
          <w:szCs w:val="24"/>
        </w:rPr>
        <w:t xml:space="preserve"> Whittaker supports this</w:t>
      </w:r>
      <w:r w:rsidR="003A18B1">
        <w:rPr>
          <w:rFonts w:ascii="Times New Roman" w:hAnsi="Times New Roman" w:cs="Times New Roman"/>
          <w:color w:val="000000"/>
          <w:sz w:val="24"/>
          <w:szCs w:val="24"/>
        </w:rPr>
        <w:t xml:space="preserve"> by arguing</w:t>
      </w:r>
      <w:r w:rsidRPr="00AE4881">
        <w:rPr>
          <w:rFonts w:ascii="Times New Roman" w:hAnsi="Times New Roman" w:cs="Times New Roman"/>
          <w:color w:val="000000"/>
          <w:sz w:val="24"/>
          <w:szCs w:val="24"/>
        </w:rPr>
        <w:t xml:space="preserve"> </w:t>
      </w:r>
      <w:r w:rsidR="00FD22DA">
        <w:rPr>
          <w:rFonts w:ascii="Times New Roman" w:hAnsi="Times New Roman" w:cs="Times New Roman"/>
          <w:color w:val="000000"/>
          <w:sz w:val="24"/>
          <w:szCs w:val="24"/>
        </w:rPr>
        <w:t>that a single 1,500</w:t>
      </w:r>
      <w:r w:rsidR="00E96095">
        <w:rPr>
          <w:rFonts w:ascii="Times New Roman" w:hAnsi="Times New Roman" w:cs="Times New Roman"/>
          <w:color w:val="000000"/>
          <w:sz w:val="24"/>
          <w:szCs w:val="24"/>
        </w:rPr>
        <w:t xml:space="preserve">  ton pepper</w:t>
      </w:r>
      <w:r w:rsidR="00FD22DA">
        <w:rPr>
          <w:rFonts w:ascii="Times New Roman" w:hAnsi="Times New Roman" w:cs="Times New Roman"/>
          <w:color w:val="000000"/>
          <w:sz w:val="24"/>
          <w:szCs w:val="24"/>
        </w:rPr>
        <w:t xml:space="preserve"> ship would provide 1 pound for all of Rome and 20 such ships would do this for the whole Empire. Therefore, he argues that</w:t>
      </w:r>
      <w:r w:rsidRPr="00AE4881">
        <w:rPr>
          <w:rFonts w:ascii="Times New Roman" w:hAnsi="Times New Roman" w:cs="Times New Roman"/>
          <w:color w:val="000000"/>
          <w:sz w:val="24"/>
          <w:szCs w:val="24"/>
        </w:rPr>
        <w:t xml:space="preserve"> Strabo’s figure must be too high.</w:t>
      </w:r>
      <w:r w:rsidRPr="00AE4881">
        <w:rPr>
          <w:rStyle w:val="FootnoteReference"/>
          <w:rFonts w:ascii="Times New Roman" w:hAnsi="Times New Roman" w:cs="Times New Roman"/>
          <w:color w:val="000000"/>
          <w:sz w:val="24"/>
          <w:szCs w:val="24"/>
        </w:rPr>
        <w:footnoteReference w:id="122"/>
      </w:r>
      <w:r w:rsidR="00E50224">
        <w:rPr>
          <w:rFonts w:ascii="Times New Roman" w:hAnsi="Times New Roman" w:cs="Times New Roman"/>
          <w:color w:val="000000"/>
          <w:sz w:val="24"/>
          <w:szCs w:val="24"/>
        </w:rPr>
        <w:t xml:space="preserve"> Indeed, De </w:t>
      </w:r>
      <w:proofErr w:type="spellStart"/>
      <w:r w:rsidR="00E50224">
        <w:rPr>
          <w:rFonts w:ascii="Times New Roman" w:hAnsi="Times New Roman" w:cs="Times New Roman"/>
          <w:color w:val="000000"/>
          <w:sz w:val="24"/>
          <w:szCs w:val="24"/>
        </w:rPr>
        <w:t>Romanis</w:t>
      </w:r>
      <w:proofErr w:type="spellEnd"/>
      <w:r w:rsidR="00E50224">
        <w:rPr>
          <w:rFonts w:ascii="Times New Roman" w:hAnsi="Times New Roman" w:cs="Times New Roman"/>
          <w:color w:val="000000"/>
          <w:sz w:val="24"/>
          <w:szCs w:val="24"/>
        </w:rPr>
        <w:t xml:space="preserve"> rightly suggests that not all vessels were of equal size.</w:t>
      </w:r>
      <w:r w:rsidR="00E50224">
        <w:rPr>
          <w:rStyle w:val="FootnoteReference"/>
          <w:rFonts w:ascii="Times New Roman" w:hAnsi="Times New Roman" w:cs="Times New Roman"/>
          <w:color w:val="000000"/>
          <w:sz w:val="24"/>
          <w:szCs w:val="24"/>
        </w:rPr>
        <w:footnoteReference w:id="123"/>
      </w:r>
      <w:r w:rsidRPr="00AE4881">
        <w:rPr>
          <w:rFonts w:ascii="Times New Roman" w:hAnsi="Times New Roman" w:cs="Times New Roman"/>
          <w:color w:val="000000"/>
          <w:sz w:val="24"/>
          <w:szCs w:val="24"/>
        </w:rPr>
        <w:t xml:space="preserve"> In contrast</w:t>
      </w:r>
      <w:r w:rsidR="00E50224">
        <w:rPr>
          <w:rFonts w:ascii="Times New Roman" w:hAnsi="Times New Roman" w:cs="Times New Roman"/>
          <w:color w:val="000000"/>
          <w:sz w:val="24"/>
          <w:szCs w:val="24"/>
        </w:rPr>
        <w:t xml:space="preserve"> to Whittaker</w:t>
      </w:r>
      <w:r w:rsidRPr="00AE4881">
        <w:rPr>
          <w:rFonts w:ascii="Times New Roman" w:hAnsi="Times New Roman" w:cs="Times New Roman"/>
          <w:color w:val="000000"/>
          <w:sz w:val="24"/>
          <w:szCs w:val="24"/>
        </w:rPr>
        <w:t xml:space="preserve">, </w:t>
      </w:r>
      <w:proofErr w:type="spellStart"/>
      <w:r w:rsidRPr="00AE4881">
        <w:rPr>
          <w:rFonts w:ascii="Times New Roman" w:hAnsi="Times New Roman" w:cs="Times New Roman"/>
          <w:color w:val="000000"/>
          <w:sz w:val="24"/>
          <w:szCs w:val="24"/>
        </w:rPr>
        <w:t>Mclaughli</w:t>
      </w:r>
      <w:r w:rsidR="003A18B1">
        <w:rPr>
          <w:rFonts w:ascii="Times New Roman" w:hAnsi="Times New Roman" w:cs="Times New Roman"/>
          <w:color w:val="000000"/>
          <w:sz w:val="24"/>
          <w:szCs w:val="24"/>
        </w:rPr>
        <w:t>n</w:t>
      </w:r>
      <w:proofErr w:type="spellEnd"/>
      <w:r w:rsidR="003A18B1">
        <w:rPr>
          <w:rFonts w:ascii="Times New Roman" w:hAnsi="Times New Roman" w:cs="Times New Roman"/>
          <w:color w:val="000000"/>
          <w:sz w:val="24"/>
          <w:szCs w:val="24"/>
        </w:rPr>
        <w:t xml:space="preserve"> highlights that given the</w:t>
      </w:r>
      <w:r w:rsidRPr="00AE4881">
        <w:rPr>
          <w:rFonts w:ascii="Times New Roman" w:hAnsi="Times New Roman" w:cs="Times New Roman"/>
          <w:color w:val="000000"/>
          <w:sz w:val="24"/>
          <w:szCs w:val="24"/>
        </w:rPr>
        <w:t xml:space="preserve"> level of consumption by the upper-clas</w:t>
      </w:r>
      <w:r w:rsidR="003A18B1">
        <w:rPr>
          <w:rFonts w:ascii="Times New Roman" w:hAnsi="Times New Roman" w:cs="Times New Roman"/>
          <w:color w:val="000000"/>
          <w:sz w:val="24"/>
          <w:szCs w:val="24"/>
        </w:rPr>
        <w:t>s 1 pound per person was not</w:t>
      </w:r>
      <w:r w:rsidRPr="00AE4881">
        <w:rPr>
          <w:rFonts w:ascii="Times New Roman" w:hAnsi="Times New Roman" w:cs="Times New Roman"/>
          <w:color w:val="000000"/>
          <w:sz w:val="24"/>
          <w:szCs w:val="24"/>
        </w:rPr>
        <w:t xml:space="preserve"> substantial.</w:t>
      </w:r>
      <w:r w:rsidRPr="00AE4881">
        <w:rPr>
          <w:rStyle w:val="FootnoteReference"/>
          <w:rFonts w:ascii="Times New Roman" w:hAnsi="Times New Roman" w:cs="Times New Roman"/>
          <w:color w:val="000000"/>
          <w:sz w:val="24"/>
          <w:szCs w:val="24"/>
        </w:rPr>
        <w:footnoteReference w:id="124"/>
      </w:r>
      <w:r w:rsidRPr="00AE4881">
        <w:rPr>
          <w:rFonts w:ascii="Times New Roman" w:hAnsi="Times New Roman" w:cs="Times New Roman"/>
          <w:color w:val="000000"/>
          <w:sz w:val="24"/>
          <w:szCs w:val="24"/>
        </w:rPr>
        <w:t xml:space="preserve"> Moreover, references to Nero burning the equivalent to a year of Arabian i</w:t>
      </w:r>
      <w:r w:rsidR="003A18B1">
        <w:rPr>
          <w:rFonts w:ascii="Times New Roman" w:hAnsi="Times New Roman" w:cs="Times New Roman"/>
          <w:color w:val="000000"/>
          <w:sz w:val="24"/>
          <w:szCs w:val="24"/>
        </w:rPr>
        <w:t>mports of incense</w:t>
      </w:r>
      <w:r w:rsidRPr="00AE4881">
        <w:rPr>
          <w:rFonts w:ascii="Times New Roman" w:hAnsi="Times New Roman" w:cs="Times New Roman"/>
          <w:color w:val="000000"/>
          <w:sz w:val="24"/>
          <w:szCs w:val="24"/>
        </w:rPr>
        <w:t xml:space="preserve"> may support this.</w:t>
      </w:r>
      <w:r w:rsidRPr="00AE4881">
        <w:rPr>
          <w:rStyle w:val="FootnoteReference"/>
          <w:rFonts w:ascii="Times New Roman" w:hAnsi="Times New Roman" w:cs="Times New Roman"/>
          <w:color w:val="000000"/>
          <w:sz w:val="24"/>
          <w:szCs w:val="24"/>
        </w:rPr>
        <w:footnoteReference w:id="125"/>
      </w:r>
    </w:p>
    <w:p w:rsidR="00AE4881" w:rsidRPr="00AE4881" w:rsidRDefault="00AE4881" w:rsidP="009E3111">
      <w:pPr>
        <w:spacing w:line="480" w:lineRule="auto"/>
        <w:jc w:val="both"/>
        <w:rPr>
          <w:rFonts w:ascii="Times New Roman" w:hAnsi="Times New Roman" w:cs="Times New Roman"/>
          <w:color w:val="000000"/>
          <w:sz w:val="24"/>
          <w:szCs w:val="24"/>
        </w:rPr>
      </w:pPr>
      <w:r w:rsidRPr="00AE4881">
        <w:rPr>
          <w:rFonts w:ascii="Times New Roman" w:hAnsi="Times New Roman" w:cs="Times New Roman"/>
          <w:color w:val="000000"/>
          <w:sz w:val="24"/>
          <w:szCs w:val="24"/>
        </w:rPr>
        <w:t>However, the potential issues wi</w:t>
      </w:r>
      <w:r w:rsidR="00A277B6">
        <w:rPr>
          <w:rFonts w:ascii="Times New Roman" w:hAnsi="Times New Roman" w:cs="Times New Roman"/>
          <w:color w:val="000000"/>
          <w:sz w:val="24"/>
          <w:szCs w:val="24"/>
        </w:rPr>
        <w:t>th the figures and their use</w:t>
      </w:r>
      <w:r w:rsidRPr="00AE4881">
        <w:rPr>
          <w:rFonts w:ascii="Times New Roman" w:hAnsi="Times New Roman" w:cs="Times New Roman"/>
          <w:color w:val="000000"/>
          <w:sz w:val="24"/>
          <w:szCs w:val="24"/>
        </w:rPr>
        <w:t xml:space="preserve"> </w:t>
      </w:r>
      <w:r w:rsidRPr="007D322C">
        <w:rPr>
          <w:rFonts w:ascii="Times New Roman" w:hAnsi="Times New Roman" w:cs="Times New Roman"/>
          <w:noProof/>
          <w:color w:val="000000"/>
          <w:sz w:val="24"/>
          <w:szCs w:val="24"/>
        </w:rPr>
        <w:t>range</w:t>
      </w:r>
      <w:r w:rsidRPr="00AE4881">
        <w:rPr>
          <w:rFonts w:ascii="Times New Roman" w:hAnsi="Times New Roman" w:cs="Times New Roman"/>
          <w:color w:val="000000"/>
          <w:sz w:val="24"/>
          <w:szCs w:val="24"/>
        </w:rPr>
        <w:t xml:space="preserve"> from the commonality of cargos on the scale of the </w:t>
      </w:r>
      <w:proofErr w:type="spellStart"/>
      <w:r w:rsidRPr="00AE4881">
        <w:rPr>
          <w:rFonts w:ascii="Times New Roman" w:hAnsi="Times New Roman" w:cs="Times New Roman"/>
          <w:color w:val="000000"/>
          <w:sz w:val="24"/>
          <w:szCs w:val="24"/>
        </w:rPr>
        <w:t>Muziris</w:t>
      </w:r>
      <w:proofErr w:type="spellEnd"/>
      <w:r w:rsidRPr="00AE4881">
        <w:rPr>
          <w:rFonts w:ascii="Times New Roman" w:hAnsi="Times New Roman" w:cs="Times New Roman"/>
          <w:color w:val="000000"/>
          <w:sz w:val="24"/>
          <w:szCs w:val="24"/>
        </w:rPr>
        <w:t xml:space="preserve"> papyrus (see below), the size of the ships comprising the</w:t>
      </w:r>
      <w:r w:rsidR="00281AD6">
        <w:rPr>
          <w:rFonts w:ascii="Times New Roman" w:hAnsi="Times New Roman" w:cs="Times New Roman"/>
          <w:color w:val="000000"/>
          <w:sz w:val="24"/>
          <w:szCs w:val="24"/>
        </w:rPr>
        <w:t xml:space="preserve"> fleet of</w:t>
      </w:r>
      <w:r w:rsidRPr="00AE4881">
        <w:rPr>
          <w:rFonts w:ascii="Times New Roman" w:hAnsi="Times New Roman" w:cs="Times New Roman"/>
          <w:color w:val="000000"/>
          <w:sz w:val="24"/>
          <w:szCs w:val="24"/>
        </w:rPr>
        <w:t xml:space="preserve"> 120 and whether this scale of trade continued after Strabo.</w:t>
      </w:r>
      <w:r w:rsidRPr="00AE4881">
        <w:rPr>
          <w:rStyle w:val="FootnoteReference"/>
          <w:rFonts w:ascii="Times New Roman" w:hAnsi="Times New Roman" w:cs="Times New Roman"/>
          <w:color w:val="000000"/>
          <w:sz w:val="24"/>
          <w:szCs w:val="24"/>
        </w:rPr>
        <w:footnoteReference w:id="126"/>
      </w:r>
      <w:r w:rsidRPr="00AE4881">
        <w:rPr>
          <w:rFonts w:ascii="Times New Roman" w:hAnsi="Times New Roman" w:cs="Times New Roman"/>
          <w:color w:val="000000"/>
          <w:sz w:val="24"/>
          <w:szCs w:val="24"/>
        </w:rPr>
        <w:t xml:space="preserve"> Despite this, the fact that </w:t>
      </w:r>
      <w:r w:rsidRPr="00AE4881">
        <w:rPr>
          <w:rFonts w:ascii="Times New Roman" w:hAnsi="Times New Roman" w:cs="Times New Roman"/>
          <w:color w:val="000000"/>
          <w:sz w:val="24"/>
          <w:szCs w:val="24"/>
        </w:rPr>
        <w:lastRenderedPageBreak/>
        <w:t xml:space="preserve">Strabo seems to have spent from </w:t>
      </w:r>
      <w:r w:rsidRPr="00AE4881">
        <w:rPr>
          <w:rFonts w:ascii="Times New Roman" w:hAnsi="Times New Roman" w:cs="Times New Roman"/>
          <w:i/>
          <w:color w:val="000000"/>
          <w:sz w:val="24"/>
          <w:szCs w:val="24"/>
        </w:rPr>
        <w:t>c</w:t>
      </w:r>
      <w:r w:rsidRPr="00AE4881">
        <w:rPr>
          <w:rFonts w:ascii="Times New Roman" w:hAnsi="Times New Roman" w:cs="Times New Roman"/>
          <w:color w:val="000000"/>
          <w:sz w:val="24"/>
          <w:szCs w:val="24"/>
        </w:rPr>
        <w:t xml:space="preserve">.25-20 BC living in Alexandria where the </w:t>
      </w:r>
      <w:proofErr w:type="spellStart"/>
      <w:r w:rsidRPr="00AE4881">
        <w:rPr>
          <w:rFonts w:ascii="Times New Roman" w:hAnsi="Times New Roman" w:cs="Times New Roman"/>
          <w:i/>
          <w:color w:val="000000"/>
          <w:sz w:val="24"/>
          <w:szCs w:val="24"/>
        </w:rPr>
        <w:t>tetrate</w:t>
      </w:r>
      <w:proofErr w:type="spellEnd"/>
      <w:r w:rsidRPr="00AE4881">
        <w:rPr>
          <w:rFonts w:ascii="Times New Roman" w:hAnsi="Times New Roman" w:cs="Times New Roman"/>
          <w:i/>
          <w:color w:val="000000"/>
          <w:sz w:val="24"/>
          <w:szCs w:val="24"/>
        </w:rPr>
        <w:t xml:space="preserve"> </w:t>
      </w:r>
      <w:r w:rsidR="003A18B1">
        <w:rPr>
          <w:rFonts w:ascii="Times New Roman" w:hAnsi="Times New Roman" w:cs="Times New Roman"/>
          <w:color w:val="000000"/>
          <w:sz w:val="24"/>
          <w:szCs w:val="24"/>
        </w:rPr>
        <w:t>was collected</w:t>
      </w:r>
      <w:r w:rsidRPr="00AE4881">
        <w:rPr>
          <w:rFonts w:ascii="Times New Roman" w:hAnsi="Times New Roman" w:cs="Times New Roman"/>
          <w:color w:val="000000"/>
          <w:sz w:val="24"/>
          <w:szCs w:val="24"/>
        </w:rPr>
        <w:t xml:space="preserve"> add</w:t>
      </w:r>
      <w:r w:rsidR="003A18B1">
        <w:rPr>
          <w:rFonts w:ascii="Times New Roman" w:hAnsi="Times New Roman" w:cs="Times New Roman"/>
          <w:color w:val="000000"/>
          <w:sz w:val="24"/>
          <w:szCs w:val="24"/>
        </w:rPr>
        <w:t>s</w:t>
      </w:r>
      <w:r w:rsidRPr="00AE4881">
        <w:rPr>
          <w:rFonts w:ascii="Times New Roman" w:hAnsi="Times New Roman" w:cs="Times New Roman"/>
          <w:color w:val="000000"/>
          <w:sz w:val="24"/>
          <w:szCs w:val="24"/>
        </w:rPr>
        <w:t xml:space="preserve"> credibility to his figures.</w:t>
      </w:r>
      <w:r w:rsidRPr="00AE4881">
        <w:rPr>
          <w:rStyle w:val="FootnoteReference"/>
          <w:rFonts w:ascii="Times New Roman" w:hAnsi="Times New Roman" w:cs="Times New Roman"/>
          <w:color w:val="000000"/>
          <w:sz w:val="24"/>
          <w:szCs w:val="24"/>
        </w:rPr>
        <w:footnoteReference w:id="127"/>
      </w:r>
      <w:r w:rsidRPr="00AE4881">
        <w:rPr>
          <w:rFonts w:ascii="Times New Roman" w:hAnsi="Times New Roman" w:cs="Times New Roman"/>
          <w:color w:val="000000"/>
          <w:sz w:val="24"/>
          <w:szCs w:val="24"/>
        </w:rPr>
        <w:t xml:space="preserve"> Nevertheless, Strabo does not explicitly state that he visited either </w:t>
      </w:r>
      <w:proofErr w:type="spellStart"/>
      <w:r w:rsidRPr="00AE4881">
        <w:rPr>
          <w:rFonts w:ascii="Times New Roman" w:hAnsi="Times New Roman" w:cs="Times New Roman"/>
          <w:color w:val="000000"/>
          <w:sz w:val="24"/>
          <w:szCs w:val="24"/>
        </w:rPr>
        <w:t>Myos</w:t>
      </w:r>
      <w:proofErr w:type="spellEnd"/>
      <w:r w:rsidRPr="00AE4881">
        <w:rPr>
          <w:rFonts w:ascii="Times New Roman" w:hAnsi="Times New Roman" w:cs="Times New Roman"/>
          <w:color w:val="000000"/>
          <w:sz w:val="24"/>
          <w:szCs w:val="24"/>
        </w:rPr>
        <w:t xml:space="preserve"> </w:t>
      </w:r>
      <w:proofErr w:type="spellStart"/>
      <w:r w:rsidRPr="00AE4881">
        <w:rPr>
          <w:rFonts w:ascii="Times New Roman" w:hAnsi="Times New Roman" w:cs="Times New Roman"/>
          <w:color w:val="000000"/>
          <w:sz w:val="24"/>
          <w:szCs w:val="24"/>
        </w:rPr>
        <w:t>Hormos</w:t>
      </w:r>
      <w:proofErr w:type="spellEnd"/>
      <w:r w:rsidRPr="00AE4881">
        <w:rPr>
          <w:rFonts w:ascii="Times New Roman" w:hAnsi="Times New Roman" w:cs="Times New Roman"/>
          <w:color w:val="000000"/>
          <w:sz w:val="24"/>
          <w:szCs w:val="24"/>
        </w:rPr>
        <w:t xml:space="preserve"> or indeed any of the other Egyptian ports from which ships sailed.</w:t>
      </w:r>
      <w:r w:rsidRPr="00AE4881">
        <w:rPr>
          <w:rStyle w:val="FootnoteReference"/>
          <w:rFonts w:ascii="Times New Roman" w:hAnsi="Times New Roman" w:cs="Times New Roman"/>
          <w:color w:val="000000"/>
          <w:sz w:val="24"/>
          <w:szCs w:val="24"/>
        </w:rPr>
        <w:footnoteReference w:id="128"/>
      </w:r>
      <w:r w:rsidR="00A277B6">
        <w:rPr>
          <w:rFonts w:ascii="Times New Roman" w:hAnsi="Times New Roman" w:cs="Times New Roman"/>
          <w:color w:val="000000"/>
          <w:sz w:val="24"/>
          <w:szCs w:val="24"/>
        </w:rPr>
        <w:t xml:space="preserve"> S</w:t>
      </w:r>
      <w:r w:rsidRPr="00AE4881">
        <w:rPr>
          <w:rFonts w:ascii="Times New Roman" w:hAnsi="Times New Roman" w:cs="Times New Roman"/>
          <w:color w:val="000000"/>
          <w:sz w:val="24"/>
          <w:szCs w:val="24"/>
        </w:rPr>
        <w:t>imilarly to Pliny</w:t>
      </w:r>
      <w:r w:rsidR="00A277B6">
        <w:rPr>
          <w:rFonts w:ascii="Times New Roman" w:hAnsi="Times New Roman" w:cs="Times New Roman"/>
          <w:color w:val="000000"/>
          <w:sz w:val="24"/>
          <w:szCs w:val="24"/>
        </w:rPr>
        <w:t>,</w:t>
      </w:r>
      <w:r w:rsidRPr="00AE4881">
        <w:rPr>
          <w:rFonts w:ascii="Times New Roman" w:hAnsi="Times New Roman" w:cs="Times New Roman"/>
          <w:color w:val="000000"/>
          <w:sz w:val="24"/>
          <w:szCs w:val="24"/>
        </w:rPr>
        <w:t xml:space="preserve"> it is unclear from what sources or documents he obtains his information and while he seems to have been close to Gallus it is unlikely that his statist</w:t>
      </w:r>
      <w:r w:rsidR="00281AD6">
        <w:rPr>
          <w:rFonts w:ascii="Times New Roman" w:hAnsi="Times New Roman" w:cs="Times New Roman"/>
          <w:color w:val="000000"/>
          <w:sz w:val="24"/>
          <w:szCs w:val="24"/>
        </w:rPr>
        <w:t>ical knowledge would be as extensive</w:t>
      </w:r>
      <w:r w:rsidRPr="00AE4881">
        <w:rPr>
          <w:rFonts w:ascii="Times New Roman" w:hAnsi="Times New Roman" w:cs="Times New Roman"/>
          <w:color w:val="000000"/>
          <w:sz w:val="24"/>
          <w:szCs w:val="24"/>
        </w:rPr>
        <w:t xml:space="preserve"> as Pliny’s.</w:t>
      </w:r>
      <w:r w:rsidRPr="00AE4881">
        <w:rPr>
          <w:rStyle w:val="FootnoteReference"/>
          <w:rFonts w:ascii="Times New Roman" w:hAnsi="Times New Roman" w:cs="Times New Roman"/>
          <w:color w:val="000000"/>
          <w:sz w:val="24"/>
          <w:szCs w:val="24"/>
        </w:rPr>
        <w:footnoteReference w:id="129"/>
      </w:r>
      <w:r w:rsidRPr="00AE4881">
        <w:rPr>
          <w:rFonts w:ascii="Times New Roman" w:hAnsi="Times New Roman" w:cs="Times New Roman"/>
          <w:color w:val="000000"/>
          <w:sz w:val="24"/>
          <w:szCs w:val="24"/>
        </w:rPr>
        <w:t xml:space="preserve"> Regardless, Strabo’s figures are of immense </w:t>
      </w:r>
      <w:r w:rsidR="00A277B6">
        <w:rPr>
          <w:rFonts w:ascii="Times New Roman" w:hAnsi="Times New Roman" w:cs="Times New Roman"/>
          <w:color w:val="000000"/>
          <w:sz w:val="24"/>
          <w:szCs w:val="24"/>
        </w:rPr>
        <w:t>value</w:t>
      </w:r>
      <w:r w:rsidRPr="00AE4881">
        <w:rPr>
          <w:rFonts w:ascii="Times New Roman" w:hAnsi="Times New Roman" w:cs="Times New Roman"/>
          <w:color w:val="000000"/>
          <w:sz w:val="24"/>
          <w:szCs w:val="24"/>
        </w:rPr>
        <w:t xml:space="preserve"> but should perhaps be </w:t>
      </w:r>
      <w:r w:rsidR="00A277B6">
        <w:rPr>
          <w:rFonts w:ascii="Times New Roman" w:hAnsi="Times New Roman" w:cs="Times New Roman"/>
          <w:color w:val="000000"/>
          <w:sz w:val="24"/>
          <w:szCs w:val="24"/>
        </w:rPr>
        <w:t>seen in the context of the 1st</w:t>
      </w:r>
      <w:r w:rsidRPr="00AE4881">
        <w:rPr>
          <w:rFonts w:ascii="Times New Roman" w:hAnsi="Times New Roman" w:cs="Times New Roman"/>
          <w:color w:val="000000"/>
          <w:sz w:val="24"/>
          <w:szCs w:val="24"/>
        </w:rPr>
        <w:t xml:space="preserve"> century trade and should be cautio</w:t>
      </w:r>
      <w:r w:rsidR="003917EF">
        <w:rPr>
          <w:rFonts w:ascii="Times New Roman" w:hAnsi="Times New Roman" w:cs="Times New Roman"/>
          <w:color w:val="000000"/>
          <w:sz w:val="24"/>
          <w:szCs w:val="24"/>
        </w:rPr>
        <w:t>us</w:t>
      </w:r>
      <w:r w:rsidR="00A277B6">
        <w:rPr>
          <w:rFonts w:ascii="Times New Roman" w:hAnsi="Times New Roman" w:cs="Times New Roman"/>
          <w:color w:val="000000"/>
          <w:sz w:val="24"/>
          <w:szCs w:val="24"/>
        </w:rPr>
        <w:t>ly applied to later traffic</w:t>
      </w:r>
      <w:r w:rsidRPr="00AE4881">
        <w:rPr>
          <w:rFonts w:ascii="Times New Roman" w:hAnsi="Times New Roman" w:cs="Times New Roman"/>
          <w:color w:val="000000"/>
          <w:sz w:val="24"/>
          <w:szCs w:val="24"/>
        </w:rPr>
        <w:t>.</w:t>
      </w:r>
      <w:r w:rsidRPr="00AE4881">
        <w:rPr>
          <w:rStyle w:val="FootnoteReference"/>
          <w:rFonts w:ascii="Times New Roman" w:hAnsi="Times New Roman" w:cs="Times New Roman"/>
          <w:color w:val="000000"/>
          <w:sz w:val="24"/>
          <w:szCs w:val="24"/>
        </w:rPr>
        <w:footnoteReference w:id="130"/>
      </w:r>
    </w:p>
    <w:p w:rsidR="00AE4881" w:rsidRPr="009F41F6" w:rsidRDefault="00AE4881" w:rsidP="009E3111">
      <w:pPr>
        <w:spacing w:line="480" w:lineRule="auto"/>
        <w:jc w:val="both"/>
        <w:rPr>
          <w:rFonts w:ascii="Times New Roman" w:hAnsi="Times New Roman" w:cs="Times New Roman"/>
          <w:b/>
          <w:color w:val="000000"/>
          <w:sz w:val="24"/>
          <w:szCs w:val="24"/>
        </w:rPr>
      </w:pPr>
      <w:r w:rsidRPr="009F41F6">
        <w:rPr>
          <w:rFonts w:ascii="Times New Roman" w:hAnsi="Times New Roman" w:cs="Times New Roman"/>
          <w:b/>
          <w:color w:val="000000"/>
          <w:sz w:val="24"/>
          <w:szCs w:val="24"/>
        </w:rPr>
        <w:t xml:space="preserve">The </w:t>
      </w:r>
      <w:proofErr w:type="spellStart"/>
      <w:r w:rsidRPr="009F41F6">
        <w:rPr>
          <w:rFonts w:ascii="Times New Roman" w:hAnsi="Times New Roman" w:cs="Times New Roman"/>
          <w:b/>
          <w:color w:val="000000"/>
          <w:sz w:val="24"/>
          <w:szCs w:val="24"/>
        </w:rPr>
        <w:t>Muziris</w:t>
      </w:r>
      <w:proofErr w:type="spellEnd"/>
      <w:r w:rsidRPr="009F41F6">
        <w:rPr>
          <w:rFonts w:ascii="Times New Roman" w:hAnsi="Times New Roman" w:cs="Times New Roman"/>
          <w:b/>
          <w:color w:val="000000"/>
          <w:sz w:val="24"/>
          <w:szCs w:val="24"/>
        </w:rPr>
        <w:t xml:space="preserve"> Papyrus (</w:t>
      </w:r>
      <w:r w:rsidRPr="009F41F6">
        <w:rPr>
          <w:rFonts w:ascii="Times New Roman" w:hAnsi="Times New Roman" w:cs="Times New Roman"/>
          <w:b/>
          <w:i/>
          <w:color w:val="000000"/>
          <w:sz w:val="24"/>
          <w:szCs w:val="24"/>
        </w:rPr>
        <w:t>c</w:t>
      </w:r>
      <w:r w:rsidR="003917EF" w:rsidRPr="009F41F6">
        <w:rPr>
          <w:rFonts w:ascii="Times New Roman" w:hAnsi="Times New Roman" w:cs="Times New Roman"/>
          <w:b/>
          <w:color w:val="000000"/>
          <w:sz w:val="24"/>
          <w:szCs w:val="24"/>
        </w:rPr>
        <w:t>. AD 150)</w:t>
      </w:r>
    </w:p>
    <w:p w:rsidR="00AE4881" w:rsidRPr="00AE4881" w:rsidRDefault="004A5C58" w:rsidP="009E3111">
      <w:pPr>
        <w:spacing w:line="48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The final piece of evidence</w:t>
      </w:r>
      <w:r w:rsidR="00AE4881" w:rsidRPr="00AE4881">
        <w:rPr>
          <w:rFonts w:ascii="Times New Roman" w:hAnsi="Times New Roman" w:cs="Times New Roman"/>
          <w:color w:val="000000"/>
          <w:sz w:val="24"/>
          <w:szCs w:val="24"/>
        </w:rPr>
        <w:t xml:space="preserve"> freque</w:t>
      </w:r>
      <w:r w:rsidR="00B00E7B">
        <w:rPr>
          <w:rFonts w:ascii="Times New Roman" w:hAnsi="Times New Roman" w:cs="Times New Roman"/>
          <w:color w:val="000000"/>
          <w:sz w:val="24"/>
          <w:szCs w:val="24"/>
        </w:rPr>
        <w:t>ntly used to quantify Indian Ocean trade</w:t>
      </w:r>
      <w:r w:rsidR="00AE4881" w:rsidRPr="00AE4881">
        <w:rPr>
          <w:rFonts w:ascii="Times New Roman" w:hAnsi="Times New Roman" w:cs="Times New Roman"/>
          <w:color w:val="000000"/>
          <w:sz w:val="24"/>
          <w:szCs w:val="24"/>
        </w:rPr>
        <w:t>, known as</w:t>
      </w:r>
      <w:r>
        <w:rPr>
          <w:rFonts w:ascii="Times New Roman" w:hAnsi="Times New Roman" w:cs="Times New Roman"/>
          <w:color w:val="000000"/>
          <w:sz w:val="24"/>
          <w:szCs w:val="24"/>
        </w:rPr>
        <w:t xml:space="preserve"> the </w:t>
      </w:r>
      <w:proofErr w:type="spellStart"/>
      <w:r>
        <w:rPr>
          <w:rFonts w:ascii="Times New Roman" w:hAnsi="Times New Roman" w:cs="Times New Roman"/>
          <w:color w:val="000000"/>
          <w:sz w:val="24"/>
          <w:szCs w:val="24"/>
        </w:rPr>
        <w:t>Muziris</w:t>
      </w:r>
      <w:proofErr w:type="spellEnd"/>
      <w:r>
        <w:rPr>
          <w:rFonts w:ascii="Times New Roman" w:hAnsi="Times New Roman" w:cs="Times New Roman"/>
          <w:color w:val="000000"/>
          <w:sz w:val="24"/>
          <w:szCs w:val="24"/>
        </w:rPr>
        <w:t xml:space="preserve"> Papyrus, is</w:t>
      </w:r>
      <w:r w:rsidR="00AE4881" w:rsidRPr="00AE4881">
        <w:rPr>
          <w:rFonts w:ascii="Times New Roman" w:hAnsi="Times New Roman" w:cs="Times New Roman"/>
          <w:color w:val="000000"/>
          <w:sz w:val="24"/>
          <w:szCs w:val="24"/>
        </w:rPr>
        <w:t xml:space="preserve"> rightly cited by De </w:t>
      </w:r>
      <w:proofErr w:type="spellStart"/>
      <w:r w:rsidR="00AE4881" w:rsidRPr="00AE4881">
        <w:rPr>
          <w:rFonts w:ascii="Times New Roman" w:hAnsi="Times New Roman" w:cs="Times New Roman"/>
          <w:color w:val="000000"/>
          <w:sz w:val="24"/>
          <w:szCs w:val="24"/>
        </w:rPr>
        <w:t>Romani</w:t>
      </w:r>
      <w:r>
        <w:rPr>
          <w:rFonts w:ascii="Times New Roman" w:hAnsi="Times New Roman" w:cs="Times New Roman"/>
          <w:color w:val="000000"/>
          <w:sz w:val="24"/>
          <w:szCs w:val="24"/>
        </w:rPr>
        <w:t>s</w:t>
      </w:r>
      <w:proofErr w:type="spellEnd"/>
      <w:r>
        <w:rPr>
          <w:rFonts w:ascii="Times New Roman" w:hAnsi="Times New Roman" w:cs="Times New Roman"/>
          <w:color w:val="000000"/>
          <w:sz w:val="24"/>
          <w:szCs w:val="24"/>
        </w:rPr>
        <w:t xml:space="preserve"> as the most important</w:t>
      </w:r>
      <w:r w:rsidR="00AE4881" w:rsidRPr="00AE4881">
        <w:rPr>
          <w:rFonts w:ascii="Times New Roman" w:hAnsi="Times New Roman" w:cs="Times New Roman"/>
          <w:color w:val="000000"/>
          <w:sz w:val="24"/>
          <w:szCs w:val="24"/>
        </w:rPr>
        <w:t xml:space="preserve"> eviden</w:t>
      </w:r>
      <w:r w:rsidR="00A277B6">
        <w:rPr>
          <w:rFonts w:ascii="Times New Roman" w:hAnsi="Times New Roman" w:cs="Times New Roman"/>
          <w:color w:val="000000"/>
          <w:sz w:val="24"/>
          <w:szCs w:val="24"/>
        </w:rPr>
        <w:t>ce ever published concerning</w:t>
      </w:r>
      <w:r w:rsidR="00AE4881" w:rsidRPr="00AE4881">
        <w:rPr>
          <w:rFonts w:ascii="Times New Roman" w:hAnsi="Times New Roman" w:cs="Times New Roman"/>
          <w:color w:val="000000"/>
          <w:sz w:val="24"/>
          <w:szCs w:val="24"/>
        </w:rPr>
        <w:t xml:space="preserve"> the trade.</w:t>
      </w:r>
      <w:r w:rsidR="00AE4881" w:rsidRPr="00AE4881">
        <w:rPr>
          <w:rStyle w:val="FootnoteReference"/>
          <w:rFonts w:ascii="Times New Roman" w:hAnsi="Times New Roman" w:cs="Times New Roman"/>
          <w:color w:val="000000"/>
          <w:sz w:val="24"/>
          <w:szCs w:val="24"/>
        </w:rPr>
        <w:footnoteReference w:id="131"/>
      </w:r>
      <w:r w:rsidR="00AE4881" w:rsidRPr="00AE4881">
        <w:rPr>
          <w:rFonts w:ascii="Times New Roman" w:hAnsi="Times New Roman" w:cs="Times New Roman"/>
          <w:color w:val="000000"/>
          <w:sz w:val="24"/>
          <w:szCs w:val="24"/>
        </w:rPr>
        <w:t xml:space="preserve"> As mention</w:t>
      </w:r>
      <w:r w:rsidR="00B00E7B">
        <w:rPr>
          <w:rFonts w:ascii="Times New Roman" w:hAnsi="Times New Roman" w:cs="Times New Roman"/>
          <w:color w:val="000000"/>
          <w:sz w:val="24"/>
          <w:szCs w:val="24"/>
        </w:rPr>
        <w:t>ed previously it dates to the 2</w:t>
      </w:r>
      <w:r w:rsidR="00B00E7B" w:rsidRPr="00B00E7B">
        <w:rPr>
          <w:rFonts w:ascii="Times New Roman" w:hAnsi="Times New Roman" w:cs="Times New Roman"/>
          <w:color w:val="000000"/>
          <w:sz w:val="24"/>
          <w:szCs w:val="24"/>
          <w:vertAlign w:val="superscript"/>
        </w:rPr>
        <w:t>nd</w:t>
      </w:r>
      <w:r w:rsidR="00B00E7B">
        <w:rPr>
          <w:rFonts w:ascii="Times New Roman" w:hAnsi="Times New Roman" w:cs="Times New Roman"/>
          <w:color w:val="000000"/>
          <w:sz w:val="24"/>
          <w:szCs w:val="24"/>
        </w:rPr>
        <w:t xml:space="preserve"> century </w:t>
      </w:r>
      <w:r>
        <w:rPr>
          <w:rFonts w:ascii="Times New Roman" w:hAnsi="Times New Roman" w:cs="Times New Roman"/>
          <w:color w:val="000000"/>
          <w:sz w:val="24"/>
          <w:szCs w:val="24"/>
        </w:rPr>
        <w:t>AD and is fragmentary</w:t>
      </w:r>
      <w:r w:rsidR="00AE4881" w:rsidRPr="00AE4881">
        <w:rPr>
          <w:rFonts w:ascii="Times New Roman" w:hAnsi="Times New Roman" w:cs="Times New Roman"/>
          <w:color w:val="000000"/>
          <w:sz w:val="24"/>
          <w:szCs w:val="24"/>
        </w:rPr>
        <w:t>.</w:t>
      </w:r>
      <w:r w:rsidR="00AE4881" w:rsidRPr="00AE4881">
        <w:rPr>
          <w:rStyle w:val="FootnoteReference"/>
          <w:rFonts w:ascii="Times New Roman" w:hAnsi="Times New Roman" w:cs="Times New Roman"/>
          <w:color w:val="000000"/>
          <w:sz w:val="24"/>
          <w:szCs w:val="24"/>
        </w:rPr>
        <w:footnoteReference w:id="132"/>
      </w:r>
      <w:r w:rsidR="00AE4881" w:rsidRPr="00AE4881">
        <w:rPr>
          <w:rFonts w:ascii="Times New Roman" w:hAnsi="Times New Roman" w:cs="Times New Roman"/>
          <w:color w:val="000000"/>
          <w:sz w:val="24"/>
          <w:szCs w:val="24"/>
        </w:rPr>
        <w:t xml:space="preserve"> Vitally for thi</w:t>
      </w:r>
      <w:r>
        <w:rPr>
          <w:rFonts w:ascii="Times New Roman" w:hAnsi="Times New Roman" w:cs="Times New Roman"/>
          <w:color w:val="000000"/>
          <w:sz w:val="24"/>
          <w:szCs w:val="24"/>
        </w:rPr>
        <w:t xml:space="preserve">s </w:t>
      </w:r>
      <w:r w:rsidRPr="007D322C">
        <w:rPr>
          <w:rFonts w:ascii="Times New Roman" w:hAnsi="Times New Roman" w:cs="Times New Roman"/>
          <w:noProof/>
          <w:color w:val="000000"/>
          <w:sz w:val="24"/>
          <w:szCs w:val="24"/>
        </w:rPr>
        <w:t>analysis</w:t>
      </w:r>
      <w:r w:rsidR="007D322C">
        <w:rPr>
          <w:rFonts w:ascii="Times New Roman" w:hAnsi="Times New Roman" w:cs="Times New Roman"/>
          <w:noProof/>
          <w:color w:val="000000"/>
          <w:sz w:val="24"/>
          <w:szCs w:val="24"/>
        </w:rPr>
        <w:t>,</w:t>
      </w:r>
      <w:r>
        <w:rPr>
          <w:rFonts w:ascii="Times New Roman" w:hAnsi="Times New Roman" w:cs="Times New Roman"/>
          <w:color w:val="000000"/>
          <w:sz w:val="24"/>
          <w:szCs w:val="24"/>
        </w:rPr>
        <w:t xml:space="preserve"> it preserves both</w:t>
      </w:r>
      <w:r w:rsidR="00AE4881" w:rsidRPr="00AE4881">
        <w:rPr>
          <w:rFonts w:ascii="Times New Roman" w:hAnsi="Times New Roman" w:cs="Times New Roman"/>
          <w:color w:val="000000"/>
          <w:sz w:val="24"/>
          <w:szCs w:val="24"/>
        </w:rPr>
        <w:t xml:space="preserve"> reference</w:t>
      </w:r>
      <w:r w:rsidR="00A277B6">
        <w:rPr>
          <w:rFonts w:ascii="Times New Roman" w:hAnsi="Times New Roman" w:cs="Times New Roman"/>
          <w:color w:val="000000"/>
          <w:sz w:val="24"/>
          <w:szCs w:val="24"/>
        </w:rPr>
        <w:t>s</w:t>
      </w:r>
      <w:r w:rsidR="00AE4881" w:rsidRPr="00AE4881">
        <w:rPr>
          <w:rFonts w:ascii="Times New Roman" w:hAnsi="Times New Roman" w:cs="Times New Roman"/>
          <w:color w:val="000000"/>
          <w:sz w:val="24"/>
          <w:szCs w:val="24"/>
        </w:rPr>
        <w:t xml:space="preserve"> to the </w:t>
      </w:r>
      <w:proofErr w:type="spellStart"/>
      <w:r>
        <w:rPr>
          <w:rFonts w:ascii="Times New Roman" w:hAnsi="Times New Roman" w:cs="Times New Roman"/>
          <w:i/>
          <w:color w:val="000000"/>
          <w:sz w:val="24"/>
          <w:szCs w:val="24"/>
        </w:rPr>
        <w:t>tetrate</w:t>
      </w:r>
      <w:proofErr w:type="spellEnd"/>
      <w:r>
        <w:rPr>
          <w:rFonts w:ascii="Times New Roman" w:hAnsi="Times New Roman" w:cs="Times New Roman"/>
          <w:color w:val="000000"/>
          <w:sz w:val="24"/>
          <w:szCs w:val="24"/>
        </w:rPr>
        <w:t xml:space="preserve"> and</w:t>
      </w:r>
      <w:r w:rsidR="00AE4881" w:rsidRPr="00AE4881">
        <w:rPr>
          <w:rFonts w:ascii="Times New Roman" w:hAnsi="Times New Roman" w:cs="Times New Roman"/>
          <w:color w:val="000000"/>
          <w:sz w:val="24"/>
          <w:szCs w:val="24"/>
        </w:rPr>
        <w:t xml:space="preserve"> the total v</w:t>
      </w:r>
      <w:r w:rsidR="00281AD6">
        <w:rPr>
          <w:rFonts w:ascii="Times New Roman" w:hAnsi="Times New Roman" w:cs="Times New Roman"/>
          <w:color w:val="000000"/>
          <w:sz w:val="24"/>
          <w:szCs w:val="24"/>
        </w:rPr>
        <w:t xml:space="preserve">alue of the goods carried by </w:t>
      </w:r>
      <w:r w:rsidR="00AE4881" w:rsidRPr="007D322C">
        <w:rPr>
          <w:rFonts w:ascii="Times New Roman" w:hAnsi="Times New Roman" w:cs="Times New Roman"/>
          <w:noProof/>
          <w:color w:val="000000"/>
          <w:sz w:val="24"/>
          <w:szCs w:val="24"/>
        </w:rPr>
        <w:t>ship</w:t>
      </w:r>
      <w:r w:rsidR="00AE4881" w:rsidRPr="00AE4881">
        <w:rPr>
          <w:rFonts w:ascii="Times New Roman" w:hAnsi="Times New Roman" w:cs="Times New Roman"/>
          <w:color w:val="000000"/>
          <w:sz w:val="24"/>
          <w:szCs w:val="24"/>
        </w:rPr>
        <w:t xml:space="preserve"> returning from the Indian Ocean: the </w:t>
      </w:r>
      <w:proofErr w:type="spellStart"/>
      <w:r w:rsidR="00AE4881" w:rsidRPr="00AE4881">
        <w:rPr>
          <w:rFonts w:ascii="Times New Roman" w:hAnsi="Times New Roman" w:cs="Times New Roman"/>
          <w:i/>
          <w:color w:val="000000"/>
          <w:sz w:val="24"/>
          <w:szCs w:val="24"/>
        </w:rPr>
        <w:t>Hermapollon</w:t>
      </w:r>
      <w:proofErr w:type="spellEnd"/>
      <w:r w:rsidR="00AE4881" w:rsidRPr="00AE4881">
        <w:rPr>
          <w:rFonts w:ascii="Times New Roman" w:hAnsi="Times New Roman" w:cs="Times New Roman"/>
          <w:color w:val="000000"/>
          <w:sz w:val="24"/>
          <w:szCs w:val="24"/>
        </w:rPr>
        <w:t>.</w:t>
      </w:r>
      <w:r w:rsidR="00AE4881" w:rsidRPr="00AE4881">
        <w:rPr>
          <w:rStyle w:val="FootnoteReference"/>
          <w:rFonts w:ascii="Times New Roman" w:hAnsi="Times New Roman" w:cs="Times New Roman"/>
          <w:color w:val="000000"/>
          <w:sz w:val="24"/>
          <w:szCs w:val="24"/>
        </w:rPr>
        <w:footnoteReference w:id="133"/>
      </w:r>
      <w:r w:rsidR="00AE4881" w:rsidRPr="00AE4881">
        <w:rPr>
          <w:rFonts w:ascii="Times New Roman" w:hAnsi="Times New Roman" w:cs="Times New Roman"/>
          <w:color w:val="000000"/>
          <w:sz w:val="24"/>
          <w:szCs w:val="24"/>
        </w:rPr>
        <w:t xml:space="preserve"> The value of the goods rec</w:t>
      </w:r>
      <w:r>
        <w:rPr>
          <w:rFonts w:ascii="Times New Roman" w:hAnsi="Times New Roman" w:cs="Times New Roman"/>
          <w:color w:val="000000"/>
          <w:sz w:val="24"/>
          <w:szCs w:val="24"/>
        </w:rPr>
        <w:t>orded on the papyrus equals</w:t>
      </w:r>
      <w:r w:rsidR="00AE4881" w:rsidRPr="00AE4881">
        <w:rPr>
          <w:rFonts w:ascii="Times New Roman" w:hAnsi="Times New Roman" w:cs="Times New Roman"/>
          <w:color w:val="000000"/>
          <w:sz w:val="24"/>
          <w:szCs w:val="24"/>
        </w:rPr>
        <w:t xml:space="preserve"> </w:t>
      </w:r>
      <w:r>
        <w:rPr>
          <w:rFonts w:ascii="Times New Roman" w:hAnsi="Times New Roman" w:cs="Times New Roman"/>
          <w:i/>
          <w:color w:val="000000"/>
          <w:sz w:val="24"/>
          <w:szCs w:val="24"/>
        </w:rPr>
        <w:t>c.</w:t>
      </w:r>
      <w:r w:rsidR="00AE4881" w:rsidRPr="00AE4881">
        <w:rPr>
          <w:rFonts w:ascii="Times New Roman" w:hAnsi="Times New Roman" w:cs="Times New Roman"/>
          <w:color w:val="000000"/>
          <w:sz w:val="24"/>
          <w:szCs w:val="24"/>
        </w:rPr>
        <w:t>9 million sesterces.</w:t>
      </w:r>
      <w:r w:rsidR="00AE4881" w:rsidRPr="00AE4881">
        <w:rPr>
          <w:rStyle w:val="FootnoteReference"/>
          <w:rFonts w:ascii="Times New Roman" w:hAnsi="Times New Roman" w:cs="Times New Roman"/>
          <w:color w:val="000000"/>
          <w:sz w:val="24"/>
          <w:szCs w:val="24"/>
        </w:rPr>
        <w:footnoteReference w:id="134"/>
      </w:r>
      <w:r w:rsidR="00AE4881" w:rsidRPr="00AE4881">
        <w:rPr>
          <w:rFonts w:ascii="Times New Roman" w:hAnsi="Times New Roman" w:cs="Times New Roman"/>
          <w:color w:val="000000"/>
          <w:sz w:val="24"/>
          <w:szCs w:val="24"/>
        </w:rPr>
        <w:t xml:space="preserve"> While </w:t>
      </w:r>
      <w:proofErr w:type="spellStart"/>
      <w:r w:rsidR="00AE4881" w:rsidRPr="00AE4881">
        <w:rPr>
          <w:rFonts w:ascii="Times New Roman" w:hAnsi="Times New Roman" w:cs="Times New Roman"/>
          <w:color w:val="000000"/>
          <w:sz w:val="24"/>
          <w:szCs w:val="24"/>
        </w:rPr>
        <w:t>Mclaughlin</w:t>
      </w:r>
      <w:proofErr w:type="spellEnd"/>
      <w:r w:rsidR="00AE4881" w:rsidRPr="00AE4881">
        <w:rPr>
          <w:rFonts w:ascii="Times New Roman" w:hAnsi="Times New Roman" w:cs="Times New Roman"/>
          <w:color w:val="000000"/>
          <w:sz w:val="24"/>
          <w:szCs w:val="24"/>
        </w:rPr>
        <w:t xml:space="preserve"> estimates that a further 1 million in ge</w:t>
      </w:r>
      <w:r>
        <w:rPr>
          <w:rFonts w:ascii="Times New Roman" w:hAnsi="Times New Roman" w:cs="Times New Roman"/>
          <w:color w:val="000000"/>
          <w:sz w:val="24"/>
          <w:szCs w:val="24"/>
        </w:rPr>
        <w:t>ms should be added to this</w:t>
      </w:r>
      <w:r w:rsidR="00AE4881" w:rsidRPr="00AE4881">
        <w:rPr>
          <w:rFonts w:ascii="Times New Roman" w:hAnsi="Times New Roman" w:cs="Times New Roman"/>
          <w:color w:val="000000"/>
          <w:sz w:val="24"/>
          <w:szCs w:val="24"/>
        </w:rPr>
        <w:t xml:space="preserve"> there is no reasonable evidence to support this.</w:t>
      </w:r>
      <w:r w:rsidR="00AE4881" w:rsidRPr="00AE4881">
        <w:rPr>
          <w:rStyle w:val="FootnoteReference"/>
          <w:rFonts w:ascii="Times New Roman" w:hAnsi="Times New Roman" w:cs="Times New Roman"/>
          <w:color w:val="000000"/>
          <w:sz w:val="24"/>
          <w:szCs w:val="24"/>
        </w:rPr>
        <w:footnoteReference w:id="135"/>
      </w:r>
      <w:r w:rsidR="00AE4881" w:rsidRPr="00AE4881">
        <w:rPr>
          <w:rFonts w:ascii="Times New Roman" w:hAnsi="Times New Roman" w:cs="Times New Roman"/>
          <w:color w:val="000000"/>
          <w:sz w:val="24"/>
          <w:szCs w:val="24"/>
        </w:rPr>
        <w:t xml:space="preserve"> Therefore, it is this figure of 9 million which is most frequently cited by modern scholars such as </w:t>
      </w:r>
      <w:proofErr w:type="spellStart"/>
      <w:r w:rsidR="00AE4881" w:rsidRPr="00AE4881">
        <w:rPr>
          <w:rFonts w:ascii="Times New Roman" w:hAnsi="Times New Roman" w:cs="Times New Roman"/>
          <w:color w:val="000000"/>
          <w:sz w:val="24"/>
          <w:szCs w:val="24"/>
        </w:rPr>
        <w:t>Mclaughlin</w:t>
      </w:r>
      <w:proofErr w:type="spellEnd"/>
      <w:r w:rsidR="00AE4881" w:rsidRPr="00AE4881">
        <w:rPr>
          <w:rFonts w:ascii="Times New Roman" w:hAnsi="Times New Roman" w:cs="Times New Roman"/>
          <w:color w:val="000000"/>
          <w:sz w:val="24"/>
          <w:szCs w:val="24"/>
        </w:rPr>
        <w:t xml:space="preserve">, Wilson, </w:t>
      </w:r>
      <w:proofErr w:type="spellStart"/>
      <w:r w:rsidR="005C5135">
        <w:rPr>
          <w:rFonts w:ascii="Times New Roman" w:hAnsi="Times New Roman" w:cs="Times New Roman"/>
          <w:color w:val="000000"/>
          <w:sz w:val="24"/>
          <w:szCs w:val="24"/>
        </w:rPr>
        <w:t>Speidel</w:t>
      </w:r>
      <w:proofErr w:type="spellEnd"/>
      <w:r w:rsidR="005C5135">
        <w:rPr>
          <w:rFonts w:ascii="Times New Roman" w:hAnsi="Times New Roman" w:cs="Times New Roman"/>
          <w:color w:val="000000"/>
          <w:sz w:val="24"/>
          <w:szCs w:val="24"/>
        </w:rPr>
        <w:t xml:space="preserve"> </w:t>
      </w:r>
      <w:proofErr w:type="spellStart"/>
      <w:r w:rsidR="005C5135">
        <w:rPr>
          <w:rFonts w:ascii="Times New Roman" w:hAnsi="Times New Roman" w:cs="Times New Roman"/>
          <w:color w:val="000000"/>
          <w:sz w:val="24"/>
          <w:szCs w:val="24"/>
        </w:rPr>
        <w:t>Guruukal</w:t>
      </w:r>
      <w:proofErr w:type="spellEnd"/>
      <w:r w:rsidR="005C5135">
        <w:rPr>
          <w:rFonts w:ascii="Times New Roman" w:hAnsi="Times New Roman" w:cs="Times New Roman"/>
          <w:color w:val="000000"/>
          <w:sz w:val="24"/>
          <w:szCs w:val="24"/>
        </w:rPr>
        <w:t xml:space="preserve">, </w:t>
      </w:r>
      <w:proofErr w:type="spellStart"/>
      <w:r w:rsidR="005C5135">
        <w:rPr>
          <w:rFonts w:ascii="Times New Roman" w:hAnsi="Times New Roman" w:cs="Times New Roman"/>
          <w:color w:val="000000"/>
          <w:sz w:val="24"/>
          <w:szCs w:val="24"/>
        </w:rPr>
        <w:t>Sidebotham</w:t>
      </w:r>
      <w:proofErr w:type="spellEnd"/>
      <w:r w:rsidR="005C5135">
        <w:rPr>
          <w:rFonts w:ascii="Times New Roman" w:hAnsi="Times New Roman" w:cs="Times New Roman"/>
          <w:color w:val="000000"/>
          <w:sz w:val="24"/>
          <w:szCs w:val="24"/>
        </w:rPr>
        <w:t xml:space="preserve"> and</w:t>
      </w:r>
      <w:r w:rsidR="00AE4881" w:rsidRPr="00AE4881">
        <w:rPr>
          <w:rFonts w:ascii="Times New Roman" w:hAnsi="Times New Roman" w:cs="Times New Roman"/>
          <w:color w:val="000000"/>
          <w:sz w:val="24"/>
          <w:szCs w:val="24"/>
        </w:rPr>
        <w:t xml:space="preserve"> De </w:t>
      </w:r>
      <w:proofErr w:type="spellStart"/>
      <w:r w:rsidR="00AE4881" w:rsidRPr="00AE4881">
        <w:rPr>
          <w:rFonts w:ascii="Times New Roman" w:hAnsi="Times New Roman" w:cs="Times New Roman"/>
          <w:color w:val="000000"/>
          <w:sz w:val="24"/>
          <w:szCs w:val="24"/>
        </w:rPr>
        <w:t>Romanis</w:t>
      </w:r>
      <w:proofErr w:type="spellEnd"/>
      <w:r w:rsidR="00AE4881" w:rsidRPr="00AE4881">
        <w:rPr>
          <w:rFonts w:ascii="Times New Roman" w:hAnsi="Times New Roman" w:cs="Times New Roman"/>
          <w:color w:val="000000"/>
          <w:sz w:val="24"/>
          <w:szCs w:val="24"/>
        </w:rPr>
        <w:t xml:space="preserve"> as the </w:t>
      </w:r>
      <w:r w:rsidR="007F3074">
        <w:rPr>
          <w:rFonts w:ascii="Times New Roman" w:hAnsi="Times New Roman" w:cs="Times New Roman"/>
          <w:color w:val="000000"/>
          <w:sz w:val="24"/>
          <w:szCs w:val="24"/>
        </w:rPr>
        <w:t>best indicator of the scale of Indian Ocean</w:t>
      </w:r>
      <w:r w:rsidR="00AE4881" w:rsidRPr="00AE4881">
        <w:rPr>
          <w:rFonts w:ascii="Times New Roman" w:hAnsi="Times New Roman" w:cs="Times New Roman"/>
          <w:color w:val="000000"/>
          <w:sz w:val="24"/>
          <w:szCs w:val="24"/>
        </w:rPr>
        <w:t xml:space="preserve"> trade.</w:t>
      </w:r>
      <w:r w:rsidR="00AE4881" w:rsidRPr="00AE4881">
        <w:rPr>
          <w:rStyle w:val="FootnoteReference"/>
          <w:rFonts w:ascii="Times New Roman" w:hAnsi="Times New Roman" w:cs="Times New Roman"/>
          <w:color w:val="000000"/>
          <w:sz w:val="24"/>
          <w:szCs w:val="24"/>
        </w:rPr>
        <w:footnoteReference w:id="136"/>
      </w:r>
      <w:r w:rsidR="00AE4881" w:rsidRPr="00AE4881">
        <w:rPr>
          <w:rFonts w:ascii="Times New Roman" w:hAnsi="Times New Roman" w:cs="Times New Roman"/>
          <w:color w:val="000000"/>
          <w:sz w:val="24"/>
          <w:szCs w:val="24"/>
        </w:rPr>
        <w:t xml:space="preserve"> Moreov</w:t>
      </w:r>
      <w:r>
        <w:rPr>
          <w:rFonts w:ascii="Times New Roman" w:hAnsi="Times New Roman" w:cs="Times New Roman"/>
          <w:color w:val="000000"/>
          <w:sz w:val="24"/>
          <w:szCs w:val="24"/>
        </w:rPr>
        <w:t>er, the majority of</w:t>
      </w:r>
      <w:r w:rsidR="00AE4881" w:rsidRPr="00AE4881">
        <w:rPr>
          <w:rFonts w:ascii="Times New Roman" w:hAnsi="Times New Roman" w:cs="Times New Roman"/>
          <w:color w:val="000000"/>
          <w:sz w:val="24"/>
          <w:szCs w:val="24"/>
        </w:rPr>
        <w:t xml:space="preserve"> modern </w:t>
      </w:r>
      <w:r w:rsidR="00AE4881" w:rsidRPr="00AE4881">
        <w:rPr>
          <w:rFonts w:ascii="Times New Roman" w:hAnsi="Times New Roman" w:cs="Times New Roman"/>
          <w:color w:val="000000"/>
          <w:sz w:val="24"/>
          <w:szCs w:val="24"/>
        </w:rPr>
        <w:lastRenderedPageBreak/>
        <w:t>scholars in calculating their estimates of the</w:t>
      </w:r>
      <w:r w:rsidR="007F3074">
        <w:rPr>
          <w:rFonts w:ascii="Times New Roman" w:hAnsi="Times New Roman" w:cs="Times New Roman"/>
          <w:color w:val="000000"/>
          <w:sz w:val="24"/>
          <w:szCs w:val="24"/>
        </w:rPr>
        <w:t xml:space="preserve"> trade’s value</w:t>
      </w:r>
      <w:r w:rsidR="00AE4881" w:rsidRPr="00AE4881">
        <w:rPr>
          <w:rFonts w:ascii="Times New Roman" w:hAnsi="Times New Roman" w:cs="Times New Roman"/>
          <w:color w:val="000000"/>
          <w:sz w:val="24"/>
          <w:szCs w:val="24"/>
        </w:rPr>
        <w:t xml:space="preserve"> and indeed, the </w:t>
      </w:r>
      <w:proofErr w:type="spellStart"/>
      <w:r w:rsidR="00AE4881" w:rsidRPr="00AE4881">
        <w:rPr>
          <w:rFonts w:ascii="Times New Roman" w:hAnsi="Times New Roman" w:cs="Times New Roman"/>
          <w:i/>
          <w:color w:val="000000"/>
          <w:sz w:val="24"/>
          <w:szCs w:val="24"/>
        </w:rPr>
        <w:t>tetrate</w:t>
      </w:r>
      <w:proofErr w:type="spellEnd"/>
      <w:r w:rsidR="007F3074">
        <w:rPr>
          <w:rFonts w:ascii="Times New Roman" w:hAnsi="Times New Roman" w:cs="Times New Roman"/>
          <w:color w:val="000000"/>
          <w:sz w:val="24"/>
          <w:szCs w:val="24"/>
        </w:rPr>
        <w:t>,</w:t>
      </w:r>
      <w:r w:rsidR="00AE4881" w:rsidRPr="00AE4881">
        <w:rPr>
          <w:rFonts w:ascii="Times New Roman" w:hAnsi="Times New Roman" w:cs="Times New Roman"/>
          <w:color w:val="000000"/>
          <w:sz w:val="24"/>
          <w:szCs w:val="24"/>
        </w:rPr>
        <w:t xml:space="preserve"> multiply this figure by Strabo’s 1</w:t>
      </w:r>
      <w:r w:rsidR="007F3074">
        <w:rPr>
          <w:rFonts w:ascii="Times New Roman" w:hAnsi="Times New Roman" w:cs="Times New Roman"/>
          <w:color w:val="000000"/>
          <w:sz w:val="24"/>
          <w:szCs w:val="24"/>
        </w:rPr>
        <w:t>20 ships to gauge an estimate of</w:t>
      </w:r>
      <w:r w:rsidR="00AE4881" w:rsidRPr="00AE4881">
        <w:rPr>
          <w:rFonts w:ascii="Times New Roman" w:hAnsi="Times New Roman" w:cs="Times New Roman"/>
          <w:color w:val="000000"/>
          <w:sz w:val="24"/>
          <w:szCs w:val="24"/>
        </w:rPr>
        <w:t xml:space="preserve"> the yearly returns of trade (see table 1 above).</w:t>
      </w:r>
      <w:r w:rsidR="00AE4881" w:rsidRPr="00AE4881">
        <w:rPr>
          <w:rStyle w:val="FootnoteReference"/>
          <w:rFonts w:ascii="Times New Roman" w:hAnsi="Times New Roman" w:cs="Times New Roman"/>
          <w:color w:val="000000"/>
          <w:sz w:val="24"/>
          <w:szCs w:val="24"/>
        </w:rPr>
        <w:footnoteReference w:id="137"/>
      </w:r>
    </w:p>
    <w:p w:rsidR="00AE4881" w:rsidRPr="00AE4881" w:rsidRDefault="00AE4881" w:rsidP="009E3111">
      <w:pPr>
        <w:spacing w:line="480" w:lineRule="auto"/>
        <w:jc w:val="both"/>
        <w:rPr>
          <w:rFonts w:ascii="Times New Roman" w:hAnsi="Times New Roman" w:cs="Times New Roman"/>
          <w:color w:val="000000"/>
          <w:sz w:val="24"/>
          <w:szCs w:val="24"/>
        </w:rPr>
      </w:pPr>
      <w:r w:rsidRPr="00AE4881">
        <w:rPr>
          <w:rFonts w:ascii="Times New Roman" w:hAnsi="Times New Roman" w:cs="Times New Roman"/>
          <w:color w:val="000000"/>
          <w:sz w:val="24"/>
          <w:szCs w:val="24"/>
        </w:rPr>
        <w:t>On the other hand, while this method is frequently accepted by some modern scholar’s others such as Rathbone</w:t>
      </w:r>
      <w:r w:rsidR="00EE09C2">
        <w:rPr>
          <w:rFonts w:ascii="Times New Roman" w:hAnsi="Times New Roman" w:cs="Times New Roman"/>
          <w:color w:val="000000"/>
          <w:sz w:val="24"/>
          <w:szCs w:val="24"/>
        </w:rPr>
        <w:t xml:space="preserve">, De </w:t>
      </w:r>
      <w:proofErr w:type="spellStart"/>
      <w:r w:rsidR="00EE09C2">
        <w:rPr>
          <w:rFonts w:ascii="Times New Roman" w:hAnsi="Times New Roman" w:cs="Times New Roman"/>
          <w:color w:val="000000"/>
          <w:sz w:val="24"/>
          <w:szCs w:val="24"/>
        </w:rPr>
        <w:t>Romanis</w:t>
      </w:r>
      <w:proofErr w:type="spellEnd"/>
      <w:r w:rsidRPr="00AE4881">
        <w:rPr>
          <w:rFonts w:ascii="Times New Roman" w:hAnsi="Times New Roman" w:cs="Times New Roman"/>
          <w:color w:val="000000"/>
          <w:sz w:val="24"/>
          <w:szCs w:val="24"/>
        </w:rPr>
        <w:t xml:space="preserve"> and to a lesser </w:t>
      </w:r>
      <w:r w:rsidRPr="00C11A38">
        <w:rPr>
          <w:rFonts w:ascii="Times New Roman" w:hAnsi="Times New Roman" w:cs="Times New Roman"/>
          <w:noProof/>
          <w:color w:val="000000"/>
          <w:sz w:val="24"/>
          <w:szCs w:val="24"/>
        </w:rPr>
        <w:t>extent</w:t>
      </w:r>
      <w:r w:rsidR="00C11A38">
        <w:rPr>
          <w:rFonts w:ascii="Times New Roman" w:hAnsi="Times New Roman" w:cs="Times New Roman"/>
          <w:noProof/>
          <w:color w:val="000000"/>
          <w:sz w:val="24"/>
          <w:szCs w:val="24"/>
        </w:rPr>
        <w:t>,</w:t>
      </w:r>
      <w:r w:rsidRPr="00AE4881">
        <w:rPr>
          <w:rFonts w:ascii="Times New Roman" w:hAnsi="Times New Roman" w:cs="Times New Roman"/>
          <w:color w:val="000000"/>
          <w:sz w:val="24"/>
          <w:szCs w:val="24"/>
        </w:rPr>
        <w:t xml:space="preserve"> Whittaker and </w:t>
      </w:r>
      <w:proofErr w:type="spellStart"/>
      <w:r w:rsidRPr="00AE4881">
        <w:rPr>
          <w:rFonts w:ascii="Times New Roman" w:hAnsi="Times New Roman" w:cs="Times New Roman"/>
          <w:color w:val="000000"/>
          <w:sz w:val="24"/>
          <w:szCs w:val="24"/>
        </w:rPr>
        <w:t>Sidbotham</w:t>
      </w:r>
      <w:proofErr w:type="spellEnd"/>
      <w:r w:rsidRPr="00AE4881">
        <w:rPr>
          <w:rFonts w:ascii="Times New Roman" w:hAnsi="Times New Roman" w:cs="Times New Roman"/>
          <w:color w:val="000000"/>
          <w:sz w:val="24"/>
          <w:szCs w:val="24"/>
        </w:rPr>
        <w:t xml:space="preserve"> have rightly questio</w:t>
      </w:r>
      <w:r w:rsidR="004A5C58">
        <w:rPr>
          <w:rFonts w:ascii="Times New Roman" w:hAnsi="Times New Roman" w:cs="Times New Roman"/>
          <w:color w:val="000000"/>
          <w:sz w:val="24"/>
          <w:szCs w:val="24"/>
        </w:rPr>
        <w:t>ned the cargo’s typicality</w:t>
      </w:r>
      <w:r w:rsidRPr="00AE4881">
        <w:rPr>
          <w:rFonts w:ascii="Times New Roman" w:hAnsi="Times New Roman" w:cs="Times New Roman"/>
          <w:color w:val="000000"/>
          <w:sz w:val="24"/>
          <w:szCs w:val="24"/>
        </w:rPr>
        <w:t>.</w:t>
      </w:r>
      <w:r w:rsidRPr="00AE4881">
        <w:rPr>
          <w:rStyle w:val="FootnoteReference"/>
          <w:rFonts w:ascii="Times New Roman" w:hAnsi="Times New Roman" w:cs="Times New Roman"/>
          <w:color w:val="000000"/>
          <w:sz w:val="24"/>
          <w:szCs w:val="24"/>
        </w:rPr>
        <w:footnoteReference w:id="138"/>
      </w:r>
      <w:r w:rsidR="004A5C58">
        <w:rPr>
          <w:rFonts w:ascii="Times New Roman" w:hAnsi="Times New Roman" w:cs="Times New Roman"/>
          <w:color w:val="000000"/>
          <w:sz w:val="24"/>
          <w:szCs w:val="24"/>
        </w:rPr>
        <w:t xml:space="preserve"> S</w:t>
      </w:r>
      <w:r w:rsidRPr="00AE4881">
        <w:rPr>
          <w:rFonts w:ascii="Times New Roman" w:hAnsi="Times New Roman" w:cs="Times New Roman"/>
          <w:color w:val="000000"/>
          <w:sz w:val="24"/>
          <w:szCs w:val="24"/>
        </w:rPr>
        <w:t>imilarly to the evidence of Pliny and Strabo</w:t>
      </w:r>
      <w:r w:rsidR="004A5C58">
        <w:rPr>
          <w:rFonts w:ascii="Times New Roman" w:hAnsi="Times New Roman" w:cs="Times New Roman"/>
          <w:color w:val="000000"/>
          <w:sz w:val="24"/>
          <w:szCs w:val="24"/>
        </w:rPr>
        <w:t>,</w:t>
      </w:r>
      <w:r w:rsidRPr="00AE4881">
        <w:rPr>
          <w:rFonts w:ascii="Times New Roman" w:hAnsi="Times New Roman" w:cs="Times New Roman"/>
          <w:color w:val="000000"/>
          <w:sz w:val="24"/>
          <w:szCs w:val="24"/>
        </w:rPr>
        <w:t xml:space="preserve"> this document deserves a comprehensive analysis</w:t>
      </w:r>
      <w:r w:rsidR="004A5C58">
        <w:rPr>
          <w:rFonts w:ascii="Times New Roman" w:hAnsi="Times New Roman" w:cs="Times New Roman"/>
          <w:color w:val="000000"/>
          <w:sz w:val="24"/>
          <w:szCs w:val="24"/>
        </w:rPr>
        <w:t>,</w:t>
      </w:r>
      <w:r w:rsidRPr="00AE4881">
        <w:rPr>
          <w:rFonts w:ascii="Times New Roman" w:hAnsi="Times New Roman" w:cs="Times New Roman"/>
          <w:color w:val="000000"/>
          <w:sz w:val="24"/>
          <w:szCs w:val="24"/>
        </w:rPr>
        <w:t xml:space="preserve"> to evalua</w:t>
      </w:r>
      <w:r w:rsidR="004A5C58">
        <w:rPr>
          <w:rFonts w:ascii="Times New Roman" w:hAnsi="Times New Roman" w:cs="Times New Roman"/>
          <w:color w:val="000000"/>
          <w:sz w:val="24"/>
          <w:szCs w:val="24"/>
        </w:rPr>
        <w:t>te to what extent it may be a typical cargo. Given its fragmentary</w:t>
      </w:r>
      <w:r w:rsidRPr="00AE4881">
        <w:rPr>
          <w:rFonts w:ascii="Times New Roman" w:hAnsi="Times New Roman" w:cs="Times New Roman"/>
          <w:color w:val="000000"/>
          <w:sz w:val="24"/>
          <w:szCs w:val="24"/>
        </w:rPr>
        <w:t xml:space="preserve"> </w:t>
      </w:r>
      <w:r w:rsidR="004A5C58" w:rsidRPr="00C11A38">
        <w:rPr>
          <w:rFonts w:ascii="Times New Roman" w:hAnsi="Times New Roman" w:cs="Times New Roman"/>
          <w:noProof/>
          <w:color w:val="000000"/>
          <w:sz w:val="24"/>
          <w:szCs w:val="24"/>
        </w:rPr>
        <w:t>condition</w:t>
      </w:r>
      <w:r w:rsidR="00C11A38">
        <w:rPr>
          <w:rFonts w:ascii="Times New Roman" w:hAnsi="Times New Roman" w:cs="Times New Roman"/>
          <w:noProof/>
          <w:color w:val="000000"/>
          <w:sz w:val="24"/>
          <w:szCs w:val="24"/>
        </w:rPr>
        <w:t>,</w:t>
      </w:r>
      <w:r w:rsidR="004A5C58">
        <w:rPr>
          <w:rFonts w:ascii="Times New Roman" w:hAnsi="Times New Roman" w:cs="Times New Roman"/>
          <w:color w:val="000000"/>
          <w:sz w:val="24"/>
          <w:szCs w:val="24"/>
        </w:rPr>
        <w:t xml:space="preserve"> </w:t>
      </w:r>
      <w:r w:rsidRPr="00AE4881">
        <w:rPr>
          <w:rFonts w:ascii="Times New Roman" w:hAnsi="Times New Roman" w:cs="Times New Roman"/>
          <w:color w:val="000000"/>
          <w:sz w:val="24"/>
          <w:szCs w:val="24"/>
        </w:rPr>
        <w:t>th</w:t>
      </w:r>
      <w:r w:rsidR="004A5C58">
        <w:rPr>
          <w:rFonts w:ascii="Times New Roman" w:hAnsi="Times New Roman" w:cs="Times New Roman"/>
          <w:color w:val="000000"/>
          <w:sz w:val="24"/>
          <w:szCs w:val="24"/>
        </w:rPr>
        <w:t>e text has undergone several</w:t>
      </w:r>
      <w:r w:rsidRPr="00AE4881">
        <w:rPr>
          <w:rFonts w:ascii="Times New Roman" w:hAnsi="Times New Roman" w:cs="Times New Roman"/>
          <w:color w:val="000000"/>
          <w:sz w:val="24"/>
          <w:szCs w:val="24"/>
        </w:rPr>
        <w:t xml:space="preserve"> reconstructions, recently by </w:t>
      </w:r>
      <w:proofErr w:type="spellStart"/>
      <w:r w:rsidRPr="00AE4881">
        <w:rPr>
          <w:rFonts w:ascii="Times New Roman" w:hAnsi="Times New Roman" w:cs="Times New Roman"/>
          <w:color w:val="000000"/>
          <w:sz w:val="24"/>
          <w:szCs w:val="24"/>
        </w:rPr>
        <w:t>Casson</w:t>
      </w:r>
      <w:proofErr w:type="spellEnd"/>
      <w:r w:rsidRPr="00AE4881">
        <w:rPr>
          <w:rFonts w:ascii="Times New Roman" w:hAnsi="Times New Roman" w:cs="Times New Roman"/>
          <w:color w:val="000000"/>
          <w:sz w:val="24"/>
          <w:szCs w:val="24"/>
        </w:rPr>
        <w:t xml:space="preserve">, De </w:t>
      </w:r>
      <w:proofErr w:type="spellStart"/>
      <w:r w:rsidRPr="00AE4881">
        <w:rPr>
          <w:rFonts w:ascii="Times New Roman" w:hAnsi="Times New Roman" w:cs="Times New Roman"/>
          <w:color w:val="000000"/>
          <w:sz w:val="24"/>
          <w:szCs w:val="24"/>
        </w:rPr>
        <w:t>Romanis</w:t>
      </w:r>
      <w:proofErr w:type="spellEnd"/>
      <w:r w:rsidR="00C11A38">
        <w:rPr>
          <w:rFonts w:ascii="Times New Roman" w:hAnsi="Times New Roman" w:cs="Times New Roman"/>
          <w:color w:val="000000"/>
          <w:sz w:val="24"/>
          <w:szCs w:val="24"/>
        </w:rPr>
        <w:t>,</w:t>
      </w:r>
      <w:r w:rsidRPr="00AE4881">
        <w:rPr>
          <w:rFonts w:ascii="Times New Roman" w:hAnsi="Times New Roman" w:cs="Times New Roman"/>
          <w:color w:val="000000"/>
          <w:sz w:val="24"/>
          <w:szCs w:val="24"/>
        </w:rPr>
        <w:t xml:space="preserve"> </w:t>
      </w:r>
      <w:r w:rsidRPr="00C11A38">
        <w:rPr>
          <w:rFonts w:ascii="Times New Roman" w:hAnsi="Times New Roman" w:cs="Times New Roman"/>
          <w:noProof/>
          <w:color w:val="000000"/>
          <w:sz w:val="24"/>
          <w:szCs w:val="24"/>
        </w:rPr>
        <w:t>and</w:t>
      </w:r>
      <w:r w:rsidRPr="00AE4881">
        <w:rPr>
          <w:rFonts w:ascii="Times New Roman" w:hAnsi="Times New Roman" w:cs="Times New Roman"/>
          <w:color w:val="000000"/>
          <w:sz w:val="24"/>
          <w:szCs w:val="24"/>
        </w:rPr>
        <w:t xml:space="preserve"> Rathbone to determine its exact cargo.</w:t>
      </w:r>
      <w:r w:rsidRPr="00AE4881">
        <w:rPr>
          <w:rStyle w:val="FootnoteReference"/>
          <w:rFonts w:ascii="Times New Roman" w:hAnsi="Times New Roman" w:cs="Times New Roman"/>
          <w:color w:val="000000"/>
          <w:sz w:val="24"/>
          <w:szCs w:val="24"/>
        </w:rPr>
        <w:footnoteReference w:id="139"/>
      </w:r>
      <w:r w:rsidRPr="00AE4881">
        <w:rPr>
          <w:rFonts w:ascii="Times New Roman" w:hAnsi="Times New Roman" w:cs="Times New Roman"/>
          <w:color w:val="000000"/>
          <w:sz w:val="24"/>
          <w:szCs w:val="24"/>
        </w:rPr>
        <w:t xml:space="preserve"> While this is not immediately problematic since the value of the overall load is preserved it d</w:t>
      </w:r>
      <w:r w:rsidR="004A5C58">
        <w:rPr>
          <w:rFonts w:ascii="Times New Roman" w:hAnsi="Times New Roman" w:cs="Times New Roman"/>
          <w:color w:val="000000"/>
          <w:sz w:val="24"/>
          <w:szCs w:val="24"/>
        </w:rPr>
        <w:t>oes raise issues as to the</w:t>
      </w:r>
      <w:r w:rsidRPr="00AE4881">
        <w:rPr>
          <w:rFonts w:ascii="Times New Roman" w:hAnsi="Times New Roman" w:cs="Times New Roman"/>
          <w:color w:val="000000"/>
          <w:sz w:val="24"/>
          <w:szCs w:val="24"/>
        </w:rPr>
        <w:t xml:space="preserve"> tonnage of the ship used.</w:t>
      </w:r>
      <w:r w:rsidRPr="00AE4881">
        <w:rPr>
          <w:rStyle w:val="FootnoteReference"/>
          <w:rFonts w:ascii="Times New Roman" w:hAnsi="Times New Roman" w:cs="Times New Roman"/>
          <w:color w:val="000000"/>
          <w:sz w:val="24"/>
          <w:szCs w:val="24"/>
        </w:rPr>
        <w:footnoteReference w:id="140"/>
      </w:r>
      <w:r w:rsidR="004A5C58">
        <w:rPr>
          <w:rFonts w:ascii="Times New Roman" w:hAnsi="Times New Roman" w:cs="Times New Roman"/>
          <w:color w:val="000000"/>
          <w:sz w:val="24"/>
          <w:szCs w:val="24"/>
        </w:rPr>
        <w:t xml:space="preserve"> Further</w:t>
      </w:r>
      <w:r w:rsidR="00514FDA">
        <w:rPr>
          <w:rFonts w:ascii="Times New Roman" w:hAnsi="Times New Roman" w:cs="Times New Roman"/>
          <w:color w:val="000000"/>
          <w:sz w:val="24"/>
          <w:szCs w:val="24"/>
        </w:rPr>
        <w:t>,</w:t>
      </w:r>
      <w:r w:rsidR="004A5C58">
        <w:rPr>
          <w:rFonts w:ascii="Times New Roman" w:hAnsi="Times New Roman" w:cs="Times New Roman"/>
          <w:color w:val="000000"/>
          <w:sz w:val="24"/>
          <w:szCs w:val="24"/>
        </w:rPr>
        <w:t xml:space="preserve"> this</w:t>
      </w:r>
      <w:r w:rsidRPr="00AE4881">
        <w:rPr>
          <w:rFonts w:ascii="Times New Roman" w:hAnsi="Times New Roman" w:cs="Times New Roman"/>
          <w:color w:val="000000"/>
          <w:sz w:val="24"/>
          <w:szCs w:val="24"/>
        </w:rPr>
        <w:t xml:space="preserve"> raises quest</w:t>
      </w:r>
      <w:r w:rsidR="004A5C58">
        <w:rPr>
          <w:rFonts w:ascii="Times New Roman" w:hAnsi="Times New Roman" w:cs="Times New Roman"/>
          <w:color w:val="000000"/>
          <w:sz w:val="24"/>
          <w:szCs w:val="24"/>
        </w:rPr>
        <w:t>ions about the typical size of</w:t>
      </w:r>
      <w:r w:rsidRPr="00AE4881">
        <w:rPr>
          <w:rFonts w:ascii="Times New Roman" w:hAnsi="Times New Roman" w:cs="Times New Roman"/>
          <w:color w:val="000000"/>
          <w:sz w:val="24"/>
          <w:szCs w:val="24"/>
        </w:rPr>
        <w:t xml:space="preserve"> </w:t>
      </w:r>
      <w:r w:rsidR="00B00E7B">
        <w:rPr>
          <w:rFonts w:ascii="Times New Roman" w:hAnsi="Times New Roman" w:cs="Times New Roman"/>
          <w:color w:val="000000"/>
          <w:sz w:val="24"/>
          <w:szCs w:val="24"/>
        </w:rPr>
        <w:t xml:space="preserve">the </w:t>
      </w:r>
      <w:r w:rsidRPr="00AE4881">
        <w:rPr>
          <w:rFonts w:ascii="Times New Roman" w:hAnsi="Times New Roman" w:cs="Times New Roman"/>
          <w:color w:val="000000"/>
          <w:sz w:val="24"/>
          <w:szCs w:val="24"/>
        </w:rPr>
        <w:t>ships referenced by Strabo.</w:t>
      </w:r>
      <w:r w:rsidRPr="00AE4881">
        <w:rPr>
          <w:rStyle w:val="FootnoteReference"/>
          <w:rFonts w:ascii="Times New Roman" w:hAnsi="Times New Roman" w:cs="Times New Roman"/>
          <w:color w:val="000000"/>
          <w:sz w:val="24"/>
          <w:szCs w:val="24"/>
        </w:rPr>
        <w:footnoteReference w:id="141"/>
      </w:r>
      <w:r w:rsidRPr="00AE4881">
        <w:rPr>
          <w:rFonts w:ascii="Times New Roman" w:hAnsi="Times New Roman" w:cs="Times New Roman"/>
          <w:color w:val="000000"/>
          <w:sz w:val="24"/>
          <w:szCs w:val="24"/>
        </w:rPr>
        <w:t xml:space="preserve"> Indeed, while Rathbone and </w:t>
      </w:r>
      <w:proofErr w:type="spellStart"/>
      <w:r w:rsidR="004A5C58">
        <w:rPr>
          <w:rFonts w:ascii="Times New Roman" w:hAnsi="Times New Roman" w:cs="Times New Roman"/>
          <w:color w:val="000000"/>
          <w:sz w:val="24"/>
          <w:szCs w:val="24"/>
        </w:rPr>
        <w:t>Sibdebotham</w:t>
      </w:r>
      <w:proofErr w:type="spellEnd"/>
      <w:r w:rsidR="004A5C58">
        <w:rPr>
          <w:rFonts w:ascii="Times New Roman" w:hAnsi="Times New Roman" w:cs="Times New Roman"/>
          <w:color w:val="000000"/>
          <w:sz w:val="24"/>
          <w:szCs w:val="24"/>
        </w:rPr>
        <w:t xml:space="preserve"> estimate</w:t>
      </w:r>
      <w:r w:rsidR="000564ED">
        <w:rPr>
          <w:rFonts w:ascii="Times New Roman" w:hAnsi="Times New Roman" w:cs="Times New Roman"/>
          <w:color w:val="000000"/>
          <w:sz w:val="24"/>
          <w:szCs w:val="24"/>
        </w:rPr>
        <w:t xml:space="preserve"> a</w:t>
      </w:r>
      <w:r w:rsidRPr="00AE4881">
        <w:rPr>
          <w:rFonts w:ascii="Times New Roman" w:hAnsi="Times New Roman" w:cs="Times New Roman"/>
          <w:color w:val="000000"/>
          <w:sz w:val="24"/>
          <w:szCs w:val="24"/>
        </w:rPr>
        <w:t xml:space="preserve"> </w:t>
      </w:r>
      <w:r w:rsidRPr="00AE4881">
        <w:rPr>
          <w:rFonts w:ascii="Times New Roman" w:hAnsi="Times New Roman" w:cs="Times New Roman"/>
          <w:i/>
          <w:color w:val="000000"/>
          <w:sz w:val="24"/>
          <w:szCs w:val="24"/>
        </w:rPr>
        <w:t>c</w:t>
      </w:r>
      <w:r w:rsidR="004A5C58">
        <w:rPr>
          <w:rFonts w:ascii="Times New Roman" w:hAnsi="Times New Roman" w:cs="Times New Roman"/>
          <w:color w:val="000000"/>
          <w:sz w:val="24"/>
          <w:szCs w:val="24"/>
        </w:rPr>
        <w:t>.300 tonne ship</w:t>
      </w:r>
      <w:r w:rsidR="00C11A38">
        <w:rPr>
          <w:rFonts w:ascii="Times New Roman" w:hAnsi="Times New Roman" w:cs="Times New Roman"/>
          <w:color w:val="000000"/>
          <w:sz w:val="24"/>
          <w:szCs w:val="24"/>
        </w:rPr>
        <w:t>,</w:t>
      </w:r>
      <w:r w:rsidRPr="00AE4881">
        <w:rPr>
          <w:rFonts w:ascii="Times New Roman" w:hAnsi="Times New Roman" w:cs="Times New Roman"/>
          <w:color w:val="000000"/>
          <w:sz w:val="24"/>
          <w:szCs w:val="24"/>
        </w:rPr>
        <w:t xml:space="preserve"> </w:t>
      </w:r>
      <w:r w:rsidRPr="00C11A38">
        <w:rPr>
          <w:rFonts w:ascii="Times New Roman" w:hAnsi="Times New Roman" w:cs="Times New Roman"/>
          <w:noProof/>
          <w:color w:val="000000"/>
          <w:sz w:val="24"/>
          <w:szCs w:val="24"/>
        </w:rPr>
        <w:t>Sidebotham</w:t>
      </w:r>
      <w:r w:rsidR="005E4805">
        <w:rPr>
          <w:rFonts w:ascii="Times New Roman" w:hAnsi="Times New Roman" w:cs="Times New Roman"/>
          <w:color w:val="000000"/>
          <w:sz w:val="24"/>
          <w:szCs w:val="24"/>
        </w:rPr>
        <w:t xml:space="preserve"> also</w:t>
      </w:r>
      <w:r w:rsidRPr="00AE4881">
        <w:rPr>
          <w:rFonts w:ascii="Times New Roman" w:hAnsi="Times New Roman" w:cs="Times New Roman"/>
          <w:color w:val="000000"/>
          <w:sz w:val="24"/>
          <w:szCs w:val="24"/>
        </w:rPr>
        <w:t xml:space="preserve"> correctly</w:t>
      </w:r>
      <w:r w:rsidR="000564ED">
        <w:rPr>
          <w:rFonts w:ascii="Times New Roman" w:hAnsi="Times New Roman" w:cs="Times New Roman"/>
          <w:color w:val="000000"/>
          <w:sz w:val="24"/>
          <w:szCs w:val="24"/>
        </w:rPr>
        <w:t xml:space="preserve"> observes that the average Roman trading vessel would</w:t>
      </w:r>
      <w:r w:rsidRPr="00AE4881">
        <w:rPr>
          <w:rFonts w:ascii="Times New Roman" w:hAnsi="Times New Roman" w:cs="Times New Roman"/>
          <w:color w:val="000000"/>
          <w:sz w:val="24"/>
          <w:szCs w:val="24"/>
        </w:rPr>
        <w:t xml:space="preserve"> be </w:t>
      </w:r>
      <w:r w:rsidRPr="00AE4881">
        <w:rPr>
          <w:rFonts w:ascii="Times New Roman" w:hAnsi="Times New Roman" w:cs="Times New Roman"/>
          <w:i/>
          <w:color w:val="000000"/>
          <w:sz w:val="24"/>
          <w:szCs w:val="24"/>
        </w:rPr>
        <w:t>c</w:t>
      </w:r>
      <w:r w:rsidRPr="00AE4881">
        <w:rPr>
          <w:rFonts w:ascii="Times New Roman" w:hAnsi="Times New Roman" w:cs="Times New Roman"/>
          <w:color w:val="000000"/>
          <w:sz w:val="24"/>
          <w:szCs w:val="24"/>
        </w:rPr>
        <w:t>.75 tonnes.</w:t>
      </w:r>
      <w:r w:rsidRPr="00AE4881">
        <w:rPr>
          <w:rStyle w:val="FootnoteReference"/>
          <w:rFonts w:ascii="Times New Roman" w:hAnsi="Times New Roman" w:cs="Times New Roman"/>
          <w:color w:val="000000"/>
          <w:sz w:val="24"/>
          <w:szCs w:val="24"/>
        </w:rPr>
        <w:footnoteReference w:id="142"/>
      </w:r>
      <w:r w:rsidRPr="00AE4881">
        <w:rPr>
          <w:rFonts w:ascii="Times New Roman" w:hAnsi="Times New Roman" w:cs="Times New Roman"/>
          <w:color w:val="000000"/>
          <w:sz w:val="24"/>
          <w:szCs w:val="24"/>
        </w:rPr>
        <w:t xml:space="preserve"> Again while this does not impact the value of the </w:t>
      </w:r>
      <w:proofErr w:type="spellStart"/>
      <w:r w:rsidRPr="00AE4881">
        <w:rPr>
          <w:rFonts w:ascii="Times New Roman" w:hAnsi="Times New Roman" w:cs="Times New Roman"/>
          <w:color w:val="000000"/>
          <w:sz w:val="24"/>
          <w:szCs w:val="24"/>
        </w:rPr>
        <w:t>Muziris</w:t>
      </w:r>
      <w:proofErr w:type="spellEnd"/>
      <w:r w:rsidRPr="00AE4881">
        <w:rPr>
          <w:rFonts w:ascii="Times New Roman" w:hAnsi="Times New Roman" w:cs="Times New Roman"/>
          <w:color w:val="000000"/>
          <w:sz w:val="24"/>
          <w:szCs w:val="24"/>
        </w:rPr>
        <w:t xml:space="preserve"> papyrus the amount that other ships could carry would potentially have a substantial i</w:t>
      </w:r>
      <w:r w:rsidR="00B00E7B">
        <w:rPr>
          <w:rFonts w:ascii="Times New Roman" w:hAnsi="Times New Roman" w:cs="Times New Roman"/>
          <w:color w:val="000000"/>
          <w:sz w:val="24"/>
          <w:szCs w:val="24"/>
        </w:rPr>
        <w:t>mpact on the scale of Indian Ocean</w:t>
      </w:r>
      <w:r w:rsidRPr="00AE4881">
        <w:rPr>
          <w:rFonts w:ascii="Times New Roman" w:hAnsi="Times New Roman" w:cs="Times New Roman"/>
          <w:color w:val="000000"/>
          <w:sz w:val="24"/>
          <w:szCs w:val="24"/>
        </w:rPr>
        <w:t xml:space="preserve"> trade.</w:t>
      </w:r>
      <w:r w:rsidRPr="00AE4881">
        <w:rPr>
          <w:rStyle w:val="FootnoteReference"/>
          <w:rFonts w:ascii="Times New Roman" w:hAnsi="Times New Roman" w:cs="Times New Roman"/>
          <w:color w:val="000000"/>
          <w:sz w:val="24"/>
          <w:szCs w:val="24"/>
        </w:rPr>
        <w:footnoteReference w:id="143"/>
      </w:r>
      <w:r w:rsidRPr="00AE4881">
        <w:rPr>
          <w:rFonts w:ascii="Times New Roman" w:hAnsi="Times New Roman" w:cs="Times New Roman"/>
          <w:color w:val="000000"/>
          <w:sz w:val="24"/>
          <w:szCs w:val="24"/>
        </w:rPr>
        <w:t xml:space="preserve"> Moreover, while </w:t>
      </w:r>
      <w:proofErr w:type="spellStart"/>
      <w:r w:rsidRPr="00AE4881">
        <w:rPr>
          <w:rFonts w:ascii="Times New Roman" w:hAnsi="Times New Roman" w:cs="Times New Roman"/>
          <w:color w:val="000000"/>
          <w:sz w:val="24"/>
          <w:szCs w:val="24"/>
        </w:rPr>
        <w:t>Sidebotham</w:t>
      </w:r>
      <w:proofErr w:type="spellEnd"/>
      <w:r w:rsidRPr="00AE4881">
        <w:rPr>
          <w:rFonts w:ascii="Times New Roman" w:hAnsi="Times New Roman" w:cs="Times New Roman"/>
          <w:color w:val="000000"/>
          <w:sz w:val="24"/>
          <w:szCs w:val="24"/>
        </w:rPr>
        <w:t xml:space="preserve"> suggests that since the </w:t>
      </w:r>
      <w:proofErr w:type="spellStart"/>
      <w:r w:rsidRPr="00AE4881">
        <w:rPr>
          <w:rFonts w:ascii="Times New Roman" w:hAnsi="Times New Roman" w:cs="Times New Roman"/>
          <w:color w:val="000000"/>
          <w:sz w:val="24"/>
          <w:szCs w:val="24"/>
        </w:rPr>
        <w:t>Muziris</w:t>
      </w:r>
      <w:proofErr w:type="spellEnd"/>
      <w:r w:rsidRPr="00AE4881">
        <w:rPr>
          <w:rFonts w:ascii="Times New Roman" w:hAnsi="Times New Roman" w:cs="Times New Roman"/>
          <w:color w:val="000000"/>
          <w:sz w:val="24"/>
          <w:szCs w:val="24"/>
        </w:rPr>
        <w:t xml:space="preserve"> cargo only weighed 3.5 tonnes he proposes that a 75-ton ship would carry up to 7 equivalent cargo’s and in the case of larger ships even more.</w:t>
      </w:r>
      <w:r w:rsidRPr="00AE4881">
        <w:rPr>
          <w:rStyle w:val="FootnoteReference"/>
          <w:rFonts w:ascii="Times New Roman" w:hAnsi="Times New Roman" w:cs="Times New Roman"/>
          <w:color w:val="000000"/>
          <w:sz w:val="24"/>
          <w:szCs w:val="24"/>
        </w:rPr>
        <w:footnoteReference w:id="144"/>
      </w:r>
      <w:r w:rsidR="00EE09C2">
        <w:rPr>
          <w:rFonts w:ascii="Times New Roman" w:hAnsi="Times New Roman" w:cs="Times New Roman"/>
          <w:color w:val="000000"/>
          <w:sz w:val="24"/>
          <w:szCs w:val="24"/>
        </w:rPr>
        <w:t xml:space="preserve"> In contrast, the majority of modern scholars now believe that the papyrus represents the entire cargo.</w:t>
      </w:r>
      <w:r w:rsidR="00EE09C2">
        <w:rPr>
          <w:rStyle w:val="FootnoteReference"/>
          <w:rFonts w:ascii="Times New Roman" w:hAnsi="Times New Roman" w:cs="Times New Roman"/>
          <w:color w:val="000000"/>
          <w:sz w:val="24"/>
          <w:szCs w:val="24"/>
        </w:rPr>
        <w:footnoteReference w:id="145"/>
      </w:r>
      <w:r w:rsidR="00EE09C2">
        <w:rPr>
          <w:rFonts w:ascii="Times New Roman" w:hAnsi="Times New Roman" w:cs="Times New Roman"/>
          <w:color w:val="000000"/>
          <w:sz w:val="24"/>
          <w:szCs w:val="24"/>
        </w:rPr>
        <w:t xml:space="preserve"> Moreover</w:t>
      </w:r>
      <w:r w:rsidRPr="00AE4881">
        <w:rPr>
          <w:rFonts w:ascii="Times New Roman" w:hAnsi="Times New Roman" w:cs="Times New Roman"/>
          <w:color w:val="000000"/>
          <w:sz w:val="24"/>
          <w:szCs w:val="24"/>
        </w:rPr>
        <w:t xml:space="preserve">, given the risk of </w:t>
      </w:r>
      <w:r w:rsidRPr="00C11A38">
        <w:rPr>
          <w:rFonts w:ascii="Times New Roman" w:hAnsi="Times New Roman" w:cs="Times New Roman"/>
          <w:noProof/>
          <w:color w:val="000000"/>
          <w:sz w:val="24"/>
          <w:szCs w:val="24"/>
        </w:rPr>
        <w:t>shipwreck</w:t>
      </w:r>
      <w:r w:rsidR="00C11A38">
        <w:rPr>
          <w:rFonts w:ascii="Times New Roman" w:hAnsi="Times New Roman" w:cs="Times New Roman"/>
          <w:noProof/>
          <w:color w:val="000000"/>
          <w:sz w:val="24"/>
          <w:szCs w:val="24"/>
        </w:rPr>
        <w:t>,</w:t>
      </w:r>
      <w:r w:rsidRPr="00AE4881">
        <w:rPr>
          <w:rFonts w:ascii="Times New Roman" w:hAnsi="Times New Roman" w:cs="Times New Roman"/>
          <w:color w:val="000000"/>
          <w:sz w:val="24"/>
          <w:szCs w:val="24"/>
        </w:rPr>
        <w:t xml:space="preserve"> it seems unlikely that merchants would risk a </w:t>
      </w:r>
      <w:r w:rsidRPr="00AE4881">
        <w:rPr>
          <w:rFonts w:ascii="Times New Roman" w:hAnsi="Times New Roman" w:cs="Times New Roman"/>
          <w:i/>
          <w:color w:val="000000"/>
          <w:sz w:val="24"/>
          <w:szCs w:val="24"/>
        </w:rPr>
        <w:t>c</w:t>
      </w:r>
      <w:r w:rsidRPr="00AE4881">
        <w:rPr>
          <w:rFonts w:ascii="Times New Roman" w:hAnsi="Times New Roman" w:cs="Times New Roman"/>
          <w:color w:val="000000"/>
          <w:sz w:val="24"/>
          <w:szCs w:val="24"/>
        </w:rPr>
        <w:t>.147 mi</w:t>
      </w:r>
      <w:r w:rsidR="000564ED">
        <w:rPr>
          <w:rFonts w:ascii="Times New Roman" w:hAnsi="Times New Roman" w:cs="Times New Roman"/>
          <w:color w:val="000000"/>
          <w:sz w:val="24"/>
          <w:szCs w:val="24"/>
        </w:rPr>
        <w:t>llion drachmae cargo on one</w:t>
      </w:r>
      <w:r w:rsidRPr="00AE4881">
        <w:rPr>
          <w:rFonts w:ascii="Times New Roman" w:hAnsi="Times New Roman" w:cs="Times New Roman"/>
          <w:color w:val="000000"/>
          <w:sz w:val="24"/>
          <w:szCs w:val="24"/>
        </w:rPr>
        <w:t xml:space="preserve"> ship.</w:t>
      </w:r>
      <w:r w:rsidRPr="00AE4881">
        <w:rPr>
          <w:rStyle w:val="FootnoteReference"/>
          <w:rFonts w:ascii="Times New Roman" w:hAnsi="Times New Roman" w:cs="Times New Roman"/>
          <w:color w:val="000000"/>
          <w:sz w:val="24"/>
          <w:szCs w:val="24"/>
        </w:rPr>
        <w:footnoteReference w:id="146"/>
      </w:r>
      <w:r w:rsidR="0095636F">
        <w:rPr>
          <w:rFonts w:ascii="Times New Roman" w:hAnsi="Times New Roman" w:cs="Times New Roman"/>
          <w:color w:val="000000"/>
          <w:sz w:val="24"/>
          <w:szCs w:val="24"/>
        </w:rPr>
        <w:t xml:space="preserve"> In </w:t>
      </w:r>
      <w:r w:rsidR="000564ED">
        <w:rPr>
          <w:rFonts w:ascii="Times New Roman" w:hAnsi="Times New Roman" w:cs="Times New Roman"/>
          <w:color w:val="000000"/>
          <w:sz w:val="24"/>
          <w:szCs w:val="24"/>
        </w:rPr>
        <w:t xml:space="preserve">addition, Cobb </w:t>
      </w:r>
      <w:r w:rsidR="000564ED">
        <w:rPr>
          <w:rFonts w:ascii="Times New Roman" w:hAnsi="Times New Roman" w:cs="Times New Roman"/>
          <w:color w:val="000000"/>
          <w:sz w:val="24"/>
          <w:szCs w:val="24"/>
        </w:rPr>
        <w:lastRenderedPageBreak/>
        <w:t>has made the</w:t>
      </w:r>
      <w:r w:rsidR="0095636F">
        <w:rPr>
          <w:rFonts w:ascii="Times New Roman" w:hAnsi="Times New Roman" w:cs="Times New Roman"/>
          <w:color w:val="000000"/>
          <w:sz w:val="24"/>
          <w:szCs w:val="24"/>
        </w:rPr>
        <w:t xml:space="preserve"> pertinent observation that if </w:t>
      </w:r>
      <w:proofErr w:type="spellStart"/>
      <w:r w:rsidR="0095636F">
        <w:rPr>
          <w:rFonts w:ascii="Times New Roman" w:hAnsi="Times New Roman" w:cs="Times New Roman"/>
          <w:color w:val="000000"/>
          <w:sz w:val="24"/>
          <w:szCs w:val="24"/>
        </w:rPr>
        <w:t>Sidebotham</w:t>
      </w:r>
      <w:proofErr w:type="spellEnd"/>
      <w:r w:rsidR="0095636F">
        <w:rPr>
          <w:rFonts w:ascii="Times New Roman" w:hAnsi="Times New Roman" w:cs="Times New Roman"/>
          <w:color w:val="000000"/>
          <w:sz w:val="24"/>
          <w:szCs w:val="24"/>
        </w:rPr>
        <w:t xml:space="preserve"> were correct then the trade would be valued at </w:t>
      </w:r>
      <w:r w:rsidR="0095636F">
        <w:rPr>
          <w:rFonts w:ascii="Times New Roman" w:hAnsi="Times New Roman" w:cs="Times New Roman"/>
          <w:i/>
          <w:color w:val="000000"/>
          <w:sz w:val="24"/>
          <w:szCs w:val="24"/>
        </w:rPr>
        <w:t>c.</w:t>
      </w:r>
      <w:r w:rsidR="0095636F">
        <w:rPr>
          <w:rFonts w:ascii="Times New Roman" w:hAnsi="Times New Roman" w:cs="Times New Roman"/>
          <w:color w:val="000000"/>
          <w:sz w:val="24"/>
          <w:szCs w:val="24"/>
        </w:rPr>
        <w:t>17.64 billion</w:t>
      </w:r>
      <w:r w:rsidR="007E2750">
        <w:rPr>
          <w:rFonts w:ascii="Times New Roman" w:hAnsi="Times New Roman" w:cs="Times New Roman"/>
          <w:color w:val="000000"/>
          <w:sz w:val="24"/>
          <w:szCs w:val="24"/>
        </w:rPr>
        <w:t xml:space="preserve"> sesterces</w:t>
      </w:r>
      <w:r w:rsidR="0095636F">
        <w:rPr>
          <w:rFonts w:ascii="Times New Roman" w:hAnsi="Times New Roman" w:cs="Times New Roman"/>
          <w:color w:val="000000"/>
          <w:sz w:val="24"/>
          <w:szCs w:val="24"/>
        </w:rPr>
        <w:t>, which, considering</w:t>
      </w:r>
      <w:r w:rsidR="000564ED">
        <w:rPr>
          <w:rFonts w:ascii="Times New Roman" w:hAnsi="Times New Roman" w:cs="Times New Roman"/>
          <w:color w:val="000000"/>
          <w:sz w:val="24"/>
          <w:szCs w:val="24"/>
        </w:rPr>
        <w:t xml:space="preserve"> estimates</w:t>
      </w:r>
      <w:r w:rsidR="00B63875">
        <w:rPr>
          <w:rFonts w:ascii="Times New Roman" w:hAnsi="Times New Roman" w:cs="Times New Roman"/>
          <w:color w:val="000000"/>
          <w:sz w:val="24"/>
          <w:szCs w:val="24"/>
        </w:rPr>
        <w:t xml:space="preserve"> Roman GD</w:t>
      </w:r>
      <w:r w:rsidR="000564ED">
        <w:rPr>
          <w:rFonts w:ascii="Times New Roman" w:hAnsi="Times New Roman" w:cs="Times New Roman"/>
          <w:color w:val="000000"/>
          <w:sz w:val="24"/>
          <w:szCs w:val="24"/>
        </w:rPr>
        <w:t>P of</w:t>
      </w:r>
      <w:r w:rsidR="0095636F">
        <w:rPr>
          <w:rFonts w:ascii="Times New Roman" w:hAnsi="Times New Roman" w:cs="Times New Roman"/>
          <w:color w:val="000000"/>
          <w:sz w:val="24"/>
          <w:szCs w:val="24"/>
        </w:rPr>
        <w:t xml:space="preserve"> 9-20 billion may be too high.</w:t>
      </w:r>
      <w:r w:rsidR="0095636F">
        <w:rPr>
          <w:rStyle w:val="FootnoteReference"/>
          <w:rFonts w:ascii="Times New Roman" w:hAnsi="Times New Roman" w:cs="Times New Roman"/>
          <w:color w:val="000000"/>
          <w:sz w:val="24"/>
          <w:szCs w:val="24"/>
        </w:rPr>
        <w:footnoteReference w:id="147"/>
      </w:r>
    </w:p>
    <w:p w:rsidR="00AE4881" w:rsidRPr="00AE4881" w:rsidRDefault="000564ED" w:rsidP="009E3111">
      <w:pPr>
        <w:spacing w:line="48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Furthermore,</w:t>
      </w:r>
      <w:r w:rsidR="00AE4881" w:rsidRPr="00AE4881">
        <w:rPr>
          <w:rFonts w:ascii="Times New Roman" w:hAnsi="Times New Roman" w:cs="Times New Roman"/>
          <w:color w:val="000000"/>
          <w:sz w:val="24"/>
          <w:szCs w:val="24"/>
        </w:rPr>
        <w:t xml:space="preserve"> reconstructions</w:t>
      </w:r>
      <w:r>
        <w:rPr>
          <w:rFonts w:ascii="Times New Roman" w:hAnsi="Times New Roman" w:cs="Times New Roman"/>
          <w:color w:val="000000"/>
          <w:sz w:val="24"/>
          <w:szCs w:val="24"/>
        </w:rPr>
        <w:t xml:space="preserve"> by De </w:t>
      </w:r>
      <w:proofErr w:type="spellStart"/>
      <w:r>
        <w:rPr>
          <w:rFonts w:ascii="Times New Roman" w:hAnsi="Times New Roman" w:cs="Times New Roman"/>
          <w:color w:val="000000"/>
          <w:sz w:val="24"/>
          <w:szCs w:val="24"/>
        </w:rPr>
        <w:t>Romanis</w:t>
      </w:r>
      <w:proofErr w:type="spellEnd"/>
      <w:r>
        <w:rPr>
          <w:rFonts w:ascii="Times New Roman" w:hAnsi="Times New Roman" w:cs="Times New Roman"/>
          <w:color w:val="000000"/>
          <w:sz w:val="24"/>
          <w:szCs w:val="24"/>
        </w:rPr>
        <w:t xml:space="preserve"> and Rathbone</w:t>
      </w:r>
      <w:r w:rsidR="00AE4881" w:rsidRPr="00AE4881">
        <w:rPr>
          <w:rFonts w:ascii="Times New Roman" w:hAnsi="Times New Roman" w:cs="Times New Roman"/>
          <w:color w:val="000000"/>
          <w:sz w:val="24"/>
          <w:szCs w:val="24"/>
        </w:rPr>
        <w:t xml:space="preserve"> suggest that pepper was the primary cargo onboard the </w:t>
      </w:r>
      <w:proofErr w:type="spellStart"/>
      <w:r w:rsidR="00AE4881" w:rsidRPr="00AE4881">
        <w:rPr>
          <w:rFonts w:ascii="Times New Roman" w:hAnsi="Times New Roman" w:cs="Times New Roman"/>
          <w:color w:val="000000"/>
          <w:sz w:val="24"/>
          <w:szCs w:val="24"/>
        </w:rPr>
        <w:t>Hermopollon</w:t>
      </w:r>
      <w:proofErr w:type="spellEnd"/>
      <w:r w:rsidR="00AE4881" w:rsidRPr="00AE4881">
        <w:rPr>
          <w:rFonts w:ascii="Times New Roman" w:hAnsi="Times New Roman" w:cs="Times New Roman"/>
          <w:color w:val="000000"/>
          <w:sz w:val="24"/>
          <w:szCs w:val="24"/>
        </w:rPr>
        <w:t xml:space="preserve"> given that a huge proportion of the value of the cargo appears to have comprised products which are not preserved on the papyrus.</w:t>
      </w:r>
      <w:r w:rsidR="00AE4881" w:rsidRPr="00AE4881">
        <w:rPr>
          <w:rStyle w:val="FootnoteReference"/>
          <w:rFonts w:ascii="Times New Roman" w:hAnsi="Times New Roman" w:cs="Times New Roman"/>
          <w:color w:val="000000"/>
          <w:sz w:val="24"/>
          <w:szCs w:val="24"/>
        </w:rPr>
        <w:footnoteReference w:id="148"/>
      </w:r>
      <w:r w:rsidR="00AE4881" w:rsidRPr="00AE4881">
        <w:rPr>
          <w:rFonts w:ascii="Times New Roman" w:hAnsi="Times New Roman" w:cs="Times New Roman"/>
          <w:color w:val="000000"/>
          <w:sz w:val="24"/>
          <w:szCs w:val="24"/>
        </w:rPr>
        <w:t xml:space="preserve"> Such a conclusion is supported by the </w:t>
      </w:r>
      <w:r w:rsidR="00AE4881" w:rsidRPr="00E50224">
        <w:rPr>
          <w:rFonts w:ascii="Times New Roman" w:hAnsi="Times New Roman" w:cs="Times New Roman"/>
          <w:i/>
          <w:color w:val="000000"/>
          <w:sz w:val="24"/>
          <w:szCs w:val="24"/>
        </w:rPr>
        <w:t>Periplus</w:t>
      </w:r>
      <w:r w:rsidR="00AE4881" w:rsidRPr="00AE4881">
        <w:rPr>
          <w:rFonts w:ascii="Times New Roman" w:hAnsi="Times New Roman" w:cs="Times New Roman"/>
          <w:color w:val="000000"/>
          <w:sz w:val="24"/>
          <w:szCs w:val="24"/>
        </w:rPr>
        <w:t xml:space="preserve"> which indicates that </w:t>
      </w:r>
      <w:proofErr w:type="spellStart"/>
      <w:r w:rsidR="00AE4881" w:rsidRPr="00AE4881">
        <w:rPr>
          <w:rFonts w:ascii="Times New Roman" w:hAnsi="Times New Roman" w:cs="Times New Roman"/>
          <w:color w:val="000000"/>
          <w:sz w:val="24"/>
          <w:szCs w:val="24"/>
        </w:rPr>
        <w:t>Muziris</w:t>
      </w:r>
      <w:proofErr w:type="spellEnd"/>
      <w:r w:rsidR="00AE4881" w:rsidRPr="00AE4881">
        <w:rPr>
          <w:rFonts w:ascii="Times New Roman" w:hAnsi="Times New Roman" w:cs="Times New Roman"/>
          <w:color w:val="000000"/>
          <w:sz w:val="24"/>
          <w:szCs w:val="24"/>
        </w:rPr>
        <w:t xml:space="preserve"> was known for its pepper exports.</w:t>
      </w:r>
      <w:r w:rsidR="00AE4881" w:rsidRPr="00AE4881">
        <w:rPr>
          <w:rStyle w:val="FootnoteReference"/>
          <w:rFonts w:ascii="Times New Roman" w:hAnsi="Times New Roman" w:cs="Times New Roman"/>
          <w:color w:val="000000"/>
          <w:sz w:val="24"/>
          <w:szCs w:val="24"/>
        </w:rPr>
        <w:footnoteReference w:id="149"/>
      </w:r>
      <w:r w:rsidR="00AE4881" w:rsidRPr="00AE4881">
        <w:rPr>
          <w:rFonts w:ascii="Times New Roman" w:hAnsi="Times New Roman" w:cs="Times New Roman"/>
          <w:color w:val="000000"/>
          <w:sz w:val="24"/>
          <w:szCs w:val="24"/>
        </w:rPr>
        <w:t xml:space="preserve"> This suggests that the </w:t>
      </w:r>
      <w:proofErr w:type="spellStart"/>
      <w:r w:rsidR="00AE4881" w:rsidRPr="00AE4881">
        <w:rPr>
          <w:rFonts w:ascii="Times New Roman" w:hAnsi="Times New Roman" w:cs="Times New Roman"/>
          <w:i/>
          <w:color w:val="000000"/>
          <w:sz w:val="24"/>
          <w:szCs w:val="24"/>
        </w:rPr>
        <w:t>Hermapollon</w:t>
      </w:r>
      <w:proofErr w:type="spellEnd"/>
      <w:r w:rsidR="00AE4881" w:rsidRPr="00AE4881">
        <w:rPr>
          <w:rFonts w:ascii="Times New Roman" w:hAnsi="Times New Roman" w:cs="Times New Roman"/>
          <w:i/>
          <w:color w:val="000000"/>
          <w:sz w:val="24"/>
          <w:szCs w:val="24"/>
        </w:rPr>
        <w:t xml:space="preserve"> </w:t>
      </w:r>
      <w:r w:rsidR="00AE4881" w:rsidRPr="00AE4881">
        <w:rPr>
          <w:rFonts w:ascii="Times New Roman" w:hAnsi="Times New Roman" w:cs="Times New Roman"/>
          <w:color w:val="000000"/>
          <w:sz w:val="24"/>
          <w:szCs w:val="24"/>
        </w:rPr>
        <w:t>was potential</w:t>
      </w:r>
      <w:r w:rsidR="00DC5421">
        <w:rPr>
          <w:rFonts w:ascii="Times New Roman" w:hAnsi="Times New Roman" w:cs="Times New Roman"/>
          <w:color w:val="000000"/>
          <w:sz w:val="24"/>
          <w:szCs w:val="24"/>
        </w:rPr>
        <w:t>ly an exceptional vessel of 300 tons</w:t>
      </w:r>
      <w:r w:rsidR="00AE4881" w:rsidRPr="00AE4881">
        <w:rPr>
          <w:rFonts w:ascii="Times New Roman" w:hAnsi="Times New Roman" w:cs="Times New Roman"/>
          <w:color w:val="000000"/>
          <w:sz w:val="24"/>
          <w:szCs w:val="24"/>
        </w:rPr>
        <w:t xml:space="preserve"> whose primary cargo was pepper.</w:t>
      </w:r>
      <w:r w:rsidR="00AE4881" w:rsidRPr="00AE4881">
        <w:rPr>
          <w:rStyle w:val="FootnoteReference"/>
          <w:rFonts w:ascii="Times New Roman" w:hAnsi="Times New Roman" w:cs="Times New Roman"/>
          <w:color w:val="000000"/>
          <w:sz w:val="24"/>
          <w:szCs w:val="24"/>
        </w:rPr>
        <w:footnoteReference w:id="150"/>
      </w:r>
      <w:r>
        <w:rPr>
          <w:rFonts w:ascii="Times New Roman" w:hAnsi="Times New Roman" w:cs="Times New Roman"/>
          <w:color w:val="000000"/>
          <w:sz w:val="24"/>
          <w:szCs w:val="24"/>
        </w:rPr>
        <w:t xml:space="preserve"> De </w:t>
      </w:r>
      <w:proofErr w:type="spellStart"/>
      <w:r>
        <w:rPr>
          <w:rFonts w:ascii="Times New Roman" w:hAnsi="Times New Roman" w:cs="Times New Roman"/>
          <w:color w:val="000000"/>
          <w:sz w:val="24"/>
          <w:szCs w:val="24"/>
        </w:rPr>
        <w:t>Romanis</w:t>
      </w:r>
      <w:proofErr w:type="spellEnd"/>
      <w:r>
        <w:rPr>
          <w:rFonts w:ascii="Times New Roman" w:hAnsi="Times New Roman" w:cs="Times New Roman"/>
          <w:color w:val="000000"/>
          <w:sz w:val="24"/>
          <w:szCs w:val="24"/>
        </w:rPr>
        <w:t xml:space="preserve"> similarly</w:t>
      </w:r>
      <w:r w:rsidR="007E2750">
        <w:rPr>
          <w:rFonts w:ascii="Times New Roman" w:hAnsi="Times New Roman" w:cs="Times New Roman"/>
          <w:color w:val="000000"/>
          <w:sz w:val="24"/>
          <w:szCs w:val="24"/>
        </w:rPr>
        <w:t xml:space="preserve"> </w:t>
      </w:r>
      <w:r>
        <w:rPr>
          <w:rFonts w:ascii="Times New Roman" w:hAnsi="Times New Roman" w:cs="Times New Roman"/>
          <w:color w:val="000000"/>
          <w:sz w:val="24"/>
          <w:szCs w:val="24"/>
        </w:rPr>
        <w:t>suggests that there were</w:t>
      </w:r>
      <w:r w:rsidR="00E50224">
        <w:rPr>
          <w:rFonts w:ascii="Times New Roman" w:hAnsi="Times New Roman" w:cs="Times New Roman"/>
          <w:color w:val="000000"/>
          <w:sz w:val="24"/>
          <w:szCs w:val="24"/>
        </w:rPr>
        <w:t xml:space="preserve"> less than 12</w:t>
      </w:r>
      <w:r w:rsidR="007E2750">
        <w:rPr>
          <w:rFonts w:ascii="Times New Roman" w:hAnsi="Times New Roman" w:cs="Times New Roman"/>
          <w:color w:val="000000"/>
          <w:sz w:val="24"/>
          <w:szCs w:val="24"/>
        </w:rPr>
        <w:t xml:space="preserve"> ships</w:t>
      </w:r>
      <w:r w:rsidR="00E50224">
        <w:rPr>
          <w:rFonts w:ascii="Times New Roman" w:hAnsi="Times New Roman" w:cs="Times New Roman"/>
          <w:color w:val="000000"/>
          <w:sz w:val="24"/>
          <w:szCs w:val="24"/>
        </w:rPr>
        <w:t xml:space="preserve"> of such size</w:t>
      </w:r>
      <w:r w:rsidR="007E2750">
        <w:rPr>
          <w:rFonts w:ascii="Times New Roman" w:hAnsi="Times New Roman" w:cs="Times New Roman"/>
          <w:color w:val="000000"/>
          <w:sz w:val="24"/>
          <w:szCs w:val="24"/>
        </w:rPr>
        <w:t xml:space="preserve"> sailing each year.</w:t>
      </w:r>
      <w:r w:rsidR="007E2750">
        <w:rPr>
          <w:rStyle w:val="FootnoteReference"/>
          <w:rFonts w:ascii="Times New Roman" w:hAnsi="Times New Roman" w:cs="Times New Roman"/>
          <w:color w:val="000000"/>
          <w:sz w:val="24"/>
          <w:szCs w:val="24"/>
        </w:rPr>
        <w:footnoteReference w:id="151"/>
      </w:r>
      <w:r w:rsidR="00AE4881" w:rsidRPr="00AE4881">
        <w:rPr>
          <w:rFonts w:ascii="Times New Roman" w:hAnsi="Times New Roman" w:cs="Times New Roman"/>
          <w:color w:val="000000"/>
          <w:sz w:val="24"/>
          <w:szCs w:val="24"/>
        </w:rPr>
        <w:t xml:space="preserve"> It</w:t>
      </w:r>
      <w:r w:rsidR="00C11A38">
        <w:rPr>
          <w:rFonts w:ascii="Times New Roman" w:hAnsi="Times New Roman" w:cs="Times New Roman"/>
          <w:color w:val="000000"/>
          <w:sz w:val="24"/>
          <w:szCs w:val="24"/>
        </w:rPr>
        <w:t>,</w:t>
      </w:r>
      <w:r w:rsidR="00AE4881" w:rsidRPr="00AE4881">
        <w:rPr>
          <w:rFonts w:ascii="Times New Roman" w:hAnsi="Times New Roman" w:cs="Times New Roman"/>
          <w:color w:val="000000"/>
          <w:sz w:val="24"/>
          <w:szCs w:val="24"/>
        </w:rPr>
        <w:t xml:space="preserve"> </w:t>
      </w:r>
      <w:r w:rsidR="00AE4881" w:rsidRPr="00C11A38">
        <w:rPr>
          <w:rFonts w:ascii="Times New Roman" w:hAnsi="Times New Roman" w:cs="Times New Roman"/>
          <w:noProof/>
          <w:color w:val="000000"/>
          <w:sz w:val="24"/>
          <w:szCs w:val="24"/>
        </w:rPr>
        <w:t>therefore</w:t>
      </w:r>
      <w:r w:rsidR="00AE4881" w:rsidRPr="00AE4881">
        <w:rPr>
          <w:rFonts w:ascii="Times New Roman" w:hAnsi="Times New Roman" w:cs="Times New Roman"/>
          <w:color w:val="000000"/>
          <w:sz w:val="24"/>
          <w:szCs w:val="24"/>
        </w:rPr>
        <w:t>, seems reasonable to suggest that not all ships were of equal size since it would depend upon the intended cargo.</w:t>
      </w:r>
    </w:p>
    <w:p w:rsidR="003D1EAA" w:rsidRPr="007051B3" w:rsidRDefault="00AE4881" w:rsidP="009E3111">
      <w:pPr>
        <w:spacing w:line="480" w:lineRule="auto"/>
        <w:jc w:val="both"/>
        <w:rPr>
          <w:rFonts w:ascii="Times New Roman" w:hAnsi="Times New Roman" w:cs="Times New Roman"/>
          <w:color w:val="000000"/>
          <w:sz w:val="24"/>
          <w:szCs w:val="24"/>
        </w:rPr>
      </w:pPr>
      <w:r w:rsidRPr="00AE4881">
        <w:rPr>
          <w:rFonts w:ascii="Times New Roman" w:hAnsi="Times New Roman" w:cs="Times New Roman"/>
          <w:color w:val="000000"/>
          <w:sz w:val="24"/>
          <w:szCs w:val="24"/>
        </w:rPr>
        <w:t xml:space="preserve">On the other hand, </w:t>
      </w:r>
      <w:proofErr w:type="spellStart"/>
      <w:r w:rsidRPr="00AE4881">
        <w:rPr>
          <w:rFonts w:ascii="Times New Roman" w:hAnsi="Times New Roman" w:cs="Times New Roman"/>
          <w:color w:val="000000"/>
          <w:sz w:val="24"/>
          <w:szCs w:val="24"/>
        </w:rPr>
        <w:t>Mclaughlin</w:t>
      </w:r>
      <w:proofErr w:type="spellEnd"/>
      <w:r w:rsidRPr="00AE4881">
        <w:rPr>
          <w:rFonts w:ascii="Times New Roman" w:hAnsi="Times New Roman" w:cs="Times New Roman"/>
          <w:color w:val="000000"/>
          <w:sz w:val="24"/>
          <w:szCs w:val="24"/>
        </w:rPr>
        <w:t xml:space="preserve"> hi</w:t>
      </w:r>
      <w:r w:rsidR="00BB1F1E">
        <w:rPr>
          <w:rFonts w:ascii="Times New Roman" w:hAnsi="Times New Roman" w:cs="Times New Roman"/>
          <w:color w:val="000000"/>
          <w:sz w:val="24"/>
          <w:szCs w:val="24"/>
        </w:rPr>
        <w:t>ghlights the poor quality of the</w:t>
      </w:r>
      <w:r w:rsidRPr="00AE4881">
        <w:rPr>
          <w:rFonts w:ascii="Times New Roman" w:hAnsi="Times New Roman" w:cs="Times New Roman"/>
          <w:color w:val="000000"/>
          <w:sz w:val="24"/>
          <w:szCs w:val="24"/>
        </w:rPr>
        <w:t xml:space="preserve"> handwriting on the document as evidence of the frequency of such cargos.</w:t>
      </w:r>
      <w:r w:rsidRPr="00AE4881">
        <w:rPr>
          <w:rStyle w:val="FootnoteReference"/>
          <w:rFonts w:ascii="Times New Roman" w:hAnsi="Times New Roman" w:cs="Times New Roman"/>
          <w:color w:val="000000"/>
          <w:sz w:val="24"/>
          <w:szCs w:val="24"/>
        </w:rPr>
        <w:footnoteReference w:id="152"/>
      </w:r>
      <w:r w:rsidRPr="00AE4881">
        <w:rPr>
          <w:rFonts w:ascii="Times New Roman" w:hAnsi="Times New Roman" w:cs="Times New Roman"/>
          <w:color w:val="000000"/>
          <w:sz w:val="24"/>
          <w:szCs w:val="24"/>
        </w:rPr>
        <w:t xml:space="preserve"> In contrast, if we accept Rathbone’s analysis of the s</w:t>
      </w:r>
      <w:r w:rsidR="00B00E7B">
        <w:rPr>
          <w:rFonts w:ascii="Times New Roman" w:hAnsi="Times New Roman" w:cs="Times New Roman"/>
          <w:color w:val="000000"/>
          <w:sz w:val="24"/>
          <w:szCs w:val="24"/>
        </w:rPr>
        <w:t>tructure of financing Indian Ocean</w:t>
      </w:r>
      <w:r w:rsidRPr="00AE4881">
        <w:rPr>
          <w:rFonts w:ascii="Times New Roman" w:hAnsi="Times New Roman" w:cs="Times New Roman"/>
          <w:color w:val="000000"/>
          <w:sz w:val="24"/>
          <w:szCs w:val="24"/>
        </w:rPr>
        <w:t xml:space="preserve"> trade then the handwriting is explained as a poor copy of a ‘master loan’ drafted in Alexandria.</w:t>
      </w:r>
      <w:r w:rsidRPr="00AE4881">
        <w:rPr>
          <w:rStyle w:val="FootnoteReference"/>
          <w:rFonts w:ascii="Times New Roman" w:hAnsi="Times New Roman" w:cs="Times New Roman"/>
          <w:color w:val="000000"/>
          <w:sz w:val="24"/>
          <w:szCs w:val="24"/>
        </w:rPr>
        <w:footnoteReference w:id="153"/>
      </w:r>
      <w:r w:rsidRPr="00AE4881">
        <w:rPr>
          <w:rFonts w:ascii="Times New Roman" w:hAnsi="Times New Roman" w:cs="Times New Roman"/>
          <w:color w:val="000000"/>
          <w:sz w:val="24"/>
          <w:szCs w:val="24"/>
        </w:rPr>
        <w:t xml:space="preserve"> Despite </w:t>
      </w:r>
      <w:r w:rsidRPr="00C11A38">
        <w:rPr>
          <w:rFonts w:ascii="Times New Roman" w:hAnsi="Times New Roman" w:cs="Times New Roman"/>
          <w:noProof/>
          <w:color w:val="000000"/>
          <w:sz w:val="24"/>
          <w:szCs w:val="24"/>
        </w:rPr>
        <w:t>this</w:t>
      </w:r>
      <w:r w:rsidR="00C11A38">
        <w:rPr>
          <w:rFonts w:ascii="Times New Roman" w:hAnsi="Times New Roman" w:cs="Times New Roman"/>
          <w:noProof/>
          <w:color w:val="000000"/>
          <w:sz w:val="24"/>
          <w:szCs w:val="24"/>
        </w:rPr>
        <w:t>,</w:t>
      </w:r>
      <w:r w:rsidRPr="00AE4881">
        <w:rPr>
          <w:rFonts w:ascii="Times New Roman" w:hAnsi="Times New Roman" w:cs="Times New Roman"/>
          <w:color w:val="000000"/>
          <w:sz w:val="24"/>
          <w:szCs w:val="24"/>
        </w:rPr>
        <w:t xml:space="preserve"> it is also possible that the clerk</w:t>
      </w:r>
      <w:r w:rsidR="00F86B6A">
        <w:rPr>
          <w:rFonts w:ascii="Times New Roman" w:hAnsi="Times New Roman" w:cs="Times New Roman"/>
          <w:color w:val="000000"/>
          <w:sz w:val="24"/>
          <w:szCs w:val="24"/>
        </w:rPr>
        <w:t xml:space="preserve"> (assuming it was a professional)</w:t>
      </w:r>
      <w:r w:rsidR="00BB1F1E">
        <w:rPr>
          <w:rFonts w:ascii="Times New Roman" w:hAnsi="Times New Roman" w:cs="Times New Roman"/>
          <w:color w:val="000000"/>
          <w:sz w:val="24"/>
          <w:szCs w:val="24"/>
        </w:rPr>
        <w:t xml:space="preserve"> who</w:t>
      </w:r>
      <w:r w:rsidRPr="00AE4881">
        <w:rPr>
          <w:rFonts w:ascii="Times New Roman" w:hAnsi="Times New Roman" w:cs="Times New Roman"/>
          <w:color w:val="000000"/>
          <w:sz w:val="24"/>
          <w:szCs w:val="24"/>
        </w:rPr>
        <w:t xml:space="preserve"> drafted the document simply did not process immaculate literary ability.</w:t>
      </w:r>
      <w:r w:rsidRPr="00AE4881">
        <w:rPr>
          <w:rStyle w:val="FootnoteReference"/>
          <w:rFonts w:ascii="Times New Roman" w:hAnsi="Times New Roman" w:cs="Times New Roman"/>
          <w:color w:val="000000"/>
          <w:sz w:val="24"/>
          <w:szCs w:val="24"/>
        </w:rPr>
        <w:footnoteReference w:id="154"/>
      </w:r>
      <w:r w:rsidRPr="00AE4881">
        <w:rPr>
          <w:rFonts w:ascii="Times New Roman" w:hAnsi="Times New Roman" w:cs="Times New Roman"/>
          <w:color w:val="000000"/>
          <w:sz w:val="24"/>
          <w:szCs w:val="24"/>
        </w:rPr>
        <w:t xml:space="preserve"> Moreover, in light of Strabo’s 120 ships and the possibility of a range of Egypto</w:t>
      </w:r>
      <w:r w:rsidR="00BB1F1E">
        <w:rPr>
          <w:rFonts w:ascii="Times New Roman" w:hAnsi="Times New Roman" w:cs="Times New Roman"/>
          <w:color w:val="000000"/>
          <w:sz w:val="24"/>
          <w:szCs w:val="24"/>
        </w:rPr>
        <w:t>-Indian travel times proposed</w:t>
      </w:r>
      <w:r w:rsidRPr="00AE4881">
        <w:rPr>
          <w:rFonts w:ascii="Times New Roman" w:hAnsi="Times New Roman" w:cs="Times New Roman"/>
          <w:color w:val="000000"/>
          <w:sz w:val="24"/>
          <w:szCs w:val="24"/>
        </w:rPr>
        <w:t xml:space="preserve"> by </w:t>
      </w:r>
      <w:r w:rsidRPr="00C11A38">
        <w:rPr>
          <w:rFonts w:ascii="Times New Roman" w:hAnsi="Times New Roman" w:cs="Times New Roman"/>
          <w:noProof/>
          <w:color w:val="000000"/>
          <w:sz w:val="24"/>
          <w:szCs w:val="24"/>
        </w:rPr>
        <w:t>Cobb</w:t>
      </w:r>
      <w:r w:rsidR="00C11A38">
        <w:rPr>
          <w:rFonts w:ascii="Times New Roman" w:hAnsi="Times New Roman" w:cs="Times New Roman"/>
          <w:noProof/>
          <w:color w:val="000000"/>
          <w:sz w:val="24"/>
          <w:szCs w:val="24"/>
        </w:rPr>
        <w:t>,</w:t>
      </w:r>
      <w:r w:rsidRPr="00AE4881">
        <w:rPr>
          <w:rFonts w:ascii="Times New Roman" w:hAnsi="Times New Roman" w:cs="Times New Roman"/>
          <w:color w:val="000000"/>
          <w:sz w:val="24"/>
          <w:szCs w:val="24"/>
        </w:rPr>
        <w:t xml:space="preserve"> it seems unlik</w:t>
      </w:r>
      <w:r w:rsidR="007E2750">
        <w:rPr>
          <w:rFonts w:ascii="Times New Roman" w:hAnsi="Times New Roman" w:cs="Times New Roman"/>
          <w:color w:val="000000"/>
          <w:sz w:val="24"/>
          <w:szCs w:val="24"/>
        </w:rPr>
        <w:t>ely that such documents were</w:t>
      </w:r>
      <w:r w:rsidRPr="00AE4881">
        <w:rPr>
          <w:rFonts w:ascii="Times New Roman" w:hAnsi="Times New Roman" w:cs="Times New Roman"/>
          <w:color w:val="000000"/>
          <w:sz w:val="24"/>
          <w:szCs w:val="24"/>
        </w:rPr>
        <w:t xml:space="preserve"> that frequent, thus </w:t>
      </w:r>
      <w:r w:rsidR="00BB1F1E">
        <w:rPr>
          <w:rFonts w:ascii="Times New Roman" w:hAnsi="Times New Roman" w:cs="Times New Roman"/>
          <w:color w:val="000000"/>
          <w:sz w:val="24"/>
          <w:szCs w:val="24"/>
        </w:rPr>
        <w:t>giving the latter analysis more plausibility</w:t>
      </w:r>
      <w:r w:rsidRPr="00AE4881">
        <w:rPr>
          <w:rFonts w:ascii="Times New Roman" w:hAnsi="Times New Roman" w:cs="Times New Roman"/>
          <w:color w:val="000000"/>
          <w:sz w:val="24"/>
          <w:szCs w:val="24"/>
        </w:rPr>
        <w:t>.</w:t>
      </w:r>
      <w:r w:rsidRPr="00AE4881">
        <w:rPr>
          <w:rStyle w:val="FootnoteReference"/>
          <w:rFonts w:ascii="Times New Roman" w:hAnsi="Times New Roman" w:cs="Times New Roman"/>
          <w:color w:val="000000"/>
          <w:sz w:val="24"/>
          <w:szCs w:val="24"/>
        </w:rPr>
        <w:footnoteReference w:id="155"/>
      </w:r>
      <w:r w:rsidRPr="00AE4881">
        <w:rPr>
          <w:rFonts w:ascii="Times New Roman" w:hAnsi="Times New Roman" w:cs="Times New Roman"/>
          <w:color w:val="000000"/>
          <w:sz w:val="24"/>
          <w:szCs w:val="24"/>
        </w:rPr>
        <w:t xml:space="preserve"> Consequently, while modern scholars are right that this papyrus represents our best evi</w:t>
      </w:r>
      <w:r w:rsidR="005837D1">
        <w:rPr>
          <w:rFonts w:ascii="Times New Roman" w:hAnsi="Times New Roman" w:cs="Times New Roman"/>
          <w:color w:val="000000"/>
          <w:sz w:val="24"/>
          <w:szCs w:val="24"/>
        </w:rPr>
        <w:t xml:space="preserve">dence for quantifying </w:t>
      </w:r>
      <w:r w:rsidR="005837D1" w:rsidRPr="007737E1">
        <w:rPr>
          <w:rFonts w:ascii="Times New Roman" w:hAnsi="Times New Roman" w:cs="Times New Roman"/>
          <w:noProof/>
          <w:color w:val="000000"/>
          <w:sz w:val="24"/>
          <w:szCs w:val="24"/>
        </w:rPr>
        <w:t>Indian</w:t>
      </w:r>
      <w:r w:rsidR="005837D1">
        <w:rPr>
          <w:rFonts w:ascii="Times New Roman" w:hAnsi="Times New Roman" w:cs="Times New Roman"/>
          <w:color w:val="000000"/>
          <w:sz w:val="24"/>
          <w:szCs w:val="24"/>
        </w:rPr>
        <w:t xml:space="preserve"> Ocean</w:t>
      </w:r>
      <w:r w:rsidRPr="00AE4881">
        <w:rPr>
          <w:rFonts w:ascii="Times New Roman" w:hAnsi="Times New Roman" w:cs="Times New Roman"/>
          <w:color w:val="000000"/>
          <w:sz w:val="24"/>
          <w:szCs w:val="24"/>
        </w:rPr>
        <w:t xml:space="preserve"> </w:t>
      </w:r>
      <w:r w:rsidRPr="00AE4881">
        <w:rPr>
          <w:rFonts w:ascii="Times New Roman" w:hAnsi="Times New Roman" w:cs="Times New Roman"/>
          <w:color w:val="000000"/>
          <w:sz w:val="24"/>
          <w:szCs w:val="24"/>
        </w:rPr>
        <w:lastRenderedPageBreak/>
        <w:t>trade its weaknesses and its context in light of the issues of other relevant sources must be taken into account.</w:t>
      </w:r>
      <w:r w:rsidRPr="00AE4881">
        <w:rPr>
          <w:rStyle w:val="FootnoteReference"/>
          <w:rFonts w:ascii="Times New Roman" w:hAnsi="Times New Roman" w:cs="Times New Roman"/>
          <w:color w:val="000000"/>
          <w:sz w:val="24"/>
          <w:szCs w:val="24"/>
        </w:rPr>
        <w:footnoteReference w:id="156"/>
      </w:r>
      <w:r w:rsidRPr="00AE4881">
        <w:rPr>
          <w:rFonts w:ascii="Times New Roman" w:hAnsi="Times New Roman" w:cs="Times New Roman"/>
          <w:color w:val="000000"/>
          <w:sz w:val="24"/>
          <w:szCs w:val="24"/>
        </w:rPr>
        <w:t xml:space="preserve"> Nevertheless, while it may no</w:t>
      </w:r>
      <w:r w:rsidR="00B00E7B">
        <w:rPr>
          <w:rFonts w:ascii="Times New Roman" w:hAnsi="Times New Roman" w:cs="Times New Roman"/>
          <w:color w:val="000000"/>
          <w:sz w:val="24"/>
          <w:szCs w:val="24"/>
        </w:rPr>
        <w:t>t represent a typical Indian Ocean</w:t>
      </w:r>
      <w:r w:rsidRPr="00AE4881">
        <w:rPr>
          <w:rFonts w:ascii="Times New Roman" w:hAnsi="Times New Roman" w:cs="Times New Roman"/>
          <w:color w:val="000000"/>
          <w:sz w:val="24"/>
          <w:szCs w:val="24"/>
        </w:rPr>
        <w:t xml:space="preserve"> cargo it still contributed </w:t>
      </w:r>
      <w:r w:rsidRPr="00AE4881">
        <w:rPr>
          <w:rFonts w:ascii="Times New Roman" w:hAnsi="Times New Roman" w:cs="Times New Roman"/>
          <w:i/>
          <w:color w:val="000000"/>
          <w:sz w:val="24"/>
          <w:szCs w:val="24"/>
        </w:rPr>
        <w:t>c</w:t>
      </w:r>
      <w:r w:rsidRPr="00AE4881">
        <w:rPr>
          <w:rFonts w:ascii="Times New Roman" w:hAnsi="Times New Roman" w:cs="Times New Roman"/>
          <w:color w:val="000000"/>
          <w:sz w:val="24"/>
          <w:szCs w:val="24"/>
        </w:rPr>
        <w:t>.2 million sesterces to the Roman state treasury and demonstrates that the trade could be of immense value</w:t>
      </w:r>
      <w:r w:rsidR="007771BE">
        <w:rPr>
          <w:rFonts w:ascii="Times New Roman" w:hAnsi="Times New Roman" w:cs="Times New Roman"/>
          <w:color w:val="000000"/>
          <w:sz w:val="24"/>
          <w:szCs w:val="24"/>
        </w:rPr>
        <w:t>, further justifying an</w:t>
      </w:r>
      <w:r w:rsidRPr="00AE4881">
        <w:rPr>
          <w:rFonts w:ascii="Times New Roman" w:hAnsi="Times New Roman" w:cs="Times New Roman"/>
          <w:color w:val="000000"/>
          <w:sz w:val="24"/>
          <w:szCs w:val="24"/>
        </w:rPr>
        <w:t xml:space="preserve"> economic policy.</w:t>
      </w:r>
      <w:r w:rsidRPr="00AE4881">
        <w:rPr>
          <w:rStyle w:val="FootnoteReference"/>
          <w:rFonts w:ascii="Times New Roman" w:hAnsi="Times New Roman" w:cs="Times New Roman"/>
          <w:color w:val="000000"/>
          <w:sz w:val="24"/>
          <w:szCs w:val="24"/>
        </w:rPr>
        <w:footnoteReference w:id="157"/>
      </w:r>
      <w:r w:rsidR="007771BE">
        <w:rPr>
          <w:rFonts w:ascii="Times New Roman" w:hAnsi="Times New Roman" w:cs="Times New Roman"/>
          <w:color w:val="000000"/>
          <w:sz w:val="24"/>
          <w:szCs w:val="24"/>
        </w:rPr>
        <w:t xml:space="preserve"> However</w:t>
      </w:r>
      <w:r w:rsidR="007771BE" w:rsidRPr="00C11A38">
        <w:rPr>
          <w:rFonts w:ascii="Times New Roman" w:hAnsi="Times New Roman" w:cs="Times New Roman"/>
          <w:noProof/>
          <w:color w:val="000000"/>
          <w:sz w:val="24"/>
          <w:szCs w:val="24"/>
        </w:rPr>
        <w:t>,</w:t>
      </w:r>
      <w:r w:rsidR="00C11A38">
        <w:rPr>
          <w:rFonts w:ascii="Times New Roman" w:hAnsi="Times New Roman" w:cs="Times New Roman"/>
          <w:noProof/>
          <w:color w:val="000000"/>
          <w:sz w:val="24"/>
          <w:szCs w:val="24"/>
        </w:rPr>
        <w:t xml:space="preserve"> </w:t>
      </w:r>
      <w:r w:rsidR="007771BE" w:rsidRPr="00C11A38">
        <w:rPr>
          <w:rFonts w:ascii="Times New Roman" w:hAnsi="Times New Roman" w:cs="Times New Roman"/>
          <w:noProof/>
          <w:color w:val="000000"/>
          <w:sz w:val="24"/>
          <w:szCs w:val="24"/>
        </w:rPr>
        <w:t>archaeology</w:t>
      </w:r>
      <w:r w:rsidR="005C5135">
        <w:rPr>
          <w:rFonts w:ascii="Times New Roman" w:hAnsi="Times New Roman" w:cs="Times New Roman"/>
          <w:color w:val="000000"/>
          <w:sz w:val="24"/>
          <w:szCs w:val="24"/>
        </w:rPr>
        <w:t xml:space="preserve"> may also pro</w:t>
      </w:r>
      <w:r w:rsidR="007771BE">
        <w:rPr>
          <w:rFonts w:ascii="Times New Roman" w:hAnsi="Times New Roman" w:cs="Times New Roman"/>
          <w:color w:val="000000"/>
          <w:sz w:val="24"/>
          <w:szCs w:val="24"/>
        </w:rPr>
        <w:t>v</w:t>
      </w:r>
      <w:r w:rsidR="005C5135">
        <w:rPr>
          <w:rFonts w:ascii="Times New Roman" w:hAnsi="Times New Roman" w:cs="Times New Roman"/>
          <w:color w:val="000000"/>
          <w:sz w:val="24"/>
          <w:szCs w:val="24"/>
        </w:rPr>
        <w:t>i</w:t>
      </w:r>
      <w:r w:rsidR="007771BE">
        <w:rPr>
          <w:rFonts w:ascii="Times New Roman" w:hAnsi="Times New Roman" w:cs="Times New Roman"/>
          <w:color w:val="000000"/>
          <w:sz w:val="24"/>
          <w:szCs w:val="24"/>
        </w:rPr>
        <w:t>de</w:t>
      </w:r>
      <w:r w:rsidRPr="00AE4881">
        <w:rPr>
          <w:rFonts w:ascii="Times New Roman" w:hAnsi="Times New Roman" w:cs="Times New Roman"/>
          <w:color w:val="000000"/>
          <w:sz w:val="24"/>
          <w:szCs w:val="24"/>
        </w:rPr>
        <w:t xml:space="preserve"> evidence which may assist in quan</w:t>
      </w:r>
      <w:r w:rsidR="007771BE">
        <w:rPr>
          <w:rFonts w:ascii="Times New Roman" w:hAnsi="Times New Roman" w:cs="Times New Roman"/>
          <w:color w:val="000000"/>
          <w:sz w:val="24"/>
          <w:szCs w:val="24"/>
        </w:rPr>
        <w:t>tifying Indian Ocean trade</w:t>
      </w:r>
      <w:r w:rsidR="007051B3">
        <w:rPr>
          <w:rFonts w:ascii="Times New Roman" w:hAnsi="Times New Roman" w:cs="Times New Roman"/>
          <w:color w:val="000000"/>
          <w:sz w:val="24"/>
          <w:szCs w:val="24"/>
        </w:rPr>
        <w:t>.</w:t>
      </w:r>
    </w:p>
    <w:p w:rsidR="00AE4881" w:rsidRPr="00B00E7B" w:rsidRDefault="00B00E7B" w:rsidP="009E3111">
      <w:pPr>
        <w:spacing w:line="480" w:lineRule="auto"/>
        <w:jc w:val="both"/>
        <w:rPr>
          <w:rFonts w:ascii="Times New Roman" w:hAnsi="Times New Roman" w:cs="Times New Roman"/>
          <w:b/>
          <w:color w:val="000000"/>
          <w:sz w:val="24"/>
          <w:szCs w:val="24"/>
        </w:rPr>
      </w:pPr>
      <w:r w:rsidRPr="00B00E7B">
        <w:rPr>
          <w:rFonts w:ascii="Times New Roman" w:hAnsi="Times New Roman" w:cs="Times New Roman"/>
          <w:b/>
          <w:color w:val="000000"/>
          <w:sz w:val="24"/>
          <w:szCs w:val="24"/>
        </w:rPr>
        <w:t>Archaeology</w:t>
      </w:r>
    </w:p>
    <w:p w:rsidR="00AE4881" w:rsidRPr="00AE4881" w:rsidRDefault="00BB1F1E" w:rsidP="009E3111">
      <w:pPr>
        <w:spacing w:line="48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Archaeology arguably</w:t>
      </w:r>
      <w:r w:rsidR="00AE4881" w:rsidRPr="00AE4881">
        <w:rPr>
          <w:rFonts w:ascii="Times New Roman" w:hAnsi="Times New Roman" w:cs="Times New Roman"/>
          <w:color w:val="000000"/>
          <w:sz w:val="24"/>
          <w:szCs w:val="24"/>
        </w:rPr>
        <w:t xml:space="preserve"> represent</w:t>
      </w:r>
      <w:r>
        <w:rPr>
          <w:rFonts w:ascii="Times New Roman" w:hAnsi="Times New Roman" w:cs="Times New Roman"/>
          <w:color w:val="000000"/>
          <w:sz w:val="24"/>
          <w:szCs w:val="24"/>
        </w:rPr>
        <w:t>s</w:t>
      </w:r>
      <w:r w:rsidR="00AE4881" w:rsidRPr="00AE4881">
        <w:rPr>
          <w:rFonts w:ascii="Times New Roman" w:hAnsi="Times New Roman" w:cs="Times New Roman"/>
          <w:color w:val="000000"/>
          <w:sz w:val="24"/>
          <w:szCs w:val="24"/>
        </w:rPr>
        <w:t xml:space="preserve"> one of the most concrete ways to quantify trade in the ancient world.</w:t>
      </w:r>
      <w:r w:rsidR="00AE4881" w:rsidRPr="00AE4881">
        <w:rPr>
          <w:rStyle w:val="FootnoteReference"/>
          <w:rFonts w:ascii="Times New Roman" w:hAnsi="Times New Roman" w:cs="Times New Roman"/>
          <w:color w:val="000000"/>
          <w:sz w:val="24"/>
          <w:szCs w:val="24"/>
        </w:rPr>
        <w:footnoteReference w:id="158"/>
      </w:r>
      <w:r w:rsidR="00AE4881" w:rsidRPr="00AE4881">
        <w:rPr>
          <w:rFonts w:ascii="Times New Roman" w:hAnsi="Times New Roman" w:cs="Times New Roman"/>
          <w:color w:val="000000"/>
          <w:sz w:val="24"/>
          <w:szCs w:val="24"/>
        </w:rPr>
        <w:t xml:space="preserve"> However, this approach inherently pres</w:t>
      </w:r>
      <w:r w:rsidR="007771BE">
        <w:rPr>
          <w:rFonts w:ascii="Times New Roman" w:hAnsi="Times New Roman" w:cs="Times New Roman"/>
          <w:color w:val="000000"/>
          <w:sz w:val="24"/>
          <w:szCs w:val="24"/>
        </w:rPr>
        <w:t>ent</w:t>
      </w:r>
      <w:r w:rsidR="00AE4881" w:rsidRPr="00AE4881">
        <w:rPr>
          <w:rFonts w:ascii="Times New Roman" w:hAnsi="Times New Roman" w:cs="Times New Roman"/>
          <w:color w:val="000000"/>
          <w:sz w:val="24"/>
          <w:szCs w:val="24"/>
        </w:rPr>
        <w:t xml:space="preserve"> issues whi</w:t>
      </w:r>
      <w:r w:rsidR="004B3BDC">
        <w:rPr>
          <w:rFonts w:ascii="Times New Roman" w:hAnsi="Times New Roman" w:cs="Times New Roman"/>
          <w:color w:val="000000"/>
          <w:sz w:val="24"/>
          <w:szCs w:val="24"/>
        </w:rPr>
        <w:t>ch become significant</w:t>
      </w:r>
      <w:r w:rsidR="00AE4881" w:rsidRPr="00AE4881">
        <w:rPr>
          <w:rFonts w:ascii="Times New Roman" w:hAnsi="Times New Roman" w:cs="Times New Roman"/>
          <w:color w:val="000000"/>
          <w:sz w:val="24"/>
          <w:szCs w:val="24"/>
        </w:rPr>
        <w:t xml:space="preserve"> in the context of Indian Ocean trade during the Roman period.</w:t>
      </w:r>
      <w:r w:rsidR="00AE4881" w:rsidRPr="00AE4881">
        <w:rPr>
          <w:rStyle w:val="FootnoteReference"/>
          <w:rFonts w:ascii="Times New Roman" w:hAnsi="Times New Roman" w:cs="Times New Roman"/>
          <w:color w:val="000000"/>
          <w:sz w:val="24"/>
          <w:szCs w:val="24"/>
        </w:rPr>
        <w:footnoteReference w:id="159"/>
      </w:r>
      <w:r>
        <w:rPr>
          <w:rFonts w:ascii="Times New Roman" w:hAnsi="Times New Roman" w:cs="Times New Roman"/>
          <w:color w:val="000000"/>
          <w:sz w:val="24"/>
          <w:szCs w:val="24"/>
        </w:rPr>
        <w:t xml:space="preserve"> Indeed, </w:t>
      </w:r>
      <w:proofErr w:type="spellStart"/>
      <w:r>
        <w:rPr>
          <w:rFonts w:ascii="Times New Roman" w:hAnsi="Times New Roman" w:cs="Times New Roman"/>
          <w:color w:val="000000"/>
          <w:sz w:val="24"/>
          <w:szCs w:val="24"/>
        </w:rPr>
        <w:t>Se</w:t>
      </w:r>
      <w:r w:rsidR="007771BE">
        <w:rPr>
          <w:rFonts w:ascii="Times New Roman" w:hAnsi="Times New Roman" w:cs="Times New Roman"/>
          <w:color w:val="000000"/>
          <w:sz w:val="24"/>
          <w:szCs w:val="24"/>
        </w:rPr>
        <w:t>land</w:t>
      </w:r>
      <w:proofErr w:type="spellEnd"/>
      <w:r w:rsidR="00AE4881" w:rsidRPr="00AE4881">
        <w:rPr>
          <w:rFonts w:ascii="Times New Roman" w:hAnsi="Times New Roman" w:cs="Times New Roman"/>
          <w:color w:val="000000"/>
          <w:sz w:val="24"/>
          <w:szCs w:val="24"/>
        </w:rPr>
        <w:t xml:space="preserve"> rightly argues that the Indian Ocean trade cannot be reconstructed based on archaeological remains.</w:t>
      </w:r>
      <w:r w:rsidR="00AE4881" w:rsidRPr="00AE4881">
        <w:rPr>
          <w:rStyle w:val="FootnoteReference"/>
          <w:rFonts w:ascii="Times New Roman" w:hAnsi="Times New Roman" w:cs="Times New Roman"/>
          <w:color w:val="000000"/>
          <w:sz w:val="24"/>
          <w:szCs w:val="24"/>
        </w:rPr>
        <w:footnoteReference w:id="160"/>
      </w:r>
      <w:r w:rsidR="004B3BDC">
        <w:rPr>
          <w:rFonts w:ascii="Times New Roman" w:hAnsi="Times New Roman" w:cs="Times New Roman"/>
          <w:color w:val="000000"/>
          <w:sz w:val="24"/>
          <w:szCs w:val="24"/>
        </w:rPr>
        <w:t xml:space="preserve"> This may be true since</w:t>
      </w:r>
      <w:r w:rsidR="00AE4881" w:rsidRPr="00AE4881">
        <w:rPr>
          <w:rFonts w:ascii="Times New Roman" w:hAnsi="Times New Roman" w:cs="Times New Roman"/>
          <w:color w:val="000000"/>
          <w:sz w:val="24"/>
          <w:szCs w:val="24"/>
        </w:rPr>
        <w:t xml:space="preserve"> references in Pliny </w:t>
      </w:r>
      <w:r w:rsidR="004B3BDC">
        <w:rPr>
          <w:rFonts w:ascii="Times New Roman" w:hAnsi="Times New Roman" w:cs="Times New Roman"/>
          <w:color w:val="000000"/>
          <w:sz w:val="24"/>
          <w:szCs w:val="24"/>
        </w:rPr>
        <w:t>mention</w:t>
      </w:r>
      <w:r w:rsidR="00AE4881" w:rsidRPr="00AE4881">
        <w:rPr>
          <w:rFonts w:ascii="Times New Roman" w:hAnsi="Times New Roman" w:cs="Times New Roman"/>
          <w:color w:val="000000"/>
          <w:sz w:val="24"/>
          <w:szCs w:val="24"/>
        </w:rPr>
        <w:t xml:space="preserve"> organic products such as spices and </w:t>
      </w:r>
      <w:r w:rsidR="004B3BDC">
        <w:rPr>
          <w:rFonts w:ascii="Times New Roman" w:hAnsi="Times New Roman" w:cs="Times New Roman"/>
          <w:color w:val="000000"/>
          <w:sz w:val="24"/>
          <w:szCs w:val="24"/>
        </w:rPr>
        <w:t xml:space="preserve">aromatics which </w:t>
      </w:r>
      <w:proofErr w:type="spellStart"/>
      <w:r w:rsidR="004B3BDC">
        <w:rPr>
          <w:rFonts w:ascii="Times New Roman" w:hAnsi="Times New Roman" w:cs="Times New Roman"/>
          <w:color w:val="000000"/>
          <w:sz w:val="24"/>
          <w:szCs w:val="24"/>
        </w:rPr>
        <w:t>Tomb</w:t>
      </w:r>
      <w:r w:rsidR="007771BE">
        <w:rPr>
          <w:rFonts w:ascii="Times New Roman" w:hAnsi="Times New Roman" w:cs="Times New Roman"/>
          <w:color w:val="000000"/>
          <w:sz w:val="24"/>
          <w:szCs w:val="24"/>
        </w:rPr>
        <w:t>er</w:t>
      </w:r>
      <w:proofErr w:type="spellEnd"/>
      <w:r w:rsidR="007771BE">
        <w:rPr>
          <w:rFonts w:ascii="Times New Roman" w:hAnsi="Times New Roman" w:cs="Times New Roman"/>
          <w:color w:val="000000"/>
          <w:sz w:val="24"/>
          <w:szCs w:val="24"/>
        </w:rPr>
        <w:t xml:space="preserve"> cautions only survive </w:t>
      </w:r>
      <w:r w:rsidR="004B3BDC">
        <w:rPr>
          <w:rFonts w:ascii="Times New Roman" w:hAnsi="Times New Roman" w:cs="Times New Roman"/>
          <w:color w:val="000000"/>
          <w:sz w:val="24"/>
          <w:szCs w:val="24"/>
        </w:rPr>
        <w:t>archaeologically</w:t>
      </w:r>
      <w:r w:rsidR="00AE4881" w:rsidRPr="00AE4881">
        <w:rPr>
          <w:rFonts w:ascii="Times New Roman" w:hAnsi="Times New Roman" w:cs="Times New Roman"/>
          <w:color w:val="000000"/>
          <w:sz w:val="24"/>
          <w:szCs w:val="24"/>
        </w:rPr>
        <w:t xml:space="preserve"> in areas such as Egypt.</w:t>
      </w:r>
      <w:r w:rsidR="00AE4881" w:rsidRPr="00AE4881">
        <w:rPr>
          <w:rStyle w:val="FootnoteReference"/>
          <w:rFonts w:ascii="Times New Roman" w:hAnsi="Times New Roman" w:cs="Times New Roman"/>
          <w:color w:val="000000"/>
          <w:sz w:val="24"/>
          <w:szCs w:val="24"/>
        </w:rPr>
        <w:footnoteReference w:id="161"/>
      </w:r>
      <w:r w:rsidR="00AE4881" w:rsidRPr="00AE4881">
        <w:rPr>
          <w:rFonts w:ascii="Times New Roman" w:hAnsi="Times New Roman" w:cs="Times New Roman"/>
          <w:color w:val="000000"/>
          <w:sz w:val="24"/>
          <w:szCs w:val="24"/>
        </w:rPr>
        <w:t xml:space="preserve"> Indeed, while evidence of Roman-era peppercorns </w:t>
      </w:r>
      <w:r w:rsidR="00AE4881" w:rsidRPr="00C11A38">
        <w:rPr>
          <w:rFonts w:ascii="Times New Roman" w:hAnsi="Times New Roman" w:cs="Times New Roman"/>
          <w:noProof/>
          <w:color w:val="000000"/>
          <w:sz w:val="24"/>
          <w:szCs w:val="24"/>
        </w:rPr>
        <w:t>ha</w:t>
      </w:r>
      <w:r w:rsidR="00C11A38">
        <w:rPr>
          <w:rFonts w:ascii="Times New Roman" w:hAnsi="Times New Roman" w:cs="Times New Roman"/>
          <w:noProof/>
          <w:color w:val="000000"/>
          <w:sz w:val="24"/>
          <w:szCs w:val="24"/>
        </w:rPr>
        <w:t>s</w:t>
      </w:r>
      <w:r w:rsidR="00AE4881" w:rsidRPr="00AE4881">
        <w:rPr>
          <w:rFonts w:ascii="Times New Roman" w:hAnsi="Times New Roman" w:cs="Times New Roman"/>
          <w:color w:val="000000"/>
          <w:sz w:val="24"/>
          <w:szCs w:val="24"/>
        </w:rPr>
        <w:t xml:space="preserve"> surfaced </w:t>
      </w:r>
      <w:r w:rsidR="004B3BDC">
        <w:rPr>
          <w:rFonts w:ascii="Times New Roman" w:hAnsi="Times New Roman" w:cs="Times New Roman"/>
          <w:color w:val="000000"/>
          <w:sz w:val="24"/>
          <w:szCs w:val="24"/>
        </w:rPr>
        <w:t>within the archaeology</w:t>
      </w:r>
      <w:r w:rsidR="00AE4881" w:rsidRPr="00AE4881">
        <w:rPr>
          <w:rFonts w:ascii="Times New Roman" w:hAnsi="Times New Roman" w:cs="Times New Roman"/>
          <w:color w:val="000000"/>
          <w:sz w:val="24"/>
          <w:szCs w:val="24"/>
        </w:rPr>
        <w:t xml:space="preserve"> of Europe and some 7.5 kg have</w:t>
      </w:r>
      <w:r w:rsidR="00F23186">
        <w:rPr>
          <w:rFonts w:ascii="Times New Roman" w:hAnsi="Times New Roman" w:cs="Times New Roman"/>
          <w:color w:val="000000"/>
          <w:sz w:val="24"/>
          <w:szCs w:val="24"/>
        </w:rPr>
        <w:t xml:space="preserve"> been recovered from the</w:t>
      </w:r>
      <w:r w:rsidR="00AE4881" w:rsidRPr="00AE4881">
        <w:rPr>
          <w:rFonts w:ascii="Times New Roman" w:hAnsi="Times New Roman" w:cs="Times New Roman"/>
          <w:color w:val="000000"/>
          <w:sz w:val="24"/>
          <w:szCs w:val="24"/>
        </w:rPr>
        <w:t xml:space="preserve"> port of </w:t>
      </w:r>
      <w:proofErr w:type="spellStart"/>
      <w:r w:rsidR="00AE4881" w:rsidRPr="00AE4881">
        <w:rPr>
          <w:rFonts w:ascii="Times New Roman" w:hAnsi="Times New Roman" w:cs="Times New Roman"/>
          <w:color w:val="000000"/>
          <w:sz w:val="24"/>
          <w:szCs w:val="24"/>
        </w:rPr>
        <w:t>Berinike</w:t>
      </w:r>
      <w:proofErr w:type="spellEnd"/>
      <w:r w:rsidR="00AE4881" w:rsidRPr="00AE4881">
        <w:rPr>
          <w:rFonts w:ascii="Times New Roman" w:hAnsi="Times New Roman" w:cs="Times New Roman"/>
          <w:color w:val="000000"/>
          <w:sz w:val="24"/>
          <w:szCs w:val="24"/>
        </w:rPr>
        <w:t xml:space="preserve"> this does not come clos</w:t>
      </w:r>
      <w:r w:rsidR="00F23186">
        <w:rPr>
          <w:rFonts w:ascii="Times New Roman" w:hAnsi="Times New Roman" w:cs="Times New Roman"/>
          <w:color w:val="000000"/>
          <w:sz w:val="24"/>
          <w:szCs w:val="24"/>
        </w:rPr>
        <w:t>e to representing</w:t>
      </w:r>
      <w:r w:rsidR="00AE4881" w:rsidRPr="00AE4881">
        <w:rPr>
          <w:rFonts w:ascii="Times New Roman" w:hAnsi="Times New Roman" w:cs="Times New Roman"/>
          <w:color w:val="000000"/>
          <w:sz w:val="24"/>
          <w:szCs w:val="24"/>
        </w:rPr>
        <w:t xml:space="preserve"> the pepper which seems to have been imported.</w:t>
      </w:r>
      <w:r w:rsidR="00AE4881" w:rsidRPr="00AE4881">
        <w:rPr>
          <w:rStyle w:val="FootnoteReference"/>
          <w:rFonts w:ascii="Times New Roman" w:hAnsi="Times New Roman" w:cs="Times New Roman"/>
          <w:color w:val="000000"/>
          <w:sz w:val="24"/>
          <w:szCs w:val="24"/>
        </w:rPr>
        <w:footnoteReference w:id="162"/>
      </w:r>
      <w:r w:rsidR="00F23186">
        <w:rPr>
          <w:rFonts w:ascii="Times New Roman" w:hAnsi="Times New Roman" w:cs="Times New Roman"/>
          <w:color w:val="000000"/>
          <w:sz w:val="24"/>
          <w:szCs w:val="24"/>
        </w:rPr>
        <w:t xml:space="preserve"> Moreover, numerous</w:t>
      </w:r>
      <w:r w:rsidR="00B00E7B">
        <w:rPr>
          <w:rFonts w:ascii="Times New Roman" w:hAnsi="Times New Roman" w:cs="Times New Roman"/>
          <w:color w:val="000000"/>
          <w:sz w:val="24"/>
          <w:szCs w:val="24"/>
        </w:rPr>
        <w:t xml:space="preserve"> Indian Ocean</w:t>
      </w:r>
      <w:r w:rsidR="00AE4881" w:rsidRPr="00AE4881">
        <w:rPr>
          <w:rFonts w:ascii="Times New Roman" w:hAnsi="Times New Roman" w:cs="Times New Roman"/>
          <w:color w:val="000000"/>
          <w:sz w:val="24"/>
          <w:szCs w:val="24"/>
        </w:rPr>
        <w:t xml:space="preserve"> trade products such as frankincense, </w:t>
      </w:r>
      <w:proofErr w:type="spellStart"/>
      <w:r w:rsidR="00AE4881" w:rsidRPr="00AE4881">
        <w:rPr>
          <w:rFonts w:ascii="Times New Roman" w:hAnsi="Times New Roman" w:cs="Times New Roman"/>
          <w:color w:val="000000"/>
          <w:sz w:val="24"/>
          <w:szCs w:val="24"/>
        </w:rPr>
        <w:t>malabothron</w:t>
      </w:r>
      <w:proofErr w:type="spellEnd"/>
      <w:r w:rsidR="00AE4881" w:rsidRPr="00AE4881">
        <w:rPr>
          <w:rFonts w:ascii="Times New Roman" w:hAnsi="Times New Roman" w:cs="Times New Roman"/>
          <w:color w:val="000000"/>
          <w:sz w:val="24"/>
          <w:szCs w:val="24"/>
        </w:rPr>
        <w:t>, cinnamon</w:t>
      </w:r>
      <w:r w:rsidR="00C11A38">
        <w:rPr>
          <w:rFonts w:ascii="Times New Roman" w:hAnsi="Times New Roman" w:cs="Times New Roman"/>
          <w:color w:val="000000"/>
          <w:sz w:val="24"/>
          <w:szCs w:val="24"/>
        </w:rPr>
        <w:t>,</w:t>
      </w:r>
      <w:r w:rsidR="00AE4881" w:rsidRPr="00AE4881">
        <w:rPr>
          <w:rFonts w:ascii="Times New Roman" w:hAnsi="Times New Roman" w:cs="Times New Roman"/>
          <w:color w:val="000000"/>
          <w:sz w:val="24"/>
          <w:szCs w:val="24"/>
        </w:rPr>
        <w:t xml:space="preserve"> </w:t>
      </w:r>
      <w:r w:rsidR="00AE4881" w:rsidRPr="00C11A38">
        <w:rPr>
          <w:rFonts w:ascii="Times New Roman" w:hAnsi="Times New Roman" w:cs="Times New Roman"/>
          <w:noProof/>
          <w:color w:val="000000"/>
          <w:sz w:val="24"/>
          <w:szCs w:val="24"/>
        </w:rPr>
        <w:t>and</w:t>
      </w:r>
      <w:r w:rsidR="00AE4881" w:rsidRPr="00AE4881">
        <w:rPr>
          <w:rFonts w:ascii="Times New Roman" w:hAnsi="Times New Roman" w:cs="Times New Roman"/>
          <w:color w:val="000000"/>
          <w:sz w:val="24"/>
          <w:szCs w:val="24"/>
        </w:rPr>
        <w:t xml:space="preserve"> nard do not appear to survive anything like as frequently as pepper in any archaeological context.</w:t>
      </w:r>
      <w:r w:rsidR="00AE4881" w:rsidRPr="00AE4881">
        <w:rPr>
          <w:rStyle w:val="FootnoteReference"/>
          <w:rFonts w:ascii="Times New Roman" w:hAnsi="Times New Roman" w:cs="Times New Roman"/>
          <w:color w:val="000000"/>
          <w:sz w:val="24"/>
          <w:szCs w:val="24"/>
        </w:rPr>
        <w:footnoteReference w:id="163"/>
      </w:r>
      <w:r w:rsidR="00AE4881" w:rsidRPr="00AE4881">
        <w:rPr>
          <w:rFonts w:ascii="Times New Roman" w:hAnsi="Times New Roman" w:cs="Times New Roman"/>
          <w:color w:val="000000"/>
          <w:sz w:val="24"/>
          <w:szCs w:val="24"/>
        </w:rPr>
        <w:t xml:space="preserve"> On the other hand, mo</w:t>
      </w:r>
      <w:r w:rsidR="007771BE">
        <w:rPr>
          <w:rFonts w:ascii="Times New Roman" w:hAnsi="Times New Roman" w:cs="Times New Roman"/>
          <w:color w:val="000000"/>
          <w:sz w:val="24"/>
          <w:szCs w:val="24"/>
        </w:rPr>
        <w:t>dern scholars such as Wilson,</w:t>
      </w:r>
      <w:r w:rsidR="00AE4881" w:rsidRPr="00AE4881">
        <w:rPr>
          <w:rFonts w:ascii="Times New Roman" w:hAnsi="Times New Roman" w:cs="Times New Roman"/>
          <w:color w:val="000000"/>
          <w:sz w:val="24"/>
          <w:szCs w:val="24"/>
        </w:rPr>
        <w:t xml:space="preserve"> building on the work of Parker</w:t>
      </w:r>
      <w:r w:rsidR="007771BE">
        <w:rPr>
          <w:rFonts w:ascii="Times New Roman" w:hAnsi="Times New Roman" w:cs="Times New Roman"/>
          <w:color w:val="000000"/>
          <w:sz w:val="24"/>
          <w:szCs w:val="24"/>
        </w:rPr>
        <w:t>,</w:t>
      </w:r>
      <w:r w:rsidR="00AE4881" w:rsidRPr="00AE4881">
        <w:rPr>
          <w:rFonts w:ascii="Times New Roman" w:hAnsi="Times New Roman" w:cs="Times New Roman"/>
          <w:color w:val="000000"/>
          <w:sz w:val="24"/>
          <w:szCs w:val="24"/>
        </w:rPr>
        <w:t xml:space="preserve"> h</w:t>
      </w:r>
      <w:r w:rsidR="00F23186">
        <w:rPr>
          <w:rFonts w:ascii="Times New Roman" w:hAnsi="Times New Roman" w:cs="Times New Roman"/>
          <w:color w:val="000000"/>
          <w:sz w:val="24"/>
          <w:szCs w:val="24"/>
        </w:rPr>
        <w:t>as attempted to use Roman</w:t>
      </w:r>
      <w:r w:rsidR="00AE4881" w:rsidRPr="00AE4881">
        <w:rPr>
          <w:rFonts w:ascii="Times New Roman" w:hAnsi="Times New Roman" w:cs="Times New Roman"/>
          <w:color w:val="000000"/>
          <w:sz w:val="24"/>
          <w:szCs w:val="24"/>
        </w:rPr>
        <w:t xml:space="preserve"> shipwrecks to denote the relative scale of trade throughout the empire.</w:t>
      </w:r>
      <w:r w:rsidR="00AE4881" w:rsidRPr="00AE4881">
        <w:rPr>
          <w:rStyle w:val="FootnoteReference"/>
          <w:rFonts w:ascii="Times New Roman" w:hAnsi="Times New Roman" w:cs="Times New Roman"/>
          <w:color w:val="000000"/>
          <w:sz w:val="24"/>
          <w:szCs w:val="24"/>
        </w:rPr>
        <w:footnoteReference w:id="164"/>
      </w:r>
      <w:r w:rsidR="00AE4881" w:rsidRPr="00AE4881">
        <w:rPr>
          <w:rFonts w:ascii="Times New Roman" w:hAnsi="Times New Roman" w:cs="Times New Roman"/>
          <w:color w:val="000000"/>
          <w:sz w:val="24"/>
          <w:szCs w:val="24"/>
        </w:rPr>
        <w:t xml:space="preserve"> While this method is </w:t>
      </w:r>
      <w:r w:rsidR="007771BE">
        <w:rPr>
          <w:rFonts w:ascii="Times New Roman" w:hAnsi="Times New Roman" w:cs="Times New Roman"/>
          <w:color w:val="000000"/>
          <w:sz w:val="24"/>
          <w:szCs w:val="24"/>
        </w:rPr>
        <w:lastRenderedPageBreak/>
        <w:t>valid in demonstrating</w:t>
      </w:r>
      <w:r w:rsidR="00AE4881" w:rsidRPr="00AE4881">
        <w:rPr>
          <w:rFonts w:ascii="Times New Roman" w:hAnsi="Times New Roman" w:cs="Times New Roman"/>
          <w:color w:val="000000"/>
          <w:sz w:val="24"/>
          <w:szCs w:val="24"/>
        </w:rPr>
        <w:t xml:space="preserve"> trade</w:t>
      </w:r>
      <w:r w:rsidR="00F23186">
        <w:rPr>
          <w:rFonts w:ascii="Times New Roman" w:hAnsi="Times New Roman" w:cs="Times New Roman"/>
          <w:color w:val="000000"/>
          <w:sz w:val="24"/>
          <w:szCs w:val="24"/>
        </w:rPr>
        <w:t xml:space="preserve"> fluctuations,</w:t>
      </w:r>
      <w:r w:rsidR="00AE4881" w:rsidRPr="00AE4881">
        <w:rPr>
          <w:rFonts w:ascii="Times New Roman" w:hAnsi="Times New Roman" w:cs="Times New Roman"/>
          <w:color w:val="000000"/>
          <w:sz w:val="24"/>
          <w:szCs w:val="24"/>
        </w:rPr>
        <w:t xml:space="preserve"> Wilson rightly cautions that it brings us no</w:t>
      </w:r>
      <w:r w:rsidR="007771BE">
        <w:rPr>
          <w:rFonts w:ascii="Times New Roman" w:hAnsi="Times New Roman" w:cs="Times New Roman"/>
          <w:color w:val="000000"/>
          <w:sz w:val="24"/>
          <w:szCs w:val="24"/>
        </w:rPr>
        <w:t xml:space="preserve"> closer to</w:t>
      </w:r>
      <w:r w:rsidR="00F23186">
        <w:rPr>
          <w:rFonts w:ascii="Times New Roman" w:hAnsi="Times New Roman" w:cs="Times New Roman"/>
          <w:color w:val="000000"/>
          <w:sz w:val="24"/>
          <w:szCs w:val="24"/>
        </w:rPr>
        <w:t xml:space="preserve"> quantifying</w:t>
      </w:r>
      <w:r w:rsidR="00AE4881" w:rsidRPr="00AE4881">
        <w:rPr>
          <w:rFonts w:ascii="Times New Roman" w:hAnsi="Times New Roman" w:cs="Times New Roman"/>
          <w:color w:val="000000"/>
          <w:sz w:val="24"/>
          <w:szCs w:val="24"/>
        </w:rPr>
        <w:t xml:space="preserve"> trade.</w:t>
      </w:r>
      <w:r w:rsidR="00AE4881" w:rsidRPr="00AE4881">
        <w:rPr>
          <w:rStyle w:val="FootnoteReference"/>
          <w:rFonts w:ascii="Times New Roman" w:hAnsi="Times New Roman" w:cs="Times New Roman"/>
          <w:color w:val="000000"/>
          <w:sz w:val="24"/>
          <w:szCs w:val="24"/>
        </w:rPr>
        <w:footnoteReference w:id="165"/>
      </w:r>
    </w:p>
    <w:p w:rsidR="00AE4881" w:rsidRPr="00AE4881" w:rsidRDefault="00AE4881" w:rsidP="009E3111">
      <w:pPr>
        <w:spacing w:line="480" w:lineRule="auto"/>
        <w:jc w:val="both"/>
        <w:rPr>
          <w:rFonts w:ascii="Times New Roman" w:hAnsi="Times New Roman" w:cs="Times New Roman"/>
          <w:color w:val="000000"/>
          <w:sz w:val="24"/>
          <w:szCs w:val="24"/>
        </w:rPr>
      </w:pPr>
      <w:r w:rsidRPr="00AE4881">
        <w:rPr>
          <w:rFonts w:ascii="Times New Roman" w:hAnsi="Times New Roman" w:cs="Times New Roman"/>
          <w:color w:val="000000"/>
          <w:sz w:val="24"/>
          <w:szCs w:val="24"/>
        </w:rPr>
        <w:t xml:space="preserve">Similarly, Cobb has recently sought to demonstrate the </w:t>
      </w:r>
      <w:r w:rsidRPr="00C11A38">
        <w:rPr>
          <w:rFonts w:ascii="Times New Roman" w:hAnsi="Times New Roman" w:cs="Times New Roman"/>
          <w:noProof/>
          <w:color w:val="000000"/>
          <w:sz w:val="24"/>
          <w:szCs w:val="24"/>
        </w:rPr>
        <w:t>relative</w:t>
      </w:r>
      <w:r w:rsidR="00C11A38">
        <w:rPr>
          <w:rFonts w:ascii="Times New Roman" w:hAnsi="Times New Roman" w:cs="Times New Roman"/>
          <w:noProof/>
          <w:color w:val="000000"/>
          <w:sz w:val="24"/>
          <w:szCs w:val="24"/>
        </w:rPr>
        <w:t>ly</w:t>
      </w:r>
      <w:r w:rsidRPr="00AE4881">
        <w:rPr>
          <w:rFonts w:ascii="Times New Roman" w:hAnsi="Times New Roman" w:cs="Times New Roman"/>
          <w:color w:val="000000"/>
          <w:sz w:val="24"/>
          <w:szCs w:val="24"/>
        </w:rPr>
        <w:t xml:space="preserve"> hi</w:t>
      </w:r>
      <w:r w:rsidR="00B00E7B">
        <w:rPr>
          <w:rFonts w:ascii="Times New Roman" w:hAnsi="Times New Roman" w:cs="Times New Roman"/>
          <w:color w:val="000000"/>
          <w:sz w:val="24"/>
          <w:szCs w:val="24"/>
        </w:rPr>
        <w:t>gh and low periods of Indian Ocean</w:t>
      </w:r>
      <w:r w:rsidRPr="00AE4881">
        <w:rPr>
          <w:rFonts w:ascii="Times New Roman" w:hAnsi="Times New Roman" w:cs="Times New Roman"/>
          <w:color w:val="000000"/>
          <w:sz w:val="24"/>
          <w:szCs w:val="24"/>
        </w:rPr>
        <w:t xml:space="preserve"> trade via the use of the numismatic and archaeologica</w:t>
      </w:r>
      <w:r w:rsidR="00F23186">
        <w:rPr>
          <w:rFonts w:ascii="Times New Roman" w:hAnsi="Times New Roman" w:cs="Times New Roman"/>
          <w:color w:val="000000"/>
          <w:sz w:val="24"/>
          <w:szCs w:val="24"/>
        </w:rPr>
        <w:t>l evidence which survives in India</w:t>
      </w:r>
      <w:r w:rsidRPr="00AE4881">
        <w:rPr>
          <w:rFonts w:ascii="Times New Roman" w:hAnsi="Times New Roman" w:cs="Times New Roman"/>
          <w:color w:val="000000"/>
          <w:sz w:val="24"/>
          <w:szCs w:val="24"/>
        </w:rPr>
        <w:t>.</w:t>
      </w:r>
      <w:r w:rsidRPr="00AE4881">
        <w:rPr>
          <w:rStyle w:val="FootnoteReference"/>
          <w:rFonts w:ascii="Times New Roman" w:hAnsi="Times New Roman" w:cs="Times New Roman"/>
          <w:color w:val="000000"/>
          <w:sz w:val="24"/>
          <w:szCs w:val="24"/>
        </w:rPr>
        <w:footnoteReference w:id="166"/>
      </w:r>
      <w:r w:rsidRPr="00AE4881">
        <w:rPr>
          <w:rFonts w:ascii="Times New Roman" w:hAnsi="Times New Roman" w:cs="Times New Roman"/>
          <w:color w:val="000000"/>
          <w:sz w:val="24"/>
          <w:szCs w:val="24"/>
        </w:rPr>
        <w:t xml:space="preserve"> However, in the same line a</w:t>
      </w:r>
      <w:r w:rsidR="00F23186">
        <w:rPr>
          <w:rFonts w:ascii="Times New Roman" w:hAnsi="Times New Roman" w:cs="Times New Roman"/>
          <w:color w:val="000000"/>
          <w:sz w:val="24"/>
          <w:szCs w:val="24"/>
        </w:rPr>
        <w:t>s Wilson and Parker’s ship</w:t>
      </w:r>
      <w:r w:rsidRPr="00AE4881">
        <w:rPr>
          <w:rFonts w:ascii="Times New Roman" w:hAnsi="Times New Roman" w:cs="Times New Roman"/>
          <w:color w:val="000000"/>
          <w:sz w:val="24"/>
          <w:szCs w:val="24"/>
        </w:rPr>
        <w:t xml:space="preserve"> analysis while, this approach can greatly assi</w:t>
      </w:r>
      <w:r w:rsidR="00F23186">
        <w:rPr>
          <w:rFonts w:ascii="Times New Roman" w:hAnsi="Times New Roman" w:cs="Times New Roman"/>
          <w:color w:val="000000"/>
          <w:sz w:val="24"/>
          <w:szCs w:val="24"/>
        </w:rPr>
        <w:t>st in demonstrating the trends of</w:t>
      </w:r>
      <w:r w:rsidRPr="00AE4881">
        <w:rPr>
          <w:rFonts w:ascii="Times New Roman" w:hAnsi="Times New Roman" w:cs="Times New Roman"/>
          <w:color w:val="000000"/>
          <w:sz w:val="24"/>
          <w:szCs w:val="24"/>
        </w:rPr>
        <w:t xml:space="preserve"> trade, both methods are unable to further a more con</w:t>
      </w:r>
      <w:r w:rsidR="007771BE">
        <w:rPr>
          <w:rFonts w:ascii="Times New Roman" w:hAnsi="Times New Roman" w:cs="Times New Roman"/>
          <w:color w:val="000000"/>
          <w:sz w:val="24"/>
          <w:szCs w:val="24"/>
        </w:rPr>
        <w:t>crete understanding of the</w:t>
      </w:r>
      <w:r w:rsidRPr="00AE4881">
        <w:rPr>
          <w:rFonts w:ascii="Times New Roman" w:hAnsi="Times New Roman" w:cs="Times New Roman"/>
          <w:color w:val="000000"/>
          <w:sz w:val="24"/>
          <w:szCs w:val="24"/>
        </w:rPr>
        <w:t xml:space="preserve"> scale</w:t>
      </w:r>
      <w:r w:rsidR="007771BE">
        <w:rPr>
          <w:rFonts w:ascii="Times New Roman" w:hAnsi="Times New Roman" w:cs="Times New Roman"/>
          <w:color w:val="000000"/>
          <w:sz w:val="24"/>
          <w:szCs w:val="24"/>
        </w:rPr>
        <w:t xml:space="preserve"> of trade and thus, its</w:t>
      </w:r>
      <w:r w:rsidRPr="00AE4881">
        <w:rPr>
          <w:rFonts w:ascii="Times New Roman" w:hAnsi="Times New Roman" w:cs="Times New Roman"/>
          <w:color w:val="000000"/>
          <w:sz w:val="24"/>
          <w:szCs w:val="24"/>
        </w:rPr>
        <w:t xml:space="preserve"> economic value to the Roman state.</w:t>
      </w:r>
      <w:r w:rsidRPr="00AE4881">
        <w:rPr>
          <w:rStyle w:val="FootnoteReference"/>
          <w:rFonts w:ascii="Times New Roman" w:hAnsi="Times New Roman" w:cs="Times New Roman"/>
          <w:color w:val="000000"/>
          <w:sz w:val="24"/>
          <w:szCs w:val="24"/>
        </w:rPr>
        <w:footnoteReference w:id="167"/>
      </w:r>
      <w:r w:rsidRPr="00AE4881">
        <w:rPr>
          <w:rFonts w:ascii="Times New Roman" w:hAnsi="Times New Roman" w:cs="Times New Roman"/>
          <w:color w:val="000000"/>
          <w:sz w:val="24"/>
          <w:szCs w:val="24"/>
        </w:rPr>
        <w:t xml:space="preserve"> Indeed, Wilson may be right to caution what while it is possible t</w:t>
      </w:r>
      <w:r w:rsidR="00F23186">
        <w:rPr>
          <w:rFonts w:ascii="Times New Roman" w:hAnsi="Times New Roman" w:cs="Times New Roman"/>
          <w:color w:val="000000"/>
          <w:sz w:val="24"/>
          <w:szCs w:val="24"/>
        </w:rPr>
        <w:t>o quantify trade based on archaeology similarly to</w:t>
      </w:r>
      <w:r w:rsidR="00FC74BC">
        <w:rPr>
          <w:rFonts w:ascii="Times New Roman" w:hAnsi="Times New Roman" w:cs="Times New Roman"/>
          <w:color w:val="000000"/>
          <w:sz w:val="24"/>
          <w:szCs w:val="24"/>
        </w:rPr>
        <w:t xml:space="preserve"> the trade in Italian</w:t>
      </w:r>
      <w:r w:rsidRPr="00AE4881">
        <w:rPr>
          <w:rFonts w:ascii="Times New Roman" w:hAnsi="Times New Roman" w:cs="Times New Roman"/>
          <w:color w:val="000000"/>
          <w:sz w:val="24"/>
          <w:szCs w:val="24"/>
        </w:rPr>
        <w:t xml:space="preserve"> wine</w:t>
      </w:r>
      <w:r w:rsidR="00FC74BC">
        <w:rPr>
          <w:rFonts w:ascii="Times New Roman" w:hAnsi="Times New Roman" w:cs="Times New Roman"/>
          <w:color w:val="000000"/>
          <w:sz w:val="24"/>
          <w:szCs w:val="24"/>
        </w:rPr>
        <w:t xml:space="preserve"> to Gaul which</w:t>
      </w:r>
      <w:r w:rsidRPr="00AE4881">
        <w:rPr>
          <w:rFonts w:ascii="Times New Roman" w:hAnsi="Times New Roman" w:cs="Times New Roman"/>
          <w:color w:val="000000"/>
          <w:sz w:val="24"/>
          <w:szCs w:val="24"/>
        </w:rPr>
        <w:t xml:space="preserve"> requires a large quantity and a detailed scholarly understanding of the evidence.</w:t>
      </w:r>
      <w:r w:rsidRPr="00AE4881">
        <w:rPr>
          <w:rStyle w:val="FootnoteReference"/>
          <w:rFonts w:ascii="Times New Roman" w:hAnsi="Times New Roman" w:cs="Times New Roman"/>
          <w:color w:val="000000"/>
          <w:sz w:val="24"/>
          <w:szCs w:val="24"/>
        </w:rPr>
        <w:footnoteReference w:id="168"/>
      </w:r>
      <w:r w:rsidRPr="00AE4881">
        <w:rPr>
          <w:rFonts w:ascii="Times New Roman" w:hAnsi="Times New Roman" w:cs="Times New Roman"/>
          <w:color w:val="000000"/>
          <w:sz w:val="24"/>
          <w:szCs w:val="24"/>
        </w:rPr>
        <w:t xml:space="preserve"> This is a position which may</w:t>
      </w:r>
      <w:r w:rsidR="00F23186">
        <w:rPr>
          <w:rFonts w:ascii="Times New Roman" w:hAnsi="Times New Roman" w:cs="Times New Roman"/>
          <w:color w:val="000000"/>
          <w:sz w:val="24"/>
          <w:szCs w:val="24"/>
        </w:rPr>
        <w:t xml:space="preserve"> be some time</w:t>
      </w:r>
      <w:r w:rsidR="00B00E7B">
        <w:rPr>
          <w:rFonts w:ascii="Times New Roman" w:hAnsi="Times New Roman" w:cs="Times New Roman"/>
          <w:color w:val="000000"/>
          <w:sz w:val="24"/>
          <w:szCs w:val="24"/>
        </w:rPr>
        <w:t xml:space="preserve"> away in the case of Indian Ocean</w:t>
      </w:r>
      <w:r w:rsidRPr="00AE4881">
        <w:rPr>
          <w:rFonts w:ascii="Times New Roman" w:hAnsi="Times New Roman" w:cs="Times New Roman"/>
          <w:color w:val="000000"/>
          <w:sz w:val="24"/>
          <w:szCs w:val="24"/>
        </w:rPr>
        <w:t xml:space="preserve"> trade.</w:t>
      </w:r>
    </w:p>
    <w:p w:rsidR="00AE4881" w:rsidRPr="00AE4881" w:rsidRDefault="00AE4881" w:rsidP="009E3111">
      <w:pPr>
        <w:spacing w:line="480" w:lineRule="auto"/>
        <w:jc w:val="both"/>
        <w:rPr>
          <w:rFonts w:ascii="Times New Roman" w:hAnsi="Times New Roman" w:cs="Times New Roman"/>
          <w:color w:val="000000"/>
          <w:sz w:val="24"/>
          <w:szCs w:val="24"/>
        </w:rPr>
      </w:pPr>
      <w:r w:rsidRPr="00AE4881">
        <w:rPr>
          <w:rFonts w:ascii="Times New Roman" w:hAnsi="Times New Roman" w:cs="Times New Roman"/>
          <w:color w:val="000000"/>
          <w:sz w:val="24"/>
          <w:szCs w:val="24"/>
        </w:rPr>
        <w:t>In conclusion,</w:t>
      </w:r>
      <w:r w:rsidR="00F23186">
        <w:rPr>
          <w:rFonts w:ascii="Times New Roman" w:hAnsi="Times New Roman" w:cs="Times New Roman"/>
          <w:color w:val="000000"/>
          <w:sz w:val="24"/>
          <w:szCs w:val="24"/>
        </w:rPr>
        <w:t xml:space="preserve"> there </w:t>
      </w:r>
      <w:r w:rsidR="00F23186" w:rsidRPr="00C11A38">
        <w:rPr>
          <w:rFonts w:ascii="Times New Roman" w:hAnsi="Times New Roman" w:cs="Times New Roman"/>
          <w:noProof/>
          <w:color w:val="000000"/>
          <w:sz w:val="24"/>
          <w:szCs w:val="24"/>
        </w:rPr>
        <w:t>exist</w:t>
      </w:r>
      <w:r w:rsidR="00F23186">
        <w:rPr>
          <w:rFonts w:ascii="Times New Roman" w:hAnsi="Times New Roman" w:cs="Times New Roman"/>
          <w:color w:val="000000"/>
          <w:sz w:val="24"/>
          <w:szCs w:val="24"/>
        </w:rPr>
        <w:t xml:space="preserve"> several estimates for the</w:t>
      </w:r>
      <w:r w:rsidRPr="00AE4881">
        <w:rPr>
          <w:rFonts w:ascii="Times New Roman" w:hAnsi="Times New Roman" w:cs="Times New Roman"/>
          <w:color w:val="000000"/>
          <w:sz w:val="24"/>
          <w:szCs w:val="24"/>
        </w:rPr>
        <w:t xml:space="preserve"> revenue which the Roman state </w:t>
      </w:r>
      <w:r w:rsidR="00F23186" w:rsidRPr="00AE4881">
        <w:rPr>
          <w:rFonts w:ascii="Times New Roman" w:hAnsi="Times New Roman" w:cs="Times New Roman"/>
          <w:color w:val="000000"/>
          <w:sz w:val="24"/>
          <w:szCs w:val="24"/>
        </w:rPr>
        <w:t>could</w:t>
      </w:r>
      <w:r w:rsidRPr="00AE4881">
        <w:rPr>
          <w:rFonts w:ascii="Times New Roman" w:hAnsi="Times New Roman" w:cs="Times New Roman"/>
          <w:color w:val="000000"/>
          <w:sz w:val="24"/>
          <w:szCs w:val="24"/>
        </w:rPr>
        <w:t xml:space="preserve"> derive from the Indian Ocean trade ranging from </w:t>
      </w:r>
      <w:r w:rsidR="00F23186">
        <w:rPr>
          <w:rFonts w:ascii="Times New Roman" w:hAnsi="Times New Roman" w:cs="Times New Roman"/>
          <w:color w:val="000000"/>
          <w:sz w:val="24"/>
          <w:szCs w:val="24"/>
        </w:rPr>
        <w:t>10-270 million sesterces yearly</w:t>
      </w:r>
      <w:r w:rsidRPr="00AE4881">
        <w:rPr>
          <w:rFonts w:ascii="Times New Roman" w:hAnsi="Times New Roman" w:cs="Times New Roman"/>
          <w:color w:val="000000"/>
          <w:sz w:val="24"/>
          <w:szCs w:val="24"/>
        </w:rPr>
        <w:t>. Each one of</w:t>
      </w:r>
      <w:r w:rsidR="00F23186">
        <w:rPr>
          <w:rFonts w:ascii="Times New Roman" w:hAnsi="Times New Roman" w:cs="Times New Roman"/>
          <w:color w:val="000000"/>
          <w:sz w:val="24"/>
          <w:szCs w:val="24"/>
        </w:rPr>
        <w:t xml:space="preserve"> these estimates uses a variety of</w:t>
      </w:r>
      <w:r w:rsidR="007771BE">
        <w:rPr>
          <w:rFonts w:ascii="Times New Roman" w:hAnsi="Times New Roman" w:cs="Times New Roman"/>
          <w:color w:val="000000"/>
          <w:sz w:val="24"/>
          <w:szCs w:val="24"/>
        </w:rPr>
        <w:t xml:space="preserve"> evidence to quantify</w:t>
      </w:r>
      <w:r w:rsidRPr="00AE4881">
        <w:rPr>
          <w:rFonts w:ascii="Times New Roman" w:hAnsi="Times New Roman" w:cs="Times New Roman"/>
          <w:color w:val="000000"/>
          <w:sz w:val="24"/>
          <w:szCs w:val="24"/>
        </w:rPr>
        <w:t xml:space="preserve"> trade, primarily te</w:t>
      </w:r>
      <w:r w:rsidR="00F23186">
        <w:rPr>
          <w:rFonts w:ascii="Times New Roman" w:hAnsi="Times New Roman" w:cs="Times New Roman"/>
          <w:color w:val="000000"/>
          <w:sz w:val="24"/>
          <w:szCs w:val="24"/>
        </w:rPr>
        <w:t>xtual and papyrological. While this chapter has not</w:t>
      </w:r>
      <w:r w:rsidRPr="00AE4881">
        <w:rPr>
          <w:rFonts w:ascii="Times New Roman" w:hAnsi="Times New Roman" w:cs="Times New Roman"/>
          <w:color w:val="000000"/>
          <w:sz w:val="24"/>
          <w:szCs w:val="24"/>
        </w:rPr>
        <w:t xml:space="preserve"> provide</w:t>
      </w:r>
      <w:r w:rsidR="00F23186">
        <w:rPr>
          <w:rFonts w:ascii="Times New Roman" w:hAnsi="Times New Roman" w:cs="Times New Roman"/>
          <w:color w:val="000000"/>
          <w:sz w:val="24"/>
          <w:szCs w:val="24"/>
        </w:rPr>
        <w:t>d</w:t>
      </w:r>
      <w:r w:rsidRPr="00AE4881">
        <w:rPr>
          <w:rFonts w:ascii="Times New Roman" w:hAnsi="Times New Roman" w:cs="Times New Roman"/>
          <w:color w:val="000000"/>
          <w:sz w:val="24"/>
          <w:szCs w:val="24"/>
        </w:rPr>
        <w:t xml:space="preserve"> a fresh estimate of revenue it has sought to consider some of the issues surrounding the evidence which has been used and </w:t>
      </w:r>
      <w:r w:rsidR="007771BE">
        <w:rPr>
          <w:rFonts w:ascii="Times New Roman" w:hAnsi="Times New Roman" w:cs="Times New Roman"/>
          <w:color w:val="000000"/>
          <w:sz w:val="24"/>
          <w:szCs w:val="24"/>
        </w:rPr>
        <w:t>which few modern scholars fully</w:t>
      </w:r>
      <w:r w:rsidRPr="00AE4881">
        <w:rPr>
          <w:rFonts w:ascii="Times New Roman" w:hAnsi="Times New Roman" w:cs="Times New Roman"/>
          <w:color w:val="000000"/>
          <w:sz w:val="24"/>
          <w:szCs w:val="24"/>
        </w:rPr>
        <w:t xml:space="preserve"> acknowledge. In the case of Pliny’s figures, it has been noted that they are written in a highly moral context and moreover, may have been fictionalised to support the </w:t>
      </w:r>
      <w:r w:rsidRPr="00C11A38">
        <w:rPr>
          <w:rFonts w:ascii="Times New Roman" w:hAnsi="Times New Roman" w:cs="Times New Roman"/>
          <w:noProof/>
          <w:color w:val="000000"/>
          <w:sz w:val="24"/>
          <w:szCs w:val="24"/>
        </w:rPr>
        <w:t>author</w:t>
      </w:r>
      <w:r w:rsidR="00C11A38">
        <w:rPr>
          <w:rFonts w:ascii="Times New Roman" w:hAnsi="Times New Roman" w:cs="Times New Roman"/>
          <w:noProof/>
          <w:color w:val="000000"/>
          <w:sz w:val="24"/>
          <w:szCs w:val="24"/>
        </w:rPr>
        <w:t>'</w:t>
      </w:r>
      <w:r w:rsidRPr="00C11A38">
        <w:rPr>
          <w:rFonts w:ascii="Times New Roman" w:hAnsi="Times New Roman" w:cs="Times New Roman"/>
          <w:noProof/>
          <w:color w:val="000000"/>
          <w:sz w:val="24"/>
          <w:szCs w:val="24"/>
        </w:rPr>
        <w:t>s</w:t>
      </w:r>
      <w:r w:rsidRPr="00AE4881">
        <w:rPr>
          <w:rFonts w:ascii="Times New Roman" w:hAnsi="Times New Roman" w:cs="Times New Roman"/>
          <w:color w:val="000000"/>
          <w:sz w:val="24"/>
          <w:szCs w:val="24"/>
        </w:rPr>
        <w:t xml:space="preserve"> statements. In addition,</w:t>
      </w:r>
      <w:r w:rsidR="00D049DC">
        <w:rPr>
          <w:rFonts w:ascii="Times New Roman" w:hAnsi="Times New Roman" w:cs="Times New Roman"/>
          <w:color w:val="000000"/>
          <w:sz w:val="24"/>
          <w:szCs w:val="24"/>
        </w:rPr>
        <w:t xml:space="preserve"> the lack of clarity as to what aspect</w:t>
      </w:r>
      <w:r w:rsidR="007771BE">
        <w:rPr>
          <w:rFonts w:ascii="Times New Roman" w:hAnsi="Times New Roman" w:cs="Times New Roman"/>
          <w:color w:val="000000"/>
          <w:sz w:val="24"/>
          <w:szCs w:val="24"/>
        </w:rPr>
        <w:t xml:space="preserve"> of trade</w:t>
      </w:r>
      <w:r w:rsidR="00D049DC">
        <w:rPr>
          <w:rFonts w:ascii="Times New Roman" w:hAnsi="Times New Roman" w:cs="Times New Roman"/>
          <w:color w:val="000000"/>
          <w:sz w:val="24"/>
          <w:szCs w:val="24"/>
        </w:rPr>
        <w:t xml:space="preserve"> they refer to and</w:t>
      </w:r>
      <w:r w:rsidRPr="00AE4881">
        <w:rPr>
          <w:rFonts w:ascii="Times New Roman" w:hAnsi="Times New Roman" w:cs="Times New Roman"/>
          <w:color w:val="000000"/>
          <w:sz w:val="24"/>
          <w:szCs w:val="24"/>
        </w:rPr>
        <w:t xml:space="preserve"> the potentially poor record keeping of the imperial bureaucratic system has been h</w:t>
      </w:r>
      <w:r w:rsidR="00D049DC">
        <w:rPr>
          <w:rFonts w:ascii="Times New Roman" w:hAnsi="Times New Roman" w:cs="Times New Roman"/>
          <w:color w:val="000000"/>
          <w:sz w:val="24"/>
          <w:szCs w:val="24"/>
        </w:rPr>
        <w:t>ighlighted which may</w:t>
      </w:r>
      <w:r w:rsidRPr="00AE4881">
        <w:rPr>
          <w:rFonts w:ascii="Times New Roman" w:hAnsi="Times New Roman" w:cs="Times New Roman"/>
          <w:color w:val="000000"/>
          <w:sz w:val="24"/>
          <w:szCs w:val="24"/>
        </w:rPr>
        <w:t xml:space="preserve"> impact Pliny’s estimates. Conversely, the authors</w:t>
      </w:r>
      <w:r w:rsidR="00F23186">
        <w:rPr>
          <w:rFonts w:ascii="Times New Roman" w:hAnsi="Times New Roman" w:cs="Times New Roman"/>
          <w:color w:val="000000"/>
          <w:sz w:val="24"/>
          <w:szCs w:val="24"/>
        </w:rPr>
        <w:t>’</w:t>
      </w:r>
      <w:r w:rsidRPr="00AE4881">
        <w:rPr>
          <w:rFonts w:ascii="Times New Roman" w:hAnsi="Times New Roman" w:cs="Times New Roman"/>
          <w:color w:val="000000"/>
          <w:sz w:val="24"/>
          <w:szCs w:val="24"/>
        </w:rPr>
        <w:t xml:space="preserve"> position within the imperial government and his fi</w:t>
      </w:r>
      <w:r w:rsidR="00F23186">
        <w:rPr>
          <w:rFonts w:ascii="Times New Roman" w:hAnsi="Times New Roman" w:cs="Times New Roman"/>
          <w:color w:val="000000"/>
          <w:sz w:val="24"/>
          <w:szCs w:val="24"/>
        </w:rPr>
        <w:t>nancial knowledge as a distinguished</w:t>
      </w:r>
      <w:r w:rsidRPr="00AE4881">
        <w:rPr>
          <w:rFonts w:ascii="Times New Roman" w:hAnsi="Times New Roman" w:cs="Times New Roman"/>
          <w:color w:val="000000"/>
          <w:sz w:val="24"/>
          <w:szCs w:val="24"/>
        </w:rPr>
        <w:t xml:space="preserve"> </w:t>
      </w:r>
      <w:r w:rsidRPr="00AE4881">
        <w:rPr>
          <w:rFonts w:ascii="Times New Roman" w:hAnsi="Times New Roman" w:cs="Times New Roman"/>
          <w:i/>
          <w:color w:val="000000"/>
          <w:sz w:val="24"/>
          <w:szCs w:val="24"/>
        </w:rPr>
        <w:t xml:space="preserve">procurator </w:t>
      </w:r>
      <w:r w:rsidRPr="00AE4881">
        <w:rPr>
          <w:rFonts w:ascii="Times New Roman" w:hAnsi="Times New Roman" w:cs="Times New Roman"/>
          <w:color w:val="000000"/>
          <w:sz w:val="24"/>
          <w:szCs w:val="24"/>
        </w:rPr>
        <w:t xml:space="preserve">make his estimates </w:t>
      </w:r>
      <w:r w:rsidRPr="00AE4881">
        <w:rPr>
          <w:rFonts w:ascii="Times New Roman" w:hAnsi="Times New Roman" w:cs="Times New Roman"/>
          <w:color w:val="000000"/>
          <w:sz w:val="24"/>
          <w:szCs w:val="24"/>
        </w:rPr>
        <w:lastRenderedPageBreak/>
        <w:t>some of the least problematic</w:t>
      </w:r>
      <w:r w:rsidR="007771BE">
        <w:rPr>
          <w:rFonts w:ascii="Times New Roman" w:hAnsi="Times New Roman" w:cs="Times New Roman"/>
          <w:color w:val="000000"/>
          <w:sz w:val="24"/>
          <w:szCs w:val="24"/>
        </w:rPr>
        <w:t>, if still debated sources i</w:t>
      </w:r>
      <w:r w:rsidRPr="00AE4881">
        <w:rPr>
          <w:rFonts w:ascii="Times New Roman" w:hAnsi="Times New Roman" w:cs="Times New Roman"/>
          <w:color w:val="000000"/>
          <w:sz w:val="24"/>
          <w:szCs w:val="24"/>
        </w:rPr>
        <w:t>n assessing the value of the trade for the Roman state. Secondly, the figure of 120 ships from Strabo has been shown to likely be reliable given his connection with Gallus and his stay in Egypt, however, it has been stressed that the applicability of these fig</w:t>
      </w:r>
      <w:r w:rsidR="007771BE">
        <w:rPr>
          <w:rFonts w:ascii="Times New Roman" w:hAnsi="Times New Roman" w:cs="Times New Roman"/>
          <w:color w:val="000000"/>
          <w:sz w:val="24"/>
          <w:szCs w:val="24"/>
        </w:rPr>
        <w:t>ures throughout much</w:t>
      </w:r>
      <w:r w:rsidRPr="00AE4881">
        <w:rPr>
          <w:rFonts w:ascii="Times New Roman" w:hAnsi="Times New Roman" w:cs="Times New Roman"/>
          <w:color w:val="000000"/>
          <w:sz w:val="24"/>
          <w:szCs w:val="24"/>
        </w:rPr>
        <w:t xml:space="preserve"> of antiquity should be subject to careful analysis.</w:t>
      </w:r>
    </w:p>
    <w:p w:rsidR="00E50224" w:rsidRDefault="00AE4881" w:rsidP="009E3111">
      <w:pPr>
        <w:spacing w:line="480" w:lineRule="auto"/>
        <w:jc w:val="both"/>
        <w:rPr>
          <w:rFonts w:ascii="Times New Roman" w:hAnsi="Times New Roman" w:cs="Times New Roman"/>
          <w:color w:val="000000"/>
          <w:sz w:val="24"/>
          <w:szCs w:val="24"/>
        </w:rPr>
      </w:pPr>
      <w:r w:rsidRPr="00AE4881">
        <w:rPr>
          <w:rFonts w:ascii="Times New Roman" w:hAnsi="Times New Roman" w:cs="Times New Roman"/>
          <w:color w:val="000000"/>
          <w:sz w:val="24"/>
          <w:szCs w:val="24"/>
        </w:rPr>
        <w:t>Thirdly,</w:t>
      </w:r>
      <w:r w:rsidR="0037184B">
        <w:rPr>
          <w:rFonts w:ascii="Times New Roman" w:hAnsi="Times New Roman" w:cs="Times New Roman"/>
          <w:color w:val="000000"/>
          <w:sz w:val="24"/>
          <w:szCs w:val="24"/>
        </w:rPr>
        <w:t xml:space="preserve"> the</w:t>
      </w:r>
      <w:r w:rsidRPr="00AE4881">
        <w:rPr>
          <w:rFonts w:ascii="Times New Roman" w:hAnsi="Times New Roman" w:cs="Times New Roman"/>
          <w:color w:val="000000"/>
          <w:sz w:val="24"/>
          <w:szCs w:val="24"/>
        </w:rPr>
        <w:t xml:space="preserve"> evidence offered by the </w:t>
      </w:r>
      <w:proofErr w:type="spellStart"/>
      <w:r w:rsidRPr="00AE4881">
        <w:rPr>
          <w:rFonts w:ascii="Times New Roman" w:hAnsi="Times New Roman" w:cs="Times New Roman"/>
          <w:color w:val="000000"/>
          <w:sz w:val="24"/>
          <w:szCs w:val="24"/>
        </w:rPr>
        <w:t>Muziris</w:t>
      </w:r>
      <w:proofErr w:type="spellEnd"/>
      <w:r w:rsidRPr="00AE4881">
        <w:rPr>
          <w:rFonts w:ascii="Times New Roman" w:hAnsi="Times New Roman" w:cs="Times New Roman"/>
          <w:color w:val="000000"/>
          <w:sz w:val="24"/>
          <w:szCs w:val="24"/>
        </w:rPr>
        <w:t xml:space="preserve"> papyrus</w:t>
      </w:r>
      <w:r w:rsidR="00F23186">
        <w:rPr>
          <w:rFonts w:ascii="Times New Roman" w:hAnsi="Times New Roman" w:cs="Times New Roman"/>
          <w:color w:val="000000"/>
          <w:sz w:val="24"/>
          <w:szCs w:val="24"/>
        </w:rPr>
        <w:t xml:space="preserve"> has shown </w:t>
      </w:r>
      <w:r w:rsidR="007771BE">
        <w:rPr>
          <w:rFonts w:ascii="Times New Roman" w:hAnsi="Times New Roman" w:cs="Times New Roman"/>
          <w:color w:val="000000"/>
          <w:sz w:val="24"/>
          <w:szCs w:val="24"/>
        </w:rPr>
        <w:t>that while it demonstrates</w:t>
      </w:r>
      <w:r w:rsidR="00F23186">
        <w:rPr>
          <w:rFonts w:ascii="Times New Roman" w:hAnsi="Times New Roman" w:cs="Times New Roman"/>
          <w:color w:val="000000"/>
          <w:sz w:val="24"/>
          <w:szCs w:val="24"/>
        </w:rPr>
        <w:t xml:space="preserve"> the magnitude of</w:t>
      </w:r>
      <w:r w:rsidRPr="00AE4881">
        <w:rPr>
          <w:rFonts w:ascii="Times New Roman" w:hAnsi="Times New Roman" w:cs="Times New Roman"/>
          <w:color w:val="000000"/>
          <w:sz w:val="24"/>
          <w:szCs w:val="24"/>
        </w:rPr>
        <w:t xml:space="preserve"> trade and thus, its monetary value for the state the fact that the document poses more questions than answers regarding volume must be considered. These </w:t>
      </w:r>
      <w:r w:rsidRPr="00C11A38">
        <w:rPr>
          <w:rFonts w:ascii="Times New Roman" w:hAnsi="Times New Roman" w:cs="Times New Roman"/>
          <w:noProof/>
          <w:color w:val="000000"/>
          <w:sz w:val="24"/>
          <w:szCs w:val="24"/>
        </w:rPr>
        <w:t>include</w:t>
      </w:r>
      <w:r w:rsidRPr="00AE4881">
        <w:rPr>
          <w:rFonts w:ascii="Times New Roman" w:hAnsi="Times New Roman" w:cs="Times New Roman"/>
          <w:color w:val="000000"/>
          <w:sz w:val="24"/>
          <w:szCs w:val="24"/>
        </w:rPr>
        <w:t xml:space="preserve"> the typicality of ships equal to or more than 300 tonnes and the quality of the handwriting as an indicator of c</w:t>
      </w:r>
      <w:r w:rsidR="007771BE">
        <w:rPr>
          <w:rFonts w:ascii="Times New Roman" w:hAnsi="Times New Roman" w:cs="Times New Roman"/>
          <w:color w:val="000000"/>
          <w:sz w:val="24"/>
          <w:szCs w:val="24"/>
        </w:rPr>
        <w:t>ommonality when compared to</w:t>
      </w:r>
      <w:r w:rsidRPr="00AE4881">
        <w:rPr>
          <w:rFonts w:ascii="Times New Roman" w:hAnsi="Times New Roman" w:cs="Times New Roman"/>
          <w:color w:val="000000"/>
          <w:sz w:val="24"/>
          <w:szCs w:val="24"/>
        </w:rPr>
        <w:t xml:space="preserve"> th</w:t>
      </w:r>
      <w:r w:rsidR="007771BE">
        <w:rPr>
          <w:rFonts w:ascii="Times New Roman" w:hAnsi="Times New Roman" w:cs="Times New Roman"/>
          <w:color w:val="000000"/>
          <w:sz w:val="24"/>
          <w:szCs w:val="24"/>
        </w:rPr>
        <w:t>e likely method</w:t>
      </w:r>
      <w:r w:rsidRPr="00AE4881">
        <w:rPr>
          <w:rFonts w:ascii="Times New Roman" w:hAnsi="Times New Roman" w:cs="Times New Roman"/>
          <w:color w:val="000000"/>
          <w:sz w:val="24"/>
          <w:szCs w:val="24"/>
        </w:rPr>
        <w:t xml:space="preserve"> of financing such trade voyages. Finally, the likelihood of quantifying the trade from an archaeological perspective was considered. However, given the often-organic nature of the imported items a large-scale evaluation is limited and while shipwrecks and numismatics were seen to assist in indicating the intensity of trade over time they were of little use in determining the overall value of the trade for the Roman state. Theref</w:t>
      </w:r>
      <w:r w:rsidR="0037184B">
        <w:rPr>
          <w:rFonts w:ascii="Times New Roman" w:hAnsi="Times New Roman" w:cs="Times New Roman"/>
          <w:color w:val="000000"/>
          <w:sz w:val="24"/>
          <w:szCs w:val="24"/>
        </w:rPr>
        <w:t>ore, while any figure is</w:t>
      </w:r>
      <w:r w:rsidRPr="00AE4881">
        <w:rPr>
          <w:rFonts w:ascii="Times New Roman" w:hAnsi="Times New Roman" w:cs="Times New Roman"/>
          <w:color w:val="000000"/>
          <w:sz w:val="24"/>
          <w:szCs w:val="24"/>
        </w:rPr>
        <w:t xml:space="preserve"> hypothetical it w</w:t>
      </w:r>
      <w:r w:rsidR="00D049DC">
        <w:rPr>
          <w:rFonts w:ascii="Times New Roman" w:hAnsi="Times New Roman" w:cs="Times New Roman"/>
          <w:color w:val="000000"/>
          <w:sz w:val="24"/>
          <w:szCs w:val="24"/>
        </w:rPr>
        <w:t>ould seem the most</w:t>
      </w:r>
      <w:r w:rsidRPr="00AE4881">
        <w:rPr>
          <w:rFonts w:ascii="Times New Roman" w:hAnsi="Times New Roman" w:cs="Times New Roman"/>
          <w:color w:val="000000"/>
          <w:sz w:val="24"/>
          <w:szCs w:val="24"/>
        </w:rPr>
        <w:t xml:space="preserve"> accept</w:t>
      </w:r>
      <w:r w:rsidR="00D049DC">
        <w:rPr>
          <w:rFonts w:ascii="Times New Roman" w:hAnsi="Times New Roman" w:cs="Times New Roman"/>
          <w:color w:val="000000"/>
          <w:sz w:val="24"/>
          <w:szCs w:val="24"/>
        </w:rPr>
        <w:t>able is</w:t>
      </w:r>
      <w:r w:rsidR="0037184B">
        <w:rPr>
          <w:rFonts w:ascii="Times New Roman" w:hAnsi="Times New Roman" w:cs="Times New Roman"/>
          <w:color w:val="000000"/>
          <w:sz w:val="24"/>
          <w:szCs w:val="24"/>
        </w:rPr>
        <w:t xml:space="preserve"> that</w:t>
      </w:r>
      <w:r w:rsidRPr="00AE4881">
        <w:rPr>
          <w:rFonts w:ascii="Times New Roman" w:hAnsi="Times New Roman" w:cs="Times New Roman"/>
          <w:color w:val="000000"/>
          <w:sz w:val="24"/>
          <w:szCs w:val="24"/>
        </w:rPr>
        <w:t xml:space="preserve"> proposed by Young and </w:t>
      </w:r>
      <w:proofErr w:type="spellStart"/>
      <w:r w:rsidRPr="00AE4881">
        <w:rPr>
          <w:rFonts w:ascii="Times New Roman" w:hAnsi="Times New Roman" w:cs="Times New Roman"/>
          <w:color w:val="000000"/>
          <w:sz w:val="24"/>
          <w:szCs w:val="24"/>
        </w:rPr>
        <w:t>Mc</w:t>
      </w:r>
      <w:r w:rsidR="0037184B">
        <w:rPr>
          <w:rFonts w:ascii="Times New Roman" w:hAnsi="Times New Roman" w:cs="Times New Roman"/>
          <w:color w:val="000000"/>
          <w:sz w:val="24"/>
          <w:szCs w:val="24"/>
        </w:rPr>
        <w:t>lesiter’s</w:t>
      </w:r>
      <w:proofErr w:type="spellEnd"/>
      <w:r w:rsidR="0037184B">
        <w:rPr>
          <w:rFonts w:ascii="Times New Roman" w:hAnsi="Times New Roman" w:cs="Times New Roman"/>
          <w:color w:val="000000"/>
          <w:sz w:val="24"/>
          <w:szCs w:val="24"/>
        </w:rPr>
        <w:t xml:space="preserve"> use of Pliny</w:t>
      </w:r>
      <w:r w:rsidRPr="00AE4881">
        <w:rPr>
          <w:rFonts w:ascii="Times New Roman" w:hAnsi="Times New Roman" w:cs="Times New Roman"/>
          <w:color w:val="000000"/>
          <w:sz w:val="24"/>
          <w:szCs w:val="24"/>
        </w:rPr>
        <w:t>. While</w:t>
      </w:r>
      <w:r w:rsidR="00D049DC">
        <w:rPr>
          <w:rFonts w:ascii="Times New Roman" w:hAnsi="Times New Roman" w:cs="Times New Roman"/>
          <w:color w:val="000000"/>
          <w:sz w:val="24"/>
          <w:szCs w:val="24"/>
        </w:rPr>
        <w:t xml:space="preserve"> Young’s</w:t>
      </w:r>
      <w:r w:rsidR="0037184B">
        <w:rPr>
          <w:rFonts w:ascii="Times New Roman" w:hAnsi="Times New Roman" w:cs="Times New Roman"/>
          <w:color w:val="000000"/>
          <w:sz w:val="24"/>
          <w:szCs w:val="24"/>
        </w:rPr>
        <w:t xml:space="preserve"> 10 million is</w:t>
      </w:r>
      <w:r w:rsidR="00077A7B">
        <w:rPr>
          <w:rFonts w:ascii="Times New Roman" w:hAnsi="Times New Roman" w:cs="Times New Roman"/>
          <w:color w:val="000000"/>
          <w:sz w:val="24"/>
          <w:szCs w:val="24"/>
        </w:rPr>
        <w:t xml:space="preserve"> t</w:t>
      </w:r>
      <w:r w:rsidR="00B00E7B">
        <w:rPr>
          <w:rFonts w:ascii="Times New Roman" w:hAnsi="Times New Roman" w:cs="Times New Roman"/>
          <w:color w:val="000000"/>
          <w:sz w:val="24"/>
          <w:szCs w:val="24"/>
        </w:rPr>
        <w:t>o</w:t>
      </w:r>
      <w:r w:rsidR="00077A7B">
        <w:rPr>
          <w:rFonts w:ascii="Times New Roman" w:hAnsi="Times New Roman" w:cs="Times New Roman"/>
          <w:color w:val="000000"/>
          <w:sz w:val="24"/>
          <w:szCs w:val="24"/>
        </w:rPr>
        <w:t>o low</w:t>
      </w:r>
      <w:r w:rsidR="00D049DC">
        <w:rPr>
          <w:rFonts w:ascii="Times New Roman" w:hAnsi="Times New Roman" w:cs="Times New Roman"/>
          <w:color w:val="000000"/>
          <w:sz w:val="24"/>
          <w:szCs w:val="24"/>
        </w:rPr>
        <w:t xml:space="preserve"> it may be safest to adopt </w:t>
      </w:r>
      <w:proofErr w:type="spellStart"/>
      <w:r w:rsidR="00D049DC">
        <w:rPr>
          <w:rFonts w:ascii="Times New Roman" w:hAnsi="Times New Roman" w:cs="Times New Roman"/>
          <w:color w:val="000000"/>
          <w:sz w:val="24"/>
          <w:szCs w:val="24"/>
        </w:rPr>
        <w:t>Mcleist</w:t>
      </w:r>
      <w:r w:rsidR="0037184B">
        <w:rPr>
          <w:rFonts w:ascii="Times New Roman" w:hAnsi="Times New Roman" w:cs="Times New Roman"/>
          <w:color w:val="000000"/>
          <w:sz w:val="24"/>
          <w:szCs w:val="24"/>
        </w:rPr>
        <w:t>er’s</w:t>
      </w:r>
      <w:proofErr w:type="spellEnd"/>
      <w:r w:rsidR="00D049DC">
        <w:rPr>
          <w:rFonts w:ascii="Times New Roman" w:hAnsi="Times New Roman" w:cs="Times New Roman"/>
          <w:color w:val="000000"/>
          <w:sz w:val="24"/>
          <w:szCs w:val="24"/>
        </w:rPr>
        <w:t xml:space="preserve"> 25</w:t>
      </w:r>
      <w:r w:rsidRPr="00AE4881">
        <w:rPr>
          <w:rFonts w:ascii="Times New Roman" w:hAnsi="Times New Roman" w:cs="Times New Roman"/>
          <w:color w:val="000000"/>
          <w:sz w:val="24"/>
          <w:szCs w:val="24"/>
        </w:rPr>
        <w:t xml:space="preserve"> mill</w:t>
      </w:r>
      <w:r w:rsidR="0037184B">
        <w:rPr>
          <w:rFonts w:ascii="Times New Roman" w:hAnsi="Times New Roman" w:cs="Times New Roman"/>
          <w:color w:val="000000"/>
          <w:sz w:val="24"/>
          <w:szCs w:val="24"/>
        </w:rPr>
        <w:t>ion sesterces per year</w:t>
      </w:r>
      <w:r w:rsidRPr="00AE4881">
        <w:rPr>
          <w:rFonts w:ascii="Times New Roman" w:hAnsi="Times New Roman" w:cs="Times New Roman"/>
          <w:color w:val="000000"/>
          <w:sz w:val="24"/>
          <w:szCs w:val="24"/>
        </w:rPr>
        <w:t xml:space="preserve"> from the </w:t>
      </w:r>
      <w:proofErr w:type="spellStart"/>
      <w:r w:rsidRPr="00AE4881">
        <w:rPr>
          <w:rFonts w:ascii="Times New Roman" w:hAnsi="Times New Roman" w:cs="Times New Roman"/>
          <w:i/>
          <w:color w:val="000000"/>
          <w:sz w:val="24"/>
          <w:szCs w:val="24"/>
        </w:rPr>
        <w:t>tetrate</w:t>
      </w:r>
      <w:proofErr w:type="spellEnd"/>
      <w:r w:rsidR="0037184B">
        <w:rPr>
          <w:rFonts w:ascii="Times New Roman" w:hAnsi="Times New Roman" w:cs="Times New Roman"/>
          <w:color w:val="000000"/>
          <w:sz w:val="24"/>
          <w:szCs w:val="24"/>
        </w:rPr>
        <w:t>. This accounts for</w:t>
      </w:r>
      <w:r w:rsidR="00D049DC">
        <w:rPr>
          <w:rFonts w:ascii="Times New Roman" w:hAnsi="Times New Roman" w:cs="Times New Roman"/>
          <w:color w:val="000000"/>
          <w:sz w:val="24"/>
          <w:szCs w:val="24"/>
        </w:rPr>
        <w:t xml:space="preserve"> Rackham</w:t>
      </w:r>
      <w:r w:rsidR="0037184B">
        <w:rPr>
          <w:rFonts w:ascii="Times New Roman" w:hAnsi="Times New Roman" w:cs="Times New Roman"/>
          <w:color w:val="000000"/>
          <w:sz w:val="24"/>
          <w:szCs w:val="24"/>
        </w:rPr>
        <w:t>’s translation</w:t>
      </w:r>
      <w:r w:rsidR="00D049DC">
        <w:rPr>
          <w:rFonts w:ascii="Times New Roman" w:hAnsi="Times New Roman" w:cs="Times New Roman"/>
          <w:color w:val="000000"/>
          <w:sz w:val="24"/>
          <w:szCs w:val="24"/>
        </w:rPr>
        <w:t xml:space="preserve"> and</w:t>
      </w:r>
      <w:r w:rsidR="0037184B">
        <w:rPr>
          <w:rFonts w:ascii="Times New Roman" w:hAnsi="Times New Roman" w:cs="Times New Roman"/>
          <w:color w:val="000000"/>
          <w:sz w:val="24"/>
          <w:szCs w:val="24"/>
        </w:rPr>
        <w:t xml:space="preserve"> for a</w:t>
      </w:r>
      <w:r w:rsidRPr="00AE4881">
        <w:rPr>
          <w:rFonts w:ascii="Times New Roman" w:hAnsi="Times New Roman" w:cs="Times New Roman"/>
          <w:color w:val="000000"/>
          <w:sz w:val="24"/>
          <w:szCs w:val="24"/>
        </w:rPr>
        <w:t xml:space="preserve"> range of travel times.</w:t>
      </w:r>
    </w:p>
    <w:p w:rsidR="00E50224" w:rsidRDefault="00E50224" w:rsidP="00E50224">
      <w:pPr>
        <w:rPr>
          <w:rFonts w:ascii="Times New Roman" w:hAnsi="Times New Roman" w:cs="Times New Roman"/>
          <w:color w:val="000000"/>
          <w:sz w:val="24"/>
          <w:szCs w:val="24"/>
        </w:rPr>
      </w:pPr>
      <w:r>
        <w:rPr>
          <w:rFonts w:ascii="Times New Roman" w:hAnsi="Times New Roman" w:cs="Times New Roman"/>
          <w:color w:val="000000"/>
          <w:sz w:val="24"/>
          <w:szCs w:val="24"/>
        </w:rPr>
        <w:br w:type="page"/>
      </w:r>
    </w:p>
    <w:p w:rsidR="00AE4881" w:rsidRPr="00E50224" w:rsidRDefault="00AE4881" w:rsidP="00E50224">
      <w:pPr>
        <w:rPr>
          <w:rFonts w:ascii="Times New Roman" w:hAnsi="Times New Roman" w:cs="Times New Roman"/>
          <w:color w:val="000000"/>
          <w:sz w:val="24"/>
          <w:szCs w:val="24"/>
        </w:rPr>
      </w:pPr>
      <w:r w:rsidRPr="00B00E7B">
        <w:rPr>
          <w:rFonts w:ascii="Times New Roman" w:hAnsi="Times New Roman" w:cs="Times New Roman"/>
          <w:b/>
          <w:sz w:val="28"/>
          <w:szCs w:val="24"/>
        </w:rPr>
        <w:lastRenderedPageBreak/>
        <w:t>Chapter Three: Indian Ocean Trade and Military Expenditure</w:t>
      </w:r>
    </w:p>
    <w:p w:rsidR="00AE4881" w:rsidRPr="00AE4881" w:rsidRDefault="00AE4881"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One of the most frequent ways in which modern scholars highl</w:t>
      </w:r>
      <w:r w:rsidR="00D07D8A">
        <w:rPr>
          <w:rFonts w:ascii="Times New Roman" w:hAnsi="Times New Roman" w:cs="Times New Roman"/>
          <w:sz w:val="24"/>
          <w:szCs w:val="24"/>
        </w:rPr>
        <w:t>ight the financial value of the Indian Ocean revenue for the state is by comparisons</w:t>
      </w:r>
      <w:r w:rsidRPr="00AE4881">
        <w:rPr>
          <w:rFonts w:ascii="Times New Roman" w:hAnsi="Times New Roman" w:cs="Times New Roman"/>
          <w:sz w:val="24"/>
          <w:szCs w:val="24"/>
        </w:rPr>
        <w:t xml:space="preserve"> to the estimated cost of the Roman army.</w:t>
      </w:r>
      <w:r w:rsidRPr="00AE4881">
        <w:rPr>
          <w:rStyle w:val="FootnoteReference"/>
          <w:rFonts w:ascii="Times New Roman" w:hAnsi="Times New Roman" w:cs="Times New Roman"/>
          <w:sz w:val="24"/>
          <w:szCs w:val="24"/>
        </w:rPr>
        <w:footnoteReference w:id="169"/>
      </w:r>
      <w:r w:rsidR="00077A7B">
        <w:rPr>
          <w:rFonts w:ascii="Times New Roman" w:hAnsi="Times New Roman" w:cs="Times New Roman"/>
          <w:sz w:val="24"/>
          <w:szCs w:val="24"/>
        </w:rPr>
        <w:t xml:space="preserve"> This has been argued</w:t>
      </w:r>
      <w:r w:rsidRPr="00AE4881">
        <w:rPr>
          <w:rFonts w:ascii="Times New Roman" w:hAnsi="Times New Roman" w:cs="Times New Roman"/>
          <w:sz w:val="24"/>
          <w:szCs w:val="24"/>
        </w:rPr>
        <w:t xml:space="preserve"> notably by </w:t>
      </w:r>
      <w:proofErr w:type="spellStart"/>
      <w:r w:rsidRPr="00AE4881">
        <w:rPr>
          <w:rFonts w:ascii="Times New Roman" w:hAnsi="Times New Roman" w:cs="Times New Roman"/>
          <w:sz w:val="24"/>
          <w:szCs w:val="24"/>
        </w:rPr>
        <w:t>Mclaughlin</w:t>
      </w:r>
      <w:proofErr w:type="spellEnd"/>
      <w:r w:rsidRPr="00AE4881">
        <w:rPr>
          <w:rFonts w:ascii="Times New Roman" w:hAnsi="Times New Roman" w:cs="Times New Roman"/>
          <w:sz w:val="24"/>
          <w:szCs w:val="24"/>
        </w:rPr>
        <w:t xml:space="preserve"> who suggests that if the revenue was 250 million sesterces then this could pay for approximate</w:t>
      </w:r>
      <w:r w:rsidR="00D07D8A">
        <w:rPr>
          <w:rFonts w:ascii="Times New Roman" w:hAnsi="Times New Roman" w:cs="Times New Roman"/>
          <w:sz w:val="24"/>
          <w:szCs w:val="24"/>
        </w:rPr>
        <w:t>ly one-third of military expenses</w:t>
      </w:r>
      <w:r w:rsidRPr="00AE4881">
        <w:rPr>
          <w:rFonts w:ascii="Times New Roman" w:hAnsi="Times New Roman" w:cs="Times New Roman"/>
          <w:sz w:val="24"/>
          <w:szCs w:val="24"/>
        </w:rPr>
        <w:t>.</w:t>
      </w:r>
      <w:r w:rsidRPr="00AE4881">
        <w:rPr>
          <w:rStyle w:val="FootnoteReference"/>
          <w:rFonts w:ascii="Times New Roman" w:hAnsi="Times New Roman" w:cs="Times New Roman"/>
          <w:sz w:val="24"/>
          <w:szCs w:val="24"/>
        </w:rPr>
        <w:footnoteReference w:id="170"/>
      </w:r>
      <w:r w:rsidRPr="00AE4881">
        <w:rPr>
          <w:rFonts w:ascii="Times New Roman" w:hAnsi="Times New Roman" w:cs="Times New Roman"/>
          <w:sz w:val="24"/>
          <w:szCs w:val="24"/>
        </w:rPr>
        <w:t xml:space="preserve"> </w:t>
      </w:r>
      <w:r w:rsidR="00A130B5">
        <w:rPr>
          <w:rFonts w:ascii="Times New Roman" w:hAnsi="Times New Roman" w:cs="Times New Roman"/>
          <w:sz w:val="24"/>
          <w:szCs w:val="24"/>
        </w:rPr>
        <w:t>While t</w:t>
      </w:r>
      <w:r w:rsidR="00D07D8A">
        <w:rPr>
          <w:rFonts w:ascii="Times New Roman" w:hAnsi="Times New Roman" w:cs="Times New Roman"/>
          <w:sz w:val="24"/>
          <w:szCs w:val="24"/>
        </w:rPr>
        <w:t>his approach is</w:t>
      </w:r>
      <w:r w:rsidR="00A130B5">
        <w:rPr>
          <w:rFonts w:ascii="Times New Roman" w:hAnsi="Times New Roman" w:cs="Times New Roman"/>
          <w:sz w:val="24"/>
          <w:szCs w:val="24"/>
        </w:rPr>
        <w:t xml:space="preserve"> valid,</w:t>
      </w:r>
      <w:r w:rsidRPr="00AE4881">
        <w:rPr>
          <w:rFonts w:ascii="Times New Roman" w:hAnsi="Times New Roman" w:cs="Times New Roman"/>
          <w:sz w:val="24"/>
          <w:szCs w:val="24"/>
        </w:rPr>
        <w:t xml:space="preserve"> scholars have proposed a range of est</w:t>
      </w:r>
      <w:r w:rsidR="00077A7B">
        <w:rPr>
          <w:rFonts w:ascii="Times New Roman" w:hAnsi="Times New Roman" w:cs="Times New Roman"/>
          <w:sz w:val="24"/>
          <w:szCs w:val="24"/>
        </w:rPr>
        <w:t>imates for the cost of the</w:t>
      </w:r>
      <w:r w:rsidR="00D07D8A">
        <w:rPr>
          <w:rFonts w:ascii="Times New Roman" w:hAnsi="Times New Roman" w:cs="Times New Roman"/>
          <w:sz w:val="24"/>
          <w:szCs w:val="24"/>
        </w:rPr>
        <w:t xml:space="preserve"> army across the field</w:t>
      </w:r>
      <w:r w:rsidRPr="00AE4881">
        <w:rPr>
          <w:rFonts w:ascii="Times New Roman" w:hAnsi="Times New Roman" w:cs="Times New Roman"/>
          <w:sz w:val="24"/>
          <w:szCs w:val="24"/>
        </w:rPr>
        <w:t xml:space="preserve"> of im</w:t>
      </w:r>
      <w:r w:rsidR="00D07D8A">
        <w:rPr>
          <w:rFonts w:ascii="Times New Roman" w:hAnsi="Times New Roman" w:cs="Times New Roman"/>
          <w:sz w:val="24"/>
          <w:szCs w:val="24"/>
        </w:rPr>
        <w:t>perial history and sometimes</w:t>
      </w:r>
      <w:r w:rsidRPr="00AE4881">
        <w:rPr>
          <w:rFonts w:ascii="Times New Roman" w:hAnsi="Times New Roman" w:cs="Times New Roman"/>
          <w:sz w:val="24"/>
          <w:szCs w:val="24"/>
        </w:rPr>
        <w:t xml:space="preserve"> only in specific locations.</w:t>
      </w:r>
      <w:r w:rsidRPr="00AE4881">
        <w:rPr>
          <w:rStyle w:val="FootnoteReference"/>
          <w:rFonts w:ascii="Times New Roman" w:hAnsi="Times New Roman" w:cs="Times New Roman"/>
          <w:sz w:val="24"/>
          <w:szCs w:val="24"/>
        </w:rPr>
        <w:footnoteReference w:id="171"/>
      </w:r>
      <w:r w:rsidRPr="00AE4881">
        <w:rPr>
          <w:rFonts w:ascii="Times New Roman" w:hAnsi="Times New Roman" w:cs="Times New Roman"/>
          <w:sz w:val="24"/>
          <w:szCs w:val="24"/>
        </w:rPr>
        <w:t xml:space="preserve"> This </w:t>
      </w:r>
      <w:r w:rsidR="00A130B5">
        <w:rPr>
          <w:rFonts w:ascii="Times New Roman" w:hAnsi="Times New Roman" w:cs="Times New Roman"/>
          <w:sz w:val="24"/>
          <w:szCs w:val="24"/>
        </w:rPr>
        <w:t>complicates attempts</w:t>
      </w:r>
      <w:r w:rsidR="00E265D3">
        <w:rPr>
          <w:rFonts w:ascii="Times New Roman" w:hAnsi="Times New Roman" w:cs="Times New Roman"/>
          <w:sz w:val="24"/>
          <w:szCs w:val="24"/>
        </w:rPr>
        <w:t xml:space="preserve"> to assess the</w:t>
      </w:r>
      <w:r w:rsidRPr="00AE4881">
        <w:rPr>
          <w:rFonts w:ascii="Times New Roman" w:hAnsi="Times New Roman" w:cs="Times New Roman"/>
          <w:sz w:val="24"/>
          <w:szCs w:val="24"/>
        </w:rPr>
        <w:t xml:space="preserve"> translatable value of the </w:t>
      </w:r>
      <w:proofErr w:type="spellStart"/>
      <w:r w:rsidR="00E265D3">
        <w:rPr>
          <w:rFonts w:ascii="Times New Roman" w:hAnsi="Times New Roman" w:cs="Times New Roman"/>
          <w:i/>
          <w:sz w:val="24"/>
          <w:szCs w:val="24"/>
        </w:rPr>
        <w:t>tetrate</w:t>
      </w:r>
      <w:proofErr w:type="spellEnd"/>
      <w:r w:rsidR="00E265D3">
        <w:rPr>
          <w:rFonts w:ascii="Times New Roman" w:hAnsi="Times New Roman" w:cs="Times New Roman"/>
          <w:sz w:val="24"/>
          <w:szCs w:val="24"/>
        </w:rPr>
        <w:t xml:space="preserve"> since</w:t>
      </w:r>
      <w:r w:rsidRPr="00AE4881">
        <w:rPr>
          <w:rFonts w:ascii="Times New Roman" w:hAnsi="Times New Roman" w:cs="Times New Roman"/>
          <w:sz w:val="24"/>
          <w:szCs w:val="24"/>
        </w:rPr>
        <w:t>,</w:t>
      </w:r>
      <w:r w:rsidR="00E265D3">
        <w:rPr>
          <w:rFonts w:ascii="Times New Roman" w:hAnsi="Times New Roman" w:cs="Times New Roman"/>
          <w:sz w:val="24"/>
          <w:szCs w:val="24"/>
        </w:rPr>
        <w:t xml:space="preserve"> although</w:t>
      </w:r>
      <w:r w:rsidRPr="00AE4881">
        <w:rPr>
          <w:rFonts w:ascii="Times New Roman" w:hAnsi="Times New Roman" w:cs="Times New Roman"/>
          <w:sz w:val="24"/>
          <w:szCs w:val="24"/>
        </w:rPr>
        <w:t xml:space="preserve"> </w:t>
      </w:r>
      <w:proofErr w:type="spellStart"/>
      <w:r w:rsidRPr="00AE4881">
        <w:rPr>
          <w:rFonts w:ascii="Times New Roman" w:hAnsi="Times New Roman" w:cs="Times New Roman"/>
          <w:sz w:val="24"/>
          <w:szCs w:val="24"/>
        </w:rPr>
        <w:t>Mclaughlin</w:t>
      </w:r>
      <w:proofErr w:type="spellEnd"/>
      <w:r w:rsidRPr="00AE4881">
        <w:rPr>
          <w:rFonts w:ascii="Times New Roman" w:hAnsi="Times New Roman" w:cs="Times New Roman"/>
          <w:sz w:val="24"/>
          <w:szCs w:val="24"/>
        </w:rPr>
        <w:t xml:space="preserve"> offers 640 million sesterces for the cost of the army during the early empire, Rathbone suggests it cost over 100 million denarii (400 million sesterces) but excluding officers.</w:t>
      </w:r>
      <w:r w:rsidRPr="00AE4881">
        <w:rPr>
          <w:rStyle w:val="FootnoteReference"/>
          <w:rFonts w:ascii="Times New Roman" w:hAnsi="Times New Roman" w:cs="Times New Roman"/>
          <w:sz w:val="24"/>
          <w:szCs w:val="24"/>
        </w:rPr>
        <w:footnoteReference w:id="172"/>
      </w:r>
      <w:r w:rsidRPr="00AE4881">
        <w:rPr>
          <w:rFonts w:ascii="Times New Roman" w:hAnsi="Times New Roman" w:cs="Times New Roman"/>
          <w:sz w:val="24"/>
          <w:szCs w:val="24"/>
        </w:rPr>
        <w:t xml:space="preserve"> Furthermore, he is right to highlight that many of these estimates exclude complications such as pay-grades for the officers, discharg</w:t>
      </w:r>
      <w:r w:rsidR="00D07D8A">
        <w:rPr>
          <w:rFonts w:ascii="Times New Roman" w:hAnsi="Times New Roman" w:cs="Times New Roman"/>
          <w:sz w:val="24"/>
          <w:szCs w:val="24"/>
        </w:rPr>
        <w:t xml:space="preserve">e payments, </w:t>
      </w:r>
      <w:r w:rsidRPr="00AE4881">
        <w:rPr>
          <w:rFonts w:ascii="Times New Roman" w:hAnsi="Times New Roman" w:cs="Times New Roman"/>
          <w:sz w:val="24"/>
          <w:szCs w:val="24"/>
        </w:rPr>
        <w:t>soldiers</w:t>
      </w:r>
      <w:r w:rsidR="00D07D8A">
        <w:rPr>
          <w:rFonts w:ascii="Times New Roman" w:hAnsi="Times New Roman" w:cs="Times New Roman"/>
          <w:sz w:val="24"/>
          <w:szCs w:val="24"/>
        </w:rPr>
        <w:t>’ donatives</w:t>
      </w:r>
      <w:r w:rsidRPr="00AE4881">
        <w:rPr>
          <w:rFonts w:ascii="Times New Roman" w:hAnsi="Times New Roman" w:cs="Times New Roman"/>
          <w:sz w:val="24"/>
          <w:szCs w:val="24"/>
        </w:rPr>
        <w:t xml:space="preserve"> and supplies.</w:t>
      </w:r>
      <w:r w:rsidRPr="00AE4881">
        <w:rPr>
          <w:rStyle w:val="FootnoteReference"/>
          <w:rFonts w:ascii="Times New Roman" w:hAnsi="Times New Roman" w:cs="Times New Roman"/>
          <w:sz w:val="24"/>
          <w:szCs w:val="24"/>
        </w:rPr>
        <w:footnoteReference w:id="173"/>
      </w:r>
    </w:p>
    <w:p w:rsidR="00AE4881" w:rsidRPr="00AE4881" w:rsidRDefault="00E265D3" w:rsidP="009E3111">
      <w:pPr>
        <w:spacing w:line="480" w:lineRule="auto"/>
        <w:jc w:val="both"/>
        <w:rPr>
          <w:rFonts w:ascii="Times New Roman" w:hAnsi="Times New Roman" w:cs="Times New Roman"/>
          <w:sz w:val="24"/>
          <w:szCs w:val="24"/>
        </w:rPr>
      </w:pPr>
      <w:r>
        <w:rPr>
          <w:rFonts w:ascii="Times New Roman" w:hAnsi="Times New Roman" w:cs="Times New Roman"/>
          <w:sz w:val="24"/>
          <w:szCs w:val="24"/>
        </w:rPr>
        <w:t>Such considerations make holistic</w:t>
      </w:r>
      <w:r w:rsidR="00D07D8A">
        <w:rPr>
          <w:rFonts w:ascii="Times New Roman" w:hAnsi="Times New Roman" w:cs="Times New Roman"/>
          <w:sz w:val="24"/>
          <w:szCs w:val="24"/>
        </w:rPr>
        <w:t xml:space="preserve"> estimate</w:t>
      </w:r>
      <w:r>
        <w:rPr>
          <w:rFonts w:ascii="Times New Roman" w:hAnsi="Times New Roman" w:cs="Times New Roman"/>
          <w:sz w:val="24"/>
          <w:szCs w:val="24"/>
        </w:rPr>
        <w:t>s for</w:t>
      </w:r>
      <w:r w:rsidR="00D07D8A">
        <w:rPr>
          <w:rFonts w:ascii="Times New Roman" w:hAnsi="Times New Roman" w:cs="Times New Roman"/>
          <w:sz w:val="24"/>
          <w:szCs w:val="24"/>
        </w:rPr>
        <w:t xml:space="preserve"> the</w:t>
      </w:r>
      <w:r w:rsidR="00AE4881" w:rsidRPr="00AE4881">
        <w:rPr>
          <w:rFonts w:ascii="Times New Roman" w:hAnsi="Times New Roman" w:cs="Times New Roman"/>
          <w:sz w:val="24"/>
          <w:szCs w:val="24"/>
        </w:rPr>
        <w:t xml:space="preserve"> cost of</w:t>
      </w:r>
      <w:r w:rsidR="00D07D8A">
        <w:rPr>
          <w:rFonts w:ascii="Times New Roman" w:hAnsi="Times New Roman" w:cs="Times New Roman"/>
          <w:sz w:val="24"/>
          <w:szCs w:val="24"/>
        </w:rPr>
        <w:t xml:space="preserve"> the army such as</w:t>
      </w:r>
      <w:r w:rsidR="00AE4881" w:rsidRPr="00AE4881">
        <w:rPr>
          <w:rFonts w:ascii="Times New Roman" w:hAnsi="Times New Roman" w:cs="Times New Roman"/>
          <w:sz w:val="24"/>
          <w:szCs w:val="24"/>
        </w:rPr>
        <w:t xml:space="preserve"> </w:t>
      </w:r>
      <w:proofErr w:type="spellStart"/>
      <w:r w:rsidR="00AE4881" w:rsidRPr="00AE4881">
        <w:rPr>
          <w:rFonts w:ascii="Times New Roman" w:hAnsi="Times New Roman" w:cs="Times New Roman"/>
          <w:sz w:val="24"/>
          <w:szCs w:val="24"/>
        </w:rPr>
        <w:t>Mclaughlin</w:t>
      </w:r>
      <w:proofErr w:type="spellEnd"/>
      <w:r w:rsidR="00D07D8A">
        <w:rPr>
          <w:rFonts w:ascii="Times New Roman" w:hAnsi="Times New Roman" w:cs="Times New Roman"/>
          <w:sz w:val="24"/>
          <w:szCs w:val="24"/>
        </w:rPr>
        <w:t xml:space="preserve"> suggests</w:t>
      </w:r>
      <w:r w:rsidR="00AE4881" w:rsidRPr="00AE4881">
        <w:rPr>
          <w:rFonts w:ascii="Times New Roman" w:hAnsi="Times New Roman" w:cs="Times New Roman"/>
          <w:sz w:val="24"/>
          <w:szCs w:val="24"/>
        </w:rPr>
        <w:t xml:space="preserve"> extremely problematic. </w:t>
      </w:r>
      <w:r>
        <w:rPr>
          <w:rFonts w:ascii="Times New Roman" w:hAnsi="Times New Roman" w:cs="Times New Roman"/>
          <w:sz w:val="24"/>
          <w:szCs w:val="24"/>
        </w:rPr>
        <w:t>This is further complicated</w:t>
      </w:r>
      <w:r w:rsidR="00AE4881" w:rsidRPr="00AE4881">
        <w:rPr>
          <w:rFonts w:ascii="Times New Roman" w:hAnsi="Times New Roman" w:cs="Times New Roman"/>
          <w:sz w:val="24"/>
          <w:szCs w:val="24"/>
        </w:rPr>
        <w:t xml:space="preserve"> by debates on the nature of paymen</w:t>
      </w:r>
      <w:r>
        <w:rPr>
          <w:rFonts w:ascii="Times New Roman" w:hAnsi="Times New Roman" w:cs="Times New Roman"/>
          <w:sz w:val="24"/>
          <w:szCs w:val="24"/>
        </w:rPr>
        <w:t>t for the Roman army, either in cash or</w:t>
      </w:r>
      <w:r w:rsidR="00AE4881" w:rsidRPr="00AE4881">
        <w:rPr>
          <w:rFonts w:ascii="Times New Roman" w:hAnsi="Times New Roman" w:cs="Times New Roman"/>
          <w:sz w:val="24"/>
          <w:szCs w:val="24"/>
        </w:rPr>
        <w:t xml:space="preserve"> in kind</w:t>
      </w:r>
      <w:r>
        <w:rPr>
          <w:rFonts w:ascii="Times New Roman" w:hAnsi="Times New Roman" w:cs="Times New Roman"/>
          <w:sz w:val="24"/>
          <w:szCs w:val="24"/>
        </w:rPr>
        <w:t>,</w:t>
      </w:r>
      <w:r w:rsidR="00AE4881" w:rsidRPr="00AE4881">
        <w:rPr>
          <w:rFonts w:ascii="Times New Roman" w:hAnsi="Times New Roman" w:cs="Times New Roman"/>
          <w:sz w:val="24"/>
          <w:szCs w:val="24"/>
        </w:rPr>
        <w:t xml:space="preserve"> given the deductions made for necessities</w:t>
      </w:r>
      <w:r w:rsidR="00A130B5">
        <w:rPr>
          <w:rFonts w:ascii="Times New Roman" w:hAnsi="Times New Roman" w:cs="Times New Roman"/>
          <w:sz w:val="24"/>
          <w:szCs w:val="24"/>
        </w:rPr>
        <w:t xml:space="preserve"> and the fact that pay rates changed over time</w:t>
      </w:r>
      <w:r w:rsidR="00AE4881" w:rsidRPr="00AE4881">
        <w:rPr>
          <w:rFonts w:ascii="Times New Roman" w:hAnsi="Times New Roman" w:cs="Times New Roman"/>
          <w:sz w:val="24"/>
          <w:szCs w:val="24"/>
        </w:rPr>
        <w:t>.</w:t>
      </w:r>
      <w:r w:rsidR="00AE4881" w:rsidRPr="00AE4881">
        <w:rPr>
          <w:rStyle w:val="FootnoteReference"/>
          <w:rFonts w:ascii="Times New Roman" w:hAnsi="Times New Roman" w:cs="Times New Roman"/>
          <w:sz w:val="24"/>
          <w:szCs w:val="24"/>
        </w:rPr>
        <w:footnoteReference w:id="174"/>
      </w:r>
      <w:r w:rsidR="00D07D8A">
        <w:rPr>
          <w:rFonts w:ascii="Times New Roman" w:hAnsi="Times New Roman" w:cs="Times New Roman"/>
          <w:sz w:val="24"/>
          <w:szCs w:val="24"/>
        </w:rPr>
        <w:t xml:space="preserve"> T</w:t>
      </w:r>
      <w:r w:rsidR="00AE4881" w:rsidRPr="00AE4881">
        <w:rPr>
          <w:rFonts w:ascii="Times New Roman" w:hAnsi="Times New Roman" w:cs="Times New Roman"/>
          <w:sz w:val="24"/>
          <w:szCs w:val="24"/>
        </w:rPr>
        <w:t>o attempt to resolve these issues an appro</w:t>
      </w:r>
      <w:r w:rsidR="00077A7B">
        <w:rPr>
          <w:rFonts w:ascii="Times New Roman" w:hAnsi="Times New Roman" w:cs="Times New Roman"/>
          <w:sz w:val="24"/>
          <w:szCs w:val="24"/>
        </w:rPr>
        <w:t>ach similar to</w:t>
      </w:r>
      <w:r w:rsidR="00AE4881" w:rsidRPr="00AE4881">
        <w:rPr>
          <w:rFonts w:ascii="Times New Roman" w:hAnsi="Times New Roman" w:cs="Times New Roman"/>
          <w:sz w:val="24"/>
          <w:szCs w:val="24"/>
        </w:rPr>
        <w:t xml:space="preserve"> Wilson</w:t>
      </w:r>
      <w:r w:rsidR="00077A7B">
        <w:rPr>
          <w:rFonts w:ascii="Times New Roman" w:hAnsi="Times New Roman" w:cs="Times New Roman"/>
          <w:sz w:val="24"/>
          <w:szCs w:val="24"/>
        </w:rPr>
        <w:t>’s in relation to</w:t>
      </w:r>
      <w:r w:rsidR="00AE4881" w:rsidRPr="00AE4881">
        <w:rPr>
          <w:rFonts w:ascii="Times New Roman" w:hAnsi="Times New Roman" w:cs="Times New Roman"/>
          <w:sz w:val="24"/>
          <w:szCs w:val="24"/>
        </w:rPr>
        <w:t xml:space="preserve"> trade</w:t>
      </w:r>
      <w:r w:rsidR="00D07D8A">
        <w:rPr>
          <w:rFonts w:ascii="Times New Roman" w:hAnsi="Times New Roman" w:cs="Times New Roman"/>
          <w:sz w:val="24"/>
          <w:szCs w:val="24"/>
        </w:rPr>
        <w:t xml:space="preserve"> quantification via</w:t>
      </w:r>
      <w:r>
        <w:rPr>
          <w:rFonts w:ascii="Times New Roman" w:hAnsi="Times New Roman" w:cs="Times New Roman"/>
          <w:sz w:val="24"/>
          <w:szCs w:val="24"/>
        </w:rPr>
        <w:t xml:space="preserve"> the</w:t>
      </w:r>
      <w:r w:rsidR="00AE4881" w:rsidRPr="00AE4881">
        <w:rPr>
          <w:rFonts w:ascii="Times New Roman" w:hAnsi="Times New Roman" w:cs="Times New Roman"/>
          <w:sz w:val="24"/>
          <w:szCs w:val="24"/>
        </w:rPr>
        <w:t xml:space="preserve"> selection of a small fraction of the total evidence and then seeking to gain a fuller understanding of</w:t>
      </w:r>
      <w:r>
        <w:rPr>
          <w:rFonts w:ascii="Times New Roman" w:hAnsi="Times New Roman" w:cs="Times New Roman"/>
          <w:sz w:val="24"/>
          <w:szCs w:val="24"/>
        </w:rPr>
        <w:t xml:space="preserve"> this</w:t>
      </w:r>
      <w:r w:rsidR="00077A7B">
        <w:rPr>
          <w:rFonts w:ascii="Times New Roman" w:hAnsi="Times New Roman" w:cs="Times New Roman"/>
          <w:sz w:val="24"/>
          <w:szCs w:val="24"/>
        </w:rPr>
        <w:t xml:space="preserve"> will be adopted</w:t>
      </w:r>
      <w:r w:rsidR="00AE4881" w:rsidRPr="00AE4881">
        <w:rPr>
          <w:rFonts w:ascii="Times New Roman" w:hAnsi="Times New Roman" w:cs="Times New Roman"/>
          <w:sz w:val="24"/>
          <w:szCs w:val="24"/>
        </w:rPr>
        <w:t>.</w:t>
      </w:r>
      <w:r w:rsidR="00AE4881" w:rsidRPr="00AE4881">
        <w:rPr>
          <w:rStyle w:val="FootnoteReference"/>
          <w:rFonts w:ascii="Times New Roman" w:hAnsi="Times New Roman" w:cs="Times New Roman"/>
          <w:sz w:val="24"/>
          <w:szCs w:val="24"/>
        </w:rPr>
        <w:footnoteReference w:id="175"/>
      </w:r>
      <w:r>
        <w:rPr>
          <w:rFonts w:ascii="Times New Roman" w:hAnsi="Times New Roman" w:cs="Times New Roman"/>
          <w:sz w:val="24"/>
          <w:szCs w:val="24"/>
        </w:rPr>
        <w:t xml:space="preserve"> From </w:t>
      </w:r>
      <w:r w:rsidRPr="00C11A38">
        <w:rPr>
          <w:rFonts w:ascii="Times New Roman" w:hAnsi="Times New Roman" w:cs="Times New Roman"/>
          <w:noProof/>
          <w:sz w:val="24"/>
          <w:szCs w:val="24"/>
        </w:rPr>
        <w:t>this</w:t>
      </w:r>
      <w:r w:rsidR="00C11A38">
        <w:rPr>
          <w:rFonts w:ascii="Times New Roman" w:hAnsi="Times New Roman" w:cs="Times New Roman"/>
          <w:noProof/>
          <w:sz w:val="24"/>
          <w:szCs w:val="24"/>
        </w:rPr>
        <w:t>,</w:t>
      </w:r>
      <w:r w:rsidR="00AE4881" w:rsidRPr="00AE4881">
        <w:rPr>
          <w:rFonts w:ascii="Times New Roman" w:hAnsi="Times New Roman" w:cs="Times New Roman"/>
          <w:sz w:val="24"/>
          <w:szCs w:val="24"/>
        </w:rPr>
        <w:t xml:space="preserve"> it may be possible to compare our most likely numerical estimate</w:t>
      </w:r>
      <w:r>
        <w:rPr>
          <w:rFonts w:ascii="Times New Roman" w:hAnsi="Times New Roman" w:cs="Times New Roman"/>
          <w:sz w:val="24"/>
          <w:szCs w:val="24"/>
        </w:rPr>
        <w:t xml:space="preserve"> for the scale of the trade from the</w:t>
      </w:r>
      <w:r w:rsidR="00360C88">
        <w:rPr>
          <w:rFonts w:ascii="Times New Roman" w:hAnsi="Times New Roman" w:cs="Times New Roman"/>
          <w:sz w:val="24"/>
          <w:szCs w:val="24"/>
        </w:rPr>
        <w:t xml:space="preserve"> analysis of</w:t>
      </w:r>
      <w:r w:rsidR="00AE4881" w:rsidRPr="00AE4881">
        <w:rPr>
          <w:rFonts w:ascii="Times New Roman" w:hAnsi="Times New Roman" w:cs="Times New Roman"/>
          <w:sz w:val="24"/>
          <w:szCs w:val="24"/>
        </w:rPr>
        <w:t xml:space="preserve"> Pliny which was detailed in chapter two.</w:t>
      </w:r>
      <w:r w:rsidR="00AE4881" w:rsidRPr="00AE4881">
        <w:rPr>
          <w:rStyle w:val="FootnoteReference"/>
          <w:rFonts w:ascii="Times New Roman" w:hAnsi="Times New Roman" w:cs="Times New Roman"/>
          <w:sz w:val="24"/>
          <w:szCs w:val="24"/>
        </w:rPr>
        <w:footnoteReference w:id="176"/>
      </w:r>
      <w:r w:rsidR="00AE4881" w:rsidRPr="00AE4881">
        <w:rPr>
          <w:rFonts w:ascii="Times New Roman" w:hAnsi="Times New Roman" w:cs="Times New Roman"/>
          <w:sz w:val="24"/>
          <w:szCs w:val="24"/>
        </w:rPr>
        <w:t xml:space="preserve"> To </w:t>
      </w:r>
      <w:r w:rsidR="00AE4881" w:rsidRPr="00AE4881">
        <w:rPr>
          <w:rFonts w:ascii="Times New Roman" w:hAnsi="Times New Roman" w:cs="Times New Roman"/>
          <w:sz w:val="24"/>
          <w:szCs w:val="24"/>
        </w:rPr>
        <w:lastRenderedPageBreak/>
        <w:t>acc</w:t>
      </w:r>
      <w:r w:rsidR="00077A7B">
        <w:rPr>
          <w:rFonts w:ascii="Times New Roman" w:hAnsi="Times New Roman" w:cs="Times New Roman"/>
          <w:sz w:val="24"/>
          <w:szCs w:val="24"/>
        </w:rPr>
        <w:t>omplish this it is vital to narrow our focus to a  portion of the army</w:t>
      </w:r>
      <w:r w:rsidR="00AE4881" w:rsidRPr="00AE4881">
        <w:rPr>
          <w:rFonts w:ascii="Times New Roman" w:hAnsi="Times New Roman" w:cs="Times New Roman"/>
          <w:sz w:val="24"/>
          <w:szCs w:val="24"/>
        </w:rPr>
        <w:t xml:space="preserve"> during a</w:t>
      </w:r>
      <w:r>
        <w:rPr>
          <w:rFonts w:ascii="Times New Roman" w:hAnsi="Times New Roman" w:cs="Times New Roman"/>
          <w:sz w:val="24"/>
          <w:szCs w:val="24"/>
        </w:rPr>
        <w:t>nd a</w:t>
      </w:r>
      <w:r w:rsidR="0040279B">
        <w:rPr>
          <w:rFonts w:ascii="Times New Roman" w:hAnsi="Times New Roman" w:cs="Times New Roman"/>
          <w:sz w:val="24"/>
          <w:szCs w:val="24"/>
        </w:rPr>
        <w:t xml:space="preserve"> specific period. This will be </w:t>
      </w:r>
      <w:r w:rsidR="00AE4881" w:rsidRPr="00AE4881">
        <w:rPr>
          <w:rFonts w:ascii="Times New Roman" w:hAnsi="Times New Roman" w:cs="Times New Roman"/>
          <w:sz w:val="24"/>
          <w:szCs w:val="24"/>
        </w:rPr>
        <w:t>basic legionary pay, excluding all officers, auxiliaries, equipment</w:t>
      </w:r>
      <w:r w:rsidR="00C11A38">
        <w:rPr>
          <w:rFonts w:ascii="Times New Roman" w:hAnsi="Times New Roman" w:cs="Times New Roman"/>
          <w:sz w:val="24"/>
          <w:szCs w:val="24"/>
        </w:rPr>
        <w:t>,</w:t>
      </w:r>
      <w:r w:rsidR="00AE4881" w:rsidRPr="00AE4881">
        <w:rPr>
          <w:rFonts w:ascii="Times New Roman" w:hAnsi="Times New Roman" w:cs="Times New Roman"/>
          <w:sz w:val="24"/>
          <w:szCs w:val="24"/>
        </w:rPr>
        <w:t xml:space="preserve"> </w:t>
      </w:r>
      <w:r w:rsidR="00AE4881" w:rsidRPr="00C11A38">
        <w:rPr>
          <w:rFonts w:ascii="Times New Roman" w:hAnsi="Times New Roman" w:cs="Times New Roman"/>
          <w:noProof/>
          <w:sz w:val="24"/>
          <w:szCs w:val="24"/>
        </w:rPr>
        <w:t>and</w:t>
      </w:r>
      <w:r w:rsidR="00AE4881" w:rsidRPr="00AE4881">
        <w:rPr>
          <w:rFonts w:ascii="Times New Roman" w:hAnsi="Times New Roman" w:cs="Times New Roman"/>
          <w:sz w:val="24"/>
          <w:szCs w:val="24"/>
        </w:rPr>
        <w:t xml:space="preserve"> supplies. While this may not aid in determining the overall cost of the Roman army it will help to determine the hypothetical translation o</w:t>
      </w:r>
      <w:r w:rsidR="00077A7B">
        <w:rPr>
          <w:rFonts w:ascii="Times New Roman" w:hAnsi="Times New Roman" w:cs="Times New Roman"/>
          <w:sz w:val="24"/>
          <w:szCs w:val="24"/>
        </w:rPr>
        <w:t>f potential</w:t>
      </w:r>
      <w:r w:rsidR="00AE4881" w:rsidRPr="00AE4881">
        <w:rPr>
          <w:rFonts w:ascii="Times New Roman" w:hAnsi="Times New Roman" w:cs="Times New Roman"/>
          <w:sz w:val="24"/>
          <w:szCs w:val="24"/>
        </w:rPr>
        <w:t xml:space="preserve"> state </w:t>
      </w:r>
      <w:r w:rsidR="0040279B">
        <w:rPr>
          <w:rFonts w:ascii="Times New Roman" w:hAnsi="Times New Roman" w:cs="Times New Roman"/>
          <w:sz w:val="24"/>
          <w:szCs w:val="24"/>
        </w:rPr>
        <w:t>profits from Indian Ocean</w:t>
      </w:r>
      <w:r w:rsidR="00AE4881" w:rsidRPr="00AE4881">
        <w:rPr>
          <w:rFonts w:ascii="Times New Roman" w:hAnsi="Times New Roman" w:cs="Times New Roman"/>
          <w:sz w:val="24"/>
          <w:szCs w:val="24"/>
        </w:rPr>
        <w:t xml:space="preserve"> trade onto an example which might be studied with relat</w:t>
      </w:r>
      <w:r w:rsidR="00077A7B">
        <w:rPr>
          <w:rFonts w:ascii="Times New Roman" w:hAnsi="Times New Roman" w:cs="Times New Roman"/>
          <w:sz w:val="24"/>
          <w:szCs w:val="24"/>
        </w:rPr>
        <w:t>ive certainty and thus</w:t>
      </w:r>
      <w:r w:rsidR="00AE4881" w:rsidRPr="00AE4881">
        <w:rPr>
          <w:rFonts w:ascii="Times New Roman" w:hAnsi="Times New Roman" w:cs="Times New Roman"/>
          <w:sz w:val="24"/>
          <w:szCs w:val="24"/>
        </w:rPr>
        <w:t xml:space="preserve"> demonstrate the trade’s v</w:t>
      </w:r>
      <w:r w:rsidR="00077A7B">
        <w:rPr>
          <w:rFonts w:ascii="Times New Roman" w:hAnsi="Times New Roman" w:cs="Times New Roman"/>
          <w:sz w:val="24"/>
          <w:szCs w:val="24"/>
        </w:rPr>
        <w:t>alue</w:t>
      </w:r>
      <w:r w:rsidR="00AE4881" w:rsidRPr="00AE4881">
        <w:rPr>
          <w:rFonts w:ascii="Times New Roman" w:hAnsi="Times New Roman" w:cs="Times New Roman"/>
          <w:sz w:val="24"/>
          <w:szCs w:val="24"/>
        </w:rPr>
        <w:t>. Given that a range of military pay increases is testified by o</w:t>
      </w:r>
      <w:r w:rsidR="00077A7B">
        <w:rPr>
          <w:rFonts w:ascii="Times New Roman" w:hAnsi="Times New Roman" w:cs="Times New Roman"/>
          <w:sz w:val="24"/>
          <w:szCs w:val="24"/>
        </w:rPr>
        <w:t>ur sources and</w:t>
      </w:r>
      <w:r w:rsidR="00AE4881" w:rsidRPr="00AE4881">
        <w:rPr>
          <w:rFonts w:ascii="Times New Roman" w:hAnsi="Times New Roman" w:cs="Times New Roman"/>
          <w:sz w:val="24"/>
          <w:szCs w:val="24"/>
        </w:rPr>
        <w:t xml:space="preserve"> debated by modern scholars such as </w:t>
      </w:r>
      <w:proofErr w:type="spellStart"/>
      <w:r w:rsidR="00AE4881" w:rsidRPr="00AE4881">
        <w:rPr>
          <w:rFonts w:ascii="Times New Roman" w:hAnsi="Times New Roman" w:cs="Times New Roman"/>
          <w:sz w:val="24"/>
          <w:szCs w:val="24"/>
        </w:rPr>
        <w:t>Speidel</w:t>
      </w:r>
      <w:proofErr w:type="spellEnd"/>
      <w:r w:rsidR="00AE4881" w:rsidRPr="00AE4881">
        <w:rPr>
          <w:rFonts w:ascii="Times New Roman" w:hAnsi="Times New Roman" w:cs="Times New Roman"/>
          <w:sz w:val="24"/>
          <w:szCs w:val="24"/>
        </w:rPr>
        <w:t xml:space="preserve"> and Alston this analysis will consider legionary pay prior to the increase of Domitian in </w:t>
      </w:r>
      <w:r w:rsidR="00AE4881" w:rsidRPr="00AE4881">
        <w:rPr>
          <w:rFonts w:ascii="Times New Roman" w:hAnsi="Times New Roman" w:cs="Times New Roman"/>
          <w:i/>
          <w:sz w:val="24"/>
          <w:szCs w:val="24"/>
        </w:rPr>
        <w:t>c.</w:t>
      </w:r>
      <w:r w:rsidR="00AE4881" w:rsidRPr="00AE4881">
        <w:rPr>
          <w:rFonts w:ascii="Times New Roman" w:hAnsi="Times New Roman" w:cs="Times New Roman"/>
          <w:sz w:val="24"/>
          <w:szCs w:val="24"/>
        </w:rPr>
        <w:t>AD 81-84.</w:t>
      </w:r>
      <w:r w:rsidR="00AE4881" w:rsidRPr="00AE4881">
        <w:rPr>
          <w:rStyle w:val="FootnoteReference"/>
          <w:rFonts w:ascii="Times New Roman" w:hAnsi="Times New Roman" w:cs="Times New Roman"/>
          <w:sz w:val="24"/>
          <w:szCs w:val="24"/>
        </w:rPr>
        <w:footnoteReference w:id="177"/>
      </w:r>
      <w:r w:rsidR="00AE4881" w:rsidRPr="00AE4881">
        <w:rPr>
          <w:rFonts w:ascii="Times New Roman" w:hAnsi="Times New Roman" w:cs="Times New Roman"/>
          <w:sz w:val="24"/>
          <w:szCs w:val="24"/>
        </w:rPr>
        <w:t xml:space="preserve"> Incidentally, this not only puts the analysis within Cobb’s estimate for the high point of the trade in the first century AD but it also puts it within the best chronological range of our principle sources for both the trade (Pliny the Elder: AD 23-79) and for legionary pay (Tacitus: AD 55-120).</w:t>
      </w:r>
      <w:r w:rsidR="00AE4881" w:rsidRPr="00AE4881">
        <w:rPr>
          <w:rStyle w:val="FootnoteReference"/>
          <w:rFonts w:ascii="Times New Roman" w:hAnsi="Times New Roman" w:cs="Times New Roman"/>
          <w:sz w:val="24"/>
          <w:szCs w:val="24"/>
        </w:rPr>
        <w:footnoteReference w:id="178"/>
      </w:r>
    </w:p>
    <w:p w:rsidR="00AE4881" w:rsidRPr="0040279B" w:rsidRDefault="0040279B" w:rsidP="009E3111">
      <w:pPr>
        <w:spacing w:line="480" w:lineRule="auto"/>
        <w:jc w:val="both"/>
        <w:rPr>
          <w:rFonts w:ascii="Times New Roman" w:hAnsi="Times New Roman" w:cs="Times New Roman"/>
          <w:b/>
          <w:sz w:val="24"/>
          <w:szCs w:val="24"/>
        </w:rPr>
      </w:pPr>
      <w:r w:rsidRPr="0040279B">
        <w:rPr>
          <w:rFonts w:ascii="Times New Roman" w:hAnsi="Times New Roman" w:cs="Times New Roman"/>
          <w:b/>
          <w:sz w:val="24"/>
          <w:szCs w:val="24"/>
        </w:rPr>
        <w:t>Tacitus Figures</w:t>
      </w:r>
    </w:p>
    <w:p w:rsidR="00AE4881" w:rsidRPr="00AE4881" w:rsidRDefault="00D07D8A" w:rsidP="009E3111">
      <w:pPr>
        <w:spacing w:line="480" w:lineRule="auto"/>
        <w:jc w:val="both"/>
        <w:rPr>
          <w:rFonts w:ascii="Times New Roman" w:hAnsi="Times New Roman" w:cs="Times New Roman"/>
          <w:sz w:val="24"/>
          <w:szCs w:val="24"/>
        </w:rPr>
      </w:pPr>
      <w:r>
        <w:rPr>
          <w:rFonts w:ascii="Times New Roman" w:hAnsi="Times New Roman" w:cs="Times New Roman"/>
          <w:sz w:val="24"/>
          <w:szCs w:val="24"/>
        </w:rPr>
        <w:t>Although</w:t>
      </w:r>
      <w:r w:rsidR="00AE4881" w:rsidRPr="00AE4881">
        <w:rPr>
          <w:rFonts w:ascii="Times New Roman" w:hAnsi="Times New Roman" w:cs="Times New Roman"/>
          <w:sz w:val="24"/>
          <w:szCs w:val="24"/>
        </w:rPr>
        <w:t xml:space="preserve"> Rathbone, Pollard</w:t>
      </w:r>
      <w:r>
        <w:rPr>
          <w:rFonts w:ascii="Times New Roman" w:hAnsi="Times New Roman" w:cs="Times New Roman"/>
          <w:sz w:val="24"/>
          <w:szCs w:val="24"/>
        </w:rPr>
        <w:t xml:space="preserve">, </w:t>
      </w:r>
      <w:proofErr w:type="spellStart"/>
      <w:r>
        <w:rPr>
          <w:rFonts w:ascii="Times New Roman" w:hAnsi="Times New Roman" w:cs="Times New Roman"/>
          <w:sz w:val="24"/>
          <w:szCs w:val="24"/>
        </w:rPr>
        <w:t>Speidel</w:t>
      </w:r>
      <w:proofErr w:type="spellEnd"/>
      <w:r>
        <w:rPr>
          <w:rFonts w:ascii="Times New Roman" w:hAnsi="Times New Roman" w:cs="Times New Roman"/>
          <w:sz w:val="24"/>
          <w:szCs w:val="24"/>
        </w:rPr>
        <w:t xml:space="preserve"> and Alston</w:t>
      </w:r>
      <w:r w:rsidR="00AE4881" w:rsidRPr="00AE4881">
        <w:rPr>
          <w:rFonts w:ascii="Times New Roman" w:hAnsi="Times New Roman" w:cs="Times New Roman"/>
          <w:sz w:val="24"/>
          <w:szCs w:val="24"/>
        </w:rPr>
        <w:t xml:space="preserve"> accept Tacitus’ figures in the </w:t>
      </w:r>
      <w:r w:rsidR="00AE4881" w:rsidRPr="00AE4881">
        <w:rPr>
          <w:rFonts w:ascii="Times New Roman" w:hAnsi="Times New Roman" w:cs="Times New Roman"/>
          <w:i/>
          <w:sz w:val="24"/>
          <w:szCs w:val="24"/>
        </w:rPr>
        <w:t xml:space="preserve">Annals </w:t>
      </w:r>
      <w:r w:rsidR="00AE4881" w:rsidRPr="00AE4881">
        <w:rPr>
          <w:rFonts w:ascii="Times New Roman" w:hAnsi="Times New Roman" w:cs="Times New Roman"/>
          <w:sz w:val="24"/>
          <w:szCs w:val="24"/>
        </w:rPr>
        <w:t>which have been used to calculate basi</w:t>
      </w:r>
      <w:r w:rsidR="008E63B1">
        <w:rPr>
          <w:rFonts w:ascii="Times New Roman" w:hAnsi="Times New Roman" w:cs="Times New Roman"/>
          <w:sz w:val="24"/>
          <w:szCs w:val="24"/>
        </w:rPr>
        <w:t>c legionary pay from Augustus until</w:t>
      </w:r>
      <w:r w:rsidR="00AE4881" w:rsidRPr="00AE4881">
        <w:rPr>
          <w:rFonts w:ascii="Times New Roman" w:hAnsi="Times New Roman" w:cs="Times New Roman"/>
          <w:sz w:val="24"/>
          <w:szCs w:val="24"/>
        </w:rPr>
        <w:t xml:space="preserve"> Domitian’s increase during the late first century</w:t>
      </w:r>
      <w:r>
        <w:rPr>
          <w:rFonts w:ascii="Times New Roman" w:hAnsi="Times New Roman" w:cs="Times New Roman"/>
          <w:sz w:val="24"/>
          <w:szCs w:val="24"/>
        </w:rPr>
        <w:t xml:space="preserve"> methodologically</w:t>
      </w:r>
      <w:r w:rsidR="00AE4881" w:rsidRPr="00AE4881">
        <w:rPr>
          <w:rFonts w:ascii="Times New Roman" w:hAnsi="Times New Roman" w:cs="Times New Roman"/>
          <w:sz w:val="24"/>
          <w:szCs w:val="24"/>
        </w:rPr>
        <w:t xml:space="preserve"> it is still necessary, as with Pliny and Strabo in chapter two, to</w:t>
      </w:r>
      <w:r>
        <w:rPr>
          <w:rFonts w:ascii="Times New Roman" w:hAnsi="Times New Roman" w:cs="Times New Roman"/>
          <w:sz w:val="24"/>
          <w:szCs w:val="24"/>
        </w:rPr>
        <w:t xml:space="preserve"> evaluate his reliability and</w:t>
      </w:r>
      <w:r w:rsidR="00021934">
        <w:rPr>
          <w:rFonts w:ascii="Times New Roman" w:hAnsi="Times New Roman" w:cs="Times New Roman"/>
          <w:sz w:val="24"/>
          <w:szCs w:val="24"/>
        </w:rPr>
        <w:t xml:space="preserve"> connections to determine his statement’s validity</w:t>
      </w:r>
      <w:r w:rsidR="00AE4881" w:rsidRPr="00AE4881">
        <w:rPr>
          <w:rFonts w:ascii="Times New Roman" w:hAnsi="Times New Roman" w:cs="Times New Roman"/>
          <w:sz w:val="24"/>
          <w:szCs w:val="24"/>
        </w:rPr>
        <w:t>.</w:t>
      </w:r>
      <w:r w:rsidR="00AE4881" w:rsidRPr="00AE4881">
        <w:rPr>
          <w:rStyle w:val="FootnoteReference"/>
          <w:rFonts w:ascii="Times New Roman" w:hAnsi="Times New Roman" w:cs="Times New Roman"/>
          <w:sz w:val="24"/>
          <w:szCs w:val="24"/>
        </w:rPr>
        <w:footnoteReference w:id="179"/>
      </w:r>
      <w:r w:rsidR="00AE4881" w:rsidRPr="00AE4881">
        <w:rPr>
          <w:rFonts w:ascii="Times New Roman" w:hAnsi="Times New Roman" w:cs="Times New Roman"/>
          <w:sz w:val="24"/>
          <w:szCs w:val="24"/>
        </w:rPr>
        <w:t xml:space="preserve"> The principle piece of evidence used to assess the pay of legionary troops during the majority of the first century is in book one of Tacitus </w:t>
      </w:r>
      <w:r w:rsidR="00AE4881" w:rsidRPr="00AE4881">
        <w:rPr>
          <w:rFonts w:ascii="Times New Roman" w:hAnsi="Times New Roman" w:cs="Times New Roman"/>
          <w:i/>
          <w:sz w:val="24"/>
          <w:szCs w:val="24"/>
        </w:rPr>
        <w:t>Annals</w:t>
      </w:r>
      <w:r w:rsidR="00021934">
        <w:rPr>
          <w:rFonts w:ascii="Times New Roman" w:hAnsi="Times New Roman" w:cs="Times New Roman"/>
          <w:sz w:val="24"/>
          <w:szCs w:val="24"/>
        </w:rPr>
        <w:t xml:space="preserve"> during the </w:t>
      </w:r>
      <w:r w:rsidR="00AE4881" w:rsidRPr="00AE4881">
        <w:rPr>
          <w:rFonts w:ascii="Times New Roman" w:hAnsi="Times New Roman" w:cs="Times New Roman"/>
          <w:sz w:val="24"/>
          <w:szCs w:val="24"/>
        </w:rPr>
        <w:t xml:space="preserve"> </w:t>
      </w:r>
      <w:proofErr w:type="spellStart"/>
      <w:r w:rsidR="00AE4881" w:rsidRPr="00AE4881">
        <w:rPr>
          <w:rFonts w:ascii="Times New Roman" w:hAnsi="Times New Roman" w:cs="Times New Roman"/>
          <w:sz w:val="24"/>
          <w:szCs w:val="24"/>
        </w:rPr>
        <w:t>Panonian</w:t>
      </w:r>
      <w:proofErr w:type="spellEnd"/>
      <w:r w:rsidR="00AE4881" w:rsidRPr="00AE4881">
        <w:rPr>
          <w:rFonts w:ascii="Times New Roman" w:hAnsi="Times New Roman" w:cs="Times New Roman"/>
          <w:sz w:val="24"/>
          <w:szCs w:val="24"/>
        </w:rPr>
        <w:t xml:space="preserve"> Revolt of AD 14:</w:t>
      </w:r>
    </w:p>
    <w:p w:rsidR="00AE4881" w:rsidRPr="00AE4881" w:rsidRDefault="00AE4881"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w:t>
      </w:r>
      <w:r w:rsidRPr="00AE4881">
        <w:rPr>
          <w:rFonts w:ascii="Times New Roman" w:hAnsi="Times New Roman" w:cs="Times New Roman"/>
          <w:color w:val="000000"/>
          <w:sz w:val="24"/>
          <w:szCs w:val="24"/>
        </w:rPr>
        <w:t xml:space="preserve">Assuredly, military service itself is burdensome and unprofitable; ten </w:t>
      </w:r>
      <w:proofErr w:type="spellStart"/>
      <w:r w:rsidRPr="00AE4881">
        <w:rPr>
          <w:rFonts w:ascii="Times New Roman" w:hAnsi="Times New Roman" w:cs="Times New Roman"/>
          <w:color w:val="000000"/>
          <w:sz w:val="24"/>
          <w:szCs w:val="24"/>
        </w:rPr>
        <w:t>ases</w:t>
      </w:r>
      <w:proofErr w:type="spellEnd"/>
      <w:r w:rsidRPr="00AE4881">
        <w:rPr>
          <w:rFonts w:ascii="Times New Roman" w:hAnsi="Times New Roman" w:cs="Times New Roman"/>
          <w:color w:val="000000"/>
          <w:sz w:val="24"/>
          <w:szCs w:val="24"/>
        </w:rPr>
        <w:t xml:space="preserve"> a day is the value set on life and limb; out of this, clothing, arms, tents, as well as the mercy of centurions and exemptions from duty have to be purchased.”</w:t>
      </w:r>
      <w:r w:rsidRPr="00AE4881">
        <w:rPr>
          <w:rStyle w:val="FootnoteReference"/>
          <w:rFonts w:ascii="Times New Roman" w:hAnsi="Times New Roman" w:cs="Times New Roman"/>
          <w:color w:val="000000"/>
          <w:sz w:val="24"/>
          <w:szCs w:val="24"/>
        </w:rPr>
        <w:footnoteReference w:id="180"/>
      </w:r>
    </w:p>
    <w:p w:rsidR="00AE4881" w:rsidRPr="00AE4881" w:rsidRDefault="00AE4881"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lastRenderedPageBreak/>
        <w:t>While</w:t>
      </w:r>
      <w:r w:rsidR="00021934">
        <w:rPr>
          <w:rFonts w:ascii="Times New Roman" w:hAnsi="Times New Roman" w:cs="Times New Roman"/>
          <w:sz w:val="24"/>
          <w:szCs w:val="24"/>
        </w:rPr>
        <w:t xml:space="preserve"> Tacitus does not quote the</w:t>
      </w:r>
      <w:r w:rsidRPr="00AE4881">
        <w:rPr>
          <w:rFonts w:ascii="Times New Roman" w:hAnsi="Times New Roman" w:cs="Times New Roman"/>
          <w:sz w:val="24"/>
          <w:szCs w:val="24"/>
        </w:rPr>
        <w:t xml:space="preserve"> yearly salary of the legionaries which he is discussing modern scholars multiply the figure of 10 </w:t>
      </w:r>
      <w:proofErr w:type="spellStart"/>
      <w:r w:rsidRPr="00AE4881">
        <w:rPr>
          <w:rFonts w:ascii="Times New Roman" w:hAnsi="Times New Roman" w:cs="Times New Roman"/>
          <w:sz w:val="24"/>
          <w:szCs w:val="24"/>
        </w:rPr>
        <w:t>ases</w:t>
      </w:r>
      <w:proofErr w:type="spellEnd"/>
      <w:r w:rsidRPr="00AE4881">
        <w:rPr>
          <w:rFonts w:ascii="Times New Roman" w:hAnsi="Times New Roman" w:cs="Times New Roman"/>
          <w:sz w:val="24"/>
          <w:szCs w:val="24"/>
        </w:rPr>
        <w:t xml:space="preserve"> </w:t>
      </w:r>
      <w:r w:rsidR="008E63B1">
        <w:rPr>
          <w:rFonts w:ascii="Times New Roman" w:hAnsi="Times New Roman" w:cs="Times New Roman"/>
          <w:sz w:val="24"/>
          <w:szCs w:val="24"/>
        </w:rPr>
        <w:t>a day by 360 days to estimate a</w:t>
      </w:r>
      <w:r w:rsidR="004E6296">
        <w:rPr>
          <w:rFonts w:ascii="Times New Roman" w:hAnsi="Times New Roman" w:cs="Times New Roman"/>
          <w:sz w:val="24"/>
          <w:szCs w:val="24"/>
        </w:rPr>
        <w:t xml:space="preserve"> salary of</w:t>
      </w:r>
      <w:r w:rsidRPr="00AE4881">
        <w:rPr>
          <w:rFonts w:ascii="Times New Roman" w:hAnsi="Times New Roman" w:cs="Times New Roman"/>
          <w:sz w:val="24"/>
          <w:szCs w:val="24"/>
        </w:rPr>
        <w:t xml:space="preserve"> 900 se</w:t>
      </w:r>
      <w:r w:rsidR="004E6296">
        <w:rPr>
          <w:rFonts w:ascii="Times New Roman" w:hAnsi="Times New Roman" w:cs="Times New Roman"/>
          <w:sz w:val="24"/>
          <w:szCs w:val="24"/>
        </w:rPr>
        <w:t>sterces or 225 denarii per</w:t>
      </w:r>
      <w:r w:rsidRPr="00AE4881">
        <w:rPr>
          <w:rFonts w:ascii="Times New Roman" w:hAnsi="Times New Roman" w:cs="Times New Roman"/>
          <w:sz w:val="24"/>
          <w:szCs w:val="24"/>
        </w:rPr>
        <w:t xml:space="preserve"> legionary.</w:t>
      </w:r>
      <w:r w:rsidRPr="00AE4881">
        <w:rPr>
          <w:rStyle w:val="FootnoteReference"/>
          <w:rFonts w:ascii="Times New Roman" w:hAnsi="Times New Roman" w:cs="Times New Roman"/>
          <w:sz w:val="24"/>
          <w:szCs w:val="24"/>
        </w:rPr>
        <w:footnoteReference w:id="181"/>
      </w:r>
      <w:r w:rsidR="004E6296">
        <w:rPr>
          <w:rFonts w:ascii="Times New Roman" w:hAnsi="Times New Roman" w:cs="Times New Roman"/>
          <w:sz w:val="24"/>
          <w:szCs w:val="24"/>
        </w:rPr>
        <w:t xml:space="preserve"> Despite this</w:t>
      </w:r>
      <w:r w:rsidRPr="00AE4881">
        <w:rPr>
          <w:rFonts w:ascii="Times New Roman" w:hAnsi="Times New Roman" w:cs="Times New Roman"/>
          <w:sz w:val="24"/>
          <w:szCs w:val="24"/>
        </w:rPr>
        <w:t xml:space="preserve"> log</w:t>
      </w:r>
      <w:r w:rsidR="008E63B1">
        <w:rPr>
          <w:rFonts w:ascii="Times New Roman" w:hAnsi="Times New Roman" w:cs="Times New Roman"/>
          <w:sz w:val="24"/>
          <w:szCs w:val="24"/>
        </w:rPr>
        <w:t>ical approach</w:t>
      </w:r>
      <w:r w:rsidRPr="00AE4881">
        <w:rPr>
          <w:rFonts w:ascii="Times New Roman" w:hAnsi="Times New Roman" w:cs="Times New Roman"/>
          <w:sz w:val="24"/>
          <w:szCs w:val="24"/>
        </w:rPr>
        <w:t xml:space="preserve"> to using this figure to calculate pay</w:t>
      </w:r>
      <w:r w:rsidR="00EB1EF8">
        <w:rPr>
          <w:rFonts w:ascii="Times New Roman" w:hAnsi="Times New Roman" w:cs="Times New Roman"/>
          <w:sz w:val="24"/>
          <w:szCs w:val="24"/>
        </w:rPr>
        <w:t>,</w:t>
      </w:r>
      <w:r w:rsidRPr="00AE4881">
        <w:rPr>
          <w:rFonts w:ascii="Times New Roman" w:hAnsi="Times New Roman" w:cs="Times New Roman"/>
          <w:sz w:val="24"/>
          <w:szCs w:val="24"/>
        </w:rPr>
        <w:t xml:space="preserve"> the</w:t>
      </w:r>
      <w:r w:rsidR="00A130B5">
        <w:rPr>
          <w:rFonts w:ascii="Times New Roman" w:hAnsi="Times New Roman" w:cs="Times New Roman"/>
          <w:sz w:val="24"/>
          <w:szCs w:val="24"/>
        </w:rPr>
        <w:t>ir</w:t>
      </w:r>
      <w:r w:rsidRPr="00AE4881">
        <w:rPr>
          <w:rFonts w:ascii="Times New Roman" w:hAnsi="Times New Roman" w:cs="Times New Roman"/>
          <w:sz w:val="24"/>
          <w:szCs w:val="24"/>
        </w:rPr>
        <w:t xml:space="preserve"> reliability</w:t>
      </w:r>
      <w:r w:rsidR="00A130B5">
        <w:rPr>
          <w:rFonts w:ascii="Times New Roman" w:hAnsi="Times New Roman" w:cs="Times New Roman"/>
          <w:sz w:val="24"/>
          <w:szCs w:val="24"/>
        </w:rPr>
        <w:t>,</w:t>
      </w:r>
      <w:r w:rsidRPr="00AE4881">
        <w:rPr>
          <w:rFonts w:ascii="Times New Roman" w:hAnsi="Times New Roman" w:cs="Times New Roman"/>
          <w:sz w:val="24"/>
          <w:szCs w:val="24"/>
        </w:rPr>
        <w:t xml:space="preserve"> and inde</w:t>
      </w:r>
      <w:r w:rsidR="00EB1EF8">
        <w:rPr>
          <w:rFonts w:ascii="Times New Roman" w:hAnsi="Times New Roman" w:cs="Times New Roman"/>
          <w:sz w:val="24"/>
          <w:szCs w:val="24"/>
        </w:rPr>
        <w:t>ed, the likelihood of Tacitus</w:t>
      </w:r>
      <w:r w:rsidRPr="00AE4881">
        <w:rPr>
          <w:rFonts w:ascii="Times New Roman" w:hAnsi="Times New Roman" w:cs="Times New Roman"/>
          <w:sz w:val="24"/>
          <w:szCs w:val="24"/>
        </w:rPr>
        <w:t xml:space="preserve"> know</w:t>
      </w:r>
      <w:r w:rsidR="00EB1EF8">
        <w:rPr>
          <w:rFonts w:ascii="Times New Roman" w:hAnsi="Times New Roman" w:cs="Times New Roman"/>
          <w:sz w:val="24"/>
          <w:szCs w:val="24"/>
        </w:rPr>
        <w:t>ing</w:t>
      </w:r>
      <w:r w:rsidR="004E6296">
        <w:rPr>
          <w:rFonts w:ascii="Times New Roman" w:hAnsi="Times New Roman" w:cs="Times New Roman"/>
          <w:sz w:val="24"/>
          <w:szCs w:val="24"/>
        </w:rPr>
        <w:t xml:space="preserve"> the</w:t>
      </w:r>
      <w:r w:rsidRPr="00AE4881">
        <w:rPr>
          <w:rFonts w:ascii="Times New Roman" w:hAnsi="Times New Roman" w:cs="Times New Roman"/>
          <w:sz w:val="24"/>
          <w:szCs w:val="24"/>
        </w:rPr>
        <w:t xml:space="preserve"> pay of a legionary</w:t>
      </w:r>
      <w:r w:rsidR="00A130B5">
        <w:rPr>
          <w:rFonts w:ascii="Times New Roman" w:hAnsi="Times New Roman" w:cs="Times New Roman"/>
          <w:sz w:val="24"/>
          <w:szCs w:val="24"/>
        </w:rPr>
        <w:t xml:space="preserve"> may be questioned and so</w:t>
      </w:r>
      <w:r w:rsidRPr="00AE4881">
        <w:rPr>
          <w:rFonts w:ascii="Times New Roman" w:hAnsi="Times New Roman" w:cs="Times New Roman"/>
          <w:sz w:val="24"/>
          <w:szCs w:val="24"/>
        </w:rPr>
        <w:t xml:space="preserve"> must be considered. This becomes particularly prevalent given the observations of Master and </w:t>
      </w:r>
      <w:proofErr w:type="spellStart"/>
      <w:r w:rsidRPr="00AE4881">
        <w:rPr>
          <w:rFonts w:ascii="Times New Roman" w:hAnsi="Times New Roman" w:cs="Times New Roman"/>
          <w:sz w:val="24"/>
          <w:szCs w:val="24"/>
        </w:rPr>
        <w:t>Benario</w:t>
      </w:r>
      <w:proofErr w:type="spellEnd"/>
      <w:r w:rsidRPr="00AE4881">
        <w:rPr>
          <w:rFonts w:ascii="Times New Roman" w:hAnsi="Times New Roman" w:cs="Times New Roman"/>
          <w:sz w:val="24"/>
          <w:szCs w:val="24"/>
        </w:rPr>
        <w:t xml:space="preserve"> that Tacitus, in both his </w:t>
      </w:r>
      <w:r w:rsidRPr="00AE4881">
        <w:rPr>
          <w:rFonts w:ascii="Times New Roman" w:hAnsi="Times New Roman" w:cs="Times New Roman"/>
          <w:i/>
          <w:sz w:val="24"/>
          <w:szCs w:val="24"/>
        </w:rPr>
        <w:t xml:space="preserve">Histories </w:t>
      </w:r>
      <w:r w:rsidRPr="00AE4881">
        <w:rPr>
          <w:rFonts w:ascii="Times New Roman" w:hAnsi="Times New Roman" w:cs="Times New Roman"/>
          <w:sz w:val="24"/>
          <w:szCs w:val="24"/>
        </w:rPr>
        <w:t xml:space="preserve">and the </w:t>
      </w:r>
      <w:r w:rsidR="008E63B1">
        <w:rPr>
          <w:rFonts w:ascii="Times New Roman" w:hAnsi="Times New Roman" w:cs="Times New Roman"/>
          <w:i/>
          <w:sz w:val="24"/>
          <w:szCs w:val="24"/>
        </w:rPr>
        <w:t>Annals</w:t>
      </w:r>
      <w:r w:rsidRPr="00AE4881">
        <w:rPr>
          <w:rFonts w:ascii="Times New Roman" w:hAnsi="Times New Roman" w:cs="Times New Roman"/>
          <w:sz w:val="24"/>
          <w:szCs w:val="24"/>
        </w:rPr>
        <w:t xml:space="preserve"> are written almost poetically and to some extent, akin to a</w:t>
      </w:r>
      <w:r w:rsidR="008E63B1">
        <w:rPr>
          <w:rFonts w:ascii="Times New Roman" w:hAnsi="Times New Roman" w:cs="Times New Roman"/>
          <w:sz w:val="24"/>
          <w:szCs w:val="24"/>
        </w:rPr>
        <w:t>rtistic literature rather than</w:t>
      </w:r>
      <w:r w:rsidRPr="00AE4881">
        <w:rPr>
          <w:rFonts w:ascii="Times New Roman" w:hAnsi="Times New Roman" w:cs="Times New Roman"/>
          <w:sz w:val="24"/>
          <w:szCs w:val="24"/>
        </w:rPr>
        <w:t xml:space="preserve"> serious history as is presented in book one of Thucydides.</w:t>
      </w:r>
      <w:r w:rsidRPr="00AE4881">
        <w:rPr>
          <w:rStyle w:val="FootnoteReference"/>
          <w:rFonts w:ascii="Times New Roman" w:hAnsi="Times New Roman" w:cs="Times New Roman"/>
          <w:sz w:val="24"/>
          <w:szCs w:val="24"/>
        </w:rPr>
        <w:footnoteReference w:id="182"/>
      </w:r>
      <w:r w:rsidRPr="00AE4881">
        <w:rPr>
          <w:rFonts w:ascii="Times New Roman" w:hAnsi="Times New Roman" w:cs="Times New Roman"/>
          <w:sz w:val="24"/>
          <w:szCs w:val="24"/>
        </w:rPr>
        <w:t xml:space="preserve"> Indeed, Master goes further in suggesting that Tacitus, at least in the </w:t>
      </w:r>
      <w:r w:rsidRPr="00AE4881">
        <w:rPr>
          <w:rFonts w:ascii="Times New Roman" w:hAnsi="Times New Roman" w:cs="Times New Roman"/>
          <w:i/>
          <w:sz w:val="24"/>
          <w:szCs w:val="24"/>
        </w:rPr>
        <w:t xml:space="preserve">Histories </w:t>
      </w:r>
      <w:r w:rsidRPr="00AE4881">
        <w:rPr>
          <w:rFonts w:ascii="Times New Roman" w:hAnsi="Times New Roman" w:cs="Times New Roman"/>
          <w:sz w:val="24"/>
          <w:szCs w:val="24"/>
        </w:rPr>
        <w:t>is seeking to amuse his audience.</w:t>
      </w:r>
      <w:r w:rsidRPr="00AE4881">
        <w:rPr>
          <w:rStyle w:val="FootnoteReference"/>
          <w:rFonts w:ascii="Times New Roman" w:hAnsi="Times New Roman" w:cs="Times New Roman"/>
          <w:sz w:val="24"/>
          <w:szCs w:val="24"/>
        </w:rPr>
        <w:footnoteReference w:id="183"/>
      </w:r>
      <w:r w:rsidRPr="00AE4881">
        <w:rPr>
          <w:rFonts w:ascii="Times New Roman" w:hAnsi="Times New Roman" w:cs="Times New Roman"/>
          <w:sz w:val="24"/>
          <w:szCs w:val="24"/>
        </w:rPr>
        <w:t xml:space="preserve"> Furthermore, Potter highlights that Tacitus rarely handles his sources efficiently or with a defined methodology.</w:t>
      </w:r>
      <w:r w:rsidRPr="00AE4881">
        <w:rPr>
          <w:rStyle w:val="FootnoteReference"/>
          <w:rFonts w:ascii="Times New Roman" w:hAnsi="Times New Roman" w:cs="Times New Roman"/>
          <w:sz w:val="24"/>
          <w:szCs w:val="24"/>
        </w:rPr>
        <w:footnoteReference w:id="184"/>
      </w:r>
      <w:r w:rsidRPr="00AE4881">
        <w:rPr>
          <w:rFonts w:ascii="Times New Roman" w:hAnsi="Times New Roman" w:cs="Times New Roman"/>
          <w:sz w:val="24"/>
          <w:szCs w:val="24"/>
        </w:rPr>
        <w:t xml:space="preserve"> On the other hand, </w:t>
      </w:r>
      <w:proofErr w:type="spellStart"/>
      <w:r w:rsidRPr="00AE4881">
        <w:rPr>
          <w:rFonts w:ascii="Times New Roman" w:hAnsi="Times New Roman" w:cs="Times New Roman"/>
          <w:sz w:val="24"/>
          <w:szCs w:val="24"/>
        </w:rPr>
        <w:t>Benario</w:t>
      </w:r>
      <w:proofErr w:type="spellEnd"/>
      <w:r w:rsidRPr="00AE4881">
        <w:rPr>
          <w:rFonts w:ascii="Times New Roman" w:hAnsi="Times New Roman" w:cs="Times New Roman"/>
          <w:sz w:val="24"/>
          <w:szCs w:val="24"/>
        </w:rPr>
        <w:t xml:space="preserve"> also notes that the </w:t>
      </w:r>
      <w:r w:rsidRPr="00AE4881">
        <w:rPr>
          <w:rFonts w:ascii="Times New Roman" w:hAnsi="Times New Roman" w:cs="Times New Roman"/>
          <w:i/>
          <w:sz w:val="24"/>
          <w:szCs w:val="24"/>
        </w:rPr>
        <w:t xml:space="preserve">Annals </w:t>
      </w:r>
      <w:r w:rsidR="00BC41B3">
        <w:rPr>
          <w:rFonts w:ascii="Times New Roman" w:hAnsi="Times New Roman" w:cs="Times New Roman"/>
          <w:sz w:val="24"/>
          <w:szCs w:val="24"/>
        </w:rPr>
        <w:t>were intended to chronicle</w:t>
      </w:r>
      <w:r w:rsidRPr="00AE4881">
        <w:rPr>
          <w:rFonts w:ascii="Times New Roman" w:hAnsi="Times New Roman" w:cs="Times New Roman"/>
          <w:sz w:val="24"/>
          <w:szCs w:val="24"/>
        </w:rPr>
        <w:t xml:space="preserve"> the Julio-Claudian era rather than the more entertaining tone which Master suggests for the </w:t>
      </w:r>
      <w:r w:rsidRPr="00AE4881">
        <w:rPr>
          <w:rFonts w:ascii="Times New Roman" w:hAnsi="Times New Roman" w:cs="Times New Roman"/>
          <w:i/>
          <w:sz w:val="24"/>
          <w:szCs w:val="24"/>
        </w:rPr>
        <w:t>Histories</w:t>
      </w:r>
      <w:r w:rsidRPr="00AE4881">
        <w:rPr>
          <w:rFonts w:ascii="Times New Roman" w:hAnsi="Times New Roman" w:cs="Times New Roman"/>
          <w:sz w:val="24"/>
          <w:szCs w:val="24"/>
        </w:rPr>
        <w:t>.</w:t>
      </w:r>
      <w:r w:rsidRPr="00AE4881">
        <w:rPr>
          <w:rStyle w:val="FootnoteReference"/>
          <w:rFonts w:ascii="Times New Roman" w:hAnsi="Times New Roman" w:cs="Times New Roman"/>
          <w:sz w:val="24"/>
          <w:szCs w:val="24"/>
        </w:rPr>
        <w:footnoteReference w:id="185"/>
      </w:r>
      <w:r w:rsidRPr="00AE4881">
        <w:rPr>
          <w:rFonts w:ascii="Times New Roman" w:hAnsi="Times New Roman" w:cs="Times New Roman"/>
          <w:sz w:val="24"/>
          <w:szCs w:val="24"/>
        </w:rPr>
        <w:t xml:space="preserve"> Furthermore, it becomes clear, both from Tacitus himself, but also from Pliny the Younger (descendent of Pliny the Elder)</w:t>
      </w:r>
      <w:r w:rsidR="004E6296">
        <w:rPr>
          <w:rFonts w:ascii="Times New Roman" w:hAnsi="Times New Roman" w:cs="Times New Roman"/>
          <w:sz w:val="24"/>
          <w:szCs w:val="24"/>
        </w:rPr>
        <w:t>,</w:t>
      </w:r>
      <w:r w:rsidRPr="00AE4881">
        <w:rPr>
          <w:rFonts w:ascii="Times New Roman" w:hAnsi="Times New Roman" w:cs="Times New Roman"/>
          <w:sz w:val="24"/>
          <w:szCs w:val="24"/>
        </w:rPr>
        <w:t xml:space="preserve"> </w:t>
      </w:r>
      <w:r w:rsidR="004E6296">
        <w:rPr>
          <w:rFonts w:ascii="Times New Roman" w:hAnsi="Times New Roman" w:cs="Times New Roman"/>
          <w:sz w:val="24"/>
          <w:szCs w:val="24"/>
        </w:rPr>
        <w:t>that he was well connected</w:t>
      </w:r>
      <w:r w:rsidRPr="00AE4881">
        <w:rPr>
          <w:rFonts w:ascii="Times New Roman" w:hAnsi="Times New Roman" w:cs="Times New Roman"/>
          <w:sz w:val="24"/>
          <w:szCs w:val="24"/>
        </w:rPr>
        <w:t xml:space="preserve"> insid</w:t>
      </w:r>
      <w:r w:rsidR="00BC41B3">
        <w:rPr>
          <w:rFonts w:ascii="Times New Roman" w:hAnsi="Times New Roman" w:cs="Times New Roman"/>
          <w:sz w:val="24"/>
          <w:szCs w:val="24"/>
        </w:rPr>
        <w:t>e Rome but also with the</w:t>
      </w:r>
      <w:r w:rsidRPr="00AE4881">
        <w:rPr>
          <w:rFonts w:ascii="Times New Roman" w:hAnsi="Times New Roman" w:cs="Times New Roman"/>
          <w:sz w:val="24"/>
          <w:szCs w:val="24"/>
        </w:rPr>
        <w:t xml:space="preserve"> governor of Britain Agricola, to whose daughter he was married.</w:t>
      </w:r>
      <w:r w:rsidRPr="00AE4881">
        <w:rPr>
          <w:rStyle w:val="FootnoteReference"/>
          <w:rFonts w:ascii="Times New Roman" w:hAnsi="Times New Roman" w:cs="Times New Roman"/>
          <w:sz w:val="24"/>
          <w:szCs w:val="24"/>
        </w:rPr>
        <w:footnoteReference w:id="186"/>
      </w:r>
      <w:r w:rsidRPr="00AE4881">
        <w:rPr>
          <w:rFonts w:ascii="Times New Roman" w:hAnsi="Times New Roman" w:cs="Times New Roman"/>
          <w:sz w:val="24"/>
          <w:szCs w:val="24"/>
        </w:rPr>
        <w:t xml:space="preserve"> Therefore, given his imitate connection with one of Britain’s longest serving (AD 77-84) and most successf</w:t>
      </w:r>
      <w:r w:rsidR="00BC41B3">
        <w:rPr>
          <w:rFonts w:ascii="Times New Roman" w:hAnsi="Times New Roman" w:cs="Times New Roman"/>
          <w:sz w:val="24"/>
          <w:szCs w:val="24"/>
        </w:rPr>
        <w:t xml:space="preserve">ul </w:t>
      </w:r>
      <w:r w:rsidR="00BC41B3" w:rsidRPr="00C11A38">
        <w:rPr>
          <w:rFonts w:ascii="Times New Roman" w:hAnsi="Times New Roman" w:cs="Times New Roman"/>
          <w:noProof/>
          <w:sz w:val="24"/>
          <w:szCs w:val="24"/>
        </w:rPr>
        <w:t>governors</w:t>
      </w:r>
      <w:r w:rsidR="00C11A38">
        <w:rPr>
          <w:rFonts w:ascii="Times New Roman" w:hAnsi="Times New Roman" w:cs="Times New Roman"/>
          <w:noProof/>
          <w:sz w:val="24"/>
          <w:szCs w:val="24"/>
        </w:rPr>
        <w:t>,</w:t>
      </w:r>
      <w:r w:rsidR="00BC41B3">
        <w:rPr>
          <w:rFonts w:ascii="Times New Roman" w:hAnsi="Times New Roman" w:cs="Times New Roman"/>
          <w:sz w:val="24"/>
          <w:szCs w:val="24"/>
        </w:rPr>
        <w:t xml:space="preserve"> this makes it</w:t>
      </w:r>
      <w:r w:rsidRPr="00AE4881">
        <w:rPr>
          <w:rFonts w:ascii="Times New Roman" w:hAnsi="Times New Roman" w:cs="Times New Roman"/>
          <w:sz w:val="24"/>
          <w:szCs w:val="24"/>
        </w:rPr>
        <w:t xml:space="preserve"> likely that Tacitu</w:t>
      </w:r>
      <w:r w:rsidR="004E6296">
        <w:rPr>
          <w:rFonts w:ascii="Times New Roman" w:hAnsi="Times New Roman" w:cs="Times New Roman"/>
          <w:sz w:val="24"/>
          <w:szCs w:val="24"/>
        </w:rPr>
        <w:t>s could obtain figures for</w:t>
      </w:r>
      <w:r w:rsidRPr="00AE4881">
        <w:rPr>
          <w:rFonts w:ascii="Times New Roman" w:hAnsi="Times New Roman" w:cs="Times New Roman"/>
          <w:sz w:val="24"/>
          <w:szCs w:val="24"/>
        </w:rPr>
        <w:t xml:space="preserve"> legionary pay.</w:t>
      </w:r>
      <w:r w:rsidR="00DC0322">
        <w:rPr>
          <w:rFonts w:ascii="Times New Roman" w:hAnsi="Times New Roman" w:cs="Times New Roman"/>
          <w:sz w:val="24"/>
          <w:szCs w:val="24"/>
        </w:rPr>
        <w:t xml:space="preserve"> </w:t>
      </w:r>
      <w:r w:rsidR="00EB1EF8">
        <w:rPr>
          <w:rFonts w:ascii="Times New Roman" w:hAnsi="Times New Roman" w:cs="Times New Roman"/>
          <w:sz w:val="24"/>
          <w:szCs w:val="24"/>
        </w:rPr>
        <w:t>Moreover</w:t>
      </w:r>
      <w:r w:rsidR="00DC0322">
        <w:rPr>
          <w:rFonts w:ascii="Times New Roman" w:hAnsi="Times New Roman" w:cs="Times New Roman"/>
          <w:sz w:val="24"/>
          <w:szCs w:val="24"/>
        </w:rPr>
        <w:t>, while it should be noted that such figures may be affect</w:t>
      </w:r>
      <w:r w:rsidR="00EB1EF8">
        <w:rPr>
          <w:rFonts w:ascii="Times New Roman" w:hAnsi="Times New Roman" w:cs="Times New Roman"/>
          <w:sz w:val="24"/>
          <w:szCs w:val="24"/>
        </w:rPr>
        <w:t>ed by Domitian’s pay increase this connection</w:t>
      </w:r>
      <w:r w:rsidR="00DC0322">
        <w:rPr>
          <w:rFonts w:ascii="Times New Roman" w:hAnsi="Times New Roman" w:cs="Times New Roman"/>
          <w:sz w:val="24"/>
          <w:szCs w:val="24"/>
        </w:rPr>
        <w:t xml:space="preserve"> may have allowed kno</w:t>
      </w:r>
      <w:r w:rsidR="008E63B1">
        <w:rPr>
          <w:rFonts w:ascii="Times New Roman" w:hAnsi="Times New Roman" w:cs="Times New Roman"/>
          <w:sz w:val="24"/>
          <w:szCs w:val="24"/>
        </w:rPr>
        <w:t>wledge of the prior pay rates</w:t>
      </w:r>
      <w:r w:rsidR="00DC0322">
        <w:rPr>
          <w:rFonts w:ascii="Times New Roman" w:hAnsi="Times New Roman" w:cs="Times New Roman"/>
          <w:sz w:val="24"/>
          <w:szCs w:val="24"/>
        </w:rPr>
        <w:t>.</w:t>
      </w:r>
      <w:r w:rsidR="00DC0322">
        <w:rPr>
          <w:rStyle w:val="FootnoteReference"/>
          <w:rFonts w:ascii="Times New Roman" w:hAnsi="Times New Roman" w:cs="Times New Roman"/>
          <w:sz w:val="24"/>
          <w:szCs w:val="24"/>
        </w:rPr>
        <w:footnoteReference w:id="187"/>
      </w:r>
      <w:r w:rsidRPr="00AE4881">
        <w:rPr>
          <w:rFonts w:ascii="Times New Roman" w:hAnsi="Times New Roman" w:cs="Times New Roman"/>
          <w:sz w:val="24"/>
          <w:szCs w:val="24"/>
        </w:rPr>
        <w:t xml:space="preserve"> On the other hand, Tacitus is attested to have had a very successful senatorial career himself which may be seen to bolster his reliability regarding these figures.</w:t>
      </w:r>
      <w:r w:rsidRPr="00AE4881">
        <w:rPr>
          <w:rStyle w:val="FootnoteReference"/>
          <w:rFonts w:ascii="Times New Roman" w:hAnsi="Times New Roman" w:cs="Times New Roman"/>
          <w:sz w:val="24"/>
          <w:szCs w:val="24"/>
        </w:rPr>
        <w:footnoteReference w:id="188"/>
      </w:r>
      <w:r w:rsidRPr="00AE4881">
        <w:rPr>
          <w:rFonts w:ascii="Times New Roman" w:hAnsi="Times New Roman" w:cs="Times New Roman"/>
          <w:sz w:val="24"/>
          <w:szCs w:val="24"/>
        </w:rPr>
        <w:t xml:space="preserve"> Moreover, if </w:t>
      </w:r>
      <w:proofErr w:type="spellStart"/>
      <w:r w:rsidRPr="00AE4881">
        <w:rPr>
          <w:rFonts w:ascii="Times New Roman" w:hAnsi="Times New Roman" w:cs="Times New Roman"/>
          <w:sz w:val="24"/>
          <w:szCs w:val="24"/>
        </w:rPr>
        <w:t>Bena</w:t>
      </w:r>
      <w:r w:rsidR="004E6296">
        <w:rPr>
          <w:rFonts w:ascii="Times New Roman" w:hAnsi="Times New Roman" w:cs="Times New Roman"/>
          <w:sz w:val="24"/>
          <w:szCs w:val="24"/>
        </w:rPr>
        <w:t>rio</w:t>
      </w:r>
      <w:proofErr w:type="spellEnd"/>
      <w:r w:rsidR="004E6296">
        <w:rPr>
          <w:rFonts w:ascii="Times New Roman" w:hAnsi="Times New Roman" w:cs="Times New Roman"/>
          <w:sz w:val="24"/>
          <w:szCs w:val="24"/>
        </w:rPr>
        <w:t xml:space="preserve"> is correct in his suggestion</w:t>
      </w:r>
      <w:r w:rsidRPr="00AE4881">
        <w:rPr>
          <w:rFonts w:ascii="Times New Roman" w:hAnsi="Times New Roman" w:cs="Times New Roman"/>
          <w:sz w:val="24"/>
          <w:szCs w:val="24"/>
        </w:rPr>
        <w:t xml:space="preserve"> that the mentio</w:t>
      </w:r>
      <w:r w:rsidR="004E6296">
        <w:rPr>
          <w:rFonts w:ascii="Times New Roman" w:hAnsi="Times New Roman" w:cs="Times New Roman"/>
          <w:sz w:val="24"/>
          <w:szCs w:val="24"/>
        </w:rPr>
        <w:t xml:space="preserve">n of </w:t>
      </w:r>
      <w:r w:rsidR="004E6296">
        <w:rPr>
          <w:rFonts w:ascii="Times New Roman" w:hAnsi="Times New Roman" w:cs="Times New Roman"/>
          <w:sz w:val="24"/>
          <w:szCs w:val="24"/>
        </w:rPr>
        <w:lastRenderedPageBreak/>
        <w:t xml:space="preserve">a </w:t>
      </w:r>
      <w:proofErr w:type="spellStart"/>
      <w:r w:rsidR="004E6296">
        <w:rPr>
          <w:rFonts w:ascii="Times New Roman" w:hAnsi="Times New Roman" w:cs="Times New Roman"/>
          <w:sz w:val="24"/>
          <w:szCs w:val="24"/>
        </w:rPr>
        <w:t>Cornellius</w:t>
      </w:r>
      <w:proofErr w:type="spellEnd"/>
      <w:r w:rsidR="004E6296">
        <w:rPr>
          <w:rFonts w:ascii="Times New Roman" w:hAnsi="Times New Roman" w:cs="Times New Roman"/>
          <w:sz w:val="24"/>
          <w:szCs w:val="24"/>
        </w:rPr>
        <w:t xml:space="preserve"> Tacitus by</w:t>
      </w:r>
      <w:r w:rsidRPr="00AE4881">
        <w:rPr>
          <w:rFonts w:ascii="Times New Roman" w:hAnsi="Times New Roman" w:cs="Times New Roman"/>
          <w:sz w:val="24"/>
          <w:szCs w:val="24"/>
        </w:rPr>
        <w:t xml:space="preserve"> Pliny the Elder as a </w:t>
      </w:r>
      <w:r w:rsidRPr="00AE4881">
        <w:rPr>
          <w:rFonts w:ascii="Times New Roman" w:hAnsi="Times New Roman" w:cs="Times New Roman"/>
          <w:i/>
          <w:sz w:val="24"/>
          <w:szCs w:val="24"/>
        </w:rPr>
        <w:t xml:space="preserve">procurator </w:t>
      </w:r>
      <w:r w:rsidRPr="00AE4881">
        <w:rPr>
          <w:rFonts w:ascii="Times New Roman" w:hAnsi="Times New Roman" w:cs="Times New Roman"/>
          <w:sz w:val="24"/>
          <w:szCs w:val="24"/>
        </w:rPr>
        <w:t>in Gaul may be Tacitus’ father then it would link Tacitus to a strong he</w:t>
      </w:r>
      <w:r w:rsidR="00BC41B3">
        <w:rPr>
          <w:rFonts w:ascii="Times New Roman" w:hAnsi="Times New Roman" w:cs="Times New Roman"/>
          <w:sz w:val="24"/>
          <w:szCs w:val="24"/>
        </w:rPr>
        <w:t>rita</w:t>
      </w:r>
      <w:r w:rsidR="004E6296">
        <w:rPr>
          <w:rFonts w:ascii="Times New Roman" w:hAnsi="Times New Roman" w:cs="Times New Roman"/>
          <w:sz w:val="24"/>
          <w:szCs w:val="24"/>
        </w:rPr>
        <w:t>ge of imperial financial knowledge</w:t>
      </w:r>
      <w:r w:rsidRPr="00AE4881">
        <w:rPr>
          <w:rFonts w:ascii="Times New Roman" w:hAnsi="Times New Roman" w:cs="Times New Roman"/>
          <w:sz w:val="24"/>
          <w:szCs w:val="24"/>
        </w:rPr>
        <w:t>.</w:t>
      </w:r>
      <w:r w:rsidRPr="00AE4881">
        <w:rPr>
          <w:rStyle w:val="FootnoteReference"/>
          <w:rFonts w:ascii="Times New Roman" w:hAnsi="Times New Roman" w:cs="Times New Roman"/>
          <w:sz w:val="24"/>
          <w:szCs w:val="24"/>
        </w:rPr>
        <w:footnoteReference w:id="189"/>
      </w:r>
    </w:p>
    <w:p w:rsidR="00AE4881" w:rsidRPr="00AE4881" w:rsidRDefault="00AE4881"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 xml:space="preserve">Moreover, as a successful senator who obtained the rank of </w:t>
      </w:r>
      <w:r w:rsidR="00EB1EF8">
        <w:rPr>
          <w:rFonts w:ascii="Times New Roman" w:hAnsi="Times New Roman" w:cs="Times New Roman"/>
          <w:i/>
          <w:sz w:val="24"/>
          <w:szCs w:val="24"/>
        </w:rPr>
        <w:t>c</w:t>
      </w:r>
      <w:r w:rsidRPr="00AE4881">
        <w:rPr>
          <w:rFonts w:ascii="Times New Roman" w:hAnsi="Times New Roman" w:cs="Times New Roman"/>
          <w:i/>
          <w:sz w:val="24"/>
          <w:szCs w:val="24"/>
        </w:rPr>
        <w:t>onsul</w:t>
      </w:r>
      <w:r w:rsidR="00EB1EF8">
        <w:rPr>
          <w:rFonts w:ascii="Times New Roman" w:hAnsi="Times New Roman" w:cs="Times New Roman"/>
          <w:sz w:val="24"/>
          <w:szCs w:val="24"/>
        </w:rPr>
        <w:t>,</w:t>
      </w:r>
      <w:r w:rsidRPr="00AE4881">
        <w:rPr>
          <w:rFonts w:ascii="Times New Roman" w:hAnsi="Times New Roman" w:cs="Times New Roman"/>
          <w:i/>
          <w:sz w:val="24"/>
          <w:szCs w:val="24"/>
        </w:rPr>
        <w:t xml:space="preserve"> </w:t>
      </w:r>
      <w:r w:rsidR="008E63B1">
        <w:rPr>
          <w:rFonts w:ascii="Times New Roman" w:hAnsi="Times New Roman" w:cs="Times New Roman"/>
          <w:sz w:val="24"/>
          <w:szCs w:val="24"/>
        </w:rPr>
        <w:t>much of his literary work</w:t>
      </w:r>
      <w:r w:rsidRPr="00AE4881">
        <w:rPr>
          <w:rFonts w:ascii="Times New Roman" w:hAnsi="Times New Roman" w:cs="Times New Roman"/>
          <w:sz w:val="24"/>
          <w:szCs w:val="24"/>
        </w:rPr>
        <w:t xml:space="preserve"> may hav</w:t>
      </w:r>
      <w:r w:rsidR="00BC41B3">
        <w:rPr>
          <w:rFonts w:ascii="Times New Roman" w:hAnsi="Times New Roman" w:cs="Times New Roman"/>
          <w:sz w:val="24"/>
          <w:szCs w:val="24"/>
        </w:rPr>
        <w:t>e been supplemented by accessing</w:t>
      </w:r>
      <w:r w:rsidRPr="00AE4881">
        <w:rPr>
          <w:rFonts w:ascii="Times New Roman" w:hAnsi="Times New Roman" w:cs="Times New Roman"/>
          <w:sz w:val="24"/>
          <w:szCs w:val="24"/>
        </w:rPr>
        <w:t xml:space="preserve"> senatorial records and he also appears to make use of a wide range of sources including Pliny the Elder as well as verbal testimony from fellow senators.</w:t>
      </w:r>
      <w:r w:rsidRPr="00AE4881">
        <w:rPr>
          <w:rStyle w:val="FootnoteReference"/>
          <w:rFonts w:ascii="Times New Roman" w:hAnsi="Times New Roman" w:cs="Times New Roman"/>
          <w:sz w:val="24"/>
          <w:szCs w:val="24"/>
        </w:rPr>
        <w:footnoteReference w:id="190"/>
      </w:r>
      <w:r w:rsidRPr="00AE4881">
        <w:rPr>
          <w:rFonts w:ascii="Times New Roman" w:hAnsi="Times New Roman" w:cs="Times New Roman"/>
          <w:sz w:val="24"/>
          <w:szCs w:val="24"/>
        </w:rPr>
        <w:t xml:space="preserve"> Finally, it is noted by Egon and Thomas that Tacitus, in some instances is supported in his statements by non-literary evidence such as inscriptions.</w:t>
      </w:r>
      <w:r w:rsidRPr="00AE4881">
        <w:rPr>
          <w:rStyle w:val="FootnoteReference"/>
          <w:rFonts w:ascii="Times New Roman" w:hAnsi="Times New Roman" w:cs="Times New Roman"/>
          <w:sz w:val="24"/>
          <w:szCs w:val="24"/>
        </w:rPr>
        <w:footnoteReference w:id="191"/>
      </w:r>
      <w:r w:rsidRPr="00AE4881">
        <w:rPr>
          <w:rFonts w:ascii="Times New Roman" w:hAnsi="Times New Roman" w:cs="Times New Roman"/>
          <w:sz w:val="24"/>
          <w:szCs w:val="24"/>
        </w:rPr>
        <w:t xml:space="preserve"> Since the instance referred to is a speech, something which, as early as Thucydides in</w:t>
      </w:r>
      <w:r w:rsidR="003B2A6D">
        <w:rPr>
          <w:rFonts w:ascii="Times New Roman" w:hAnsi="Times New Roman" w:cs="Times New Roman"/>
          <w:sz w:val="24"/>
          <w:szCs w:val="24"/>
        </w:rPr>
        <w:t xml:space="preserve"> the </w:t>
      </w:r>
      <w:r w:rsidRPr="003B2A6D">
        <w:rPr>
          <w:rFonts w:ascii="Times New Roman" w:hAnsi="Times New Roman" w:cs="Times New Roman"/>
          <w:noProof/>
          <w:sz w:val="24"/>
          <w:szCs w:val="24"/>
        </w:rPr>
        <w:t>fifth</w:t>
      </w:r>
      <w:r w:rsidR="003B2A6D">
        <w:rPr>
          <w:rFonts w:ascii="Times New Roman" w:hAnsi="Times New Roman" w:cs="Times New Roman"/>
          <w:sz w:val="24"/>
          <w:szCs w:val="24"/>
        </w:rPr>
        <w:t xml:space="preserve"> century was used</w:t>
      </w:r>
      <w:r w:rsidR="00B91214">
        <w:rPr>
          <w:rFonts w:ascii="Times New Roman" w:hAnsi="Times New Roman" w:cs="Times New Roman"/>
          <w:sz w:val="24"/>
          <w:szCs w:val="24"/>
        </w:rPr>
        <w:t xml:space="preserve"> by writers </w:t>
      </w:r>
      <w:r w:rsidR="007737E1">
        <w:rPr>
          <w:rFonts w:ascii="Times New Roman" w:hAnsi="Times New Roman" w:cs="Times New Roman"/>
          <w:sz w:val="24"/>
          <w:szCs w:val="24"/>
        </w:rPr>
        <w:t xml:space="preserve"> to display</w:t>
      </w:r>
      <w:r w:rsidR="00B91214">
        <w:rPr>
          <w:rFonts w:ascii="Times New Roman" w:hAnsi="Times New Roman" w:cs="Times New Roman"/>
          <w:sz w:val="24"/>
          <w:szCs w:val="24"/>
        </w:rPr>
        <w:t xml:space="preserve"> one’s</w:t>
      </w:r>
      <w:r w:rsidR="00BC41B3">
        <w:rPr>
          <w:rFonts w:ascii="Times New Roman" w:hAnsi="Times New Roman" w:cs="Times New Roman"/>
          <w:sz w:val="24"/>
          <w:szCs w:val="24"/>
        </w:rPr>
        <w:t xml:space="preserve"> own</w:t>
      </w:r>
      <w:r w:rsidRPr="00AE4881">
        <w:rPr>
          <w:rFonts w:ascii="Times New Roman" w:hAnsi="Times New Roman" w:cs="Times New Roman"/>
          <w:sz w:val="24"/>
          <w:szCs w:val="24"/>
        </w:rPr>
        <w:t xml:space="preserve"> skills</w:t>
      </w:r>
      <w:r w:rsidR="007A68D3">
        <w:rPr>
          <w:rFonts w:ascii="Times New Roman" w:hAnsi="Times New Roman" w:cs="Times New Roman"/>
          <w:sz w:val="24"/>
          <w:szCs w:val="24"/>
        </w:rPr>
        <w:t xml:space="preserve"> and views</w:t>
      </w:r>
      <w:r w:rsidRPr="00AE4881">
        <w:rPr>
          <w:rFonts w:ascii="Times New Roman" w:hAnsi="Times New Roman" w:cs="Times New Roman"/>
          <w:sz w:val="24"/>
          <w:szCs w:val="24"/>
        </w:rPr>
        <w:t>, this adds substantial credibility; not just to the reference on military pay but on the whole work.</w:t>
      </w:r>
      <w:r w:rsidRPr="00AE4881">
        <w:rPr>
          <w:rStyle w:val="FootnoteReference"/>
          <w:rFonts w:ascii="Times New Roman" w:hAnsi="Times New Roman" w:cs="Times New Roman"/>
          <w:sz w:val="24"/>
          <w:szCs w:val="24"/>
        </w:rPr>
        <w:footnoteReference w:id="192"/>
      </w:r>
      <w:r w:rsidRPr="00AE4881">
        <w:rPr>
          <w:rFonts w:ascii="Times New Roman" w:hAnsi="Times New Roman" w:cs="Times New Roman"/>
          <w:sz w:val="24"/>
          <w:szCs w:val="24"/>
        </w:rPr>
        <w:t xml:space="preserve"> Therefore, if we accept the most likely conclusion that Tacitus’ figure of 10 </w:t>
      </w:r>
      <w:proofErr w:type="spellStart"/>
      <w:r w:rsidRPr="00AE4881">
        <w:rPr>
          <w:rFonts w:ascii="Times New Roman" w:hAnsi="Times New Roman" w:cs="Times New Roman"/>
          <w:sz w:val="24"/>
          <w:szCs w:val="24"/>
        </w:rPr>
        <w:t>ases</w:t>
      </w:r>
      <w:proofErr w:type="spellEnd"/>
      <w:r w:rsidRPr="00AE4881">
        <w:rPr>
          <w:rFonts w:ascii="Times New Roman" w:hAnsi="Times New Roman" w:cs="Times New Roman"/>
          <w:sz w:val="24"/>
          <w:szCs w:val="24"/>
        </w:rPr>
        <w:t xml:space="preserve"> per day is reliable and utilise the modern scholarly consensus then it seems secure to estimate the annual pay of a single legionary at </w:t>
      </w:r>
      <w:r w:rsidRPr="00AE4881">
        <w:rPr>
          <w:rFonts w:ascii="Times New Roman" w:hAnsi="Times New Roman" w:cs="Times New Roman"/>
          <w:i/>
          <w:sz w:val="24"/>
          <w:szCs w:val="24"/>
        </w:rPr>
        <w:t>c.</w:t>
      </w:r>
      <w:r w:rsidRPr="00AE4881">
        <w:rPr>
          <w:rFonts w:ascii="Times New Roman" w:hAnsi="Times New Roman" w:cs="Times New Roman"/>
          <w:sz w:val="24"/>
          <w:szCs w:val="24"/>
        </w:rPr>
        <w:t>900 sesterces up until Domitian’s increase in AD 81-84.</w:t>
      </w:r>
    </w:p>
    <w:p w:rsidR="00AE4881" w:rsidRPr="00AE4881" w:rsidRDefault="00AE4881"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 xml:space="preserve">To continue our assessment of the potential financial value of </w:t>
      </w:r>
      <w:proofErr w:type="spellStart"/>
      <w:r w:rsidRPr="00AE4881">
        <w:rPr>
          <w:rFonts w:ascii="Times New Roman" w:hAnsi="Times New Roman" w:cs="Times New Roman"/>
          <w:i/>
          <w:sz w:val="24"/>
          <w:szCs w:val="24"/>
        </w:rPr>
        <w:t>tetrate</w:t>
      </w:r>
      <w:proofErr w:type="spellEnd"/>
      <w:r w:rsidRPr="00AE4881">
        <w:rPr>
          <w:rFonts w:ascii="Times New Roman" w:hAnsi="Times New Roman" w:cs="Times New Roman"/>
          <w:i/>
          <w:sz w:val="24"/>
          <w:szCs w:val="24"/>
        </w:rPr>
        <w:t xml:space="preserve"> </w:t>
      </w:r>
      <w:r w:rsidRPr="00AE4881">
        <w:rPr>
          <w:rFonts w:ascii="Times New Roman" w:hAnsi="Times New Roman" w:cs="Times New Roman"/>
          <w:sz w:val="24"/>
          <w:szCs w:val="24"/>
        </w:rPr>
        <w:t xml:space="preserve">revenue from the Indian Ocean trade it becomes necessary to break down the approximate number of legionaries within a single legion and further, </w:t>
      </w:r>
      <w:r w:rsidR="004E6296">
        <w:rPr>
          <w:rFonts w:ascii="Times New Roman" w:hAnsi="Times New Roman" w:cs="Times New Roman"/>
          <w:sz w:val="24"/>
          <w:szCs w:val="24"/>
        </w:rPr>
        <w:t>the entire army. Each</w:t>
      </w:r>
      <w:r w:rsidRPr="00AE4881">
        <w:rPr>
          <w:rFonts w:ascii="Times New Roman" w:hAnsi="Times New Roman" w:cs="Times New Roman"/>
          <w:sz w:val="24"/>
          <w:szCs w:val="24"/>
        </w:rPr>
        <w:t xml:space="preserve"> soldiers’ pay may then be multiplied to obtain the basic salary of the foot soldiers of an entire legion which may be the safest comparison to make conc</w:t>
      </w:r>
      <w:r w:rsidR="008E63B1">
        <w:rPr>
          <w:rFonts w:ascii="Times New Roman" w:hAnsi="Times New Roman" w:cs="Times New Roman"/>
          <w:sz w:val="24"/>
          <w:szCs w:val="24"/>
        </w:rPr>
        <w:t>erning the revenue of Indian Ocean</w:t>
      </w:r>
      <w:r w:rsidRPr="00AE4881">
        <w:rPr>
          <w:rFonts w:ascii="Times New Roman" w:hAnsi="Times New Roman" w:cs="Times New Roman"/>
          <w:sz w:val="24"/>
          <w:szCs w:val="24"/>
        </w:rPr>
        <w:t xml:space="preserve"> trade and the military expenditure of the imperial period. Similarly, to legionary </w:t>
      </w:r>
      <w:r w:rsidRPr="00C11A38">
        <w:rPr>
          <w:rFonts w:ascii="Times New Roman" w:hAnsi="Times New Roman" w:cs="Times New Roman"/>
          <w:noProof/>
          <w:sz w:val="24"/>
          <w:szCs w:val="24"/>
        </w:rPr>
        <w:t>pay</w:t>
      </w:r>
      <w:r w:rsidR="00C11A38">
        <w:rPr>
          <w:rFonts w:ascii="Times New Roman" w:hAnsi="Times New Roman" w:cs="Times New Roman"/>
          <w:noProof/>
          <w:sz w:val="24"/>
          <w:szCs w:val="24"/>
        </w:rPr>
        <w:t>,</w:t>
      </w:r>
      <w:r w:rsidRPr="00AE4881">
        <w:rPr>
          <w:rFonts w:ascii="Times New Roman" w:hAnsi="Times New Roman" w:cs="Times New Roman"/>
          <w:sz w:val="24"/>
          <w:szCs w:val="24"/>
        </w:rPr>
        <w:t xml:space="preserve"> the approximate number of basic foot soldiers within each legion is generally agreed upon by modern scholars at </w:t>
      </w:r>
      <w:r w:rsidRPr="00AE4881">
        <w:rPr>
          <w:rFonts w:ascii="Times New Roman" w:hAnsi="Times New Roman" w:cs="Times New Roman"/>
          <w:i/>
          <w:sz w:val="24"/>
          <w:szCs w:val="24"/>
        </w:rPr>
        <w:t>c.</w:t>
      </w:r>
      <w:r w:rsidRPr="00AE4881">
        <w:rPr>
          <w:rFonts w:ascii="Times New Roman" w:hAnsi="Times New Roman" w:cs="Times New Roman"/>
          <w:sz w:val="24"/>
          <w:szCs w:val="24"/>
        </w:rPr>
        <w:t>5,000.</w:t>
      </w:r>
      <w:r w:rsidRPr="00AE4881">
        <w:rPr>
          <w:rStyle w:val="FootnoteReference"/>
          <w:rFonts w:ascii="Times New Roman" w:hAnsi="Times New Roman" w:cs="Times New Roman"/>
          <w:sz w:val="24"/>
          <w:szCs w:val="24"/>
        </w:rPr>
        <w:footnoteReference w:id="193"/>
      </w:r>
      <w:r w:rsidR="004E6296">
        <w:rPr>
          <w:rFonts w:ascii="Times New Roman" w:hAnsi="Times New Roman" w:cs="Times New Roman"/>
          <w:sz w:val="24"/>
          <w:szCs w:val="24"/>
        </w:rPr>
        <w:t xml:space="preserve"> This</w:t>
      </w:r>
      <w:r w:rsidRPr="00AE4881">
        <w:rPr>
          <w:rFonts w:ascii="Times New Roman" w:hAnsi="Times New Roman" w:cs="Times New Roman"/>
          <w:sz w:val="24"/>
          <w:szCs w:val="24"/>
        </w:rPr>
        <w:t xml:space="preserve"> did not change until the third century AD.</w:t>
      </w:r>
      <w:r w:rsidRPr="00AE4881">
        <w:rPr>
          <w:rStyle w:val="FootnoteReference"/>
          <w:rFonts w:ascii="Times New Roman" w:hAnsi="Times New Roman" w:cs="Times New Roman"/>
          <w:sz w:val="24"/>
          <w:szCs w:val="24"/>
        </w:rPr>
        <w:footnoteReference w:id="194"/>
      </w:r>
    </w:p>
    <w:p w:rsidR="00AE4881" w:rsidRPr="00AE4881" w:rsidRDefault="00AE4881"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lastRenderedPageBreak/>
        <w:t>While Pollard has estimated that the nu</w:t>
      </w:r>
      <w:r w:rsidR="004E6296">
        <w:rPr>
          <w:rFonts w:ascii="Times New Roman" w:hAnsi="Times New Roman" w:cs="Times New Roman"/>
          <w:sz w:val="24"/>
          <w:szCs w:val="24"/>
        </w:rPr>
        <w:t>mber of troops could be</w:t>
      </w:r>
      <w:r w:rsidRPr="00AE4881">
        <w:rPr>
          <w:rFonts w:ascii="Times New Roman" w:hAnsi="Times New Roman" w:cs="Times New Roman"/>
          <w:sz w:val="24"/>
          <w:szCs w:val="24"/>
        </w:rPr>
        <w:t xml:space="preserve"> 6,000 and Goldsworthy has stated that 5,000 </w:t>
      </w:r>
      <w:r w:rsidR="008E63B1">
        <w:rPr>
          <w:rFonts w:ascii="Times New Roman" w:hAnsi="Times New Roman" w:cs="Times New Roman"/>
          <w:sz w:val="24"/>
          <w:szCs w:val="24"/>
        </w:rPr>
        <w:t>was the average, for</w:t>
      </w:r>
      <w:r w:rsidRPr="00AE4881">
        <w:rPr>
          <w:rFonts w:ascii="Times New Roman" w:hAnsi="Times New Roman" w:cs="Times New Roman"/>
          <w:sz w:val="24"/>
          <w:szCs w:val="24"/>
        </w:rPr>
        <w:t xml:space="preserve"> this analysis the number of troops will be set at the 5,120 suggested by Gilliver.</w:t>
      </w:r>
      <w:r w:rsidRPr="00AE4881">
        <w:rPr>
          <w:rStyle w:val="FootnoteReference"/>
          <w:rFonts w:ascii="Times New Roman" w:hAnsi="Times New Roman" w:cs="Times New Roman"/>
          <w:sz w:val="24"/>
          <w:szCs w:val="24"/>
        </w:rPr>
        <w:footnoteReference w:id="195"/>
      </w:r>
      <w:r w:rsidRPr="00AE4881">
        <w:rPr>
          <w:rFonts w:ascii="Times New Roman" w:hAnsi="Times New Roman" w:cs="Times New Roman"/>
          <w:sz w:val="24"/>
          <w:szCs w:val="24"/>
        </w:rPr>
        <w:t xml:space="preserve"> This estimate is based on a legion comprised of 10 cohorts each made </w:t>
      </w:r>
      <w:r w:rsidR="008E63B1">
        <w:rPr>
          <w:rFonts w:ascii="Times New Roman" w:hAnsi="Times New Roman" w:cs="Times New Roman"/>
          <w:sz w:val="24"/>
          <w:szCs w:val="24"/>
        </w:rPr>
        <w:t>up of 6 centuries of 80 men</w:t>
      </w:r>
      <w:r w:rsidRPr="00AE4881">
        <w:rPr>
          <w:rFonts w:ascii="Times New Roman" w:hAnsi="Times New Roman" w:cs="Times New Roman"/>
          <w:sz w:val="24"/>
          <w:szCs w:val="24"/>
        </w:rPr>
        <w:t>.</w:t>
      </w:r>
      <w:r w:rsidRPr="00AE4881">
        <w:rPr>
          <w:rStyle w:val="FootnoteReference"/>
          <w:rFonts w:ascii="Times New Roman" w:hAnsi="Times New Roman" w:cs="Times New Roman"/>
          <w:sz w:val="24"/>
          <w:szCs w:val="24"/>
        </w:rPr>
        <w:footnoteReference w:id="196"/>
      </w:r>
      <w:r w:rsidRPr="00AE4881">
        <w:rPr>
          <w:rFonts w:ascii="Times New Roman" w:hAnsi="Times New Roman" w:cs="Times New Roman"/>
          <w:sz w:val="24"/>
          <w:szCs w:val="24"/>
        </w:rPr>
        <w:t xml:space="preserve"> However, testimony from the later military writer Vegetius sugg</w:t>
      </w:r>
      <w:r w:rsidR="008E63B1">
        <w:rPr>
          <w:rFonts w:ascii="Times New Roman" w:hAnsi="Times New Roman" w:cs="Times New Roman"/>
          <w:sz w:val="24"/>
          <w:szCs w:val="24"/>
        </w:rPr>
        <w:t>ests that the first cohort of a</w:t>
      </w:r>
      <w:r w:rsidR="004E6296">
        <w:rPr>
          <w:rFonts w:ascii="Times New Roman" w:hAnsi="Times New Roman" w:cs="Times New Roman"/>
          <w:sz w:val="24"/>
          <w:szCs w:val="24"/>
        </w:rPr>
        <w:t xml:space="preserve"> legion was double</w:t>
      </w:r>
      <w:r w:rsidRPr="00AE4881">
        <w:rPr>
          <w:rFonts w:ascii="Times New Roman" w:hAnsi="Times New Roman" w:cs="Times New Roman"/>
          <w:sz w:val="24"/>
          <w:szCs w:val="24"/>
        </w:rPr>
        <w:t xml:space="preserve"> strength and th</w:t>
      </w:r>
      <w:r w:rsidR="004E6296">
        <w:rPr>
          <w:rFonts w:ascii="Times New Roman" w:hAnsi="Times New Roman" w:cs="Times New Roman"/>
          <w:sz w:val="24"/>
          <w:szCs w:val="24"/>
        </w:rPr>
        <w:t>erefore comprised</w:t>
      </w:r>
      <w:r w:rsidRPr="00AE4881">
        <w:rPr>
          <w:rFonts w:ascii="Times New Roman" w:hAnsi="Times New Roman" w:cs="Times New Roman"/>
          <w:sz w:val="24"/>
          <w:szCs w:val="24"/>
        </w:rPr>
        <w:t xml:space="preserve"> </w:t>
      </w:r>
      <w:r w:rsidRPr="00AE4881">
        <w:rPr>
          <w:rFonts w:ascii="Times New Roman" w:hAnsi="Times New Roman" w:cs="Times New Roman"/>
          <w:i/>
          <w:sz w:val="24"/>
          <w:szCs w:val="24"/>
        </w:rPr>
        <w:t>c.</w:t>
      </w:r>
      <w:r w:rsidRPr="00AE4881">
        <w:rPr>
          <w:rFonts w:ascii="Times New Roman" w:hAnsi="Times New Roman" w:cs="Times New Roman"/>
          <w:sz w:val="24"/>
          <w:szCs w:val="24"/>
        </w:rPr>
        <w:t>800 men.</w:t>
      </w:r>
      <w:r w:rsidRPr="00AE4881">
        <w:rPr>
          <w:rStyle w:val="FootnoteReference"/>
          <w:rFonts w:ascii="Times New Roman" w:hAnsi="Times New Roman" w:cs="Times New Roman"/>
          <w:sz w:val="24"/>
          <w:szCs w:val="24"/>
        </w:rPr>
        <w:footnoteReference w:id="197"/>
      </w:r>
      <w:r w:rsidRPr="00AE4881">
        <w:rPr>
          <w:rFonts w:ascii="Times New Roman" w:hAnsi="Times New Roman" w:cs="Times New Roman"/>
          <w:sz w:val="24"/>
          <w:szCs w:val="24"/>
        </w:rPr>
        <w:t xml:space="preserve"> While Vegetius </w:t>
      </w:r>
      <w:r w:rsidR="004E6296">
        <w:rPr>
          <w:rFonts w:ascii="Times New Roman" w:hAnsi="Times New Roman" w:cs="Times New Roman"/>
          <w:sz w:val="24"/>
          <w:szCs w:val="24"/>
        </w:rPr>
        <w:t>reliability has been</w:t>
      </w:r>
      <w:r w:rsidRPr="00AE4881">
        <w:rPr>
          <w:rFonts w:ascii="Times New Roman" w:hAnsi="Times New Roman" w:cs="Times New Roman"/>
          <w:sz w:val="24"/>
          <w:szCs w:val="24"/>
        </w:rPr>
        <w:t xml:space="preserve"> questi</w:t>
      </w:r>
      <w:r w:rsidR="001A56BA">
        <w:rPr>
          <w:rFonts w:ascii="Times New Roman" w:hAnsi="Times New Roman" w:cs="Times New Roman"/>
          <w:sz w:val="24"/>
          <w:szCs w:val="24"/>
        </w:rPr>
        <w:t>on</w:t>
      </w:r>
      <w:r w:rsidR="004E6296">
        <w:rPr>
          <w:rFonts w:ascii="Times New Roman" w:hAnsi="Times New Roman" w:cs="Times New Roman"/>
          <w:sz w:val="24"/>
          <w:szCs w:val="24"/>
        </w:rPr>
        <w:t>ed</w:t>
      </w:r>
      <w:r w:rsidR="001A56BA">
        <w:rPr>
          <w:rFonts w:ascii="Times New Roman" w:hAnsi="Times New Roman" w:cs="Times New Roman"/>
          <w:sz w:val="24"/>
          <w:szCs w:val="24"/>
        </w:rPr>
        <w:t xml:space="preserve"> Gilliver’s observations that</w:t>
      </w:r>
      <w:r w:rsidRPr="00AE4881">
        <w:rPr>
          <w:rFonts w:ascii="Times New Roman" w:hAnsi="Times New Roman" w:cs="Times New Roman"/>
          <w:sz w:val="24"/>
          <w:szCs w:val="24"/>
        </w:rPr>
        <w:t xml:space="preserve"> evidence for legionary camps supports a larger cohort suggests that in this instance Vegetius is correct in the size of a double strength cohort.</w:t>
      </w:r>
      <w:r w:rsidRPr="00AE4881">
        <w:rPr>
          <w:rStyle w:val="FootnoteReference"/>
          <w:rFonts w:ascii="Times New Roman" w:hAnsi="Times New Roman" w:cs="Times New Roman"/>
          <w:sz w:val="24"/>
          <w:szCs w:val="24"/>
        </w:rPr>
        <w:footnoteReference w:id="198"/>
      </w:r>
    </w:p>
    <w:p w:rsidR="00AE4881" w:rsidRPr="00AE4881" w:rsidRDefault="00AE4881"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However, sin</w:t>
      </w:r>
      <w:r w:rsidR="004E6296">
        <w:rPr>
          <w:rFonts w:ascii="Times New Roman" w:hAnsi="Times New Roman" w:cs="Times New Roman"/>
          <w:sz w:val="24"/>
          <w:szCs w:val="24"/>
        </w:rPr>
        <w:t>ce this analysis for</w:t>
      </w:r>
      <w:r w:rsidRPr="00AE4881">
        <w:rPr>
          <w:rFonts w:ascii="Times New Roman" w:hAnsi="Times New Roman" w:cs="Times New Roman"/>
          <w:sz w:val="24"/>
          <w:szCs w:val="24"/>
        </w:rPr>
        <w:t xml:space="preserve"> simplicity and relative certainty is excluding all those of debated or higher pay then </w:t>
      </w:r>
      <w:r w:rsidRPr="00AE4881">
        <w:rPr>
          <w:rFonts w:ascii="Times New Roman" w:hAnsi="Times New Roman" w:cs="Times New Roman"/>
          <w:i/>
          <w:sz w:val="24"/>
          <w:szCs w:val="24"/>
        </w:rPr>
        <w:t>c.</w:t>
      </w:r>
      <w:r w:rsidRPr="00AE4881">
        <w:rPr>
          <w:rFonts w:ascii="Times New Roman" w:hAnsi="Times New Roman" w:cs="Times New Roman"/>
          <w:sz w:val="24"/>
          <w:szCs w:val="24"/>
        </w:rPr>
        <w:t>60 centurions</w:t>
      </w:r>
      <w:r w:rsidR="00223308">
        <w:rPr>
          <w:rFonts w:ascii="Times New Roman" w:hAnsi="Times New Roman" w:cs="Times New Roman"/>
          <w:sz w:val="24"/>
          <w:szCs w:val="24"/>
        </w:rPr>
        <w:t xml:space="preserve">, along with </w:t>
      </w:r>
      <w:r w:rsidR="006B6595">
        <w:rPr>
          <w:rFonts w:ascii="Times New Roman" w:hAnsi="Times New Roman" w:cs="Times New Roman"/>
          <w:i/>
          <w:sz w:val="24"/>
          <w:szCs w:val="24"/>
        </w:rPr>
        <w:t>c.</w:t>
      </w:r>
      <w:r w:rsidR="00223308">
        <w:rPr>
          <w:rFonts w:ascii="Times New Roman" w:hAnsi="Times New Roman" w:cs="Times New Roman"/>
          <w:sz w:val="24"/>
          <w:szCs w:val="24"/>
        </w:rPr>
        <w:t>60</w:t>
      </w:r>
      <w:r w:rsidR="00DC0322">
        <w:rPr>
          <w:rFonts w:ascii="Times New Roman" w:hAnsi="Times New Roman" w:cs="Times New Roman"/>
          <w:sz w:val="24"/>
          <w:szCs w:val="24"/>
        </w:rPr>
        <w:t xml:space="preserve"> </w:t>
      </w:r>
      <w:proofErr w:type="spellStart"/>
      <w:r w:rsidR="00DC0322">
        <w:rPr>
          <w:rFonts w:ascii="Times New Roman" w:hAnsi="Times New Roman" w:cs="Times New Roman"/>
          <w:i/>
          <w:sz w:val="24"/>
          <w:szCs w:val="24"/>
        </w:rPr>
        <w:t>duplicarii</w:t>
      </w:r>
      <w:proofErr w:type="spellEnd"/>
      <w:r w:rsidR="006B6595">
        <w:rPr>
          <w:rFonts w:ascii="Times New Roman" w:hAnsi="Times New Roman" w:cs="Times New Roman"/>
          <w:sz w:val="24"/>
          <w:szCs w:val="24"/>
        </w:rPr>
        <w:t xml:space="preserve">, </w:t>
      </w:r>
      <w:r w:rsidR="006B6595">
        <w:rPr>
          <w:rFonts w:ascii="Times New Roman" w:hAnsi="Times New Roman" w:cs="Times New Roman"/>
          <w:i/>
          <w:sz w:val="24"/>
          <w:szCs w:val="24"/>
        </w:rPr>
        <w:t>c.</w:t>
      </w:r>
      <w:r w:rsidR="006B6595">
        <w:rPr>
          <w:rFonts w:ascii="Times New Roman" w:hAnsi="Times New Roman" w:cs="Times New Roman"/>
          <w:sz w:val="24"/>
          <w:szCs w:val="24"/>
        </w:rPr>
        <w:t>60</w:t>
      </w:r>
      <w:r w:rsidR="00DC0322">
        <w:rPr>
          <w:rFonts w:ascii="Times New Roman" w:hAnsi="Times New Roman" w:cs="Times New Roman"/>
          <w:sz w:val="24"/>
          <w:szCs w:val="24"/>
        </w:rPr>
        <w:t xml:space="preserve"> </w:t>
      </w:r>
      <w:proofErr w:type="spellStart"/>
      <w:r w:rsidR="00DC0322">
        <w:rPr>
          <w:rFonts w:ascii="Times New Roman" w:hAnsi="Times New Roman" w:cs="Times New Roman"/>
          <w:i/>
          <w:sz w:val="24"/>
          <w:szCs w:val="24"/>
        </w:rPr>
        <w:t>s</w:t>
      </w:r>
      <w:r w:rsidR="00DC0322" w:rsidRPr="00DC0322">
        <w:rPr>
          <w:rFonts w:ascii="Times New Roman" w:hAnsi="Times New Roman" w:cs="Times New Roman"/>
          <w:i/>
          <w:sz w:val="24"/>
          <w:szCs w:val="24"/>
        </w:rPr>
        <w:t>esquiplicarii</w:t>
      </w:r>
      <w:proofErr w:type="spellEnd"/>
      <w:r w:rsidR="00DC0322" w:rsidRPr="00DC0322">
        <w:rPr>
          <w:rFonts w:ascii="Times New Roman" w:hAnsi="Times New Roman" w:cs="Times New Roman"/>
          <w:i/>
          <w:sz w:val="24"/>
          <w:szCs w:val="24"/>
        </w:rPr>
        <w:t>,</w:t>
      </w:r>
      <w:r w:rsidR="006B6595">
        <w:rPr>
          <w:rFonts w:ascii="Times New Roman" w:hAnsi="Times New Roman" w:cs="Times New Roman"/>
          <w:i/>
          <w:sz w:val="24"/>
          <w:szCs w:val="24"/>
        </w:rPr>
        <w:t xml:space="preserve"> c.</w:t>
      </w:r>
      <w:r w:rsidR="006B6595">
        <w:rPr>
          <w:rFonts w:ascii="Times New Roman" w:hAnsi="Times New Roman" w:cs="Times New Roman"/>
          <w:sz w:val="24"/>
          <w:szCs w:val="24"/>
        </w:rPr>
        <w:t xml:space="preserve">60 </w:t>
      </w:r>
      <w:proofErr w:type="spellStart"/>
      <w:r w:rsidR="006B6595">
        <w:rPr>
          <w:rFonts w:ascii="Times New Roman" w:hAnsi="Times New Roman" w:cs="Times New Roman"/>
          <w:i/>
          <w:sz w:val="24"/>
          <w:szCs w:val="24"/>
        </w:rPr>
        <w:t>optios</w:t>
      </w:r>
      <w:proofErr w:type="spellEnd"/>
      <w:r w:rsidR="006B6595">
        <w:rPr>
          <w:rFonts w:ascii="Times New Roman" w:hAnsi="Times New Roman" w:cs="Times New Roman"/>
          <w:i/>
          <w:sz w:val="24"/>
          <w:szCs w:val="24"/>
        </w:rPr>
        <w:t xml:space="preserve"> </w:t>
      </w:r>
      <w:r w:rsidR="006B6595">
        <w:rPr>
          <w:rFonts w:ascii="Times New Roman" w:hAnsi="Times New Roman" w:cs="Times New Roman"/>
          <w:sz w:val="24"/>
          <w:szCs w:val="24"/>
        </w:rPr>
        <w:t xml:space="preserve">and </w:t>
      </w:r>
      <w:r w:rsidR="00EB1EF8">
        <w:rPr>
          <w:rFonts w:ascii="Times New Roman" w:hAnsi="Times New Roman" w:cs="Times New Roman"/>
          <w:i/>
          <w:sz w:val="24"/>
          <w:szCs w:val="24"/>
        </w:rPr>
        <w:t>c.</w:t>
      </w:r>
      <w:r w:rsidR="006B6595">
        <w:rPr>
          <w:rFonts w:ascii="Times New Roman" w:hAnsi="Times New Roman" w:cs="Times New Roman"/>
          <w:sz w:val="24"/>
          <w:szCs w:val="24"/>
        </w:rPr>
        <w:t xml:space="preserve">60 </w:t>
      </w:r>
      <w:proofErr w:type="spellStart"/>
      <w:r w:rsidR="006B6595">
        <w:rPr>
          <w:rFonts w:ascii="Times New Roman" w:hAnsi="Times New Roman" w:cs="Times New Roman"/>
          <w:sz w:val="24"/>
          <w:szCs w:val="24"/>
        </w:rPr>
        <w:t>signifers</w:t>
      </w:r>
      <w:proofErr w:type="spellEnd"/>
      <w:r w:rsidRPr="00DC0322">
        <w:rPr>
          <w:rFonts w:ascii="Times New Roman" w:hAnsi="Times New Roman" w:cs="Times New Roman"/>
          <w:sz w:val="24"/>
          <w:szCs w:val="24"/>
        </w:rPr>
        <w:t xml:space="preserve"> </w:t>
      </w:r>
      <w:r w:rsidRPr="00AE4881">
        <w:rPr>
          <w:rFonts w:ascii="Times New Roman" w:hAnsi="Times New Roman" w:cs="Times New Roman"/>
          <w:sz w:val="24"/>
          <w:szCs w:val="24"/>
        </w:rPr>
        <w:t>will be deduct</w:t>
      </w:r>
      <w:r w:rsidR="008E63B1">
        <w:rPr>
          <w:rFonts w:ascii="Times New Roman" w:hAnsi="Times New Roman" w:cs="Times New Roman"/>
          <w:sz w:val="24"/>
          <w:szCs w:val="24"/>
        </w:rPr>
        <w:t>ed</w:t>
      </w:r>
      <w:r w:rsidRPr="00AE4881">
        <w:rPr>
          <w:rFonts w:ascii="Times New Roman" w:hAnsi="Times New Roman" w:cs="Times New Roman"/>
          <w:sz w:val="24"/>
          <w:szCs w:val="24"/>
        </w:rPr>
        <w:t xml:space="preserve"> from a legion o</w:t>
      </w:r>
      <w:r w:rsidR="00EB1EF8">
        <w:rPr>
          <w:rFonts w:ascii="Times New Roman" w:hAnsi="Times New Roman" w:cs="Times New Roman"/>
          <w:sz w:val="24"/>
          <w:szCs w:val="24"/>
        </w:rPr>
        <w:t>f 5,120 to give a total of 4,820</w:t>
      </w:r>
      <w:r w:rsidRPr="00AE4881">
        <w:rPr>
          <w:rFonts w:ascii="Times New Roman" w:hAnsi="Times New Roman" w:cs="Times New Roman"/>
          <w:sz w:val="24"/>
          <w:szCs w:val="24"/>
        </w:rPr>
        <w:t xml:space="preserve"> individual legionary infantry receiving the basic pay of 900 sesterces per year.</w:t>
      </w:r>
      <w:r w:rsidRPr="00AE4881">
        <w:rPr>
          <w:rStyle w:val="FootnoteReference"/>
          <w:rFonts w:ascii="Times New Roman" w:hAnsi="Times New Roman" w:cs="Times New Roman"/>
          <w:sz w:val="24"/>
          <w:szCs w:val="24"/>
        </w:rPr>
        <w:footnoteReference w:id="199"/>
      </w:r>
      <w:r w:rsidRPr="00AE4881">
        <w:rPr>
          <w:rFonts w:ascii="Times New Roman" w:hAnsi="Times New Roman" w:cs="Times New Roman"/>
          <w:sz w:val="24"/>
          <w:szCs w:val="24"/>
        </w:rPr>
        <w:t xml:space="preserve">  In terms of the number of legions that were dep</w:t>
      </w:r>
      <w:r w:rsidR="004E6296">
        <w:rPr>
          <w:rFonts w:ascii="Times New Roman" w:hAnsi="Times New Roman" w:cs="Times New Roman"/>
          <w:sz w:val="24"/>
          <w:szCs w:val="24"/>
        </w:rPr>
        <w:t>loyed throughout</w:t>
      </w:r>
      <w:r w:rsidRPr="00AE4881">
        <w:rPr>
          <w:rFonts w:ascii="Times New Roman" w:hAnsi="Times New Roman" w:cs="Times New Roman"/>
          <w:sz w:val="24"/>
          <w:szCs w:val="24"/>
        </w:rPr>
        <w:t xml:space="preserve"> the first </w:t>
      </w:r>
      <w:r w:rsidRPr="00C11A38">
        <w:rPr>
          <w:rFonts w:ascii="Times New Roman" w:hAnsi="Times New Roman" w:cs="Times New Roman"/>
          <w:noProof/>
          <w:sz w:val="24"/>
          <w:szCs w:val="24"/>
        </w:rPr>
        <w:t>ce</w:t>
      </w:r>
      <w:r w:rsidR="004E6296" w:rsidRPr="00C11A38">
        <w:rPr>
          <w:rFonts w:ascii="Times New Roman" w:hAnsi="Times New Roman" w:cs="Times New Roman"/>
          <w:noProof/>
          <w:sz w:val="24"/>
          <w:szCs w:val="24"/>
        </w:rPr>
        <w:t>ntury</w:t>
      </w:r>
      <w:r w:rsidR="00C11A38">
        <w:rPr>
          <w:rFonts w:ascii="Times New Roman" w:hAnsi="Times New Roman" w:cs="Times New Roman"/>
          <w:noProof/>
          <w:sz w:val="24"/>
          <w:szCs w:val="24"/>
        </w:rPr>
        <w:t>,</w:t>
      </w:r>
      <w:r w:rsidR="004E6296">
        <w:rPr>
          <w:rFonts w:ascii="Times New Roman" w:hAnsi="Times New Roman" w:cs="Times New Roman"/>
          <w:sz w:val="24"/>
          <w:szCs w:val="24"/>
        </w:rPr>
        <w:t xml:space="preserve"> we turn </w:t>
      </w:r>
      <w:r w:rsidRPr="00AE4881">
        <w:rPr>
          <w:rFonts w:ascii="Times New Roman" w:hAnsi="Times New Roman" w:cs="Times New Roman"/>
          <w:sz w:val="24"/>
          <w:szCs w:val="24"/>
        </w:rPr>
        <w:t>again to Tacitus.</w:t>
      </w:r>
      <w:r w:rsidRPr="00AE4881">
        <w:rPr>
          <w:rStyle w:val="FootnoteReference"/>
          <w:rFonts w:ascii="Times New Roman" w:hAnsi="Times New Roman" w:cs="Times New Roman"/>
          <w:sz w:val="24"/>
          <w:szCs w:val="24"/>
        </w:rPr>
        <w:footnoteReference w:id="200"/>
      </w:r>
      <w:r w:rsidR="004E6296">
        <w:rPr>
          <w:rFonts w:ascii="Times New Roman" w:hAnsi="Times New Roman" w:cs="Times New Roman"/>
          <w:sz w:val="24"/>
          <w:szCs w:val="24"/>
        </w:rPr>
        <w:t xml:space="preserve"> F</w:t>
      </w:r>
      <w:r w:rsidRPr="00AE4881">
        <w:rPr>
          <w:rFonts w:ascii="Times New Roman" w:hAnsi="Times New Roman" w:cs="Times New Roman"/>
          <w:sz w:val="24"/>
          <w:szCs w:val="24"/>
        </w:rPr>
        <w:t xml:space="preserve">ollowing the battle of Actium in 31 BC, the army was reduced initially, according to Augustus’ </w:t>
      </w:r>
      <w:r w:rsidRPr="00AE4881">
        <w:rPr>
          <w:rFonts w:ascii="Times New Roman" w:hAnsi="Times New Roman" w:cs="Times New Roman"/>
          <w:i/>
          <w:sz w:val="24"/>
          <w:szCs w:val="24"/>
        </w:rPr>
        <w:t xml:space="preserve">Res Gestae </w:t>
      </w:r>
      <w:r w:rsidRPr="00AE4881">
        <w:rPr>
          <w:rFonts w:ascii="Times New Roman" w:hAnsi="Times New Roman" w:cs="Times New Roman"/>
          <w:sz w:val="24"/>
          <w:szCs w:val="24"/>
        </w:rPr>
        <w:t>from 300,000 men (</w:t>
      </w:r>
      <w:r w:rsidRPr="00AE4881">
        <w:rPr>
          <w:rFonts w:ascii="Times New Roman" w:hAnsi="Times New Roman" w:cs="Times New Roman"/>
          <w:i/>
          <w:sz w:val="24"/>
          <w:szCs w:val="24"/>
        </w:rPr>
        <w:t>c.</w:t>
      </w:r>
      <w:r w:rsidRPr="00AE4881">
        <w:rPr>
          <w:rFonts w:ascii="Times New Roman" w:hAnsi="Times New Roman" w:cs="Times New Roman"/>
          <w:sz w:val="24"/>
          <w:szCs w:val="24"/>
        </w:rPr>
        <w:t xml:space="preserve">60 legions) to just 28 </w:t>
      </w:r>
      <w:r w:rsidRPr="00AE4881">
        <w:rPr>
          <w:rFonts w:ascii="Times New Roman" w:hAnsi="Times New Roman" w:cs="Times New Roman"/>
          <w:i/>
          <w:sz w:val="24"/>
          <w:szCs w:val="24"/>
        </w:rPr>
        <w:t>c.</w:t>
      </w:r>
      <w:r w:rsidRPr="00AE4881">
        <w:rPr>
          <w:rFonts w:ascii="Times New Roman" w:hAnsi="Times New Roman" w:cs="Times New Roman"/>
          <w:sz w:val="24"/>
          <w:szCs w:val="24"/>
        </w:rPr>
        <w:t>140,000 men, this was further reduced to 25 legions (</w:t>
      </w:r>
      <w:r w:rsidRPr="00AE4881">
        <w:rPr>
          <w:rFonts w:ascii="Times New Roman" w:hAnsi="Times New Roman" w:cs="Times New Roman"/>
          <w:i/>
          <w:sz w:val="24"/>
          <w:szCs w:val="24"/>
        </w:rPr>
        <w:t>c.</w:t>
      </w:r>
      <w:r w:rsidRPr="00AE4881">
        <w:rPr>
          <w:rFonts w:ascii="Times New Roman" w:hAnsi="Times New Roman" w:cs="Times New Roman"/>
          <w:sz w:val="24"/>
          <w:szCs w:val="24"/>
        </w:rPr>
        <w:t>125,000 men) following the Varian disaster of AD 9.</w:t>
      </w:r>
      <w:r w:rsidRPr="00AE4881">
        <w:rPr>
          <w:rStyle w:val="FootnoteReference"/>
          <w:rFonts w:ascii="Times New Roman" w:hAnsi="Times New Roman" w:cs="Times New Roman"/>
          <w:sz w:val="24"/>
          <w:szCs w:val="24"/>
        </w:rPr>
        <w:footnoteReference w:id="201"/>
      </w:r>
      <w:r w:rsidRPr="00AE4881">
        <w:rPr>
          <w:rFonts w:ascii="Times New Roman" w:hAnsi="Times New Roman" w:cs="Times New Roman"/>
          <w:sz w:val="24"/>
          <w:szCs w:val="24"/>
        </w:rPr>
        <w:t xml:space="preserve"> These 25 legions would remain</w:t>
      </w:r>
      <w:r w:rsidR="00B91214">
        <w:rPr>
          <w:rFonts w:ascii="Times New Roman" w:hAnsi="Times New Roman" w:cs="Times New Roman"/>
          <w:sz w:val="24"/>
          <w:szCs w:val="24"/>
        </w:rPr>
        <w:t xml:space="preserve"> largely</w:t>
      </w:r>
      <w:r w:rsidRPr="00AE4881">
        <w:rPr>
          <w:rFonts w:ascii="Times New Roman" w:hAnsi="Times New Roman" w:cs="Times New Roman"/>
          <w:sz w:val="24"/>
          <w:szCs w:val="24"/>
        </w:rPr>
        <w:t xml:space="preserve"> unchanged until at least Cassius </w:t>
      </w:r>
      <w:proofErr w:type="spellStart"/>
      <w:r w:rsidRPr="00AE4881">
        <w:rPr>
          <w:rFonts w:ascii="Times New Roman" w:hAnsi="Times New Roman" w:cs="Times New Roman"/>
          <w:sz w:val="24"/>
          <w:szCs w:val="24"/>
        </w:rPr>
        <w:t>Dio’s</w:t>
      </w:r>
      <w:proofErr w:type="spellEnd"/>
      <w:r w:rsidRPr="00AE4881">
        <w:rPr>
          <w:rFonts w:ascii="Times New Roman" w:hAnsi="Times New Roman" w:cs="Times New Roman"/>
          <w:sz w:val="24"/>
          <w:szCs w:val="24"/>
        </w:rPr>
        <w:t xml:space="preserve"> reanalysis of their deployment in the third century AD.</w:t>
      </w:r>
      <w:r w:rsidRPr="00AE4881">
        <w:rPr>
          <w:rStyle w:val="FootnoteReference"/>
          <w:rFonts w:ascii="Times New Roman" w:hAnsi="Times New Roman" w:cs="Times New Roman"/>
          <w:sz w:val="24"/>
          <w:szCs w:val="24"/>
        </w:rPr>
        <w:footnoteReference w:id="202"/>
      </w:r>
      <w:r w:rsidRPr="00AE4881">
        <w:rPr>
          <w:rFonts w:ascii="Times New Roman" w:hAnsi="Times New Roman" w:cs="Times New Roman"/>
          <w:sz w:val="24"/>
          <w:szCs w:val="24"/>
        </w:rPr>
        <w:t xml:space="preserve"> As a result, based on an army of 25 legions, each of 5,120 men, giving a total of </w:t>
      </w:r>
      <w:r w:rsidRPr="00AE4881">
        <w:rPr>
          <w:rFonts w:ascii="Times New Roman" w:hAnsi="Times New Roman" w:cs="Times New Roman"/>
          <w:i/>
          <w:sz w:val="24"/>
          <w:szCs w:val="24"/>
        </w:rPr>
        <w:t>c.</w:t>
      </w:r>
      <w:r w:rsidRPr="00AE4881">
        <w:rPr>
          <w:rFonts w:ascii="Times New Roman" w:hAnsi="Times New Roman" w:cs="Times New Roman"/>
          <w:sz w:val="24"/>
          <w:szCs w:val="24"/>
        </w:rPr>
        <w:t xml:space="preserve">128,000 legionary infantry minus </w:t>
      </w:r>
      <w:r w:rsidRPr="00AE4881">
        <w:rPr>
          <w:rFonts w:ascii="Times New Roman" w:hAnsi="Times New Roman" w:cs="Times New Roman"/>
          <w:i/>
          <w:sz w:val="24"/>
          <w:szCs w:val="24"/>
        </w:rPr>
        <w:t>c.</w:t>
      </w:r>
      <w:r w:rsidR="00F16A60">
        <w:rPr>
          <w:rFonts w:ascii="Times New Roman" w:hAnsi="Times New Roman" w:cs="Times New Roman"/>
          <w:sz w:val="24"/>
          <w:szCs w:val="24"/>
        </w:rPr>
        <w:t>7,500</w:t>
      </w:r>
      <w:r w:rsidRPr="00AE4881">
        <w:rPr>
          <w:rFonts w:ascii="Times New Roman" w:hAnsi="Times New Roman" w:cs="Times New Roman"/>
          <w:sz w:val="24"/>
          <w:szCs w:val="24"/>
        </w:rPr>
        <w:t xml:space="preserve"> officer</w:t>
      </w:r>
      <w:r w:rsidR="00F16A60">
        <w:rPr>
          <w:rFonts w:ascii="Times New Roman" w:hAnsi="Times New Roman" w:cs="Times New Roman"/>
          <w:sz w:val="24"/>
          <w:szCs w:val="24"/>
        </w:rPr>
        <w:t>s this leaves a total of 120,500</w:t>
      </w:r>
      <w:r w:rsidRPr="00AE4881">
        <w:rPr>
          <w:rFonts w:ascii="Times New Roman" w:hAnsi="Times New Roman" w:cs="Times New Roman"/>
          <w:sz w:val="24"/>
          <w:szCs w:val="24"/>
        </w:rPr>
        <w:t xml:space="preserve"> legionary troops receiving the basic pay recorded by Tacitus.</w:t>
      </w:r>
      <w:r w:rsidRPr="00AE4881">
        <w:rPr>
          <w:rStyle w:val="FootnoteReference"/>
          <w:rFonts w:ascii="Times New Roman" w:hAnsi="Times New Roman" w:cs="Times New Roman"/>
          <w:sz w:val="24"/>
          <w:szCs w:val="24"/>
        </w:rPr>
        <w:footnoteReference w:id="203"/>
      </w:r>
    </w:p>
    <w:p w:rsidR="00AE4881" w:rsidRPr="00AE4881" w:rsidRDefault="00F16A60" w:rsidP="009E3111">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From this with 120,5</w:t>
      </w:r>
      <w:r w:rsidR="00AE4881" w:rsidRPr="00AE4881">
        <w:rPr>
          <w:rFonts w:ascii="Times New Roman" w:hAnsi="Times New Roman" w:cs="Times New Roman"/>
          <w:sz w:val="24"/>
          <w:szCs w:val="24"/>
        </w:rPr>
        <w:t xml:space="preserve">00 soldiers on a basic pay of 900 sesterces per year </w:t>
      </w:r>
      <w:r w:rsidR="00346A56">
        <w:rPr>
          <w:rFonts w:ascii="Times New Roman" w:hAnsi="Times New Roman" w:cs="Times New Roman"/>
          <w:sz w:val="24"/>
          <w:szCs w:val="24"/>
        </w:rPr>
        <w:t>the minimum estimated yearly cost of</w:t>
      </w:r>
      <w:r w:rsidR="00AE4881" w:rsidRPr="00AE4881">
        <w:rPr>
          <w:rFonts w:ascii="Times New Roman" w:hAnsi="Times New Roman" w:cs="Times New Roman"/>
          <w:sz w:val="24"/>
          <w:szCs w:val="24"/>
        </w:rPr>
        <w:t xml:space="preserve"> the legionary infantry of the Roman army from AD 9 – AD</w:t>
      </w:r>
      <w:r>
        <w:rPr>
          <w:rFonts w:ascii="Times New Roman" w:hAnsi="Times New Roman" w:cs="Times New Roman"/>
          <w:sz w:val="24"/>
          <w:szCs w:val="24"/>
        </w:rPr>
        <w:t xml:space="preserve"> 81 would be 108,450</w:t>
      </w:r>
      <w:r w:rsidR="00BA7E38">
        <w:rPr>
          <w:rFonts w:ascii="Times New Roman" w:hAnsi="Times New Roman" w:cs="Times New Roman"/>
          <w:sz w:val="24"/>
          <w:szCs w:val="24"/>
        </w:rPr>
        <w:t>,000</w:t>
      </w:r>
      <w:r w:rsidR="00AE4881" w:rsidRPr="00AE4881">
        <w:rPr>
          <w:rFonts w:ascii="Times New Roman" w:hAnsi="Times New Roman" w:cs="Times New Roman"/>
          <w:sz w:val="24"/>
          <w:szCs w:val="24"/>
        </w:rPr>
        <w:t xml:space="preserve"> sesterces. Although this omits the vast majority of the additional costs of mainta</w:t>
      </w:r>
      <w:r w:rsidR="00346A56">
        <w:rPr>
          <w:rFonts w:ascii="Times New Roman" w:hAnsi="Times New Roman" w:cs="Times New Roman"/>
          <w:sz w:val="24"/>
          <w:szCs w:val="24"/>
        </w:rPr>
        <w:t xml:space="preserve">ining the Roman army during </w:t>
      </w:r>
      <w:r w:rsidR="00AE4881" w:rsidRPr="00AE4881">
        <w:rPr>
          <w:rFonts w:ascii="Times New Roman" w:hAnsi="Times New Roman" w:cs="Times New Roman"/>
          <w:sz w:val="24"/>
          <w:szCs w:val="24"/>
        </w:rPr>
        <w:t xml:space="preserve">the first century such as officers pay, additional supplies, recruitment and discharge expenditure it is perhaps a more sensible measure of the financial value of Indian Ocean trade than the figure proposed by </w:t>
      </w:r>
      <w:proofErr w:type="spellStart"/>
      <w:r w:rsidR="00AE4881" w:rsidRPr="00AE4881">
        <w:rPr>
          <w:rFonts w:ascii="Times New Roman" w:hAnsi="Times New Roman" w:cs="Times New Roman"/>
          <w:sz w:val="24"/>
          <w:szCs w:val="24"/>
        </w:rPr>
        <w:t>Mclaughlin</w:t>
      </w:r>
      <w:proofErr w:type="spellEnd"/>
      <w:r w:rsidR="00AE4881" w:rsidRPr="00AE4881">
        <w:rPr>
          <w:rFonts w:ascii="Times New Roman" w:hAnsi="Times New Roman" w:cs="Times New Roman"/>
          <w:sz w:val="24"/>
          <w:szCs w:val="24"/>
        </w:rPr>
        <w:t xml:space="preserve"> which comprises a wide range of difficult to discern costs.</w:t>
      </w:r>
      <w:r w:rsidR="00AE4881" w:rsidRPr="00AE4881">
        <w:rPr>
          <w:rStyle w:val="FootnoteReference"/>
          <w:rFonts w:ascii="Times New Roman" w:hAnsi="Times New Roman" w:cs="Times New Roman"/>
          <w:sz w:val="24"/>
          <w:szCs w:val="24"/>
        </w:rPr>
        <w:footnoteReference w:id="204"/>
      </w:r>
      <w:r w:rsidR="00AE4881" w:rsidRPr="00AE4881">
        <w:rPr>
          <w:rFonts w:ascii="Times New Roman" w:hAnsi="Times New Roman" w:cs="Times New Roman"/>
          <w:sz w:val="24"/>
          <w:szCs w:val="24"/>
        </w:rPr>
        <w:t xml:space="preserve"> Additionally, it is worth noting that this estimate uses the absolute maximum strength of each unit comprising the individual legions and does not take account </w:t>
      </w:r>
      <w:r w:rsidR="00C11A38">
        <w:rPr>
          <w:rFonts w:ascii="Times New Roman" w:hAnsi="Times New Roman" w:cs="Times New Roman"/>
          <w:noProof/>
          <w:sz w:val="24"/>
          <w:szCs w:val="24"/>
        </w:rPr>
        <w:t>of</w:t>
      </w:r>
      <w:r w:rsidR="00AE4881" w:rsidRPr="00AE4881">
        <w:rPr>
          <w:rFonts w:ascii="Times New Roman" w:hAnsi="Times New Roman" w:cs="Times New Roman"/>
          <w:sz w:val="24"/>
          <w:szCs w:val="24"/>
        </w:rPr>
        <w:t xml:space="preserve"> a number of variables. Amongst these modern scholars such as Rathbone have estimated that </w:t>
      </w:r>
      <w:r w:rsidR="00AE4881" w:rsidRPr="00AE4881">
        <w:rPr>
          <w:rFonts w:ascii="Times New Roman" w:hAnsi="Times New Roman" w:cs="Times New Roman"/>
          <w:i/>
          <w:sz w:val="24"/>
          <w:szCs w:val="24"/>
        </w:rPr>
        <w:t>c.</w:t>
      </w:r>
      <w:r w:rsidR="00AE4881" w:rsidRPr="00AE4881">
        <w:rPr>
          <w:rFonts w:ascii="Times New Roman" w:hAnsi="Times New Roman" w:cs="Times New Roman"/>
          <w:sz w:val="24"/>
          <w:szCs w:val="24"/>
        </w:rPr>
        <w:t xml:space="preserve">120 men would retire </w:t>
      </w:r>
      <w:r w:rsidR="00346A56">
        <w:rPr>
          <w:rFonts w:ascii="Times New Roman" w:hAnsi="Times New Roman" w:cs="Times New Roman"/>
          <w:sz w:val="24"/>
          <w:szCs w:val="24"/>
        </w:rPr>
        <w:t>from each legion</w:t>
      </w:r>
      <w:r w:rsidR="00AE4881" w:rsidRPr="00AE4881">
        <w:rPr>
          <w:rFonts w:ascii="Times New Roman" w:hAnsi="Times New Roman" w:cs="Times New Roman"/>
          <w:sz w:val="24"/>
          <w:szCs w:val="24"/>
        </w:rPr>
        <w:t xml:space="preserve"> year</w:t>
      </w:r>
      <w:r w:rsidR="00346A56">
        <w:rPr>
          <w:rFonts w:ascii="Times New Roman" w:hAnsi="Times New Roman" w:cs="Times New Roman"/>
          <w:sz w:val="24"/>
          <w:szCs w:val="24"/>
        </w:rPr>
        <w:t>ly</w:t>
      </w:r>
      <w:r w:rsidR="00AE4881" w:rsidRPr="00AE4881">
        <w:rPr>
          <w:rFonts w:ascii="Times New Roman" w:hAnsi="Times New Roman" w:cs="Times New Roman"/>
          <w:sz w:val="24"/>
          <w:szCs w:val="24"/>
        </w:rPr>
        <w:t xml:space="preserve"> and that </w:t>
      </w:r>
      <w:r w:rsidR="00AE4881" w:rsidRPr="00AE4881">
        <w:rPr>
          <w:rFonts w:ascii="Times New Roman" w:hAnsi="Times New Roman" w:cs="Times New Roman"/>
          <w:i/>
          <w:sz w:val="24"/>
          <w:szCs w:val="24"/>
        </w:rPr>
        <w:t>c.</w:t>
      </w:r>
      <w:r w:rsidR="00AE4881" w:rsidRPr="00AE4881">
        <w:rPr>
          <w:rFonts w:ascii="Times New Roman" w:hAnsi="Times New Roman" w:cs="Times New Roman"/>
          <w:sz w:val="24"/>
          <w:szCs w:val="24"/>
        </w:rPr>
        <w:t>200 would need</w:t>
      </w:r>
      <w:r w:rsidR="00346A56">
        <w:rPr>
          <w:rFonts w:ascii="Times New Roman" w:hAnsi="Times New Roman" w:cs="Times New Roman"/>
          <w:sz w:val="24"/>
          <w:szCs w:val="24"/>
        </w:rPr>
        <w:t xml:space="preserve"> to be recruited as replacements</w:t>
      </w:r>
      <w:r w:rsidR="00AE4881" w:rsidRPr="00AE4881">
        <w:rPr>
          <w:rFonts w:ascii="Times New Roman" w:hAnsi="Times New Roman" w:cs="Times New Roman"/>
          <w:sz w:val="24"/>
          <w:szCs w:val="24"/>
        </w:rPr>
        <w:t>.</w:t>
      </w:r>
      <w:r w:rsidR="00AE4881" w:rsidRPr="00AE4881">
        <w:rPr>
          <w:rStyle w:val="FootnoteReference"/>
          <w:rFonts w:ascii="Times New Roman" w:hAnsi="Times New Roman" w:cs="Times New Roman"/>
          <w:sz w:val="24"/>
          <w:szCs w:val="24"/>
        </w:rPr>
        <w:footnoteReference w:id="205"/>
      </w:r>
      <w:r w:rsidR="00AE4881" w:rsidRPr="00AE4881">
        <w:rPr>
          <w:rFonts w:ascii="Times New Roman" w:hAnsi="Times New Roman" w:cs="Times New Roman"/>
          <w:sz w:val="24"/>
          <w:szCs w:val="24"/>
        </w:rPr>
        <w:t xml:space="preserve"> While Rathbone, states that the discharge reward was set at 3,000 denarii or 12,000 sesterces the sources which he </w:t>
      </w:r>
      <w:r w:rsidR="00AE4881" w:rsidRPr="00C11A38">
        <w:rPr>
          <w:rFonts w:ascii="Times New Roman" w:hAnsi="Times New Roman" w:cs="Times New Roman"/>
          <w:noProof/>
          <w:sz w:val="24"/>
          <w:szCs w:val="24"/>
        </w:rPr>
        <w:t>references</w:t>
      </w:r>
      <w:r w:rsidR="00AE4881" w:rsidRPr="00AE4881">
        <w:rPr>
          <w:rFonts w:ascii="Times New Roman" w:hAnsi="Times New Roman" w:cs="Times New Roman"/>
          <w:sz w:val="24"/>
          <w:szCs w:val="24"/>
        </w:rPr>
        <w:t xml:space="preserve"> while mentioning discharge of legionaries </w:t>
      </w:r>
      <w:r w:rsidR="00AE4881" w:rsidRPr="00C11A38">
        <w:rPr>
          <w:rFonts w:ascii="Times New Roman" w:hAnsi="Times New Roman" w:cs="Times New Roman"/>
          <w:noProof/>
          <w:sz w:val="24"/>
          <w:szCs w:val="24"/>
        </w:rPr>
        <w:t>do</w:t>
      </w:r>
      <w:r w:rsidR="00C11A38">
        <w:rPr>
          <w:rFonts w:ascii="Times New Roman" w:hAnsi="Times New Roman" w:cs="Times New Roman"/>
          <w:noProof/>
          <w:sz w:val="24"/>
          <w:szCs w:val="24"/>
        </w:rPr>
        <w:t>es</w:t>
      </w:r>
      <w:r w:rsidR="00AE4881" w:rsidRPr="00AE4881">
        <w:rPr>
          <w:rFonts w:ascii="Times New Roman" w:hAnsi="Times New Roman" w:cs="Times New Roman"/>
          <w:sz w:val="24"/>
          <w:szCs w:val="24"/>
        </w:rPr>
        <w:t xml:space="preserve"> not refer to a specific figure.</w:t>
      </w:r>
      <w:r w:rsidR="00AE4881" w:rsidRPr="00AE4881">
        <w:rPr>
          <w:rStyle w:val="FootnoteReference"/>
          <w:rFonts w:ascii="Times New Roman" w:hAnsi="Times New Roman" w:cs="Times New Roman"/>
          <w:sz w:val="24"/>
          <w:szCs w:val="24"/>
        </w:rPr>
        <w:footnoteReference w:id="206"/>
      </w:r>
      <w:r w:rsidR="00AE4881" w:rsidRPr="00AE4881">
        <w:rPr>
          <w:rFonts w:ascii="Times New Roman" w:hAnsi="Times New Roman" w:cs="Times New Roman"/>
          <w:sz w:val="24"/>
          <w:szCs w:val="24"/>
        </w:rPr>
        <w:t xml:space="preserve"> Nevertheless, the nature of his estimate is unlikely to be far wrong since the sources do tell us that money was given instead of land and so it was likely a comparatively substantial figure.</w:t>
      </w:r>
      <w:r w:rsidR="00AE4881" w:rsidRPr="00AE4881">
        <w:rPr>
          <w:rStyle w:val="FootnoteReference"/>
          <w:rFonts w:ascii="Times New Roman" w:hAnsi="Times New Roman" w:cs="Times New Roman"/>
          <w:sz w:val="24"/>
          <w:szCs w:val="24"/>
        </w:rPr>
        <w:footnoteReference w:id="207"/>
      </w:r>
      <w:r w:rsidR="00AE4881" w:rsidRPr="00AE4881">
        <w:rPr>
          <w:rFonts w:ascii="Times New Roman" w:hAnsi="Times New Roman" w:cs="Times New Roman"/>
          <w:sz w:val="24"/>
          <w:szCs w:val="24"/>
        </w:rPr>
        <w:t xml:space="preserve"> Moreover, he also references a 25 denarii (100 sesterces) travel allowance for new recruits.</w:t>
      </w:r>
      <w:r w:rsidR="00AE4881" w:rsidRPr="00AE4881">
        <w:rPr>
          <w:rStyle w:val="FootnoteReference"/>
          <w:rFonts w:ascii="Times New Roman" w:hAnsi="Times New Roman" w:cs="Times New Roman"/>
          <w:sz w:val="24"/>
          <w:szCs w:val="24"/>
        </w:rPr>
        <w:footnoteReference w:id="208"/>
      </w:r>
      <w:r w:rsidR="00AE4881" w:rsidRPr="00AE4881">
        <w:rPr>
          <w:rFonts w:ascii="Times New Roman" w:hAnsi="Times New Roman" w:cs="Times New Roman"/>
          <w:sz w:val="24"/>
          <w:szCs w:val="24"/>
        </w:rPr>
        <w:t xml:space="preserve"> However, Tacitus makes no mention of such a fee, although it is not unlikely.</w:t>
      </w:r>
      <w:r w:rsidR="00AE4881" w:rsidRPr="00AE4881">
        <w:rPr>
          <w:rStyle w:val="FootnoteReference"/>
          <w:rFonts w:ascii="Times New Roman" w:hAnsi="Times New Roman" w:cs="Times New Roman"/>
          <w:sz w:val="24"/>
          <w:szCs w:val="24"/>
        </w:rPr>
        <w:footnoteReference w:id="209"/>
      </w:r>
    </w:p>
    <w:p w:rsidR="00AE4881" w:rsidRPr="00AE4881" w:rsidRDefault="00AE4881"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Nevertheless, if we accept his figures then it could have meant a further 1 million 440,000 in discharge fees and 12,000 in travel expenses per year. On the other hand, such rounded suggestions should not be included in such calculations given that Appian indicates that sometimes a unit (in this case the 6</w:t>
      </w:r>
      <w:r w:rsidRPr="00AE4881">
        <w:rPr>
          <w:rFonts w:ascii="Times New Roman" w:hAnsi="Times New Roman" w:cs="Times New Roman"/>
          <w:sz w:val="24"/>
          <w:szCs w:val="24"/>
          <w:vertAlign w:val="superscript"/>
        </w:rPr>
        <w:t>th</w:t>
      </w:r>
      <w:r w:rsidRPr="00AE4881">
        <w:rPr>
          <w:rFonts w:ascii="Times New Roman" w:hAnsi="Times New Roman" w:cs="Times New Roman"/>
          <w:sz w:val="24"/>
          <w:szCs w:val="24"/>
        </w:rPr>
        <w:t xml:space="preserve"> legion) could drop as low as 20% of its theoretical strength </w:t>
      </w:r>
      <w:r w:rsidRPr="00AE4881">
        <w:rPr>
          <w:rFonts w:ascii="Times New Roman" w:hAnsi="Times New Roman" w:cs="Times New Roman"/>
          <w:sz w:val="24"/>
          <w:szCs w:val="24"/>
        </w:rPr>
        <w:lastRenderedPageBreak/>
        <w:t>of 5,120.</w:t>
      </w:r>
      <w:r w:rsidRPr="00AE4881">
        <w:rPr>
          <w:rStyle w:val="FootnoteReference"/>
          <w:rFonts w:ascii="Times New Roman" w:hAnsi="Times New Roman" w:cs="Times New Roman"/>
          <w:sz w:val="24"/>
          <w:szCs w:val="24"/>
        </w:rPr>
        <w:footnoteReference w:id="210"/>
      </w:r>
      <w:r w:rsidRPr="00AE4881">
        <w:rPr>
          <w:rFonts w:ascii="Times New Roman" w:hAnsi="Times New Roman" w:cs="Times New Roman"/>
          <w:sz w:val="24"/>
          <w:szCs w:val="24"/>
        </w:rPr>
        <w:t xml:space="preserve"> Furthermore, </w:t>
      </w:r>
      <w:proofErr w:type="spellStart"/>
      <w:r w:rsidRPr="00AE4881">
        <w:rPr>
          <w:rFonts w:ascii="Times New Roman" w:hAnsi="Times New Roman" w:cs="Times New Roman"/>
          <w:sz w:val="24"/>
          <w:szCs w:val="24"/>
        </w:rPr>
        <w:t>Rankov</w:t>
      </w:r>
      <w:proofErr w:type="spellEnd"/>
      <w:r w:rsidRPr="00AE4881">
        <w:rPr>
          <w:rFonts w:ascii="Times New Roman" w:hAnsi="Times New Roman" w:cs="Times New Roman"/>
          <w:sz w:val="24"/>
          <w:szCs w:val="24"/>
        </w:rPr>
        <w:t xml:space="preserve"> and Goldsworthy are right to highlight that although legions had a theoretical strength this could often vary due to casualties or illness.</w:t>
      </w:r>
      <w:r w:rsidRPr="00AE4881">
        <w:rPr>
          <w:rStyle w:val="FootnoteReference"/>
          <w:rFonts w:ascii="Times New Roman" w:hAnsi="Times New Roman" w:cs="Times New Roman"/>
          <w:sz w:val="24"/>
          <w:szCs w:val="24"/>
        </w:rPr>
        <w:footnoteReference w:id="211"/>
      </w:r>
      <w:r w:rsidRPr="00AE4881">
        <w:rPr>
          <w:rFonts w:ascii="Times New Roman" w:hAnsi="Times New Roman" w:cs="Times New Roman"/>
          <w:sz w:val="24"/>
          <w:szCs w:val="24"/>
        </w:rPr>
        <w:t xml:space="preserve"> From </w:t>
      </w:r>
      <w:r w:rsidRPr="00C11A38">
        <w:rPr>
          <w:rFonts w:ascii="Times New Roman" w:hAnsi="Times New Roman" w:cs="Times New Roman"/>
          <w:noProof/>
          <w:sz w:val="24"/>
          <w:szCs w:val="24"/>
        </w:rPr>
        <w:t>this</w:t>
      </w:r>
      <w:r w:rsidR="00C11A38">
        <w:rPr>
          <w:rFonts w:ascii="Times New Roman" w:hAnsi="Times New Roman" w:cs="Times New Roman"/>
          <w:noProof/>
          <w:sz w:val="24"/>
          <w:szCs w:val="24"/>
        </w:rPr>
        <w:t>,</w:t>
      </w:r>
      <w:r w:rsidRPr="00AE4881">
        <w:rPr>
          <w:rFonts w:ascii="Times New Roman" w:hAnsi="Times New Roman" w:cs="Times New Roman"/>
          <w:sz w:val="24"/>
          <w:szCs w:val="24"/>
        </w:rPr>
        <w:t xml:space="preserve"> it seems that it is best not to factor in Rathbone’s figures or indeed, similar ones by </w:t>
      </w:r>
      <w:proofErr w:type="spellStart"/>
      <w:r w:rsidRPr="00AE4881">
        <w:rPr>
          <w:rFonts w:ascii="Times New Roman" w:hAnsi="Times New Roman" w:cs="Times New Roman"/>
          <w:sz w:val="24"/>
          <w:szCs w:val="24"/>
        </w:rPr>
        <w:t>Herz</w:t>
      </w:r>
      <w:proofErr w:type="spellEnd"/>
      <w:r w:rsidRPr="00AE4881">
        <w:rPr>
          <w:rFonts w:ascii="Times New Roman" w:hAnsi="Times New Roman" w:cs="Times New Roman"/>
          <w:sz w:val="24"/>
          <w:szCs w:val="24"/>
        </w:rPr>
        <w:t xml:space="preserve"> of 7,500-10,000 fresh troops being needed each year for an army of 30 legions.</w:t>
      </w:r>
      <w:r w:rsidRPr="00AE4881">
        <w:rPr>
          <w:rStyle w:val="FootnoteReference"/>
          <w:rFonts w:ascii="Times New Roman" w:hAnsi="Times New Roman" w:cs="Times New Roman"/>
          <w:sz w:val="24"/>
          <w:szCs w:val="24"/>
        </w:rPr>
        <w:footnoteReference w:id="212"/>
      </w:r>
      <w:r w:rsidRPr="00AE4881">
        <w:rPr>
          <w:rFonts w:ascii="Times New Roman" w:hAnsi="Times New Roman" w:cs="Times New Roman"/>
          <w:sz w:val="24"/>
          <w:szCs w:val="24"/>
        </w:rPr>
        <w:t xml:space="preserve"> Indeed, in order to avoid uncertain </w:t>
      </w:r>
      <w:r w:rsidRPr="00C11A38">
        <w:rPr>
          <w:rFonts w:ascii="Times New Roman" w:hAnsi="Times New Roman" w:cs="Times New Roman"/>
          <w:noProof/>
          <w:sz w:val="24"/>
          <w:szCs w:val="24"/>
        </w:rPr>
        <w:t>hypothesis</w:t>
      </w:r>
      <w:r w:rsidR="00C11A38">
        <w:rPr>
          <w:rFonts w:ascii="Times New Roman" w:hAnsi="Times New Roman" w:cs="Times New Roman"/>
          <w:noProof/>
          <w:sz w:val="24"/>
          <w:szCs w:val="24"/>
        </w:rPr>
        <w:t>,</w:t>
      </w:r>
      <w:r w:rsidRPr="00AE4881">
        <w:rPr>
          <w:rFonts w:ascii="Times New Roman" w:hAnsi="Times New Roman" w:cs="Times New Roman"/>
          <w:sz w:val="24"/>
          <w:szCs w:val="24"/>
        </w:rPr>
        <w:t xml:space="preserve"> it is perhaps</w:t>
      </w:r>
      <w:r w:rsidR="00346A56">
        <w:rPr>
          <w:rFonts w:ascii="Times New Roman" w:hAnsi="Times New Roman" w:cs="Times New Roman"/>
          <w:sz w:val="24"/>
          <w:szCs w:val="24"/>
        </w:rPr>
        <w:t xml:space="preserve"> best to estimate based on</w:t>
      </w:r>
      <w:r w:rsidRPr="00AE4881">
        <w:rPr>
          <w:rFonts w:ascii="Times New Roman" w:hAnsi="Times New Roman" w:cs="Times New Roman"/>
          <w:sz w:val="24"/>
          <w:szCs w:val="24"/>
        </w:rPr>
        <w:t xml:space="preserve"> the infantry of 25 full strength legions (excluding officers) in order to obtain an absolute maximum in terms of individual salaries being paid out by the state each year.</w:t>
      </w:r>
    </w:p>
    <w:p w:rsidR="00AE4881" w:rsidRPr="00AE4881" w:rsidRDefault="00AE4881"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Based on this approach as stated above the figure de</w:t>
      </w:r>
      <w:r w:rsidR="005D196D">
        <w:rPr>
          <w:rFonts w:ascii="Times New Roman" w:hAnsi="Times New Roman" w:cs="Times New Roman"/>
          <w:sz w:val="24"/>
          <w:szCs w:val="24"/>
        </w:rPr>
        <w:t>rived comes to approximately 108 million 45</w:t>
      </w:r>
      <w:r w:rsidR="00BA7E38">
        <w:rPr>
          <w:rFonts w:ascii="Times New Roman" w:hAnsi="Times New Roman" w:cs="Times New Roman"/>
          <w:sz w:val="24"/>
          <w:szCs w:val="24"/>
        </w:rPr>
        <w:t>0,000</w:t>
      </w:r>
      <w:r w:rsidRPr="00AE4881">
        <w:rPr>
          <w:rFonts w:ascii="Times New Roman" w:hAnsi="Times New Roman" w:cs="Times New Roman"/>
          <w:sz w:val="24"/>
          <w:szCs w:val="24"/>
        </w:rPr>
        <w:t xml:space="preserve"> sesterces per year as the upper end of what the imperial state </w:t>
      </w:r>
      <w:r w:rsidR="00346A56">
        <w:rPr>
          <w:rFonts w:ascii="Times New Roman" w:hAnsi="Times New Roman" w:cs="Times New Roman"/>
          <w:sz w:val="24"/>
          <w:szCs w:val="24"/>
        </w:rPr>
        <w:t>could have been paying for</w:t>
      </w:r>
      <w:r w:rsidRPr="00AE4881">
        <w:rPr>
          <w:rFonts w:ascii="Times New Roman" w:hAnsi="Times New Roman" w:cs="Times New Roman"/>
          <w:sz w:val="24"/>
          <w:szCs w:val="24"/>
        </w:rPr>
        <w:t xml:space="preserve"> legionary salaries between AD 9 and AD 81. Therefore, if these figures are applied to the conclusions of chapter two in taking Pliny’s figures as the most reasonable</w:t>
      </w:r>
      <w:r w:rsidR="001E6555">
        <w:rPr>
          <w:rFonts w:ascii="Times New Roman" w:hAnsi="Times New Roman" w:cs="Times New Roman"/>
          <w:sz w:val="24"/>
          <w:szCs w:val="24"/>
        </w:rPr>
        <w:t>,</w:t>
      </w:r>
      <w:r w:rsidRPr="00AE4881">
        <w:rPr>
          <w:rFonts w:ascii="Times New Roman" w:hAnsi="Times New Roman" w:cs="Times New Roman"/>
          <w:sz w:val="24"/>
          <w:szCs w:val="24"/>
        </w:rPr>
        <w:t xml:space="preserve"> (if not unproblematic)</w:t>
      </w:r>
      <w:r w:rsidR="001E6555">
        <w:rPr>
          <w:rFonts w:ascii="Times New Roman" w:hAnsi="Times New Roman" w:cs="Times New Roman"/>
          <w:sz w:val="24"/>
          <w:szCs w:val="24"/>
        </w:rPr>
        <w:t>,</w:t>
      </w:r>
      <w:r w:rsidRPr="00AE4881">
        <w:rPr>
          <w:rFonts w:ascii="Times New Roman" w:hAnsi="Times New Roman" w:cs="Times New Roman"/>
          <w:sz w:val="24"/>
          <w:szCs w:val="24"/>
        </w:rPr>
        <w:t xml:space="preserve"> numerical estimates of the revenue which the state derived from Indian Ocean trade then it allows for an approximate numerical valuation of the trade withi</w:t>
      </w:r>
      <w:r w:rsidR="001E6555">
        <w:rPr>
          <w:rFonts w:ascii="Times New Roman" w:hAnsi="Times New Roman" w:cs="Times New Roman"/>
          <w:sz w:val="24"/>
          <w:szCs w:val="24"/>
        </w:rPr>
        <w:t>n imperial</w:t>
      </w:r>
      <w:r w:rsidR="00346A56">
        <w:rPr>
          <w:rFonts w:ascii="Times New Roman" w:hAnsi="Times New Roman" w:cs="Times New Roman"/>
          <w:sz w:val="24"/>
          <w:szCs w:val="24"/>
        </w:rPr>
        <w:t xml:space="preserve"> finances</w:t>
      </w:r>
      <w:r w:rsidRPr="00AE4881">
        <w:rPr>
          <w:rFonts w:ascii="Times New Roman" w:hAnsi="Times New Roman" w:cs="Times New Roman"/>
          <w:sz w:val="24"/>
          <w:szCs w:val="24"/>
        </w:rPr>
        <w:t>.</w:t>
      </w:r>
      <w:r w:rsidRPr="00AE4881">
        <w:rPr>
          <w:rStyle w:val="FootnoteReference"/>
          <w:rFonts w:ascii="Times New Roman" w:hAnsi="Times New Roman" w:cs="Times New Roman"/>
          <w:sz w:val="24"/>
          <w:szCs w:val="24"/>
        </w:rPr>
        <w:footnoteReference w:id="213"/>
      </w:r>
      <w:r w:rsidRPr="00AE4881">
        <w:rPr>
          <w:rFonts w:ascii="Times New Roman" w:hAnsi="Times New Roman" w:cs="Times New Roman"/>
          <w:sz w:val="24"/>
          <w:szCs w:val="24"/>
        </w:rPr>
        <w:t xml:space="preserve"> Using Pliny as our bes</w:t>
      </w:r>
      <w:r w:rsidR="00346A56">
        <w:rPr>
          <w:rFonts w:ascii="Times New Roman" w:hAnsi="Times New Roman" w:cs="Times New Roman"/>
          <w:sz w:val="24"/>
          <w:szCs w:val="24"/>
        </w:rPr>
        <w:t xml:space="preserve">t </w:t>
      </w:r>
      <w:r w:rsidR="00346A56" w:rsidRPr="00C11A38">
        <w:rPr>
          <w:rFonts w:ascii="Times New Roman" w:hAnsi="Times New Roman" w:cs="Times New Roman"/>
          <w:noProof/>
          <w:sz w:val="24"/>
          <w:szCs w:val="24"/>
        </w:rPr>
        <w:t>estimate and</w:t>
      </w:r>
      <w:r w:rsidR="00346A56">
        <w:rPr>
          <w:rFonts w:ascii="Times New Roman" w:hAnsi="Times New Roman" w:cs="Times New Roman"/>
          <w:sz w:val="24"/>
          <w:szCs w:val="24"/>
        </w:rPr>
        <w:t xml:space="preserve"> as per</w:t>
      </w:r>
      <w:r w:rsidRPr="00AE4881">
        <w:rPr>
          <w:rFonts w:ascii="Times New Roman" w:hAnsi="Times New Roman" w:cs="Times New Roman"/>
          <w:sz w:val="24"/>
          <w:szCs w:val="24"/>
        </w:rPr>
        <w:t xml:space="preserve"> </w:t>
      </w:r>
      <w:proofErr w:type="spellStart"/>
      <w:r w:rsidRPr="00AE4881">
        <w:rPr>
          <w:rFonts w:ascii="Times New Roman" w:hAnsi="Times New Roman" w:cs="Times New Roman"/>
          <w:sz w:val="24"/>
          <w:szCs w:val="24"/>
        </w:rPr>
        <w:t>Mclesiter</w:t>
      </w:r>
      <w:r w:rsidR="005D196D">
        <w:rPr>
          <w:rFonts w:ascii="Times New Roman" w:hAnsi="Times New Roman" w:cs="Times New Roman"/>
          <w:sz w:val="24"/>
          <w:szCs w:val="24"/>
        </w:rPr>
        <w:t>’s</w:t>
      </w:r>
      <w:proofErr w:type="spellEnd"/>
      <w:r w:rsidR="005D196D">
        <w:rPr>
          <w:rFonts w:ascii="Times New Roman" w:hAnsi="Times New Roman" w:cs="Times New Roman"/>
          <w:sz w:val="24"/>
          <w:szCs w:val="24"/>
        </w:rPr>
        <w:t xml:space="preserve"> interpretation</w:t>
      </w:r>
      <w:r w:rsidRPr="00AE4881">
        <w:rPr>
          <w:rFonts w:ascii="Times New Roman" w:hAnsi="Times New Roman" w:cs="Times New Roman"/>
          <w:sz w:val="24"/>
          <w:szCs w:val="24"/>
        </w:rPr>
        <w:t xml:space="preserve"> then the </w:t>
      </w:r>
      <w:proofErr w:type="spellStart"/>
      <w:r w:rsidRPr="00AE4881">
        <w:rPr>
          <w:rFonts w:ascii="Times New Roman" w:hAnsi="Times New Roman" w:cs="Times New Roman"/>
          <w:i/>
          <w:sz w:val="24"/>
          <w:szCs w:val="24"/>
        </w:rPr>
        <w:t>tetrate</w:t>
      </w:r>
      <w:proofErr w:type="spellEnd"/>
      <w:r w:rsidRPr="00AE4881">
        <w:rPr>
          <w:rFonts w:ascii="Times New Roman" w:hAnsi="Times New Roman" w:cs="Times New Roman"/>
          <w:i/>
          <w:sz w:val="24"/>
          <w:szCs w:val="24"/>
        </w:rPr>
        <w:t xml:space="preserve"> </w:t>
      </w:r>
      <w:r w:rsidRPr="00AE4881">
        <w:rPr>
          <w:rFonts w:ascii="Times New Roman" w:hAnsi="Times New Roman" w:cs="Times New Roman"/>
          <w:sz w:val="24"/>
          <w:szCs w:val="24"/>
        </w:rPr>
        <w:t>m</w:t>
      </w:r>
      <w:r w:rsidR="00BA7E38">
        <w:rPr>
          <w:rFonts w:ascii="Times New Roman" w:hAnsi="Times New Roman" w:cs="Times New Roman"/>
          <w:sz w:val="24"/>
          <w:szCs w:val="24"/>
        </w:rPr>
        <w:t>ay have returned up to 25</w:t>
      </w:r>
      <w:r w:rsidRPr="00AE4881">
        <w:rPr>
          <w:rFonts w:ascii="Times New Roman" w:hAnsi="Times New Roman" w:cs="Times New Roman"/>
          <w:sz w:val="24"/>
          <w:szCs w:val="24"/>
        </w:rPr>
        <w:t xml:space="preserve"> million sesterces per year for the state treasury.</w:t>
      </w:r>
      <w:r w:rsidRPr="00AE4881">
        <w:rPr>
          <w:rStyle w:val="FootnoteReference"/>
          <w:rFonts w:ascii="Times New Roman" w:hAnsi="Times New Roman" w:cs="Times New Roman"/>
          <w:sz w:val="24"/>
          <w:szCs w:val="24"/>
        </w:rPr>
        <w:footnoteReference w:id="214"/>
      </w:r>
      <w:r w:rsidR="00BA7E38">
        <w:rPr>
          <w:rFonts w:ascii="Times New Roman" w:hAnsi="Times New Roman" w:cs="Times New Roman"/>
          <w:sz w:val="24"/>
          <w:szCs w:val="24"/>
        </w:rPr>
        <w:t xml:space="preserve"> If this 25</w:t>
      </w:r>
      <w:r w:rsidRPr="00AE4881">
        <w:rPr>
          <w:rFonts w:ascii="Times New Roman" w:hAnsi="Times New Roman" w:cs="Times New Roman"/>
          <w:sz w:val="24"/>
          <w:szCs w:val="24"/>
        </w:rPr>
        <w:t xml:space="preserve"> million is then put into the </w:t>
      </w:r>
      <w:r w:rsidR="00346A56">
        <w:rPr>
          <w:rFonts w:ascii="Times New Roman" w:hAnsi="Times New Roman" w:cs="Times New Roman"/>
          <w:sz w:val="24"/>
          <w:szCs w:val="24"/>
        </w:rPr>
        <w:t>context of the cost of the</w:t>
      </w:r>
      <w:r w:rsidRPr="00AE4881">
        <w:rPr>
          <w:rFonts w:ascii="Times New Roman" w:hAnsi="Times New Roman" w:cs="Times New Roman"/>
          <w:sz w:val="24"/>
          <w:szCs w:val="24"/>
        </w:rPr>
        <w:t xml:space="preserve"> pay of the legionary infantry of the Roman army the</w:t>
      </w:r>
      <w:r w:rsidR="007427A3">
        <w:rPr>
          <w:rFonts w:ascii="Times New Roman" w:hAnsi="Times New Roman" w:cs="Times New Roman"/>
          <w:sz w:val="24"/>
          <w:szCs w:val="24"/>
        </w:rPr>
        <w:t>n it was on the scale of paying the basic wage of</w:t>
      </w:r>
      <w:r w:rsidR="005D196D">
        <w:rPr>
          <w:rFonts w:ascii="Times New Roman" w:hAnsi="Times New Roman" w:cs="Times New Roman"/>
          <w:sz w:val="24"/>
          <w:szCs w:val="24"/>
        </w:rPr>
        <w:t xml:space="preserve"> almost</w:t>
      </w:r>
      <w:r w:rsidR="007427A3">
        <w:rPr>
          <w:rFonts w:ascii="Times New Roman" w:hAnsi="Times New Roman" w:cs="Times New Roman"/>
          <w:sz w:val="24"/>
          <w:szCs w:val="24"/>
        </w:rPr>
        <w:t xml:space="preserve"> one quarter of</w:t>
      </w:r>
      <w:r w:rsidR="00346A56">
        <w:rPr>
          <w:rFonts w:ascii="Times New Roman" w:hAnsi="Times New Roman" w:cs="Times New Roman"/>
          <w:sz w:val="24"/>
          <w:szCs w:val="24"/>
        </w:rPr>
        <w:t xml:space="preserve"> the infantry. This equated to</w:t>
      </w:r>
      <w:r w:rsidR="005D196D">
        <w:rPr>
          <w:rFonts w:ascii="Times New Roman" w:hAnsi="Times New Roman" w:cs="Times New Roman"/>
          <w:sz w:val="24"/>
          <w:szCs w:val="24"/>
        </w:rPr>
        <w:t xml:space="preserve"> </w:t>
      </w:r>
      <w:r w:rsidR="005D196D">
        <w:rPr>
          <w:rFonts w:ascii="Times New Roman" w:hAnsi="Times New Roman" w:cs="Times New Roman"/>
          <w:i/>
          <w:sz w:val="24"/>
          <w:szCs w:val="24"/>
        </w:rPr>
        <w:t>c.</w:t>
      </w:r>
      <w:r w:rsidR="005D196D">
        <w:rPr>
          <w:rFonts w:ascii="Times New Roman" w:hAnsi="Times New Roman" w:cs="Times New Roman"/>
          <w:sz w:val="24"/>
          <w:szCs w:val="24"/>
        </w:rPr>
        <w:t>28,000</w:t>
      </w:r>
      <w:r w:rsidRPr="00AE4881">
        <w:rPr>
          <w:rFonts w:ascii="Times New Roman" w:hAnsi="Times New Roman" w:cs="Times New Roman"/>
          <w:sz w:val="24"/>
          <w:szCs w:val="24"/>
        </w:rPr>
        <w:t xml:space="preserve"> men.</w:t>
      </w:r>
    </w:p>
    <w:p w:rsidR="00E50224" w:rsidRDefault="00AE4881"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 xml:space="preserve">In conclusion, while </w:t>
      </w:r>
      <w:r w:rsidR="00346A56">
        <w:rPr>
          <w:rFonts w:ascii="Times New Roman" w:hAnsi="Times New Roman" w:cs="Times New Roman"/>
          <w:sz w:val="24"/>
          <w:szCs w:val="24"/>
        </w:rPr>
        <w:t>modern scholars have</w:t>
      </w:r>
      <w:r w:rsidRPr="00AE4881">
        <w:rPr>
          <w:rFonts w:ascii="Times New Roman" w:hAnsi="Times New Roman" w:cs="Times New Roman"/>
          <w:sz w:val="24"/>
          <w:szCs w:val="24"/>
        </w:rPr>
        <w:t xml:space="preserve"> highlight</w:t>
      </w:r>
      <w:r w:rsidR="00346A56">
        <w:rPr>
          <w:rFonts w:ascii="Times New Roman" w:hAnsi="Times New Roman" w:cs="Times New Roman"/>
          <w:sz w:val="24"/>
          <w:szCs w:val="24"/>
        </w:rPr>
        <w:t>ed</w:t>
      </w:r>
      <w:r w:rsidRPr="00AE4881">
        <w:rPr>
          <w:rFonts w:ascii="Times New Roman" w:hAnsi="Times New Roman" w:cs="Times New Roman"/>
          <w:sz w:val="24"/>
          <w:szCs w:val="24"/>
        </w:rPr>
        <w:t xml:space="preserve"> the financial importance of the </w:t>
      </w:r>
      <w:proofErr w:type="spellStart"/>
      <w:r w:rsidRPr="00AE4881">
        <w:rPr>
          <w:rFonts w:ascii="Times New Roman" w:hAnsi="Times New Roman" w:cs="Times New Roman"/>
          <w:i/>
          <w:sz w:val="24"/>
          <w:szCs w:val="24"/>
        </w:rPr>
        <w:t>tetrate</w:t>
      </w:r>
      <w:proofErr w:type="spellEnd"/>
      <w:r w:rsidRPr="00AE4881">
        <w:rPr>
          <w:rFonts w:ascii="Times New Roman" w:hAnsi="Times New Roman" w:cs="Times New Roman"/>
          <w:i/>
          <w:sz w:val="24"/>
          <w:szCs w:val="24"/>
        </w:rPr>
        <w:t xml:space="preserve"> </w:t>
      </w:r>
      <w:r w:rsidRPr="00AE4881">
        <w:rPr>
          <w:rFonts w:ascii="Times New Roman" w:hAnsi="Times New Roman" w:cs="Times New Roman"/>
          <w:sz w:val="24"/>
          <w:szCs w:val="24"/>
        </w:rPr>
        <w:t>on Indian Ocean trade for the state by making a comparis</w:t>
      </w:r>
      <w:r w:rsidR="00346A56">
        <w:rPr>
          <w:rFonts w:ascii="Times New Roman" w:hAnsi="Times New Roman" w:cs="Times New Roman"/>
          <w:sz w:val="24"/>
          <w:szCs w:val="24"/>
        </w:rPr>
        <w:t>on to military expenses</w:t>
      </w:r>
      <w:r w:rsidRPr="00AE4881">
        <w:rPr>
          <w:rFonts w:ascii="Times New Roman" w:hAnsi="Times New Roman" w:cs="Times New Roman"/>
          <w:sz w:val="24"/>
          <w:szCs w:val="24"/>
        </w:rPr>
        <w:t xml:space="preserve"> this is problematic due to numerous uncertainties and variables wh</w:t>
      </w:r>
      <w:r w:rsidR="00346A56">
        <w:rPr>
          <w:rFonts w:ascii="Times New Roman" w:hAnsi="Times New Roman" w:cs="Times New Roman"/>
          <w:sz w:val="24"/>
          <w:szCs w:val="24"/>
        </w:rPr>
        <w:t>ich could drastically affect</w:t>
      </w:r>
      <w:r w:rsidRPr="00AE4881">
        <w:rPr>
          <w:rFonts w:ascii="Times New Roman" w:hAnsi="Times New Roman" w:cs="Times New Roman"/>
          <w:sz w:val="24"/>
          <w:szCs w:val="24"/>
        </w:rPr>
        <w:t xml:space="preserve"> estimate</w:t>
      </w:r>
      <w:r w:rsidR="00346A56">
        <w:rPr>
          <w:rFonts w:ascii="Times New Roman" w:hAnsi="Times New Roman" w:cs="Times New Roman"/>
          <w:sz w:val="24"/>
          <w:szCs w:val="24"/>
        </w:rPr>
        <w:t>s</w:t>
      </w:r>
      <w:r w:rsidRPr="00AE4881">
        <w:rPr>
          <w:rFonts w:ascii="Times New Roman" w:hAnsi="Times New Roman" w:cs="Times New Roman"/>
          <w:sz w:val="24"/>
          <w:szCs w:val="24"/>
        </w:rPr>
        <w:t xml:space="preserve">. Therefore, in a manner akin to that suggested by Wilson for determining the scale </w:t>
      </w:r>
      <w:r w:rsidRPr="00AE4881">
        <w:rPr>
          <w:rFonts w:ascii="Times New Roman" w:hAnsi="Times New Roman" w:cs="Times New Roman"/>
          <w:sz w:val="24"/>
          <w:szCs w:val="24"/>
        </w:rPr>
        <w:lastRenderedPageBreak/>
        <w:t>of trade</w:t>
      </w:r>
      <w:r w:rsidR="001E6555">
        <w:rPr>
          <w:rFonts w:ascii="Times New Roman" w:hAnsi="Times New Roman" w:cs="Times New Roman"/>
          <w:sz w:val="24"/>
          <w:szCs w:val="24"/>
        </w:rPr>
        <w:t>,</w:t>
      </w:r>
      <w:r w:rsidR="00346A56">
        <w:rPr>
          <w:rFonts w:ascii="Times New Roman" w:hAnsi="Times New Roman" w:cs="Times New Roman"/>
          <w:sz w:val="24"/>
          <w:szCs w:val="24"/>
        </w:rPr>
        <w:t xml:space="preserve"> by focusing on</w:t>
      </w:r>
      <w:r w:rsidR="00D50948">
        <w:rPr>
          <w:rFonts w:ascii="Times New Roman" w:hAnsi="Times New Roman" w:cs="Times New Roman"/>
          <w:sz w:val="24"/>
          <w:szCs w:val="24"/>
        </w:rPr>
        <w:t xml:space="preserve"> sub-sets of data,</w:t>
      </w:r>
      <w:r w:rsidRPr="00AE4881">
        <w:rPr>
          <w:rFonts w:ascii="Times New Roman" w:hAnsi="Times New Roman" w:cs="Times New Roman"/>
          <w:sz w:val="24"/>
          <w:szCs w:val="24"/>
        </w:rPr>
        <w:t xml:space="preserve"> a portion of the Roman army should be used as a comparison rather than the whole, thus, minimalizing</w:t>
      </w:r>
      <w:r w:rsidR="00346A56">
        <w:rPr>
          <w:rFonts w:ascii="Times New Roman" w:hAnsi="Times New Roman" w:cs="Times New Roman"/>
          <w:sz w:val="24"/>
          <w:szCs w:val="24"/>
        </w:rPr>
        <w:t xml:space="preserve"> the room for error. Therefore,</w:t>
      </w:r>
      <w:r w:rsidRPr="00AE4881">
        <w:rPr>
          <w:rFonts w:ascii="Times New Roman" w:hAnsi="Times New Roman" w:cs="Times New Roman"/>
          <w:sz w:val="24"/>
          <w:szCs w:val="24"/>
        </w:rPr>
        <w:t xml:space="preserve"> the basic pay of the legionary infantry was used to provide an estimate for the cost of a m</w:t>
      </w:r>
      <w:r w:rsidR="00346A56">
        <w:rPr>
          <w:rFonts w:ascii="Times New Roman" w:hAnsi="Times New Roman" w:cs="Times New Roman"/>
          <w:sz w:val="24"/>
          <w:szCs w:val="24"/>
        </w:rPr>
        <w:t>ajor element of the military</w:t>
      </w:r>
      <w:r w:rsidRPr="00AE4881">
        <w:rPr>
          <w:rFonts w:ascii="Times New Roman" w:hAnsi="Times New Roman" w:cs="Times New Roman"/>
          <w:sz w:val="24"/>
          <w:szCs w:val="24"/>
        </w:rPr>
        <w:t>. Upon careful examination of our source for pay, namely, Tacitus it seems reasona</w:t>
      </w:r>
      <w:r w:rsidR="00346A56">
        <w:rPr>
          <w:rFonts w:ascii="Times New Roman" w:hAnsi="Times New Roman" w:cs="Times New Roman"/>
          <w:sz w:val="24"/>
          <w:szCs w:val="24"/>
        </w:rPr>
        <w:t>ble that he would have had access to figures for the</w:t>
      </w:r>
      <w:r w:rsidRPr="00AE4881">
        <w:rPr>
          <w:rFonts w:ascii="Times New Roman" w:hAnsi="Times New Roman" w:cs="Times New Roman"/>
          <w:sz w:val="24"/>
          <w:szCs w:val="24"/>
        </w:rPr>
        <w:t xml:space="preserve"> pa</w:t>
      </w:r>
      <w:r w:rsidR="00346A56">
        <w:rPr>
          <w:rFonts w:ascii="Times New Roman" w:hAnsi="Times New Roman" w:cs="Times New Roman"/>
          <w:sz w:val="24"/>
          <w:szCs w:val="24"/>
        </w:rPr>
        <w:t>y of legionary infantry given</w:t>
      </w:r>
      <w:r w:rsidRPr="00AE4881">
        <w:rPr>
          <w:rFonts w:ascii="Times New Roman" w:hAnsi="Times New Roman" w:cs="Times New Roman"/>
          <w:sz w:val="24"/>
          <w:szCs w:val="24"/>
        </w:rPr>
        <w:t xml:space="preserve"> his extensive imperial connections and personal experienc</w:t>
      </w:r>
      <w:r w:rsidR="00346A56">
        <w:rPr>
          <w:rFonts w:ascii="Times New Roman" w:hAnsi="Times New Roman" w:cs="Times New Roman"/>
          <w:sz w:val="24"/>
          <w:szCs w:val="24"/>
        </w:rPr>
        <w:t>es. This then allows for an anchor on which to base</w:t>
      </w:r>
      <w:r w:rsidRPr="00AE4881">
        <w:rPr>
          <w:rFonts w:ascii="Times New Roman" w:hAnsi="Times New Roman" w:cs="Times New Roman"/>
          <w:sz w:val="24"/>
          <w:szCs w:val="24"/>
        </w:rPr>
        <w:t xml:space="preserve"> estimate</w:t>
      </w:r>
      <w:r w:rsidR="00346A56">
        <w:rPr>
          <w:rFonts w:ascii="Times New Roman" w:hAnsi="Times New Roman" w:cs="Times New Roman"/>
          <w:sz w:val="24"/>
          <w:szCs w:val="24"/>
        </w:rPr>
        <w:t>s</w:t>
      </w:r>
      <w:r w:rsidRPr="00AE4881">
        <w:rPr>
          <w:rFonts w:ascii="Times New Roman" w:hAnsi="Times New Roman" w:cs="Times New Roman"/>
          <w:sz w:val="24"/>
          <w:szCs w:val="24"/>
        </w:rPr>
        <w:t xml:space="preserve"> of legionary infantry p</w:t>
      </w:r>
      <w:r w:rsidR="00346A56">
        <w:rPr>
          <w:rFonts w:ascii="Times New Roman" w:hAnsi="Times New Roman" w:cs="Times New Roman"/>
          <w:sz w:val="24"/>
          <w:szCs w:val="24"/>
        </w:rPr>
        <w:t>ay. In turn, the number of infantry (excluding alternate pay grades</w:t>
      </w:r>
      <w:r w:rsidRPr="00AE4881">
        <w:rPr>
          <w:rFonts w:ascii="Times New Roman" w:hAnsi="Times New Roman" w:cs="Times New Roman"/>
          <w:sz w:val="24"/>
          <w:szCs w:val="24"/>
        </w:rPr>
        <w:t>) was established and in turn multiplied by the number of legions during the first-third centuri</w:t>
      </w:r>
      <w:r w:rsidR="00895DF6">
        <w:rPr>
          <w:rFonts w:ascii="Times New Roman" w:hAnsi="Times New Roman" w:cs="Times New Roman"/>
          <w:sz w:val="24"/>
          <w:szCs w:val="24"/>
        </w:rPr>
        <w:t>es AD to give a total of 109</w:t>
      </w:r>
      <w:r w:rsidRPr="00AE4881">
        <w:rPr>
          <w:rFonts w:ascii="Times New Roman" w:hAnsi="Times New Roman" w:cs="Times New Roman"/>
          <w:sz w:val="24"/>
          <w:szCs w:val="24"/>
        </w:rPr>
        <w:t>,</w:t>
      </w:r>
      <w:r w:rsidR="00895DF6">
        <w:rPr>
          <w:rFonts w:ascii="Times New Roman" w:hAnsi="Times New Roman" w:cs="Times New Roman"/>
          <w:sz w:val="24"/>
          <w:szCs w:val="24"/>
        </w:rPr>
        <w:t>800,</w:t>
      </w:r>
      <w:r w:rsidRPr="00AE4881">
        <w:rPr>
          <w:rFonts w:ascii="Times New Roman" w:hAnsi="Times New Roman" w:cs="Times New Roman"/>
          <w:sz w:val="24"/>
          <w:szCs w:val="24"/>
        </w:rPr>
        <w:t>000 se</w:t>
      </w:r>
      <w:r w:rsidR="00382381">
        <w:rPr>
          <w:rFonts w:ascii="Times New Roman" w:hAnsi="Times New Roman" w:cs="Times New Roman"/>
          <w:sz w:val="24"/>
          <w:szCs w:val="24"/>
        </w:rPr>
        <w:t>sterces as the yearly</w:t>
      </w:r>
      <w:r w:rsidR="00346A56">
        <w:rPr>
          <w:rFonts w:ascii="Times New Roman" w:hAnsi="Times New Roman" w:cs="Times New Roman"/>
          <w:sz w:val="24"/>
          <w:szCs w:val="24"/>
        </w:rPr>
        <w:t xml:space="preserve"> cost of</w:t>
      </w:r>
      <w:r w:rsidR="00382381">
        <w:rPr>
          <w:rFonts w:ascii="Times New Roman" w:hAnsi="Times New Roman" w:cs="Times New Roman"/>
          <w:sz w:val="24"/>
          <w:szCs w:val="24"/>
        </w:rPr>
        <w:t xml:space="preserve"> the legionary infantry</w:t>
      </w:r>
      <w:r w:rsidRPr="00AE4881">
        <w:rPr>
          <w:rFonts w:ascii="Times New Roman" w:hAnsi="Times New Roman" w:cs="Times New Roman"/>
          <w:sz w:val="24"/>
          <w:szCs w:val="24"/>
        </w:rPr>
        <w:t>. When this estimate is compared</w:t>
      </w:r>
      <w:r w:rsidR="007427A3">
        <w:rPr>
          <w:rFonts w:ascii="Times New Roman" w:hAnsi="Times New Roman" w:cs="Times New Roman"/>
          <w:sz w:val="24"/>
          <w:szCs w:val="24"/>
        </w:rPr>
        <w:t xml:space="preserve"> to</w:t>
      </w:r>
      <w:r w:rsidR="00382381">
        <w:rPr>
          <w:rFonts w:ascii="Times New Roman" w:hAnsi="Times New Roman" w:cs="Times New Roman"/>
          <w:sz w:val="24"/>
          <w:szCs w:val="24"/>
        </w:rPr>
        <w:t xml:space="preserve"> primarily</w:t>
      </w:r>
      <w:r w:rsidR="007427A3">
        <w:rPr>
          <w:rFonts w:ascii="Times New Roman" w:hAnsi="Times New Roman" w:cs="Times New Roman"/>
          <w:sz w:val="24"/>
          <w:szCs w:val="24"/>
        </w:rPr>
        <w:t xml:space="preserve"> the 25 million su</w:t>
      </w:r>
      <w:r w:rsidR="00382381">
        <w:rPr>
          <w:rFonts w:ascii="Times New Roman" w:hAnsi="Times New Roman" w:cs="Times New Roman"/>
          <w:sz w:val="24"/>
          <w:szCs w:val="24"/>
        </w:rPr>
        <w:t xml:space="preserve">ggested on </w:t>
      </w:r>
      <w:proofErr w:type="spellStart"/>
      <w:r w:rsidR="00382381">
        <w:rPr>
          <w:rFonts w:ascii="Times New Roman" w:hAnsi="Times New Roman" w:cs="Times New Roman"/>
          <w:sz w:val="24"/>
          <w:szCs w:val="24"/>
        </w:rPr>
        <w:t>Mclesiter’s</w:t>
      </w:r>
      <w:proofErr w:type="spellEnd"/>
      <w:r w:rsidR="007427A3">
        <w:rPr>
          <w:rFonts w:ascii="Times New Roman" w:hAnsi="Times New Roman" w:cs="Times New Roman"/>
          <w:sz w:val="24"/>
          <w:szCs w:val="24"/>
        </w:rPr>
        <w:t xml:space="preserve"> reading of</w:t>
      </w:r>
      <w:r w:rsidRPr="00AE4881">
        <w:rPr>
          <w:rFonts w:ascii="Times New Roman" w:hAnsi="Times New Roman" w:cs="Times New Roman"/>
          <w:sz w:val="24"/>
          <w:szCs w:val="24"/>
        </w:rPr>
        <w:t xml:space="preserve"> Pliny for the revenue obtained by the state</w:t>
      </w:r>
      <w:r w:rsidR="00382381">
        <w:rPr>
          <w:rFonts w:ascii="Times New Roman" w:hAnsi="Times New Roman" w:cs="Times New Roman"/>
          <w:sz w:val="24"/>
          <w:szCs w:val="24"/>
        </w:rPr>
        <w:t xml:space="preserve"> it is possible to provide a more stable</w:t>
      </w:r>
      <w:r w:rsidRPr="00AE4881">
        <w:rPr>
          <w:rFonts w:ascii="Times New Roman" w:hAnsi="Times New Roman" w:cs="Times New Roman"/>
          <w:sz w:val="24"/>
          <w:szCs w:val="24"/>
        </w:rPr>
        <w:t xml:space="preserve"> contextualisation of the trade’s value t</w:t>
      </w:r>
      <w:r w:rsidR="00382381">
        <w:rPr>
          <w:rFonts w:ascii="Times New Roman" w:hAnsi="Times New Roman" w:cs="Times New Roman"/>
          <w:sz w:val="24"/>
          <w:szCs w:val="24"/>
        </w:rPr>
        <w:t>han some estimates. This</w:t>
      </w:r>
      <w:r w:rsidRPr="00AE4881">
        <w:rPr>
          <w:rFonts w:ascii="Times New Roman" w:hAnsi="Times New Roman" w:cs="Times New Roman"/>
          <w:sz w:val="24"/>
          <w:szCs w:val="24"/>
        </w:rPr>
        <w:t xml:space="preserve"> indicates that even if the trade was not as v</w:t>
      </w:r>
      <w:r w:rsidR="00382381">
        <w:rPr>
          <w:rFonts w:ascii="Times New Roman" w:hAnsi="Times New Roman" w:cs="Times New Roman"/>
          <w:sz w:val="24"/>
          <w:szCs w:val="24"/>
        </w:rPr>
        <w:t>aluable as some</w:t>
      </w:r>
      <w:r w:rsidRPr="00AE4881">
        <w:rPr>
          <w:rFonts w:ascii="Times New Roman" w:hAnsi="Times New Roman" w:cs="Times New Roman"/>
          <w:sz w:val="24"/>
          <w:szCs w:val="24"/>
        </w:rPr>
        <w:t xml:space="preserve"> estimates su</w:t>
      </w:r>
      <w:r w:rsidR="001E6555">
        <w:rPr>
          <w:rFonts w:ascii="Times New Roman" w:hAnsi="Times New Roman" w:cs="Times New Roman"/>
          <w:sz w:val="24"/>
          <w:szCs w:val="24"/>
        </w:rPr>
        <w:t>ggest</w:t>
      </w:r>
      <w:r w:rsidRPr="00AE4881">
        <w:rPr>
          <w:rFonts w:ascii="Times New Roman" w:hAnsi="Times New Roman" w:cs="Times New Roman"/>
          <w:sz w:val="24"/>
          <w:szCs w:val="24"/>
        </w:rPr>
        <w:t xml:space="preserve"> it was nevertheless, a vital source of income which covered an enormous portion of the state’s basic outlay on the mil</w:t>
      </w:r>
      <w:r w:rsidR="000762BF">
        <w:rPr>
          <w:rFonts w:ascii="Times New Roman" w:hAnsi="Times New Roman" w:cs="Times New Roman"/>
          <w:sz w:val="24"/>
          <w:szCs w:val="24"/>
        </w:rPr>
        <w:t>itary at least prior to</w:t>
      </w:r>
      <w:r w:rsidRPr="00AE4881">
        <w:rPr>
          <w:rFonts w:ascii="Times New Roman" w:hAnsi="Times New Roman" w:cs="Times New Roman"/>
          <w:sz w:val="24"/>
          <w:szCs w:val="24"/>
        </w:rPr>
        <w:t xml:space="preserve"> Domiti</w:t>
      </w:r>
      <w:r w:rsidR="00382381">
        <w:rPr>
          <w:rFonts w:ascii="Times New Roman" w:hAnsi="Times New Roman" w:cs="Times New Roman"/>
          <w:sz w:val="24"/>
          <w:szCs w:val="24"/>
        </w:rPr>
        <w:t>an</w:t>
      </w:r>
      <w:r w:rsidR="001E6555">
        <w:rPr>
          <w:rFonts w:ascii="Times New Roman" w:hAnsi="Times New Roman" w:cs="Times New Roman"/>
          <w:sz w:val="24"/>
          <w:szCs w:val="24"/>
        </w:rPr>
        <w:t>’s increase</w:t>
      </w:r>
      <w:r w:rsidRPr="00AE4881">
        <w:rPr>
          <w:rFonts w:ascii="Times New Roman" w:hAnsi="Times New Roman" w:cs="Times New Roman"/>
          <w:sz w:val="24"/>
          <w:szCs w:val="24"/>
        </w:rPr>
        <w:t>.</w:t>
      </w:r>
    </w:p>
    <w:p w:rsidR="00AE4881" w:rsidRPr="00AE4881" w:rsidRDefault="00AE4881" w:rsidP="00E50224">
      <w:pPr>
        <w:rPr>
          <w:rFonts w:ascii="Times New Roman" w:hAnsi="Times New Roman" w:cs="Times New Roman"/>
          <w:sz w:val="24"/>
          <w:szCs w:val="24"/>
        </w:rPr>
      </w:pPr>
    </w:p>
    <w:p w:rsidR="00AE4881" w:rsidRPr="00AE4881" w:rsidRDefault="00AE4881" w:rsidP="009E3111">
      <w:pPr>
        <w:spacing w:line="480" w:lineRule="auto"/>
        <w:jc w:val="both"/>
        <w:rPr>
          <w:rFonts w:ascii="Times New Roman" w:hAnsi="Times New Roman" w:cs="Times New Roman"/>
          <w:sz w:val="24"/>
          <w:szCs w:val="24"/>
        </w:rPr>
      </w:pPr>
    </w:p>
    <w:p w:rsidR="00AE4881" w:rsidRPr="00AE4881" w:rsidRDefault="00AE4881" w:rsidP="009E3111">
      <w:pPr>
        <w:spacing w:line="480" w:lineRule="auto"/>
        <w:jc w:val="both"/>
        <w:rPr>
          <w:rFonts w:ascii="Times New Roman" w:hAnsi="Times New Roman" w:cs="Times New Roman"/>
          <w:sz w:val="24"/>
          <w:szCs w:val="24"/>
        </w:rPr>
      </w:pPr>
    </w:p>
    <w:p w:rsidR="00AE4881" w:rsidRPr="00AE4881" w:rsidRDefault="00AE4881" w:rsidP="009E3111">
      <w:pPr>
        <w:spacing w:line="480" w:lineRule="auto"/>
        <w:jc w:val="both"/>
        <w:rPr>
          <w:rFonts w:ascii="Times New Roman" w:hAnsi="Times New Roman" w:cs="Times New Roman"/>
          <w:color w:val="000000"/>
          <w:sz w:val="24"/>
          <w:szCs w:val="24"/>
        </w:rPr>
      </w:pPr>
      <w:r w:rsidRPr="00AE4881">
        <w:rPr>
          <w:rFonts w:ascii="Times New Roman" w:hAnsi="Times New Roman" w:cs="Times New Roman"/>
          <w:color w:val="000000"/>
          <w:sz w:val="24"/>
          <w:szCs w:val="24"/>
        </w:rPr>
        <w:br w:type="page"/>
      </w:r>
    </w:p>
    <w:p w:rsidR="00AE4881" w:rsidRPr="00A26477" w:rsidRDefault="00B46CC8" w:rsidP="009E3111">
      <w:pPr>
        <w:spacing w:line="480" w:lineRule="auto"/>
        <w:jc w:val="both"/>
        <w:rPr>
          <w:rFonts w:ascii="Times New Roman" w:hAnsi="Times New Roman" w:cs="Times New Roman"/>
          <w:b/>
          <w:sz w:val="24"/>
          <w:szCs w:val="24"/>
        </w:rPr>
      </w:pPr>
      <w:r w:rsidRPr="00A26477">
        <w:rPr>
          <w:rFonts w:ascii="Times New Roman" w:hAnsi="Times New Roman" w:cs="Times New Roman"/>
          <w:b/>
          <w:sz w:val="24"/>
          <w:szCs w:val="24"/>
        </w:rPr>
        <w:lastRenderedPageBreak/>
        <w:t>Conclusion</w:t>
      </w:r>
    </w:p>
    <w:p w:rsidR="00AE4881" w:rsidRPr="00AE4881" w:rsidRDefault="00AE4881"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 xml:space="preserve">Throughout this </w:t>
      </w:r>
      <w:r w:rsidRPr="00C11A38">
        <w:rPr>
          <w:rFonts w:ascii="Times New Roman" w:hAnsi="Times New Roman" w:cs="Times New Roman"/>
          <w:noProof/>
          <w:sz w:val="24"/>
          <w:szCs w:val="24"/>
        </w:rPr>
        <w:t>study</w:t>
      </w:r>
      <w:r w:rsidR="00C11A38">
        <w:rPr>
          <w:rFonts w:ascii="Times New Roman" w:hAnsi="Times New Roman" w:cs="Times New Roman"/>
          <w:noProof/>
          <w:sz w:val="24"/>
          <w:szCs w:val="24"/>
        </w:rPr>
        <w:t>,</w:t>
      </w:r>
      <w:r w:rsidRPr="00AE4881">
        <w:rPr>
          <w:rFonts w:ascii="Times New Roman" w:hAnsi="Times New Roman" w:cs="Times New Roman"/>
          <w:sz w:val="24"/>
          <w:szCs w:val="24"/>
        </w:rPr>
        <w:t xml:space="preserve"> several aspects of Rome’s Indian Oce</w:t>
      </w:r>
      <w:r w:rsidR="00FF617C">
        <w:rPr>
          <w:rFonts w:ascii="Times New Roman" w:hAnsi="Times New Roman" w:cs="Times New Roman"/>
          <w:sz w:val="24"/>
          <w:szCs w:val="24"/>
        </w:rPr>
        <w:t>an trade have been considered to</w:t>
      </w:r>
      <w:r w:rsidRPr="00AE4881">
        <w:rPr>
          <w:rFonts w:ascii="Times New Roman" w:hAnsi="Times New Roman" w:cs="Times New Roman"/>
          <w:sz w:val="24"/>
          <w:szCs w:val="24"/>
        </w:rPr>
        <w:t xml:space="preserve"> attempt to gain a deeper understanding of the financial importance of the trade to the</w:t>
      </w:r>
      <w:r w:rsidR="00FF617C">
        <w:rPr>
          <w:rFonts w:ascii="Times New Roman" w:hAnsi="Times New Roman" w:cs="Times New Roman"/>
          <w:sz w:val="24"/>
          <w:szCs w:val="24"/>
        </w:rPr>
        <w:t xml:space="preserve"> imperial</w:t>
      </w:r>
      <w:r w:rsidRPr="00AE4881">
        <w:rPr>
          <w:rFonts w:ascii="Times New Roman" w:hAnsi="Times New Roman" w:cs="Times New Roman"/>
          <w:sz w:val="24"/>
          <w:szCs w:val="24"/>
        </w:rPr>
        <w:t xml:space="preserve"> Roman </w:t>
      </w:r>
      <w:r w:rsidR="00FF617C">
        <w:rPr>
          <w:rFonts w:ascii="Times New Roman" w:hAnsi="Times New Roman" w:cs="Times New Roman"/>
          <w:sz w:val="24"/>
          <w:szCs w:val="24"/>
        </w:rPr>
        <w:t>state</w:t>
      </w:r>
      <w:r w:rsidRPr="00AE4881">
        <w:rPr>
          <w:rFonts w:ascii="Times New Roman" w:hAnsi="Times New Roman" w:cs="Times New Roman"/>
          <w:sz w:val="24"/>
          <w:szCs w:val="24"/>
        </w:rPr>
        <w:t>. Despite extensi</w:t>
      </w:r>
      <w:r w:rsidR="00AC04F9">
        <w:rPr>
          <w:rFonts w:ascii="Times New Roman" w:hAnsi="Times New Roman" w:cs="Times New Roman"/>
          <w:sz w:val="24"/>
          <w:szCs w:val="24"/>
        </w:rPr>
        <w:t xml:space="preserve">ve modern scholarly debate and </w:t>
      </w:r>
      <w:r w:rsidR="00AC04F9" w:rsidRPr="00C11A38">
        <w:rPr>
          <w:rFonts w:ascii="Times New Roman" w:hAnsi="Times New Roman" w:cs="Times New Roman"/>
          <w:noProof/>
          <w:sz w:val="24"/>
          <w:szCs w:val="24"/>
        </w:rPr>
        <w:t>discussion</w:t>
      </w:r>
      <w:r w:rsidR="00C11A38">
        <w:rPr>
          <w:rFonts w:ascii="Times New Roman" w:hAnsi="Times New Roman" w:cs="Times New Roman"/>
          <w:noProof/>
          <w:sz w:val="24"/>
          <w:szCs w:val="24"/>
        </w:rPr>
        <w:t>,</w:t>
      </w:r>
      <w:r w:rsidRPr="00AE4881">
        <w:rPr>
          <w:rFonts w:ascii="Times New Roman" w:hAnsi="Times New Roman" w:cs="Times New Roman"/>
          <w:sz w:val="24"/>
          <w:szCs w:val="24"/>
        </w:rPr>
        <w:t xml:space="preserve"> numerous uncertainties remain and the extent to which the Roman state was even involved </w:t>
      </w:r>
      <w:r w:rsidR="00FF617C">
        <w:rPr>
          <w:rFonts w:ascii="Times New Roman" w:hAnsi="Times New Roman" w:cs="Times New Roman"/>
          <w:sz w:val="24"/>
          <w:szCs w:val="24"/>
        </w:rPr>
        <w:t>in the trade is still controversial</w:t>
      </w:r>
      <w:r w:rsidRPr="00AE4881">
        <w:rPr>
          <w:rFonts w:ascii="Times New Roman" w:hAnsi="Times New Roman" w:cs="Times New Roman"/>
          <w:sz w:val="24"/>
          <w:szCs w:val="24"/>
        </w:rPr>
        <w:t>. To attempt to further the progress of this evaluation of the relationship between the Roman state and the Indian Ocean trade this study has considered sever</w:t>
      </w:r>
      <w:r w:rsidR="00AC04F9">
        <w:rPr>
          <w:rFonts w:ascii="Times New Roman" w:hAnsi="Times New Roman" w:cs="Times New Roman"/>
          <w:sz w:val="24"/>
          <w:szCs w:val="24"/>
        </w:rPr>
        <w:t>al</w:t>
      </w:r>
      <w:r w:rsidR="00FF617C">
        <w:rPr>
          <w:rFonts w:ascii="Times New Roman" w:hAnsi="Times New Roman" w:cs="Times New Roman"/>
          <w:sz w:val="24"/>
          <w:szCs w:val="24"/>
        </w:rPr>
        <w:t xml:space="preserve"> areas</w:t>
      </w:r>
      <w:r w:rsidR="00895DF6">
        <w:rPr>
          <w:rFonts w:ascii="Times New Roman" w:hAnsi="Times New Roman" w:cs="Times New Roman"/>
          <w:sz w:val="24"/>
          <w:szCs w:val="24"/>
        </w:rPr>
        <w:t>:</w:t>
      </w:r>
    </w:p>
    <w:p w:rsidR="00AE4881" w:rsidRPr="00AE4881" w:rsidRDefault="00AE4881" w:rsidP="009E3111">
      <w:pPr>
        <w:pStyle w:val="ListParagraph"/>
        <w:numPr>
          <w:ilvl w:val="0"/>
          <w:numId w:val="1"/>
        </w:num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Did the imperial Roman state practice any form of ‘polic</w:t>
      </w:r>
      <w:r w:rsidR="001E6555">
        <w:rPr>
          <w:rFonts w:ascii="Times New Roman" w:hAnsi="Times New Roman" w:cs="Times New Roman"/>
          <w:sz w:val="24"/>
          <w:szCs w:val="24"/>
        </w:rPr>
        <w:t>y’ in relation to the Indian Ocean</w:t>
      </w:r>
      <w:r w:rsidRPr="00AE4881">
        <w:rPr>
          <w:rFonts w:ascii="Times New Roman" w:hAnsi="Times New Roman" w:cs="Times New Roman"/>
          <w:sz w:val="24"/>
          <w:szCs w:val="24"/>
        </w:rPr>
        <w:t xml:space="preserve"> trade? Does the evidence suggest this when seen in t</w:t>
      </w:r>
      <w:r w:rsidR="00FF617C">
        <w:rPr>
          <w:rFonts w:ascii="Times New Roman" w:hAnsi="Times New Roman" w:cs="Times New Roman"/>
          <w:sz w:val="24"/>
          <w:szCs w:val="24"/>
        </w:rPr>
        <w:t>he context of a basic</w:t>
      </w:r>
      <w:r w:rsidRPr="00AE4881">
        <w:rPr>
          <w:rFonts w:ascii="Times New Roman" w:hAnsi="Times New Roman" w:cs="Times New Roman"/>
          <w:sz w:val="24"/>
          <w:szCs w:val="24"/>
        </w:rPr>
        <w:t xml:space="preserve"> definition of a policy?</w:t>
      </w:r>
    </w:p>
    <w:p w:rsidR="00AE4881" w:rsidRPr="00AE4881" w:rsidRDefault="00AE4881" w:rsidP="009E3111">
      <w:pPr>
        <w:pStyle w:val="ListParagraph"/>
        <w:numPr>
          <w:ilvl w:val="0"/>
          <w:numId w:val="1"/>
        </w:num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What is the evidence used by modern scholars to quantify Ind</w:t>
      </w:r>
      <w:r w:rsidR="001E6555">
        <w:rPr>
          <w:rFonts w:ascii="Times New Roman" w:hAnsi="Times New Roman" w:cs="Times New Roman"/>
          <w:sz w:val="24"/>
          <w:szCs w:val="24"/>
        </w:rPr>
        <w:t>ian Ocean</w:t>
      </w:r>
      <w:r w:rsidRPr="00AE4881">
        <w:rPr>
          <w:rFonts w:ascii="Times New Roman" w:hAnsi="Times New Roman" w:cs="Times New Roman"/>
          <w:sz w:val="24"/>
          <w:szCs w:val="24"/>
        </w:rPr>
        <w:t xml:space="preserve"> trade? To what extent can this evidence be relied upon an</w:t>
      </w:r>
      <w:r w:rsidR="00FF617C">
        <w:rPr>
          <w:rFonts w:ascii="Times New Roman" w:hAnsi="Times New Roman" w:cs="Times New Roman"/>
          <w:sz w:val="24"/>
          <w:szCs w:val="24"/>
        </w:rPr>
        <w:t>d considering this</w:t>
      </w:r>
      <w:r w:rsidRPr="00AE4881">
        <w:rPr>
          <w:rFonts w:ascii="Times New Roman" w:hAnsi="Times New Roman" w:cs="Times New Roman"/>
          <w:sz w:val="24"/>
          <w:szCs w:val="24"/>
        </w:rPr>
        <w:t xml:space="preserve"> what</w:t>
      </w:r>
      <w:r w:rsidR="00FF617C">
        <w:rPr>
          <w:rFonts w:ascii="Times New Roman" w:hAnsi="Times New Roman" w:cs="Times New Roman"/>
          <w:sz w:val="24"/>
          <w:szCs w:val="24"/>
        </w:rPr>
        <w:t xml:space="preserve"> broad numerical range</w:t>
      </w:r>
      <w:r w:rsidR="00AC04F9">
        <w:rPr>
          <w:rFonts w:ascii="Times New Roman" w:hAnsi="Times New Roman" w:cs="Times New Roman"/>
          <w:sz w:val="24"/>
          <w:szCs w:val="24"/>
        </w:rPr>
        <w:t xml:space="preserve"> of state revenue</w:t>
      </w:r>
      <w:r w:rsidR="00FF617C">
        <w:rPr>
          <w:rFonts w:ascii="Times New Roman" w:hAnsi="Times New Roman" w:cs="Times New Roman"/>
          <w:sz w:val="24"/>
          <w:szCs w:val="24"/>
        </w:rPr>
        <w:t xml:space="preserve"> should be</w:t>
      </w:r>
      <w:r w:rsidRPr="00AE4881">
        <w:rPr>
          <w:rFonts w:ascii="Times New Roman" w:hAnsi="Times New Roman" w:cs="Times New Roman"/>
          <w:sz w:val="24"/>
          <w:szCs w:val="24"/>
        </w:rPr>
        <w:t xml:space="preserve"> accept</w:t>
      </w:r>
      <w:r w:rsidR="00FF617C">
        <w:rPr>
          <w:rFonts w:ascii="Times New Roman" w:hAnsi="Times New Roman" w:cs="Times New Roman"/>
          <w:sz w:val="24"/>
          <w:szCs w:val="24"/>
        </w:rPr>
        <w:t>ed</w:t>
      </w:r>
      <w:r w:rsidRPr="00AE4881">
        <w:rPr>
          <w:rFonts w:ascii="Times New Roman" w:hAnsi="Times New Roman" w:cs="Times New Roman"/>
          <w:sz w:val="24"/>
          <w:szCs w:val="24"/>
        </w:rPr>
        <w:t>?</w:t>
      </w:r>
    </w:p>
    <w:p w:rsidR="00AE4881" w:rsidRPr="00AE4881" w:rsidRDefault="00AC04F9" w:rsidP="009E3111">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With an</w:t>
      </w:r>
      <w:r w:rsidR="00AE4881" w:rsidRPr="00AE4881">
        <w:rPr>
          <w:rFonts w:ascii="Times New Roman" w:hAnsi="Times New Roman" w:cs="Times New Roman"/>
          <w:sz w:val="24"/>
          <w:szCs w:val="24"/>
        </w:rPr>
        <w:t xml:space="preserve"> estimate of the state revenue determined what does this translate t</w:t>
      </w:r>
      <w:r w:rsidR="00FF617C">
        <w:rPr>
          <w:rFonts w:ascii="Times New Roman" w:hAnsi="Times New Roman" w:cs="Times New Roman"/>
          <w:sz w:val="24"/>
          <w:szCs w:val="24"/>
        </w:rPr>
        <w:t>o for imperial finances? Given the</w:t>
      </w:r>
      <w:r w:rsidR="00AE4881" w:rsidRPr="00AE4881">
        <w:rPr>
          <w:rFonts w:ascii="Times New Roman" w:hAnsi="Times New Roman" w:cs="Times New Roman"/>
          <w:sz w:val="24"/>
          <w:szCs w:val="24"/>
        </w:rPr>
        <w:t xml:space="preserve"> comparison</w:t>
      </w:r>
      <w:r w:rsidR="00FF617C">
        <w:rPr>
          <w:rFonts w:ascii="Times New Roman" w:hAnsi="Times New Roman" w:cs="Times New Roman"/>
          <w:sz w:val="24"/>
          <w:szCs w:val="24"/>
        </w:rPr>
        <w:t>s</w:t>
      </w:r>
      <w:r w:rsidR="00AE4881" w:rsidRPr="00AE4881">
        <w:rPr>
          <w:rFonts w:ascii="Times New Roman" w:hAnsi="Times New Roman" w:cs="Times New Roman"/>
          <w:sz w:val="24"/>
          <w:szCs w:val="24"/>
        </w:rPr>
        <w:t xml:space="preserve"> with the Roman army by modern scholars how many soldiers could this potentially h</w:t>
      </w:r>
      <w:r>
        <w:rPr>
          <w:rFonts w:ascii="Times New Roman" w:hAnsi="Times New Roman" w:cs="Times New Roman"/>
          <w:sz w:val="24"/>
          <w:szCs w:val="24"/>
        </w:rPr>
        <w:t>ave paid for after considering</w:t>
      </w:r>
      <w:r w:rsidR="00AE4881" w:rsidRPr="00AE4881">
        <w:rPr>
          <w:rFonts w:ascii="Times New Roman" w:hAnsi="Times New Roman" w:cs="Times New Roman"/>
          <w:sz w:val="24"/>
          <w:szCs w:val="24"/>
        </w:rPr>
        <w:t xml:space="preserve"> the reliability</w:t>
      </w:r>
      <w:r>
        <w:rPr>
          <w:rFonts w:ascii="Times New Roman" w:hAnsi="Times New Roman" w:cs="Times New Roman"/>
          <w:sz w:val="24"/>
          <w:szCs w:val="24"/>
        </w:rPr>
        <w:t xml:space="preserve"> of the evidence for</w:t>
      </w:r>
      <w:r w:rsidR="00AE4881" w:rsidRPr="00AE4881">
        <w:rPr>
          <w:rFonts w:ascii="Times New Roman" w:hAnsi="Times New Roman" w:cs="Times New Roman"/>
          <w:sz w:val="24"/>
          <w:szCs w:val="24"/>
        </w:rPr>
        <w:t xml:space="preserve"> pay?</w:t>
      </w:r>
    </w:p>
    <w:p w:rsidR="00AE4881" w:rsidRPr="00AE4881" w:rsidRDefault="00AE4881"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In terms of the stat</w:t>
      </w:r>
      <w:r w:rsidR="00555C28">
        <w:rPr>
          <w:rFonts w:ascii="Times New Roman" w:hAnsi="Times New Roman" w:cs="Times New Roman"/>
          <w:sz w:val="24"/>
          <w:szCs w:val="24"/>
        </w:rPr>
        <w:t>e operating a policy relating</w:t>
      </w:r>
      <w:r w:rsidRPr="00AE4881">
        <w:rPr>
          <w:rFonts w:ascii="Times New Roman" w:hAnsi="Times New Roman" w:cs="Times New Roman"/>
          <w:sz w:val="24"/>
          <w:szCs w:val="24"/>
        </w:rPr>
        <w:t xml:space="preserve"> to the trade</w:t>
      </w:r>
      <w:r w:rsidR="001E6555">
        <w:rPr>
          <w:rFonts w:ascii="Times New Roman" w:hAnsi="Times New Roman" w:cs="Times New Roman"/>
          <w:sz w:val="24"/>
          <w:szCs w:val="24"/>
        </w:rPr>
        <w:t>,</w:t>
      </w:r>
      <w:r w:rsidRPr="00AE4881">
        <w:rPr>
          <w:rFonts w:ascii="Times New Roman" w:hAnsi="Times New Roman" w:cs="Times New Roman"/>
          <w:sz w:val="24"/>
          <w:szCs w:val="24"/>
        </w:rPr>
        <w:t xml:space="preserve"> on examination of the evidence it appears that two principle motivations likely en</w:t>
      </w:r>
      <w:r w:rsidR="00555C28">
        <w:rPr>
          <w:rFonts w:ascii="Times New Roman" w:hAnsi="Times New Roman" w:cs="Times New Roman"/>
          <w:sz w:val="24"/>
          <w:szCs w:val="24"/>
        </w:rPr>
        <w:t>couraged this:</w:t>
      </w:r>
      <w:r w:rsidRPr="00AE4881">
        <w:rPr>
          <w:rFonts w:ascii="Times New Roman" w:hAnsi="Times New Roman" w:cs="Times New Roman"/>
          <w:sz w:val="24"/>
          <w:szCs w:val="24"/>
        </w:rPr>
        <w:t xml:space="preserve"> financial revenue via the 25% </w:t>
      </w:r>
      <w:proofErr w:type="spellStart"/>
      <w:r w:rsidRPr="00AE4881">
        <w:rPr>
          <w:rFonts w:ascii="Times New Roman" w:hAnsi="Times New Roman" w:cs="Times New Roman"/>
          <w:i/>
          <w:sz w:val="24"/>
          <w:szCs w:val="24"/>
        </w:rPr>
        <w:t>tetrate</w:t>
      </w:r>
      <w:proofErr w:type="spellEnd"/>
      <w:r w:rsidRPr="00AE4881">
        <w:rPr>
          <w:rFonts w:ascii="Times New Roman" w:hAnsi="Times New Roman" w:cs="Times New Roman"/>
          <w:i/>
          <w:sz w:val="24"/>
          <w:szCs w:val="24"/>
        </w:rPr>
        <w:t xml:space="preserve"> </w:t>
      </w:r>
      <w:r w:rsidRPr="00AE4881">
        <w:rPr>
          <w:rFonts w:ascii="Times New Roman" w:hAnsi="Times New Roman" w:cs="Times New Roman"/>
          <w:sz w:val="24"/>
          <w:szCs w:val="24"/>
        </w:rPr>
        <w:t>on imported goods</w:t>
      </w:r>
      <w:r w:rsidR="00AC04F9">
        <w:rPr>
          <w:rFonts w:ascii="Times New Roman" w:hAnsi="Times New Roman" w:cs="Times New Roman"/>
          <w:sz w:val="24"/>
          <w:szCs w:val="24"/>
        </w:rPr>
        <w:t xml:space="preserve"> and the social demand for goods such as black pepper which </w:t>
      </w:r>
      <w:r w:rsidR="00AC04F9" w:rsidRPr="00C11A38">
        <w:rPr>
          <w:rFonts w:ascii="Times New Roman" w:hAnsi="Times New Roman" w:cs="Times New Roman"/>
          <w:noProof/>
          <w:sz w:val="24"/>
          <w:szCs w:val="24"/>
        </w:rPr>
        <w:t>w</w:t>
      </w:r>
      <w:r w:rsidR="00C11A38">
        <w:rPr>
          <w:rFonts w:ascii="Times New Roman" w:hAnsi="Times New Roman" w:cs="Times New Roman"/>
          <w:noProof/>
          <w:sz w:val="24"/>
          <w:szCs w:val="24"/>
        </w:rPr>
        <w:t>as</w:t>
      </w:r>
      <w:r w:rsidR="00AC04F9">
        <w:rPr>
          <w:rFonts w:ascii="Times New Roman" w:hAnsi="Times New Roman" w:cs="Times New Roman"/>
          <w:sz w:val="24"/>
          <w:szCs w:val="24"/>
        </w:rPr>
        <w:t xml:space="preserve"> widely used</w:t>
      </w:r>
      <w:r w:rsidRPr="00AE4881">
        <w:rPr>
          <w:rFonts w:ascii="Times New Roman" w:hAnsi="Times New Roman" w:cs="Times New Roman"/>
          <w:sz w:val="24"/>
          <w:szCs w:val="24"/>
        </w:rPr>
        <w:t xml:space="preserve">. Although for Young and </w:t>
      </w:r>
      <w:proofErr w:type="spellStart"/>
      <w:r w:rsidRPr="00AE4881">
        <w:rPr>
          <w:rFonts w:ascii="Times New Roman" w:hAnsi="Times New Roman" w:cs="Times New Roman"/>
          <w:sz w:val="24"/>
          <w:szCs w:val="24"/>
        </w:rPr>
        <w:t>Ladds</w:t>
      </w:r>
      <w:proofErr w:type="spellEnd"/>
      <w:r w:rsidRPr="00AE4881">
        <w:rPr>
          <w:rFonts w:ascii="Times New Roman" w:hAnsi="Times New Roman" w:cs="Times New Roman"/>
          <w:sz w:val="24"/>
          <w:szCs w:val="24"/>
        </w:rPr>
        <w:t xml:space="preserve"> there was not state policy other than to maximise revenue from the </w:t>
      </w:r>
      <w:proofErr w:type="spellStart"/>
      <w:r w:rsidRPr="00AE4881">
        <w:rPr>
          <w:rFonts w:ascii="Times New Roman" w:hAnsi="Times New Roman" w:cs="Times New Roman"/>
          <w:i/>
          <w:sz w:val="24"/>
          <w:szCs w:val="24"/>
        </w:rPr>
        <w:t>tetrate</w:t>
      </w:r>
      <w:proofErr w:type="spellEnd"/>
      <w:r w:rsidRPr="00AE4881">
        <w:rPr>
          <w:rFonts w:ascii="Times New Roman" w:hAnsi="Times New Roman" w:cs="Times New Roman"/>
          <w:i/>
          <w:sz w:val="24"/>
          <w:szCs w:val="24"/>
        </w:rPr>
        <w:t xml:space="preserve"> </w:t>
      </w:r>
      <w:r w:rsidRPr="00AE4881">
        <w:rPr>
          <w:rFonts w:ascii="Times New Roman" w:hAnsi="Times New Roman" w:cs="Times New Roman"/>
          <w:sz w:val="24"/>
          <w:szCs w:val="24"/>
        </w:rPr>
        <w:t>under the definition</w:t>
      </w:r>
      <w:r w:rsidR="00555C28">
        <w:rPr>
          <w:rFonts w:ascii="Times New Roman" w:hAnsi="Times New Roman" w:cs="Times New Roman"/>
          <w:sz w:val="24"/>
          <w:szCs w:val="24"/>
        </w:rPr>
        <w:t xml:space="preserve"> of a policy used</w:t>
      </w:r>
      <w:r w:rsidRPr="00AE4881">
        <w:rPr>
          <w:rFonts w:ascii="Times New Roman" w:hAnsi="Times New Roman" w:cs="Times New Roman"/>
          <w:sz w:val="24"/>
          <w:szCs w:val="24"/>
        </w:rPr>
        <w:t xml:space="preserve"> thi</w:t>
      </w:r>
      <w:r w:rsidR="00555C28">
        <w:rPr>
          <w:rFonts w:ascii="Times New Roman" w:hAnsi="Times New Roman" w:cs="Times New Roman"/>
          <w:sz w:val="24"/>
          <w:szCs w:val="24"/>
        </w:rPr>
        <w:t>s would still constitute a</w:t>
      </w:r>
      <w:r w:rsidRPr="00AE4881">
        <w:rPr>
          <w:rFonts w:ascii="Times New Roman" w:hAnsi="Times New Roman" w:cs="Times New Roman"/>
          <w:sz w:val="24"/>
          <w:szCs w:val="24"/>
        </w:rPr>
        <w:t xml:space="preserve"> policy. Additionally, it has been suggested based on evidence for large-scale</w:t>
      </w:r>
      <w:r w:rsidR="00555C28">
        <w:rPr>
          <w:rFonts w:ascii="Times New Roman" w:hAnsi="Times New Roman" w:cs="Times New Roman"/>
          <w:sz w:val="24"/>
          <w:szCs w:val="24"/>
        </w:rPr>
        <w:t>, state-driven</w:t>
      </w:r>
      <w:r w:rsidRPr="00AE4881">
        <w:rPr>
          <w:rFonts w:ascii="Times New Roman" w:hAnsi="Times New Roman" w:cs="Times New Roman"/>
          <w:sz w:val="24"/>
          <w:szCs w:val="24"/>
        </w:rPr>
        <w:t xml:space="preserve"> construct</w:t>
      </w:r>
      <w:r w:rsidR="00555C28">
        <w:rPr>
          <w:rFonts w:ascii="Times New Roman" w:hAnsi="Times New Roman" w:cs="Times New Roman"/>
          <w:sz w:val="24"/>
          <w:szCs w:val="24"/>
        </w:rPr>
        <w:t>ion</w:t>
      </w:r>
      <w:r w:rsidR="00AC04F9">
        <w:rPr>
          <w:rFonts w:ascii="Times New Roman" w:hAnsi="Times New Roman" w:cs="Times New Roman"/>
          <w:sz w:val="24"/>
          <w:szCs w:val="24"/>
        </w:rPr>
        <w:t xml:space="preserve"> as well as the evidence for military activity</w:t>
      </w:r>
      <w:r w:rsidRPr="00AE4881">
        <w:rPr>
          <w:rFonts w:ascii="Times New Roman" w:hAnsi="Times New Roman" w:cs="Times New Roman"/>
          <w:sz w:val="24"/>
          <w:szCs w:val="24"/>
        </w:rPr>
        <w:t xml:space="preserve"> in the region tha</w:t>
      </w:r>
      <w:r w:rsidR="00AC04F9">
        <w:rPr>
          <w:rFonts w:ascii="Times New Roman" w:hAnsi="Times New Roman" w:cs="Times New Roman"/>
          <w:sz w:val="24"/>
          <w:szCs w:val="24"/>
        </w:rPr>
        <w:t xml:space="preserve">t the state appears was deeply </w:t>
      </w:r>
      <w:r w:rsidR="00AC04F9">
        <w:rPr>
          <w:rFonts w:ascii="Times New Roman" w:hAnsi="Times New Roman" w:cs="Times New Roman"/>
          <w:sz w:val="24"/>
          <w:szCs w:val="24"/>
        </w:rPr>
        <w:lastRenderedPageBreak/>
        <w:t>involved and seems</w:t>
      </w:r>
      <w:r w:rsidRPr="00AE4881">
        <w:rPr>
          <w:rFonts w:ascii="Times New Roman" w:hAnsi="Times New Roman" w:cs="Times New Roman"/>
          <w:sz w:val="24"/>
          <w:szCs w:val="24"/>
        </w:rPr>
        <w:t xml:space="preserve"> to have operated a </w:t>
      </w:r>
      <w:r w:rsidR="00AC04F9">
        <w:rPr>
          <w:rFonts w:ascii="Times New Roman" w:hAnsi="Times New Roman" w:cs="Times New Roman"/>
          <w:sz w:val="24"/>
          <w:szCs w:val="24"/>
        </w:rPr>
        <w:t xml:space="preserve">policy throughout the </w:t>
      </w:r>
      <w:r w:rsidR="00A46809">
        <w:rPr>
          <w:rFonts w:ascii="Times New Roman" w:hAnsi="Times New Roman" w:cs="Times New Roman"/>
          <w:sz w:val="24"/>
          <w:szCs w:val="24"/>
        </w:rPr>
        <w:t>Imperial</w:t>
      </w:r>
      <w:r w:rsidR="00AC04F9">
        <w:rPr>
          <w:rFonts w:ascii="Times New Roman" w:hAnsi="Times New Roman" w:cs="Times New Roman"/>
          <w:sz w:val="24"/>
          <w:szCs w:val="24"/>
        </w:rPr>
        <w:t xml:space="preserve"> period. Indeed, while it is</w:t>
      </w:r>
      <w:r w:rsidRPr="00AE4881">
        <w:rPr>
          <w:rFonts w:ascii="Times New Roman" w:hAnsi="Times New Roman" w:cs="Times New Roman"/>
          <w:sz w:val="24"/>
          <w:szCs w:val="24"/>
        </w:rPr>
        <w:t xml:space="preserve"> likely that this policy</w:t>
      </w:r>
      <w:r w:rsidR="00AC04F9">
        <w:rPr>
          <w:rFonts w:ascii="Times New Roman" w:hAnsi="Times New Roman" w:cs="Times New Roman"/>
          <w:sz w:val="24"/>
          <w:szCs w:val="24"/>
        </w:rPr>
        <w:t xml:space="preserve"> was limited to promoting</w:t>
      </w:r>
      <w:r w:rsidRPr="00AE4881">
        <w:rPr>
          <w:rFonts w:ascii="Times New Roman" w:hAnsi="Times New Roman" w:cs="Times New Roman"/>
          <w:sz w:val="24"/>
          <w:szCs w:val="24"/>
        </w:rPr>
        <w:t xml:space="preserve"> trade via semi-frequent construction and protection via strategically placed military forces it</w:t>
      </w:r>
      <w:r w:rsidR="00AC04F9">
        <w:rPr>
          <w:rFonts w:ascii="Times New Roman" w:hAnsi="Times New Roman" w:cs="Times New Roman"/>
          <w:sz w:val="24"/>
          <w:szCs w:val="24"/>
        </w:rPr>
        <w:t xml:space="preserve"> was,</w:t>
      </w:r>
      <w:r w:rsidRPr="00AE4881">
        <w:rPr>
          <w:rFonts w:ascii="Times New Roman" w:hAnsi="Times New Roman" w:cs="Times New Roman"/>
          <w:sz w:val="24"/>
          <w:szCs w:val="24"/>
        </w:rPr>
        <w:t xml:space="preserve"> nevertheless</w:t>
      </w:r>
      <w:r w:rsidR="00AC04F9">
        <w:rPr>
          <w:rFonts w:ascii="Times New Roman" w:hAnsi="Times New Roman" w:cs="Times New Roman"/>
          <w:sz w:val="24"/>
          <w:szCs w:val="24"/>
        </w:rPr>
        <w:t>,</w:t>
      </w:r>
      <w:r w:rsidRPr="00AE4881">
        <w:rPr>
          <w:rFonts w:ascii="Times New Roman" w:hAnsi="Times New Roman" w:cs="Times New Roman"/>
          <w:sz w:val="24"/>
          <w:szCs w:val="24"/>
        </w:rPr>
        <w:t xml:space="preserve"> a distinct policy and suggests </w:t>
      </w:r>
      <w:r w:rsidRPr="00C11A38">
        <w:rPr>
          <w:rFonts w:ascii="Times New Roman" w:hAnsi="Times New Roman" w:cs="Times New Roman"/>
          <w:noProof/>
          <w:sz w:val="24"/>
          <w:szCs w:val="24"/>
        </w:rPr>
        <w:t>that</w:t>
      </w:r>
      <w:r w:rsidRPr="00AE4881">
        <w:rPr>
          <w:rFonts w:ascii="Times New Roman" w:hAnsi="Times New Roman" w:cs="Times New Roman"/>
          <w:sz w:val="24"/>
          <w:szCs w:val="24"/>
        </w:rPr>
        <w:t xml:space="preserve"> likely for financial and social </w:t>
      </w:r>
      <w:r w:rsidR="00A46809">
        <w:rPr>
          <w:rFonts w:ascii="Times New Roman" w:hAnsi="Times New Roman" w:cs="Times New Roman"/>
          <w:sz w:val="24"/>
          <w:szCs w:val="24"/>
        </w:rPr>
        <w:t>re</w:t>
      </w:r>
      <w:r w:rsidR="001E6555">
        <w:rPr>
          <w:rFonts w:ascii="Times New Roman" w:hAnsi="Times New Roman" w:cs="Times New Roman"/>
          <w:sz w:val="24"/>
          <w:szCs w:val="24"/>
        </w:rPr>
        <w:t>asons the trade was a</w:t>
      </w:r>
      <w:r w:rsidRPr="00AE4881">
        <w:rPr>
          <w:rFonts w:ascii="Times New Roman" w:hAnsi="Times New Roman" w:cs="Times New Roman"/>
          <w:sz w:val="24"/>
          <w:szCs w:val="24"/>
        </w:rPr>
        <w:t xml:space="preserve"> concern for the Roman state.</w:t>
      </w:r>
    </w:p>
    <w:p w:rsidR="00AE4881" w:rsidRPr="00AE4881" w:rsidRDefault="00AE4881"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 xml:space="preserve">Regarding the revenue which was likely the state’s </w:t>
      </w:r>
      <w:r w:rsidR="00A46809">
        <w:rPr>
          <w:rFonts w:ascii="Times New Roman" w:hAnsi="Times New Roman" w:cs="Times New Roman"/>
          <w:sz w:val="24"/>
          <w:szCs w:val="24"/>
        </w:rPr>
        <w:t>primary objective in</w:t>
      </w:r>
      <w:r w:rsidRPr="00AE4881">
        <w:rPr>
          <w:rFonts w:ascii="Times New Roman" w:hAnsi="Times New Roman" w:cs="Times New Roman"/>
          <w:sz w:val="24"/>
          <w:szCs w:val="24"/>
        </w:rPr>
        <w:t xml:space="preserve"> In</w:t>
      </w:r>
      <w:r w:rsidR="00AC04F9">
        <w:rPr>
          <w:rFonts w:ascii="Times New Roman" w:hAnsi="Times New Roman" w:cs="Times New Roman"/>
          <w:sz w:val="24"/>
          <w:szCs w:val="24"/>
        </w:rPr>
        <w:t>dian Ocean trade a</w:t>
      </w:r>
      <w:r w:rsidRPr="00AE4881">
        <w:rPr>
          <w:rFonts w:ascii="Times New Roman" w:hAnsi="Times New Roman" w:cs="Times New Roman"/>
          <w:sz w:val="24"/>
          <w:szCs w:val="24"/>
        </w:rPr>
        <w:t xml:space="preserve"> large range of evidence including literary, papyrological and archaeological survives. However, the extent of the revenue from the </w:t>
      </w:r>
      <w:proofErr w:type="spellStart"/>
      <w:r w:rsidRPr="00AE4881">
        <w:rPr>
          <w:rFonts w:ascii="Times New Roman" w:hAnsi="Times New Roman" w:cs="Times New Roman"/>
          <w:i/>
          <w:sz w:val="24"/>
          <w:szCs w:val="24"/>
        </w:rPr>
        <w:t>tetrate</w:t>
      </w:r>
      <w:proofErr w:type="spellEnd"/>
      <w:r w:rsidRPr="00AE4881">
        <w:rPr>
          <w:rFonts w:ascii="Times New Roman" w:hAnsi="Times New Roman" w:cs="Times New Roman"/>
          <w:i/>
          <w:sz w:val="24"/>
          <w:szCs w:val="24"/>
        </w:rPr>
        <w:t xml:space="preserve"> </w:t>
      </w:r>
      <w:r w:rsidR="00A46809">
        <w:rPr>
          <w:rFonts w:ascii="Times New Roman" w:hAnsi="Times New Roman" w:cs="Times New Roman"/>
          <w:sz w:val="24"/>
          <w:szCs w:val="24"/>
        </w:rPr>
        <w:t>has</w:t>
      </w:r>
      <w:r w:rsidRPr="00AE4881">
        <w:rPr>
          <w:rFonts w:ascii="Times New Roman" w:hAnsi="Times New Roman" w:cs="Times New Roman"/>
          <w:sz w:val="24"/>
          <w:szCs w:val="24"/>
        </w:rPr>
        <w:t xml:space="preserve"> been heav</w:t>
      </w:r>
      <w:r w:rsidR="00AC04F9">
        <w:rPr>
          <w:rFonts w:ascii="Times New Roman" w:hAnsi="Times New Roman" w:cs="Times New Roman"/>
          <w:sz w:val="24"/>
          <w:szCs w:val="24"/>
        </w:rPr>
        <w:t>ily debated, resulting in multiple</w:t>
      </w:r>
      <w:r w:rsidRPr="00AE4881">
        <w:rPr>
          <w:rFonts w:ascii="Times New Roman" w:hAnsi="Times New Roman" w:cs="Times New Roman"/>
          <w:sz w:val="24"/>
          <w:szCs w:val="24"/>
        </w:rPr>
        <w:t xml:space="preserve"> numerical estimates. While it was not the pu</w:t>
      </w:r>
      <w:r w:rsidR="00A46809">
        <w:rPr>
          <w:rFonts w:ascii="Times New Roman" w:hAnsi="Times New Roman" w:cs="Times New Roman"/>
          <w:sz w:val="24"/>
          <w:szCs w:val="24"/>
        </w:rPr>
        <w:t>rpose of this chapter</w:t>
      </w:r>
      <w:r w:rsidRPr="00AE4881">
        <w:rPr>
          <w:rFonts w:ascii="Times New Roman" w:hAnsi="Times New Roman" w:cs="Times New Roman"/>
          <w:sz w:val="24"/>
          <w:szCs w:val="24"/>
        </w:rPr>
        <w:t xml:space="preserve"> to pro</w:t>
      </w:r>
      <w:r w:rsidR="00A46809">
        <w:rPr>
          <w:rFonts w:ascii="Times New Roman" w:hAnsi="Times New Roman" w:cs="Times New Roman"/>
          <w:sz w:val="24"/>
          <w:szCs w:val="24"/>
        </w:rPr>
        <w:t>vide new</w:t>
      </w:r>
      <w:r w:rsidRPr="00AE4881">
        <w:rPr>
          <w:rFonts w:ascii="Times New Roman" w:hAnsi="Times New Roman" w:cs="Times New Roman"/>
          <w:sz w:val="24"/>
          <w:szCs w:val="24"/>
        </w:rPr>
        <w:t xml:space="preserve"> estimate</w:t>
      </w:r>
      <w:r w:rsidR="00A46809">
        <w:rPr>
          <w:rFonts w:ascii="Times New Roman" w:hAnsi="Times New Roman" w:cs="Times New Roman"/>
          <w:sz w:val="24"/>
          <w:szCs w:val="24"/>
        </w:rPr>
        <w:t>s of state revenue the</w:t>
      </w:r>
      <w:r w:rsidRPr="00AE4881">
        <w:rPr>
          <w:rFonts w:ascii="Times New Roman" w:hAnsi="Times New Roman" w:cs="Times New Roman"/>
          <w:sz w:val="24"/>
          <w:szCs w:val="24"/>
        </w:rPr>
        <w:t xml:space="preserve"> range of eviden</w:t>
      </w:r>
      <w:r w:rsidR="00AC04F9">
        <w:rPr>
          <w:rFonts w:ascii="Times New Roman" w:hAnsi="Times New Roman" w:cs="Times New Roman"/>
          <w:sz w:val="24"/>
          <w:szCs w:val="24"/>
        </w:rPr>
        <w:t>ce was evaluated to consider</w:t>
      </w:r>
      <w:r w:rsidRPr="00AE4881">
        <w:rPr>
          <w:rFonts w:ascii="Times New Roman" w:hAnsi="Times New Roman" w:cs="Times New Roman"/>
          <w:sz w:val="24"/>
          <w:szCs w:val="24"/>
        </w:rPr>
        <w:t xml:space="preserve"> potential limitations which </w:t>
      </w:r>
      <w:r w:rsidR="00A46809">
        <w:rPr>
          <w:rFonts w:ascii="Times New Roman" w:hAnsi="Times New Roman" w:cs="Times New Roman"/>
          <w:sz w:val="24"/>
          <w:szCs w:val="24"/>
        </w:rPr>
        <w:t>are often</w:t>
      </w:r>
      <w:r w:rsidRPr="00AE4881">
        <w:rPr>
          <w:rFonts w:ascii="Times New Roman" w:hAnsi="Times New Roman" w:cs="Times New Roman"/>
          <w:sz w:val="24"/>
          <w:szCs w:val="24"/>
        </w:rPr>
        <w:t xml:space="preserve"> over</w:t>
      </w:r>
      <w:r w:rsidR="00AC04F9">
        <w:rPr>
          <w:rFonts w:ascii="Times New Roman" w:hAnsi="Times New Roman" w:cs="Times New Roman"/>
          <w:sz w:val="24"/>
          <w:szCs w:val="24"/>
        </w:rPr>
        <w:t>looked</w:t>
      </w:r>
      <w:r w:rsidRPr="00AE4881">
        <w:rPr>
          <w:rFonts w:ascii="Times New Roman" w:hAnsi="Times New Roman" w:cs="Times New Roman"/>
          <w:sz w:val="24"/>
          <w:szCs w:val="24"/>
        </w:rPr>
        <w:t>. Following this examination, it seems likely that, despite its moralistic context and the potential inaccuracy of the figures Pliny the Elder’s comments on the scale of the trade seem the most reliable given his high standing in the imperial government and hi</w:t>
      </w:r>
      <w:r w:rsidR="00DF2BB7">
        <w:rPr>
          <w:rFonts w:ascii="Times New Roman" w:hAnsi="Times New Roman" w:cs="Times New Roman"/>
          <w:sz w:val="24"/>
          <w:szCs w:val="24"/>
        </w:rPr>
        <w:t>s deep involvement with finance</w:t>
      </w:r>
      <w:r w:rsidRPr="00AE4881">
        <w:rPr>
          <w:rFonts w:ascii="Times New Roman" w:hAnsi="Times New Roman" w:cs="Times New Roman"/>
          <w:sz w:val="24"/>
          <w:szCs w:val="24"/>
        </w:rPr>
        <w:t>. In contrast, while Strabo’s figures for the number of vessels participating in the trade should not be rejected the applicability of these numbers outside of Strabo’s immediate chronolo</w:t>
      </w:r>
      <w:r w:rsidR="001E6555">
        <w:rPr>
          <w:rFonts w:ascii="Times New Roman" w:hAnsi="Times New Roman" w:cs="Times New Roman"/>
          <w:sz w:val="24"/>
          <w:szCs w:val="24"/>
        </w:rPr>
        <w:t>gical context must be cautioned</w:t>
      </w:r>
      <w:r w:rsidRPr="00AE4881">
        <w:rPr>
          <w:rFonts w:ascii="Times New Roman" w:hAnsi="Times New Roman" w:cs="Times New Roman"/>
          <w:sz w:val="24"/>
          <w:szCs w:val="24"/>
        </w:rPr>
        <w:t>. Furthermore, multiplyin</w:t>
      </w:r>
      <w:r w:rsidR="00DF2BB7">
        <w:rPr>
          <w:rFonts w:ascii="Times New Roman" w:hAnsi="Times New Roman" w:cs="Times New Roman"/>
          <w:sz w:val="24"/>
          <w:szCs w:val="24"/>
        </w:rPr>
        <w:t>g this figure with the</w:t>
      </w:r>
      <w:r w:rsidRPr="00AE4881">
        <w:rPr>
          <w:rFonts w:ascii="Times New Roman" w:hAnsi="Times New Roman" w:cs="Times New Roman"/>
          <w:sz w:val="24"/>
          <w:szCs w:val="24"/>
        </w:rPr>
        <w:t xml:space="preserve"> </w:t>
      </w:r>
      <w:proofErr w:type="spellStart"/>
      <w:r w:rsidRPr="00AE4881">
        <w:rPr>
          <w:rFonts w:ascii="Times New Roman" w:hAnsi="Times New Roman" w:cs="Times New Roman"/>
          <w:sz w:val="24"/>
          <w:szCs w:val="24"/>
        </w:rPr>
        <w:t>Muziris</w:t>
      </w:r>
      <w:proofErr w:type="spellEnd"/>
      <w:r w:rsidRPr="00AE4881">
        <w:rPr>
          <w:rFonts w:ascii="Times New Roman" w:hAnsi="Times New Roman" w:cs="Times New Roman"/>
          <w:sz w:val="24"/>
          <w:szCs w:val="24"/>
        </w:rPr>
        <w:t xml:space="preserve"> papyrus by modern scholars is problematic since, while it is useful at giving us a concrete insight into the</w:t>
      </w:r>
      <w:r w:rsidR="00A46809">
        <w:rPr>
          <w:rFonts w:ascii="Times New Roman" w:hAnsi="Times New Roman" w:cs="Times New Roman"/>
          <w:sz w:val="24"/>
          <w:szCs w:val="24"/>
        </w:rPr>
        <w:t xml:space="preserve"> financial potential</w:t>
      </w:r>
      <w:r w:rsidRPr="00AE4881">
        <w:rPr>
          <w:rFonts w:ascii="Times New Roman" w:hAnsi="Times New Roman" w:cs="Times New Roman"/>
          <w:sz w:val="24"/>
          <w:szCs w:val="24"/>
        </w:rPr>
        <w:t xml:space="preserve"> of the trade</w:t>
      </w:r>
      <w:r w:rsidR="00A46809">
        <w:rPr>
          <w:rFonts w:ascii="Times New Roman" w:hAnsi="Times New Roman" w:cs="Times New Roman"/>
          <w:sz w:val="24"/>
          <w:szCs w:val="24"/>
        </w:rPr>
        <w:t>,</w:t>
      </w:r>
      <w:r w:rsidRPr="00AE4881">
        <w:rPr>
          <w:rFonts w:ascii="Times New Roman" w:hAnsi="Times New Roman" w:cs="Times New Roman"/>
          <w:sz w:val="24"/>
          <w:szCs w:val="24"/>
        </w:rPr>
        <w:t xml:space="preserve"> the typicality of ships of tha</w:t>
      </w:r>
      <w:r w:rsidR="001E6555">
        <w:rPr>
          <w:rFonts w:ascii="Times New Roman" w:hAnsi="Times New Roman" w:cs="Times New Roman"/>
          <w:sz w:val="24"/>
          <w:szCs w:val="24"/>
        </w:rPr>
        <w:t xml:space="preserve">t scale </w:t>
      </w:r>
      <w:r w:rsidR="00C11A38">
        <w:rPr>
          <w:rFonts w:ascii="Times New Roman" w:hAnsi="Times New Roman" w:cs="Times New Roman"/>
          <w:noProof/>
          <w:sz w:val="24"/>
          <w:szCs w:val="24"/>
        </w:rPr>
        <w:t>is</w:t>
      </w:r>
      <w:r w:rsidRPr="00AE4881">
        <w:rPr>
          <w:rFonts w:ascii="Times New Roman" w:hAnsi="Times New Roman" w:cs="Times New Roman"/>
          <w:sz w:val="24"/>
          <w:szCs w:val="24"/>
        </w:rPr>
        <w:t xml:space="preserve"> questionable. Considering these limitation</w:t>
      </w:r>
      <w:r w:rsidR="00895DF6">
        <w:rPr>
          <w:rFonts w:ascii="Times New Roman" w:hAnsi="Times New Roman" w:cs="Times New Roman"/>
          <w:sz w:val="24"/>
          <w:szCs w:val="24"/>
        </w:rPr>
        <w:t>s Pliny, the Elder’s figures should be</w:t>
      </w:r>
      <w:r w:rsidR="00A46809">
        <w:rPr>
          <w:rFonts w:ascii="Times New Roman" w:hAnsi="Times New Roman" w:cs="Times New Roman"/>
          <w:sz w:val="24"/>
          <w:szCs w:val="24"/>
        </w:rPr>
        <w:t xml:space="preserve"> adopted as a reasoned</w:t>
      </w:r>
      <w:r w:rsidRPr="00AE4881">
        <w:rPr>
          <w:rFonts w:ascii="Times New Roman" w:hAnsi="Times New Roman" w:cs="Times New Roman"/>
          <w:sz w:val="24"/>
          <w:szCs w:val="24"/>
        </w:rPr>
        <w:t xml:space="preserve"> estimate of the scale of the </w:t>
      </w:r>
      <w:proofErr w:type="spellStart"/>
      <w:r w:rsidRPr="00AE4881">
        <w:rPr>
          <w:rFonts w:ascii="Times New Roman" w:hAnsi="Times New Roman" w:cs="Times New Roman"/>
          <w:i/>
          <w:sz w:val="24"/>
          <w:szCs w:val="24"/>
        </w:rPr>
        <w:t>tetrate</w:t>
      </w:r>
      <w:proofErr w:type="spellEnd"/>
      <w:r w:rsidRPr="00AE4881">
        <w:rPr>
          <w:rFonts w:ascii="Times New Roman" w:hAnsi="Times New Roman" w:cs="Times New Roman"/>
          <w:i/>
          <w:sz w:val="24"/>
          <w:szCs w:val="24"/>
        </w:rPr>
        <w:t xml:space="preserve"> </w:t>
      </w:r>
      <w:r w:rsidRPr="00AE4881">
        <w:rPr>
          <w:rFonts w:ascii="Times New Roman" w:hAnsi="Times New Roman" w:cs="Times New Roman"/>
          <w:sz w:val="24"/>
          <w:szCs w:val="24"/>
        </w:rPr>
        <w:t>revenue and is used to contextualise the trade within imperial finances.</w:t>
      </w:r>
      <w:r w:rsidR="00895DF6">
        <w:rPr>
          <w:rFonts w:ascii="Times New Roman" w:hAnsi="Times New Roman" w:cs="Times New Roman"/>
          <w:sz w:val="24"/>
          <w:szCs w:val="24"/>
        </w:rPr>
        <w:t xml:space="preserve"> Although it should be noted that the meaning of these figures </w:t>
      </w:r>
      <w:r w:rsidR="00A46809">
        <w:rPr>
          <w:rFonts w:ascii="Times New Roman" w:hAnsi="Times New Roman" w:cs="Times New Roman"/>
          <w:sz w:val="24"/>
          <w:szCs w:val="24"/>
        </w:rPr>
        <w:t>is</w:t>
      </w:r>
      <w:r w:rsidR="00895DF6">
        <w:rPr>
          <w:rFonts w:ascii="Times New Roman" w:hAnsi="Times New Roman" w:cs="Times New Roman"/>
          <w:sz w:val="24"/>
          <w:szCs w:val="24"/>
        </w:rPr>
        <w:t xml:space="preserve"> debated, that prop</w:t>
      </w:r>
      <w:r w:rsidR="00A46809">
        <w:rPr>
          <w:rFonts w:ascii="Times New Roman" w:hAnsi="Times New Roman" w:cs="Times New Roman"/>
          <w:sz w:val="24"/>
          <w:szCs w:val="24"/>
        </w:rPr>
        <w:t xml:space="preserve">osed by </w:t>
      </w:r>
      <w:proofErr w:type="spellStart"/>
      <w:r w:rsidR="00A46809">
        <w:rPr>
          <w:rFonts w:ascii="Times New Roman" w:hAnsi="Times New Roman" w:cs="Times New Roman"/>
          <w:sz w:val="24"/>
          <w:szCs w:val="24"/>
        </w:rPr>
        <w:t>Mcleister</w:t>
      </w:r>
      <w:proofErr w:type="spellEnd"/>
      <w:r w:rsidR="00A46809">
        <w:rPr>
          <w:rFonts w:ascii="Times New Roman" w:hAnsi="Times New Roman" w:cs="Times New Roman"/>
          <w:sz w:val="24"/>
          <w:szCs w:val="24"/>
        </w:rPr>
        <w:t xml:space="preserve"> seems</w:t>
      </w:r>
      <w:r w:rsidR="00895DF6">
        <w:rPr>
          <w:rFonts w:ascii="Times New Roman" w:hAnsi="Times New Roman" w:cs="Times New Roman"/>
          <w:sz w:val="24"/>
          <w:szCs w:val="24"/>
        </w:rPr>
        <w:t xml:space="preserve"> reasonable.</w:t>
      </w:r>
    </w:p>
    <w:p w:rsidR="00AE4881" w:rsidRPr="00AE4881" w:rsidRDefault="00AE4881"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Finally</w:t>
      </w:r>
      <w:r w:rsidR="00DF2BB7">
        <w:rPr>
          <w:rFonts w:ascii="Times New Roman" w:hAnsi="Times New Roman" w:cs="Times New Roman"/>
          <w:sz w:val="24"/>
          <w:szCs w:val="24"/>
        </w:rPr>
        <w:t>, when highlighting the</w:t>
      </w:r>
      <w:r w:rsidRPr="00AE4881">
        <w:rPr>
          <w:rFonts w:ascii="Times New Roman" w:hAnsi="Times New Roman" w:cs="Times New Roman"/>
          <w:sz w:val="24"/>
          <w:szCs w:val="24"/>
        </w:rPr>
        <w:t xml:space="preserve"> value of the </w:t>
      </w:r>
      <w:proofErr w:type="spellStart"/>
      <w:r w:rsidRPr="00AE4881">
        <w:rPr>
          <w:rFonts w:ascii="Times New Roman" w:hAnsi="Times New Roman" w:cs="Times New Roman"/>
          <w:i/>
          <w:sz w:val="24"/>
          <w:szCs w:val="24"/>
        </w:rPr>
        <w:t>tetrate</w:t>
      </w:r>
      <w:proofErr w:type="spellEnd"/>
      <w:r w:rsidRPr="00AE4881">
        <w:rPr>
          <w:rFonts w:ascii="Times New Roman" w:hAnsi="Times New Roman" w:cs="Times New Roman"/>
          <w:i/>
          <w:sz w:val="24"/>
          <w:szCs w:val="24"/>
        </w:rPr>
        <w:t xml:space="preserve"> </w:t>
      </w:r>
      <w:r w:rsidR="00DF2BB7">
        <w:rPr>
          <w:rFonts w:ascii="Times New Roman" w:hAnsi="Times New Roman" w:cs="Times New Roman"/>
          <w:sz w:val="24"/>
          <w:szCs w:val="24"/>
        </w:rPr>
        <w:t>for the Roman state</w:t>
      </w:r>
      <w:r w:rsidRPr="00AE4881">
        <w:rPr>
          <w:rFonts w:ascii="Times New Roman" w:hAnsi="Times New Roman" w:cs="Times New Roman"/>
          <w:sz w:val="24"/>
          <w:szCs w:val="24"/>
        </w:rPr>
        <w:t xml:space="preserve"> </w:t>
      </w:r>
      <w:r w:rsidR="00DF2BB7">
        <w:rPr>
          <w:rFonts w:ascii="Times New Roman" w:hAnsi="Times New Roman" w:cs="Times New Roman"/>
          <w:sz w:val="24"/>
          <w:szCs w:val="24"/>
        </w:rPr>
        <w:t>frequent comparisons are made</w:t>
      </w:r>
      <w:r w:rsidR="00A46809">
        <w:rPr>
          <w:rFonts w:ascii="Times New Roman" w:hAnsi="Times New Roman" w:cs="Times New Roman"/>
          <w:sz w:val="24"/>
          <w:szCs w:val="24"/>
        </w:rPr>
        <w:t xml:space="preserve"> to</w:t>
      </w:r>
      <w:r w:rsidRPr="00AE4881">
        <w:rPr>
          <w:rFonts w:ascii="Times New Roman" w:hAnsi="Times New Roman" w:cs="Times New Roman"/>
          <w:sz w:val="24"/>
          <w:szCs w:val="24"/>
        </w:rPr>
        <w:t xml:space="preserve"> military expenditure by modern scholars. Howe</w:t>
      </w:r>
      <w:r w:rsidR="00DF2BB7">
        <w:rPr>
          <w:rFonts w:ascii="Times New Roman" w:hAnsi="Times New Roman" w:cs="Times New Roman"/>
          <w:sz w:val="24"/>
          <w:szCs w:val="24"/>
        </w:rPr>
        <w:t>ver, several</w:t>
      </w:r>
      <w:r w:rsidRPr="00AE4881">
        <w:rPr>
          <w:rFonts w:ascii="Times New Roman" w:hAnsi="Times New Roman" w:cs="Times New Roman"/>
          <w:sz w:val="24"/>
          <w:szCs w:val="24"/>
        </w:rPr>
        <w:t xml:space="preserve"> estimates exist for the cost of the Roman army durin</w:t>
      </w:r>
      <w:r w:rsidR="00A46809">
        <w:rPr>
          <w:rFonts w:ascii="Times New Roman" w:hAnsi="Times New Roman" w:cs="Times New Roman"/>
          <w:sz w:val="24"/>
          <w:szCs w:val="24"/>
        </w:rPr>
        <w:t>g the imperial period with a</w:t>
      </w:r>
      <w:r w:rsidRPr="00AE4881">
        <w:rPr>
          <w:rFonts w:ascii="Times New Roman" w:hAnsi="Times New Roman" w:cs="Times New Roman"/>
          <w:sz w:val="24"/>
          <w:szCs w:val="24"/>
        </w:rPr>
        <w:t xml:space="preserve"> range of unknow</w:t>
      </w:r>
      <w:r w:rsidR="00DF2BB7">
        <w:rPr>
          <w:rFonts w:ascii="Times New Roman" w:hAnsi="Times New Roman" w:cs="Times New Roman"/>
          <w:sz w:val="24"/>
          <w:szCs w:val="24"/>
        </w:rPr>
        <w:t>able costs such as</w:t>
      </w:r>
      <w:r w:rsidRPr="00AE4881">
        <w:rPr>
          <w:rFonts w:ascii="Times New Roman" w:hAnsi="Times New Roman" w:cs="Times New Roman"/>
          <w:sz w:val="24"/>
          <w:szCs w:val="24"/>
        </w:rPr>
        <w:t xml:space="preserve"> </w:t>
      </w:r>
      <w:r w:rsidR="00A46809">
        <w:rPr>
          <w:rFonts w:ascii="Times New Roman" w:hAnsi="Times New Roman" w:cs="Times New Roman"/>
          <w:sz w:val="24"/>
          <w:szCs w:val="24"/>
        </w:rPr>
        <w:t>veteran discharges per year making</w:t>
      </w:r>
      <w:r w:rsidR="00DF2BB7">
        <w:rPr>
          <w:rFonts w:ascii="Times New Roman" w:hAnsi="Times New Roman" w:cs="Times New Roman"/>
          <w:sz w:val="24"/>
          <w:szCs w:val="24"/>
        </w:rPr>
        <w:t xml:space="preserve"> it difficult to make an estimate on which to compare</w:t>
      </w:r>
      <w:r w:rsidRPr="00AE4881">
        <w:rPr>
          <w:rFonts w:ascii="Times New Roman" w:hAnsi="Times New Roman" w:cs="Times New Roman"/>
          <w:sz w:val="24"/>
          <w:szCs w:val="24"/>
        </w:rPr>
        <w:t xml:space="preserve"> trade. </w:t>
      </w:r>
      <w:r w:rsidRPr="00AE4881">
        <w:rPr>
          <w:rFonts w:ascii="Times New Roman" w:hAnsi="Times New Roman" w:cs="Times New Roman"/>
          <w:sz w:val="24"/>
          <w:szCs w:val="24"/>
        </w:rPr>
        <w:lastRenderedPageBreak/>
        <w:t>Therefore, an attempt was made to reduce these issues th</w:t>
      </w:r>
      <w:r w:rsidR="00A46809">
        <w:rPr>
          <w:rFonts w:ascii="Times New Roman" w:hAnsi="Times New Roman" w:cs="Times New Roman"/>
          <w:sz w:val="24"/>
          <w:szCs w:val="24"/>
        </w:rPr>
        <w:t>rough calculating only the pay of the infantry of Rome’s</w:t>
      </w:r>
      <w:r w:rsidRPr="00AE4881">
        <w:rPr>
          <w:rFonts w:ascii="Times New Roman" w:hAnsi="Times New Roman" w:cs="Times New Roman"/>
          <w:sz w:val="24"/>
          <w:szCs w:val="24"/>
        </w:rPr>
        <w:t xml:space="preserve"> legions between AD 9 –</w:t>
      </w:r>
      <w:r w:rsidR="00A46809">
        <w:rPr>
          <w:rFonts w:ascii="Times New Roman" w:hAnsi="Times New Roman" w:cs="Times New Roman"/>
          <w:sz w:val="24"/>
          <w:szCs w:val="24"/>
        </w:rPr>
        <w:t xml:space="preserve"> AD 81 and then excluding those whose pay grade varied</w:t>
      </w:r>
      <w:r w:rsidR="00DF2BB7">
        <w:rPr>
          <w:rFonts w:ascii="Times New Roman" w:hAnsi="Times New Roman" w:cs="Times New Roman"/>
          <w:sz w:val="24"/>
          <w:szCs w:val="24"/>
        </w:rPr>
        <w:t>. Upon considering</w:t>
      </w:r>
      <w:r w:rsidRPr="00AE4881">
        <w:rPr>
          <w:rFonts w:ascii="Times New Roman" w:hAnsi="Times New Roman" w:cs="Times New Roman"/>
          <w:sz w:val="24"/>
          <w:szCs w:val="24"/>
        </w:rPr>
        <w:t xml:space="preserve"> the reliability of Tacitus who </w:t>
      </w:r>
      <w:r w:rsidR="00A46809">
        <w:rPr>
          <w:rFonts w:ascii="Times New Roman" w:hAnsi="Times New Roman" w:cs="Times New Roman"/>
          <w:sz w:val="24"/>
          <w:szCs w:val="24"/>
        </w:rPr>
        <w:t>is our source for legionary pay and</w:t>
      </w:r>
      <w:r w:rsidRPr="00AE4881">
        <w:rPr>
          <w:rFonts w:ascii="Times New Roman" w:hAnsi="Times New Roman" w:cs="Times New Roman"/>
          <w:sz w:val="24"/>
          <w:szCs w:val="24"/>
        </w:rPr>
        <w:t xml:space="preserve"> numbers during this period it was concluded that given his </w:t>
      </w:r>
      <w:r w:rsidR="00DF2BB7">
        <w:rPr>
          <w:rFonts w:ascii="Times New Roman" w:hAnsi="Times New Roman" w:cs="Times New Roman"/>
          <w:sz w:val="24"/>
          <w:szCs w:val="24"/>
        </w:rPr>
        <w:t>connections</w:t>
      </w:r>
      <w:r w:rsidRPr="00AE4881">
        <w:rPr>
          <w:rFonts w:ascii="Times New Roman" w:hAnsi="Times New Roman" w:cs="Times New Roman"/>
          <w:sz w:val="24"/>
          <w:szCs w:val="24"/>
        </w:rPr>
        <w:t xml:space="preserve"> he c</w:t>
      </w:r>
      <w:r w:rsidR="00DF2BB7">
        <w:rPr>
          <w:rFonts w:ascii="Times New Roman" w:hAnsi="Times New Roman" w:cs="Times New Roman"/>
          <w:sz w:val="24"/>
          <w:szCs w:val="24"/>
        </w:rPr>
        <w:t>an be relied upon. Based on this</w:t>
      </w:r>
      <w:r w:rsidRPr="00AE4881">
        <w:rPr>
          <w:rFonts w:ascii="Times New Roman" w:hAnsi="Times New Roman" w:cs="Times New Roman"/>
          <w:sz w:val="24"/>
          <w:szCs w:val="24"/>
        </w:rPr>
        <w:t>, it was concluded that basic legionary pay</w:t>
      </w:r>
      <w:r w:rsidR="00895DF6">
        <w:rPr>
          <w:rFonts w:ascii="Times New Roman" w:hAnsi="Times New Roman" w:cs="Times New Roman"/>
          <w:sz w:val="24"/>
          <w:szCs w:val="24"/>
        </w:rPr>
        <w:t xml:space="preserve"> cost the Roman state almost 110 million</w:t>
      </w:r>
      <w:r w:rsidRPr="00AE4881">
        <w:rPr>
          <w:rFonts w:ascii="Times New Roman" w:hAnsi="Times New Roman" w:cs="Times New Roman"/>
          <w:sz w:val="24"/>
          <w:szCs w:val="24"/>
        </w:rPr>
        <w:t xml:space="preserve"> sesterces</w:t>
      </w:r>
      <w:r w:rsidR="00DF2BB7">
        <w:rPr>
          <w:rFonts w:ascii="Times New Roman" w:hAnsi="Times New Roman" w:cs="Times New Roman"/>
          <w:sz w:val="24"/>
          <w:szCs w:val="24"/>
        </w:rPr>
        <w:t xml:space="preserve"> yearly</w:t>
      </w:r>
      <w:r w:rsidRPr="00AE4881">
        <w:rPr>
          <w:rFonts w:ascii="Times New Roman" w:hAnsi="Times New Roman" w:cs="Times New Roman"/>
          <w:sz w:val="24"/>
          <w:szCs w:val="24"/>
        </w:rPr>
        <w:t>. Therefore, when</w:t>
      </w:r>
      <w:r w:rsidR="00895DF6">
        <w:rPr>
          <w:rFonts w:ascii="Times New Roman" w:hAnsi="Times New Roman" w:cs="Times New Roman"/>
          <w:sz w:val="24"/>
          <w:szCs w:val="24"/>
        </w:rPr>
        <w:t xml:space="preserve"> </w:t>
      </w:r>
      <w:proofErr w:type="spellStart"/>
      <w:r w:rsidR="00895DF6">
        <w:rPr>
          <w:rFonts w:ascii="Times New Roman" w:hAnsi="Times New Roman" w:cs="Times New Roman"/>
          <w:sz w:val="24"/>
          <w:szCs w:val="24"/>
        </w:rPr>
        <w:t>Mcleister’s</w:t>
      </w:r>
      <w:proofErr w:type="spellEnd"/>
      <w:r w:rsidR="00895DF6">
        <w:rPr>
          <w:rFonts w:ascii="Times New Roman" w:hAnsi="Times New Roman" w:cs="Times New Roman"/>
          <w:sz w:val="24"/>
          <w:szCs w:val="24"/>
        </w:rPr>
        <w:t xml:space="preserve"> reading of Pliny</w:t>
      </w:r>
      <w:r w:rsidR="0095420E">
        <w:rPr>
          <w:rFonts w:ascii="Times New Roman" w:hAnsi="Times New Roman" w:cs="Times New Roman"/>
          <w:sz w:val="24"/>
          <w:szCs w:val="24"/>
        </w:rPr>
        <w:t xml:space="preserve"> as</w:t>
      </w:r>
      <w:r w:rsidR="00895DF6">
        <w:rPr>
          <w:rFonts w:ascii="Times New Roman" w:hAnsi="Times New Roman" w:cs="Times New Roman"/>
          <w:sz w:val="24"/>
          <w:szCs w:val="24"/>
        </w:rPr>
        <w:t xml:space="preserve"> 25</w:t>
      </w:r>
      <w:r w:rsidRPr="00AE4881">
        <w:rPr>
          <w:rFonts w:ascii="Times New Roman" w:hAnsi="Times New Roman" w:cs="Times New Roman"/>
          <w:sz w:val="24"/>
          <w:szCs w:val="24"/>
        </w:rPr>
        <w:t xml:space="preserve"> million sesterces</w:t>
      </w:r>
      <w:r w:rsidR="00895DF6">
        <w:rPr>
          <w:rFonts w:ascii="Times New Roman" w:hAnsi="Times New Roman" w:cs="Times New Roman"/>
          <w:sz w:val="24"/>
          <w:szCs w:val="24"/>
        </w:rPr>
        <w:t xml:space="preserve"> for the value</w:t>
      </w:r>
      <w:r w:rsidR="0095420E">
        <w:rPr>
          <w:rFonts w:ascii="Times New Roman" w:hAnsi="Times New Roman" w:cs="Times New Roman"/>
          <w:sz w:val="24"/>
          <w:szCs w:val="24"/>
        </w:rPr>
        <w:t xml:space="preserve"> the </w:t>
      </w:r>
      <w:proofErr w:type="spellStart"/>
      <w:r w:rsidR="0095420E">
        <w:rPr>
          <w:rFonts w:ascii="Times New Roman" w:hAnsi="Times New Roman" w:cs="Times New Roman"/>
          <w:i/>
          <w:sz w:val="24"/>
          <w:szCs w:val="24"/>
        </w:rPr>
        <w:t>tetrate</w:t>
      </w:r>
      <w:proofErr w:type="spellEnd"/>
      <w:r w:rsidR="00DF2BB7">
        <w:rPr>
          <w:rFonts w:ascii="Times New Roman" w:hAnsi="Times New Roman" w:cs="Times New Roman"/>
          <w:sz w:val="24"/>
          <w:szCs w:val="24"/>
        </w:rPr>
        <w:t xml:space="preserve"> is compared</w:t>
      </w:r>
      <w:r w:rsidRPr="00AE4881">
        <w:rPr>
          <w:rFonts w:ascii="Times New Roman" w:hAnsi="Times New Roman" w:cs="Times New Roman"/>
          <w:sz w:val="24"/>
          <w:szCs w:val="24"/>
        </w:rPr>
        <w:t xml:space="preserve"> it becomes apparent that the trade may have been able to pay</w:t>
      </w:r>
      <w:r w:rsidR="00A46809">
        <w:rPr>
          <w:rFonts w:ascii="Times New Roman" w:hAnsi="Times New Roman" w:cs="Times New Roman"/>
          <w:sz w:val="24"/>
          <w:szCs w:val="24"/>
        </w:rPr>
        <w:t xml:space="preserve"> the</w:t>
      </w:r>
      <w:r w:rsidR="0095420E">
        <w:rPr>
          <w:rFonts w:ascii="Times New Roman" w:hAnsi="Times New Roman" w:cs="Times New Roman"/>
          <w:sz w:val="24"/>
          <w:szCs w:val="24"/>
        </w:rPr>
        <w:t xml:space="preserve"> salary of nearly one quarter</w:t>
      </w:r>
      <w:r w:rsidR="00A46809">
        <w:rPr>
          <w:rFonts w:ascii="Times New Roman" w:hAnsi="Times New Roman" w:cs="Times New Roman"/>
          <w:sz w:val="24"/>
          <w:szCs w:val="24"/>
        </w:rPr>
        <w:t xml:space="preserve"> of Rome’s</w:t>
      </w:r>
      <w:r w:rsidRPr="00AE4881">
        <w:rPr>
          <w:rFonts w:ascii="Times New Roman" w:hAnsi="Times New Roman" w:cs="Times New Roman"/>
          <w:sz w:val="24"/>
          <w:szCs w:val="24"/>
        </w:rPr>
        <w:t xml:space="preserve"> l</w:t>
      </w:r>
      <w:r w:rsidR="00A46809">
        <w:rPr>
          <w:rFonts w:ascii="Times New Roman" w:hAnsi="Times New Roman" w:cs="Times New Roman"/>
          <w:sz w:val="24"/>
          <w:szCs w:val="24"/>
        </w:rPr>
        <w:t>egionaries</w:t>
      </w:r>
      <w:r w:rsidRPr="00AE4881">
        <w:rPr>
          <w:rFonts w:ascii="Times New Roman" w:hAnsi="Times New Roman" w:cs="Times New Roman"/>
          <w:sz w:val="24"/>
          <w:szCs w:val="24"/>
        </w:rPr>
        <w:t>.</w:t>
      </w:r>
    </w:p>
    <w:p w:rsidR="00B46CC8" w:rsidRDefault="00A46809" w:rsidP="009E3111">
      <w:pPr>
        <w:spacing w:line="480" w:lineRule="auto"/>
        <w:jc w:val="both"/>
        <w:rPr>
          <w:rFonts w:ascii="Times New Roman" w:hAnsi="Times New Roman" w:cs="Times New Roman"/>
          <w:sz w:val="24"/>
          <w:szCs w:val="24"/>
        </w:rPr>
      </w:pPr>
      <w:r>
        <w:rPr>
          <w:rFonts w:ascii="Times New Roman" w:hAnsi="Times New Roman" w:cs="Times New Roman"/>
          <w:sz w:val="24"/>
          <w:szCs w:val="24"/>
        </w:rPr>
        <w:t>From this conclusion for</w:t>
      </w:r>
      <w:r w:rsidR="00AE4881" w:rsidRPr="00AE4881">
        <w:rPr>
          <w:rFonts w:ascii="Times New Roman" w:hAnsi="Times New Roman" w:cs="Times New Roman"/>
          <w:sz w:val="24"/>
          <w:szCs w:val="24"/>
        </w:rPr>
        <w:t xml:space="preserve"> the fin</w:t>
      </w:r>
      <w:r w:rsidR="004674E4">
        <w:rPr>
          <w:rFonts w:ascii="Times New Roman" w:hAnsi="Times New Roman" w:cs="Times New Roman"/>
          <w:sz w:val="24"/>
          <w:szCs w:val="24"/>
        </w:rPr>
        <w:t>ancial value of Indian Ocean</w:t>
      </w:r>
      <w:r w:rsidR="00AE4881" w:rsidRPr="00AE4881">
        <w:rPr>
          <w:rFonts w:ascii="Times New Roman" w:hAnsi="Times New Roman" w:cs="Times New Roman"/>
          <w:sz w:val="24"/>
          <w:szCs w:val="24"/>
        </w:rPr>
        <w:t xml:space="preserve"> tr</w:t>
      </w:r>
      <w:r>
        <w:rPr>
          <w:rFonts w:ascii="Times New Roman" w:hAnsi="Times New Roman" w:cs="Times New Roman"/>
          <w:sz w:val="24"/>
          <w:szCs w:val="24"/>
        </w:rPr>
        <w:t xml:space="preserve">ade when compared to </w:t>
      </w:r>
      <w:r w:rsidR="003B2A6D" w:rsidRPr="003B2A6D">
        <w:rPr>
          <w:rFonts w:ascii="Times New Roman" w:hAnsi="Times New Roman" w:cs="Times New Roman"/>
          <w:noProof/>
          <w:sz w:val="24"/>
          <w:szCs w:val="24"/>
        </w:rPr>
        <w:t xml:space="preserve">a </w:t>
      </w:r>
      <w:r w:rsidRPr="003B2A6D">
        <w:rPr>
          <w:rFonts w:ascii="Times New Roman" w:hAnsi="Times New Roman" w:cs="Times New Roman"/>
          <w:noProof/>
          <w:sz w:val="24"/>
          <w:szCs w:val="24"/>
        </w:rPr>
        <w:t>part</w:t>
      </w:r>
      <w:r>
        <w:rPr>
          <w:rFonts w:ascii="Times New Roman" w:hAnsi="Times New Roman" w:cs="Times New Roman"/>
          <w:sz w:val="24"/>
          <w:szCs w:val="24"/>
        </w:rPr>
        <w:t xml:space="preserve"> of Rome’s expenditure</w:t>
      </w:r>
      <w:r w:rsidR="003B2A6D">
        <w:rPr>
          <w:rFonts w:ascii="Times New Roman" w:hAnsi="Times New Roman" w:cs="Times New Roman"/>
          <w:sz w:val="24"/>
          <w:szCs w:val="24"/>
        </w:rPr>
        <w:t>, and in</w:t>
      </w:r>
      <w:r w:rsidR="009A0CA1">
        <w:rPr>
          <w:rFonts w:ascii="Times New Roman" w:hAnsi="Times New Roman" w:cs="Times New Roman"/>
          <w:sz w:val="24"/>
          <w:szCs w:val="24"/>
        </w:rPr>
        <w:t xml:space="preserve"> conjunction with an</w:t>
      </w:r>
      <w:r w:rsidR="00AE4881" w:rsidRPr="00AE4881">
        <w:rPr>
          <w:rFonts w:ascii="Times New Roman" w:hAnsi="Times New Roman" w:cs="Times New Roman"/>
          <w:sz w:val="24"/>
          <w:szCs w:val="24"/>
        </w:rPr>
        <w:t xml:space="preserve"> active and consiste</w:t>
      </w:r>
      <w:r w:rsidR="009A0CA1">
        <w:rPr>
          <w:rFonts w:ascii="Times New Roman" w:hAnsi="Times New Roman" w:cs="Times New Roman"/>
          <w:sz w:val="24"/>
          <w:szCs w:val="24"/>
        </w:rPr>
        <w:t>nt policy,</w:t>
      </w:r>
      <w:r w:rsidR="00AE4881" w:rsidRPr="00AE4881">
        <w:rPr>
          <w:rFonts w:ascii="Times New Roman" w:hAnsi="Times New Roman" w:cs="Times New Roman"/>
          <w:sz w:val="24"/>
          <w:szCs w:val="24"/>
        </w:rPr>
        <w:t xml:space="preserve"> it appears that m</w:t>
      </w:r>
      <w:r w:rsidR="009A0CA1">
        <w:rPr>
          <w:rFonts w:ascii="Times New Roman" w:hAnsi="Times New Roman" w:cs="Times New Roman"/>
          <w:sz w:val="24"/>
          <w:szCs w:val="24"/>
        </w:rPr>
        <w:t>odern scholars are rightly</w:t>
      </w:r>
      <w:r w:rsidR="00AE4881" w:rsidRPr="00AE4881">
        <w:rPr>
          <w:rFonts w:ascii="Times New Roman" w:hAnsi="Times New Roman" w:cs="Times New Roman"/>
          <w:sz w:val="24"/>
          <w:szCs w:val="24"/>
        </w:rPr>
        <w:t xml:space="preserve"> justi</w:t>
      </w:r>
      <w:r w:rsidR="009A0CA1">
        <w:rPr>
          <w:rFonts w:ascii="Times New Roman" w:hAnsi="Times New Roman" w:cs="Times New Roman"/>
          <w:sz w:val="24"/>
          <w:szCs w:val="24"/>
        </w:rPr>
        <w:t xml:space="preserve">fied to highlight the </w:t>
      </w:r>
      <w:r w:rsidR="00AE4881" w:rsidRPr="00AE4881">
        <w:rPr>
          <w:rFonts w:ascii="Times New Roman" w:hAnsi="Times New Roman" w:cs="Times New Roman"/>
          <w:sz w:val="24"/>
          <w:szCs w:val="24"/>
        </w:rPr>
        <w:t>financial value of</w:t>
      </w:r>
      <w:r w:rsidR="009A0CA1">
        <w:rPr>
          <w:rFonts w:ascii="Times New Roman" w:hAnsi="Times New Roman" w:cs="Times New Roman"/>
          <w:sz w:val="24"/>
          <w:szCs w:val="24"/>
        </w:rPr>
        <w:t xml:space="preserve"> this trade for</w:t>
      </w:r>
      <w:r w:rsidR="00AE4881" w:rsidRPr="00AE4881">
        <w:rPr>
          <w:rFonts w:ascii="Times New Roman" w:hAnsi="Times New Roman" w:cs="Times New Roman"/>
          <w:sz w:val="24"/>
          <w:szCs w:val="24"/>
        </w:rPr>
        <w:t xml:space="preserve"> the Roman state. While its financial returns may not be as ex</w:t>
      </w:r>
      <w:r w:rsidR="00DF2BB7">
        <w:rPr>
          <w:rFonts w:ascii="Times New Roman" w:hAnsi="Times New Roman" w:cs="Times New Roman"/>
          <w:sz w:val="24"/>
          <w:szCs w:val="24"/>
        </w:rPr>
        <w:t>tensive as</w:t>
      </w:r>
      <w:r w:rsidR="00AE4881" w:rsidRPr="00AE4881">
        <w:rPr>
          <w:rFonts w:ascii="Times New Roman" w:hAnsi="Times New Roman" w:cs="Times New Roman"/>
          <w:sz w:val="24"/>
          <w:szCs w:val="24"/>
        </w:rPr>
        <w:t xml:space="preserve"> </w:t>
      </w:r>
      <w:proofErr w:type="spellStart"/>
      <w:r w:rsidR="00AE4881" w:rsidRPr="00AE4881">
        <w:rPr>
          <w:rFonts w:ascii="Times New Roman" w:hAnsi="Times New Roman" w:cs="Times New Roman"/>
          <w:sz w:val="24"/>
          <w:szCs w:val="24"/>
        </w:rPr>
        <w:t>Mclaughlin</w:t>
      </w:r>
      <w:proofErr w:type="spellEnd"/>
      <w:r w:rsidR="00AE4881" w:rsidRPr="00AE4881">
        <w:rPr>
          <w:rFonts w:ascii="Times New Roman" w:hAnsi="Times New Roman" w:cs="Times New Roman"/>
          <w:sz w:val="24"/>
          <w:szCs w:val="24"/>
        </w:rPr>
        <w:t xml:space="preserve">, Wilson or </w:t>
      </w:r>
      <w:proofErr w:type="spellStart"/>
      <w:r w:rsidR="00AE4881" w:rsidRPr="00AE4881">
        <w:rPr>
          <w:rFonts w:ascii="Times New Roman" w:hAnsi="Times New Roman" w:cs="Times New Roman"/>
          <w:sz w:val="24"/>
          <w:szCs w:val="24"/>
        </w:rPr>
        <w:t>Speidel</w:t>
      </w:r>
      <w:proofErr w:type="spellEnd"/>
      <w:r w:rsidR="00DF2BB7">
        <w:rPr>
          <w:rFonts w:ascii="Times New Roman" w:hAnsi="Times New Roman" w:cs="Times New Roman"/>
          <w:sz w:val="24"/>
          <w:szCs w:val="24"/>
        </w:rPr>
        <w:t xml:space="preserve"> suggest</w:t>
      </w:r>
      <w:r w:rsidR="00AE4881" w:rsidRPr="00AE4881">
        <w:rPr>
          <w:rFonts w:ascii="Times New Roman" w:hAnsi="Times New Roman" w:cs="Times New Roman"/>
          <w:sz w:val="24"/>
          <w:szCs w:val="24"/>
        </w:rPr>
        <w:t xml:space="preserve"> even the lower estimate</w:t>
      </w:r>
      <w:r w:rsidR="009A0CA1">
        <w:rPr>
          <w:rFonts w:ascii="Times New Roman" w:hAnsi="Times New Roman" w:cs="Times New Roman"/>
          <w:sz w:val="24"/>
          <w:szCs w:val="24"/>
        </w:rPr>
        <w:t>s</w:t>
      </w:r>
      <w:r w:rsidR="00DF2BB7">
        <w:rPr>
          <w:rFonts w:ascii="Times New Roman" w:hAnsi="Times New Roman" w:cs="Times New Roman"/>
          <w:sz w:val="24"/>
          <w:szCs w:val="24"/>
        </w:rPr>
        <w:t xml:space="preserve"> of its value proposed</w:t>
      </w:r>
      <w:r w:rsidR="009A0CA1">
        <w:rPr>
          <w:rFonts w:ascii="Times New Roman" w:hAnsi="Times New Roman" w:cs="Times New Roman"/>
          <w:sz w:val="24"/>
          <w:szCs w:val="24"/>
        </w:rPr>
        <w:t xml:space="preserve"> by</w:t>
      </w:r>
      <w:r w:rsidR="00AE4881" w:rsidRPr="00AE4881">
        <w:rPr>
          <w:rFonts w:ascii="Times New Roman" w:hAnsi="Times New Roman" w:cs="Times New Roman"/>
          <w:sz w:val="24"/>
          <w:szCs w:val="24"/>
        </w:rPr>
        <w:t xml:space="preserve"> </w:t>
      </w:r>
      <w:proofErr w:type="spellStart"/>
      <w:r w:rsidR="00AE4881" w:rsidRPr="00AE4881">
        <w:rPr>
          <w:rFonts w:ascii="Times New Roman" w:hAnsi="Times New Roman" w:cs="Times New Roman"/>
          <w:sz w:val="24"/>
          <w:szCs w:val="24"/>
        </w:rPr>
        <w:t>Mclesister</w:t>
      </w:r>
      <w:proofErr w:type="spellEnd"/>
      <w:r w:rsidR="009A0CA1">
        <w:rPr>
          <w:rFonts w:ascii="Times New Roman" w:hAnsi="Times New Roman" w:cs="Times New Roman"/>
          <w:sz w:val="24"/>
          <w:szCs w:val="24"/>
        </w:rPr>
        <w:t xml:space="preserve"> and Young</w:t>
      </w:r>
      <w:r w:rsidR="00AE4881" w:rsidRPr="00AE4881">
        <w:rPr>
          <w:rFonts w:ascii="Times New Roman" w:hAnsi="Times New Roman" w:cs="Times New Roman"/>
          <w:sz w:val="24"/>
          <w:szCs w:val="24"/>
        </w:rPr>
        <w:t>, based on Pliny when seen in the right context still made it a</w:t>
      </w:r>
      <w:r w:rsidR="00DF2BB7">
        <w:rPr>
          <w:rFonts w:ascii="Times New Roman" w:hAnsi="Times New Roman" w:cs="Times New Roman"/>
          <w:sz w:val="24"/>
          <w:szCs w:val="24"/>
        </w:rPr>
        <w:t xml:space="preserve"> vital element of</w:t>
      </w:r>
      <w:r w:rsidR="009A0CA1">
        <w:rPr>
          <w:rFonts w:ascii="Times New Roman" w:hAnsi="Times New Roman" w:cs="Times New Roman"/>
          <w:sz w:val="24"/>
          <w:szCs w:val="24"/>
        </w:rPr>
        <w:t xml:space="preserve"> Rome’s</w:t>
      </w:r>
      <w:r w:rsidR="00AE4881" w:rsidRPr="00AE4881">
        <w:rPr>
          <w:rFonts w:ascii="Times New Roman" w:hAnsi="Times New Roman" w:cs="Times New Roman"/>
          <w:sz w:val="24"/>
          <w:szCs w:val="24"/>
        </w:rPr>
        <w:t xml:space="preserve"> state finances.</w:t>
      </w:r>
    </w:p>
    <w:p w:rsidR="00AE4881" w:rsidRPr="00591402" w:rsidRDefault="00B46CC8" w:rsidP="009E3111">
      <w:pPr>
        <w:spacing w:line="480" w:lineRule="auto"/>
        <w:jc w:val="both"/>
        <w:rPr>
          <w:rFonts w:ascii="Times New Roman" w:hAnsi="Times New Roman" w:cs="Times New Roman"/>
          <w:b/>
          <w:sz w:val="24"/>
          <w:szCs w:val="24"/>
        </w:rPr>
      </w:pPr>
      <w:r>
        <w:rPr>
          <w:rFonts w:ascii="Times New Roman" w:hAnsi="Times New Roman" w:cs="Times New Roman"/>
          <w:sz w:val="24"/>
          <w:szCs w:val="24"/>
        </w:rPr>
        <w:br w:type="page"/>
      </w:r>
      <w:r w:rsidR="008B5ED1" w:rsidRPr="00591402">
        <w:rPr>
          <w:rFonts w:ascii="Times New Roman" w:hAnsi="Times New Roman" w:cs="Times New Roman"/>
          <w:b/>
          <w:sz w:val="28"/>
          <w:szCs w:val="24"/>
        </w:rPr>
        <w:lastRenderedPageBreak/>
        <w:t>Appendix</w:t>
      </w:r>
      <w:r w:rsidRPr="00591402">
        <w:rPr>
          <w:rFonts w:ascii="Times New Roman" w:hAnsi="Times New Roman" w:cs="Times New Roman"/>
          <w:b/>
          <w:sz w:val="28"/>
          <w:szCs w:val="24"/>
        </w:rPr>
        <w:t>: Tables</w:t>
      </w:r>
    </w:p>
    <w:tbl>
      <w:tblPr>
        <w:tblStyle w:val="TableGrid"/>
        <w:tblW w:w="9566" w:type="dxa"/>
        <w:tblLook w:val="04A0" w:firstRow="1" w:lastRow="0" w:firstColumn="1" w:lastColumn="0" w:noHBand="0" w:noVBand="1"/>
      </w:tblPr>
      <w:tblGrid>
        <w:gridCol w:w="2028"/>
        <w:gridCol w:w="1670"/>
        <w:gridCol w:w="1520"/>
        <w:gridCol w:w="2325"/>
        <w:gridCol w:w="2023"/>
      </w:tblGrid>
      <w:tr w:rsidR="00B46CC8" w:rsidRPr="00AE4881" w:rsidTr="00967F1E">
        <w:trPr>
          <w:trHeight w:val="370"/>
        </w:trPr>
        <w:tc>
          <w:tcPr>
            <w:tcW w:w="2067" w:type="dxa"/>
          </w:tcPr>
          <w:p w:rsidR="00B46CC8" w:rsidRPr="00AE4881" w:rsidRDefault="002C3BCE" w:rsidP="009E3111">
            <w:pPr>
              <w:spacing w:line="480" w:lineRule="auto"/>
              <w:jc w:val="both"/>
              <w:rPr>
                <w:rFonts w:ascii="Times New Roman" w:hAnsi="Times New Roman" w:cs="Times New Roman"/>
                <w:b/>
                <w:sz w:val="24"/>
                <w:szCs w:val="24"/>
              </w:rPr>
            </w:pPr>
            <w:r>
              <w:rPr>
                <w:rFonts w:ascii="Times New Roman" w:hAnsi="Times New Roman" w:cs="Times New Roman"/>
                <w:b/>
                <w:sz w:val="24"/>
                <w:szCs w:val="24"/>
              </w:rPr>
              <w:t xml:space="preserve">Modern </w:t>
            </w:r>
            <w:r w:rsidR="00B46CC8" w:rsidRPr="00AE4881">
              <w:rPr>
                <w:rFonts w:ascii="Times New Roman" w:hAnsi="Times New Roman" w:cs="Times New Roman"/>
                <w:b/>
                <w:sz w:val="24"/>
                <w:szCs w:val="24"/>
              </w:rPr>
              <w:t>Scholar</w:t>
            </w:r>
          </w:p>
        </w:tc>
        <w:tc>
          <w:tcPr>
            <w:tcW w:w="1703" w:type="dxa"/>
          </w:tcPr>
          <w:p w:rsidR="00B46CC8" w:rsidRPr="00AE4881" w:rsidRDefault="00B46CC8" w:rsidP="009E3111">
            <w:pPr>
              <w:spacing w:line="480" w:lineRule="auto"/>
              <w:jc w:val="both"/>
              <w:rPr>
                <w:rFonts w:ascii="Times New Roman" w:hAnsi="Times New Roman" w:cs="Times New Roman"/>
                <w:b/>
                <w:sz w:val="24"/>
                <w:szCs w:val="24"/>
              </w:rPr>
            </w:pPr>
            <w:r w:rsidRPr="00AE4881">
              <w:rPr>
                <w:rFonts w:ascii="Times New Roman" w:hAnsi="Times New Roman" w:cs="Times New Roman"/>
                <w:b/>
                <w:sz w:val="24"/>
                <w:szCs w:val="24"/>
              </w:rPr>
              <w:t>Estimate (HS)</w:t>
            </w:r>
          </w:p>
        </w:tc>
        <w:tc>
          <w:tcPr>
            <w:tcW w:w="1541" w:type="dxa"/>
          </w:tcPr>
          <w:p w:rsidR="00B46CC8" w:rsidRPr="00AE4881" w:rsidRDefault="00B46CC8" w:rsidP="009E3111">
            <w:pPr>
              <w:spacing w:line="480" w:lineRule="auto"/>
              <w:jc w:val="both"/>
              <w:rPr>
                <w:rFonts w:ascii="Times New Roman" w:hAnsi="Times New Roman" w:cs="Times New Roman"/>
                <w:b/>
                <w:sz w:val="24"/>
                <w:szCs w:val="24"/>
              </w:rPr>
            </w:pPr>
            <w:r w:rsidRPr="00AE4881">
              <w:rPr>
                <w:rFonts w:ascii="Times New Roman" w:hAnsi="Times New Roman" w:cs="Times New Roman"/>
                <w:b/>
                <w:sz w:val="24"/>
                <w:szCs w:val="24"/>
              </w:rPr>
              <w:t>Source</w:t>
            </w:r>
            <w:r>
              <w:rPr>
                <w:rFonts w:ascii="Times New Roman" w:hAnsi="Times New Roman" w:cs="Times New Roman"/>
                <w:b/>
                <w:sz w:val="24"/>
                <w:szCs w:val="24"/>
              </w:rPr>
              <w:t>(</w:t>
            </w:r>
            <w:r w:rsidRPr="00AE4881">
              <w:rPr>
                <w:rFonts w:ascii="Times New Roman" w:hAnsi="Times New Roman" w:cs="Times New Roman"/>
                <w:b/>
                <w:sz w:val="24"/>
                <w:szCs w:val="24"/>
              </w:rPr>
              <w:t>s</w:t>
            </w:r>
            <w:r>
              <w:rPr>
                <w:rFonts w:ascii="Times New Roman" w:hAnsi="Times New Roman" w:cs="Times New Roman"/>
                <w:b/>
                <w:sz w:val="24"/>
                <w:szCs w:val="24"/>
              </w:rPr>
              <w:t>)</w:t>
            </w:r>
          </w:p>
        </w:tc>
        <w:tc>
          <w:tcPr>
            <w:tcW w:w="2371" w:type="dxa"/>
          </w:tcPr>
          <w:p w:rsidR="00B46CC8" w:rsidRPr="00AE4881" w:rsidRDefault="00B46CC8" w:rsidP="009E3111">
            <w:pPr>
              <w:spacing w:line="480" w:lineRule="auto"/>
              <w:jc w:val="both"/>
              <w:rPr>
                <w:rFonts w:ascii="Times New Roman" w:hAnsi="Times New Roman" w:cs="Times New Roman"/>
                <w:b/>
                <w:sz w:val="24"/>
                <w:szCs w:val="24"/>
              </w:rPr>
            </w:pPr>
            <w:r w:rsidRPr="00AE4881">
              <w:rPr>
                <w:rFonts w:ascii="Times New Roman" w:hAnsi="Times New Roman" w:cs="Times New Roman"/>
                <w:b/>
                <w:sz w:val="24"/>
                <w:szCs w:val="24"/>
              </w:rPr>
              <w:t>Methodology</w:t>
            </w:r>
          </w:p>
        </w:tc>
        <w:tc>
          <w:tcPr>
            <w:tcW w:w="1884" w:type="dxa"/>
          </w:tcPr>
          <w:p w:rsidR="00B46CC8" w:rsidRPr="00AE4881" w:rsidRDefault="00B46CC8" w:rsidP="009E3111">
            <w:pPr>
              <w:spacing w:line="480" w:lineRule="auto"/>
              <w:jc w:val="both"/>
              <w:rPr>
                <w:rFonts w:ascii="Times New Roman" w:hAnsi="Times New Roman" w:cs="Times New Roman"/>
                <w:b/>
                <w:sz w:val="24"/>
                <w:szCs w:val="24"/>
              </w:rPr>
            </w:pPr>
            <w:r w:rsidRPr="00AE4881">
              <w:rPr>
                <w:rFonts w:ascii="Times New Roman" w:hAnsi="Times New Roman" w:cs="Times New Roman"/>
                <w:b/>
                <w:sz w:val="24"/>
                <w:szCs w:val="24"/>
              </w:rPr>
              <w:t>Reference</w:t>
            </w:r>
            <w:r w:rsidR="002C3BCE">
              <w:rPr>
                <w:rFonts w:ascii="Times New Roman" w:hAnsi="Times New Roman" w:cs="Times New Roman"/>
                <w:b/>
                <w:sz w:val="24"/>
                <w:szCs w:val="24"/>
              </w:rPr>
              <w:t>(s)</w:t>
            </w:r>
          </w:p>
        </w:tc>
      </w:tr>
      <w:tr w:rsidR="00B46CC8" w:rsidRPr="00AE4881" w:rsidTr="00967F1E">
        <w:trPr>
          <w:trHeight w:val="383"/>
        </w:trPr>
        <w:tc>
          <w:tcPr>
            <w:tcW w:w="2067" w:type="dxa"/>
          </w:tcPr>
          <w:p w:rsidR="00B46CC8" w:rsidRPr="00AE4881" w:rsidRDefault="00B46CC8" w:rsidP="009E3111">
            <w:pPr>
              <w:spacing w:line="480" w:lineRule="auto"/>
              <w:jc w:val="both"/>
              <w:rPr>
                <w:rFonts w:ascii="Times New Roman" w:hAnsi="Times New Roman" w:cs="Times New Roman"/>
                <w:sz w:val="24"/>
                <w:szCs w:val="24"/>
              </w:rPr>
            </w:pPr>
            <w:proofErr w:type="spellStart"/>
            <w:r w:rsidRPr="00AE4881">
              <w:rPr>
                <w:rFonts w:ascii="Times New Roman" w:hAnsi="Times New Roman" w:cs="Times New Roman"/>
                <w:sz w:val="24"/>
                <w:szCs w:val="24"/>
              </w:rPr>
              <w:t>Mclaughlin</w:t>
            </w:r>
            <w:proofErr w:type="spellEnd"/>
          </w:p>
        </w:tc>
        <w:tc>
          <w:tcPr>
            <w:tcW w:w="1703" w:type="dxa"/>
          </w:tcPr>
          <w:p w:rsidR="00B46CC8" w:rsidRPr="00AE4881" w:rsidRDefault="00B46CC8"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250-270 million</w:t>
            </w:r>
          </w:p>
        </w:tc>
        <w:tc>
          <w:tcPr>
            <w:tcW w:w="1541" w:type="dxa"/>
          </w:tcPr>
          <w:p w:rsidR="00B46CC8" w:rsidRPr="00AE4881" w:rsidRDefault="00B46CC8" w:rsidP="009E3111">
            <w:pPr>
              <w:spacing w:line="480" w:lineRule="auto"/>
              <w:jc w:val="both"/>
              <w:rPr>
                <w:rFonts w:ascii="Times New Roman" w:hAnsi="Times New Roman" w:cs="Times New Roman"/>
                <w:sz w:val="24"/>
                <w:szCs w:val="24"/>
              </w:rPr>
            </w:pPr>
            <w:proofErr w:type="spellStart"/>
            <w:r w:rsidRPr="00AE4881">
              <w:rPr>
                <w:rFonts w:ascii="Times New Roman" w:hAnsi="Times New Roman" w:cs="Times New Roman"/>
                <w:sz w:val="24"/>
                <w:szCs w:val="24"/>
              </w:rPr>
              <w:t>Muziris</w:t>
            </w:r>
            <w:proofErr w:type="spellEnd"/>
            <w:r w:rsidRPr="00AE4881">
              <w:rPr>
                <w:rFonts w:ascii="Times New Roman" w:hAnsi="Times New Roman" w:cs="Times New Roman"/>
                <w:sz w:val="24"/>
                <w:szCs w:val="24"/>
              </w:rPr>
              <w:t xml:space="preserve"> papyrus</w:t>
            </w:r>
            <w:r>
              <w:rPr>
                <w:rFonts w:ascii="Times New Roman" w:hAnsi="Times New Roman" w:cs="Times New Roman"/>
                <w:sz w:val="24"/>
                <w:szCs w:val="24"/>
              </w:rPr>
              <w:t>,</w:t>
            </w:r>
            <w:r w:rsidRPr="00AE4881">
              <w:rPr>
                <w:rFonts w:ascii="Times New Roman" w:hAnsi="Times New Roman" w:cs="Times New Roman"/>
                <w:sz w:val="24"/>
                <w:szCs w:val="24"/>
              </w:rPr>
              <w:t xml:space="preserve"> Strabo</w:t>
            </w:r>
          </w:p>
        </w:tc>
        <w:tc>
          <w:tcPr>
            <w:tcW w:w="2371" w:type="dxa"/>
          </w:tcPr>
          <w:p w:rsidR="00B46CC8" w:rsidRPr="00AE4881" w:rsidRDefault="00B46CC8"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 xml:space="preserve">Multiply </w:t>
            </w:r>
            <w:proofErr w:type="spellStart"/>
            <w:r w:rsidRPr="00AE4881">
              <w:rPr>
                <w:rFonts w:ascii="Times New Roman" w:hAnsi="Times New Roman" w:cs="Times New Roman"/>
                <w:sz w:val="24"/>
                <w:szCs w:val="24"/>
              </w:rPr>
              <w:t>Muziris</w:t>
            </w:r>
            <w:proofErr w:type="spellEnd"/>
            <w:r w:rsidRPr="00AE4881">
              <w:rPr>
                <w:rFonts w:ascii="Times New Roman" w:hAnsi="Times New Roman" w:cs="Times New Roman"/>
                <w:sz w:val="24"/>
                <w:szCs w:val="24"/>
              </w:rPr>
              <w:t xml:space="preserve"> papyrus value by Strabo’s 120 ships</w:t>
            </w:r>
          </w:p>
        </w:tc>
        <w:tc>
          <w:tcPr>
            <w:tcW w:w="1884" w:type="dxa"/>
          </w:tcPr>
          <w:p w:rsidR="00B46CC8" w:rsidRDefault="00475C2E" w:rsidP="009E3111">
            <w:pPr>
              <w:spacing w:line="480" w:lineRule="auto"/>
              <w:jc w:val="both"/>
              <w:rPr>
                <w:rFonts w:ascii="Times New Roman" w:hAnsi="Times New Roman" w:cs="Times New Roman"/>
                <w:sz w:val="24"/>
                <w:szCs w:val="24"/>
              </w:rPr>
            </w:pPr>
            <w:r>
              <w:rPr>
                <w:rFonts w:ascii="Times New Roman" w:hAnsi="Times New Roman" w:cs="Times New Roman"/>
                <w:sz w:val="24"/>
                <w:szCs w:val="24"/>
              </w:rPr>
              <w:t>2010: 168</w:t>
            </w:r>
          </w:p>
          <w:p w:rsidR="002C3BCE" w:rsidRDefault="002C3BCE" w:rsidP="009E3111">
            <w:pPr>
              <w:spacing w:line="480" w:lineRule="auto"/>
              <w:jc w:val="both"/>
              <w:rPr>
                <w:rFonts w:ascii="Times New Roman" w:hAnsi="Times New Roman" w:cs="Times New Roman"/>
                <w:sz w:val="24"/>
                <w:szCs w:val="24"/>
              </w:rPr>
            </w:pPr>
            <w:r>
              <w:rPr>
                <w:rFonts w:ascii="Times New Roman" w:hAnsi="Times New Roman" w:cs="Times New Roman"/>
                <w:sz w:val="24"/>
                <w:szCs w:val="24"/>
              </w:rPr>
              <w:t>P. Vindob.8022.</w:t>
            </w:r>
          </w:p>
          <w:p w:rsidR="00676D8D" w:rsidRPr="00AE4881" w:rsidRDefault="00676D8D" w:rsidP="009E3111">
            <w:pPr>
              <w:spacing w:line="480" w:lineRule="auto"/>
              <w:jc w:val="both"/>
              <w:rPr>
                <w:rFonts w:ascii="Times New Roman" w:hAnsi="Times New Roman" w:cs="Times New Roman"/>
                <w:sz w:val="24"/>
                <w:szCs w:val="24"/>
              </w:rPr>
            </w:pPr>
            <w:r w:rsidRPr="002C3BCE">
              <w:rPr>
                <w:rFonts w:ascii="Times New Roman" w:hAnsi="Times New Roman" w:cs="Times New Roman"/>
                <w:sz w:val="24"/>
                <w:szCs w:val="24"/>
              </w:rPr>
              <w:t>Strab.</w:t>
            </w:r>
            <w:r w:rsidRPr="002C3BCE">
              <w:rPr>
                <w:rFonts w:ascii="Times New Roman" w:hAnsi="Times New Roman" w:cs="Times New Roman"/>
                <w:i/>
                <w:sz w:val="24"/>
                <w:szCs w:val="24"/>
              </w:rPr>
              <w:t>Geog</w:t>
            </w:r>
            <w:r w:rsidRPr="002C3BCE">
              <w:rPr>
                <w:rFonts w:ascii="Times New Roman" w:hAnsi="Times New Roman" w:cs="Times New Roman"/>
                <w:sz w:val="24"/>
                <w:szCs w:val="24"/>
              </w:rPr>
              <w:t>.2.5.12.</w:t>
            </w:r>
          </w:p>
        </w:tc>
      </w:tr>
      <w:tr w:rsidR="00B46CC8" w:rsidRPr="00AE4881" w:rsidTr="00967F1E">
        <w:trPr>
          <w:trHeight w:val="370"/>
        </w:trPr>
        <w:tc>
          <w:tcPr>
            <w:tcW w:w="2067" w:type="dxa"/>
          </w:tcPr>
          <w:p w:rsidR="00B46CC8" w:rsidRPr="00AE4881" w:rsidRDefault="00B46CC8"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Young</w:t>
            </w:r>
          </w:p>
        </w:tc>
        <w:tc>
          <w:tcPr>
            <w:tcW w:w="1703" w:type="dxa"/>
          </w:tcPr>
          <w:p w:rsidR="00B46CC8" w:rsidRPr="00AE4881" w:rsidRDefault="00B46CC8" w:rsidP="009E3111">
            <w:pPr>
              <w:spacing w:line="480" w:lineRule="auto"/>
              <w:jc w:val="both"/>
              <w:rPr>
                <w:rFonts w:ascii="Times New Roman" w:hAnsi="Times New Roman" w:cs="Times New Roman"/>
                <w:sz w:val="24"/>
                <w:szCs w:val="24"/>
              </w:rPr>
            </w:pPr>
            <w:r>
              <w:rPr>
                <w:rFonts w:ascii="Times New Roman" w:hAnsi="Times New Roman" w:cs="Times New Roman"/>
                <w:sz w:val="24"/>
                <w:szCs w:val="24"/>
              </w:rPr>
              <w:t>10-50 million</w:t>
            </w:r>
          </w:p>
        </w:tc>
        <w:tc>
          <w:tcPr>
            <w:tcW w:w="1541" w:type="dxa"/>
          </w:tcPr>
          <w:p w:rsidR="00B46CC8" w:rsidRPr="00AE4881" w:rsidRDefault="00B46CC8"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Pliny</w:t>
            </w:r>
          </w:p>
        </w:tc>
        <w:tc>
          <w:tcPr>
            <w:tcW w:w="2371" w:type="dxa"/>
          </w:tcPr>
          <w:p w:rsidR="00B46CC8" w:rsidRPr="00AE4881" w:rsidRDefault="00B46CC8" w:rsidP="009E31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Depends on </w:t>
            </w:r>
            <w:r w:rsidR="00C11A38">
              <w:rPr>
                <w:rFonts w:ascii="Times New Roman" w:hAnsi="Times New Roman" w:cs="Times New Roman"/>
                <w:sz w:val="24"/>
                <w:szCs w:val="24"/>
              </w:rPr>
              <w:t xml:space="preserve">the </w:t>
            </w:r>
            <w:r w:rsidRPr="00C11A38">
              <w:rPr>
                <w:rFonts w:ascii="Times New Roman" w:hAnsi="Times New Roman" w:cs="Times New Roman"/>
                <w:noProof/>
                <w:sz w:val="24"/>
                <w:szCs w:val="24"/>
              </w:rPr>
              <w:t>interpretation</w:t>
            </w:r>
            <w:r>
              <w:rPr>
                <w:rFonts w:ascii="Times New Roman" w:hAnsi="Times New Roman" w:cs="Times New Roman"/>
                <w:sz w:val="24"/>
                <w:szCs w:val="24"/>
              </w:rPr>
              <w:t xml:space="preserve"> of Pliny</w:t>
            </w:r>
          </w:p>
        </w:tc>
        <w:tc>
          <w:tcPr>
            <w:tcW w:w="1884" w:type="dxa"/>
          </w:tcPr>
          <w:p w:rsidR="00B46CC8" w:rsidRDefault="00B46CC8"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2001</w:t>
            </w:r>
            <w:r>
              <w:rPr>
                <w:rFonts w:ascii="Times New Roman" w:hAnsi="Times New Roman" w:cs="Times New Roman"/>
                <w:sz w:val="24"/>
                <w:szCs w:val="24"/>
              </w:rPr>
              <w:t>: 210</w:t>
            </w:r>
          </w:p>
          <w:p w:rsidR="002C3BCE" w:rsidRPr="002C3BCE" w:rsidRDefault="002C3BCE" w:rsidP="009E3111">
            <w:pPr>
              <w:spacing w:line="480" w:lineRule="auto"/>
              <w:jc w:val="both"/>
              <w:rPr>
                <w:rFonts w:ascii="Times New Roman" w:hAnsi="Times New Roman" w:cs="Times New Roman"/>
                <w:sz w:val="24"/>
                <w:szCs w:val="24"/>
              </w:rPr>
            </w:pPr>
            <w:r>
              <w:rPr>
                <w:rFonts w:ascii="Times New Roman" w:hAnsi="Times New Roman" w:cs="Times New Roman"/>
                <w:sz w:val="24"/>
                <w:szCs w:val="24"/>
              </w:rPr>
              <w:t>Plin.</w:t>
            </w:r>
            <w:r>
              <w:rPr>
                <w:rFonts w:ascii="Times New Roman" w:hAnsi="Times New Roman" w:cs="Times New Roman"/>
                <w:i/>
                <w:sz w:val="24"/>
                <w:szCs w:val="24"/>
              </w:rPr>
              <w:t>NH</w:t>
            </w:r>
            <w:r>
              <w:rPr>
                <w:rFonts w:ascii="Times New Roman" w:hAnsi="Times New Roman" w:cs="Times New Roman"/>
                <w:sz w:val="24"/>
                <w:szCs w:val="24"/>
              </w:rPr>
              <w:t>.12.84.</w:t>
            </w:r>
          </w:p>
        </w:tc>
      </w:tr>
      <w:tr w:rsidR="00B46CC8" w:rsidRPr="00AE4881" w:rsidTr="00967F1E">
        <w:trPr>
          <w:trHeight w:val="370"/>
        </w:trPr>
        <w:tc>
          <w:tcPr>
            <w:tcW w:w="2067" w:type="dxa"/>
          </w:tcPr>
          <w:p w:rsidR="00B46CC8" w:rsidRPr="00AE4881" w:rsidRDefault="00B46CC8" w:rsidP="009E3111">
            <w:pPr>
              <w:spacing w:line="480" w:lineRule="auto"/>
              <w:jc w:val="both"/>
              <w:rPr>
                <w:rFonts w:ascii="Times New Roman" w:hAnsi="Times New Roman" w:cs="Times New Roman"/>
                <w:sz w:val="24"/>
                <w:szCs w:val="24"/>
              </w:rPr>
            </w:pPr>
            <w:proofErr w:type="spellStart"/>
            <w:r w:rsidRPr="00AE4881">
              <w:rPr>
                <w:rFonts w:ascii="Times New Roman" w:hAnsi="Times New Roman" w:cs="Times New Roman"/>
                <w:sz w:val="24"/>
                <w:szCs w:val="24"/>
              </w:rPr>
              <w:t>Sidebotham</w:t>
            </w:r>
            <w:proofErr w:type="spellEnd"/>
          </w:p>
        </w:tc>
        <w:tc>
          <w:tcPr>
            <w:tcW w:w="1703" w:type="dxa"/>
          </w:tcPr>
          <w:p w:rsidR="00B46CC8" w:rsidRPr="00AE4881" w:rsidRDefault="00B46CC8" w:rsidP="009E3111">
            <w:pPr>
              <w:spacing w:line="480" w:lineRule="auto"/>
              <w:jc w:val="both"/>
              <w:rPr>
                <w:rFonts w:ascii="Times New Roman" w:hAnsi="Times New Roman" w:cs="Times New Roman"/>
                <w:sz w:val="24"/>
                <w:szCs w:val="24"/>
              </w:rPr>
            </w:pPr>
            <w:r w:rsidRPr="00AE4881">
              <w:rPr>
                <w:rFonts w:ascii="Times New Roman" w:hAnsi="Times New Roman" w:cs="Times New Roman"/>
                <w:i/>
                <w:sz w:val="24"/>
                <w:szCs w:val="24"/>
              </w:rPr>
              <w:t>c</w:t>
            </w:r>
            <w:r w:rsidRPr="00AE4881">
              <w:rPr>
                <w:rFonts w:ascii="Times New Roman" w:hAnsi="Times New Roman" w:cs="Times New Roman"/>
                <w:sz w:val="24"/>
                <w:szCs w:val="24"/>
              </w:rPr>
              <w:t>.2 billion</w:t>
            </w:r>
          </w:p>
        </w:tc>
        <w:tc>
          <w:tcPr>
            <w:tcW w:w="1541" w:type="dxa"/>
          </w:tcPr>
          <w:p w:rsidR="00B46CC8" w:rsidRPr="00AE4881" w:rsidRDefault="00B46CC8" w:rsidP="009E3111">
            <w:pPr>
              <w:spacing w:line="480" w:lineRule="auto"/>
              <w:jc w:val="both"/>
              <w:rPr>
                <w:rFonts w:ascii="Times New Roman" w:hAnsi="Times New Roman" w:cs="Times New Roman"/>
                <w:sz w:val="24"/>
                <w:szCs w:val="24"/>
              </w:rPr>
            </w:pPr>
            <w:proofErr w:type="spellStart"/>
            <w:r w:rsidRPr="00AE4881">
              <w:rPr>
                <w:rFonts w:ascii="Times New Roman" w:hAnsi="Times New Roman" w:cs="Times New Roman"/>
                <w:sz w:val="24"/>
                <w:szCs w:val="24"/>
              </w:rPr>
              <w:t>Muziris</w:t>
            </w:r>
            <w:proofErr w:type="spellEnd"/>
            <w:r w:rsidRPr="00AE4881">
              <w:rPr>
                <w:rFonts w:ascii="Times New Roman" w:hAnsi="Times New Roman" w:cs="Times New Roman"/>
                <w:sz w:val="24"/>
                <w:szCs w:val="24"/>
              </w:rPr>
              <w:t xml:space="preserve"> papyrus</w:t>
            </w:r>
          </w:p>
          <w:p w:rsidR="00B46CC8" w:rsidRPr="00AE4881" w:rsidRDefault="00B46CC8" w:rsidP="009E3111">
            <w:pPr>
              <w:spacing w:line="480" w:lineRule="auto"/>
              <w:jc w:val="both"/>
              <w:rPr>
                <w:rFonts w:ascii="Times New Roman" w:hAnsi="Times New Roman" w:cs="Times New Roman"/>
                <w:sz w:val="24"/>
                <w:szCs w:val="24"/>
              </w:rPr>
            </w:pPr>
          </w:p>
        </w:tc>
        <w:tc>
          <w:tcPr>
            <w:tcW w:w="2371" w:type="dxa"/>
          </w:tcPr>
          <w:p w:rsidR="00B46CC8" w:rsidRPr="00AE4881" w:rsidRDefault="00B46CC8"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 xml:space="preserve">Multiplies </w:t>
            </w:r>
            <w:proofErr w:type="spellStart"/>
            <w:r w:rsidRPr="00AE4881">
              <w:rPr>
                <w:rFonts w:ascii="Times New Roman" w:hAnsi="Times New Roman" w:cs="Times New Roman"/>
                <w:sz w:val="24"/>
                <w:szCs w:val="24"/>
              </w:rPr>
              <w:t>Muziris</w:t>
            </w:r>
            <w:proofErr w:type="spellEnd"/>
            <w:r w:rsidRPr="00AE4881">
              <w:rPr>
                <w:rFonts w:ascii="Times New Roman" w:hAnsi="Times New Roman" w:cs="Times New Roman"/>
                <w:sz w:val="24"/>
                <w:szCs w:val="24"/>
              </w:rPr>
              <w:t xml:space="preserve"> papyrus value by ship capacity</w:t>
            </w:r>
          </w:p>
        </w:tc>
        <w:tc>
          <w:tcPr>
            <w:tcW w:w="1884" w:type="dxa"/>
          </w:tcPr>
          <w:p w:rsidR="00B46CC8" w:rsidRDefault="00B46CC8"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2011</w:t>
            </w:r>
            <w:r>
              <w:rPr>
                <w:rFonts w:ascii="Times New Roman" w:hAnsi="Times New Roman" w:cs="Times New Roman"/>
                <w:sz w:val="24"/>
                <w:szCs w:val="24"/>
              </w:rPr>
              <w:t>: 217</w:t>
            </w:r>
          </w:p>
          <w:p w:rsidR="002C3BCE" w:rsidRPr="00AE4881" w:rsidRDefault="002C3BCE" w:rsidP="009E3111">
            <w:pPr>
              <w:spacing w:line="480" w:lineRule="auto"/>
              <w:jc w:val="both"/>
              <w:rPr>
                <w:rFonts w:ascii="Times New Roman" w:hAnsi="Times New Roman" w:cs="Times New Roman"/>
                <w:sz w:val="24"/>
                <w:szCs w:val="24"/>
              </w:rPr>
            </w:pPr>
            <w:r>
              <w:rPr>
                <w:rFonts w:ascii="Times New Roman" w:hAnsi="Times New Roman" w:cs="Times New Roman"/>
                <w:sz w:val="24"/>
                <w:szCs w:val="24"/>
              </w:rPr>
              <w:t>P. Vindob.8022.</w:t>
            </w:r>
          </w:p>
        </w:tc>
      </w:tr>
      <w:tr w:rsidR="00B46CC8" w:rsidRPr="00AE4881" w:rsidTr="00967F1E">
        <w:trPr>
          <w:trHeight w:val="370"/>
        </w:trPr>
        <w:tc>
          <w:tcPr>
            <w:tcW w:w="2067" w:type="dxa"/>
          </w:tcPr>
          <w:p w:rsidR="00B46CC8" w:rsidRPr="00AE4881" w:rsidRDefault="00B46CC8" w:rsidP="009E3111">
            <w:pPr>
              <w:spacing w:line="480" w:lineRule="auto"/>
              <w:jc w:val="both"/>
              <w:rPr>
                <w:rFonts w:ascii="Times New Roman" w:hAnsi="Times New Roman" w:cs="Times New Roman"/>
                <w:sz w:val="24"/>
                <w:szCs w:val="24"/>
              </w:rPr>
            </w:pPr>
            <w:proofErr w:type="spellStart"/>
            <w:r w:rsidRPr="00AE4881">
              <w:rPr>
                <w:rFonts w:ascii="Times New Roman" w:hAnsi="Times New Roman" w:cs="Times New Roman"/>
                <w:sz w:val="24"/>
                <w:szCs w:val="24"/>
              </w:rPr>
              <w:t>Speidel</w:t>
            </w:r>
            <w:proofErr w:type="spellEnd"/>
          </w:p>
        </w:tc>
        <w:tc>
          <w:tcPr>
            <w:tcW w:w="1703" w:type="dxa"/>
          </w:tcPr>
          <w:p w:rsidR="00B46CC8" w:rsidRPr="00AE4881" w:rsidRDefault="00B46CC8"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200 million</w:t>
            </w:r>
          </w:p>
        </w:tc>
        <w:tc>
          <w:tcPr>
            <w:tcW w:w="1541" w:type="dxa"/>
          </w:tcPr>
          <w:p w:rsidR="00B46CC8" w:rsidRPr="00AE4881" w:rsidRDefault="00B46CC8" w:rsidP="009E3111">
            <w:pPr>
              <w:spacing w:line="480" w:lineRule="auto"/>
              <w:jc w:val="both"/>
              <w:rPr>
                <w:rFonts w:ascii="Times New Roman" w:hAnsi="Times New Roman" w:cs="Times New Roman"/>
                <w:sz w:val="24"/>
                <w:szCs w:val="24"/>
              </w:rPr>
            </w:pPr>
            <w:proofErr w:type="spellStart"/>
            <w:r w:rsidRPr="00AE4881">
              <w:rPr>
                <w:rFonts w:ascii="Times New Roman" w:hAnsi="Times New Roman" w:cs="Times New Roman"/>
                <w:sz w:val="24"/>
                <w:szCs w:val="24"/>
              </w:rPr>
              <w:t>Muziris</w:t>
            </w:r>
            <w:proofErr w:type="spellEnd"/>
            <w:r w:rsidRPr="00AE4881">
              <w:rPr>
                <w:rFonts w:ascii="Times New Roman" w:hAnsi="Times New Roman" w:cs="Times New Roman"/>
                <w:sz w:val="24"/>
                <w:szCs w:val="24"/>
              </w:rPr>
              <w:t xml:space="preserve"> papyrus</w:t>
            </w:r>
            <w:r>
              <w:rPr>
                <w:rFonts w:ascii="Times New Roman" w:hAnsi="Times New Roman" w:cs="Times New Roman"/>
                <w:sz w:val="24"/>
                <w:szCs w:val="24"/>
              </w:rPr>
              <w:t>,</w:t>
            </w:r>
          </w:p>
          <w:p w:rsidR="00B46CC8" w:rsidRPr="00AE4881" w:rsidRDefault="00B46CC8"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Strabo</w:t>
            </w:r>
          </w:p>
        </w:tc>
        <w:tc>
          <w:tcPr>
            <w:tcW w:w="2371" w:type="dxa"/>
          </w:tcPr>
          <w:p w:rsidR="00B46CC8" w:rsidRPr="00AE4881" w:rsidRDefault="00B46CC8"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 xml:space="preserve">Multiplies </w:t>
            </w:r>
            <w:proofErr w:type="spellStart"/>
            <w:r w:rsidRPr="00AE4881">
              <w:rPr>
                <w:rFonts w:ascii="Times New Roman" w:hAnsi="Times New Roman" w:cs="Times New Roman"/>
                <w:sz w:val="24"/>
                <w:szCs w:val="24"/>
              </w:rPr>
              <w:t>Muziris</w:t>
            </w:r>
            <w:proofErr w:type="spellEnd"/>
            <w:r w:rsidRPr="00AE4881">
              <w:rPr>
                <w:rFonts w:ascii="Times New Roman" w:hAnsi="Times New Roman" w:cs="Times New Roman"/>
                <w:sz w:val="24"/>
                <w:szCs w:val="24"/>
              </w:rPr>
              <w:t xml:space="preserve"> papyrus by Strabo’s 120 ships</w:t>
            </w:r>
          </w:p>
        </w:tc>
        <w:tc>
          <w:tcPr>
            <w:tcW w:w="1884" w:type="dxa"/>
          </w:tcPr>
          <w:p w:rsidR="00B46CC8" w:rsidRDefault="00B46CC8"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2015</w:t>
            </w:r>
          </w:p>
          <w:p w:rsidR="002C3BCE" w:rsidRDefault="002C3BCE" w:rsidP="009E3111">
            <w:pPr>
              <w:spacing w:line="480" w:lineRule="auto"/>
              <w:jc w:val="both"/>
              <w:rPr>
                <w:rFonts w:ascii="Times New Roman" w:hAnsi="Times New Roman" w:cs="Times New Roman"/>
                <w:sz w:val="24"/>
                <w:szCs w:val="24"/>
              </w:rPr>
            </w:pPr>
            <w:r>
              <w:rPr>
                <w:rFonts w:ascii="Times New Roman" w:hAnsi="Times New Roman" w:cs="Times New Roman"/>
                <w:sz w:val="24"/>
                <w:szCs w:val="24"/>
              </w:rPr>
              <w:t>P. Vindob.8022.</w:t>
            </w:r>
          </w:p>
          <w:p w:rsidR="002C3BCE" w:rsidRPr="002C3BCE" w:rsidRDefault="002C3BCE" w:rsidP="009E3111">
            <w:pPr>
              <w:spacing w:line="480" w:lineRule="auto"/>
              <w:jc w:val="both"/>
              <w:rPr>
                <w:rFonts w:ascii="Times New Roman" w:hAnsi="Times New Roman" w:cs="Times New Roman"/>
                <w:sz w:val="24"/>
                <w:szCs w:val="24"/>
              </w:rPr>
            </w:pPr>
            <w:r w:rsidRPr="002C3BCE">
              <w:rPr>
                <w:rFonts w:ascii="Times New Roman" w:hAnsi="Times New Roman" w:cs="Times New Roman"/>
                <w:sz w:val="24"/>
                <w:szCs w:val="24"/>
              </w:rPr>
              <w:t>Strab.</w:t>
            </w:r>
            <w:r w:rsidRPr="002C3BCE">
              <w:rPr>
                <w:rFonts w:ascii="Times New Roman" w:hAnsi="Times New Roman" w:cs="Times New Roman"/>
                <w:i/>
                <w:sz w:val="24"/>
                <w:szCs w:val="24"/>
              </w:rPr>
              <w:t>Geog</w:t>
            </w:r>
            <w:r w:rsidRPr="002C3BCE">
              <w:rPr>
                <w:rFonts w:ascii="Times New Roman" w:hAnsi="Times New Roman" w:cs="Times New Roman"/>
                <w:sz w:val="24"/>
                <w:szCs w:val="24"/>
              </w:rPr>
              <w:t>.2.5.12.</w:t>
            </w:r>
          </w:p>
        </w:tc>
      </w:tr>
      <w:tr w:rsidR="00B46CC8" w:rsidRPr="00AE4881" w:rsidTr="00967F1E">
        <w:trPr>
          <w:trHeight w:val="370"/>
        </w:trPr>
        <w:tc>
          <w:tcPr>
            <w:tcW w:w="2067" w:type="dxa"/>
          </w:tcPr>
          <w:p w:rsidR="00B46CC8" w:rsidRPr="00AE4881" w:rsidRDefault="00B46CC8" w:rsidP="009E3111">
            <w:pPr>
              <w:spacing w:line="480" w:lineRule="auto"/>
              <w:jc w:val="both"/>
              <w:rPr>
                <w:rFonts w:ascii="Times New Roman" w:hAnsi="Times New Roman" w:cs="Times New Roman"/>
                <w:sz w:val="24"/>
                <w:szCs w:val="24"/>
              </w:rPr>
            </w:pPr>
            <w:proofErr w:type="spellStart"/>
            <w:r w:rsidRPr="00AE4881">
              <w:rPr>
                <w:rFonts w:ascii="Times New Roman" w:hAnsi="Times New Roman" w:cs="Times New Roman"/>
                <w:sz w:val="24"/>
                <w:szCs w:val="24"/>
              </w:rPr>
              <w:t>Mcleister</w:t>
            </w:r>
            <w:proofErr w:type="spellEnd"/>
          </w:p>
        </w:tc>
        <w:tc>
          <w:tcPr>
            <w:tcW w:w="1703" w:type="dxa"/>
          </w:tcPr>
          <w:p w:rsidR="00B46CC8" w:rsidRPr="00AE4881" w:rsidRDefault="00B46CC8"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25 million</w:t>
            </w:r>
          </w:p>
        </w:tc>
        <w:tc>
          <w:tcPr>
            <w:tcW w:w="1541" w:type="dxa"/>
          </w:tcPr>
          <w:p w:rsidR="00B46CC8" w:rsidRPr="00AE4881" w:rsidRDefault="00B46CC8"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Pliny</w:t>
            </w:r>
          </w:p>
        </w:tc>
        <w:tc>
          <w:tcPr>
            <w:tcW w:w="2371" w:type="dxa"/>
          </w:tcPr>
          <w:p w:rsidR="00B46CC8" w:rsidRPr="00AE4881" w:rsidRDefault="00B46CC8"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Divides Pliny’s figures by four</w:t>
            </w:r>
          </w:p>
        </w:tc>
        <w:tc>
          <w:tcPr>
            <w:tcW w:w="1884" w:type="dxa"/>
          </w:tcPr>
          <w:p w:rsidR="00B46CC8" w:rsidRDefault="00B46CC8"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2011</w:t>
            </w:r>
            <w:r>
              <w:rPr>
                <w:rFonts w:ascii="Times New Roman" w:hAnsi="Times New Roman" w:cs="Times New Roman"/>
                <w:sz w:val="24"/>
                <w:szCs w:val="24"/>
              </w:rPr>
              <w:t>: 41</w:t>
            </w:r>
          </w:p>
          <w:p w:rsidR="002C3BCE" w:rsidRPr="00AE4881" w:rsidRDefault="002C3BCE" w:rsidP="009E3111">
            <w:pPr>
              <w:spacing w:line="480" w:lineRule="auto"/>
              <w:jc w:val="both"/>
              <w:rPr>
                <w:rFonts w:ascii="Times New Roman" w:hAnsi="Times New Roman" w:cs="Times New Roman"/>
                <w:sz w:val="24"/>
                <w:szCs w:val="24"/>
              </w:rPr>
            </w:pPr>
            <w:r>
              <w:rPr>
                <w:rFonts w:ascii="Times New Roman" w:hAnsi="Times New Roman" w:cs="Times New Roman"/>
                <w:sz w:val="24"/>
                <w:szCs w:val="24"/>
              </w:rPr>
              <w:t>Plin.</w:t>
            </w:r>
            <w:r>
              <w:rPr>
                <w:rFonts w:ascii="Times New Roman" w:hAnsi="Times New Roman" w:cs="Times New Roman"/>
                <w:i/>
                <w:sz w:val="24"/>
                <w:szCs w:val="24"/>
              </w:rPr>
              <w:t>NH</w:t>
            </w:r>
            <w:r>
              <w:rPr>
                <w:rFonts w:ascii="Times New Roman" w:hAnsi="Times New Roman" w:cs="Times New Roman"/>
                <w:sz w:val="24"/>
                <w:szCs w:val="24"/>
              </w:rPr>
              <w:t>.12.84.</w:t>
            </w:r>
          </w:p>
        </w:tc>
      </w:tr>
    </w:tbl>
    <w:p w:rsidR="00B46CC8" w:rsidRDefault="00C5577E" w:rsidP="009E3111">
      <w:pPr>
        <w:spacing w:line="480" w:lineRule="auto"/>
        <w:jc w:val="both"/>
        <w:rPr>
          <w:rFonts w:ascii="Times New Roman" w:hAnsi="Times New Roman" w:cs="Times New Roman"/>
          <w:sz w:val="24"/>
          <w:szCs w:val="24"/>
        </w:rPr>
      </w:pPr>
      <w:r>
        <w:rPr>
          <w:rFonts w:ascii="Times New Roman" w:hAnsi="Times New Roman" w:cs="Times New Roman"/>
          <w:b/>
          <w:sz w:val="24"/>
          <w:szCs w:val="24"/>
        </w:rPr>
        <w:t xml:space="preserve">Table 1: </w:t>
      </w:r>
      <w:r>
        <w:rPr>
          <w:rFonts w:ascii="Times New Roman" w:hAnsi="Times New Roman" w:cs="Times New Roman"/>
          <w:sz w:val="24"/>
          <w:szCs w:val="24"/>
        </w:rPr>
        <w:t xml:space="preserve">Modern scholarly estimates for the value of the </w:t>
      </w:r>
      <w:proofErr w:type="spellStart"/>
      <w:r>
        <w:rPr>
          <w:rFonts w:ascii="Times New Roman" w:hAnsi="Times New Roman" w:cs="Times New Roman"/>
          <w:i/>
          <w:sz w:val="24"/>
          <w:szCs w:val="24"/>
        </w:rPr>
        <w:t>tetrate</w:t>
      </w:r>
      <w:proofErr w:type="spellEnd"/>
      <w:r>
        <w:rPr>
          <w:rFonts w:ascii="Times New Roman" w:hAnsi="Times New Roman" w:cs="Times New Roman"/>
          <w:sz w:val="24"/>
          <w:szCs w:val="24"/>
        </w:rPr>
        <w:t>.</w:t>
      </w:r>
    </w:p>
    <w:p w:rsidR="00C5577E" w:rsidRPr="00C5577E" w:rsidRDefault="00C5577E" w:rsidP="009E3111">
      <w:pPr>
        <w:spacing w:line="480" w:lineRule="auto"/>
        <w:jc w:val="both"/>
        <w:rPr>
          <w:rFonts w:ascii="Times New Roman" w:hAnsi="Times New Roman" w:cs="Times New Roman"/>
          <w:sz w:val="24"/>
          <w:szCs w:val="24"/>
        </w:rPr>
      </w:pPr>
    </w:p>
    <w:tbl>
      <w:tblPr>
        <w:tblStyle w:val="TableGrid"/>
        <w:tblW w:w="9614" w:type="dxa"/>
        <w:tblLook w:val="04A0" w:firstRow="1" w:lastRow="0" w:firstColumn="1" w:lastColumn="0" w:noHBand="0" w:noVBand="1"/>
      </w:tblPr>
      <w:tblGrid>
        <w:gridCol w:w="3204"/>
        <w:gridCol w:w="3204"/>
        <w:gridCol w:w="3206"/>
      </w:tblGrid>
      <w:tr w:rsidR="00967F1E" w:rsidTr="00637F06">
        <w:trPr>
          <w:trHeight w:val="411"/>
        </w:trPr>
        <w:tc>
          <w:tcPr>
            <w:tcW w:w="3204" w:type="dxa"/>
          </w:tcPr>
          <w:p w:rsidR="00967F1E" w:rsidRPr="00967F1E" w:rsidRDefault="00967F1E" w:rsidP="009E3111">
            <w:pPr>
              <w:spacing w:line="480" w:lineRule="auto"/>
              <w:jc w:val="both"/>
              <w:rPr>
                <w:rFonts w:ascii="Times New Roman" w:hAnsi="Times New Roman" w:cs="Times New Roman"/>
                <w:b/>
                <w:sz w:val="24"/>
                <w:szCs w:val="24"/>
              </w:rPr>
            </w:pPr>
            <w:r>
              <w:rPr>
                <w:rFonts w:ascii="Times New Roman" w:hAnsi="Times New Roman" w:cs="Times New Roman"/>
                <w:b/>
                <w:sz w:val="24"/>
                <w:szCs w:val="24"/>
              </w:rPr>
              <w:t>Military Rank</w:t>
            </w:r>
          </w:p>
        </w:tc>
        <w:tc>
          <w:tcPr>
            <w:tcW w:w="3204" w:type="dxa"/>
          </w:tcPr>
          <w:p w:rsidR="00967F1E" w:rsidRPr="00967F1E" w:rsidRDefault="00967F1E" w:rsidP="009E3111">
            <w:pPr>
              <w:spacing w:line="480" w:lineRule="auto"/>
              <w:jc w:val="both"/>
              <w:rPr>
                <w:rFonts w:ascii="Times New Roman" w:hAnsi="Times New Roman" w:cs="Times New Roman"/>
                <w:b/>
                <w:sz w:val="24"/>
                <w:szCs w:val="24"/>
              </w:rPr>
            </w:pPr>
            <w:r>
              <w:rPr>
                <w:rFonts w:ascii="Times New Roman" w:hAnsi="Times New Roman" w:cs="Times New Roman"/>
                <w:b/>
                <w:sz w:val="24"/>
                <w:szCs w:val="24"/>
              </w:rPr>
              <w:t>Pay Grade (HS)</w:t>
            </w:r>
          </w:p>
        </w:tc>
        <w:tc>
          <w:tcPr>
            <w:tcW w:w="3206" w:type="dxa"/>
          </w:tcPr>
          <w:p w:rsidR="00967F1E" w:rsidRPr="00967F1E" w:rsidRDefault="00637F06" w:rsidP="009E3111">
            <w:pPr>
              <w:spacing w:line="480" w:lineRule="auto"/>
              <w:jc w:val="both"/>
              <w:rPr>
                <w:rFonts w:ascii="Times New Roman" w:hAnsi="Times New Roman" w:cs="Times New Roman"/>
                <w:b/>
                <w:sz w:val="24"/>
                <w:szCs w:val="24"/>
              </w:rPr>
            </w:pPr>
            <w:r>
              <w:rPr>
                <w:rFonts w:ascii="Times New Roman" w:hAnsi="Times New Roman" w:cs="Times New Roman"/>
                <w:b/>
                <w:sz w:val="24"/>
                <w:szCs w:val="24"/>
              </w:rPr>
              <w:t>Number per Legion</w:t>
            </w:r>
          </w:p>
        </w:tc>
      </w:tr>
      <w:tr w:rsidR="00967F1E" w:rsidTr="00637F06">
        <w:trPr>
          <w:trHeight w:val="426"/>
        </w:trPr>
        <w:tc>
          <w:tcPr>
            <w:tcW w:w="3204" w:type="dxa"/>
          </w:tcPr>
          <w:p w:rsidR="00967F1E" w:rsidRDefault="00637F06" w:rsidP="009E3111">
            <w:pPr>
              <w:spacing w:line="480" w:lineRule="auto"/>
              <w:jc w:val="both"/>
              <w:rPr>
                <w:rFonts w:ascii="Times New Roman" w:hAnsi="Times New Roman" w:cs="Times New Roman"/>
                <w:sz w:val="24"/>
                <w:szCs w:val="24"/>
              </w:rPr>
            </w:pPr>
            <w:r>
              <w:rPr>
                <w:rFonts w:ascii="Times New Roman" w:hAnsi="Times New Roman" w:cs="Times New Roman"/>
                <w:sz w:val="24"/>
                <w:szCs w:val="24"/>
              </w:rPr>
              <w:t>c</w:t>
            </w:r>
            <w:r w:rsidR="00967F1E">
              <w:rPr>
                <w:rFonts w:ascii="Times New Roman" w:hAnsi="Times New Roman" w:cs="Times New Roman"/>
                <w:sz w:val="24"/>
                <w:szCs w:val="24"/>
              </w:rPr>
              <w:t>enturion</w:t>
            </w:r>
          </w:p>
        </w:tc>
        <w:tc>
          <w:tcPr>
            <w:tcW w:w="3204" w:type="dxa"/>
          </w:tcPr>
          <w:p w:rsidR="00967F1E" w:rsidRDefault="00637F06" w:rsidP="009E3111">
            <w:pPr>
              <w:spacing w:line="480" w:lineRule="auto"/>
              <w:jc w:val="both"/>
              <w:rPr>
                <w:rFonts w:ascii="Times New Roman" w:hAnsi="Times New Roman" w:cs="Times New Roman"/>
                <w:sz w:val="24"/>
                <w:szCs w:val="24"/>
              </w:rPr>
            </w:pPr>
            <w:r>
              <w:rPr>
                <w:rFonts w:ascii="Times New Roman" w:hAnsi="Times New Roman" w:cs="Times New Roman"/>
                <w:i/>
                <w:sz w:val="24"/>
                <w:szCs w:val="24"/>
              </w:rPr>
              <w:t>c.</w:t>
            </w:r>
            <w:r>
              <w:rPr>
                <w:rFonts w:ascii="Times New Roman" w:hAnsi="Times New Roman" w:cs="Times New Roman"/>
                <w:sz w:val="24"/>
                <w:szCs w:val="24"/>
              </w:rPr>
              <w:t>13,500</w:t>
            </w:r>
          </w:p>
        </w:tc>
        <w:tc>
          <w:tcPr>
            <w:tcW w:w="3206" w:type="dxa"/>
          </w:tcPr>
          <w:p w:rsidR="00967F1E" w:rsidRDefault="00637F06" w:rsidP="009E3111">
            <w:pPr>
              <w:spacing w:line="480" w:lineRule="auto"/>
              <w:jc w:val="both"/>
              <w:rPr>
                <w:rFonts w:ascii="Times New Roman" w:hAnsi="Times New Roman" w:cs="Times New Roman"/>
                <w:sz w:val="24"/>
                <w:szCs w:val="24"/>
              </w:rPr>
            </w:pPr>
            <w:r>
              <w:rPr>
                <w:rFonts w:ascii="Times New Roman" w:hAnsi="Times New Roman" w:cs="Times New Roman"/>
                <w:sz w:val="24"/>
                <w:szCs w:val="24"/>
              </w:rPr>
              <w:t>60 men</w:t>
            </w:r>
          </w:p>
        </w:tc>
      </w:tr>
      <w:tr w:rsidR="00967F1E" w:rsidTr="00637F06">
        <w:trPr>
          <w:trHeight w:val="411"/>
        </w:trPr>
        <w:tc>
          <w:tcPr>
            <w:tcW w:w="3204" w:type="dxa"/>
          </w:tcPr>
          <w:p w:rsidR="00967F1E" w:rsidRPr="00967F1E" w:rsidRDefault="00637F06" w:rsidP="009E3111">
            <w:pPr>
              <w:spacing w:line="480" w:lineRule="auto"/>
              <w:jc w:val="both"/>
              <w:rPr>
                <w:rFonts w:ascii="Times New Roman" w:hAnsi="Times New Roman" w:cs="Times New Roman"/>
                <w:i/>
                <w:sz w:val="24"/>
                <w:szCs w:val="24"/>
              </w:rPr>
            </w:pPr>
            <w:proofErr w:type="spellStart"/>
            <w:r>
              <w:rPr>
                <w:rFonts w:ascii="Times New Roman" w:hAnsi="Times New Roman" w:cs="Times New Roman"/>
                <w:i/>
                <w:sz w:val="24"/>
                <w:szCs w:val="24"/>
              </w:rPr>
              <w:t>d</w:t>
            </w:r>
            <w:r w:rsidR="00967F1E">
              <w:rPr>
                <w:rFonts w:ascii="Times New Roman" w:hAnsi="Times New Roman" w:cs="Times New Roman"/>
                <w:i/>
                <w:sz w:val="24"/>
                <w:szCs w:val="24"/>
              </w:rPr>
              <w:t>uplicarrii</w:t>
            </w:r>
            <w:proofErr w:type="spellEnd"/>
          </w:p>
        </w:tc>
        <w:tc>
          <w:tcPr>
            <w:tcW w:w="3204" w:type="dxa"/>
          </w:tcPr>
          <w:p w:rsidR="00967F1E" w:rsidRDefault="00637F06" w:rsidP="009E3111">
            <w:pPr>
              <w:spacing w:line="480" w:lineRule="auto"/>
              <w:jc w:val="both"/>
              <w:rPr>
                <w:rFonts w:ascii="Times New Roman" w:hAnsi="Times New Roman" w:cs="Times New Roman"/>
                <w:sz w:val="24"/>
                <w:szCs w:val="24"/>
              </w:rPr>
            </w:pPr>
            <w:r>
              <w:rPr>
                <w:rFonts w:ascii="Times New Roman" w:hAnsi="Times New Roman" w:cs="Times New Roman"/>
                <w:i/>
                <w:sz w:val="24"/>
                <w:szCs w:val="24"/>
              </w:rPr>
              <w:t>c.</w:t>
            </w:r>
            <w:r>
              <w:rPr>
                <w:rFonts w:ascii="Times New Roman" w:hAnsi="Times New Roman" w:cs="Times New Roman"/>
                <w:sz w:val="24"/>
                <w:szCs w:val="24"/>
              </w:rPr>
              <w:t>1,800</w:t>
            </w:r>
          </w:p>
        </w:tc>
        <w:tc>
          <w:tcPr>
            <w:tcW w:w="3206" w:type="dxa"/>
          </w:tcPr>
          <w:p w:rsidR="00967F1E" w:rsidRDefault="00637F06" w:rsidP="009E3111">
            <w:pPr>
              <w:spacing w:line="480" w:lineRule="auto"/>
              <w:jc w:val="both"/>
              <w:rPr>
                <w:rFonts w:ascii="Times New Roman" w:hAnsi="Times New Roman" w:cs="Times New Roman"/>
                <w:sz w:val="24"/>
                <w:szCs w:val="24"/>
              </w:rPr>
            </w:pPr>
            <w:r>
              <w:rPr>
                <w:rFonts w:ascii="Times New Roman" w:hAnsi="Times New Roman" w:cs="Times New Roman"/>
                <w:sz w:val="24"/>
                <w:szCs w:val="24"/>
              </w:rPr>
              <w:t>60 men</w:t>
            </w:r>
          </w:p>
        </w:tc>
      </w:tr>
      <w:tr w:rsidR="00967F1E" w:rsidTr="00637F06">
        <w:trPr>
          <w:trHeight w:val="411"/>
        </w:trPr>
        <w:tc>
          <w:tcPr>
            <w:tcW w:w="3204" w:type="dxa"/>
          </w:tcPr>
          <w:p w:rsidR="00967F1E" w:rsidRDefault="00EC4BBB" w:rsidP="009E3111">
            <w:pPr>
              <w:spacing w:line="480" w:lineRule="auto"/>
              <w:jc w:val="both"/>
              <w:rPr>
                <w:rFonts w:ascii="Times New Roman" w:hAnsi="Times New Roman" w:cs="Times New Roman"/>
                <w:sz w:val="24"/>
                <w:szCs w:val="24"/>
              </w:rPr>
            </w:pPr>
            <w:proofErr w:type="spellStart"/>
            <w:r>
              <w:rPr>
                <w:rFonts w:ascii="Times New Roman" w:hAnsi="Times New Roman" w:cs="Times New Roman"/>
                <w:i/>
                <w:sz w:val="24"/>
                <w:szCs w:val="24"/>
              </w:rPr>
              <w:t>S</w:t>
            </w:r>
            <w:r w:rsidR="00637F06" w:rsidRPr="00DC0322">
              <w:rPr>
                <w:rFonts w:ascii="Times New Roman" w:hAnsi="Times New Roman" w:cs="Times New Roman"/>
                <w:i/>
                <w:sz w:val="24"/>
                <w:szCs w:val="24"/>
              </w:rPr>
              <w:t>esquiplicarii</w:t>
            </w:r>
            <w:proofErr w:type="spellEnd"/>
          </w:p>
        </w:tc>
        <w:tc>
          <w:tcPr>
            <w:tcW w:w="3204" w:type="dxa"/>
          </w:tcPr>
          <w:p w:rsidR="00967F1E" w:rsidRDefault="00637F06" w:rsidP="009E3111">
            <w:pPr>
              <w:spacing w:line="480" w:lineRule="auto"/>
              <w:jc w:val="both"/>
              <w:rPr>
                <w:rFonts w:ascii="Times New Roman" w:hAnsi="Times New Roman" w:cs="Times New Roman"/>
                <w:sz w:val="24"/>
                <w:szCs w:val="24"/>
              </w:rPr>
            </w:pPr>
            <w:r>
              <w:rPr>
                <w:rFonts w:ascii="Times New Roman" w:hAnsi="Times New Roman" w:cs="Times New Roman"/>
                <w:i/>
                <w:sz w:val="24"/>
                <w:szCs w:val="24"/>
              </w:rPr>
              <w:t>c.</w:t>
            </w:r>
            <w:r>
              <w:rPr>
                <w:rFonts w:ascii="Times New Roman" w:hAnsi="Times New Roman" w:cs="Times New Roman"/>
                <w:sz w:val="24"/>
                <w:szCs w:val="24"/>
              </w:rPr>
              <w:t>1,350</w:t>
            </w:r>
          </w:p>
        </w:tc>
        <w:tc>
          <w:tcPr>
            <w:tcW w:w="3206" w:type="dxa"/>
          </w:tcPr>
          <w:p w:rsidR="00967F1E" w:rsidRDefault="00637F06" w:rsidP="009E3111">
            <w:pPr>
              <w:spacing w:line="480" w:lineRule="auto"/>
              <w:jc w:val="both"/>
              <w:rPr>
                <w:rFonts w:ascii="Times New Roman" w:hAnsi="Times New Roman" w:cs="Times New Roman"/>
                <w:sz w:val="24"/>
                <w:szCs w:val="24"/>
              </w:rPr>
            </w:pPr>
            <w:r>
              <w:rPr>
                <w:rFonts w:ascii="Times New Roman" w:hAnsi="Times New Roman" w:cs="Times New Roman"/>
                <w:sz w:val="24"/>
                <w:szCs w:val="24"/>
              </w:rPr>
              <w:t>60 men</w:t>
            </w:r>
          </w:p>
        </w:tc>
      </w:tr>
      <w:tr w:rsidR="00967F1E" w:rsidTr="00637F06">
        <w:trPr>
          <w:trHeight w:val="411"/>
        </w:trPr>
        <w:tc>
          <w:tcPr>
            <w:tcW w:w="3204" w:type="dxa"/>
          </w:tcPr>
          <w:p w:rsidR="00967F1E" w:rsidRDefault="00EC4BBB" w:rsidP="009E3111">
            <w:pPr>
              <w:spacing w:line="480" w:lineRule="auto"/>
              <w:jc w:val="both"/>
              <w:rPr>
                <w:rFonts w:ascii="Times New Roman" w:hAnsi="Times New Roman" w:cs="Times New Roman"/>
                <w:sz w:val="24"/>
                <w:szCs w:val="24"/>
              </w:rPr>
            </w:pPr>
            <w:proofErr w:type="spellStart"/>
            <w:r>
              <w:rPr>
                <w:rFonts w:ascii="Times New Roman" w:hAnsi="Times New Roman" w:cs="Times New Roman"/>
                <w:i/>
                <w:sz w:val="24"/>
                <w:szCs w:val="24"/>
              </w:rPr>
              <w:t>O</w:t>
            </w:r>
            <w:r w:rsidR="00637F06">
              <w:rPr>
                <w:rFonts w:ascii="Times New Roman" w:hAnsi="Times New Roman" w:cs="Times New Roman"/>
                <w:i/>
                <w:sz w:val="24"/>
                <w:szCs w:val="24"/>
              </w:rPr>
              <w:t>ptio</w:t>
            </w:r>
            <w:proofErr w:type="spellEnd"/>
          </w:p>
        </w:tc>
        <w:tc>
          <w:tcPr>
            <w:tcW w:w="3204" w:type="dxa"/>
          </w:tcPr>
          <w:p w:rsidR="00967F1E" w:rsidRDefault="00637F06" w:rsidP="009E3111">
            <w:pPr>
              <w:spacing w:line="480" w:lineRule="auto"/>
              <w:jc w:val="both"/>
              <w:rPr>
                <w:rFonts w:ascii="Times New Roman" w:hAnsi="Times New Roman" w:cs="Times New Roman"/>
                <w:sz w:val="24"/>
                <w:szCs w:val="24"/>
              </w:rPr>
            </w:pPr>
            <w:r>
              <w:rPr>
                <w:rFonts w:ascii="Times New Roman" w:hAnsi="Times New Roman" w:cs="Times New Roman"/>
                <w:i/>
                <w:sz w:val="24"/>
                <w:szCs w:val="24"/>
              </w:rPr>
              <w:t>c.</w:t>
            </w:r>
            <w:r>
              <w:rPr>
                <w:rFonts w:ascii="Times New Roman" w:hAnsi="Times New Roman" w:cs="Times New Roman"/>
                <w:sz w:val="24"/>
                <w:szCs w:val="24"/>
              </w:rPr>
              <w:t>1,800</w:t>
            </w:r>
          </w:p>
        </w:tc>
        <w:tc>
          <w:tcPr>
            <w:tcW w:w="3206" w:type="dxa"/>
          </w:tcPr>
          <w:p w:rsidR="00967F1E" w:rsidRDefault="00637F06" w:rsidP="009E3111">
            <w:pPr>
              <w:spacing w:line="480" w:lineRule="auto"/>
              <w:jc w:val="both"/>
              <w:rPr>
                <w:rFonts w:ascii="Times New Roman" w:hAnsi="Times New Roman" w:cs="Times New Roman"/>
                <w:sz w:val="24"/>
                <w:szCs w:val="24"/>
              </w:rPr>
            </w:pPr>
            <w:r>
              <w:rPr>
                <w:rFonts w:ascii="Times New Roman" w:hAnsi="Times New Roman" w:cs="Times New Roman"/>
                <w:sz w:val="24"/>
                <w:szCs w:val="24"/>
              </w:rPr>
              <w:t>60 men</w:t>
            </w:r>
          </w:p>
        </w:tc>
      </w:tr>
      <w:tr w:rsidR="00967F1E" w:rsidTr="00637F06">
        <w:trPr>
          <w:trHeight w:val="426"/>
        </w:trPr>
        <w:tc>
          <w:tcPr>
            <w:tcW w:w="3204" w:type="dxa"/>
          </w:tcPr>
          <w:p w:rsidR="00967F1E" w:rsidRDefault="00637F06" w:rsidP="009E3111">
            <w:pPr>
              <w:spacing w:line="480" w:lineRule="auto"/>
              <w:jc w:val="both"/>
              <w:rPr>
                <w:rFonts w:ascii="Times New Roman" w:hAnsi="Times New Roman" w:cs="Times New Roman"/>
                <w:sz w:val="24"/>
                <w:szCs w:val="24"/>
              </w:rPr>
            </w:pPr>
            <w:r>
              <w:rPr>
                <w:rFonts w:ascii="Times New Roman" w:hAnsi="Times New Roman" w:cs="Times New Roman"/>
                <w:sz w:val="24"/>
                <w:szCs w:val="24"/>
              </w:rPr>
              <w:t>signifier</w:t>
            </w:r>
          </w:p>
        </w:tc>
        <w:tc>
          <w:tcPr>
            <w:tcW w:w="3204" w:type="dxa"/>
          </w:tcPr>
          <w:p w:rsidR="00967F1E" w:rsidRDefault="00637F06" w:rsidP="009E3111">
            <w:pPr>
              <w:spacing w:line="480" w:lineRule="auto"/>
              <w:jc w:val="both"/>
              <w:rPr>
                <w:rFonts w:ascii="Times New Roman" w:hAnsi="Times New Roman" w:cs="Times New Roman"/>
                <w:sz w:val="24"/>
                <w:szCs w:val="24"/>
              </w:rPr>
            </w:pPr>
            <w:r>
              <w:rPr>
                <w:rFonts w:ascii="Times New Roman" w:hAnsi="Times New Roman" w:cs="Times New Roman"/>
                <w:i/>
                <w:sz w:val="24"/>
                <w:szCs w:val="24"/>
              </w:rPr>
              <w:t>c.</w:t>
            </w:r>
            <w:r>
              <w:rPr>
                <w:rFonts w:ascii="Times New Roman" w:hAnsi="Times New Roman" w:cs="Times New Roman"/>
                <w:sz w:val="24"/>
                <w:szCs w:val="24"/>
              </w:rPr>
              <w:t>1,800</w:t>
            </w:r>
          </w:p>
        </w:tc>
        <w:tc>
          <w:tcPr>
            <w:tcW w:w="3206" w:type="dxa"/>
          </w:tcPr>
          <w:p w:rsidR="00967F1E" w:rsidRDefault="00637F06" w:rsidP="009E3111">
            <w:pPr>
              <w:spacing w:line="480" w:lineRule="auto"/>
              <w:jc w:val="both"/>
              <w:rPr>
                <w:rFonts w:ascii="Times New Roman" w:hAnsi="Times New Roman" w:cs="Times New Roman"/>
                <w:sz w:val="24"/>
                <w:szCs w:val="24"/>
              </w:rPr>
            </w:pPr>
            <w:r>
              <w:rPr>
                <w:rFonts w:ascii="Times New Roman" w:hAnsi="Times New Roman" w:cs="Times New Roman"/>
                <w:sz w:val="24"/>
                <w:szCs w:val="24"/>
              </w:rPr>
              <w:t>60 men</w:t>
            </w:r>
          </w:p>
        </w:tc>
      </w:tr>
      <w:tr w:rsidR="00967F1E" w:rsidTr="00637F06">
        <w:trPr>
          <w:trHeight w:val="411"/>
        </w:trPr>
        <w:tc>
          <w:tcPr>
            <w:tcW w:w="3204" w:type="dxa"/>
          </w:tcPr>
          <w:p w:rsidR="00967F1E" w:rsidRPr="00637F06" w:rsidRDefault="00B91214" w:rsidP="009E3111">
            <w:pPr>
              <w:spacing w:line="480" w:lineRule="auto"/>
              <w:jc w:val="both"/>
              <w:rPr>
                <w:rFonts w:ascii="Times New Roman" w:hAnsi="Times New Roman" w:cs="Times New Roman"/>
                <w:i/>
                <w:sz w:val="24"/>
                <w:szCs w:val="24"/>
              </w:rPr>
            </w:pPr>
            <w:proofErr w:type="spellStart"/>
            <w:r>
              <w:rPr>
                <w:rFonts w:ascii="Times New Roman" w:hAnsi="Times New Roman" w:cs="Times New Roman"/>
                <w:i/>
                <w:sz w:val="24"/>
                <w:szCs w:val="24"/>
              </w:rPr>
              <w:lastRenderedPageBreak/>
              <w:t>L</w:t>
            </w:r>
            <w:r w:rsidR="00637F06">
              <w:rPr>
                <w:rFonts w:ascii="Times New Roman" w:hAnsi="Times New Roman" w:cs="Times New Roman"/>
                <w:i/>
                <w:sz w:val="24"/>
                <w:szCs w:val="24"/>
              </w:rPr>
              <w:t>egionnes</w:t>
            </w:r>
            <w:proofErr w:type="spellEnd"/>
          </w:p>
        </w:tc>
        <w:tc>
          <w:tcPr>
            <w:tcW w:w="3204" w:type="dxa"/>
          </w:tcPr>
          <w:p w:rsidR="00967F1E" w:rsidRDefault="00637F06" w:rsidP="009E3111">
            <w:pPr>
              <w:spacing w:line="480" w:lineRule="auto"/>
              <w:jc w:val="both"/>
              <w:rPr>
                <w:rFonts w:ascii="Times New Roman" w:hAnsi="Times New Roman" w:cs="Times New Roman"/>
                <w:sz w:val="24"/>
                <w:szCs w:val="24"/>
              </w:rPr>
            </w:pPr>
            <w:r>
              <w:rPr>
                <w:rFonts w:ascii="Times New Roman" w:hAnsi="Times New Roman" w:cs="Times New Roman"/>
                <w:sz w:val="24"/>
                <w:szCs w:val="24"/>
              </w:rPr>
              <w:t>900</w:t>
            </w:r>
          </w:p>
        </w:tc>
        <w:tc>
          <w:tcPr>
            <w:tcW w:w="3206" w:type="dxa"/>
          </w:tcPr>
          <w:p w:rsidR="00967F1E" w:rsidRDefault="00637F06" w:rsidP="009E3111">
            <w:pPr>
              <w:spacing w:line="480" w:lineRule="auto"/>
              <w:jc w:val="both"/>
              <w:rPr>
                <w:rFonts w:ascii="Times New Roman" w:hAnsi="Times New Roman" w:cs="Times New Roman"/>
                <w:sz w:val="24"/>
                <w:szCs w:val="24"/>
              </w:rPr>
            </w:pPr>
            <w:r>
              <w:rPr>
                <w:rFonts w:ascii="Times New Roman" w:hAnsi="Times New Roman" w:cs="Times New Roman"/>
                <w:sz w:val="24"/>
                <w:szCs w:val="24"/>
              </w:rPr>
              <w:t>4,880 men</w:t>
            </w:r>
          </w:p>
        </w:tc>
      </w:tr>
    </w:tbl>
    <w:p w:rsidR="00C5577E" w:rsidRDefault="00C5577E" w:rsidP="009E3111">
      <w:pPr>
        <w:spacing w:line="480" w:lineRule="auto"/>
        <w:jc w:val="both"/>
        <w:rPr>
          <w:rFonts w:ascii="Times New Roman" w:hAnsi="Times New Roman" w:cs="Times New Roman"/>
          <w:sz w:val="24"/>
          <w:szCs w:val="24"/>
        </w:rPr>
      </w:pPr>
      <w:r>
        <w:rPr>
          <w:rFonts w:ascii="Times New Roman" w:hAnsi="Times New Roman" w:cs="Times New Roman"/>
          <w:b/>
          <w:sz w:val="24"/>
          <w:szCs w:val="24"/>
        </w:rPr>
        <w:t xml:space="preserve">Table 2: </w:t>
      </w:r>
      <w:r>
        <w:rPr>
          <w:rFonts w:ascii="Times New Roman" w:hAnsi="Times New Roman" w:cs="Times New Roman"/>
          <w:sz w:val="24"/>
          <w:szCs w:val="24"/>
        </w:rPr>
        <w:t>division of pay grades within an Augustan era legion.</w:t>
      </w:r>
    </w:p>
    <w:p w:rsidR="00C5577E" w:rsidRPr="00C5577E" w:rsidRDefault="00C5577E" w:rsidP="009E3111">
      <w:pPr>
        <w:spacing w:line="480" w:lineRule="auto"/>
        <w:jc w:val="both"/>
        <w:rPr>
          <w:rFonts w:ascii="Times New Roman" w:hAnsi="Times New Roman" w:cs="Times New Roman"/>
          <w:sz w:val="24"/>
          <w:szCs w:val="24"/>
        </w:rPr>
      </w:pPr>
    </w:p>
    <w:tbl>
      <w:tblPr>
        <w:tblStyle w:val="TableGrid"/>
        <w:tblW w:w="9673" w:type="dxa"/>
        <w:tblLook w:val="04A0" w:firstRow="1" w:lastRow="0" w:firstColumn="1" w:lastColumn="0" w:noHBand="0" w:noVBand="1"/>
      </w:tblPr>
      <w:tblGrid>
        <w:gridCol w:w="3224"/>
        <w:gridCol w:w="3224"/>
        <w:gridCol w:w="3225"/>
      </w:tblGrid>
      <w:tr w:rsidR="00637F06" w:rsidTr="00637F06">
        <w:trPr>
          <w:trHeight w:val="457"/>
        </w:trPr>
        <w:tc>
          <w:tcPr>
            <w:tcW w:w="3224" w:type="dxa"/>
          </w:tcPr>
          <w:p w:rsidR="00637F06" w:rsidRPr="00637F06" w:rsidRDefault="00637F06" w:rsidP="009E3111">
            <w:pPr>
              <w:spacing w:line="480" w:lineRule="auto"/>
              <w:jc w:val="both"/>
              <w:rPr>
                <w:rFonts w:ascii="Times New Roman" w:hAnsi="Times New Roman" w:cs="Times New Roman"/>
                <w:b/>
                <w:sz w:val="24"/>
                <w:szCs w:val="24"/>
              </w:rPr>
            </w:pPr>
            <w:r>
              <w:rPr>
                <w:rFonts w:ascii="Times New Roman" w:hAnsi="Times New Roman" w:cs="Times New Roman"/>
                <w:b/>
                <w:sz w:val="24"/>
                <w:szCs w:val="24"/>
              </w:rPr>
              <w:t>Number of Legions (AD 9)</w:t>
            </w:r>
          </w:p>
        </w:tc>
        <w:tc>
          <w:tcPr>
            <w:tcW w:w="3224" w:type="dxa"/>
          </w:tcPr>
          <w:p w:rsidR="00637F06" w:rsidRPr="00637F06" w:rsidRDefault="008B5ED1" w:rsidP="009E3111">
            <w:pPr>
              <w:spacing w:line="480" w:lineRule="auto"/>
              <w:jc w:val="both"/>
              <w:rPr>
                <w:rFonts w:ascii="Times New Roman" w:hAnsi="Times New Roman" w:cs="Times New Roman"/>
                <w:b/>
                <w:sz w:val="24"/>
                <w:szCs w:val="24"/>
              </w:rPr>
            </w:pPr>
            <w:r>
              <w:rPr>
                <w:rFonts w:ascii="Times New Roman" w:hAnsi="Times New Roman" w:cs="Times New Roman"/>
                <w:b/>
                <w:sz w:val="24"/>
                <w:szCs w:val="24"/>
              </w:rPr>
              <w:t>Total N</w:t>
            </w:r>
            <w:r w:rsidR="00637F06">
              <w:rPr>
                <w:rFonts w:ascii="Times New Roman" w:hAnsi="Times New Roman" w:cs="Times New Roman"/>
                <w:b/>
                <w:sz w:val="24"/>
                <w:szCs w:val="24"/>
              </w:rPr>
              <w:t>umber of Legionaries</w:t>
            </w:r>
          </w:p>
        </w:tc>
        <w:tc>
          <w:tcPr>
            <w:tcW w:w="3225" w:type="dxa"/>
          </w:tcPr>
          <w:p w:rsidR="00637F06" w:rsidRPr="00F82A48" w:rsidRDefault="00F82A48" w:rsidP="009E3111">
            <w:pPr>
              <w:spacing w:line="480" w:lineRule="auto"/>
              <w:jc w:val="both"/>
              <w:rPr>
                <w:rFonts w:ascii="Times New Roman" w:hAnsi="Times New Roman" w:cs="Times New Roman"/>
                <w:b/>
                <w:sz w:val="24"/>
                <w:szCs w:val="24"/>
              </w:rPr>
            </w:pPr>
            <w:r>
              <w:rPr>
                <w:rFonts w:ascii="Times New Roman" w:hAnsi="Times New Roman" w:cs="Times New Roman"/>
                <w:b/>
                <w:sz w:val="24"/>
                <w:szCs w:val="24"/>
              </w:rPr>
              <w:t>Estimate of Total Basic Pay</w:t>
            </w:r>
          </w:p>
        </w:tc>
      </w:tr>
      <w:tr w:rsidR="00637F06" w:rsidTr="00637F06">
        <w:trPr>
          <w:trHeight w:val="474"/>
        </w:trPr>
        <w:tc>
          <w:tcPr>
            <w:tcW w:w="3224" w:type="dxa"/>
          </w:tcPr>
          <w:p w:rsidR="00637F06" w:rsidRDefault="008B5ED1" w:rsidP="009E3111">
            <w:pPr>
              <w:spacing w:line="480" w:lineRule="auto"/>
              <w:jc w:val="both"/>
              <w:rPr>
                <w:rFonts w:ascii="Times New Roman" w:hAnsi="Times New Roman" w:cs="Times New Roman"/>
                <w:sz w:val="24"/>
                <w:szCs w:val="24"/>
              </w:rPr>
            </w:pPr>
            <w:r>
              <w:rPr>
                <w:rFonts w:ascii="Times New Roman" w:hAnsi="Times New Roman" w:cs="Times New Roman"/>
                <w:sz w:val="24"/>
                <w:szCs w:val="24"/>
              </w:rPr>
              <w:t>25 (Tac.Ann.3.4)</w:t>
            </w:r>
          </w:p>
        </w:tc>
        <w:tc>
          <w:tcPr>
            <w:tcW w:w="3224" w:type="dxa"/>
          </w:tcPr>
          <w:p w:rsidR="00637F06" w:rsidRDefault="008B5ED1" w:rsidP="009E3111">
            <w:pPr>
              <w:spacing w:line="480" w:lineRule="auto"/>
              <w:jc w:val="both"/>
              <w:rPr>
                <w:rFonts w:ascii="Times New Roman" w:hAnsi="Times New Roman" w:cs="Times New Roman"/>
                <w:sz w:val="24"/>
                <w:szCs w:val="24"/>
              </w:rPr>
            </w:pPr>
            <w:r>
              <w:rPr>
                <w:rFonts w:ascii="Times New Roman" w:hAnsi="Times New Roman" w:cs="Times New Roman"/>
                <w:sz w:val="24"/>
                <w:szCs w:val="24"/>
              </w:rPr>
              <w:t>122,000 men</w:t>
            </w:r>
          </w:p>
        </w:tc>
        <w:tc>
          <w:tcPr>
            <w:tcW w:w="3225" w:type="dxa"/>
          </w:tcPr>
          <w:p w:rsidR="00637F06" w:rsidRDefault="008B5ED1" w:rsidP="009E3111">
            <w:pPr>
              <w:spacing w:line="480" w:lineRule="auto"/>
              <w:jc w:val="both"/>
              <w:rPr>
                <w:rFonts w:ascii="Times New Roman" w:hAnsi="Times New Roman" w:cs="Times New Roman"/>
                <w:sz w:val="24"/>
                <w:szCs w:val="24"/>
              </w:rPr>
            </w:pPr>
            <w:r>
              <w:rPr>
                <w:rFonts w:ascii="Times New Roman" w:hAnsi="Times New Roman" w:cs="Times New Roman"/>
                <w:sz w:val="24"/>
                <w:szCs w:val="24"/>
              </w:rPr>
              <w:t>109 million 800,000</w:t>
            </w:r>
          </w:p>
          <w:p w:rsidR="00F82A48" w:rsidRDefault="00F82A48" w:rsidP="009E3111">
            <w:pPr>
              <w:spacing w:line="480" w:lineRule="auto"/>
              <w:jc w:val="both"/>
              <w:rPr>
                <w:rFonts w:ascii="Times New Roman" w:hAnsi="Times New Roman" w:cs="Times New Roman"/>
                <w:sz w:val="24"/>
                <w:szCs w:val="24"/>
              </w:rPr>
            </w:pPr>
          </w:p>
        </w:tc>
      </w:tr>
    </w:tbl>
    <w:p w:rsidR="00637F06" w:rsidRPr="00C5577E" w:rsidRDefault="00C5577E" w:rsidP="009E3111">
      <w:pPr>
        <w:spacing w:line="480" w:lineRule="auto"/>
        <w:jc w:val="both"/>
        <w:rPr>
          <w:rFonts w:ascii="Times New Roman" w:hAnsi="Times New Roman" w:cs="Times New Roman"/>
          <w:sz w:val="24"/>
          <w:szCs w:val="24"/>
        </w:rPr>
      </w:pPr>
      <w:r>
        <w:rPr>
          <w:rFonts w:ascii="Times New Roman" w:hAnsi="Times New Roman" w:cs="Times New Roman"/>
          <w:b/>
          <w:sz w:val="24"/>
          <w:szCs w:val="24"/>
        </w:rPr>
        <w:t xml:space="preserve">Table 3: </w:t>
      </w:r>
      <w:r>
        <w:rPr>
          <w:rFonts w:ascii="Times New Roman" w:hAnsi="Times New Roman" w:cs="Times New Roman"/>
          <w:sz w:val="24"/>
          <w:szCs w:val="24"/>
        </w:rPr>
        <w:t>Total number of legionary troops and the estimated cost of their basic pay in sesterces.</w:t>
      </w:r>
    </w:p>
    <w:tbl>
      <w:tblPr>
        <w:tblStyle w:val="TableGrid"/>
        <w:tblW w:w="9149" w:type="dxa"/>
        <w:tblLook w:val="04A0" w:firstRow="1" w:lastRow="0" w:firstColumn="1" w:lastColumn="0" w:noHBand="0" w:noVBand="1"/>
      </w:tblPr>
      <w:tblGrid>
        <w:gridCol w:w="3049"/>
        <w:gridCol w:w="3049"/>
        <w:gridCol w:w="3051"/>
      </w:tblGrid>
      <w:tr w:rsidR="001F3D4A" w:rsidTr="00DF5AE9">
        <w:trPr>
          <w:trHeight w:val="899"/>
        </w:trPr>
        <w:tc>
          <w:tcPr>
            <w:tcW w:w="3049" w:type="dxa"/>
          </w:tcPr>
          <w:p w:rsidR="001F3D4A" w:rsidRPr="001F3D4A" w:rsidRDefault="00C11A38" w:rsidP="009E3111">
            <w:pPr>
              <w:spacing w:line="480" w:lineRule="auto"/>
              <w:jc w:val="both"/>
              <w:rPr>
                <w:rFonts w:ascii="Times New Roman" w:hAnsi="Times New Roman" w:cs="Times New Roman"/>
                <w:b/>
                <w:sz w:val="24"/>
                <w:szCs w:val="24"/>
              </w:rPr>
            </w:pPr>
            <w:r>
              <w:rPr>
                <w:rFonts w:ascii="Times New Roman" w:hAnsi="Times New Roman" w:cs="Times New Roman"/>
                <w:b/>
                <w:noProof/>
                <w:sz w:val="24"/>
                <w:szCs w:val="24"/>
              </w:rPr>
              <w:t>The e</w:t>
            </w:r>
            <w:r w:rsidR="00DF5AE9" w:rsidRPr="00C11A38">
              <w:rPr>
                <w:rFonts w:ascii="Times New Roman" w:hAnsi="Times New Roman" w:cs="Times New Roman"/>
                <w:b/>
                <w:noProof/>
                <w:sz w:val="24"/>
                <w:szCs w:val="24"/>
              </w:rPr>
              <w:t>stimated</w:t>
            </w:r>
            <w:r w:rsidR="00DF5AE9">
              <w:rPr>
                <w:rFonts w:ascii="Times New Roman" w:hAnsi="Times New Roman" w:cs="Times New Roman"/>
                <w:b/>
                <w:sz w:val="24"/>
                <w:szCs w:val="24"/>
              </w:rPr>
              <w:t xml:space="preserve"> v</w:t>
            </w:r>
            <w:r w:rsidR="001F3D4A">
              <w:rPr>
                <w:rFonts w:ascii="Times New Roman" w:hAnsi="Times New Roman" w:cs="Times New Roman"/>
                <w:b/>
                <w:sz w:val="24"/>
                <w:szCs w:val="24"/>
              </w:rPr>
              <w:t>alue of</w:t>
            </w:r>
            <w:r w:rsidR="00DF5AE9">
              <w:rPr>
                <w:rFonts w:ascii="Times New Roman" w:hAnsi="Times New Roman" w:cs="Times New Roman"/>
                <w:b/>
                <w:sz w:val="24"/>
                <w:szCs w:val="24"/>
              </w:rPr>
              <w:t xml:space="preserve"> the</w:t>
            </w:r>
            <w:r w:rsidR="001F3D4A">
              <w:rPr>
                <w:rFonts w:ascii="Times New Roman" w:hAnsi="Times New Roman" w:cs="Times New Roman"/>
                <w:b/>
                <w:sz w:val="24"/>
                <w:szCs w:val="24"/>
              </w:rPr>
              <w:t xml:space="preserve"> </w:t>
            </w:r>
            <w:proofErr w:type="spellStart"/>
            <w:r w:rsidR="001F3D4A">
              <w:rPr>
                <w:rFonts w:ascii="Times New Roman" w:hAnsi="Times New Roman" w:cs="Times New Roman"/>
                <w:b/>
                <w:i/>
                <w:sz w:val="24"/>
                <w:szCs w:val="24"/>
              </w:rPr>
              <w:t>tetrate</w:t>
            </w:r>
            <w:proofErr w:type="spellEnd"/>
          </w:p>
        </w:tc>
        <w:tc>
          <w:tcPr>
            <w:tcW w:w="3049" w:type="dxa"/>
          </w:tcPr>
          <w:p w:rsidR="001F3D4A" w:rsidRPr="001F3D4A" w:rsidRDefault="001F3D4A" w:rsidP="009E3111">
            <w:pPr>
              <w:spacing w:line="480" w:lineRule="auto"/>
              <w:jc w:val="both"/>
              <w:rPr>
                <w:rFonts w:ascii="Times New Roman" w:hAnsi="Times New Roman" w:cs="Times New Roman"/>
                <w:b/>
                <w:sz w:val="24"/>
                <w:szCs w:val="24"/>
              </w:rPr>
            </w:pPr>
            <w:r>
              <w:rPr>
                <w:rFonts w:ascii="Times New Roman" w:hAnsi="Times New Roman" w:cs="Times New Roman"/>
                <w:b/>
                <w:sz w:val="24"/>
                <w:szCs w:val="24"/>
              </w:rPr>
              <w:t>Basic Legionary Pay Per Year (Pre-AD 81)</w:t>
            </w:r>
          </w:p>
        </w:tc>
        <w:tc>
          <w:tcPr>
            <w:tcW w:w="3051" w:type="dxa"/>
          </w:tcPr>
          <w:p w:rsidR="001F3D4A" w:rsidRPr="001F3D4A" w:rsidRDefault="001F3D4A" w:rsidP="009E3111">
            <w:pPr>
              <w:spacing w:line="480" w:lineRule="auto"/>
              <w:jc w:val="both"/>
              <w:rPr>
                <w:rFonts w:ascii="Times New Roman" w:hAnsi="Times New Roman" w:cs="Times New Roman"/>
                <w:b/>
                <w:sz w:val="24"/>
                <w:szCs w:val="24"/>
              </w:rPr>
            </w:pPr>
            <w:r>
              <w:rPr>
                <w:rFonts w:ascii="Times New Roman" w:hAnsi="Times New Roman" w:cs="Times New Roman"/>
                <w:b/>
                <w:sz w:val="24"/>
                <w:szCs w:val="24"/>
              </w:rPr>
              <w:t>Estimated Number of Legionaries Paid For</w:t>
            </w:r>
          </w:p>
        </w:tc>
      </w:tr>
      <w:tr w:rsidR="001F3D4A" w:rsidTr="00DF5AE9">
        <w:trPr>
          <w:trHeight w:val="882"/>
        </w:trPr>
        <w:tc>
          <w:tcPr>
            <w:tcW w:w="3049" w:type="dxa"/>
          </w:tcPr>
          <w:p w:rsidR="001F3D4A" w:rsidRDefault="001F3D4A" w:rsidP="009E3111">
            <w:pPr>
              <w:spacing w:line="480" w:lineRule="auto"/>
              <w:jc w:val="both"/>
              <w:rPr>
                <w:rFonts w:ascii="Times New Roman" w:hAnsi="Times New Roman" w:cs="Times New Roman"/>
                <w:sz w:val="24"/>
                <w:szCs w:val="24"/>
              </w:rPr>
            </w:pPr>
            <w:r>
              <w:rPr>
                <w:rFonts w:ascii="Times New Roman" w:hAnsi="Times New Roman" w:cs="Times New Roman"/>
                <w:sz w:val="24"/>
                <w:szCs w:val="24"/>
              </w:rPr>
              <w:t>25 million sesterces (</w:t>
            </w:r>
            <w:proofErr w:type="spellStart"/>
            <w:r>
              <w:rPr>
                <w:rFonts w:ascii="Times New Roman" w:hAnsi="Times New Roman" w:cs="Times New Roman"/>
                <w:sz w:val="24"/>
                <w:szCs w:val="24"/>
              </w:rPr>
              <w:t>Mcleister</w:t>
            </w:r>
            <w:proofErr w:type="spellEnd"/>
            <w:r>
              <w:rPr>
                <w:rFonts w:ascii="Times New Roman" w:hAnsi="Times New Roman" w:cs="Times New Roman"/>
                <w:sz w:val="24"/>
                <w:szCs w:val="24"/>
              </w:rPr>
              <w:t xml:space="preserve"> 2011: 41</w:t>
            </w:r>
          </w:p>
        </w:tc>
        <w:tc>
          <w:tcPr>
            <w:tcW w:w="3049" w:type="dxa"/>
          </w:tcPr>
          <w:p w:rsidR="001F3D4A" w:rsidRDefault="001F3D4A" w:rsidP="009E3111">
            <w:pPr>
              <w:spacing w:line="480" w:lineRule="auto"/>
              <w:jc w:val="both"/>
              <w:rPr>
                <w:rFonts w:ascii="Times New Roman" w:hAnsi="Times New Roman" w:cs="Times New Roman"/>
                <w:sz w:val="24"/>
                <w:szCs w:val="24"/>
              </w:rPr>
            </w:pPr>
            <w:r>
              <w:rPr>
                <w:rFonts w:ascii="Times New Roman" w:hAnsi="Times New Roman" w:cs="Times New Roman"/>
                <w:sz w:val="24"/>
                <w:szCs w:val="24"/>
              </w:rPr>
              <w:t>900 sesterces (225 denarii)</w:t>
            </w:r>
          </w:p>
          <w:p w:rsidR="001F3D4A" w:rsidRPr="001F3D4A" w:rsidRDefault="001F3D4A" w:rsidP="009E3111">
            <w:pPr>
              <w:spacing w:line="480" w:lineRule="auto"/>
              <w:jc w:val="both"/>
              <w:rPr>
                <w:rFonts w:ascii="Times New Roman" w:hAnsi="Times New Roman" w:cs="Times New Roman"/>
                <w:sz w:val="24"/>
                <w:szCs w:val="24"/>
              </w:rPr>
            </w:pPr>
            <w:r>
              <w:rPr>
                <w:rFonts w:ascii="Times New Roman" w:hAnsi="Times New Roman" w:cs="Times New Roman"/>
                <w:sz w:val="24"/>
                <w:szCs w:val="24"/>
              </w:rPr>
              <w:t>(Tac</w:t>
            </w:r>
            <w:r>
              <w:rPr>
                <w:rFonts w:ascii="Times New Roman" w:hAnsi="Times New Roman" w:cs="Times New Roman"/>
                <w:i/>
                <w:sz w:val="24"/>
                <w:szCs w:val="24"/>
              </w:rPr>
              <w:t>.Ann</w:t>
            </w:r>
            <w:r>
              <w:rPr>
                <w:rFonts w:ascii="Times New Roman" w:hAnsi="Times New Roman" w:cs="Times New Roman"/>
                <w:sz w:val="24"/>
                <w:szCs w:val="24"/>
              </w:rPr>
              <w:t>.1.17.)</w:t>
            </w:r>
          </w:p>
        </w:tc>
        <w:tc>
          <w:tcPr>
            <w:tcW w:w="3051" w:type="dxa"/>
          </w:tcPr>
          <w:p w:rsidR="001F3D4A" w:rsidRPr="001F3D4A" w:rsidRDefault="001F3D4A" w:rsidP="009E3111">
            <w:pPr>
              <w:spacing w:line="480" w:lineRule="auto"/>
              <w:jc w:val="both"/>
              <w:rPr>
                <w:rFonts w:ascii="Times New Roman" w:hAnsi="Times New Roman" w:cs="Times New Roman"/>
                <w:sz w:val="24"/>
                <w:szCs w:val="24"/>
              </w:rPr>
            </w:pPr>
            <w:r>
              <w:rPr>
                <w:rFonts w:ascii="Times New Roman" w:hAnsi="Times New Roman" w:cs="Times New Roman"/>
                <w:i/>
                <w:sz w:val="24"/>
                <w:szCs w:val="24"/>
              </w:rPr>
              <w:t>c.</w:t>
            </w:r>
            <w:r>
              <w:rPr>
                <w:rFonts w:ascii="Times New Roman" w:hAnsi="Times New Roman" w:cs="Times New Roman"/>
                <w:sz w:val="24"/>
                <w:szCs w:val="24"/>
              </w:rPr>
              <w:t>28,000 (out of 122,000)</w:t>
            </w:r>
          </w:p>
        </w:tc>
      </w:tr>
    </w:tbl>
    <w:p w:rsidR="00C5577E" w:rsidRPr="00DF5AE9" w:rsidRDefault="00DF5AE9" w:rsidP="009E3111">
      <w:pPr>
        <w:spacing w:line="480" w:lineRule="auto"/>
        <w:jc w:val="both"/>
        <w:rPr>
          <w:rFonts w:ascii="Times New Roman" w:hAnsi="Times New Roman" w:cs="Times New Roman"/>
          <w:sz w:val="24"/>
          <w:szCs w:val="24"/>
        </w:rPr>
      </w:pPr>
      <w:r>
        <w:rPr>
          <w:rFonts w:ascii="Times New Roman" w:hAnsi="Times New Roman" w:cs="Times New Roman"/>
          <w:b/>
          <w:sz w:val="24"/>
          <w:szCs w:val="24"/>
        </w:rPr>
        <w:t xml:space="preserve">Table 4: </w:t>
      </w:r>
      <w:r>
        <w:rPr>
          <w:rFonts w:ascii="Times New Roman" w:hAnsi="Times New Roman" w:cs="Times New Roman"/>
          <w:sz w:val="24"/>
          <w:szCs w:val="24"/>
        </w:rPr>
        <w:t xml:space="preserve">Estimated number of legionaries which could be paid via the </w:t>
      </w:r>
      <w:proofErr w:type="spellStart"/>
      <w:r>
        <w:rPr>
          <w:rFonts w:ascii="Times New Roman" w:hAnsi="Times New Roman" w:cs="Times New Roman"/>
          <w:i/>
          <w:sz w:val="24"/>
          <w:szCs w:val="24"/>
        </w:rPr>
        <w:t>tetrate</w:t>
      </w:r>
      <w:proofErr w:type="spellEnd"/>
      <w:r>
        <w:rPr>
          <w:rFonts w:ascii="Times New Roman" w:hAnsi="Times New Roman" w:cs="Times New Roman"/>
          <w:sz w:val="24"/>
          <w:szCs w:val="24"/>
        </w:rPr>
        <w:t>.</w:t>
      </w:r>
    </w:p>
    <w:p w:rsidR="00B46CC8" w:rsidRPr="00AE4881" w:rsidRDefault="00B46CC8" w:rsidP="009E3111">
      <w:pPr>
        <w:spacing w:line="480" w:lineRule="auto"/>
        <w:jc w:val="both"/>
        <w:rPr>
          <w:rFonts w:ascii="Times New Roman" w:hAnsi="Times New Roman" w:cs="Times New Roman"/>
          <w:sz w:val="24"/>
          <w:szCs w:val="24"/>
        </w:rPr>
      </w:pPr>
    </w:p>
    <w:p w:rsidR="00AE4881" w:rsidRPr="00AE4881" w:rsidRDefault="00AE4881" w:rsidP="009E3111">
      <w:pPr>
        <w:spacing w:line="480" w:lineRule="auto"/>
        <w:jc w:val="both"/>
        <w:rPr>
          <w:rFonts w:ascii="Times New Roman" w:hAnsi="Times New Roman" w:cs="Times New Roman"/>
          <w:sz w:val="24"/>
          <w:szCs w:val="24"/>
        </w:rPr>
      </w:pPr>
    </w:p>
    <w:p w:rsidR="00AE4881" w:rsidRPr="00AE4881" w:rsidRDefault="00AE4881" w:rsidP="009E3111">
      <w:pPr>
        <w:spacing w:line="480" w:lineRule="auto"/>
        <w:jc w:val="both"/>
        <w:rPr>
          <w:rFonts w:ascii="Times New Roman" w:hAnsi="Times New Roman" w:cs="Times New Roman"/>
          <w:sz w:val="24"/>
          <w:szCs w:val="24"/>
        </w:rPr>
      </w:pPr>
    </w:p>
    <w:p w:rsidR="00AE4881" w:rsidRPr="00AE4881" w:rsidRDefault="00AE4881" w:rsidP="009E3111">
      <w:pPr>
        <w:spacing w:line="480" w:lineRule="auto"/>
        <w:jc w:val="both"/>
        <w:rPr>
          <w:rFonts w:ascii="Times New Roman" w:hAnsi="Times New Roman" w:cs="Times New Roman"/>
          <w:color w:val="000000"/>
          <w:sz w:val="24"/>
          <w:szCs w:val="24"/>
        </w:rPr>
      </w:pPr>
      <w:r w:rsidRPr="00AE4881">
        <w:rPr>
          <w:rFonts w:ascii="Times New Roman" w:hAnsi="Times New Roman" w:cs="Times New Roman"/>
          <w:color w:val="000000"/>
          <w:sz w:val="24"/>
          <w:szCs w:val="24"/>
        </w:rPr>
        <w:br w:type="page"/>
      </w:r>
    </w:p>
    <w:p w:rsidR="00AE4881" w:rsidRPr="00591402" w:rsidRDefault="00AE4881" w:rsidP="009E3111">
      <w:pPr>
        <w:spacing w:line="480" w:lineRule="auto"/>
        <w:jc w:val="both"/>
        <w:rPr>
          <w:rFonts w:ascii="Times New Roman" w:hAnsi="Times New Roman" w:cs="Times New Roman"/>
          <w:b/>
          <w:szCs w:val="24"/>
        </w:rPr>
      </w:pPr>
      <w:r w:rsidRPr="00591402">
        <w:rPr>
          <w:rFonts w:ascii="Times New Roman" w:hAnsi="Times New Roman" w:cs="Times New Roman"/>
          <w:b/>
          <w:sz w:val="28"/>
          <w:szCs w:val="24"/>
        </w:rPr>
        <w:lastRenderedPageBreak/>
        <w:t>Bibliography</w:t>
      </w:r>
    </w:p>
    <w:p w:rsidR="00AE4881" w:rsidRPr="00591402" w:rsidRDefault="00AE4881" w:rsidP="009E3111">
      <w:pPr>
        <w:spacing w:line="480" w:lineRule="auto"/>
        <w:jc w:val="both"/>
        <w:rPr>
          <w:rFonts w:ascii="Times New Roman" w:hAnsi="Times New Roman" w:cs="Times New Roman"/>
          <w:b/>
          <w:color w:val="000000"/>
          <w:sz w:val="24"/>
          <w:szCs w:val="24"/>
          <w:shd w:val="clear" w:color="auto" w:fill="FFFFFF"/>
        </w:rPr>
      </w:pPr>
      <w:r w:rsidRPr="00591402">
        <w:rPr>
          <w:rFonts w:ascii="Times New Roman" w:hAnsi="Times New Roman" w:cs="Times New Roman"/>
          <w:b/>
          <w:color w:val="000000"/>
          <w:sz w:val="24"/>
          <w:szCs w:val="24"/>
          <w:shd w:val="clear" w:color="auto" w:fill="FFFFFF"/>
        </w:rPr>
        <w:t>Ancient Sources:</w:t>
      </w:r>
    </w:p>
    <w:p w:rsidR="001A07C4" w:rsidRPr="001A07C4" w:rsidRDefault="001A07C4" w:rsidP="009E3111">
      <w:pPr>
        <w:spacing w:line="48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Appian, </w:t>
      </w:r>
      <w:r>
        <w:rPr>
          <w:rFonts w:ascii="Times New Roman" w:hAnsi="Times New Roman" w:cs="Times New Roman"/>
          <w:i/>
          <w:color w:val="000000"/>
          <w:sz w:val="24"/>
          <w:szCs w:val="24"/>
          <w:shd w:val="clear" w:color="auto" w:fill="FFFFFF"/>
        </w:rPr>
        <w:t>Civil War</w:t>
      </w:r>
      <w:r w:rsidR="00D15F91">
        <w:rPr>
          <w:rFonts w:ascii="Times New Roman" w:hAnsi="Times New Roman" w:cs="Times New Roman"/>
          <w:color w:val="000000"/>
          <w:sz w:val="24"/>
          <w:szCs w:val="24"/>
          <w:shd w:val="clear" w:color="auto" w:fill="FFFFFF"/>
        </w:rPr>
        <w:t xml:space="preserve"> </w:t>
      </w:r>
      <w:r w:rsidR="00E34CBF">
        <w:rPr>
          <w:rFonts w:ascii="Times New Roman" w:hAnsi="Times New Roman" w:cs="Times New Roman"/>
          <w:color w:val="000000"/>
          <w:sz w:val="24"/>
          <w:szCs w:val="24"/>
          <w:shd w:val="clear" w:color="auto" w:fill="FFFFFF"/>
        </w:rPr>
        <w:t xml:space="preserve">1913. White, H (trans). Cambridge Mass: Harvard University Press. </w:t>
      </w:r>
    </w:p>
    <w:p w:rsidR="00AE4881" w:rsidRPr="00AE4881" w:rsidRDefault="00AE4881" w:rsidP="009E3111">
      <w:pPr>
        <w:spacing w:line="480" w:lineRule="auto"/>
        <w:jc w:val="both"/>
        <w:rPr>
          <w:rFonts w:ascii="Times New Roman" w:hAnsi="Times New Roman" w:cs="Times New Roman"/>
          <w:color w:val="000000"/>
          <w:sz w:val="24"/>
          <w:szCs w:val="24"/>
          <w:shd w:val="clear" w:color="auto" w:fill="FFFFFF"/>
        </w:rPr>
      </w:pPr>
      <w:bookmarkStart w:id="33" w:name="_Hlk497823157"/>
      <w:proofErr w:type="spellStart"/>
      <w:r w:rsidRPr="00AE4881">
        <w:rPr>
          <w:rFonts w:ascii="Times New Roman" w:hAnsi="Times New Roman" w:cs="Times New Roman"/>
          <w:color w:val="000000"/>
          <w:sz w:val="24"/>
          <w:szCs w:val="24"/>
          <w:shd w:val="clear" w:color="auto" w:fill="FFFFFF"/>
        </w:rPr>
        <w:t>Casson</w:t>
      </w:r>
      <w:proofErr w:type="spellEnd"/>
      <w:r w:rsidRPr="00AE4881">
        <w:rPr>
          <w:rFonts w:ascii="Times New Roman" w:hAnsi="Times New Roman" w:cs="Times New Roman"/>
          <w:color w:val="000000"/>
          <w:sz w:val="24"/>
          <w:szCs w:val="24"/>
          <w:shd w:val="clear" w:color="auto" w:fill="FFFFFF"/>
        </w:rPr>
        <w:t>, L 2012. </w:t>
      </w:r>
      <w:r w:rsidRPr="00AE4881">
        <w:rPr>
          <w:rFonts w:ascii="Times New Roman" w:hAnsi="Times New Roman" w:cs="Times New Roman"/>
          <w:i/>
          <w:iCs/>
          <w:color w:val="000000"/>
          <w:sz w:val="24"/>
          <w:szCs w:val="24"/>
          <w:bdr w:val="none" w:sz="0" w:space="0" w:color="auto" w:frame="1"/>
          <w:shd w:val="clear" w:color="auto" w:fill="FFFFFF"/>
        </w:rPr>
        <w:t xml:space="preserve">Periplus Maris </w:t>
      </w:r>
      <w:proofErr w:type="spellStart"/>
      <w:r w:rsidRPr="00AE4881">
        <w:rPr>
          <w:rFonts w:ascii="Times New Roman" w:hAnsi="Times New Roman" w:cs="Times New Roman"/>
          <w:i/>
          <w:iCs/>
          <w:color w:val="000000"/>
          <w:sz w:val="24"/>
          <w:szCs w:val="24"/>
          <w:bdr w:val="none" w:sz="0" w:space="0" w:color="auto" w:frame="1"/>
          <w:shd w:val="clear" w:color="auto" w:fill="FFFFFF"/>
        </w:rPr>
        <w:t>Erythraei</w:t>
      </w:r>
      <w:proofErr w:type="spellEnd"/>
      <w:r w:rsidRPr="00AE4881">
        <w:rPr>
          <w:rFonts w:ascii="Times New Roman" w:hAnsi="Times New Roman" w:cs="Times New Roman"/>
          <w:i/>
          <w:iCs/>
          <w:color w:val="000000"/>
          <w:sz w:val="24"/>
          <w:szCs w:val="24"/>
          <w:bdr w:val="none" w:sz="0" w:space="0" w:color="auto" w:frame="1"/>
          <w:shd w:val="clear" w:color="auto" w:fill="FFFFFF"/>
        </w:rPr>
        <w:t xml:space="preserve"> Text with Introduction, Translation </w:t>
      </w:r>
      <w:r w:rsidRPr="003B2A6D">
        <w:rPr>
          <w:rFonts w:ascii="Times New Roman" w:hAnsi="Times New Roman" w:cs="Times New Roman"/>
          <w:i/>
          <w:iCs/>
          <w:noProof/>
          <w:color w:val="000000"/>
          <w:sz w:val="24"/>
          <w:szCs w:val="24"/>
          <w:bdr w:val="none" w:sz="0" w:space="0" w:color="auto" w:frame="1"/>
          <w:shd w:val="clear" w:color="auto" w:fill="FFFFFF"/>
        </w:rPr>
        <w:t>and</w:t>
      </w:r>
      <w:r w:rsidRPr="00AE4881">
        <w:rPr>
          <w:rFonts w:ascii="Times New Roman" w:hAnsi="Times New Roman" w:cs="Times New Roman"/>
          <w:i/>
          <w:iCs/>
          <w:color w:val="000000"/>
          <w:sz w:val="24"/>
          <w:szCs w:val="24"/>
          <w:bdr w:val="none" w:sz="0" w:space="0" w:color="auto" w:frame="1"/>
          <w:shd w:val="clear" w:color="auto" w:fill="FFFFFF"/>
        </w:rPr>
        <w:t xml:space="preserve"> Commentary</w:t>
      </w:r>
      <w:r w:rsidRPr="00AE4881">
        <w:rPr>
          <w:rFonts w:ascii="Times New Roman" w:hAnsi="Times New Roman" w:cs="Times New Roman"/>
          <w:color w:val="000000"/>
          <w:sz w:val="24"/>
          <w:szCs w:val="24"/>
          <w:shd w:val="clear" w:color="auto" w:fill="FFFFFF"/>
        </w:rPr>
        <w:t>. Princeton: Princeton University Press.</w:t>
      </w:r>
    </w:p>
    <w:bookmarkEnd w:id="33"/>
    <w:p w:rsidR="00AE4881" w:rsidRPr="00AE4881" w:rsidRDefault="00AE4881" w:rsidP="009E3111">
      <w:pPr>
        <w:spacing w:line="480" w:lineRule="auto"/>
        <w:jc w:val="both"/>
        <w:rPr>
          <w:rFonts w:ascii="Times New Roman" w:hAnsi="Times New Roman" w:cs="Times New Roman"/>
          <w:color w:val="000000"/>
          <w:sz w:val="24"/>
          <w:szCs w:val="24"/>
          <w:shd w:val="clear" w:color="auto" w:fill="FFFFFF"/>
        </w:rPr>
      </w:pPr>
      <w:proofErr w:type="spellStart"/>
      <w:r w:rsidRPr="00AE4881">
        <w:rPr>
          <w:rFonts w:ascii="Times New Roman" w:hAnsi="Times New Roman" w:cs="Times New Roman"/>
          <w:color w:val="000000"/>
          <w:sz w:val="24"/>
          <w:szCs w:val="24"/>
          <w:shd w:val="clear" w:color="auto" w:fill="FFFFFF"/>
        </w:rPr>
        <w:t>Colemella</w:t>
      </w:r>
      <w:proofErr w:type="spellEnd"/>
      <w:r w:rsidRPr="00AE4881">
        <w:rPr>
          <w:rFonts w:ascii="Times New Roman" w:hAnsi="Times New Roman" w:cs="Times New Roman"/>
          <w:color w:val="000000"/>
          <w:sz w:val="24"/>
          <w:szCs w:val="24"/>
          <w:shd w:val="clear" w:color="auto" w:fill="FFFFFF"/>
        </w:rPr>
        <w:t xml:space="preserve">, </w:t>
      </w:r>
      <w:r w:rsidRPr="00AE4881">
        <w:rPr>
          <w:rFonts w:ascii="Times New Roman" w:hAnsi="Times New Roman" w:cs="Times New Roman"/>
          <w:i/>
          <w:color w:val="000000"/>
          <w:sz w:val="24"/>
          <w:szCs w:val="24"/>
          <w:shd w:val="clear" w:color="auto" w:fill="FFFFFF"/>
        </w:rPr>
        <w:t xml:space="preserve">De </w:t>
      </w:r>
      <w:proofErr w:type="spellStart"/>
      <w:r w:rsidRPr="00AE4881">
        <w:rPr>
          <w:rFonts w:ascii="Times New Roman" w:hAnsi="Times New Roman" w:cs="Times New Roman"/>
          <w:i/>
          <w:color w:val="000000"/>
          <w:sz w:val="24"/>
          <w:szCs w:val="24"/>
          <w:shd w:val="clear" w:color="auto" w:fill="FFFFFF"/>
        </w:rPr>
        <w:t>Rustica</w:t>
      </w:r>
      <w:proofErr w:type="spellEnd"/>
      <w:r w:rsidR="002749AE">
        <w:rPr>
          <w:rFonts w:ascii="Times New Roman" w:hAnsi="Times New Roman" w:cs="Times New Roman"/>
          <w:color w:val="000000"/>
          <w:sz w:val="24"/>
          <w:szCs w:val="24"/>
          <w:shd w:val="clear" w:color="auto" w:fill="FFFFFF"/>
        </w:rPr>
        <w:t>. Boyd, A</w:t>
      </w:r>
      <w:r w:rsidRPr="00AE4881">
        <w:rPr>
          <w:rFonts w:ascii="Times New Roman" w:hAnsi="Times New Roman" w:cs="Times New Roman"/>
          <w:color w:val="000000"/>
          <w:sz w:val="24"/>
          <w:szCs w:val="24"/>
          <w:shd w:val="clear" w:color="auto" w:fill="FFFFFF"/>
        </w:rPr>
        <w:t xml:space="preserve"> (trans.). 1941. Cambridge Mass: Harvard University Press.</w:t>
      </w:r>
    </w:p>
    <w:p w:rsidR="00AE4881" w:rsidRDefault="00AE4881" w:rsidP="009E3111">
      <w:pPr>
        <w:spacing w:line="480" w:lineRule="auto"/>
        <w:jc w:val="both"/>
        <w:rPr>
          <w:rFonts w:ascii="Times New Roman" w:hAnsi="Times New Roman" w:cs="Times New Roman"/>
          <w:color w:val="000000"/>
          <w:sz w:val="24"/>
          <w:szCs w:val="24"/>
          <w:shd w:val="clear" w:color="auto" w:fill="FFFFFF"/>
        </w:rPr>
      </w:pPr>
      <w:r w:rsidRPr="00AE4881">
        <w:rPr>
          <w:rFonts w:ascii="Times New Roman" w:hAnsi="Times New Roman" w:cs="Times New Roman"/>
          <w:color w:val="000000"/>
          <w:sz w:val="24"/>
          <w:szCs w:val="24"/>
          <w:shd w:val="clear" w:color="auto" w:fill="FFFFFF"/>
        </w:rPr>
        <w:t>Cooley, &amp; Cooley, Alison 2009. </w:t>
      </w:r>
      <w:r w:rsidRPr="00AE4881">
        <w:rPr>
          <w:rFonts w:ascii="Times New Roman" w:hAnsi="Times New Roman" w:cs="Times New Roman"/>
          <w:i/>
          <w:iCs/>
          <w:color w:val="000000"/>
          <w:sz w:val="24"/>
          <w:szCs w:val="24"/>
          <w:bdr w:val="none" w:sz="0" w:space="0" w:color="auto" w:frame="1"/>
          <w:shd w:val="clear" w:color="auto" w:fill="FFFFFF"/>
        </w:rPr>
        <w:t xml:space="preserve">Res gestae </w:t>
      </w:r>
      <w:proofErr w:type="spellStart"/>
      <w:r w:rsidRPr="00AE4881">
        <w:rPr>
          <w:rFonts w:ascii="Times New Roman" w:hAnsi="Times New Roman" w:cs="Times New Roman"/>
          <w:i/>
          <w:iCs/>
          <w:color w:val="000000"/>
          <w:sz w:val="24"/>
          <w:szCs w:val="24"/>
          <w:bdr w:val="none" w:sz="0" w:space="0" w:color="auto" w:frame="1"/>
          <w:shd w:val="clear" w:color="auto" w:fill="FFFFFF"/>
        </w:rPr>
        <w:t>divi</w:t>
      </w:r>
      <w:proofErr w:type="spellEnd"/>
      <w:r w:rsidRPr="00AE4881">
        <w:rPr>
          <w:rFonts w:ascii="Times New Roman" w:hAnsi="Times New Roman" w:cs="Times New Roman"/>
          <w:i/>
          <w:iCs/>
          <w:color w:val="000000"/>
          <w:sz w:val="24"/>
          <w:szCs w:val="24"/>
          <w:bdr w:val="none" w:sz="0" w:space="0" w:color="auto" w:frame="1"/>
          <w:shd w:val="clear" w:color="auto" w:fill="FFFFFF"/>
        </w:rPr>
        <w:t xml:space="preserve"> </w:t>
      </w:r>
      <w:proofErr w:type="spellStart"/>
      <w:r w:rsidRPr="00AE4881">
        <w:rPr>
          <w:rFonts w:ascii="Times New Roman" w:hAnsi="Times New Roman" w:cs="Times New Roman"/>
          <w:i/>
          <w:iCs/>
          <w:color w:val="000000"/>
          <w:sz w:val="24"/>
          <w:szCs w:val="24"/>
          <w:bdr w:val="none" w:sz="0" w:space="0" w:color="auto" w:frame="1"/>
          <w:shd w:val="clear" w:color="auto" w:fill="FFFFFF"/>
        </w:rPr>
        <w:t>Augusti</w:t>
      </w:r>
      <w:proofErr w:type="spellEnd"/>
      <w:r w:rsidRPr="00AE4881">
        <w:rPr>
          <w:rFonts w:ascii="Times New Roman" w:hAnsi="Times New Roman" w:cs="Times New Roman"/>
          <w:i/>
          <w:iCs/>
          <w:color w:val="000000"/>
          <w:sz w:val="24"/>
          <w:szCs w:val="24"/>
          <w:bdr w:val="none" w:sz="0" w:space="0" w:color="auto" w:frame="1"/>
          <w:shd w:val="clear" w:color="auto" w:fill="FFFFFF"/>
        </w:rPr>
        <w:t>: Text, translation, and commentary</w:t>
      </w:r>
      <w:r w:rsidRPr="00AE4881">
        <w:rPr>
          <w:rFonts w:ascii="Times New Roman" w:hAnsi="Times New Roman" w:cs="Times New Roman"/>
          <w:color w:val="000000"/>
          <w:sz w:val="24"/>
          <w:szCs w:val="24"/>
          <w:shd w:val="clear" w:color="auto" w:fill="FFFFFF"/>
        </w:rPr>
        <w:t>. Cambridge: Cambridge University Press.</w:t>
      </w:r>
    </w:p>
    <w:p w:rsidR="00AE4881" w:rsidRPr="00AE4881" w:rsidRDefault="00AE4881" w:rsidP="009E3111">
      <w:pPr>
        <w:spacing w:line="480" w:lineRule="auto"/>
        <w:jc w:val="both"/>
        <w:rPr>
          <w:rFonts w:ascii="Times New Roman" w:hAnsi="Times New Roman" w:cs="Times New Roman"/>
          <w:sz w:val="24"/>
          <w:szCs w:val="24"/>
        </w:rPr>
      </w:pPr>
      <w:proofErr w:type="spellStart"/>
      <w:r w:rsidRPr="00AE4881">
        <w:rPr>
          <w:rFonts w:ascii="Times New Roman" w:hAnsi="Times New Roman" w:cs="Times New Roman"/>
          <w:sz w:val="24"/>
          <w:szCs w:val="24"/>
        </w:rPr>
        <w:t>Dio</w:t>
      </w:r>
      <w:proofErr w:type="spellEnd"/>
      <w:r w:rsidRPr="00AE4881">
        <w:rPr>
          <w:rFonts w:ascii="Times New Roman" w:hAnsi="Times New Roman" w:cs="Times New Roman"/>
          <w:sz w:val="24"/>
          <w:szCs w:val="24"/>
        </w:rPr>
        <w:t xml:space="preserve"> Cassius, </w:t>
      </w:r>
      <w:r w:rsidRPr="00AE4881">
        <w:rPr>
          <w:rFonts w:ascii="Times New Roman" w:hAnsi="Times New Roman" w:cs="Times New Roman"/>
          <w:i/>
          <w:sz w:val="24"/>
          <w:szCs w:val="24"/>
        </w:rPr>
        <w:t>Roman History</w:t>
      </w:r>
      <w:r w:rsidRPr="00AE4881">
        <w:rPr>
          <w:rFonts w:ascii="Times New Roman" w:hAnsi="Times New Roman" w:cs="Times New Roman"/>
          <w:sz w:val="24"/>
          <w:szCs w:val="24"/>
        </w:rPr>
        <w:t>. Cary, E (trans).1914. Cambridge Mass: Harvard University Press.</w:t>
      </w:r>
    </w:p>
    <w:p w:rsidR="00AE4881" w:rsidRPr="00AE4881" w:rsidRDefault="00AE4881" w:rsidP="009E3111">
      <w:pPr>
        <w:spacing w:line="480" w:lineRule="auto"/>
        <w:jc w:val="both"/>
        <w:rPr>
          <w:rFonts w:ascii="Times New Roman" w:hAnsi="Times New Roman" w:cs="Times New Roman"/>
          <w:sz w:val="24"/>
          <w:szCs w:val="24"/>
        </w:rPr>
      </w:pPr>
      <w:proofErr w:type="spellStart"/>
      <w:r w:rsidRPr="00AE4881">
        <w:rPr>
          <w:rFonts w:ascii="Times New Roman" w:hAnsi="Times New Roman" w:cs="Times New Roman"/>
          <w:sz w:val="24"/>
          <w:szCs w:val="24"/>
        </w:rPr>
        <w:t>Diodorus</w:t>
      </w:r>
      <w:proofErr w:type="spellEnd"/>
      <w:r w:rsidRPr="00AE4881">
        <w:rPr>
          <w:rFonts w:ascii="Times New Roman" w:hAnsi="Times New Roman" w:cs="Times New Roman"/>
          <w:sz w:val="24"/>
          <w:szCs w:val="24"/>
        </w:rPr>
        <w:t xml:space="preserve"> Siculus, </w:t>
      </w:r>
      <w:r w:rsidRPr="00AE4881">
        <w:rPr>
          <w:rFonts w:ascii="Times New Roman" w:hAnsi="Times New Roman" w:cs="Times New Roman"/>
          <w:i/>
          <w:sz w:val="24"/>
          <w:szCs w:val="24"/>
        </w:rPr>
        <w:t>Historical Library</w:t>
      </w:r>
      <w:r w:rsidRPr="00AE4881">
        <w:rPr>
          <w:rFonts w:ascii="Times New Roman" w:hAnsi="Times New Roman" w:cs="Times New Roman"/>
          <w:sz w:val="24"/>
          <w:szCs w:val="24"/>
        </w:rPr>
        <w:t xml:space="preserve">. Volume One. Lauren, G (trans.). 2014. </w:t>
      </w:r>
      <w:proofErr w:type="spellStart"/>
      <w:r w:rsidRPr="00AE4881">
        <w:rPr>
          <w:rFonts w:ascii="Times New Roman" w:hAnsi="Times New Roman" w:cs="Times New Roman"/>
          <w:sz w:val="24"/>
          <w:szCs w:val="24"/>
        </w:rPr>
        <w:t>Saphron</w:t>
      </w:r>
      <w:proofErr w:type="spellEnd"/>
      <w:r w:rsidR="00305AA8">
        <w:rPr>
          <w:rFonts w:ascii="Times New Roman" w:hAnsi="Times New Roman" w:cs="Times New Roman"/>
          <w:sz w:val="24"/>
          <w:szCs w:val="24"/>
        </w:rPr>
        <w:t>.</w:t>
      </w:r>
    </w:p>
    <w:p w:rsidR="00AE4881" w:rsidRPr="00AE4881" w:rsidRDefault="00AE4881" w:rsidP="009E3111">
      <w:pPr>
        <w:spacing w:line="480" w:lineRule="auto"/>
        <w:jc w:val="both"/>
        <w:rPr>
          <w:rFonts w:ascii="Times New Roman" w:hAnsi="Times New Roman" w:cs="Times New Roman"/>
          <w:sz w:val="24"/>
          <w:szCs w:val="24"/>
        </w:rPr>
      </w:pPr>
      <w:proofErr w:type="spellStart"/>
      <w:r w:rsidRPr="00AE4881">
        <w:rPr>
          <w:rFonts w:ascii="Times New Roman" w:hAnsi="Times New Roman" w:cs="Times New Roman"/>
          <w:sz w:val="24"/>
          <w:szCs w:val="24"/>
        </w:rPr>
        <w:t>Diodorus</w:t>
      </w:r>
      <w:proofErr w:type="spellEnd"/>
      <w:r w:rsidRPr="00AE4881">
        <w:rPr>
          <w:rFonts w:ascii="Times New Roman" w:hAnsi="Times New Roman" w:cs="Times New Roman"/>
          <w:sz w:val="24"/>
          <w:szCs w:val="24"/>
        </w:rPr>
        <w:t xml:space="preserve"> Siculus, </w:t>
      </w:r>
      <w:r w:rsidRPr="00AE4881">
        <w:rPr>
          <w:rFonts w:ascii="Times New Roman" w:hAnsi="Times New Roman" w:cs="Times New Roman"/>
          <w:i/>
          <w:sz w:val="24"/>
          <w:szCs w:val="24"/>
        </w:rPr>
        <w:t>Historical Library</w:t>
      </w:r>
      <w:r w:rsidRPr="00AE4881">
        <w:rPr>
          <w:rFonts w:ascii="Times New Roman" w:hAnsi="Times New Roman" w:cs="Times New Roman"/>
          <w:sz w:val="24"/>
          <w:szCs w:val="24"/>
        </w:rPr>
        <w:t xml:space="preserve">. Volume Two. Lauren, G (trans.). 2014. </w:t>
      </w:r>
      <w:proofErr w:type="spellStart"/>
      <w:r w:rsidRPr="00AE4881">
        <w:rPr>
          <w:rFonts w:ascii="Times New Roman" w:hAnsi="Times New Roman" w:cs="Times New Roman"/>
          <w:sz w:val="24"/>
          <w:szCs w:val="24"/>
        </w:rPr>
        <w:t>Saphron</w:t>
      </w:r>
      <w:proofErr w:type="spellEnd"/>
      <w:r w:rsidR="00305AA8">
        <w:rPr>
          <w:rFonts w:ascii="Times New Roman" w:hAnsi="Times New Roman" w:cs="Times New Roman"/>
          <w:sz w:val="24"/>
          <w:szCs w:val="24"/>
        </w:rPr>
        <w:t>.</w:t>
      </w:r>
    </w:p>
    <w:p w:rsidR="00AE4881" w:rsidRPr="00AE4881" w:rsidRDefault="00AE4881" w:rsidP="009E3111">
      <w:pPr>
        <w:spacing w:line="480" w:lineRule="auto"/>
        <w:jc w:val="both"/>
        <w:rPr>
          <w:rFonts w:ascii="Times New Roman" w:hAnsi="Times New Roman" w:cs="Times New Roman"/>
          <w:color w:val="000000"/>
          <w:sz w:val="24"/>
          <w:szCs w:val="24"/>
          <w:shd w:val="clear" w:color="auto" w:fill="FFFFFF"/>
        </w:rPr>
      </w:pPr>
      <w:r w:rsidRPr="00AE4881">
        <w:rPr>
          <w:rFonts w:ascii="Times New Roman" w:hAnsi="Times New Roman" w:cs="Times New Roman"/>
          <w:color w:val="000000"/>
          <w:sz w:val="24"/>
          <w:szCs w:val="24"/>
          <w:shd w:val="clear" w:color="auto" w:fill="FFFFFF"/>
        </w:rPr>
        <w:t xml:space="preserve">Gorcock, C </w:t>
      </w:r>
      <w:r w:rsidRPr="003B2A6D">
        <w:rPr>
          <w:rFonts w:ascii="Times New Roman" w:hAnsi="Times New Roman" w:cs="Times New Roman"/>
          <w:noProof/>
          <w:color w:val="000000"/>
          <w:sz w:val="24"/>
          <w:szCs w:val="24"/>
          <w:shd w:val="clear" w:color="auto" w:fill="FFFFFF"/>
        </w:rPr>
        <w:t>and</w:t>
      </w:r>
      <w:r w:rsidRPr="00AE4881">
        <w:rPr>
          <w:rFonts w:ascii="Times New Roman" w:hAnsi="Times New Roman" w:cs="Times New Roman"/>
          <w:color w:val="000000"/>
          <w:sz w:val="24"/>
          <w:szCs w:val="24"/>
          <w:shd w:val="clear" w:color="auto" w:fill="FFFFFF"/>
        </w:rPr>
        <w:t xml:space="preserve"> Grainger, S 2006. </w:t>
      </w:r>
      <w:proofErr w:type="spellStart"/>
      <w:r w:rsidRPr="00AE4881">
        <w:rPr>
          <w:rFonts w:ascii="Times New Roman" w:hAnsi="Times New Roman" w:cs="Times New Roman"/>
          <w:i/>
          <w:color w:val="000000"/>
          <w:sz w:val="24"/>
          <w:szCs w:val="24"/>
          <w:shd w:val="clear" w:color="auto" w:fill="FFFFFF"/>
        </w:rPr>
        <w:t>Apicius</w:t>
      </w:r>
      <w:proofErr w:type="spellEnd"/>
      <w:r w:rsidRPr="00AE4881">
        <w:rPr>
          <w:rFonts w:ascii="Times New Roman" w:hAnsi="Times New Roman" w:cs="Times New Roman"/>
          <w:i/>
          <w:color w:val="000000"/>
          <w:sz w:val="24"/>
          <w:szCs w:val="24"/>
          <w:shd w:val="clear" w:color="auto" w:fill="FFFFFF"/>
        </w:rPr>
        <w:t>: A Critical Edition with an Introduction and English Translation</w:t>
      </w:r>
      <w:r w:rsidRPr="00AE4881">
        <w:rPr>
          <w:rFonts w:ascii="Times New Roman" w:hAnsi="Times New Roman" w:cs="Times New Roman"/>
          <w:color w:val="000000"/>
          <w:sz w:val="24"/>
          <w:szCs w:val="24"/>
          <w:shd w:val="clear" w:color="auto" w:fill="FFFFFF"/>
        </w:rPr>
        <w:t>. London: Prospect Books.</w:t>
      </w:r>
    </w:p>
    <w:p w:rsidR="00AE4881" w:rsidRPr="00AE4881" w:rsidRDefault="00AE4881" w:rsidP="009E3111">
      <w:pPr>
        <w:spacing w:line="480" w:lineRule="auto"/>
        <w:jc w:val="both"/>
        <w:rPr>
          <w:rFonts w:ascii="Times New Roman" w:hAnsi="Times New Roman" w:cs="Times New Roman"/>
          <w:color w:val="000000"/>
          <w:sz w:val="24"/>
          <w:szCs w:val="24"/>
          <w:shd w:val="clear" w:color="auto" w:fill="FFFFFF"/>
        </w:rPr>
      </w:pPr>
      <w:r w:rsidRPr="00AE4881">
        <w:rPr>
          <w:rFonts w:ascii="Times New Roman" w:hAnsi="Times New Roman" w:cs="Times New Roman"/>
          <w:color w:val="000000"/>
          <w:sz w:val="24"/>
          <w:szCs w:val="24"/>
          <w:shd w:val="clear" w:color="auto" w:fill="FFFFFF"/>
        </w:rPr>
        <w:t xml:space="preserve">Ovid, </w:t>
      </w:r>
      <w:proofErr w:type="spellStart"/>
      <w:r w:rsidRPr="00AE4881">
        <w:rPr>
          <w:rFonts w:ascii="Times New Roman" w:hAnsi="Times New Roman" w:cs="Times New Roman"/>
          <w:i/>
          <w:color w:val="000000"/>
          <w:sz w:val="24"/>
          <w:szCs w:val="24"/>
          <w:shd w:val="clear" w:color="auto" w:fill="FFFFFF"/>
        </w:rPr>
        <w:t>Fasti</w:t>
      </w:r>
      <w:proofErr w:type="spellEnd"/>
      <w:r w:rsidRPr="00AE4881">
        <w:rPr>
          <w:rFonts w:ascii="Times New Roman" w:hAnsi="Times New Roman" w:cs="Times New Roman"/>
          <w:color w:val="000000"/>
          <w:sz w:val="24"/>
          <w:szCs w:val="24"/>
          <w:shd w:val="clear" w:color="auto" w:fill="FFFFFF"/>
        </w:rPr>
        <w:t>. Frazer, G. J (trans.). 1931. Cambridge Mass: Harvard University Press.</w:t>
      </w:r>
    </w:p>
    <w:p w:rsidR="00AE4881" w:rsidRPr="00AE4881" w:rsidRDefault="00AE4881" w:rsidP="009E3111">
      <w:pPr>
        <w:pStyle w:val="NormalWeb"/>
        <w:shd w:val="clear" w:color="auto" w:fill="FFFFFF"/>
        <w:spacing w:before="0" w:beforeAutospacing="0" w:after="150" w:afterAutospacing="0" w:line="480" w:lineRule="auto"/>
        <w:jc w:val="both"/>
      </w:pPr>
      <w:r w:rsidRPr="00AE4881">
        <w:t xml:space="preserve">Petronius, </w:t>
      </w:r>
      <w:r w:rsidRPr="00AE4881">
        <w:rPr>
          <w:i/>
        </w:rPr>
        <w:t xml:space="preserve">The </w:t>
      </w:r>
      <w:proofErr w:type="spellStart"/>
      <w:r w:rsidRPr="00AE4881">
        <w:rPr>
          <w:i/>
        </w:rPr>
        <w:t>Satyricon</w:t>
      </w:r>
      <w:proofErr w:type="spellEnd"/>
      <w:r w:rsidRPr="00AE4881">
        <w:t xml:space="preserve">. </w:t>
      </w:r>
      <w:proofErr w:type="spellStart"/>
      <w:r w:rsidRPr="00AE4881">
        <w:t>Sulivan</w:t>
      </w:r>
      <w:proofErr w:type="spellEnd"/>
      <w:r w:rsidRPr="00AE4881">
        <w:t>, P. J (trans.). 1965. London: Penguin Books.</w:t>
      </w:r>
    </w:p>
    <w:p w:rsidR="00AE4881" w:rsidRPr="00AE4881" w:rsidRDefault="00AE4881" w:rsidP="009E3111">
      <w:pPr>
        <w:spacing w:line="480" w:lineRule="auto"/>
        <w:jc w:val="both"/>
        <w:rPr>
          <w:rFonts w:ascii="Times New Roman" w:hAnsi="Times New Roman" w:cs="Times New Roman"/>
          <w:sz w:val="24"/>
          <w:szCs w:val="24"/>
        </w:rPr>
      </w:pPr>
      <w:bookmarkStart w:id="34" w:name="_Hlk497823176"/>
      <w:r w:rsidRPr="00AE4881">
        <w:rPr>
          <w:rFonts w:ascii="Times New Roman" w:hAnsi="Times New Roman" w:cs="Times New Roman"/>
          <w:sz w:val="24"/>
          <w:szCs w:val="24"/>
        </w:rPr>
        <w:t xml:space="preserve">Pliny the Elder, the </w:t>
      </w:r>
      <w:r w:rsidRPr="00AE4881">
        <w:rPr>
          <w:rFonts w:ascii="Times New Roman" w:hAnsi="Times New Roman" w:cs="Times New Roman"/>
          <w:i/>
          <w:sz w:val="24"/>
          <w:szCs w:val="24"/>
        </w:rPr>
        <w:t>Natural History</w:t>
      </w:r>
      <w:r w:rsidRPr="00AE4881">
        <w:rPr>
          <w:rFonts w:ascii="Times New Roman" w:hAnsi="Times New Roman" w:cs="Times New Roman"/>
          <w:sz w:val="24"/>
          <w:szCs w:val="24"/>
        </w:rPr>
        <w:t>. Bostock, J. (trans.). 1855. London: Taylor and Francis.</w:t>
      </w:r>
    </w:p>
    <w:bookmarkEnd w:id="34"/>
    <w:p w:rsidR="00AE4881" w:rsidRPr="00AE4881" w:rsidRDefault="00AE4881" w:rsidP="009E3111">
      <w:pPr>
        <w:spacing w:line="480" w:lineRule="auto"/>
        <w:jc w:val="both"/>
        <w:rPr>
          <w:rFonts w:ascii="Times New Roman" w:hAnsi="Times New Roman" w:cs="Times New Roman"/>
          <w:color w:val="000000"/>
          <w:sz w:val="24"/>
          <w:szCs w:val="24"/>
          <w:shd w:val="clear" w:color="auto" w:fill="FFFFFF"/>
        </w:rPr>
      </w:pPr>
      <w:r w:rsidRPr="00AE4881">
        <w:rPr>
          <w:rFonts w:ascii="Times New Roman" w:hAnsi="Times New Roman" w:cs="Times New Roman"/>
          <w:color w:val="000000"/>
          <w:sz w:val="24"/>
          <w:szCs w:val="24"/>
          <w:shd w:val="clear" w:color="auto" w:fill="FFFFFF"/>
        </w:rPr>
        <w:t xml:space="preserve">Pliny the Younger, </w:t>
      </w:r>
      <w:r w:rsidRPr="00AE4881">
        <w:rPr>
          <w:rFonts w:ascii="Times New Roman" w:hAnsi="Times New Roman" w:cs="Times New Roman"/>
          <w:i/>
          <w:color w:val="000000"/>
          <w:sz w:val="24"/>
          <w:szCs w:val="24"/>
          <w:shd w:val="clear" w:color="auto" w:fill="FFFFFF"/>
        </w:rPr>
        <w:t>Letters</w:t>
      </w:r>
      <w:r w:rsidRPr="00AE4881">
        <w:rPr>
          <w:rFonts w:ascii="Times New Roman" w:hAnsi="Times New Roman" w:cs="Times New Roman"/>
          <w:color w:val="000000"/>
          <w:sz w:val="24"/>
          <w:szCs w:val="24"/>
          <w:shd w:val="clear" w:color="auto" w:fill="FFFFFF"/>
        </w:rPr>
        <w:t xml:space="preserve">. </w:t>
      </w:r>
      <w:proofErr w:type="spellStart"/>
      <w:r w:rsidRPr="00AE4881">
        <w:rPr>
          <w:rFonts w:ascii="Times New Roman" w:hAnsi="Times New Roman" w:cs="Times New Roman"/>
          <w:color w:val="000000"/>
          <w:sz w:val="24"/>
          <w:szCs w:val="24"/>
          <w:shd w:val="clear" w:color="auto" w:fill="FFFFFF"/>
        </w:rPr>
        <w:t>Radice</w:t>
      </w:r>
      <w:proofErr w:type="spellEnd"/>
      <w:r w:rsidRPr="00AE4881">
        <w:rPr>
          <w:rFonts w:ascii="Times New Roman" w:hAnsi="Times New Roman" w:cs="Times New Roman"/>
          <w:color w:val="000000"/>
          <w:sz w:val="24"/>
          <w:szCs w:val="24"/>
          <w:shd w:val="clear" w:color="auto" w:fill="FFFFFF"/>
        </w:rPr>
        <w:t>, B (trans.). 1969. Cambridge Mass: Harvard University Press.</w:t>
      </w:r>
    </w:p>
    <w:p w:rsidR="00AE4881" w:rsidRPr="00AE4881" w:rsidRDefault="00AE4881" w:rsidP="009E3111">
      <w:pPr>
        <w:spacing w:line="480" w:lineRule="auto"/>
        <w:jc w:val="both"/>
        <w:rPr>
          <w:rFonts w:ascii="Times New Roman" w:hAnsi="Times New Roman" w:cs="Times New Roman"/>
          <w:color w:val="000000"/>
          <w:sz w:val="24"/>
          <w:szCs w:val="24"/>
          <w:shd w:val="clear" w:color="auto" w:fill="FFFFFF"/>
        </w:rPr>
      </w:pPr>
      <w:r w:rsidRPr="00AE4881">
        <w:rPr>
          <w:rFonts w:ascii="Times New Roman" w:hAnsi="Times New Roman" w:cs="Times New Roman"/>
          <w:color w:val="000000"/>
          <w:sz w:val="24"/>
          <w:szCs w:val="24"/>
          <w:shd w:val="clear" w:color="auto" w:fill="FFFFFF"/>
        </w:rPr>
        <w:t xml:space="preserve">Plutarch, </w:t>
      </w:r>
      <w:proofErr w:type="spellStart"/>
      <w:r w:rsidRPr="00AE4881">
        <w:rPr>
          <w:rFonts w:ascii="Times New Roman" w:hAnsi="Times New Roman" w:cs="Times New Roman"/>
          <w:i/>
          <w:color w:val="000000"/>
          <w:sz w:val="24"/>
          <w:szCs w:val="24"/>
          <w:shd w:val="clear" w:color="auto" w:fill="FFFFFF"/>
        </w:rPr>
        <w:t>Morallia</w:t>
      </w:r>
      <w:proofErr w:type="spellEnd"/>
      <w:r w:rsidRPr="00AE4881">
        <w:rPr>
          <w:rFonts w:ascii="Times New Roman" w:hAnsi="Times New Roman" w:cs="Times New Roman"/>
          <w:color w:val="000000"/>
          <w:sz w:val="24"/>
          <w:szCs w:val="24"/>
          <w:shd w:val="clear" w:color="auto" w:fill="FFFFFF"/>
        </w:rPr>
        <w:t xml:space="preserve">. </w:t>
      </w:r>
      <w:proofErr w:type="spellStart"/>
      <w:r w:rsidRPr="00AE4881">
        <w:rPr>
          <w:rFonts w:ascii="Times New Roman" w:hAnsi="Times New Roman" w:cs="Times New Roman"/>
          <w:color w:val="000000"/>
          <w:sz w:val="24"/>
          <w:szCs w:val="24"/>
          <w:shd w:val="clear" w:color="auto" w:fill="FFFFFF"/>
        </w:rPr>
        <w:t>O’Niel</w:t>
      </w:r>
      <w:proofErr w:type="spellEnd"/>
      <w:r w:rsidRPr="00AE4881">
        <w:rPr>
          <w:rFonts w:ascii="Times New Roman" w:hAnsi="Times New Roman" w:cs="Times New Roman"/>
          <w:color w:val="000000"/>
          <w:sz w:val="24"/>
          <w:szCs w:val="24"/>
          <w:shd w:val="clear" w:color="auto" w:fill="FFFFFF"/>
        </w:rPr>
        <w:t>, E (trans.). 2004. Cambridge Mass: Harvard University Press.</w:t>
      </w:r>
    </w:p>
    <w:p w:rsidR="00AE4881" w:rsidRPr="00AE4881" w:rsidRDefault="00AE4881" w:rsidP="009E3111">
      <w:pPr>
        <w:spacing w:line="480" w:lineRule="auto"/>
        <w:jc w:val="both"/>
        <w:rPr>
          <w:rFonts w:ascii="Times New Roman" w:hAnsi="Times New Roman" w:cs="Times New Roman"/>
          <w:sz w:val="24"/>
          <w:szCs w:val="24"/>
        </w:rPr>
      </w:pPr>
      <w:bookmarkStart w:id="35" w:name="_Hlk497823204"/>
      <w:r w:rsidRPr="00AE4881">
        <w:rPr>
          <w:rFonts w:ascii="Times New Roman" w:hAnsi="Times New Roman" w:cs="Times New Roman"/>
          <w:sz w:val="24"/>
          <w:szCs w:val="24"/>
        </w:rPr>
        <w:t xml:space="preserve">Strabo, </w:t>
      </w:r>
      <w:r w:rsidRPr="00AE4881">
        <w:rPr>
          <w:rFonts w:ascii="Times New Roman" w:hAnsi="Times New Roman" w:cs="Times New Roman"/>
          <w:i/>
          <w:sz w:val="24"/>
          <w:szCs w:val="24"/>
        </w:rPr>
        <w:t>Geography</w:t>
      </w:r>
      <w:r w:rsidRPr="00AE4881">
        <w:rPr>
          <w:rFonts w:ascii="Times New Roman" w:hAnsi="Times New Roman" w:cs="Times New Roman"/>
          <w:sz w:val="24"/>
          <w:szCs w:val="24"/>
        </w:rPr>
        <w:t>. Jones, L. H (trans.). 1897. Cambridge Mass: Harvard University Press.</w:t>
      </w:r>
    </w:p>
    <w:p w:rsidR="00AE4881" w:rsidRPr="00AE4881" w:rsidRDefault="00AE4881"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 xml:space="preserve">Suetonius, </w:t>
      </w:r>
      <w:r w:rsidRPr="00AE4881">
        <w:rPr>
          <w:rFonts w:ascii="Times New Roman" w:hAnsi="Times New Roman" w:cs="Times New Roman"/>
          <w:i/>
          <w:sz w:val="24"/>
          <w:szCs w:val="24"/>
        </w:rPr>
        <w:t>The Twelve Caesars</w:t>
      </w:r>
      <w:r w:rsidRPr="00AE4881">
        <w:rPr>
          <w:rFonts w:ascii="Times New Roman" w:hAnsi="Times New Roman" w:cs="Times New Roman"/>
          <w:sz w:val="24"/>
          <w:szCs w:val="24"/>
        </w:rPr>
        <w:t>. Graves, R. (trans). 1957. London: Penguin Group.</w:t>
      </w:r>
    </w:p>
    <w:p w:rsidR="00AE4881" w:rsidRPr="00AE4881" w:rsidRDefault="00AE4881"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lastRenderedPageBreak/>
        <w:t xml:space="preserve">Tacitus, </w:t>
      </w:r>
      <w:r w:rsidRPr="00AE4881">
        <w:rPr>
          <w:rFonts w:ascii="Times New Roman" w:hAnsi="Times New Roman" w:cs="Times New Roman"/>
          <w:i/>
          <w:iCs/>
          <w:sz w:val="24"/>
          <w:szCs w:val="24"/>
        </w:rPr>
        <w:t>The Annals of Imperial Rome</w:t>
      </w:r>
      <w:r w:rsidRPr="00AE4881">
        <w:rPr>
          <w:rFonts w:ascii="Times New Roman" w:hAnsi="Times New Roman" w:cs="Times New Roman"/>
          <w:sz w:val="24"/>
          <w:szCs w:val="24"/>
        </w:rPr>
        <w:t>. Grant, M. (trans). 1956. London: Penguin Group.</w:t>
      </w:r>
    </w:p>
    <w:bookmarkEnd w:id="35"/>
    <w:p w:rsidR="00AE4881" w:rsidRPr="00AE4881" w:rsidRDefault="00AE4881" w:rsidP="009E3111">
      <w:pPr>
        <w:spacing w:line="480" w:lineRule="auto"/>
        <w:jc w:val="both"/>
        <w:rPr>
          <w:rFonts w:ascii="Times New Roman" w:hAnsi="Times New Roman" w:cs="Times New Roman"/>
          <w:color w:val="000000"/>
          <w:sz w:val="24"/>
          <w:szCs w:val="24"/>
          <w:shd w:val="clear" w:color="auto" w:fill="FFFFFF"/>
        </w:rPr>
      </w:pPr>
      <w:r w:rsidRPr="00AE4881">
        <w:rPr>
          <w:rFonts w:ascii="Times New Roman" w:hAnsi="Times New Roman" w:cs="Times New Roman"/>
          <w:sz w:val="24"/>
          <w:szCs w:val="24"/>
        </w:rPr>
        <w:t xml:space="preserve">Thucydides, </w:t>
      </w:r>
      <w:r w:rsidRPr="00AE4881">
        <w:rPr>
          <w:rFonts w:ascii="Times New Roman" w:hAnsi="Times New Roman" w:cs="Times New Roman"/>
          <w:i/>
          <w:sz w:val="24"/>
          <w:szCs w:val="24"/>
        </w:rPr>
        <w:t>History of the Peloponnesian War</w:t>
      </w:r>
      <w:r w:rsidRPr="00AE4881">
        <w:rPr>
          <w:rFonts w:ascii="Times New Roman" w:hAnsi="Times New Roman" w:cs="Times New Roman"/>
          <w:sz w:val="24"/>
          <w:szCs w:val="24"/>
        </w:rPr>
        <w:t>. Smith, F. C (trans). Cambridge Mass: Harvard University Press.</w:t>
      </w:r>
    </w:p>
    <w:p w:rsidR="00AE4881" w:rsidRPr="00AE4881" w:rsidRDefault="00AE4881" w:rsidP="009E3111">
      <w:pPr>
        <w:spacing w:line="480" w:lineRule="auto"/>
        <w:jc w:val="both"/>
        <w:rPr>
          <w:rFonts w:ascii="Times New Roman" w:hAnsi="Times New Roman" w:cs="Times New Roman"/>
          <w:color w:val="000000"/>
          <w:sz w:val="24"/>
          <w:szCs w:val="24"/>
          <w:shd w:val="clear" w:color="auto" w:fill="FFFFFF"/>
        </w:rPr>
      </w:pPr>
      <w:r w:rsidRPr="00AE4881">
        <w:rPr>
          <w:rFonts w:ascii="Times New Roman" w:hAnsi="Times New Roman" w:cs="Times New Roman"/>
          <w:color w:val="000000"/>
          <w:sz w:val="24"/>
          <w:szCs w:val="24"/>
          <w:shd w:val="clear" w:color="auto" w:fill="FFFFFF"/>
        </w:rPr>
        <w:t xml:space="preserve">Vegetius, </w:t>
      </w:r>
      <w:r w:rsidRPr="00AE4881">
        <w:rPr>
          <w:rFonts w:ascii="Times New Roman" w:hAnsi="Times New Roman" w:cs="Times New Roman"/>
          <w:i/>
          <w:color w:val="000000"/>
          <w:sz w:val="24"/>
          <w:szCs w:val="24"/>
          <w:shd w:val="clear" w:color="auto" w:fill="FFFFFF"/>
        </w:rPr>
        <w:t>Epitome of Military Science</w:t>
      </w:r>
      <w:r w:rsidRPr="00AE4881">
        <w:rPr>
          <w:rFonts w:ascii="Times New Roman" w:hAnsi="Times New Roman" w:cs="Times New Roman"/>
          <w:color w:val="000000"/>
          <w:sz w:val="24"/>
          <w:szCs w:val="24"/>
          <w:shd w:val="clear" w:color="auto" w:fill="FFFFFF"/>
        </w:rPr>
        <w:t>. Milner, N. P (trans.). 1995. Liverpool: Liverpool University Press.</w:t>
      </w:r>
    </w:p>
    <w:p w:rsidR="00AE4881" w:rsidRPr="00AE4881" w:rsidRDefault="00AE4881" w:rsidP="009E3111">
      <w:pPr>
        <w:spacing w:line="480" w:lineRule="auto"/>
        <w:jc w:val="both"/>
        <w:rPr>
          <w:rFonts w:ascii="Times New Roman" w:hAnsi="Times New Roman" w:cs="Times New Roman"/>
          <w:sz w:val="24"/>
          <w:szCs w:val="24"/>
        </w:rPr>
      </w:pPr>
    </w:p>
    <w:p w:rsidR="00AE4881" w:rsidRPr="00591402" w:rsidRDefault="00AE4881" w:rsidP="009E3111">
      <w:pPr>
        <w:spacing w:line="480" w:lineRule="auto"/>
        <w:jc w:val="both"/>
        <w:rPr>
          <w:rFonts w:ascii="Times New Roman" w:hAnsi="Times New Roman" w:cs="Times New Roman"/>
          <w:b/>
          <w:sz w:val="24"/>
          <w:szCs w:val="24"/>
        </w:rPr>
      </w:pPr>
      <w:r w:rsidRPr="00591402">
        <w:rPr>
          <w:rFonts w:ascii="Times New Roman" w:hAnsi="Times New Roman" w:cs="Times New Roman"/>
          <w:b/>
          <w:sz w:val="24"/>
          <w:szCs w:val="24"/>
        </w:rPr>
        <w:t>Modern Scholarship:</w:t>
      </w:r>
    </w:p>
    <w:p w:rsidR="00C96B32" w:rsidRDefault="00AE4881"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 xml:space="preserve">Alston, R 1994. ‘Roman Military Pay from Caesar to Diocletian.’ </w:t>
      </w:r>
      <w:r w:rsidRPr="00AE4881">
        <w:rPr>
          <w:rFonts w:ascii="Times New Roman" w:hAnsi="Times New Roman" w:cs="Times New Roman"/>
          <w:i/>
          <w:sz w:val="24"/>
          <w:szCs w:val="24"/>
        </w:rPr>
        <w:t>The Journal for Roman Studies</w:t>
      </w:r>
      <w:r w:rsidRPr="00AE4881">
        <w:rPr>
          <w:rFonts w:ascii="Times New Roman" w:hAnsi="Times New Roman" w:cs="Times New Roman"/>
          <w:sz w:val="24"/>
          <w:szCs w:val="24"/>
        </w:rPr>
        <w:t>. Vol 84. 113-123.</w:t>
      </w:r>
    </w:p>
    <w:p w:rsidR="00AE4881" w:rsidRPr="00AE4881" w:rsidRDefault="00C96B32" w:rsidP="009E31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Angell, B 2017. </w:t>
      </w:r>
      <w:r>
        <w:rPr>
          <w:rFonts w:ascii="Times New Roman" w:hAnsi="Times New Roman" w:cs="Times New Roman"/>
          <w:i/>
          <w:sz w:val="24"/>
          <w:szCs w:val="24"/>
        </w:rPr>
        <w:t>Training the Legions of the Late Republic and Early Empire: A Reassessment</w:t>
      </w:r>
      <w:r>
        <w:rPr>
          <w:rFonts w:ascii="Times New Roman" w:hAnsi="Times New Roman" w:cs="Times New Roman"/>
          <w:sz w:val="24"/>
          <w:szCs w:val="24"/>
        </w:rPr>
        <w:t>. 28/06/2017. International Ancient Warfare Conference. Aberystwyth.</w:t>
      </w:r>
    </w:p>
    <w:p w:rsidR="00AE4881" w:rsidRPr="00AE4881" w:rsidRDefault="00AE4881" w:rsidP="009E3111">
      <w:pPr>
        <w:spacing w:line="480" w:lineRule="auto"/>
        <w:jc w:val="both"/>
        <w:rPr>
          <w:rFonts w:ascii="Times New Roman" w:hAnsi="Times New Roman" w:cs="Times New Roman"/>
          <w:color w:val="000000"/>
          <w:sz w:val="24"/>
          <w:szCs w:val="24"/>
          <w:shd w:val="clear" w:color="auto" w:fill="FFFFFF"/>
        </w:rPr>
      </w:pPr>
      <w:proofErr w:type="spellStart"/>
      <w:r w:rsidRPr="00AE4881">
        <w:rPr>
          <w:rFonts w:ascii="Times New Roman" w:hAnsi="Times New Roman" w:cs="Times New Roman"/>
          <w:color w:val="000000"/>
          <w:sz w:val="24"/>
          <w:szCs w:val="24"/>
          <w:shd w:val="clear" w:color="auto" w:fill="FFFFFF"/>
        </w:rPr>
        <w:t>Aperghis</w:t>
      </w:r>
      <w:proofErr w:type="spellEnd"/>
      <w:r w:rsidRPr="00AE4881">
        <w:rPr>
          <w:rFonts w:ascii="Times New Roman" w:hAnsi="Times New Roman" w:cs="Times New Roman"/>
          <w:color w:val="000000"/>
          <w:sz w:val="24"/>
          <w:szCs w:val="24"/>
          <w:shd w:val="clear" w:color="auto" w:fill="FFFFFF"/>
        </w:rPr>
        <w:t>, G 2004. </w:t>
      </w:r>
      <w:r w:rsidRPr="00AE4881">
        <w:rPr>
          <w:rFonts w:ascii="Times New Roman" w:hAnsi="Times New Roman" w:cs="Times New Roman"/>
          <w:i/>
          <w:iCs/>
          <w:color w:val="000000"/>
          <w:sz w:val="24"/>
          <w:szCs w:val="24"/>
          <w:bdr w:val="none" w:sz="0" w:space="0" w:color="auto" w:frame="1"/>
          <w:shd w:val="clear" w:color="auto" w:fill="FFFFFF"/>
        </w:rPr>
        <w:t xml:space="preserve">The </w:t>
      </w:r>
      <w:proofErr w:type="spellStart"/>
      <w:r w:rsidRPr="00AE4881">
        <w:rPr>
          <w:rFonts w:ascii="Times New Roman" w:hAnsi="Times New Roman" w:cs="Times New Roman"/>
          <w:i/>
          <w:iCs/>
          <w:color w:val="000000"/>
          <w:sz w:val="24"/>
          <w:szCs w:val="24"/>
          <w:bdr w:val="none" w:sz="0" w:space="0" w:color="auto" w:frame="1"/>
          <w:shd w:val="clear" w:color="auto" w:fill="FFFFFF"/>
        </w:rPr>
        <w:t>Seleukid</w:t>
      </w:r>
      <w:proofErr w:type="spellEnd"/>
      <w:r w:rsidRPr="00AE4881">
        <w:rPr>
          <w:rFonts w:ascii="Times New Roman" w:hAnsi="Times New Roman" w:cs="Times New Roman"/>
          <w:i/>
          <w:iCs/>
          <w:color w:val="000000"/>
          <w:sz w:val="24"/>
          <w:szCs w:val="24"/>
          <w:bdr w:val="none" w:sz="0" w:space="0" w:color="auto" w:frame="1"/>
          <w:shd w:val="clear" w:color="auto" w:fill="FFFFFF"/>
        </w:rPr>
        <w:t xml:space="preserve"> royal economy: The finances and financial administration of the </w:t>
      </w:r>
      <w:proofErr w:type="spellStart"/>
      <w:r w:rsidRPr="00AE4881">
        <w:rPr>
          <w:rFonts w:ascii="Times New Roman" w:hAnsi="Times New Roman" w:cs="Times New Roman"/>
          <w:i/>
          <w:iCs/>
          <w:color w:val="000000"/>
          <w:sz w:val="24"/>
          <w:szCs w:val="24"/>
          <w:bdr w:val="none" w:sz="0" w:space="0" w:color="auto" w:frame="1"/>
          <w:shd w:val="clear" w:color="auto" w:fill="FFFFFF"/>
        </w:rPr>
        <w:t>Seleukid</w:t>
      </w:r>
      <w:proofErr w:type="spellEnd"/>
      <w:r w:rsidRPr="00AE4881">
        <w:rPr>
          <w:rFonts w:ascii="Times New Roman" w:hAnsi="Times New Roman" w:cs="Times New Roman"/>
          <w:i/>
          <w:iCs/>
          <w:color w:val="000000"/>
          <w:sz w:val="24"/>
          <w:szCs w:val="24"/>
          <w:bdr w:val="none" w:sz="0" w:space="0" w:color="auto" w:frame="1"/>
          <w:shd w:val="clear" w:color="auto" w:fill="FFFFFF"/>
        </w:rPr>
        <w:t xml:space="preserve"> empire</w:t>
      </w:r>
      <w:r w:rsidRPr="00AE4881">
        <w:rPr>
          <w:rFonts w:ascii="Times New Roman" w:hAnsi="Times New Roman" w:cs="Times New Roman"/>
          <w:color w:val="000000"/>
          <w:sz w:val="24"/>
          <w:szCs w:val="24"/>
          <w:shd w:val="clear" w:color="auto" w:fill="FFFFFF"/>
        </w:rPr>
        <w:t>. Cambridge: Cambridge University Press.</w:t>
      </w:r>
    </w:p>
    <w:p w:rsidR="00AE4881" w:rsidRPr="00AE4881" w:rsidRDefault="00AE4881" w:rsidP="009E3111">
      <w:pPr>
        <w:spacing w:line="480" w:lineRule="auto"/>
        <w:jc w:val="both"/>
        <w:rPr>
          <w:rFonts w:ascii="Times New Roman" w:hAnsi="Times New Roman" w:cs="Times New Roman"/>
          <w:color w:val="000000"/>
          <w:sz w:val="24"/>
          <w:szCs w:val="24"/>
          <w:shd w:val="clear" w:color="auto" w:fill="FFFFFF"/>
        </w:rPr>
      </w:pPr>
      <w:proofErr w:type="spellStart"/>
      <w:r w:rsidRPr="00AE4881">
        <w:rPr>
          <w:rFonts w:ascii="Times New Roman" w:hAnsi="Times New Roman" w:cs="Times New Roman"/>
          <w:color w:val="000000"/>
          <w:sz w:val="24"/>
          <w:szCs w:val="24"/>
          <w:shd w:val="clear" w:color="auto" w:fill="FFFFFF"/>
        </w:rPr>
        <w:t>Benario</w:t>
      </w:r>
      <w:proofErr w:type="spellEnd"/>
      <w:r w:rsidRPr="00AE4881">
        <w:rPr>
          <w:rFonts w:ascii="Times New Roman" w:hAnsi="Times New Roman" w:cs="Times New Roman"/>
          <w:color w:val="000000"/>
          <w:sz w:val="24"/>
          <w:szCs w:val="24"/>
          <w:shd w:val="clear" w:color="auto" w:fill="FFFFFF"/>
        </w:rPr>
        <w:t xml:space="preserve">, W. H 2011. ‘The Annals.’ In Pagan, E. V (ed.) </w:t>
      </w:r>
      <w:r w:rsidRPr="00AE4881">
        <w:rPr>
          <w:rFonts w:ascii="Times New Roman" w:hAnsi="Times New Roman" w:cs="Times New Roman"/>
          <w:i/>
          <w:color w:val="000000"/>
          <w:sz w:val="24"/>
          <w:szCs w:val="24"/>
          <w:shd w:val="clear" w:color="auto" w:fill="FFFFFF"/>
        </w:rPr>
        <w:t>A Companion to Tacitus</w:t>
      </w:r>
      <w:r w:rsidRPr="00AE4881">
        <w:rPr>
          <w:rFonts w:ascii="Times New Roman" w:hAnsi="Times New Roman" w:cs="Times New Roman"/>
          <w:color w:val="000000"/>
          <w:sz w:val="24"/>
          <w:szCs w:val="24"/>
          <w:shd w:val="clear" w:color="auto" w:fill="FFFFFF"/>
        </w:rPr>
        <w:t>. Oxford: Blackwell Publishing. 101-122.</w:t>
      </w:r>
    </w:p>
    <w:p w:rsidR="00AE4881" w:rsidRPr="00AE4881" w:rsidRDefault="00AE4881" w:rsidP="009E3111">
      <w:pPr>
        <w:spacing w:line="480" w:lineRule="auto"/>
        <w:jc w:val="both"/>
        <w:rPr>
          <w:rFonts w:ascii="Times New Roman" w:hAnsi="Times New Roman" w:cs="Times New Roman"/>
          <w:sz w:val="24"/>
          <w:szCs w:val="24"/>
        </w:rPr>
      </w:pPr>
      <w:proofErr w:type="spellStart"/>
      <w:r w:rsidRPr="00AE4881">
        <w:rPr>
          <w:rFonts w:ascii="Times New Roman" w:hAnsi="Times New Roman" w:cs="Times New Roman"/>
          <w:sz w:val="24"/>
          <w:szCs w:val="24"/>
        </w:rPr>
        <w:t>Bodel</w:t>
      </w:r>
      <w:proofErr w:type="spellEnd"/>
      <w:r w:rsidRPr="00AE4881">
        <w:rPr>
          <w:rFonts w:ascii="Times New Roman" w:hAnsi="Times New Roman" w:cs="Times New Roman"/>
          <w:sz w:val="24"/>
          <w:szCs w:val="24"/>
        </w:rPr>
        <w:t>, J 2001.</w:t>
      </w:r>
      <w:r w:rsidRPr="00AE4881">
        <w:rPr>
          <w:rFonts w:ascii="Times New Roman" w:hAnsi="Times New Roman" w:cs="Times New Roman"/>
          <w:i/>
          <w:sz w:val="24"/>
          <w:szCs w:val="24"/>
        </w:rPr>
        <w:t xml:space="preserve"> ‘</w:t>
      </w:r>
      <w:r w:rsidR="00BB2DA8">
        <w:rPr>
          <w:rFonts w:ascii="Times New Roman" w:hAnsi="Times New Roman" w:cs="Times New Roman"/>
          <w:sz w:val="24"/>
          <w:szCs w:val="24"/>
        </w:rPr>
        <w:t>Epigraphy and the Ancient H</w:t>
      </w:r>
      <w:r w:rsidRPr="00AE4881">
        <w:rPr>
          <w:rFonts w:ascii="Times New Roman" w:hAnsi="Times New Roman" w:cs="Times New Roman"/>
          <w:sz w:val="24"/>
          <w:szCs w:val="24"/>
        </w:rPr>
        <w:t xml:space="preserve">istorian’. In </w:t>
      </w:r>
      <w:proofErr w:type="spellStart"/>
      <w:r w:rsidRPr="00AE4881">
        <w:rPr>
          <w:rFonts w:ascii="Times New Roman" w:hAnsi="Times New Roman" w:cs="Times New Roman"/>
          <w:sz w:val="24"/>
          <w:szCs w:val="24"/>
        </w:rPr>
        <w:t>Bodel</w:t>
      </w:r>
      <w:proofErr w:type="spellEnd"/>
      <w:r w:rsidRPr="00AE4881">
        <w:rPr>
          <w:rFonts w:ascii="Times New Roman" w:hAnsi="Times New Roman" w:cs="Times New Roman"/>
          <w:sz w:val="24"/>
          <w:szCs w:val="24"/>
        </w:rPr>
        <w:t xml:space="preserve">, J (ed.) </w:t>
      </w:r>
      <w:r w:rsidRPr="00AE4881">
        <w:rPr>
          <w:rFonts w:ascii="Times New Roman" w:hAnsi="Times New Roman" w:cs="Times New Roman"/>
          <w:i/>
          <w:sz w:val="24"/>
          <w:szCs w:val="24"/>
        </w:rPr>
        <w:t>Epigraphic Evidence Ancient History from Inscriptions</w:t>
      </w:r>
      <w:r w:rsidRPr="00AE4881">
        <w:rPr>
          <w:rFonts w:ascii="Times New Roman" w:hAnsi="Times New Roman" w:cs="Times New Roman"/>
          <w:sz w:val="24"/>
          <w:szCs w:val="24"/>
        </w:rPr>
        <w:t>. London: Routledge.</w:t>
      </w:r>
      <w:r w:rsidR="00F074FF">
        <w:rPr>
          <w:rFonts w:ascii="Times New Roman" w:hAnsi="Times New Roman" w:cs="Times New Roman"/>
          <w:sz w:val="24"/>
          <w:szCs w:val="24"/>
        </w:rPr>
        <w:t xml:space="preserve"> 1-56. </w:t>
      </w:r>
    </w:p>
    <w:p w:rsidR="00AE4881" w:rsidRPr="00AE4881" w:rsidRDefault="00AE4881" w:rsidP="009E3111">
      <w:pPr>
        <w:spacing w:line="480" w:lineRule="auto"/>
        <w:jc w:val="both"/>
        <w:rPr>
          <w:rFonts w:ascii="Times New Roman" w:hAnsi="Times New Roman" w:cs="Times New Roman"/>
          <w:sz w:val="24"/>
          <w:szCs w:val="24"/>
        </w:rPr>
      </w:pPr>
      <w:proofErr w:type="spellStart"/>
      <w:r w:rsidRPr="00AE4881">
        <w:rPr>
          <w:rFonts w:ascii="Times New Roman" w:hAnsi="Times New Roman" w:cs="Times New Roman"/>
          <w:sz w:val="24"/>
          <w:szCs w:val="24"/>
        </w:rPr>
        <w:t>Casson</w:t>
      </w:r>
      <w:proofErr w:type="spellEnd"/>
      <w:r w:rsidRPr="00AE4881">
        <w:rPr>
          <w:rFonts w:ascii="Times New Roman" w:hAnsi="Times New Roman" w:cs="Times New Roman"/>
          <w:sz w:val="24"/>
          <w:szCs w:val="24"/>
        </w:rPr>
        <w:t xml:space="preserve">, L 1990. ‘New Light on Maritime Loans: P. </w:t>
      </w:r>
      <w:proofErr w:type="spellStart"/>
      <w:r w:rsidRPr="00AE4881">
        <w:rPr>
          <w:rFonts w:ascii="Times New Roman" w:hAnsi="Times New Roman" w:cs="Times New Roman"/>
          <w:sz w:val="24"/>
          <w:szCs w:val="24"/>
        </w:rPr>
        <w:t>Vindob</w:t>
      </w:r>
      <w:proofErr w:type="spellEnd"/>
      <w:r w:rsidRPr="00AE4881">
        <w:rPr>
          <w:rFonts w:ascii="Times New Roman" w:hAnsi="Times New Roman" w:cs="Times New Roman"/>
          <w:sz w:val="24"/>
          <w:szCs w:val="24"/>
        </w:rPr>
        <w:t xml:space="preserve">. G 40822’. </w:t>
      </w:r>
      <w:proofErr w:type="spellStart"/>
      <w:r w:rsidRPr="00AE4881">
        <w:rPr>
          <w:rFonts w:ascii="Times New Roman" w:hAnsi="Times New Roman" w:cs="Times New Roman"/>
          <w:i/>
          <w:sz w:val="24"/>
          <w:szCs w:val="24"/>
        </w:rPr>
        <w:t>Zeitschrift</w:t>
      </w:r>
      <w:proofErr w:type="spellEnd"/>
      <w:r w:rsidRPr="00AE4881">
        <w:rPr>
          <w:rFonts w:ascii="Times New Roman" w:hAnsi="Times New Roman" w:cs="Times New Roman"/>
          <w:i/>
          <w:sz w:val="24"/>
          <w:szCs w:val="24"/>
        </w:rPr>
        <w:t xml:space="preserve"> fur </w:t>
      </w:r>
      <w:proofErr w:type="spellStart"/>
      <w:r w:rsidRPr="00AE4881">
        <w:rPr>
          <w:rFonts w:ascii="Times New Roman" w:hAnsi="Times New Roman" w:cs="Times New Roman"/>
          <w:i/>
          <w:sz w:val="24"/>
          <w:szCs w:val="24"/>
        </w:rPr>
        <w:t>Papyrologie</w:t>
      </w:r>
      <w:proofErr w:type="spellEnd"/>
      <w:r w:rsidRPr="00AE4881">
        <w:rPr>
          <w:rFonts w:ascii="Times New Roman" w:hAnsi="Times New Roman" w:cs="Times New Roman"/>
          <w:i/>
          <w:sz w:val="24"/>
          <w:szCs w:val="24"/>
        </w:rPr>
        <w:t xml:space="preserve"> and </w:t>
      </w:r>
      <w:proofErr w:type="spellStart"/>
      <w:r w:rsidRPr="00AE4881">
        <w:rPr>
          <w:rFonts w:ascii="Times New Roman" w:hAnsi="Times New Roman" w:cs="Times New Roman"/>
          <w:i/>
          <w:sz w:val="24"/>
          <w:szCs w:val="24"/>
        </w:rPr>
        <w:t>Epigraphik</w:t>
      </w:r>
      <w:proofErr w:type="spellEnd"/>
      <w:r w:rsidRPr="00AE4881">
        <w:rPr>
          <w:rFonts w:ascii="Times New Roman" w:hAnsi="Times New Roman" w:cs="Times New Roman"/>
          <w:sz w:val="24"/>
          <w:szCs w:val="24"/>
        </w:rPr>
        <w:t>. 84. 195-206.</w:t>
      </w:r>
    </w:p>
    <w:p w:rsidR="00AE4881" w:rsidRPr="008737C4" w:rsidRDefault="00AE4881"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 xml:space="preserve">Cherry, D 2007. ‘The Frontier Zones.’ In </w:t>
      </w:r>
      <w:proofErr w:type="spellStart"/>
      <w:r w:rsidRPr="00AE4881">
        <w:rPr>
          <w:rFonts w:ascii="Times New Roman" w:hAnsi="Times New Roman" w:cs="Times New Roman"/>
          <w:sz w:val="24"/>
          <w:szCs w:val="24"/>
        </w:rPr>
        <w:t>Scheidel</w:t>
      </w:r>
      <w:proofErr w:type="spellEnd"/>
      <w:r w:rsidRPr="00AE4881">
        <w:rPr>
          <w:rFonts w:ascii="Times New Roman" w:hAnsi="Times New Roman" w:cs="Times New Roman"/>
          <w:sz w:val="24"/>
          <w:szCs w:val="24"/>
        </w:rPr>
        <w:t xml:space="preserve">, W. Morris, I and </w:t>
      </w:r>
      <w:proofErr w:type="spellStart"/>
      <w:r w:rsidRPr="00AE4881">
        <w:rPr>
          <w:rFonts w:ascii="Times New Roman" w:hAnsi="Times New Roman" w:cs="Times New Roman"/>
          <w:sz w:val="24"/>
          <w:szCs w:val="24"/>
        </w:rPr>
        <w:t>Saller</w:t>
      </w:r>
      <w:proofErr w:type="spellEnd"/>
      <w:r w:rsidRPr="00AE4881">
        <w:rPr>
          <w:rFonts w:ascii="Times New Roman" w:hAnsi="Times New Roman" w:cs="Times New Roman"/>
          <w:sz w:val="24"/>
          <w:szCs w:val="24"/>
        </w:rPr>
        <w:t xml:space="preserve">, P. R (eds.) </w:t>
      </w:r>
      <w:r w:rsidRPr="00AE4881">
        <w:rPr>
          <w:rFonts w:ascii="Times New Roman" w:hAnsi="Times New Roman" w:cs="Times New Roman"/>
          <w:i/>
          <w:sz w:val="24"/>
          <w:szCs w:val="24"/>
        </w:rPr>
        <w:t>The Cambridge Economic History of the Greco-Roman World</w:t>
      </w:r>
      <w:r w:rsidRPr="00AE4881">
        <w:rPr>
          <w:rFonts w:ascii="Times New Roman" w:hAnsi="Times New Roman" w:cs="Times New Roman"/>
          <w:sz w:val="24"/>
          <w:szCs w:val="24"/>
        </w:rPr>
        <w:t>. Cambridge: Cambridge University Press.</w:t>
      </w:r>
      <w:r w:rsidR="008737C4">
        <w:rPr>
          <w:rFonts w:ascii="Times New Roman" w:hAnsi="Times New Roman" w:cs="Times New Roman"/>
          <w:sz w:val="24"/>
          <w:szCs w:val="24"/>
        </w:rPr>
        <w:t xml:space="preserve"> </w:t>
      </w:r>
      <w:r w:rsidR="00757EE0">
        <w:rPr>
          <w:rFonts w:ascii="Times New Roman" w:hAnsi="Times New Roman" w:cs="Times New Roman"/>
          <w:sz w:val="24"/>
          <w:szCs w:val="24"/>
        </w:rPr>
        <w:t xml:space="preserve">720-742. </w:t>
      </w:r>
    </w:p>
    <w:p w:rsidR="00AE4881" w:rsidRPr="00AE4881" w:rsidRDefault="00C96B32" w:rsidP="009E3111">
      <w:pPr>
        <w:spacing w:line="480" w:lineRule="auto"/>
        <w:jc w:val="both"/>
        <w:rPr>
          <w:rFonts w:ascii="Times New Roman" w:hAnsi="Times New Roman" w:cs="Times New Roman"/>
          <w:i/>
          <w:sz w:val="24"/>
          <w:szCs w:val="24"/>
        </w:rPr>
      </w:pPr>
      <w:r>
        <w:rPr>
          <w:rFonts w:ascii="Times New Roman" w:hAnsi="Times New Roman" w:cs="Times New Roman"/>
          <w:sz w:val="24"/>
          <w:szCs w:val="24"/>
        </w:rPr>
        <w:lastRenderedPageBreak/>
        <w:t>Cobb, M. A</w:t>
      </w:r>
      <w:r w:rsidR="00AE4881" w:rsidRPr="00AE4881">
        <w:rPr>
          <w:rFonts w:ascii="Times New Roman" w:hAnsi="Times New Roman" w:cs="Times New Roman"/>
          <w:sz w:val="24"/>
          <w:szCs w:val="24"/>
        </w:rPr>
        <w:t xml:space="preserve"> 2013. ‘The Reception and Consumption of Eastern Goods in Roman Society’. </w:t>
      </w:r>
      <w:r w:rsidR="00AE4881" w:rsidRPr="00AE4881">
        <w:rPr>
          <w:rFonts w:ascii="Times New Roman" w:hAnsi="Times New Roman" w:cs="Times New Roman"/>
          <w:i/>
          <w:sz w:val="24"/>
          <w:szCs w:val="24"/>
        </w:rPr>
        <w:t>Greece and Rome</w:t>
      </w:r>
      <w:r w:rsidR="00AE4881" w:rsidRPr="00AE4881">
        <w:rPr>
          <w:rFonts w:ascii="Times New Roman" w:hAnsi="Times New Roman" w:cs="Times New Roman"/>
          <w:sz w:val="24"/>
          <w:szCs w:val="24"/>
        </w:rPr>
        <w:t>. Vol 60. April. 136-152.</w:t>
      </w:r>
    </w:p>
    <w:p w:rsidR="00AE4881" w:rsidRPr="00AE4881" w:rsidRDefault="00C96B32" w:rsidP="009E3111">
      <w:pPr>
        <w:spacing w:line="48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Cobb, M. A</w:t>
      </w:r>
      <w:r w:rsidR="00AE4881" w:rsidRPr="00AE4881">
        <w:rPr>
          <w:rFonts w:ascii="Times New Roman" w:hAnsi="Times New Roman" w:cs="Times New Roman"/>
          <w:color w:val="000000"/>
          <w:sz w:val="24"/>
          <w:szCs w:val="24"/>
          <w:shd w:val="clear" w:color="auto" w:fill="FFFFFF"/>
        </w:rPr>
        <w:t xml:space="preserve"> 2014. ‘The Exchange of Goods from Italy to India During the Early Roman Empire: The Range of Travelling Times’. </w:t>
      </w:r>
      <w:r w:rsidR="00AE4881" w:rsidRPr="00AE4881">
        <w:rPr>
          <w:rFonts w:ascii="Times New Roman" w:hAnsi="Times New Roman" w:cs="Times New Roman"/>
          <w:i/>
          <w:color w:val="000000"/>
          <w:sz w:val="24"/>
          <w:szCs w:val="24"/>
          <w:shd w:val="clear" w:color="auto" w:fill="FFFFFF"/>
        </w:rPr>
        <w:t>Ancient West and East</w:t>
      </w:r>
      <w:r w:rsidR="00AE4881" w:rsidRPr="00AE4881">
        <w:rPr>
          <w:rFonts w:ascii="Times New Roman" w:hAnsi="Times New Roman" w:cs="Times New Roman"/>
          <w:color w:val="000000"/>
          <w:sz w:val="24"/>
          <w:szCs w:val="24"/>
          <w:shd w:val="clear" w:color="auto" w:fill="FFFFFF"/>
        </w:rPr>
        <w:t>. Vol 13. 89-116.</w:t>
      </w:r>
    </w:p>
    <w:p w:rsidR="00AE4881" w:rsidRPr="00AE4881" w:rsidRDefault="00AE4881" w:rsidP="009E3111">
      <w:pPr>
        <w:spacing w:line="480" w:lineRule="auto"/>
        <w:jc w:val="both"/>
        <w:rPr>
          <w:rFonts w:ascii="Times New Roman" w:hAnsi="Times New Roman" w:cs="Times New Roman"/>
          <w:sz w:val="24"/>
          <w:szCs w:val="24"/>
        </w:rPr>
      </w:pPr>
      <w:bookmarkStart w:id="36" w:name="_Hlk497822894"/>
      <w:r w:rsidRPr="00AE4881">
        <w:rPr>
          <w:rFonts w:ascii="Times New Roman" w:hAnsi="Times New Roman" w:cs="Times New Roman"/>
          <w:sz w:val="24"/>
          <w:szCs w:val="24"/>
        </w:rPr>
        <w:t xml:space="preserve">Cobb, M. A 2015. ‘Balancing the Trade: Roman Cargo Shipments to India.’ </w:t>
      </w:r>
      <w:r w:rsidRPr="00AE4881">
        <w:rPr>
          <w:rFonts w:ascii="Times New Roman" w:hAnsi="Times New Roman" w:cs="Times New Roman"/>
          <w:i/>
          <w:sz w:val="24"/>
          <w:szCs w:val="24"/>
        </w:rPr>
        <w:t>Oxford Journal of Archaeology</w:t>
      </w:r>
      <w:r w:rsidRPr="00AE4881">
        <w:rPr>
          <w:rFonts w:ascii="Times New Roman" w:hAnsi="Times New Roman" w:cs="Times New Roman"/>
          <w:sz w:val="24"/>
          <w:szCs w:val="24"/>
        </w:rPr>
        <w:t>. Vol 34. 185-203.</w:t>
      </w:r>
    </w:p>
    <w:p w:rsidR="00AE4881" w:rsidRDefault="00AE4881" w:rsidP="009E3111">
      <w:pPr>
        <w:spacing w:line="480" w:lineRule="auto"/>
        <w:jc w:val="both"/>
        <w:rPr>
          <w:rFonts w:ascii="Times New Roman" w:hAnsi="Times New Roman" w:cs="Times New Roman"/>
          <w:color w:val="000000"/>
          <w:sz w:val="24"/>
          <w:szCs w:val="24"/>
          <w:shd w:val="clear" w:color="auto" w:fill="FFFFFF"/>
        </w:rPr>
      </w:pPr>
      <w:r w:rsidRPr="00AE4881">
        <w:rPr>
          <w:rFonts w:ascii="Times New Roman" w:hAnsi="Times New Roman" w:cs="Times New Roman"/>
          <w:color w:val="000000"/>
          <w:sz w:val="24"/>
          <w:szCs w:val="24"/>
          <w:shd w:val="clear" w:color="auto" w:fill="FFFFFF"/>
        </w:rPr>
        <w:t xml:space="preserve">Cobb, M. A 2015. ‘The Chronology of Roman Trade in the Indian Ocean from Augustus to Early Third Century CE’. </w:t>
      </w:r>
      <w:r w:rsidRPr="00AE4881">
        <w:rPr>
          <w:rFonts w:ascii="Times New Roman" w:hAnsi="Times New Roman" w:cs="Times New Roman"/>
          <w:i/>
          <w:color w:val="000000"/>
          <w:sz w:val="24"/>
          <w:szCs w:val="24"/>
          <w:shd w:val="clear" w:color="auto" w:fill="FFFFFF"/>
        </w:rPr>
        <w:t>Journal of the Economic and Social History of the Orient</w:t>
      </w:r>
      <w:r w:rsidRPr="00AE4881">
        <w:rPr>
          <w:rFonts w:ascii="Times New Roman" w:hAnsi="Times New Roman" w:cs="Times New Roman"/>
          <w:color w:val="000000"/>
          <w:sz w:val="24"/>
          <w:szCs w:val="24"/>
          <w:shd w:val="clear" w:color="auto" w:fill="FFFFFF"/>
        </w:rPr>
        <w:t>. Vol 58. 362-418.</w:t>
      </w:r>
    </w:p>
    <w:p w:rsidR="0015759C" w:rsidRPr="0015759C" w:rsidRDefault="0015759C" w:rsidP="009E3111">
      <w:pPr>
        <w:spacing w:line="480" w:lineRule="auto"/>
        <w:jc w:val="both"/>
        <w:rPr>
          <w:rFonts w:ascii="Times New Roman" w:hAnsi="Times New Roman" w:cs="Times New Roman"/>
          <w:sz w:val="24"/>
          <w:szCs w:val="24"/>
          <w:shd w:val="clear" w:color="auto" w:fill="FFFFFF"/>
        </w:rPr>
      </w:pPr>
      <w:r w:rsidRPr="00A51023">
        <w:rPr>
          <w:rFonts w:ascii="Times New Roman" w:hAnsi="Times New Roman" w:cs="Times New Roman"/>
          <w:sz w:val="24"/>
          <w:szCs w:val="24"/>
          <w:shd w:val="clear" w:color="auto" w:fill="FFFFFF"/>
        </w:rPr>
        <w:t xml:space="preserve">Cobb, M. A 2016. ‘The Decline of Ptolemaic Elephant Hunting: An Analysis of the Contributory Factors.’ </w:t>
      </w:r>
      <w:r w:rsidRPr="00A51023">
        <w:rPr>
          <w:rFonts w:ascii="Times New Roman" w:hAnsi="Times New Roman" w:cs="Times New Roman"/>
          <w:i/>
          <w:sz w:val="24"/>
          <w:szCs w:val="24"/>
          <w:shd w:val="clear" w:color="auto" w:fill="FFFFFF"/>
        </w:rPr>
        <w:t>Greece and Rome</w:t>
      </w:r>
      <w:r w:rsidRPr="00A51023">
        <w:rPr>
          <w:rFonts w:ascii="Times New Roman" w:hAnsi="Times New Roman" w:cs="Times New Roman"/>
          <w:sz w:val="24"/>
          <w:szCs w:val="24"/>
          <w:shd w:val="clear" w:color="auto" w:fill="FFFFFF"/>
        </w:rPr>
        <w:t xml:space="preserve">. 63.2. 192-204. </w:t>
      </w:r>
    </w:p>
    <w:bookmarkEnd w:id="36"/>
    <w:p w:rsidR="002E565D" w:rsidRDefault="00083578" w:rsidP="009E3111">
      <w:pPr>
        <w:spacing w:line="480" w:lineRule="auto"/>
        <w:jc w:val="both"/>
        <w:rPr>
          <w:rFonts w:ascii="Times New Roman" w:hAnsi="Times New Roman" w:cs="Times New Roman"/>
          <w:sz w:val="24"/>
          <w:szCs w:val="24"/>
        </w:rPr>
      </w:pPr>
      <w:r>
        <w:rPr>
          <w:rFonts w:ascii="Times New Roman" w:hAnsi="Times New Roman" w:cs="Times New Roman"/>
          <w:sz w:val="24"/>
          <w:szCs w:val="24"/>
        </w:rPr>
        <w:t>Cobb, M. A</w:t>
      </w:r>
      <w:r w:rsidR="002E565D" w:rsidRPr="00AE4881">
        <w:rPr>
          <w:rFonts w:ascii="Times New Roman" w:hAnsi="Times New Roman" w:cs="Times New Roman"/>
          <w:sz w:val="24"/>
          <w:szCs w:val="24"/>
        </w:rPr>
        <w:t xml:space="preserve"> 2017. </w:t>
      </w:r>
      <w:r w:rsidR="002E565D" w:rsidRPr="00AE4881">
        <w:rPr>
          <w:rFonts w:ascii="Times New Roman" w:hAnsi="Times New Roman" w:cs="Times New Roman"/>
          <w:i/>
          <w:sz w:val="24"/>
          <w:szCs w:val="24"/>
        </w:rPr>
        <w:t>Black Pepper Consumption in the Roman Empire</w:t>
      </w:r>
      <w:r w:rsidR="002E565D" w:rsidRPr="00AE4881">
        <w:rPr>
          <w:rFonts w:ascii="Times New Roman" w:hAnsi="Times New Roman" w:cs="Times New Roman"/>
          <w:sz w:val="24"/>
          <w:szCs w:val="24"/>
        </w:rPr>
        <w:t>. 08/06/2017. University of Wales</w:t>
      </w:r>
      <w:r w:rsidR="000E1286">
        <w:rPr>
          <w:rFonts w:ascii="Times New Roman" w:hAnsi="Times New Roman" w:cs="Times New Roman"/>
          <w:sz w:val="24"/>
          <w:szCs w:val="24"/>
        </w:rPr>
        <w:t xml:space="preserve"> Trinity Saint David.</w:t>
      </w:r>
      <w:r w:rsidR="002E565D" w:rsidRPr="00AE4881">
        <w:rPr>
          <w:rFonts w:ascii="Times New Roman" w:hAnsi="Times New Roman" w:cs="Times New Roman"/>
          <w:sz w:val="24"/>
          <w:szCs w:val="24"/>
        </w:rPr>
        <w:t xml:space="preserve"> </w:t>
      </w:r>
      <w:proofErr w:type="spellStart"/>
      <w:r w:rsidR="002E565D" w:rsidRPr="00AE4881">
        <w:rPr>
          <w:rFonts w:ascii="Times New Roman" w:hAnsi="Times New Roman" w:cs="Times New Roman"/>
          <w:sz w:val="24"/>
          <w:szCs w:val="24"/>
        </w:rPr>
        <w:t>Lampeter</w:t>
      </w:r>
      <w:proofErr w:type="spellEnd"/>
      <w:r w:rsidR="002E565D" w:rsidRPr="00AE4881">
        <w:rPr>
          <w:rFonts w:ascii="Times New Roman" w:hAnsi="Times New Roman" w:cs="Times New Roman"/>
          <w:sz w:val="24"/>
          <w:szCs w:val="24"/>
        </w:rPr>
        <w:t>.</w:t>
      </w:r>
    </w:p>
    <w:p w:rsidR="005B0DD1" w:rsidRDefault="00083578" w:rsidP="009E31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Cobb, M. A 2018. </w:t>
      </w:r>
      <w:r>
        <w:rPr>
          <w:rFonts w:ascii="Times New Roman" w:hAnsi="Times New Roman" w:cs="Times New Roman"/>
          <w:i/>
          <w:sz w:val="24"/>
          <w:szCs w:val="24"/>
        </w:rPr>
        <w:t>Rome and the Indian Ocean Trade: From Augustus to the Early Third Century AD</w:t>
      </w:r>
      <w:r>
        <w:rPr>
          <w:rFonts w:ascii="Times New Roman" w:hAnsi="Times New Roman" w:cs="Times New Roman"/>
          <w:sz w:val="24"/>
          <w:szCs w:val="24"/>
        </w:rPr>
        <w:t xml:space="preserve">. Forthcoming. Leiden: Brill. </w:t>
      </w:r>
    </w:p>
    <w:p w:rsidR="005B0DD1" w:rsidRPr="005B0DD1" w:rsidRDefault="005B0DD1" w:rsidP="009E31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Cobb, M. A 2018. ‘From the Ptolemies to Augustus: Mediterranean Integration into the Indian Ocean Trade.’ In Cobb, M. A (ed.) </w:t>
      </w:r>
      <w:r>
        <w:rPr>
          <w:rFonts w:ascii="Times New Roman" w:hAnsi="Times New Roman" w:cs="Times New Roman"/>
          <w:i/>
          <w:sz w:val="24"/>
          <w:szCs w:val="24"/>
        </w:rPr>
        <w:t>The Indian Ocean Trade in Antiquity: Political, Cultural and Economic Impacts</w:t>
      </w:r>
      <w:r>
        <w:rPr>
          <w:rFonts w:ascii="Times New Roman" w:hAnsi="Times New Roman" w:cs="Times New Roman"/>
          <w:sz w:val="24"/>
          <w:szCs w:val="24"/>
        </w:rPr>
        <w:t xml:space="preserve">. Forthcoming. London: Routledge. </w:t>
      </w:r>
    </w:p>
    <w:p w:rsidR="00D41F9A" w:rsidRPr="00D41F9A" w:rsidRDefault="00D41F9A" w:rsidP="009E3111">
      <w:pPr>
        <w:spacing w:line="48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Cooper, P. J 2009. ‘Egypt’s Nile Red Sea Canals: Chronology, Location, Seasonality and Function.’ In Blue, L. Copper, J. Thomas, R and Whitewright (eds.) </w:t>
      </w:r>
      <w:r>
        <w:rPr>
          <w:rFonts w:ascii="Times New Roman" w:hAnsi="Times New Roman" w:cs="Times New Roman"/>
          <w:i/>
          <w:color w:val="000000"/>
          <w:sz w:val="24"/>
          <w:szCs w:val="24"/>
          <w:shd w:val="clear" w:color="auto" w:fill="FFFFFF"/>
        </w:rPr>
        <w:t>Connected Hinterlands: Proceedings of Red Sea Project IV</w:t>
      </w:r>
      <w:r>
        <w:rPr>
          <w:rFonts w:ascii="Times New Roman" w:hAnsi="Times New Roman" w:cs="Times New Roman"/>
          <w:color w:val="000000"/>
          <w:sz w:val="24"/>
          <w:szCs w:val="24"/>
          <w:shd w:val="clear" w:color="auto" w:fill="FFFFFF"/>
        </w:rPr>
        <w:t xml:space="preserve">. Oxford: British Archaeological Reports. 195-210. </w:t>
      </w:r>
    </w:p>
    <w:p w:rsidR="00AE4881" w:rsidRPr="00AE4881" w:rsidRDefault="00AE4881"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lastRenderedPageBreak/>
        <w:t xml:space="preserve">De </w:t>
      </w:r>
      <w:proofErr w:type="spellStart"/>
      <w:r w:rsidRPr="00AE4881">
        <w:rPr>
          <w:rFonts w:ascii="Times New Roman" w:hAnsi="Times New Roman" w:cs="Times New Roman"/>
          <w:sz w:val="24"/>
          <w:szCs w:val="24"/>
        </w:rPr>
        <w:t>Romanis</w:t>
      </w:r>
      <w:proofErr w:type="spellEnd"/>
      <w:r w:rsidRPr="00AE4881">
        <w:rPr>
          <w:rFonts w:ascii="Times New Roman" w:hAnsi="Times New Roman" w:cs="Times New Roman"/>
          <w:sz w:val="24"/>
          <w:szCs w:val="24"/>
        </w:rPr>
        <w:t xml:space="preserve">, F 2012. ‘Playing Sudoku on the Verso of the </w:t>
      </w:r>
      <w:proofErr w:type="spellStart"/>
      <w:r w:rsidRPr="00AE4881">
        <w:rPr>
          <w:rFonts w:ascii="Times New Roman" w:hAnsi="Times New Roman" w:cs="Times New Roman"/>
          <w:sz w:val="24"/>
          <w:szCs w:val="24"/>
        </w:rPr>
        <w:t>Muziris</w:t>
      </w:r>
      <w:proofErr w:type="spellEnd"/>
      <w:r w:rsidRPr="00AE4881">
        <w:rPr>
          <w:rFonts w:ascii="Times New Roman" w:hAnsi="Times New Roman" w:cs="Times New Roman"/>
          <w:sz w:val="24"/>
          <w:szCs w:val="24"/>
        </w:rPr>
        <w:t xml:space="preserve"> Papyrus: Pepper, </w:t>
      </w:r>
      <w:proofErr w:type="spellStart"/>
      <w:r w:rsidRPr="00AE4881">
        <w:rPr>
          <w:rFonts w:ascii="Times New Roman" w:hAnsi="Times New Roman" w:cs="Times New Roman"/>
          <w:sz w:val="24"/>
          <w:szCs w:val="24"/>
        </w:rPr>
        <w:t>Malabathron</w:t>
      </w:r>
      <w:proofErr w:type="spellEnd"/>
      <w:r w:rsidRPr="00AE4881">
        <w:rPr>
          <w:rFonts w:ascii="Times New Roman" w:hAnsi="Times New Roman" w:cs="Times New Roman"/>
          <w:sz w:val="24"/>
          <w:szCs w:val="24"/>
        </w:rPr>
        <w:t xml:space="preserve"> and Tortoise Shell in the Cargo of </w:t>
      </w:r>
      <w:proofErr w:type="spellStart"/>
      <w:r w:rsidRPr="00AE4881">
        <w:rPr>
          <w:rFonts w:ascii="Times New Roman" w:hAnsi="Times New Roman" w:cs="Times New Roman"/>
          <w:sz w:val="24"/>
          <w:szCs w:val="24"/>
        </w:rPr>
        <w:t>Hermapollon</w:t>
      </w:r>
      <w:proofErr w:type="spellEnd"/>
      <w:r w:rsidRPr="00AE4881">
        <w:rPr>
          <w:rFonts w:ascii="Times New Roman" w:hAnsi="Times New Roman" w:cs="Times New Roman"/>
          <w:sz w:val="24"/>
          <w:szCs w:val="24"/>
        </w:rPr>
        <w:t xml:space="preserve">’. </w:t>
      </w:r>
      <w:r w:rsidRPr="00AE4881">
        <w:rPr>
          <w:rFonts w:ascii="Times New Roman" w:hAnsi="Times New Roman" w:cs="Times New Roman"/>
          <w:i/>
          <w:sz w:val="24"/>
          <w:szCs w:val="24"/>
        </w:rPr>
        <w:t>Journal of Ancient Indian History</w:t>
      </w:r>
      <w:r w:rsidRPr="00AE4881">
        <w:rPr>
          <w:rFonts w:ascii="Times New Roman" w:hAnsi="Times New Roman" w:cs="Times New Roman"/>
          <w:sz w:val="24"/>
          <w:szCs w:val="24"/>
        </w:rPr>
        <w:t>. Vol 27. 75-101.</w:t>
      </w:r>
    </w:p>
    <w:p w:rsidR="00AE4881" w:rsidRPr="00AE4881" w:rsidRDefault="00AE4881" w:rsidP="009E3111">
      <w:pPr>
        <w:spacing w:line="480" w:lineRule="auto"/>
        <w:jc w:val="both"/>
        <w:rPr>
          <w:rFonts w:ascii="Times New Roman" w:hAnsi="Times New Roman" w:cs="Times New Roman"/>
          <w:sz w:val="24"/>
          <w:szCs w:val="24"/>
        </w:rPr>
      </w:pPr>
      <w:r w:rsidRPr="00AE4881">
        <w:rPr>
          <w:rFonts w:ascii="Times New Roman" w:hAnsi="Times New Roman" w:cs="Times New Roman"/>
          <w:color w:val="000000"/>
          <w:sz w:val="24"/>
          <w:szCs w:val="24"/>
          <w:shd w:val="clear" w:color="auto" w:fill="FFFFFF"/>
        </w:rPr>
        <w:t xml:space="preserve">De </w:t>
      </w:r>
      <w:proofErr w:type="spellStart"/>
      <w:r w:rsidRPr="00AE4881">
        <w:rPr>
          <w:rFonts w:ascii="Times New Roman" w:hAnsi="Times New Roman" w:cs="Times New Roman"/>
          <w:color w:val="000000"/>
          <w:sz w:val="24"/>
          <w:szCs w:val="24"/>
          <w:shd w:val="clear" w:color="auto" w:fill="FFFFFF"/>
        </w:rPr>
        <w:t>Romanis</w:t>
      </w:r>
      <w:proofErr w:type="spellEnd"/>
      <w:r w:rsidRPr="00AE4881">
        <w:rPr>
          <w:rFonts w:ascii="Times New Roman" w:hAnsi="Times New Roman" w:cs="Times New Roman"/>
          <w:color w:val="000000"/>
          <w:sz w:val="24"/>
          <w:szCs w:val="24"/>
          <w:shd w:val="clear" w:color="auto" w:fill="FFFFFF"/>
        </w:rPr>
        <w:t>, F 2015. ‘Comparative Perspectives on the Pepper Trade.’ In</w:t>
      </w:r>
      <w:r w:rsidRPr="00AE4881">
        <w:rPr>
          <w:rFonts w:ascii="Times New Roman" w:hAnsi="Times New Roman" w:cs="Times New Roman"/>
          <w:sz w:val="24"/>
          <w:szCs w:val="24"/>
        </w:rPr>
        <w:t xml:space="preserve"> De </w:t>
      </w:r>
      <w:proofErr w:type="spellStart"/>
      <w:r w:rsidRPr="00AE4881">
        <w:rPr>
          <w:rFonts w:ascii="Times New Roman" w:hAnsi="Times New Roman" w:cs="Times New Roman"/>
          <w:sz w:val="24"/>
          <w:szCs w:val="24"/>
        </w:rPr>
        <w:t>Romanis</w:t>
      </w:r>
      <w:proofErr w:type="spellEnd"/>
      <w:r w:rsidRPr="00AE4881">
        <w:rPr>
          <w:rFonts w:ascii="Times New Roman" w:hAnsi="Times New Roman" w:cs="Times New Roman"/>
          <w:sz w:val="24"/>
          <w:szCs w:val="24"/>
        </w:rPr>
        <w:t xml:space="preserve">, F and </w:t>
      </w:r>
      <w:proofErr w:type="spellStart"/>
      <w:r w:rsidRPr="00AE4881">
        <w:rPr>
          <w:rFonts w:ascii="Times New Roman" w:hAnsi="Times New Roman" w:cs="Times New Roman"/>
          <w:sz w:val="24"/>
          <w:szCs w:val="24"/>
        </w:rPr>
        <w:t>Maiuro</w:t>
      </w:r>
      <w:proofErr w:type="spellEnd"/>
      <w:r w:rsidRPr="00AE4881">
        <w:rPr>
          <w:rFonts w:ascii="Times New Roman" w:hAnsi="Times New Roman" w:cs="Times New Roman"/>
          <w:sz w:val="24"/>
          <w:szCs w:val="24"/>
        </w:rPr>
        <w:t xml:space="preserve">, M (eds.) </w:t>
      </w:r>
      <w:r w:rsidRPr="00AE4881">
        <w:rPr>
          <w:rFonts w:ascii="Times New Roman" w:hAnsi="Times New Roman" w:cs="Times New Roman"/>
          <w:i/>
          <w:sz w:val="24"/>
          <w:szCs w:val="24"/>
        </w:rPr>
        <w:t xml:space="preserve">Across the Ocean: Nine Essays on Indo-Mediterranean Trade. </w:t>
      </w:r>
      <w:r w:rsidRPr="00AE4881">
        <w:rPr>
          <w:rFonts w:ascii="Times New Roman" w:hAnsi="Times New Roman" w:cs="Times New Roman"/>
          <w:sz w:val="24"/>
          <w:szCs w:val="24"/>
        </w:rPr>
        <w:t>Leiden: Brill. 127-150.</w:t>
      </w:r>
    </w:p>
    <w:p w:rsidR="00AE4881" w:rsidRDefault="00AE4881"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 xml:space="preserve">De </w:t>
      </w:r>
      <w:proofErr w:type="spellStart"/>
      <w:r w:rsidRPr="00AE4881">
        <w:rPr>
          <w:rFonts w:ascii="Times New Roman" w:hAnsi="Times New Roman" w:cs="Times New Roman"/>
          <w:sz w:val="24"/>
          <w:szCs w:val="24"/>
        </w:rPr>
        <w:t>Romanis</w:t>
      </w:r>
      <w:proofErr w:type="spellEnd"/>
      <w:r w:rsidRPr="00AE4881">
        <w:rPr>
          <w:rFonts w:ascii="Times New Roman" w:hAnsi="Times New Roman" w:cs="Times New Roman"/>
          <w:sz w:val="24"/>
          <w:szCs w:val="24"/>
        </w:rPr>
        <w:t xml:space="preserve">, F 2017. ‘A </w:t>
      </w:r>
      <w:proofErr w:type="spellStart"/>
      <w:r w:rsidRPr="00AE4881">
        <w:rPr>
          <w:rFonts w:ascii="Times New Roman" w:hAnsi="Times New Roman" w:cs="Times New Roman"/>
          <w:sz w:val="24"/>
          <w:szCs w:val="24"/>
        </w:rPr>
        <w:t>Muziris</w:t>
      </w:r>
      <w:proofErr w:type="spellEnd"/>
      <w:r w:rsidRPr="00AE4881">
        <w:rPr>
          <w:rFonts w:ascii="Times New Roman" w:hAnsi="Times New Roman" w:cs="Times New Roman"/>
          <w:sz w:val="24"/>
          <w:szCs w:val="24"/>
        </w:rPr>
        <w:t xml:space="preserve"> Export: </w:t>
      </w:r>
      <w:proofErr w:type="spellStart"/>
      <w:r w:rsidRPr="00AE4881">
        <w:rPr>
          <w:rFonts w:ascii="Times New Roman" w:hAnsi="Times New Roman" w:cs="Times New Roman"/>
          <w:i/>
          <w:sz w:val="24"/>
          <w:szCs w:val="24"/>
        </w:rPr>
        <w:t>Schidai</w:t>
      </w:r>
      <w:proofErr w:type="spellEnd"/>
      <w:r w:rsidRPr="00AE4881">
        <w:rPr>
          <w:rFonts w:ascii="Times New Roman" w:hAnsi="Times New Roman" w:cs="Times New Roman"/>
          <w:sz w:val="24"/>
          <w:szCs w:val="24"/>
        </w:rPr>
        <w:t xml:space="preserve"> or Ivory Trimmings’. In Mathew, S. K (ed.) </w:t>
      </w:r>
      <w:r w:rsidRPr="00AE4881">
        <w:rPr>
          <w:rFonts w:ascii="Times New Roman" w:hAnsi="Times New Roman" w:cs="Times New Roman"/>
          <w:i/>
          <w:sz w:val="24"/>
          <w:szCs w:val="24"/>
        </w:rPr>
        <w:t xml:space="preserve">Imperial Rome, Indian Ocean Regions and </w:t>
      </w:r>
      <w:proofErr w:type="spellStart"/>
      <w:r w:rsidRPr="00AE4881">
        <w:rPr>
          <w:rFonts w:ascii="Times New Roman" w:hAnsi="Times New Roman" w:cs="Times New Roman"/>
          <w:i/>
          <w:sz w:val="24"/>
          <w:szCs w:val="24"/>
        </w:rPr>
        <w:t>Muziris</w:t>
      </w:r>
      <w:proofErr w:type="spellEnd"/>
      <w:r w:rsidRPr="00AE4881">
        <w:rPr>
          <w:rFonts w:ascii="Times New Roman" w:hAnsi="Times New Roman" w:cs="Times New Roman"/>
          <w:i/>
          <w:sz w:val="24"/>
          <w:szCs w:val="24"/>
        </w:rPr>
        <w:t xml:space="preserve"> New Perspectives on Maritime Trade</w:t>
      </w:r>
      <w:r w:rsidRPr="00AE4881">
        <w:rPr>
          <w:rFonts w:ascii="Times New Roman" w:hAnsi="Times New Roman" w:cs="Times New Roman"/>
          <w:sz w:val="24"/>
          <w:szCs w:val="24"/>
        </w:rPr>
        <w:t>. London: Routledge. 369-380.</w:t>
      </w:r>
    </w:p>
    <w:p w:rsidR="00A92C45" w:rsidRPr="00A92C45" w:rsidRDefault="00A92C45" w:rsidP="009E31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Duncan-Jones, R 1974. </w:t>
      </w:r>
      <w:r>
        <w:rPr>
          <w:rFonts w:ascii="Times New Roman" w:hAnsi="Times New Roman" w:cs="Times New Roman"/>
          <w:i/>
          <w:sz w:val="24"/>
          <w:szCs w:val="24"/>
        </w:rPr>
        <w:t>The Economy of the Roman Empire: Quantitative Studies</w:t>
      </w:r>
      <w:r>
        <w:rPr>
          <w:rFonts w:ascii="Times New Roman" w:hAnsi="Times New Roman" w:cs="Times New Roman"/>
          <w:sz w:val="24"/>
          <w:szCs w:val="24"/>
        </w:rPr>
        <w:t xml:space="preserve">. </w:t>
      </w:r>
      <w:r w:rsidR="00AB383F">
        <w:rPr>
          <w:rFonts w:ascii="Times New Roman" w:hAnsi="Times New Roman" w:cs="Times New Roman"/>
          <w:sz w:val="24"/>
          <w:szCs w:val="24"/>
        </w:rPr>
        <w:t xml:space="preserve">Cambridge: Cambridge University Press. </w:t>
      </w:r>
    </w:p>
    <w:p w:rsidR="008737C4" w:rsidRDefault="00AE4881" w:rsidP="009E3111">
      <w:pPr>
        <w:spacing w:line="480" w:lineRule="auto"/>
        <w:jc w:val="both"/>
        <w:rPr>
          <w:rFonts w:ascii="Times New Roman" w:hAnsi="Times New Roman" w:cs="Times New Roman"/>
          <w:color w:val="000000"/>
          <w:sz w:val="24"/>
          <w:szCs w:val="24"/>
          <w:shd w:val="clear" w:color="auto" w:fill="FFFFFF"/>
        </w:rPr>
      </w:pPr>
      <w:r w:rsidRPr="00AE4881">
        <w:rPr>
          <w:rFonts w:ascii="Times New Roman" w:hAnsi="Times New Roman" w:cs="Times New Roman"/>
          <w:color w:val="000000"/>
          <w:sz w:val="24"/>
          <w:szCs w:val="24"/>
          <w:shd w:val="clear" w:color="auto" w:fill="FFFFFF"/>
        </w:rPr>
        <w:t xml:space="preserve">Egon, F and Thomas, F 2006.’Tacitus.’ In </w:t>
      </w:r>
      <w:proofErr w:type="spellStart"/>
      <w:r w:rsidRPr="00AE4881">
        <w:rPr>
          <w:rFonts w:ascii="Times New Roman" w:hAnsi="Times New Roman" w:cs="Times New Roman"/>
          <w:color w:val="000000"/>
          <w:sz w:val="24"/>
          <w:szCs w:val="24"/>
          <w:shd w:val="clear" w:color="auto" w:fill="FFFFFF"/>
        </w:rPr>
        <w:t>Canik</w:t>
      </w:r>
      <w:proofErr w:type="spellEnd"/>
      <w:r w:rsidRPr="00AE4881">
        <w:rPr>
          <w:rFonts w:ascii="Times New Roman" w:hAnsi="Times New Roman" w:cs="Times New Roman"/>
          <w:color w:val="000000"/>
          <w:sz w:val="24"/>
          <w:szCs w:val="24"/>
          <w:shd w:val="clear" w:color="auto" w:fill="FFFFFF"/>
        </w:rPr>
        <w:t xml:space="preserve">, H and </w:t>
      </w:r>
      <w:proofErr w:type="spellStart"/>
      <w:r w:rsidRPr="00AE4881">
        <w:rPr>
          <w:rFonts w:ascii="Times New Roman" w:hAnsi="Times New Roman" w:cs="Times New Roman"/>
          <w:color w:val="000000"/>
          <w:sz w:val="24"/>
          <w:szCs w:val="24"/>
          <w:shd w:val="clear" w:color="auto" w:fill="FFFFFF"/>
        </w:rPr>
        <w:t>Shcnider</w:t>
      </w:r>
      <w:proofErr w:type="spellEnd"/>
      <w:r w:rsidRPr="00AE4881">
        <w:rPr>
          <w:rFonts w:ascii="Times New Roman" w:hAnsi="Times New Roman" w:cs="Times New Roman"/>
          <w:color w:val="000000"/>
          <w:sz w:val="24"/>
          <w:szCs w:val="24"/>
          <w:shd w:val="clear" w:color="auto" w:fill="FFFFFF"/>
        </w:rPr>
        <w:t xml:space="preserve">, H (eds.) </w:t>
      </w:r>
      <w:r w:rsidRPr="00AE4881">
        <w:rPr>
          <w:rFonts w:ascii="Times New Roman" w:hAnsi="Times New Roman" w:cs="Times New Roman"/>
          <w:i/>
          <w:color w:val="000000"/>
          <w:sz w:val="24"/>
          <w:szCs w:val="24"/>
          <w:shd w:val="clear" w:color="auto" w:fill="FFFFFF"/>
        </w:rPr>
        <w:t>Antiquity Volumes</w:t>
      </w:r>
      <w:r w:rsidRPr="00AE4881">
        <w:rPr>
          <w:rFonts w:ascii="Times New Roman" w:hAnsi="Times New Roman" w:cs="Times New Roman"/>
          <w:color w:val="000000"/>
          <w:sz w:val="24"/>
          <w:szCs w:val="24"/>
          <w:shd w:val="clear" w:color="auto" w:fill="FFFFFF"/>
        </w:rPr>
        <w:t xml:space="preserve">. Brill’s New </w:t>
      </w:r>
      <w:proofErr w:type="spellStart"/>
      <w:r w:rsidRPr="00AE4881">
        <w:rPr>
          <w:rFonts w:ascii="Times New Roman" w:hAnsi="Times New Roman" w:cs="Times New Roman"/>
          <w:color w:val="000000"/>
          <w:sz w:val="24"/>
          <w:szCs w:val="24"/>
          <w:shd w:val="clear" w:color="auto" w:fill="FFFFFF"/>
        </w:rPr>
        <w:t>Pauly</w:t>
      </w:r>
      <w:proofErr w:type="spellEnd"/>
      <w:r w:rsidRPr="00AE4881">
        <w:rPr>
          <w:rFonts w:ascii="Times New Roman" w:hAnsi="Times New Roman" w:cs="Times New Roman"/>
          <w:color w:val="000000"/>
          <w:sz w:val="24"/>
          <w:szCs w:val="24"/>
          <w:shd w:val="clear" w:color="auto" w:fill="FFFFFF"/>
        </w:rPr>
        <w:t xml:space="preserve">. </w:t>
      </w:r>
    </w:p>
    <w:p w:rsidR="00AE4881" w:rsidRDefault="00C218A6" w:rsidP="009E3111">
      <w:pPr>
        <w:spacing w:line="480" w:lineRule="auto"/>
        <w:jc w:val="both"/>
        <w:rPr>
          <w:rFonts w:ascii="Times New Roman" w:hAnsi="Times New Roman" w:cs="Times New Roman"/>
          <w:color w:val="000000"/>
          <w:sz w:val="24"/>
          <w:szCs w:val="24"/>
          <w:shd w:val="clear" w:color="auto" w:fill="FFFFFF"/>
        </w:rPr>
      </w:pPr>
      <w:hyperlink r:id="rId10" w:history="1">
        <w:r w:rsidR="00AE4881" w:rsidRPr="00AE4881">
          <w:rPr>
            <w:rStyle w:val="Hyperlink"/>
            <w:rFonts w:ascii="Times New Roman" w:hAnsi="Times New Roman" w:cs="Times New Roman"/>
            <w:sz w:val="24"/>
            <w:szCs w:val="24"/>
            <w:shd w:val="clear" w:color="auto" w:fill="FFFFFF"/>
          </w:rPr>
          <w:t>http://referenceworks.brillonline.com/entries/brill-s-new-pauly/tacitus-e1128350?s.num=0&amp;s.f.s2_parent=s.f.cluster.New+Pauly+Online&amp;s.q=Tacitus</w:t>
        </w:r>
      </w:hyperlink>
      <w:r w:rsidR="00AE4881" w:rsidRPr="00AE4881">
        <w:rPr>
          <w:rFonts w:ascii="Times New Roman" w:hAnsi="Times New Roman" w:cs="Times New Roman"/>
          <w:color w:val="000000"/>
          <w:sz w:val="24"/>
          <w:szCs w:val="24"/>
          <w:shd w:val="clear" w:color="auto" w:fill="FFFFFF"/>
        </w:rPr>
        <w:t>(Accessed 25/10/17)</w:t>
      </w:r>
    </w:p>
    <w:p w:rsidR="00ED59F4" w:rsidRPr="00ED59F4" w:rsidRDefault="00ED59F4" w:rsidP="009E3111">
      <w:pPr>
        <w:spacing w:line="48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Elliot, S 2017. </w:t>
      </w:r>
      <w:r>
        <w:rPr>
          <w:rFonts w:ascii="Times New Roman" w:hAnsi="Times New Roman" w:cs="Times New Roman"/>
          <w:i/>
          <w:color w:val="000000"/>
          <w:sz w:val="24"/>
          <w:szCs w:val="24"/>
          <w:shd w:val="clear" w:color="auto" w:fill="FFFFFF"/>
        </w:rPr>
        <w:t>Empire State How the Roman Military Built an Empire</w:t>
      </w:r>
      <w:r>
        <w:rPr>
          <w:rFonts w:ascii="Times New Roman" w:hAnsi="Times New Roman" w:cs="Times New Roman"/>
          <w:color w:val="000000"/>
          <w:sz w:val="24"/>
          <w:szCs w:val="24"/>
          <w:shd w:val="clear" w:color="auto" w:fill="FFFFFF"/>
        </w:rPr>
        <w:t xml:space="preserve">. Oxford: </w:t>
      </w:r>
      <w:proofErr w:type="spellStart"/>
      <w:r>
        <w:rPr>
          <w:rFonts w:ascii="Times New Roman" w:hAnsi="Times New Roman" w:cs="Times New Roman"/>
          <w:color w:val="000000"/>
          <w:sz w:val="24"/>
          <w:szCs w:val="24"/>
          <w:shd w:val="clear" w:color="auto" w:fill="FFFFFF"/>
        </w:rPr>
        <w:t>Oxbrow</w:t>
      </w:r>
      <w:proofErr w:type="spellEnd"/>
      <w:r>
        <w:rPr>
          <w:rFonts w:ascii="Times New Roman" w:hAnsi="Times New Roman" w:cs="Times New Roman"/>
          <w:color w:val="000000"/>
          <w:sz w:val="24"/>
          <w:szCs w:val="24"/>
          <w:shd w:val="clear" w:color="auto" w:fill="FFFFFF"/>
        </w:rPr>
        <w:t xml:space="preserve"> Books.</w:t>
      </w:r>
    </w:p>
    <w:p w:rsidR="00AE4881" w:rsidRDefault="00AE4881"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 xml:space="preserve">Evers, G. K 2016. </w:t>
      </w:r>
      <w:r w:rsidRPr="00AE4881">
        <w:rPr>
          <w:rFonts w:ascii="Times New Roman" w:hAnsi="Times New Roman" w:cs="Times New Roman"/>
          <w:i/>
          <w:sz w:val="24"/>
          <w:szCs w:val="24"/>
        </w:rPr>
        <w:t>Worlds Apart Trading Together – the organisation of long-distance trade between the Mediterranean and the Indian Oceans, 1</w:t>
      </w:r>
      <w:r w:rsidRPr="00AE4881">
        <w:rPr>
          <w:rFonts w:ascii="Times New Roman" w:hAnsi="Times New Roman" w:cs="Times New Roman"/>
          <w:i/>
          <w:sz w:val="24"/>
          <w:szCs w:val="24"/>
          <w:vertAlign w:val="superscript"/>
        </w:rPr>
        <w:t>st</w:t>
      </w:r>
      <w:r w:rsidRPr="00AE4881">
        <w:rPr>
          <w:rFonts w:ascii="Times New Roman" w:hAnsi="Times New Roman" w:cs="Times New Roman"/>
          <w:i/>
          <w:sz w:val="24"/>
          <w:szCs w:val="24"/>
        </w:rPr>
        <w:t>-6</w:t>
      </w:r>
      <w:r w:rsidRPr="00AE4881">
        <w:rPr>
          <w:rFonts w:ascii="Times New Roman" w:hAnsi="Times New Roman" w:cs="Times New Roman"/>
          <w:i/>
          <w:sz w:val="24"/>
          <w:szCs w:val="24"/>
          <w:vertAlign w:val="superscript"/>
        </w:rPr>
        <w:t>th</w:t>
      </w:r>
      <w:r w:rsidRPr="00AE4881">
        <w:rPr>
          <w:rFonts w:ascii="Times New Roman" w:hAnsi="Times New Roman" w:cs="Times New Roman"/>
          <w:i/>
          <w:sz w:val="24"/>
          <w:szCs w:val="24"/>
        </w:rPr>
        <w:t xml:space="preserve"> cen. CE. </w:t>
      </w:r>
      <w:r w:rsidRPr="00C11A38">
        <w:rPr>
          <w:rFonts w:ascii="Times New Roman" w:hAnsi="Times New Roman" w:cs="Times New Roman"/>
          <w:noProof/>
          <w:sz w:val="24"/>
          <w:szCs w:val="24"/>
        </w:rPr>
        <w:t>P</w:t>
      </w:r>
      <w:r w:rsidR="00C11A38" w:rsidRPr="00C11A38">
        <w:rPr>
          <w:rFonts w:ascii="Times New Roman" w:hAnsi="Times New Roman" w:cs="Times New Roman"/>
          <w:noProof/>
          <w:sz w:val="24"/>
          <w:szCs w:val="24"/>
        </w:rPr>
        <w:t>h.D.</w:t>
      </w:r>
      <w:r w:rsidRPr="00AE4881">
        <w:rPr>
          <w:rFonts w:ascii="Times New Roman" w:hAnsi="Times New Roman" w:cs="Times New Roman"/>
          <w:sz w:val="24"/>
          <w:szCs w:val="24"/>
        </w:rPr>
        <w:t xml:space="preserve"> Thesis.</w:t>
      </w:r>
      <w:r w:rsidR="005C5135">
        <w:rPr>
          <w:rFonts w:ascii="Times New Roman" w:hAnsi="Times New Roman" w:cs="Times New Roman"/>
          <w:sz w:val="24"/>
          <w:szCs w:val="24"/>
        </w:rPr>
        <w:t xml:space="preserve"> Copenhagen University.  </w:t>
      </w:r>
    </w:p>
    <w:p w:rsidR="005C5135" w:rsidRPr="00AE4881" w:rsidRDefault="005C5135" w:rsidP="009E3111">
      <w:pPr>
        <w:spacing w:line="480" w:lineRule="auto"/>
        <w:jc w:val="both"/>
        <w:rPr>
          <w:rFonts w:ascii="Times New Roman" w:hAnsi="Times New Roman" w:cs="Times New Roman"/>
          <w:sz w:val="24"/>
          <w:szCs w:val="24"/>
        </w:rPr>
      </w:pPr>
      <w:r w:rsidRPr="00A51023">
        <w:rPr>
          <w:rFonts w:ascii="Times New Roman" w:hAnsi="Times New Roman" w:cs="Times New Roman"/>
          <w:sz w:val="24"/>
          <w:szCs w:val="24"/>
        </w:rPr>
        <w:t xml:space="preserve">Evers, G. K 2017. </w:t>
      </w:r>
      <w:r w:rsidRPr="00A51023">
        <w:rPr>
          <w:rFonts w:ascii="Times New Roman" w:hAnsi="Times New Roman" w:cs="Times New Roman"/>
          <w:i/>
          <w:sz w:val="24"/>
          <w:szCs w:val="24"/>
        </w:rPr>
        <w:t>Worlds Apart Trading Together the Organisation of Long-Distance Trade Between Rome and India in Antiquity</w:t>
      </w:r>
      <w:r w:rsidRPr="00A51023">
        <w:rPr>
          <w:rFonts w:ascii="Times New Roman" w:hAnsi="Times New Roman" w:cs="Times New Roman"/>
          <w:sz w:val="24"/>
          <w:szCs w:val="24"/>
        </w:rPr>
        <w:t xml:space="preserve">. Oxford: </w:t>
      </w:r>
      <w:proofErr w:type="spellStart"/>
      <w:r w:rsidRPr="00A51023">
        <w:rPr>
          <w:rFonts w:ascii="Times New Roman" w:hAnsi="Times New Roman" w:cs="Times New Roman"/>
          <w:sz w:val="24"/>
          <w:szCs w:val="24"/>
        </w:rPr>
        <w:t>Archeopress</w:t>
      </w:r>
      <w:proofErr w:type="spellEnd"/>
      <w:r w:rsidRPr="00A51023">
        <w:rPr>
          <w:rFonts w:ascii="Times New Roman" w:hAnsi="Times New Roman" w:cs="Times New Roman"/>
          <w:sz w:val="24"/>
          <w:szCs w:val="24"/>
        </w:rPr>
        <w:t>.</w:t>
      </w:r>
    </w:p>
    <w:p w:rsidR="00AE4881" w:rsidRPr="00AE4881" w:rsidRDefault="00AE4881"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 xml:space="preserve">Finley, M 1999. </w:t>
      </w:r>
      <w:r w:rsidRPr="00AE4881">
        <w:rPr>
          <w:rFonts w:ascii="Times New Roman" w:hAnsi="Times New Roman" w:cs="Times New Roman"/>
          <w:i/>
          <w:sz w:val="24"/>
          <w:szCs w:val="24"/>
        </w:rPr>
        <w:t>The Ancient Economy</w:t>
      </w:r>
      <w:r w:rsidRPr="00AE4881">
        <w:rPr>
          <w:rFonts w:ascii="Times New Roman" w:hAnsi="Times New Roman" w:cs="Times New Roman"/>
          <w:sz w:val="24"/>
          <w:szCs w:val="24"/>
        </w:rPr>
        <w:t>. Berkley: University of California Press.</w:t>
      </w:r>
    </w:p>
    <w:p w:rsidR="00AE4881" w:rsidRPr="00AE4881" w:rsidRDefault="00AE4881" w:rsidP="009E3111">
      <w:pPr>
        <w:spacing w:line="480" w:lineRule="auto"/>
        <w:jc w:val="both"/>
        <w:rPr>
          <w:rFonts w:ascii="Times New Roman" w:hAnsi="Times New Roman" w:cs="Times New Roman"/>
          <w:sz w:val="24"/>
          <w:szCs w:val="24"/>
        </w:rPr>
      </w:pPr>
      <w:bookmarkStart w:id="37" w:name="_Hlk497822933"/>
      <w:r w:rsidRPr="00AE4881">
        <w:rPr>
          <w:rFonts w:ascii="Times New Roman" w:hAnsi="Times New Roman" w:cs="Times New Roman"/>
          <w:sz w:val="24"/>
          <w:szCs w:val="24"/>
        </w:rPr>
        <w:lastRenderedPageBreak/>
        <w:t xml:space="preserve">Fitzpatrick, P. M 2011. ‘Provincializing Rome: The Indian Ocean Trade Network and Roman Imperialism.’ </w:t>
      </w:r>
      <w:r w:rsidRPr="00AE4881">
        <w:rPr>
          <w:rFonts w:ascii="Times New Roman" w:hAnsi="Times New Roman" w:cs="Times New Roman"/>
          <w:i/>
          <w:sz w:val="24"/>
          <w:szCs w:val="24"/>
        </w:rPr>
        <w:t>Journal of World History</w:t>
      </w:r>
      <w:r w:rsidRPr="00AE4881">
        <w:rPr>
          <w:rFonts w:ascii="Times New Roman" w:hAnsi="Times New Roman" w:cs="Times New Roman"/>
          <w:sz w:val="24"/>
          <w:szCs w:val="24"/>
        </w:rPr>
        <w:t>. Vol 22. March. 27-54.</w:t>
      </w:r>
    </w:p>
    <w:bookmarkEnd w:id="37"/>
    <w:p w:rsidR="00AE4881" w:rsidRPr="00AE4881" w:rsidRDefault="00AE4881"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 xml:space="preserve">Gilliver, K 2008. ‘The Augustan Reform and the Structure of the Imperial Army.’ In </w:t>
      </w:r>
      <w:proofErr w:type="spellStart"/>
      <w:r w:rsidRPr="00AE4881">
        <w:rPr>
          <w:rFonts w:ascii="Times New Roman" w:hAnsi="Times New Roman" w:cs="Times New Roman"/>
          <w:sz w:val="24"/>
          <w:szCs w:val="24"/>
        </w:rPr>
        <w:t>Erdkamp</w:t>
      </w:r>
      <w:proofErr w:type="spellEnd"/>
      <w:r w:rsidRPr="00AE4881">
        <w:rPr>
          <w:rFonts w:ascii="Times New Roman" w:hAnsi="Times New Roman" w:cs="Times New Roman"/>
          <w:sz w:val="24"/>
          <w:szCs w:val="24"/>
        </w:rPr>
        <w:t xml:space="preserve">, P (ed.) </w:t>
      </w:r>
      <w:r w:rsidRPr="00AE4881">
        <w:rPr>
          <w:rFonts w:ascii="Times New Roman" w:hAnsi="Times New Roman" w:cs="Times New Roman"/>
          <w:i/>
          <w:sz w:val="24"/>
          <w:szCs w:val="24"/>
        </w:rPr>
        <w:t>A Companion to the Roman Army</w:t>
      </w:r>
      <w:r w:rsidRPr="00AE4881">
        <w:rPr>
          <w:rFonts w:ascii="Times New Roman" w:hAnsi="Times New Roman" w:cs="Times New Roman"/>
          <w:sz w:val="24"/>
          <w:szCs w:val="24"/>
        </w:rPr>
        <w:t>. Oxford: Blackwell Publishing. 183-200.</w:t>
      </w:r>
    </w:p>
    <w:p w:rsidR="00AE4881" w:rsidRPr="00AE4881" w:rsidRDefault="00AE4881"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 xml:space="preserve">Goodman, M 1997. </w:t>
      </w:r>
      <w:r w:rsidRPr="00AE4881">
        <w:rPr>
          <w:rFonts w:ascii="Times New Roman" w:hAnsi="Times New Roman" w:cs="Times New Roman"/>
          <w:i/>
          <w:sz w:val="24"/>
          <w:szCs w:val="24"/>
        </w:rPr>
        <w:t>The Roman World 44 BC – AD 180</w:t>
      </w:r>
      <w:r w:rsidRPr="00AE4881">
        <w:rPr>
          <w:rFonts w:ascii="Times New Roman" w:hAnsi="Times New Roman" w:cs="Times New Roman"/>
          <w:sz w:val="24"/>
          <w:szCs w:val="24"/>
        </w:rPr>
        <w:t>. London: Routledge.</w:t>
      </w:r>
    </w:p>
    <w:p w:rsidR="00AE4881" w:rsidRPr="00AE4881" w:rsidRDefault="00AE4881"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 xml:space="preserve">Gruen, S.E 2005. ‘Augustus and the Making of the </w:t>
      </w:r>
      <w:proofErr w:type="spellStart"/>
      <w:r w:rsidRPr="00AE4881">
        <w:rPr>
          <w:rFonts w:ascii="Times New Roman" w:hAnsi="Times New Roman" w:cs="Times New Roman"/>
          <w:sz w:val="24"/>
          <w:szCs w:val="24"/>
        </w:rPr>
        <w:t>Principate</w:t>
      </w:r>
      <w:proofErr w:type="spellEnd"/>
      <w:r w:rsidRPr="00AE4881">
        <w:rPr>
          <w:rFonts w:ascii="Times New Roman" w:hAnsi="Times New Roman" w:cs="Times New Roman"/>
          <w:sz w:val="24"/>
          <w:szCs w:val="24"/>
        </w:rPr>
        <w:t xml:space="preserve">.’ In </w:t>
      </w:r>
      <w:proofErr w:type="spellStart"/>
      <w:r w:rsidRPr="00AE4881">
        <w:rPr>
          <w:rFonts w:ascii="Times New Roman" w:hAnsi="Times New Roman" w:cs="Times New Roman"/>
          <w:sz w:val="24"/>
          <w:szCs w:val="24"/>
        </w:rPr>
        <w:t>Galinsky</w:t>
      </w:r>
      <w:proofErr w:type="spellEnd"/>
      <w:r w:rsidRPr="00AE4881">
        <w:rPr>
          <w:rFonts w:ascii="Times New Roman" w:hAnsi="Times New Roman" w:cs="Times New Roman"/>
          <w:sz w:val="24"/>
          <w:szCs w:val="24"/>
        </w:rPr>
        <w:t xml:space="preserve">, K (ed.) </w:t>
      </w:r>
      <w:r w:rsidRPr="00AE4881">
        <w:rPr>
          <w:rFonts w:ascii="Times New Roman" w:hAnsi="Times New Roman" w:cs="Times New Roman"/>
          <w:i/>
          <w:sz w:val="24"/>
          <w:szCs w:val="24"/>
        </w:rPr>
        <w:t>The Cambridge Companion to the Age of Augustus</w:t>
      </w:r>
      <w:r w:rsidRPr="00AE4881">
        <w:rPr>
          <w:rFonts w:ascii="Times New Roman" w:hAnsi="Times New Roman" w:cs="Times New Roman"/>
          <w:sz w:val="24"/>
          <w:szCs w:val="24"/>
        </w:rPr>
        <w:t>. Cambridge: Cambridge University Press. 33-51.</w:t>
      </w:r>
    </w:p>
    <w:p w:rsidR="00AE4881" w:rsidRDefault="00AE4881" w:rsidP="009E3111">
      <w:pPr>
        <w:spacing w:line="480" w:lineRule="auto"/>
        <w:jc w:val="both"/>
        <w:rPr>
          <w:rFonts w:ascii="Times New Roman" w:hAnsi="Times New Roman" w:cs="Times New Roman"/>
          <w:sz w:val="24"/>
          <w:szCs w:val="24"/>
        </w:rPr>
      </w:pPr>
      <w:bookmarkStart w:id="38" w:name="_Hlk497822953"/>
      <w:proofErr w:type="spellStart"/>
      <w:r w:rsidRPr="00AE4881">
        <w:rPr>
          <w:rFonts w:ascii="Times New Roman" w:hAnsi="Times New Roman" w:cs="Times New Roman"/>
          <w:sz w:val="24"/>
          <w:szCs w:val="24"/>
        </w:rPr>
        <w:t>Gurukkal</w:t>
      </w:r>
      <w:proofErr w:type="spellEnd"/>
      <w:r w:rsidRPr="00AE4881">
        <w:rPr>
          <w:rFonts w:ascii="Times New Roman" w:hAnsi="Times New Roman" w:cs="Times New Roman"/>
          <w:sz w:val="24"/>
          <w:szCs w:val="24"/>
        </w:rPr>
        <w:t xml:space="preserve">, R 2013. ‘Classical Indo-Roman Trade: A Historiographical Reconsideration.’ </w:t>
      </w:r>
      <w:r w:rsidRPr="00AE4881">
        <w:rPr>
          <w:rFonts w:ascii="Times New Roman" w:hAnsi="Times New Roman" w:cs="Times New Roman"/>
          <w:i/>
          <w:sz w:val="24"/>
          <w:szCs w:val="24"/>
        </w:rPr>
        <w:t>Indian Historical Review</w:t>
      </w:r>
      <w:r w:rsidRPr="00AE4881">
        <w:rPr>
          <w:rFonts w:ascii="Times New Roman" w:hAnsi="Times New Roman" w:cs="Times New Roman"/>
          <w:sz w:val="24"/>
          <w:szCs w:val="24"/>
        </w:rPr>
        <w:t>. Vol 40. 181-206.</w:t>
      </w:r>
    </w:p>
    <w:p w:rsidR="00560359" w:rsidRPr="00560359" w:rsidRDefault="00560359" w:rsidP="009E3111">
      <w:pPr>
        <w:spacing w:line="480" w:lineRule="auto"/>
        <w:jc w:val="both"/>
        <w:rPr>
          <w:rFonts w:ascii="Times New Roman" w:hAnsi="Times New Roman" w:cs="Times New Roman"/>
          <w:sz w:val="24"/>
          <w:szCs w:val="24"/>
        </w:rPr>
      </w:pPr>
      <w:proofErr w:type="spellStart"/>
      <w:r w:rsidRPr="00AE4881">
        <w:rPr>
          <w:rFonts w:ascii="Times New Roman" w:hAnsi="Times New Roman" w:cs="Times New Roman"/>
          <w:sz w:val="24"/>
          <w:szCs w:val="24"/>
        </w:rPr>
        <w:t>Gurukkal</w:t>
      </w:r>
      <w:proofErr w:type="spellEnd"/>
      <w:r w:rsidRPr="00AE4881">
        <w:rPr>
          <w:rFonts w:ascii="Times New Roman" w:hAnsi="Times New Roman" w:cs="Times New Roman"/>
          <w:sz w:val="24"/>
          <w:szCs w:val="24"/>
        </w:rPr>
        <w:t xml:space="preserve">, R </w:t>
      </w:r>
      <w:r>
        <w:rPr>
          <w:rFonts w:ascii="Times New Roman" w:hAnsi="Times New Roman" w:cs="Times New Roman"/>
          <w:color w:val="000000"/>
          <w:sz w:val="24"/>
          <w:szCs w:val="24"/>
          <w:shd w:val="clear" w:color="auto" w:fill="FFFFFF"/>
        </w:rPr>
        <w:t>2016</w:t>
      </w:r>
      <w:r w:rsidRPr="00560359">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w:t>
      </w:r>
      <w:r>
        <w:rPr>
          <w:rFonts w:ascii="Times New Roman" w:hAnsi="Times New Roman" w:cs="Times New Roman"/>
          <w:i/>
          <w:iCs/>
          <w:color w:val="000000"/>
          <w:sz w:val="24"/>
          <w:szCs w:val="24"/>
          <w:bdr w:val="none" w:sz="0" w:space="0" w:color="auto" w:frame="1"/>
          <w:shd w:val="clear" w:color="auto" w:fill="FFFFFF"/>
        </w:rPr>
        <w:t>Rethinking C</w:t>
      </w:r>
      <w:r w:rsidRPr="00560359">
        <w:rPr>
          <w:rFonts w:ascii="Times New Roman" w:hAnsi="Times New Roman" w:cs="Times New Roman"/>
          <w:i/>
          <w:iCs/>
          <w:color w:val="000000"/>
          <w:sz w:val="24"/>
          <w:szCs w:val="24"/>
          <w:bdr w:val="none" w:sz="0" w:space="0" w:color="auto" w:frame="1"/>
          <w:shd w:val="clear" w:color="auto" w:fill="FFFFFF"/>
        </w:rPr>
        <w:t xml:space="preserve">lassical Indo-Roman </w:t>
      </w:r>
      <w:r>
        <w:rPr>
          <w:rFonts w:ascii="Times New Roman" w:hAnsi="Times New Roman" w:cs="Times New Roman"/>
          <w:i/>
          <w:iCs/>
          <w:color w:val="000000"/>
          <w:sz w:val="24"/>
          <w:szCs w:val="24"/>
          <w:bdr w:val="none" w:sz="0" w:space="0" w:color="auto" w:frame="1"/>
          <w:shd w:val="clear" w:color="auto" w:fill="FFFFFF"/>
        </w:rPr>
        <w:t>T</w:t>
      </w:r>
      <w:r w:rsidRPr="00560359">
        <w:rPr>
          <w:rFonts w:ascii="Times New Roman" w:hAnsi="Times New Roman" w:cs="Times New Roman"/>
          <w:i/>
          <w:iCs/>
          <w:color w:val="000000"/>
          <w:sz w:val="24"/>
          <w:szCs w:val="24"/>
          <w:bdr w:val="none" w:sz="0" w:space="0" w:color="auto" w:frame="1"/>
          <w:shd w:val="clear" w:color="auto" w:fill="FFFFFF"/>
        </w:rPr>
        <w:t>rade:</w:t>
      </w:r>
      <w:r w:rsidR="00CB3796">
        <w:rPr>
          <w:rFonts w:ascii="Times New Roman" w:hAnsi="Times New Roman" w:cs="Times New Roman"/>
          <w:i/>
          <w:iCs/>
          <w:color w:val="000000"/>
          <w:sz w:val="24"/>
          <w:szCs w:val="24"/>
          <w:bdr w:val="none" w:sz="0" w:space="0" w:color="auto" w:frame="1"/>
          <w:shd w:val="clear" w:color="auto" w:fill="FFFFFF"/>
        </w:rPr>
        <w:t xml:space="preserve"> Political Economy of Eastern Mediterranean Exchange R</w:t>
      </w:r>
      <w:r w:rsidRPr="00560359">
        <w:rPr>
          <w:rFonts w:ascii="Times New Roman" w:hAnsi="Times New Roman" w:cs="Times New Roman"/>
          <w:i/>
          <w:iCs/>
          <w:color w:val="000000"/>
          <w:sz w:val="24"/>
          <w:szCs w:val="24"/>
          <w:bdr w:val="none" w:sz="0" w:space="0" w:color="auto" w:frame="1"/>
          <w:shd w:val="clear" w:color="auto" w:fill="FFFFFF"/>
        </w:rPr>
        <w:t>elations</w:t>
      </w:r>
      <w:r w:rsidR="00CB3796">
        <w:rPr>
          <w:rFonts w:ascii="Times New Roman" w:hAnsi="Times New Roman" w:cs="Times New Roman"/>
          <w:color w:val="000000"/>
          <w:sz w:val="24"/>
          <w:szCs w:val="24"/>
          <w:shd w:val="clear" w:color="auto" w:fill="FFFFFF"/>
        </w:rPr>
        <w:t>. Oxford: Oxford University Press.</w:t>
      </w:r>
    </w:p>
    <w:p w:rsidR="00A9492F" w:rsidRPr="00A9492F" w:rsidRDefault="00A9492F" w:rsidP="009E31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Harris, V. W 1989. </w:t>
      </w:r>
      <w:r>
        <w:rPr>
          <w:rFonts w:ascii="Times New Roman" w:hAnsi="Times New Roman" w:cs="Times New Roman"/>
          <w:i/>
          <w:sz w:val="24"/>
          <w:szCs w:val="24"/>
        </w:rPr>
        <w:t>Ancient Literacy</w:t>
      </w:r>
      <w:r>
        <w:rPr>
          <w:rFonts w:ascii="Times New Roman" w:hAnsi="Times New Roman" w:cs="Times New Roman"/>
          <w:sz w:val="24"/>
          <w:szCs w:val="24"/>
        </w:rPr>
        <w:t>. Cambridge Mass: Harvard University Press.</w:t>
      </w:r>
    </w:p>
    <w:bookmarkEnd w:id="38"/>
    <w:p w:rsidR="00AE4881" w:rsidRDefault="00AE4881" w:rsidP="009E3111">
      <w:pPr>
        <w:spacing w:line="480" w:lineRule="auto"/>
        <w:jc w:val="both"/>
        <w:rPr>
          <w:rFonts w:ascii="Times New Roman" w:hAnsi="Times New Roman" w:cs="Times New Roman"/>
          <w:sz w:val="24"/>
          <w:szCs w:val="24"/>
        </w:rPr>
      </w:pPr>
      <w:proofErr w:type="spellStart"/>
      <w:r w:rsidRPr="00AE4881">
        <w:rPr>
          <w:rFonts w:ascii="Times New Roman" w:hAnsi="Times New Roman" w:cs="Times New Roman"/>
          <w:sz w:val="24"/>
          <w:szCs w:val="24"/>
        </w:rPr>
        <w:t>Herz</w:t>
      </w:r>
      <w:proofErr w:type="spellEnd"/>
      <w:r w:rsidRPr="00AE4881">
        <w:rPr>
          <w:rFonts w:ascii="Times New Roman" w:hAnsi="Times New Roman" w:cs="Times New Roman"/>
          <w:sz w:val="24"/>
          <w:szCs w:val="24"/>
        </w:rPr>
        <w:t xml:space="preserve">, P 2008. ‘Finances and Costs of the Roman Army.’ In </w:t>
      </w:r>
      <w:proofErr w:type="spellStart"/>
      <w:r w:rsidRPr="00AE4881">
        <w:rPr>
          <w:rFonts w:ascii="Times New Roman" w:hAnsi="Times New Roman" w:cs="Times New Roman"/>
          <w:sz w:val="24"/>
          <w:szCs w:val="24"/>
        </w:rPr>
        <w:t>Erdkamp</w:t>
      </w:r>
      <w:proofErr w:type="spellEnd"/>
      <w:r w:rsidRPr="00AE4881">
        <w:rPr>
          <w:rFonts w:ascii="Times New Roman" w:hAnsi="Times New Roman" w:cs="Times New Roman"/>
          <w:sz w:val="24"/>
          <w:szCs w:val="24"/>
        </w:rPr>
        <w:t xml:space="preserve">, P (ed.) </w:t>
      </w:r>
      <w:r w:rsidRPr="00AE4881">
        <w:rPr>
          <w:rFonts w:ascii="Times New Roman" w:hAnsi="Times New Roman" w:cs="Times New Roman"/>
          <w:i/>
          <w:sz w:val="24"/>
          <w:szCs w:val="24"/>
        </w:rPr>
        <w:t>A Companion to the Roman Army</w:t>
      </w:r>
      <w:r w:rsidRPr="00AE4881">
        <w:rPr>
          <w:rFonts w:ascii="Times New Roman" w:hAnsi="Times New Roman" w:cs="Times New Roman"/>
          <w:sz w:val="24"/>
          <w:szCs w:val="24"/>
        </w:rPr>
        <w:t>. Oxford: Blackwell Publishing. 306-320.</w:t>
      </w:r>
    </w:p>
    <w:p w:rsidR="0071126D" w:rsidRPr="0071126D" w:rsidRDefault="0071126D" w:rsidP="009E3111">
      <w:pPr>
        <w:spacing w:line="480" w:lineRule="auto"/>
        <w:jc w:val="both"/>
        <w:rPr>
          <w:rFonts w:ascii="Times New Roman" w:hAnsi="Times New Roman" w:cs="Times New Roman"/>
          <w:i/>
          <w:sz w:val="24"/>
          <w:szCs w:val="24"/>
        </w:rPr>
      </w:pPr>
      <w:proofErr w:type="spellStart"/>
      <w:r>
        <w:rPr>
          <w:rFonts w:ascii="Times New Roman" w:hAnsi="Times New Roman" w:cs="Times New Roman"/>
          <w:sz w:val="24"/>
          <w:szCs w:val="24"/>
        </w:rPr>
        <w:t>Hornblower</w:t>
      </w:r>
      <w:proofErr w:type="spellEnd"/>
      <w:r>
        <w:rPr>
          <w:rFonts w:ascii="Times New Roman" w:hAnsi="Times New Roman" w:cs="Times New Roman"/>
          <w:sz w:val="24"/>
          <w:szCs w:val="24"/>
        </w:rPr>
        <w:t xml:space="preserve">, S 2010. </w:t>
      </w:r>
      <w:r>
        <w:rPr>
          <w:rFonts w:ascii="Times New Roman" w:hAnsi="Times New Roman" w:cs="Times New Roman"/>
          <w:i/>
          <w:sz w:val="24"/>
          <w:szCs w:val="24"/>
        </w:rPr>
        <w:t>A Commentary on Thucydides Volume III: Books 5.25-8.109</w:t>
      </w:r>
      <w:r>
        <w:rPr>
          <w:rFonts w:ascii="Times New Roman" w:hAnsi="Times New Roman" w:cs="Times New Roman"/>
          <w:sz w:val="24"/>
          <w:szCs w:val="24"/>
        </w:rPr>
        <w:t>. Oxford: Oxford University Press.</w:t>
      </w:r>
    </w:p>
    <w:p w:rsidR="00AE4881" w:rsidRPr="00AE4881" w:rsidRDefault="00AE4881" w:rsidP="009E3111">
      <w:pPr>
        <w:spacing w:line="480" w:lineRule="auto"/>
        <w:jc w:val="both"/>
        <w:rPr>
          <w:rFonts w:ascii="Times New Roman" w:hAnsi="Times New Roman" w:cs="Times New Roman"/>
          <w:color w:val="000000"/>
          <w:sz w:val="24"/>
          <w:szCs w:val="24"/>
          <w:shd w:val="clear" w:color="auto" w:fill="FFFFFF"/>
        </w:rPr>
      </w:pPr>
      <w:r w:rsidRPr="00AE4881">
        <w:rPr>
          <w:rFonts w:ascii="Times New Roman" w:hAnsi="Times New Roman" w:cs="Times New Roman"/>
          <w:color w:val="000000"/>
          <w:sz w:val="24"/>
          <w:szCs w:val="24"/>
          <w:shd w:val="clear" w:color="auto" w:fill="FFFFFF"/>
        </w:rPr>
        <w:t>Kay, P 2014. </w:t>
      </w:r>
      <w:r w:rsidRPr="00AE4881">
        <w:rPr>
          <w:rFonts w:ascii="Times New Roman" w:hAnsi="Times New Roman" w:cs="Times New Roman"/>
          <w:i/>
          <w:iCs/>
          <w:color w:val="000000"/>
          <w:sz w:val="24"/>
          <w:szCs w:val="24"/>
          <w:bdr w:val="none" w:sz="0" w:space="0" w:color="auto" w:frame="1"/>
          <w:shd w:val="clear" w:color="auto" w:fill="FFFFFF"/>
        </w:rPr>
        <w:t>Rome's Economic Revolution</w:t>
      </w:r>
      <w:r w:rsidRPr="00AE4881">
        <w:rPr>
          <w:rFonts w:ascii="Times New Roman" w:hAnsi="Times New Roman" w:cs="Times New Roman"/>
          <w:color w:val="000000"/>
          <w:sz w:val="24"/>
          <w:szCs w:val="24"/>
          <w:shd w:val="clear" w:color="auto" w:fill="FFFFFF"/>
        </w:rPr>
        <w:t>. Oxford: Oxford University Press.</w:t>
      </w:r>
    </w:p>
    <w:p w:rsidR="00AE4881" w:rsidRPr="00AE4881" w:rsidRDefault="00AE4881" w:rsidP="009E3111">
      <w:pPr>
        <w:spacing w:line="480" w:lineRule="auto"/>
        <w:jc w:val="both"/>
        <w:rPr>
          <w:rFonts w:ascii="Times New Roman" w:hAnsi="Times New Roman" w:cs="Times New Roman"/>
          <w:sz w:val="24"/>
          <w:szCs w:val="24"/>
        </w:rPr>
      </w:pPr>
      <w:proofErr w:type="spellStart"/>
      <w:r w:rsidRPr="00AE4881">
        <w:rPr>
          <w:rFonts w:ascii="Times New Roman" w:hAnsi="Times New Roman" w:cs="Times New Roman"/>
          <w:sz w:val="24"/>
          <w:szCs w:val="24"/>
        </w:rPr>
        <w:t>Ladds</w:t>
      </w:r>
      <w:proofErr w:type="spellEnd"/>
      <w:r w:rsidRPr="00AE4881">
        <w:rPr>
          <w:rFonts w:ascii="Times New Roman" w:hAnsi="Times New Roman" w:cs="Times New Roman"/>
          <w:sz w:val="24"/>
          <w:szCs w:val="24"/>
        </w:rPr>
        <w:t xml:space="preserve">, B 2015. </w:t>
      </w:r>
      <w:r w:rsidRPr="00AE4881">
        <w:rPr>
          <w:rFonts w:ascii="Times New Roman" w:hAnsi="Times New Roman" w:cs="Times New Roman"/>
          <w:i/>
          <w:sz w:val="24"/>
          <w:szCs w:val="24"/>
        </w:rPr>
        <w:t xml:space="preserve">Persians, Pots </w:t>
      </w:r>
      <w:r w:rsidRPr="003B2A6D">
        <w:rPr>
          <w:rFonts w:ascii="Times New Roman" w:hAnsi="Times New Roman" w:cs="Times New Roman"/>
          <w:i/>
          <w:noProof/>
          <w:sz w:val="24"/>
          <w:szCs w:val="24"/>
        </w:rPr>
        <w:t>and</w:t>
      </w:r>
      <w:r w:rsidRPr="00AE4881">
        <w:rPr>
          <w:rFonts w:ascii="Times New Roman" w:hAnsi="Times New Roman" w:cs="Times New Roman"/>
          <w:i/>
          <w:sz w:val="24"/>
          <w:szCs w:val="24"/>
        </w:rPr>
        <w:t xml:space="preserve"> Pepper the Red Sea Trade in Late Antiquity</w:t>
      </w:r>
      <w:r w:rsidRPr="00AE4881">
        <w:rPr>
          <w:rFonts w:ascii="Times New Roman" w:hAnsi="Times New Roman" w:cs="Times New Roman"/>
          <w:sz w:val="24"/>
          <w:szCs w:val="24"/>
        </w:rPr>
        <w:t>. MA Thesi</w:t>
      </w:r>
      <w:r w:rsidR="008737C4">
        <w:rPr>
          <w:rFonts w:ascii="Times New Roman" w:hAnsi="Times New Roman" w:cs="Times New Roman"/>
          <w:sz w:val="24"/>
          <w:szCs w:val="24"/>
        </w:rPr>
        <w:t>s. University of Ottawa.</w:t>
      </w:r>
    </w:p>
    <w:p w:rsidR="00AE4881" w:rsidRDefault="00AE4881" w:rsidP="009E3111">
      <w:pPr>
        <w:spacing w:line="480" w:lineRule="auto"/>
        <w:jc w:val="both"/>
        <w:rPr>
          <w:rFonts w:ascii="Times New Roman" w:hAnsi="Times New Roman" w:cs="Times New Roman"/>
          <w:color w:val="000000"/>
          <w:sz w:val="24"/>
          <w:szCs w:val="24"/>
          <w:shd w:val="clear" w:color="auto" w:fill="FFFFFF"/>
        </w:rPr>
      </w:pPr>
      <w:r w:rsidRPr="00AE4881">
        <w:rPr>
          <w:rFonts w:ascii="Times New Roman" w:hAnsi="Times New Roman" w:cs="Times New Roman"/>
          <w:color w:val="000000"/>
          <w:sz w:val="24"/>
          <w:szCs w:val="24"/>
          <w:shd w:val="clear" w:color="auto" w:fill="FFFFFF"/>
        </w:rPr>
        <w:t xml:space="preserve">Le </w:t>
      </w:r>
      <w:proofErr w:type="spellStart"/>
      <w:r w:rsidRPr="00AE4881">
        <w:rPr>
          <w:rFonts w:ascii="Times New Roman" w:hAnsi="Times New Roman" w:cs="Times New Roman"/>
          <w:color w:val="000000"/>
          <w:sz w:val="24"/>
          <w:szCs w:val="24"/>
          <w:shd w:val="clear" w:color="auto" w:fill="FFFFFF"/>
        </w:rPr>
        <w:t>Bohec</w:t>
      </w:r>
      <w:proofErr w:type="spellEnd"/>
      <w:r w:rsidRPr="00AE4881">
        <w:rPr>
          <w:rFonts w:ascii="Times New Roman" w:hAnsi="Times New Roman" w:cs="Times New Roman"/>
          <w:color w:val="000000"/>
          <w:sz w:val="24"/>
          <w:szCs w:val="24"/>
          <w:shd w:val="clear" w:color="auto" w:fill="FFFFFF"/>
        </w:rPr>
        <w:t>, Y 1994. </w:t>
      </w:r>
      <w:r w:rsidRPr="00AE4881">
        <w:rPr>
          <w:rFonts w:ascii="Times New Roman" w:hAnsi="Times New Roman" w:cs="Times New Roman"/>
          <w:i/>
          <w:iCs/>
          <w:color w:val="000000"/>
          <w:sz w:val="24"/>
          <w:szCs w:val="24"/>
          <w:bdr w:val="none" w:sz="0" w:space="0" w:color="auto" w:frame="1"/>
          <w:shd w:val="clear" w:color="auto" w:fill="FFFFFF"/>
        </w:rPr>
        <w:t>The Imperial Roman army</w:t>
      </w:r>
      <w:r w:rsidRPr="00AE4881">
        <w:rPr>
          <w:rFonts w:ascii="Times New Roman" w:hAnsi="Times New Roman" w:cs="Times New Roman"/>
          <w:color w:val="000000"/>
          <w:sz w:val="24"/>
          <w:szCs w:val="24"/>
          <w:shd w:val="clear" w:color="auto" w:fill="FFFFFF"/>
        </w:rPr>
        <w:t xml:space="preserve">. London: </w:t>
      </w:r>
      <w:proofErr w:type="spellStart"/>
      <w:r w:rsidRPr="00AE4881">
        <w:rPr>
          <w:rFonts w:ascii="Times New Roman" w:hAnsi="Times New Roman" w:cs="Times New Roman"/>
          <w:color w:val="000000"/>
          <w:sz w:val="24"/>
          <w:szCs w:val="24"/>
          <w:shd w:val="clear" w:color="auto" w:fill="FFFFFF"/>
        </w:rPr>
        <w:t>Batsford</w:t>
      </w:r>
      <w:proofErr w:type="spellEnd"/>
      <w:r w:rsidRPr="00AE4881">
        <w:rPr>
          <w:rFonts w:ascii="Times New Roman" w:hAnsi="Times New Roman" w:cs="Times New Roman"/>
          <w:color w:val="000000"/>
          <w:sz w:val="24"/>
          <w:szCs w:val="24"/>
          <w:shd w:val="clear" w:color="auto" w:fill="FFFFFF"/>
        </w:rPr>
        <w:t>.</w:t>
      </w:r>
    </w:p>
    <w:p w:rsidR="000F2595" w:rsidRPr="000F2595" w:rsidRDefault="000F2595" w:rsidP="009E3111">
      <w:pPr>
        <w:spacing w:line="480" w:lineRule="auto"/>
        <w:jc w:val="both"/>
        <w:rPr>
          <w:rFonts w:ascii="Times New Roman" w:hAnsi="Times New Roman" w:cs="Times New Roman"/>
          <w:color w:val="000000"/>
          <w:sz w:val="24"/>
          <w:szCs w:val="24"/>
          <w:shd w:val="clear" w:color="auto" w:fill="FFFFFF"/>
        </w:rPr>
      </w:pPr>
      <w:proofErr w:type="spellStart"/>
      <w:r w:rsidRPr="000F2595">
        <w:rPr>
          <w:rFonts w:ascii="Times New Roman" w:hAnsi="Times New Roman" w:cs="Times New Roman"/>
          <w:sz w:val="24"/>
          <w:szCs w:val="24"/>
        </w:rPr>
        <w:t>Lesquier</w:t>
      </w:r>
      <w:proofErr w:type="spellEnd"/>
      <w:r>
        <w:rPr>
          <w:rFonts w:ascii="Times New Roman" w:hAnsi="Times New Roman" w:cs="Times New Roman"/>
          <w:sz w:val="24"/>
          <w:szCs w:val="24"/>
        </w:rPr>
        <w:t>, J 1918. ‘</w:t>
      </w:r>
      <w:proofErr w:type="spellStart"/>
      <w:r>
        <w:rPr>
          <w:rFonts w:ascii="Times New Roman" w:hAnsi="Times New Roman" w:cs="Times New Roman"/>
          <w:sz w:val="24"/>
          <w:szCs w:val="24"/>
        </w:rPr>
        <w:t>L’armee</w:t>
      </w:r>
      <w:proofErr w:type="spellEnd"/>
      <w:r>
        <w:rPr>
          <w:rFonts w:ascii="Times New Roman" w:hAnsi="Times New Roman" w:cs="Times New Roman"/>
          <w:sz w:val="24"/>
          <w:szCs w:val="24"/>
        </w:rPr>
        <w:t xml:space="preserve"> romaine d’ </w:t>
      </w:r>
      <w:proofErr w:type="spellStart"/>
      <w:r>
        <w:rPr>
          <w:rFonts w:ascii="Times New Roman" w:hAnsi="Times New Roman" w:cs="Times New Roman"/>
          <w:sz w:val="24"/>
          <w:szCs w:val="24"/>
        </w:rPr>
        <w:t>Egypte</w:t>
      </w:r>
      <w:proofErr w:type="spellEnd"/>
      <w:r>
        <w:rPr>
          <w:rFonts w:ascii="Times New Roman" w:hAnsi="Times New Roman" w:cs="Times New Roman"/>
          <w:sz w:val="24"/>
          <w:szCs w:val="24"/>
        </w:rPr>
        <w:t xml:space="preserve"> d’ Auguste a Diocletian.’ </w:t>
      </w:r>
      <w:r>
        <w:rPr>
          <w:rFonts w:ascii="Times New Roman" w:hAnsi="Times New Roman" w:cs="Times New Roman"/>
          <w:i/>
          <w:sz w:val="24"/>
          <w:szCs w:val="24"/>
        </w:rPr>
        <w:t>MIFO 41</w:t>
      </w:r>
      <w:r>
        <w:rPr>
          <w:rFonts w:ascii="Times New Roman" w:hAnsi="Times New Roman" w:cs="Times New Roman"/>
          <w:sz w:val="24"/>
          <w:szCs w:val="24"/>
        </w:rPr>
        <w:t>.</w:t>
      </w:r>
    </w:p>
    <w:p w:rsidR="00AE4881" w:rsidRPr="00AE4881" w:rsidRDefault="008737C4" w:rsidP="009E3111">
      <w:pPr>
        <w:spacing w:line="480" w:lineRule="auto"/>
        <w:jc w:val="both"/>
        <w:rPr>
          <w:rFonts w:ascii="Times New Roman" w:hAnsi="Times New Roman" w:cs="Times New Roman"/>
          <w:color w:val="000000"/>
          <w:sz w:val="24"/>
          <w:szCs w:val="24"/>
          <w:shd w:val="clear" w:color="auto" w:fill="FFFFFF"/>
        </w:rPr>
      </w:pPr>
      <w:proofErr w:type="spellStart"/>
      <w:r>
        <w:rPr>
          <w:rFonts w:ascii="Times New Roman" w:hAnsi="Times New Roman" w:cs="Times New Roman"/>
          <w:color w:val="000000"/>
          <w:sz w:val="24"/>
          <w:szCs w:val="24"/>
          <w:shd w:val="clear" w:color="auto" w:fill="FFFFFF"/>
        </w:rPr>
        <w:lastRenderedPageBreak/>
        <w:t>Luttwak</w:t>
      </w:r>
      <w:proofErr w:type="spellEnd"/>
      <w:r>
        <w:rPr>
          <w:rFonts w:ascii="Times New Roman" w:hAnsi="Times New Roman" w:cs="Times New Roman"/>
          <w:color w:val="000000"/>
          <w:sz w:val="24"/>
          <w:szCs w:val="24"/>
          <w:shd w:val="clear" w:color="auto" w:fill="FFFFFF"/>
        </w:rPr>
        <w:t>, E 1</w:t>
      </w:r>
      <w:r w:rsidR="00AE4881" w:rsidRPr="00AE4881">
        <w:rPr>
          <w:rFonts w:ascii="Times New Roman" w:hAnsi="Times New Roman" w:cs="Times New Roman"/>
          <w:color w:val="000000"/>
          <w:sz w:val="24"/>
          <w:szCs w:val="24"/>
          <w:shd w:val="clear" w:color="auto" w:fill="FFFFFF"/>
        </w:rPr>
        <w:t>976. </w:t>
      </w:r>
      <w:r w:rsidR="00AE4881" w:rsidRPr="00AE4881">
        <w:rPr>
          <w:rFonts w:ascii="Times New Roman" w:hAnsi="Times New Roman" w:cs="Times New Roman"/>
          <w:i/>
          <w:iCs/>
          <w:color w:val="000000"/>
          <w:sz w:val="24"/>
          <w:szCs w:val="24"/>
          <w:bdr w:val="none" w:sz="0" w:space="0" w:color="auto" w:frame="1"/>
          <w:shd w:val="clear" w:color="auto" w:fill="FFFFFF"/>
        </w:rPr>
        <w:t>The grand strategy of the Roman Empire from the first century AD to the third</w:t>
      </w:r>
      <w:r w:rsidR="00AE4881" w:rsidRPr="00AE4881">
        <w:rPr>
          <w:rFonts w:ascii="Times New Roman" w:hAnsi="Times New Roman" w:cs="Times New Roman"/>
          <w:color w:val="000000"/>
          <w:sz w:val="24"/>
          <w:szCs w:val="24"/>
          <w:shd w:val="clear" w:color="auto" w:fill="FFFFFF"/>
        </w:rPr>
        <w:t>. London: Johns Hopkins University Press.</w:t>
      </w:r>
    </w:p>
    <w:p w:rsidR="00AE4881" w:rsidRPr="00AE4881" w:rsidRDefault="00AE4881" w:rsidP="009E3111">
      <w:pPr>
        <w:spacing w:line="480" w:lineRule="auto"/>
        <w:jc w:val="both"/>
        <w:rPr>
          <w:rFonts w:ascii="Times New Roman" w:hAnsi="Times New Roman" w:cs="Times New Roman"/>
          <w:color w:val="000000"/>
          <w:sz w:val="24"/>
          <w:szCs w:val="24"/>
          <w:shd w:val="clear" w:color="auto" w:fill="FFFFFF"/>
        </w:rPr>
      </w:pPr>
      <w:r w:rsidRPr="00AE4881">
        <w:rPr>
          <w:rFonts w:ascii="Times New Roman" w:hAnsi="Times New Roman" w:cs="Times New Roman"/>
          <w:color w:val="000000"/>
          <w:sz w:val="24"/>
          <w:szCs w:val="24"/>
          <w:shd w:val="clear" w:color="auto" w:fill="FFFFFF"/>
        </w:rPr>
        <w:t xml:space="preserve">Manning, G.J 2011. ‘Networks, Hierarchies and Markets in the Ptolemaic Economy.’ In </w:t>
      </w:r>
      <w:proofErr w:type="spellStart"/>
      <w:r w:rsidRPr="00AE4881">
        <w:rPr>
          <w:rFonts w:ascii="Times New Roman" w:hAnsi="Times New Roman" w:cs="Times New Roman"/>
          <w:color w:val="000000"/>
          <w:sz w:val="24"/>
          <w:szCs w:val="24"/>
          <w:shd w:val="clear" w:color="auto" w:fill="FFFFFF"/>
        </w:rPr>
        <w:t>Archibold</w:t>
      </w:r>
      <w:proofErr w:type="spellEnd"/>
      <w:r w:rsidRPr="00AE4881">
        <w:rPr>
          <w:rFonts w:ascii="Times New Roman" w:hAnsi="Times New Roman" w:cs="Times New Roman"/>
          <w:color w:val="000000"/>
          <w:sz w:val="24"/>
          <w:szCs w:val="24"/>
          <w:shd w:val="clear" w:color="auto" w:fill="FFFFFF"/>
        </w:rPr>
        <w:t xml:space="preserve">, Z. Davies, K. J </w:t>
      </w:r>
      <w:r w:rsidRPr="003B2A6D">
        <w:rPr>
          <w:rFonts w:ascii="Times New Roman" w:hAnsi="Times New Roman" w:cs="Times New Roman"/>
          <w:noProof/>
          <w:color w:val="000000"/>
          <w:sz w:val="24"/>
          <w:szCs w:val="24"/>
          <w:shd w:val="clear" w:color="auto" w:fill="FFFFFF"/>
        </w:rPr>
        <w:t>and</w:t>
      </w:r>
      <w:r w:rsidRPr="00AE4881">
        <w:rPr>
          <w:rFonts w:ascii="Times New Roman" w:hAnsi="Times New Roman" w:cs="Times New Roman"/>
          <w:color w:val="000000"/>
          <w:sz w:val="24"/>
          <w:szCs w:val="24"/>
          <w:shd w:val="clear" w:color="auto" w:fill="FFFFFF"/>
        </w:rPr>
        <w:t xml:space="preserve"> </w:t>
      </w:r>
      <w:proofErr w:type="spellStart"/>
      <w:r w:rsidRPr="00AE4881">
        <w:rPr>
          <w:rFonts w:ascii="Times New Roman" w:hAnsi="Times New Roman" w:cs="Times New Roman"/>
          <w:color w:val="000000"/>
          <w:sz w:val="24"/>
          <w:szCs w:val="24"/>
          <w:shd w:val="clear" w:color="auto" w:fill="FFFFFF"/>
        </w:rPr>
        <w:t>Gabrielsen</w:t>
      </w:r>
      <w:proofErr w:type="spellEnd"/>
      <w:r w:rsidRPr="00AE4881">
        <w:rPr>
          <w:rFonts w:ascii="Times New Roman" w:hAnsi="Times New Roman" w:cs="Times New Roman"/>
          <w:color w:val="000000"/>
          <w:sz w:val="24"/>
          <w:szCs w:val="24"/>
          <w:shd w:val="clear" w:color="auto" w:fill="FFFFFF"/>
        </w:rPr>
        <w:t xml:space="preserve">, V (eds.) </w:t>
      </w:r>
      <w:r w:rsidRPr="00AE4881">
        <w:rPr>
          <w:rFonts w:ascii="Times New Roman" w:hAnsi="Times New Roman" w:cs="Times New Roman"/>
          <w:i/>
          <w:color w:val="000000"/>
          <w:sz w:val="24"/>
          <w:szCs w:val="24"/>
          <w:shd w:val="clear" w:color="auto" w:fill="FFFFFF"/>
        </w:rPr>
        <w:t>The Economies of Hellenistic Societies</w:t>
      </w:r>
      <w:r w:rsidRPr="00AE4881">
        <w:rPr>
          <w:rFonts w:ascii="Times New Roman" w:hAnsi="Times New Roman" w:cs="Times New Roman"/>
          <w:color w:val="000000"/>
          <w:sz w:val="24"/>
          <w:szCs w:val="24"/>
          <w:shd w:val="clear" w:color="auto" w:fill="FFFFFF"/>
        </w:rPr>
        <w:t>. Oxford: Oxford University Press. 296-323.</w:t>
      </w:r>
    </w:p>
    <w:p w:rsidR="00AE4881" w:rsidRPr="00AE4881" w:rsidRDefault="00AE4881" w:rsidP="009E3111">
      <w:pPr>
        <w:spacing w:line="480" w:lineRule="auto"/>
        <w:jc w:val="both"/>
        <w:rPr>
          <w:rFonts w:ascii="Times New Roman" w:hAnsi="Times New Roman" w:cs="Times New Roman"/>
          <w:color w:val="000000"/>
          <w:sz w:val="24"/>
          <w:szCs w:val="24"/>
          <w:shd w:val="clear" w:color="auto" w:fill="FFFFFF"/>
        </w:rPr>
      </w:pPr>
      <w:r w:rsidRPr="00AE4881">
        <w:rPr>
          <w:rFonts w:ascii="Times New Roman" w:hAnsi="Times New Roman" w:cs="Times New Roman"/>
          <w:color w:val="000000"/>
          <w:sz w:val="24"/>
          <w:szCs w:val="24"/>
          <w:shd w:val="clear" w:color="auto" w:fill="FFFFFF"/>
        </w:rPr>
        <w:t xml:space="preserve">Master, J 2011. ‘The Histories.’ In Pagan, E. V (ed.) </w:t>
      </w:r>
      <w:r w:rsidRPr="00AE4881">
        <w:rPr>
          <w:rFonts w:ascii="Times New Roman" w:hAnsi="Times New Roman" w:cs="Times New Roman"/>
          <w:i/>
          <w:color w:val="000000"/>
          <w:sz w:val="24"/>
          <w:szCs w:val="24"/>
          <w:shd w:val="clear" w:color="auto" w:fill="FFFFFF"/>
        </w:rPr>
        <w:t>A Companion to Tacitus</w:t>
      </w:r>
      <w:r w:rsidRPr="00AE4881">
        <w:rPr>
          <w:rFonts w:ascii="Times New Roman" w:hAnsi="Times New Roman" w:cs="Times New Roman"/>
          <w:color w:val="000000"/>
          <w:sz w:val="24"/>
          <w:szCs w:val="24"/>
          <w:shd w:val="clear" w:color="auto" w:fill="FFFFFF"/>
        </w:rPr>
        <w:t>. Oxford: Blackwell Publishing. 84-100.</w:t>
      </w:r>
    </w:p>
    <w:p w:rsidR="00AE4881" w:rsidRPr="00AE4881" w:rsidRDefault="00AE4881" w:rsidP="009E3111">
      <w:pPr>
        <w:spacing w:line="480" w:lineRule="auto"/>
        <w:jc w:val="both"/>
        <w:rPr>
          <w:rFonts w:ascii="Times New Roman" w:hAnsi="Times New Roman" w:cs="Times New Roman"/>
          <w:color w:val="000000"/>
          <w:sz w:val="24"/>
          <w:szCs w:val="24"/>
          <w:shd w:val="clear" w:color="auto" w:fill="FFFFFF"/>
        </w:rPr>
      </w:pPr>
      <w:r w:rsidRPr="00AE4881">
        <w:rPr>
          <w:rFonts w:ascii="Times New Roman" w:hAnsi="Times New Roman" w:cs="Times New Roman"/>
          <w:color w:val="000000"/>
          <w:sz w:val="24"/>
          <w:szCs w:val="24"/>
          <w:shd w:val="clear" w:color="auto" w:fill="FFFFFF"/>
        </w:rPr>
        <w:t xml:space="preserve">Matthews, J 2009. ‘The Emperor and His Historians.’ In </w:t>
      </w:r>
      <w:proofErr w:type="spellStart"/>
      <w:r w:rsidRPr="00AE4881">
        <w:rPr>
          <w:rFonts w:ascii="Times New Roman" w:hAnsi="Times New Roman" w:cs="Times New Roman"/>
          <w:color w:val="000000"/>
          <w:sz w:val="24"/>
          <w:szCs w:val="24"/>
          <w:shd w:val="clear" w:color="auto" w:fill="FFFFFF"/>
        </w:rPr>
        <w:t>Marincola</w:t>
      </w:r>
      <w:proofErr w:type="spellEnd"/>
      <w:r w:rsidRPr="00AE4881">
        <w:rPr>
          <w:rFonts w:ascii="Times New Roman" w:hAnsi="Times New Roman" w:cs="Times New Roman"/>
          <w:color w:val="000000"/>
          <w:sz w:val="24"/>
          <w:szCs w:val="24"/>
          <w:shd w:val="clear" w:color="auto" w:fill="FFFFFF"/>
        </w:rPr>
        <w:t>, J 2009. </w:t>
      </w:r>
      <w:r w:rsidRPr="00AE4881">
        <w:rPr>
          <w:rFonts w:ascii="Times New Roman" w:hAnsi="Times New Roman" w:cs="Times New Roman"/>
          <w:i/>
          <w:iCs/>
          <w:color w:val="000000"/>
          <w:sz w:val="24"/>
          <w:szCs w:val="24"/>
          <w:bdr w:val="none" w:sz="0" w:space="0" w:color="auto" w:frame="1"/>
          <w:shd w:val="clear" w:color="auto" w:fill="FFFFFF"/>
        </w:rPr>
        <w:t>A Companion to Greek and Roman Historiography</w:t>
      </w:r>
      <w:r w:rsidRPr="00AE4881">
        <w:rPr>
          <w:rFonts w:ascii="Times New Roman" w:hAnsi="Times New Roman" w:cs="Times New Roman"/>
          <w:color w:val="000000"/>
          <w:sz w:val="24"/>
          <w:szCs w:val="24"/>
          <w:shd w:val="clear" w:color="auto" w:fill="FFFFFF"/>
        </w:rPr>
        <w:t>. Oxford: Blackwell Publishing. 290-304.</w:t>
      </w:r>
    </w:p>
    <w:p w:rsidR="00AE4881" w:rsidRDefault="00AE4881" w:rsidP="009E3111">
      <w:pPr>
        <w:spacing w:line="480" w:lineRule="auto"/>
        <w:jc w:val="both"/>
        <w:rPr>
          <w:rFonts w:ascii="Times New Roman" w:hAnsi="Times New Roman" w:cs="Times New Roman"/>
          <w:color w:val="000000"/>
          <w:sz w:val="24"/>
          <w:szCs w:val="24"/>
          <w:shd w:val="clear" w:color="auto" w:fill="FFFFFF"/>
        </w:rPr>
      </w:pPr>
      <w:r w:rsidRPr="00AE4881">
        <w:rPr>
          <w:rFonts w:ascii="Times New Roman" w:hAnsi="Times New Roman" w:cs="Times New Roman"/>
          <w:sz w:val="24"/>
          <w:szCs w:val="24"/>
        </w:rPr>
        <w:t xml:space="preserve">Mattingly, D 2010. ‘The Imperial Economy’ In Potter, S. D (ed.) </w:t>
      </w:r>
      <w:r w:rsidRPr="00AE4881">
        <w:rPr>
          <w:rFonts w:ascii="Times New Roman" w:hAnsi="Times New Roman" w:cs="Times New Roman"/>
          <w:i/>
          <w:sz w:val="24"/>
          <w:szCs w:val="24"/>
        </w:rPr>
        <w:t>A Companion to the Roman Empire</w:t>
      </w:r>
      <w:r w:rsidRPr="00AE4881">
        <w:rPr>
          <w:rFonts w:ascii="Times New Roman" w:hAnsi="Times New Roman" w:cs="Times New Roman"/>
          <w:sz w:val="24"/>
          <w:szCs w:val="24"/>
        </w:rPr>
        <w:t>. Oxford: Blackwell Publishing. 283-297.</w:t>
      </w:r>
    </w:p>
    <w:p w:rsidR="00A9492F" w:rsidRPr="00A9492F" w:rsidRDefault="00A9492F" w:rsidP="009E3111">
      <w:pPr>
        <w:spacing w:line="480" w:lineRule="auto"/>
        <w:jc w:val="both"/>
        <w:rPr>
          <w:rFonts w:ascii="Times New Roman" w:hAnsi="Times New Roman" w:cs="Times New Roman"/>
          <w:i/>
          <w:color w:val="000000"/>
          <w:sz w:val="24"/>
          <w:szCs w:val="24"/>
          <w:shd w:val="clear" w:color="auto" w:fill="FFFFFF"/>
        </w:rPr>
      </w:pPr>
      <w:proofErr w:type="spellStart"/>
      <w:r>
        <w:rPr>
          <w:rFonts w:ascii="Times New Roman" w:hAnsi="Times New Roman" w:cs="Times New Roman"/>
          <w:color w:val="000000"/>
          <w:sz w:val="24"/>
          <w:szCs w:val="24"/>
          <w:shd w:val="clear" w:color="auto" w:fill="FFFFFF"/>
        </w:rPr>
        <w:t>McDonell</w:t>
      </w:r>
      <w:proofErr w:type="spellEnd"/>
      <w:r>
        <w:rPr>
          <w:rFonts w:ascii="Times New Roman" w:hAnsi="Times New Roman" w:cs="Times New Roman"/>
          <w:color w:val="000000"/>
          <w:sz w:val="24"/>
          <w:szCs w:val="24"/>
          <w:shd w:val="clear" w:color="auto" w:fill="FFFFFF"/>
        </w:rPr>
        <w:t xml:space="preserve">, M 1996. ‘Writing, Copying and Autograph Manuscripts in Ancient Rome.’ </w:t>
      </w:r>
      <w:r>
        <w:rPr>
          <w:rFonts w:ascii="Times New Roman" w:hAnsi="Times New Roman" w:cs="Times New Roman"/>
          <w:i/>
          <w:color w:val="000000"/>
          <w:sz w:val="24"/>
          <w:szCs w:val="24"/>
          <w:shd w:val="clear" w:color="auto" w:fill="FFFFFF"/>
        </w:rPr>
        <w:t>The Classical Quarterly</w:t>
      </w:r>
      <w:r>
        <w:rPr>
          <w:rFonts w:ascii="Times New Roman" w:hAnsi="Times New Roman" w:cs="Times New Roman"/>
          <w:color w:val="000000"/>
          <w:sz w:val="24"/>
          <w:szCs w:val="24"/>
          <w:shd w:val="clear" w:color="auto" w:fill="FFFFFF"/>
        </w:rPr>
        <w:t>. Vol 46. No 2. 469-491.</w:t>
      </w:r>
    </w:p>
    <w:p w:rsidR="00AE4881" w:rsidRPr="00AE4881" w:rsidRDefault="00AE4881" w:rsidP="009E3111">
      <w:pPr>
        <w:spacing w:line="480" w:lineRule="auto"/>
        <w:jc w:val="both"/>
        <w:rPr>
          <w:rFonts w:ascii="Times New Roman" w:hAnsi="Times New Roman" w:cs="Times New Roman"/>
          <w:sz w:val="24"/>
          <w:szCs w:val="24"/>
        </w:rPr>
      </w:pPr>
      <w:bookmarkStart w:id="39" w:name="_Hlk497822983"/>
      <w:proofErr w:type="spellStart"/>
      <w:r w:rsidRPr="00AE4881">
        <w:rPr>
          <w:rFonts w:ascii="Times New Roman" w:hAnsi="Times New Roman" w:cs="Times New Roman"/>
          <w:sz w:val="24"/>
          <w:szCs w:val="24"/>
        </w:rPr>
        <w:t>Mclaghlin</w:t>
      </w:r>
      <w:proofErr w:type="spellEnd"/>
      <w:r w:rsidRPr="00AE4881">
        <w:rPr>
          <w:rFonts w:ascii="Times New Roman" w:hAnsi="Times New Roman" w:cs="Times New Roman"/>
          <w:sz w:val="24"/>
          <w:szCs w:val="24"/>
        </w:rPr>
        <w:t xml:space="preserve">, R 2010. </w:t>
      </w:r>
      <w:r w:rsidRPr="00AE4881">
        <w:rPr>
          <w:rFonts w:ascii="Times New Roman" w:hAnsi="Times New Roman" w:cs="Times New Roman"/>
          <w:i/>
          <w:sz w:val="24"/>
          <w:szCs w:val="24"/>
        </w:rPr>
        <w:t xml:space="preserve">Rome and the Distant East Trade Routes to the Ancient Lands of Arabia, India </w:t>
      </w:r>
      <w:r w:rsidRPr="003B2A6D">
        <w:rPr>
          <w:rFonts w:ascii="Times New Roman" w:hAnsi="Times New Roman" w:cs="Times New Roman"/>
          <w:i/>
          <w:noProof/>
          <w:sz w:val="24"/>
          <w:szCs w:val="24"/>
        </w:rPr>
        <w:t>and</w:t>
      </w:r>
      <w:r w:rsidRPr="00AE4881">
        <w:rPr>
          <w:rFonts w:ascii="Times New Roman" w:hAnsi="Times New Roman" w:cs="Times New Roman"/>
          <w:i/>
          <w:sz w:val="24"/>
          <w:szCs w:val="24"/>
        </w:rPr>
        <w:t xml:space="preserve"> China</w:t>
      </w:r>
      <w:r w:rsidRPr="00AE4881">
        <w:rPr>
          <w:rFonts w:ascii="Times New Roman" w:hAnsi="Times New Roman" w:cs="Times New Roman"/>
          <w:sz w:val="24"/>
          <w:szCs w:val="24"/>
        </w:rPr>
        <w:t>. New York: Continuum.</w:t>
      </w:r>
    </w:p>
    <w:p w:rsidR="00AE4881" w:rsidRPr="00AE4881" w:rsidRDefault="00AE4881" w:rsidP="009E3111">
      <w:pPr>
        <w:spacing w:line="480" w:lineRule="auto"/>
        <w:jc w:val="both"/>
        <w:rPr>
          <w:rFonts w:ascii="Times New Roman" w:hAnsi="Times New Roman" w:cs="Times New Roman"/>
          <w:sz w:val="24"/>
          <w:szCs w:val="24"/>
        </w:rPr>
      </w:pPr>
      <w:proofErr w:type="spellStart"/>
      <w:r w:rsidRPr="00AE4881">
        <w:rPr>
          <w:rFonts w:ascii="Times New Roman" w:hAnsi="Times New Roman" w:cs="Times New Roman"/>
          <w:sz w:val="24"/>
          <w:szCs w:val="24"/>
        </w:rPr>
        <w:t>Mclaughlin</w:t>
      </w:r>
      <w:proofErr w:type="spellEnd"/>
      <w:r w:rsidRPr="00AE4881">
        <w:rPr>
          <w:rFonts w:ascii="Times New Roman" w:hAnsi="Times New Roman" w:cs="Times New Roman"/>
          <w:sz w:val="24"/>
          <w:szCs w:val="24"/>
        </w:rPr>
        <w:t xml:space="preserve">, R 2014. </w:t>
      </w:r>
      <w:r w:rsidRPr="00AE4881">
        <w:rPr>
          <w:rFonts w:ascii="Times New Roman" w:hAnsi="Times New Roman" w:cs="Times New Roman"/>
          <w:i/>
          <w:sz w:val="24"/>
          <w:szCs w:val="24"/>
        </w:rPr>
        <w:t>The Roman Empire and the Indian Ocean the Ancient World Economy and the Kingdoms of Africa, Arabia and India</w:t>
      </w:r>
      <w:r w:rsidRPr="00AE4881">
        <w:rPr>
          <w:rFonts w:ascii="Times New Roman" w:hAnsi="Times New Roman" w:cs="Times New Roman"/>
          <w:sz w:val="24"/>
          <w:szCs w:val="24"/>
        </w:rPr>
        <w:t>. Barnsley: Pen and Sword.</w:t>
      </w:r>
    </w:p>
    <w:p w:rsidR="00AE4881" w:rsidRPr="00AE4881" w:rsidRDefault="00AE4881" w:rsidP="009E3111">
      <w:pPr>
        <w:spacing w:line="480" w:lineRule="auto"/>
        <w:jc w:val="both"/>
        <w:rPr>
          <w:rFonts w:ascii="Times New Roman" w:hAnsi="Times New Roman" w:cs="Times New Roman"/>
          <w:sz w:val="24"/>
          <w:szCs w:val="24"/>
        </w:rPr>
      </w:pPr>
      <w:proofErr w:type="spellStart"/>
      <w:r w:rsidRPr="00AE4881">
        <w:rPr>
          <w:rFonts w:ascii="Times New Roman" w:hAnsi="Times New Roman" w:cs="Times New Roman"/>
          <w:sz w:val="24"/>
          <w:szCs w:val="24"/>
        </w:rPr>
        <w:t>Mcleister</w:t>
      </w:r>
      <w:proofErr w:type="spellEnd"/>
      <w:r w:rsidRPr="00AE4881">
        <w:rPr>
          <w:rFonts w:ascii="Times New Roman" w:hAnsi="Times New Roman" w:cs="Times New Roman"/>
          <w:sz w:val="24"/>
          <w:szCs w:val="24"/>
        </w:rPr>
        <w:t xml:space="preserve">, K 2011. </w:t>
      </w:r>
      <w:r w:rsidRPr="00AE4881">
        <w:rPr>
          <w:rFonts w:ascii="Times New Roman" w:hAnsi="Times New Roman" w:cs="Times New Roman"/>
          <w:i/>
          <w:sz w:val="24"/>
          <w:szCs w:val="24"/>
        </w:rPr>
        <w:t>The Trader’s in Rome’s Eastern Commerce</w:t>
      </w:r>
      <w:r w:rsidRPr="00AE4881">
        <w:rPr>
          <w:rFonts w:ascii="Times New Roman" w:hAnsi="Times New Roman" w:cs="Times New Roman"/>
          <w:sz w:val="24"/>
          <w:szCs w:val="24"/>
        </w:rPr>
        <w:t>. MA Thes</w:t>
      </w:r>
      <w:r w:rsidR="008737C4">
        <w:rPr>
          <w:rFonts w:ascii="Times New Roman" w:hAnsi="Times New Roman" w:cs="Times New Roman"/>
          <w:sz w:val="24"/>
          <w:szCs w:val="24"/>
        </w:rPr>
        <w:t>is. McMaster University</w:t>
      </w:r>
      <w:r w:rsidRPr="00AE4881">
        <w:rPr>
          <w:rFonts w:ascii="Times New Roman" w:hAnsi="Times New Roman" w:cs="Times New Roman"/>
          <w:sz w:val="24"/>
          <w:szCs w:val="24"/>
        </w:rPr>
        <w:t>.</w:t>
      </w:r>
    </w:p>
    <w:bookmarkEnd w:id="39"/>
    <w:p w:rsidR="00AE4881" w:rsidRDefault="00AE4881" w:rsidP="009E3111">
      <w:pPr>
        <w:spacing w:line="480" w:lineRule="auto"/>
        <w:jc w:val="both"/>
        <w:rPr>
          <w:rFonts w:ascii="Times New Roman" w:hAnsi="Times New Roman" w:cs="Times New Roman"/>
          <w:color w:val="000000"/>
          <w:sz w:val="24"/>
          <w:szCs w:val="24"/>
          <w:shd w:val="clear" w:color="auto" w:fill="FFFFFF"/>
        </w:rPr>
      </w:pPr>
      <w:r w:rsidRPr="00AE4881">
        <w:rPr>
          <w:rFonts w:ascii="Times New Roman" w:hAnsi="Times New Roman" w:cs="Times New Roman"/>
          <w:color w:val="000000"/>
          <w:sz w:val="24"/>
          <w:szCs w:val="24"/>
          <w:shd w:val="clear" w:color="auto" w:fill="FFFFFF"/>
        </w:rPr>
        <w:t xml:space="preserve">Millet, P 2011. ‘Finance and Resources: Public, Private and Personal.’ In Erskine, A (ed.) </w:t>
      </w:r>
      <w:r w:rsidRPr="00AE4881">
        <w:rPr>
          <w:rFonts w:ascii="Times New Roman" w:hAnsi="Times New Roman" w:cs="Times New Roman"/>
          <w:i/>
          <w:color w:val="000000"/>
          <w:sz w:val="24"/>
          <w:szCs w:val="24"/>
          <w:shd w:val="clear" w:color="auto" w:fill="FFFFFF"/>
        </w:rPr>
        <w:t>A Companion to Ancient History</w:t>
      </w:r>
      <w:r w:rsidRPr="00AE4881">
        <w:rPr>
          <w:rFonts w:ascii="Times New Roman" w:hAnsi="Times New Roman" w:cs="Times New Roman"/>
          <w:color w:val="000000"/>
          <w:sz w:val="24"/>
          <w:szCs w:val="24"/>
          <w:shd w:val="clear" w:color="auto" w:fill="FFFFFF"/>
        </w:rPr>
        <w:t>. Oxford: Blackwell Publishing. 474-485.</w:t>
      </w:r>
    </w:p>
    <w:p w:rsidR="00AE4881" w:rsidRPr="00AE4881" w:rsidRDefault="00D33D8A" w:rsidP="009E3111">
      <w:pPr>
        <w:spacing w:line="480" w:lineRule="auto"/>
        <w:jc w:val="both"/>
        <w:rPr>
          <w:rFonts w:ascii="Times New Roman" w:hAnsi="Times New Roman" w:cs="Times New Roman"/>
          <w:sz w:val="24"/>
          <w:szCs w:val="24"/>
        </w:rPr>
      </w:pPr>
      <w:r>
        <w:rPr>
          <w:rFonts w:ascii="Times New Roman" w:hAnsi="Times New Roman" w:cs="Times New Roman"/>
          <w:sz w:val="24"/>
          <w:szCs w:val="24"/>
        </w:rPr>
        <w:t>Morle</w:t>
      </w:r>
      <w:r w:rsidR="00AE4881" w:rsidRPr="00AE4881">
        <w:rPr>
          <w:rFonts w:ascii="Times New Roman" w:hAnsi="Times New Roman" w:cs="Times New Roman"/>
          <w:sz w:val="24"/>
          <w:szCs w:val="24"/>
        </w:rPr>
        <w:t xml:space="preserve">y, N 2007. </w:t>
      </w:r>
      <w:r w:rsidR="00AE4881" w:rsidRPr="00AE4881">
        <w:rPr>
          <w:rFonts w:ascii="Times New Roman" w:hAnsi="Times New Roman" w:cs="Times New Roman"/>
          <w:i/>
          <w:sz w:val="24"/>
          <w:szCs w:val="24"/>
        </w:rPr>
        <w:t>Trade in Classical Antiquity</w:t>
      </w:r>
      <w:r w:rsidR="00AE4881" w:rsidRPr="00AE4881">
        <w:rPr>
          <w:rFonts w:ascii="Times New Roman" w:hAnsi="Times New Roman" w:cs="Times New Roman"/>
          <w:sz w:val="24"/>
          <w:szCs w:val="24"/>
        </w:rPr>
        <w:t>. Cambridge: Cambridge University Press.</w:t>
      </w:r>
    </w:p>
    <w:p w:rsidR="00AE4881" w:rsidRPr="00AE4881" w:rsidRDefault="00AE4881" w:rsidP="009E3111">
      <w:pPr>
        <w:spacing w:line="480" w:lineRule="auto"/>
        <w:jc w:val="both"/>
        <w:rPr>
          <w:rFonts w:ascii="Times New Roman" w:hAnsi="Times New Roman" w:cs="Times New Roman"/>
          <w:sz w:val="24"/>
          <w:szCs w:val="24"/>
        </w:rPr>
      </w:pPr>
      <w:proofErr w:type="spellStart"/>
      <w:r w:rsidRPr="00AE4881">
        <w:rPr>
          <w:rFonts w:ascii="Times New Roman" w:hAnsi="Times New Roman" w:cs="Times New Roman"/>
          <w:sz w:val="24"/>
          <w:szCs w:val="24"/>
        </w:rPr>
        <w:lastRenderedPageBreak/>
        <w:t>Nappo</w:t>
      </w:r>
      <w:proofErr w:type="spellEnd"/>
      <w:r w:rsidRPr="00AE4881">
        <w:rPr>
          <w:rFonts w:ascii="Times New Roman" w:hAnsi="Times New Roman" w:cs="Times New Roman"/>
          <w:sz w:val="24"/>
          <w:szCs w:val="24"/>
        </w:rPr>
        <w:t xml:space="preserve">, D 2009. ‘Roman Policy in the Red Sea between </w:t>
      </w:r>
      <w:proofErr w:type="spellStart"/>
      <w:r w:rsidRPr="00AE4881">
        <w:rPr>
          <w:rFonts w:ascii="Times New Roman" w:hAnsi="Times New Roman" w:cs="Times New Roman"/>
          <w:sz w:val="24"/>
          <w:szCs w:val="24"/>
        </w:rPr>
        <w:t>Anastusius</w:t>
      </w:r>
      <w:proofErr w:type="spellEnd"/>
      <w:r w:rsidRPr="00AE4881">
        <w:rPr>
          <w:rFonts w:ascii="Times New Roman" w:hAnsi="Times New Roman" w:cs="Times New Roman"/>
          <w:sz w:val="24"/>
          <w:szCs w:val="24"/>
        </w:rPr>
        <w:t xml:space="preserve"> and Justinian.’ </w:t>
      </w:r>
      <w:r w:rsidRPr="00AE4881">
        <w:rPr>
          <w:rStyle w:val="t"/>
          <w:rFonts w:ascii="Times New Roman" w:hAnsi="Times New Roman" w:cs="Times New Roman"/>
          <w:color w:val="000000"/>
          <w:sz w:val="24"/>
          <w:szCs w:val="24"/>
          <w:bdr w:val="none" w:sz="0" w:space="0" w:color="auto" w:frame="1"/>
          <w:shd w:val="clear" w:color="auto" w:fill="FFFFFF"/>
        </w:rPr>
        <w:t xml:space="preserve">In Blue, L.   Cooper, J. I, R. Thomas and Whitewright J (eds.) </w:t>
      </w:r>
      <w:r w:rsidRPr="00AE4881">
        <w:rPr>
          <w:rStyle w:val="t"/>
          <w:rFonts w:ascii="Times New Roman" w:hAnsi="Times New Roman" w:cs="Times New Roman"/>
          <w:i/>
          <w:iCs/>
          <w:color w:val="000000"/>
          <w:sz w:val="24"/>
          <w:szCs w:val="24"/>
          <w:bdr w:val="none" w:sz="0" w:space="0" w:color="auto" w:frame="1"/>
          <w:shd w:val="clear" w:color="auto" w:fill="FFFFFF"/>
        </w:rPr>
        <w:t xml:space="preserve">Connected </w:t>
      </w:r>
      <w:proofErr w:type="spellStart"/>
      <w:r w:rsidRPr="00AE4881">
        <w:rPr>
          <w:rStyle w:val="t"/>
          <w:rFonts w:ascii="Times New Roman" w:hAnsi="Times New Roman" w:cs="Times New Roman"/>
          <w:i/>
          <w:iCs/>
          <w:color w:val="000000"/>
          <w:sz w:val="24"/>
          <w:szCs w:val="24"/>
          <w:bdr w:val="none" w:sz="0" w:space="0" w:color="auto" w:frame="1"/>
          <w:shd w:val="clear" w:color="auto" w:fill="FFFFFF"/>
        </w:rPr>
        <w:t>Hinterlands.Proceedings</w:t>
      </w:r>
      <w:proofErr w:type="spellEnd"/>
      <w:r w:rsidRPr="00AE4881">
        <w:rPr>
          <w:rStyle w:val="t"/>
          <w:rFonts w:ascii="Times New Roman" w:hAnsi="Times New Roman" w:cs="Times New Roman"/>
          <w:i/>
          <w:iCs/>
          <w:color w:val="000000"/>
          <w:sz w:val="24"/>
          <w:szCs w:val="24"/>
          <w:bdr w:val="none" w:sz="0" w:space="0" w:color="auto" w:frame="1"/>
          <w:shd w:val="clear" w:color="auto" w:fill="FFFFFF"/>
        </w:rPr>
        <w:t xml:space="preserve"> of the Fourth International Conference on the Peoples of the Red Sea Region</w:t>
      </w:r>
      <w:r w:rsidRPr="00AE4881">
        <w:rPr>
          <w:rStyle w:val="t"/>
          <w:rFonts w:ascii="Times New Roman" w:hAnsi="Times New Roman" w:cs="Times New Roman"/>
          <w:color w:val="000000"/>
          <w:sz w:val="24"/>
          <w:szCs w:val="24"/>
          <w:bdr w:val="none" w:sz="0" w:space="0" w:color="auto" w:frame="1"/>
          <w:shd w:val="clear" w:color="auto" w:fill="FFFFFF"/>
        </w:rPr>
        <w:t>. Oxford: BAR International Series: 71–77.</w:t>
      </w:r>
    </w:p>
    <w:p w:rsidR="00AE4881" w:rsidRPr="00AE4881" w:rsidRDefault="00AE4881" w:rsidP="009E3111">
      <w:pPr>
        <w:spacing w:line="480" w:lineRule="auto"/>
        <w:jc w:val="both"/>
        <w:rPr>
          <w:rFonts w:ascii="Times New Roman" w:hAnsi="Times New Roman" w:cs="Times New Roman"/>
          <w:sz w:val="24"/>
          <w:szCs w:val="24"/>
        </w:rPr>
      </w:pPr>
      <w:proofErr w:type="spellStart"/>
      <w:r w:rsidRPr="00AE4881">
        <w:rPr>
          <w:rFonts w:ascii="Times New Roman" w:hAnsi="Times New Roman" w:cs="Times New Roman"/>
          <w:sz w:val="24"/>
          <w:szCs w:val="24"/>
        </w:rPr>
        <w:t>Nappo</w:t>
      </w:r>
      <w:proofErr w:type="spellEnd"/>
      <w:r w:rsidRPr="00AE4881">
        <w:rPr>
          <w:rFonts w:ascii="Times New Roman" w:hAnsi="Times New Roman" w:cs="Times New Roman"/>
          <w:sz w:val="24"/>
          <w:szCs w:val="24"/>
        </w:rPr>
        <w:t xml:space="preserve">, D 2015. ‘Roman Policy on the Red Sea in the Second Century CE’. In De </w:t>
      </w:r>
      <w:proofErr w:type="spellStart"/>
      <w:r w:rsidRPr="00AE4881">
        <w:rPr>
          <w:rFonts w:ascii="Times New Roman" w:hAnsi="Times New Roman" w:cs="Times New Roman"/>
          <w:sz w:val="24"/>
          <w:szCs w:val="24"/>
        </w:rPr>
        <w:t>Romanis</w:t>
      </w:r>
      <w:proofErr w:type="spellEnd"/>
      <w:r w:rsidRPr="00AE4881">
        <w:rPr>
          <w:rFonts w:ascii="Times New Roman" w:hAnsi="Times New Roman" w:cs="Times New Roman"/>
          <w:sz w:val="24"/>
          <w:szCs w:val="24"/>
        </w:rPr>
        <w:t xml:space="preserve">, F and </w:t>
      </w:r>
      <w:proofErr w:type="spellStart"/>
      <w:r w:rsidRPr="00AE4881">
        <w:rPr>
          <w:rFonts w:ascii="Times New Roman" w:hAnsi="Times New Roman" w:cs="Times New Roman"/>
          <w:sz w:val="24"/>
          <w:szCs w:val="24"/>
        </w:rPr>
        <w:t>Maiuro</w:t>
      </w:r>
      <w:proofErr w:type="spellEnd"/>
      <w:r w:rsidRPr="00AE4881">
        <w:rPr>
          <w:rFonts w:ascii="Times New Roman" w:hAnsi="Times New Roman" w:cs="Times New Roman"/>
          <w:sz w:val="24"/>
          <w:szCs w:val="24"/>
        </w:rPr>
        <w:t xml:space="preserve">, M (eds.) </w:t>
      </w:r>
      <w:r w:rsidRPr="00AE4881">
        <w:rPr>
          <w:rFonts w:ascii="Times New Roman" w:hAnsi="Times New Roman" w:cs="Times New Roman"/>
          <w:i/>
          <w:sz w:val="24"/>
          <w:szCs w:val="24"/>
        </w:rPr>
        <w:t xml:space="preserve">Across the Ocean: Nine Essays on Indo-Mediterranean Trade. </w:t>
      </w:r>
      <w:r w:rsidRPr="00AE4881">
        <w:rPr>
          <w:rFonts w:ascii="Times New Roman" w:hAnsi="Times New Roman" w:cs="Times New Roman"/>
          <w:sz w:val="24"/>
          <w:szCs w:val="24"/>
        </w:rPr>
        <w:t>Leiden: Brill. 55-72.</w:t>
      </w:r>
    </w:p>
    <w:p w:rsidR="00AE4881" w:rsidRPr="00AE4881" w:rsidRDefault="00AE4881" w:rsidP="009E3111">
      <w:pPr>
        <w:spacing w:line="480" w:lineRule="auto"/>
        <w:jc w:val="both"/>
        <w:rPr>
          <w:rFonts w:ascii="Times New Roman" w:hAnsi="Times New Roman" w:cs="Times New Roman"/>
          <w:sz w:val="24"/>
          <w:szCs w:val="24"/>
        </w:rPr>
      </w:pPr>
      <w:r w:rsidRPr="00AE4881">
        <w:rPr>
          <w:rFonts w:ascii="Times New Roman" w:hAnsi="Times New Roman" w:cs="Times New Roman"/>
          <w:color w:val="000000"/>
          <w:sz w:val="24"/>
          <w:szCs w:val="24"/>
          <w:shd w:val="clear" w:color="auto" w:fill="FFFFFF"/>
        </w:rPr>
        <w:t xml:space="preserve">Parker, </w:t>
      </w:r>
      <w:r w:rsidRPr="003B2A6D">
        <w:rPr>
          <w:rFonts w:ascii="Times New Roman" w:hAnsi="Times New Roman" w:cs="Times New Roman"/>
          <w:noProof/>
          <w:color w:val="000000"/>
          <w:sz w:val="24"/>
          <w:szCs w:val="24"/>
          <w:shd w:val="clear" w:color="auto" w:fill="FFFFFF"/>
        </w:rPr>
        <w:t>A 1992</w:t>
      </w:r>
      <w:r w:rsidRPr="00AE4881">
        <w:rPr>
          <w:rFonts w:ascii="Times New Roman" w:hAnsi="Times New Roman" w:cs="Times New Roman"/>
          <w:color w:val="000000"/>
          <w:sz w:val="24"/>
          <w:szCs w:val="24"/>
          <w:shd w:val="clear" w:color="auto" w:fill="FFFFFF"/>
        </w:rPr>
        <w:t>. </w:t>
      </w:r>
      <w:r w:rsidRPr="00AE4881">
        <w:rPr>
          <w:rFonts w:ascii="Times New Roman" w:hAnsi="Times New Roman" w:cs="Times New Roman"/>
          <w:i/>
          <w:iCs/>
          <w:color w:val="000000"/>
          <w:sz w:val="24"/>
          <w:szCs w:val="24"/>
          <w:bdr w:val="none" w:sz="0" w:space="0" w:color="auto" w:frame="1"/>
          <w:shd w:val="clear" w:color="auto" w:fill="FFFFFF"/>
        </w:rPr>
        <w:t>Ancient shipwrecks of the Mediterranean &amp; the Roman Provinces</w:t>
      </w:r>
      <w:r w:rsidRPr="00AE4881">
        <w:rPr>
          <w:rFonts w:ascii="Times New Roman" w:hAnsi="Times New Roman" w:cs="Times New Roman"/>
          <w:color w:val="000000"/>
          <w:sz w:val="24"/>
          <w:szCs w:val="24"/>
          <w:shd w:val="clear" w:color="auto" w:fill="FFFFFF"/>
        </w:rPr>
        <w:t xml:space="preserve">. Oxford: Tempus </w:t>
      </w:r>
      <w:proofErr w:type="spellStart"/>
      <w:r w:rsidRPr="00AE4881">
        <w:rPr>
          <w:rFonts w:ascii="Times New Roman" w:hAnsi="Times New Roman" w:cs="Times New Roman"/>
          <w:color w:val="000000"/>
          <w:sz w:val="24"/>
          <w:szCs w:val="24"/>
          <w:shd w:val="clear" w:color="auto" w:fill="FFFFFF"/>
        </w:rPr>
        <w:t>Reparatum</w:t>
      </w:r>
      <w:proofErr w:type="spellEnd"/>
      <w:r w:rsidRPr="00AE4881">
        <w:rPr>
          <w:rFonts w:ascii="Times New Roman" w:hAnsi="Times New Roman" w:cs="Times New Roman"/>
          <w:color w:val="000000"/>
          <w:sz w:val="24"/>
          <w:szCs w:val="24"/>
          <w:shd w:val="clear" w:color="auto" w:fill="FFFFFF"/>
        </w:rPr>
        <w:t>.</w:t>
      </w:r>
    </w:p>
    <w:p w:rsidR="00AE4881" w:rsidRPr="00AE4881" w:rsidRDefault="00AE4881" w:rsidP="009E3111">
      <w:pPr>
        <w:spacing w:line="480" w:lineRule="auto"/>
        <w:jc w:val="both"/>
        <w:rPr>
          <w:rFonts w:ascii="Times New Roman" w:hAnsi="Times New Roman" w:cs="Times New Roman"/>
          <w:sz w:val="24"/>
          <w:szCs w:val="24"/>
        </w:rPr>
      </w:pPr>
      <w:bookmarkStart w:id="40" w:name="_Hlk497823021"/>
      <w:r w:rsidRPr="00AE4881">
        <w:rPr>
          <w:rFonts w:ascii="Times New Roman" w:hAnsi="Times New Roman" w:cs="Times New Roman"/>
          <w:sz w:val="24"/>
          <w:szCs w:val="24"/>
        </w:rPr>
        <w:t xml:space="preserve">Parker, G 2008. </w:t>
      </w:r>
      <w:r w:rsidRPr="00AE4881">
        <w:rPr>
          <w:rFonts w:ascii="Times New Roman" w:hAnsi="Times New Roman" w:cs="Times New Roman"/>
          <w:i/>
          <w:sz w:val="24"/>
          <w:szCs w:val="24"/>
        </w:rPr>
        <w:t>The Making of Roman India</w:t>
      </w:r>
      <w:r w:rsidRPr="00AE4881">
        <w:rPr>
          <w:rFonts w:ascii="Times New Roman" w:hAnsi="Times New Roman" w:cs="Times New Roman"/>
          <w:sz w:val="24"/>
          <w:szCs w:val="24"/>
        </w:rPr>
        <w:t>. Cambridge: Cambridge University Press.</w:t>
      </w:r>
    </w:p>
    <w:bookmarkEnd w:id="40"/>
    <w:p w:rsidR="00AE4881" w:rsidRPr="00AE4881" w:rsidRDefault="00AE4881" w:rsidP="009E3111">
      <w:pPr>
        <w:spacing w:line="480" w:lineRule="auto"/>
        <w:jc w:val="both"/>
        <w:rPr>
          <w:rFonts w:ascii="Times New Roman" w:hAnsi="Times New Roman" w:cs="Times New Roman"/>
          <w:color w:val="000000"/>
          <w:sz w:val="24"/>
          <w:szCs w:val="24"/>
          <w:shd w:val="clear" w:color="auto" w:fill="FFFFFF"/>
        </w:rPr>
      </w:pPr>
      <w:proofErr w:type="spellStart"/>
      <w:r w:rsidRPr="00AE4881">
        <w:rPr>
          <w:rFonts w:ascii="Times New Roman" w:hAnsi="Times New Roman" w:cs="Times New Roman"/>
          <w:color w:val="000000"/>
          <w:sz w:val="24"/>
          <w:szCs w:val="24"/>
          <w:shd w:val="clear" w:color="auto" w:fill="FFFFFF"/>
        </w:rPr>
        <w:t>Phang</w:t>
      </w:r>
      <w:proofErr w:type="spellEnd"/>
      <w:r w:rsidRPr="00AE4881">
        <w:rPr>
          <w:rFonts w:ascii="Times New Roman" w:hAnsi="Times New Roman" w:cs="Times New Roman"/>
          <w:color w:val="000000"/>
          <w:sz w:val="24"/>
          <w:szCs w:val="24"/>
          <w:shd w:val="clear" w:color="auto" w:fill="FFFFFF"/>
        </w:rPr>
        <w:t xml:space="preserve">, E. S 2001. </w:t>
      </w:r>
      <w:r w:rsidRPr="00AE4881">
        <w:rPr>
          <w:rFonts w:ascii="Times New Roman" w:hAnsi="Times New Roman" w:cs="Times New Roman"/>
          <w:i/>
          <w:color w:val="000000"/>
          <w:sz w:val="24"/>
          <w:szCs w:val="24"/>
          <w:shd w:val="clear" w:color="auto" w:fill="FFFFFF"/>
        </w:rPr>
        <w:t>The Marriage of Roman Soldiers (13 B.C. – A.D. 235) Law and Family in the Imperial Army</w:t>
      </w:r>
      <w:r w:rsidRPr="00AE4881">
        <w:rPr>
          <w:rFonts w:ascii="Times New Roman" w:hAnsi="Times New Roman" w:cs="Times New Roman"/>
          <w:color w:val="000000"/>
          <w:sz w:val="24"/>
          <w:szCs w:val="24"/>
          <w:shd w:val="clear" w:color="auto" w:fill="FFFFFF"/>
        </w:rPr>
        <w:t>. Leiden: Brill.</w:t>
      </w:r>
    </w:p>
    <w:p w:rsidR="00AE4881" w:rsidRPr="00AE4881" w:rsidRDefault="00AE4881" w:rsidP="009E3111">
      <w:pPr>
        <w:spacing w:line="480" w:lineRule="auto"/>
        <w:jc w:val="both"/>
        <w:rPr>
          <w:rFonts w:ascii="Times New Roman" w:hAnsi="Times New Roman" w:cs="Times New Roman"/>
          <w:sz w:val="24"/>
          <w:szCs w:val="24"/>
        </w:rPr>
      </w:pPr>
      <w:proofErr w:type="spellStart"/>
      <w:r w:rsidRPr="00AE4881">
        <w:rPr>
          <w:rFonts w:ascii="Times New Roman" w:hAnsi="Times New Roman" w:cs="Times New Roman"/>
          <w:color w:val="000000"/>
          <w:sz w:val="24"/>
          <w:szCs w:val="24"/>
          <w:shd w:val="clear" w:color="auto" w:fill="FFFFFF"/>
        </w:rPr>
        <w:t>Phang</w:t>
      </w:r>
      <w:proofErr w:type="spellEnd"/>
      <w:r w:rsidRPr="00AE4881">
        <w:rPr>
          <w:rFonts w:ascii="Times New Roman" w:hAnsi="Times New Roman" w:cs="Times New Roman"/>
          <w:color w:val="000000"/>
          <w:sz w:val="24"/>
          <w:szCs w:val="24"/>
          <w:shd w:val="clear" w:color="auto" w:fill="FFFFFF"/>
        </w:rPr>
        <w:t xml:space="preserve">, E. S 2008. ‘Military Documents, Languages and Literacy.’ </w:t>
      </w:r>
      <w:r w:rsidRPr="00AE4881">
        <w:rPr>
          <w:rFonts w:ascii="Times New Roman" w:hAnsi="Times New Roman" w:cs="Times New Roman"/>
          <w:sz w:val="24"/>
          <w:szCs w:val="24"/>
        </w:rPr>
        <w:t xml:space="preserve">In </w:t>
      </w:r>
      <w:proofErr w:type="spellStart"/>
      <w:r w:rsidRPr="00AE4881">
        <w:rPr>
          <w:rFonts w:ascii="Times New Roman" w:hAnsi="Times New Roman" w:cs="Times New Roman"/>
          <w:sz w:val="24"/>
          <w:szCs w:val="24"/>
        </w:rPr>
        <w:t>Erdkamp</w:t>
      </w:r>
      <w:proofErr w:type="spellEnd"/>
      <w:r w:rsidRPr="00AE4881">
        <w:rPr>
          <w:rFonts w:ascii="Times New Roman" w:hAnsi="Times New Roman" w:cs="Times New Roman"/>
          <w:sz w:val="24"/>
          <w:szCs w:val="24"/>
        </w:rPr>
        <w:t xml:space="preserve">, P (ed.) </w:t>
      </w:r>
      <w:r w:rsidRPr="00AE4881">
        <w:rPr>
          <w:rFonts w:ascii="Times New Roman" w:hAnsi="Times New Roman" w:cs="Times New Roman"/>
          <w:i/>
          <w:sz w:val="24"/>
          <w:szCs w:val="24"/>
        </w:rPr>
        <w:t>A Companion to the Roman Army</w:t>
      </w:r>
      <w:r w:rsidRPr="00AE4881">
        <w:rPr>
          <w:rFonts w:ascii="Times New Roman" w:hAnsi="Times New Roman" w:cs="Times New Roman"/>
          <w:sz w:val="24"/>
          <w:szCs w:val="24"/>
        </w:rPr>
        <w:t>. Oxford: Blackwell Publishing. 286-305.</w:t>
      </w:r>
    </w:p>
    <w:p w:rsidR="00AE4881" w:rsidRPr="00AE4881" w:rsidRDefault="00AE4881"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 xml:space="preserve">Pollard, N 2010. ‘The Roman Army.’ In Potter, S. D (ed.) </w:t>
      </w:r>
      <w:r w:rsidRPr="00AE4881">
        <w:rPr>
          <w:rFonts w:ascii="Times New Roman" w:hAnsi="Times New Roman" w:cs="Times New Roman"/>
          <w:i/>
          <w:sz w:val="24"/>
          <w:szCs w:val="24"/>
        </w:rPr>
        <w:t>A Companion to the Roman Empire</w:t>
      </w:r>
      <w:r w:rsidRPr="00AE4881">
        <w:rPr>
          <w:rFonts w:ascii="Times New Roman" w:hAnsi="Times New Roman" w:cs="Times New Roman"/>
          <w:sz w:val="24"/>
          <w:szCs w:val="24"/>
        </w:rPr>
        <w:t>. Oxford: Blackwell Publishing. 206-227.</w:t>
      </w:r>
    </w:p>
    <w:p w:rsidR="00AE4881" w:rsidRPr="00AE4881" w:rsidRDefault="00AE4881" w:rsidP="009E3111">
      <w:pPr>
        <w:spacing w:line="480" w:lineRule="auto"/>
        <w:jc w:val="both"/>
        <w:rPr>
          <w:rFonts w:ascii="Times New Roman" w:hAnsi="Times New Roman" w:cs="Times New Roman"/>
          <w:color w:val="000000"/>
          <w:sz w:val="24"/>
          <w:szCs w:val="24"/>
          <w:shd w:val="clear" w:color="auto" w:fill="FFFFFF"/>
        </w:rPr>
      </w:pPr>
      <w:r w:rsidRPr="00AE4881">
        <w:rPr>
          <w:rFonts w:ascii="Times New Roman" w:hAnsi="Times New Roman" w:cs="Times New Roman"/>
          <w:sz w:val="24"/>
          <w:szCs w:val="24"/>
        </w:rPr>
        <w:t xml:space="preserve">Potter, S. D 2011. ‘Tacitus’ Sources.’ In </w:t>
      </w:r>
      <w:r w:rsidRPr="00AE4881">
        <w:rPr>
          <w:rFonts w:ascii="Times New Roman" w:hAnsi="Times New Roman" w:cs="Times New Roman"/>
          <w:color w:val="000000"/>
          <w:sz w:val="24"/>
          <w:szCs w:val="24"/>
          <w:shd w:val="clear" w:color="auto" w:fill="FFFFFF"/>
        </w:rPr>
        <w:t xml:space="preserve">Pagan, E. V (ed.) </w:t>
      </w:r>
      <w:r w:rsidRPr="00AE4881">
        <w:rPr>
          <w:rFonts w:ascii="Times New Roman" w:hAnsi="Times New Roman" w:cs="Times New Roman"/>
          <w:i/>
          <w:color w:val="000000"/>
          <w:sz w:val="24"/>
          <w:szCs w:val="24"/>
          <w:shd w:val="clear" w:color="auto" w:fill="FFFFFF"/>
        </w:rPr>
        <w:t>A Companion to Tacitus</w:t>
      </w:r>
      <w:r w:rsidRPr="00AE4881">
        <w:rPr>
          <w:rFonts w:ascii="Times New Roman" w:hAnsi="Times New Roman" w:cs="Times New Roman"/>
          <w:color w:val="000000"/>
          <w:sz w:val="24"/>
          <w:szCs w:val="24"/>
          <w:shd w:val="clear" w:color="auto" w:fill="FFFFFF"/>
        </w:rPr>
        <w:t>. Oxford: Blackwell Publishing. 125-140.</w:t>
      </w:r>
    </w:p>
    <w:p w:rsidR="00AE4881" w:rsidRPr="00AE4881" w:rsidRDefault="00AE4881" w:rsidP="009E3111">
      <w:pPr>
        <w:spacing w:line="480" w:lineRule="auto"/>
        <w:jc w:val="both"/>
        <w:rPr>
          <w:rFonts w:ascii="Times New Roman" w:hAnsi="Times New Roman" w:cs="Times New Roman"/>
          <w:color w:val="000000"/>
          <w:sz w:val="24"/>
          <w:szCs w:val="24"/>
          <w:shd w:val="clear" w:color="auto" w:fill="FFFFFF"/>
        </w:rPr>
      </w:pPr>
      <w:proofErr w:type="spellStart"/>
      <w:r w:rsidRPr="00AE4881">
        <w:rPr>
          <w:rFonts w:ascii="Times New Roman" w:hAnsi="Times New Roman" w:cs="Times New Roman"/>
          <w:color w:val="000000"/>
          <w:sz w:val="24"/>
          <w:szCs w:val="24"/>
          <w:shd w:val="clear" w:color="auto" w:fill="FFFFFF"/>
        </w:rPr>
        <w:t>Rankov</w:t>
      </w:r>
      <w:proofErr w:type="spellEnd"/>
      <w:r w:rsidRPr="00AE4881">
        <w:rPr>
          <w:rFonts w:ascii="Times New Roman" w:hAnsi="Times New Roman" w:cs="Times New Roman"/>
          <w:color w:val="000000"/>
          <w:sz w:val="24"/>
          <w:szCs w:val="24"/>
          <w:shd w:val="clear" w:color="auto" w:fill="FFFFFF"/>
        </w:rPr>
        <w:t xml:space="preserve">, B 2007. ‘Military Forces.’ In Sabin, P. Van Wees, H </w:t>
      </w:r>
      <w:r w:rsidRPr="003B2A6D">
        <w:rPr>
          <w:rFonts w:ascii="Times New Roman" w:hAnsi="Times New Roman" w:cs="Times New Roman"/>
          <w:noProof/>
          <w:color w:val="000000"/>
          <w:sz w:val="24"/>
          <w:szCs w:val="24"/>
          <w:shd w:val="clear" w:color="auto" w:fill="FFFFFF"/>
        </w:rPr>
        <w:t>and</w:t>
      </w:r>
      <w:r w:rsidRPr="00AE4881">
        <w:rPr>
          <w:rFonts w:ascii="Times New Roman" w:hAnsi="Times New Roman" w:cs="Times New Roman"/>
          <w:color w:val="000000"/>
          <w:sz w:val="24"/>
          <w:szCs w:val="24"/>
          <w:shd w:val="clear" w:color="auto" w:fill="FFFFFF"/>
        </w:rPr>
        <w:t xml:space="preserve"> Whitby, M (eds.) </w:t>
      </w:r>
      <w:r w:rsidRPr="00AE4881">
        <w:rPr>
          <w:rFonts w:ascii="Times New Roman" w:hAnsi="Times New Roman" w:cs="Times New Roman"/>
          <w:i/>
          <w:color w:val="000000"/>
          <w:sz w:val="24"/>
          <w:szCs w:val="24"/>
          <w:shd w:val="clear" w:color="auto" w:fill="FFFFFF"/>
        </w:rPr>
        <w:t>The Cambridge History of Greco-Roman Warfare Volume 2: Rome from the Late Republic to the Late Empire</w:t>
      </w:r>
      <w:r w:rsidRPr="00AE4881">
        <w:rPr>
          <w:rFonts w:ascii="Times New Roman" w:hAnsi="Times New Roman" w:cs="Times New Roman"/>
          <w:color w:val="000000"/>
          <w:sz w:val="24"/>
          <w:szCs w:val="24"/>
          <w:shd w:val="clear" w:color="auto" w:fill="FFFFFF"/>
        </w:rPr>
        <w:t>. Cambridge: Cambridge University Press.</w:t>
      </w:r>
    </w:p>
    <w:p w:rsidR="00AE4881" w:rsidRPr="00AE4881" w:rsidRDefault="00AE4881" w:rsidP="009E3111">
      <w:pPr>
        <w:spacing w:line="480" w:lineRule="auto"/>
        <w:jc w:val="both"/>
        <w:rPr>
          <w:rFonts w:ascii="Times New Roman" w:hAnsi="Times New Roman" w:cs="Times New Roman"/>
          <w:color w:val="000000"/>
          <w:sz w:val="24"/>
          <w:szCs w:val="24"/>
          <w:shd w:val="clear" w:color="auto" w:fill="FFFFFF"/>
        </w:rPr>
      </w:pPr>
      <w:r w:rsidRPr="00AE4881">
        <w:rPr>
          <w:rFonts w:ascii="Times New Roman" w:hAnsi="Times New Roman" w:cs="Times New Roman"/>
          <w:color w:val="000000"/>
          <w:sz w:val="24"/>
          <w:szCs w:val="24"/>
          <w:shd w:val="clear" w:color="auto" w:fill="FFFFFF"/>
        </w:rPr>
        <w:lastRenderedPageBreak/>
        <w:t xml:space="preserve">Rathbone, D 2007. ‘Warfare and the State. A Finance and Supply.’ In Sabin, P. Van Wees, H </w:t>
      </w:r>
      <w:r w:rsidRPr="003B2A6D">
        <w:rPr>
          <w:rFonts w:ascii="Times New Roman" w:hAnsi="Times New Roman" w:cs="Times New Roman"/>
          <w:noProof/>
          <w:color w:val="000000"/>
          <w:sz w:val="24"/>
          <w:szCs w:val="24"/>
          <w:shd w:val="clear" w:color="auto" w:fill="FFFFFF"/>
        </w:rPr>
        <w:t>and</w:t>
      </w:r>
      <w:r w:rsidRPr="00AE4881">
        <w:rPr>
          <w:rFonts w:ascii="Times New Roman" w:hAnsi="Times New Roman" w:cs="Times New Roman"/>
          <w:color w:val="000000"/>
          <w:sz w:val="24"/>
          <w:szCs w:val="24"/>
          <w:shd w:val="clear" w:color="auto" w:fill="FFFFFF"/>
        </w:rPr>
        <w:t xml:space="preserve"> Whitby, M (eds.) </w:t>
      </w:r>
      <w:r w:rsidRPr="00AE4881">
        <w:rPr>
          <w:rFonts w:ascii="Times New Roman" w:hAnsi="Times New Roman" w:cs="Times New Roman"/>
          <w:i/>
          <w:color w:val="000000"/>
          <w:sz w:val="24"/>
          <w:szCs w:val="24"/>
          <w:shd w:val="clear" w:color="auto" w:fill="FFFFFF"/>
        </w:rPr>
        <w:t>The Cambridge History of Greco-Roman Warfare Volume 2: Rome from the Late Republic to the Late Empire</w:t>
      </w:r>
      <w:r w:rsidRPr="00AE4881">
        <w:rPr>
          <w:rFonts w:ascii="Times New Roman" w:hAnsi="Times New Roman" w:cs="Times New Roman"/>
          <w:color w:val="000000"/>
          <w:sz w:val="24"/>
          <w:szCs w:val="24"/>
          <w:shd w:val="clear" w:color="auto" w:fill="FFFFFF"/>
        </w:rPr>
        <w:t>. Cambridge: Cambridge University Press.</w:t>
      </w:r>
    </w:p>
    <w:p w:rsidR="00AE4881" w:rsidRDefault="00AE4881" w:rsidP="009E3111">
      <w:pPr>
        <w:spacing w:line="480" w:lineRule="auto"/>
        <w:jc w:val="both"/>
        <w:rPr>
          <w:rFonts w:ascii="Times New Roman" w:hAnsi="Times New Roman" w:cs="Times New Roman"/>
          <w:color w:val="000000"/>
          <w:sz w:val="24"/>
          <w:szCs w:val="24"/>
          <w:shd w:val="clear" w:color="auto" w:fill="FFFFFF"/>
        </w:rPr>
      </w:pPr>
      <w:r w:rsidRPr="00AE4881">
        <w:rPr>
          <w:rFonts w:ascii="Times New Roman" w:hAnsi="Times New Roman" w:cs="Times New Roman"/>
          <w:color w:val="000000"/>
          <w:sz w:val="24"/>
          <w:szCs w:val="24"/>
          <w:shd w:val="clear" w:color="auto" w:fill="FFFFFF"/>
        </w:rPr>
        <w:t>Rathbone, D. (2000) ‘The ‘</w:t>
      </w:r>
      <w:proofErr w:type="spellStart"/>
      <w:r w:rsidRPr="00AE4881">
        <w:rPr>
          <w:rFonts w:ascii="Times New Roman" w:hAnsi="Times New Roman" w:cs="Times New Roman"/>
          <w:color w:val="000000"/>
          <w:sz w:val="24"/>
          <w:szCs w:val="24"/>
          <w:shd w:val="clear" w:color="auto" w:fill="FFFFFF"/>
        </w:rPr>
        <w:t>Muziris</w:t>
      </w:r>
      <w:proofErr w:type="spellEnd"/>
      <w:r w:rsidRPr="00AE4881">
        <w:rPr>
          <w:rFonts w:ascii="Times New Roman" w:hAnsi="Times New Roman" w:cs="Times New Roman"/>
          <w:color w:val="000000"/>
          <w:sz w:val="24"/>
          <w:szCs w:val="24"/>
          <w:shd w:val="clear" w:color="auto" w:fill="FFFFFF"/>
        </w:rPr>
        <w:t>’ Papyrus (SB XVIII 13167): Financing Roman Trade with India’, in </w:t>
      </w:r>
      <w:r w:rsidRPr="00AE4881">
        <w:rPr>
          <w:rFonts w:ascii="Times New Roman" w:hAnsi="Times New Roman" w:cs="Times New Roman"/>
          <w:i/>
          <w:iCs/>
          <w:color w:val="000000"/>
          <w:sz w:val="24"/>
          <w:szCs w:val="24"/>
          <w:shd w:val="clear" w:color="auto" w:fill="FFFFFF"/>
        </w:rPr>
        <w:t>Alexandrian Studies in Honour of Mostafa el </w:t>
      </w:r>
      <w:proofErr w:type="spellStart"/>
      <w:r w:rsidRPr="00AE4881">
        <w:rPr>
          <w:rFonts w:ascii="Times New Roman" w:hAnsi="Times New Roman" w:cs="Times New Roman"/>
          <w:i/>
          <w:iCs/>
          <w:color w:val="000000"/>
          <w:sz w:val="24"/>
          <w:szCs w:val="24"/>
          <w:shd w:val="clear" w:color="auto" w:fill="FFFFFF"/>
        </w:rPr>
        <w:t>Abbadi</w:t>
      </w:r>
      <w:proofErr w:type="spellEnd"/>
      <w:r w:rsidRPr="00AE4881">
        <w:rPr>
          <w:rFonts w:ascii="Times New Roman" w:hAnsi="Times New Roman" w:cs="Times New Roman"/>
          <w:i/>
          <w:iCs/>
          <w:color w:val="000000"/>
          <w:sz w:val="24"/>
          <w:szCs w:val="24"/>
          <w:shd w:val="clear" w:color="auto" w:fill="FFFFFF"/>
        </w:rPr>
        <w:t> </w:t>
      </w:r>
      <w:r w:rsidRPr="00AE4881">
        <w:rPr>
          <w:rFonts w:ascii="Times New Roman" w:hAnsi="Times New Roman" w:cs="Times New Roman"/>
          <w:color w:val="000000"/>
          <w:sz w:val="24"/>
          <w:szCs w:val="24"/>
          <w:shd w:val="clear" w:color="auto" w:fill="FFFFFF"/>
        </w:rPr>
        <w:t>(eds., Abd-El-Ghani, S. Z. B. M. and Farag, W. A.), Alexandria: 39-50.</w:t>
      </w:r>
    </w:p>
    <w:p w:rsidR="002146E3" w:rsidRPr="004D1AE5" w:rsidRDefault="002146E3" w:rsidP="009E3111">
      <w:pPr>
        <w:spacing w:line="480" w:lineRule="auto"/>
        <w:jc w:val="both"/>
        <w:rPr>
          <w:rFonts w:ascii="Times New Roman" w:hAnsi="Times New Roman" w:cs="Times New Roman"/>
          <w:color w:val="000000"/>
          <w:sz w:val="24"/>
          <w:szCs w:val="24"/>
          <w:shd w:val="clear" w:color="auto" w:fill="FFFFFF"/>
        </w:rPr>
      </w:pPr>
      <w:proofErr w:type="spellStart"/>
      <w:r>
        <w:rPr>
          <w:rFonts w:ascii="Times New Roman" w:hAnsi="Times New Roman" w:cs="Times New Roman"/>
          <w:color w:val="000000"/>
          <w:sz w:val="24"/>
          <w:szCs w:val="24"/>
          <w:shd w:val="clear" w:color="auto" w:fill="FFFFFF"/>
        </w:rPr>
        <w:t>Rostovtzeff</w:t>
      </w:r>
      <w:proofErr w:type="spellEnd"/>
      <w:r>
        <w:rPr>
          <w:rFonts w:ascii="Times New Roman" w:hAnsi="Times New Roman" w:cs="Times New Roman"/>
          <w:color w:val="000000"/>
          <w:sz w:val="24"/>
          <w:szCs w:val="24"/>
          <w:shd w:val="clear" w:color="auto" w:fill="FFFFFF"/>
        </w:rPr>
        <w:t xml:space="preserve">, M 1957. </w:t>
      </w:r>
      <w:r w:rsidR="004D1AE5">
        <w:rPr>
          <w:rFonts w:ascii="Times New Roman" w:hAnsi="Times New Roman" w:cs="Times New Roman"/>
          <w:i/>
          <w:color w:val="000000"/>
          <w:sz w:val="24"/>
          <w:szCs w:val="24"/>
          <w:shd w:val="clear" w:color="auto" w:fill="FFFFFF"/>
        </w:rPr>
        <w:t>The Social and Economic History of the Roman Empire</w:t>
      </w:r>
      <w:r w:rsidR="004D1AE5">
        <w:rPr>
          <w:rFonts w:ascii="Times New Roman" w:hAnsi="Times New Roman" w:cs="Times New Roman"/>
          <w:color w:val="000000"/>
          <w:sz w:val="24"/>
          <w:szCs w:val="24"/>
          <w:shd w:val="clear" w:color="auto" w:fill="FFFFFF"/>
        </w:rPr>
        <w:t>. Oxford: Clarendon Press.</w:t>
      </w:r>
    </w:p>
    <w:p w:rsidR="00AE4881" w:rsidRPr="00AE4881" w:rsidRDefault="00AE4881" w:rsidP="009E3111">
      <w:pPr>
        <w:spacing w:line="480" w:lineRule="auto"/>
        <w:jc w:val="both"/>
        <w:rPr>
          <w:rFonts w:ascii="Times New Roman" w:hAnsi="Times New Roman" w:cs="Times New Roman"/>
          <w:color w:val="000000"/>
          <w:sz w:val="24"/>
          <w:szCs w:val="24"/>
          <w:shd w:val="clear" w:color="auto" w:fill="FFFFFF"/>
        </w:rPr>
      </w:pPr>
      <w:r w:rsidRPr="00AE4881">
        <w:rPr>
          <w:rFonts w:ascii="Times New Roman" w:hAnsi="Times New Roman" w:cs="Times New Roman"/>
          <w:color w:val="000000"/>
          <w:sz w:val="24"/>
          <w:szCs w:val="24"/>
          <w:shd w:val="clear" w:color="auto" w:fill="FFFFFF"/>
        </w:rPr>
        <w:t>Roth, J. 2012. </w:t>
      </w:r>
      <w:r w:rsidRPr="00AE4881">
        <w:rPr>
          <w:rFonts w:ascii="Times New Roman" w:hAnsi="Times New Roman" w:cs="Times New Roman"/>
          <w:i/>
          <w:iCs/>
          <w:color w:val="000000"/>
          <w:sz w:val="24"/>
          <w:szCs w:val="24"/>
          <w:bdr w:val="none" w:sz="0" w:space="0" w:color="auto" w:frame="1"/>
          <w:shd w:val="clear" w:color="auto" w:fill="FFFFFF"/>
        </w:rPr>
        <w:t>The logistics of the Roman army at war (264 B.C.-A.D. 235)</w:t>
      </w:r>
      <w:r w:rsidRPr="00AE4881">
        <w:rPr>
          <w:rFonts w:ascii="Times New Roman" w:hAnsi="Times New Roman" w:cs="Times New Roman"/>
          <w:color w:val="000000"/>
          <w:sz w:val="24"/>
          <w:szCs w:val="24"/>
          <w:shd w:val="clear" w:color="auto" w:fill="FFFFFF"/>
        </w:rPr>
        <w:t>. Leiden: Brill.</w:t>
      </w:r>
    </w:p>
    <w:p w:rsidR="008737C4" w:rsidRDefault="00AE4881" w:rsidP="009E3111">
      <w:pPr>
        <w:spacing w:line="480" w:lineRule="auto"/>
        <w:jc w:val="both"/>
        <w:rPr>
          <w:rFonts w:ascii="Times New Roman" w:hAnsi="Times New Roman" w:cs="Times New Roman"/>
          <w:color w:val="000000"/>
          <w:sz w:val="24"/>
          <w:szCs w:val="24"/>
          <w:shd w:val="clear" w:color="auto" w:fill="FFFFFF"/>
        </w:rPr>
      </w:pPr>
      <w:proofErr w:type="spellStart"/>
      <w:r w:rsidRPr="00AE4881">
        <w:rPr>
          <w:rFonts w:ascii="Times New Roman" w:hAnsi="Times New Roman" w:cs="Times New Roman"/>
          <w:color w:val="000000"/>
          <w:sz w:val="24"/>
          <w:szCs w:val="24"/>
          <w:shd w:val="clear" w:color="auto" w:fill="FFFFFF"/>
        </w:rPr>
        <w:t>Sallmann</w:t>
      </w:r>
      <w:proofErr w:type="spellEnd"/>
      <w:r w:rsidRPr="00AE4881">
        <w:rPr>
          <w:rFonts w:ascii="Times New Roman" w:hAnsi="Times New Roman" w:cs="Times New Roman"/>
          <w:color w:val="000000"/>
          <w:sz w:val="24"/>
          <w:szCs w:val="24"/>
          <w:shd w:val="clear" w:color="auto" w:fill="FFFFFF"/>
        </w:rPr>
        <w:t xml:space="preserve">, K </w:t>
      </w:r>
      <w:r w:rsidRPr="003B2A6D">
        <w:rPr>
          <w:rFonts w:ascii="Times New Roman" w:hAnsi="Times New Roman" w:cs="Times New Roman"/>
          <w:noProof/>
          <w:color w:val="000000"/>
          <w:sz w:val="24"/>
          <w:szCs w:val="24"/>
          <w:shd w:val="clear" w:color="auto" w:fill="FFFFFF"/>
        </w:rPr>
        <w:t>and</w:t>
      </w:r>
      <w:r w:rsidRPr="00AE4881">
        <w:rPr>
          <w:rFonts w:ascii="Times New Roman" w:hAnsi="Times New Roman" w:cs="Times New Roman"/>
          <w:color w:val="000000"/>
          <w:sz w:val="24"/>
          <w:szCs w:val="24"/>
          <w:shd w:val="clear" w:color="auto" w:fill="FFFFFF"/>
        </w:rPr>
        <w:t xml:space="preserve"> Helmut, K 2006. ‘</w:t>
      </w:r>
      <w:proofErr w:type="spellStart"/>
      <w:r w:rsidRPr="00AE4881">
        <w:rPr>
          <w:rFonts w:ascii="Times New Roman" w:hAnsi="Times New Roman" w:cs="Times New Roman"/>
          <w:color w:val="000000"/>
          <w:sz w:val="24"/>
          <w:szCs w:val="24"/>
          <w:shd w:val="clear" w:color="auto" w:fill="FFFFFF"/>
        </w:rPr>
        <w:t>Plinius</w:t>
      </w:r>
      <w:proofErr w:type="spellEnd"/>
      <w:r w:rsidRPr="00AE4881">
        <w:rPr>
          <w:rFonts w:ascii="Times New Roman" w:hAnsi="Times New Roman" w:cs="Times New Roman"/>
          <w:color w:val="000000"/>
          <w:sz w:val="24"/>
          <w:szCs w:val="24"/>
          <w:shd w:val="clear" w:color="auto" w:fill="FFFFFF"/>
        </w:rPr>
        <w:t xml:space="preserve">.’ In </w:t>
      </w:r>
      <w:proofErr w:type="spellStart"/>
      <w:r w:rsidRPr="00AE4881">
        <w:rPr>
          <w:rFonts w:ascii="Times New Roman" w:hAnsi="Times New Roman" w:cs="Times New Roman"/>
          <w:color w:val="000000"/>
          <w:sz w:val="24"/>
          <w:szCs w:val="24"/>
          <w:shd w:val="clear" w:color="auto" w:fill="FFFFFF"/>
        </w:rPr>
        <w:t>Canik</w:t>
      </w:r>
      <w:proofErr w:type="spellEnd"/>
      <w:r w:rsidRPr="00AE4881">
        <w:rPr>
          <w:rFonts w:ascii="Times New Roman" w:hAnsi="Times New Roman" w:cs="Times New Roman"/>
          <w:color w:val="000000"/>
          <w:sz w:val="24"/>
          <w:szCs w:val="24"/>
          <w:shd w:val="clear" w:color="auto" w:fill="FFFFFF"/>
        </w:rPr>
        <w:t xml:space="preserve">, H and </w:t>
      </w:r>
      <w:proofErr w:type="spellStart"/>
      <w:r w:rsidRPr="00AE4881">
        <w:rPr>
          <w:rFonts w:ascii="Times New Roman" w:hAnsi="Times New Roman" w:cs="Times New Roman"/>
          <w:color w:val="000000"/>
          <w:sz w:val="24"/>
          <w:szCs w:val="24"/>
          <w:shd w:val="clear" w:color="auto" w:fill="FFFFFF"/>
        </w:rPr>
        <w:t>Shcnider</w:t>
      </w:r>
      <w:proofErr w:type="spellEnd"/>
      <w:r w:rsidRPr="00AE4881">
        <w:rPr>
          <w:rFonts w:ascii="Times New Roman" w:hAnsi="Times New Roman" w:cs="Times New Roman"/>
          <w:color w:val="000000"/>
          <w:sz w:val="24"/>
          <w:szCs w:val="24"/>
          <w:shd w:val="clear" w:color="auto" w:fill="FFFFFF"/>
        </w:rPr>
        <w:t xml:space="preserve">, H (eds.) </w:t>
      </w:r>
      <w:r w:rsidRPr="00AE4881">
        <w:rPr>
          <w:rFonts w:ascii="Times New Roman" w:hAnsi="Times New Roman" w:cs="Times New Roman"/>
          <w:i/>
          <w:color w:val="000000"/>
          <w:sz w:val="24"/>
          <w:szCs w:val="24"/>
          <w:shd w:val="clear" w:color="auto" w:fill="FFFFFF"/>
        </w:rPr>
        <w:t>Antiquity Volumes</w:t>
      </w:r>
      <w:r w:rsidRPr="00AE4881">
        <w:rPr>
          <w:rFonts w:ascii="Times New Roman" w:hAnsi="Times New Roman" w:cs="Times New Roman"/>
          <w:color w:val="000000"/>
          <w:sz w:val="24"/>
          <w:szCs w:val="24"/>
          <w:shd w:val="clear" w:color="auto" w:fill="FFFFFF"/>
        </w:rPr>
        <w:t xml:space="preserve">. Brill’s New </w:t>
      </w:r>
      <w:proofErr w:type="spellStart"/>
      <w:r w:rsidRPr="00AE4881">
        <w:rPr>
          <w:rFonts w:ascii="Times New Roman" w:hAnsi="Times New Roman" w:cs="Times New Roman"/>
          <w:color w:val="000000"/>
          <w:sz w:val="24"/>
          <w:szCs w:val="24"/>
          <w:shd w:val="clear" w:color="auto" w:fill="FFFFFF"/>
        </w:rPr>
        <w:t>Pauly</w:t>
      </w:r>
      <w:proofErr w:type="spellEnd"/>
      <w:r w:rsidRPr="00AE4881">
        <w:rPr>
          <w:rFonts w:ascii="Times New Roman" w:hAnsi="Times New Roman" w:cs="Times New Roman"/>
          <w:color w:val="000000"/>
          <w:sz w:val="24"/>
          <w:szCs w:val="24"/>
          <w:shd w:val="clear" w:color="auto" w:fill="FFFFFF"/>
        </w:rPr>
        <w:t xml:space="preserve">. </w:t>
      </w:r>
    </w:p>
    <w:p w:rsidR="00AE4881" w:rsidRPr="00AE4881" w:rsidRDefault="00C218A6" w:rsidP="009E3111">
      <w:pPr>
        <w:spacing w:line="480" w:lineRule="auto"/>
        <w:jc w:val="both"/>
        <w:rPr>
          <w:rFonts w:ascii="Times New Roman" w:hAnsi="Times New Roman" w:cs="Times New Roman"/>
          <w:color w:val="000000"/>
          <w:sz w:val="24"/>
          <w:szCs w:val="24"/>
          <w:shd w:val="clear" w:color="auto" w:fill="FFFFFF"/>
        </w:rPr>
      </w:pPr>
      <w:hyperlink r:id="rId11" w:history="1">
        <w:r w:rsidR="00AE4881" w:rsidRPr="00AE4881">
          <w:rPr>
            <w:rStyle w:val="Hyperlink"/>
            <w:rFonts w:ascii="Times New Roman" w:hAnsi="Times New Roman" w:cs="Times New Roman"/>
            <w:sz w:val="24"/>
            <w:szCs w:val="24"/>
            <w:shd w:val="clear" w:color="auto" w:fill="FFFFFF"/>
          </w:rPr>
          <w:t>http://referenceworks.brillonline.com/entries/brill-s-new-pauly/plinius-e928160?s.num=0&amp;s.f.s2_parent=s.f.book.brill-s-new-pauly&amp;s.q=Pliny+the+Elder</w:t>
        </w:r>
      </w:hyperlink>
      <w:r w:rsidR="00AE4881" w:rsidRPr="00AE4881">
        <w:rPr>
          <w:rFonts w:ascii="Times New Roman" w:hAnsi="Times New Roman" w:cs="Times New Roman"/>
          <w:color w:val="000000"/>
          <w:sz w:val="24"/>
          <w:szCs w:val="24"/>
          <w:shd w:val="clear" w:color="auto" w:fill="FFFFFF"/>
        </w:rPr>
        <w:t>+ (Accessed 25/10/17)</w:t>
      </w:r>
    </w:p>
    <w:p w:rsidR="00AE4881" w:rsidRPr="00AE4881" w:rsidRDefault="00AE4881" w:rsidP="009E3111">
      <w:pPr>
        <w:spacing w:line="480" w:lineRule="auto"/>
        <w:jc w:val="both"/>
        <w:rPr>
          <w:rFonts w:ascii="Times New Roman" w:hAnsi="Times New Roman" w:cs="Times New Roman"/>
          <w:color w:val="000000"/>
          <w:sz w:val="24"/>
          <w:szCs w:val="24"/>
          <w:shd w:val="clear" w:color="auto" w:fill="FFFFFF"/>
        </w:rPr>
      </w:pPr>
      <w:bookmarkStart w:id="41" w:name="_Hlk497823054"/>
      <w:proofErr w:type="spellStart"/>
      <w:r w:rsidRPr="00AE4881">
        <w:rPr>
          <w:rFonts w:ascii="Times New Roman" w:hAnsi="Times New Roman" w:cs="Times New Roman"/>
          <w:color w:val="000000"/>
          <w:sz w:val="24"/>
          <w:szCs w:val="24"/>
          <w:shd w:val="clear" w:color="auto" w:fill="FFFFFF"/>
        </w:rPr>
        <w:t>Scheidel</w:t>
      </w:r>
      <w:proofErr w:type="spellEnd"/>
      <w:r w:rsidRPr="00AE4881">
        <w:rPr>
          <w:rFonts w:ascii="Times New Roman" w:hAnsi="Times New Roman" w:cs="Times New Roman"/>
          <w:color w:val="000000"/>
          <w:sz w:val="24"/>
          <w:szCs w:val="24"/>
          <w:shd w:val="clear" w:color="auto" w:fill="FFFFFF"/>
        </w:rPr>
        <w:t xml:space="preserve">, W </w:t>
      </w:r>
      <w:r w:rsidRPr="003B2A6D">
        <w:rPr>
          <w:rFonts w:ascii="Times New Roman" w:hAnsi="Times New Roman" w:cs="Times New Roman"/>
          <w:noProof/>
          <w:color w:val="000000"/>
          <w:sz w:val="24"/>
          <w:szCs w:val="24"/>
          <w:shd w:val="clear" w:color="auto" w:fill="FFFFFF"/>
        </w:rPr>
        <w:t>and</w:t>
      </w:r>
      <w:r w:rsidRPr="00AE4881">
        <w:rPr>
          <w:rFonts w:ascii="Times New Roman" w:hAnsi="Times New Roman" w:cs="Times New Roman"/>
          <w:color w:val="000000"/>
          <w:sz w:val="24"/>
          <w:szCs w:val="24"/>
          <w:shd w:val="clear" w:color="auto" w:fill="FFFFFF"/>
        </w:rPr>
        <w:t xml:space="preserve"> </w:t>
      </w:r>
      <w:proofErr w:type="spellStart"/>
      <w:r w:rsidRPr="00AE4881">
        <w:rPr>
          <w:rFonts w:ascii="Times New Roman" w:hAnsi="Times New Roman" w:cs="Times New Roman"/>
          <w:color w:val="000000"/>
          <w:sz w:val="24"/>
          <w:szCs w:val="24"/>
          <w:shd w:val="clear" w:color="auto" w:fill="FFFFFF"/>
        </w:rPr>
        <w:t>Frisen</w:t>
      </w:r>
      <w:proofErr w:type="spellEnd"/>
      <w:r w:rsidRPr="00AE4881">
        <w:rPr>
          <w:rFonts w:ascii="Times New Roman" w:hAnsi="Times New Roman" w:cs="Times New Roman"/>
          <w:color w:val="000000"/>
          <w:sz w:val="24"/>
          <w:szCs w:val="24"/>
          <w:shd w:val="clear" w:color="auto" w:fill="FFFFFF"/>
        </w:rPr>
        <w:t xml:space="preserve">, J. S 2009. ‘The Size of the Economy and the Distribution of Income in the Roman Empire. </w:t>
      </w:r>
      <w:r w:rsidRPr="00AE4881">
        <w:rPr>
          <w:rFonts w:ascii="Times New Roman" w:hAnsi="Times New Roman" w:cs="Times New Roman"/>
          <w:i/>
          <w:color w:val="000000"/>
          <w:sz w:val="24"/>
          <w:szCs w:val="24"/>
          <w:shd w:val="clear" w:color="auto" w:fill="FFFFFF"/>
        </w:rPr>
        <w:t>The Journal of Roman Studies</w:t>
      </w:r>
      <w:r w:rsidRPr="00AE4881">
        <w:rPr>
          <w:rFonts w:ascii="Times New Roman" w:hAnsi="Times New Roman" w:cs="Times New Roman"/>
          <w:color w:val="000000"/>
          <w:sz w:val="24"/>
          <w:szCs w:val="24"/>
          <w:shd w:val="clear" w:color="auto" w:fill="FFFFFF"/>
        </w:rPr>
        <w:t>. Vol 99. 61-91.</w:t>
      </w:r>
    </w:p>
    <w:bookmarkEnd w:id="41"/>
    <w:p w:rsidR="00AE4881" w:rsidRPr="00AE4881" w:rsidRDefault="00AE4881" w:rsidP="009E3111">
      <w:pPr>
        <w:spacing w:line="480" w:lineRule="auto"/>
        <w:jc w:val="both"/>
        <w:rPr>
          <w:rFonts w:ascii="Times New Roman" w:hAnsi="Times New Roman" w:cs="Times New Roman"/>
          <w:sz w:val="24"/>
          <w:szCs w:val="24"/>
        </w:rPr>
      </w:pPr>
      <w:proofErr w:type="spellStart"/>
      <w:r w:rsidRPr="00AE4881">
        <w:rPr>
          <w:rFonts w:ascii="Times New Roman" w:hAnsi="Times New Roman" w:cs="Times New Roman"/>
          <w:sz w:val="24"/>
          <w:szCs w:val="24"/>
        </w:rPr>
        <w:t>Seland</w:t>
      </w:r>
      <w:proofErr w:type="spellEnd"/>
      <w:r w:rsidRPr="00AE4881">
        <w:rPr>
          <w:rFonts w:ascii="Times New Roman" w:hAnsi="Times New Roman" w:cs="Times New Roman"/>
          <w:sz w:val="24"/>
          <w:szCs w:val="24"/>
        </w:rPr>
        <w:t xml:space="preserve">, H. E 2014. ‘Archaeology of Trade in the Western Indian Ocean 300 BC – AD 700’. </w:t>
      </w:r>
      <w:r w:rsidRPr="00AE4881">
        <w:rPr>
          <w:rFonts w:ascii="Times New Roman" w:hAnsi="Times New Roman" w:cs="Times New Roman"/>
          <w:i/>
          <w:sz w:val="24"/>
          <w:szCs w:val="24"/>
        </w:rPr>
        <w:t>Journal of Archaeological Research</w:t>
      </w:r>
      <w:r w:rsidRPr="00AE4881">
        <w:rPr>
          <w:rFonts w:ascii="Times New Roman" w:hAnsi="Times New Roman" w:cs="Times New Roman"/>
          <w:sz w:val="24"/>
          <w:szCs w:val="24"/>
        </w:rPr>
        <w:t>. Vol 22. No 4. 367-402.</w:t>
      </w:r>
    </w:p>
    <w:p w:rsidR="00AE4881" w:rsidRPr="00AE4881" w:rsidRDefault="00AE4881" w:rsidP="009E3111">
      <w:pPr>
        <w:spacing w:line="480" w:lineRule="auto"/>
        <w:jc w:val="both"/>
        <w:rPr>
          <w:rFonts w:ascii="Times New Roman" w:hAnsi="Times New Roman" w:cs="Times New Roman"/>
          <w:i/>
          <w:sz w:val="24"/>
          <w:szCs w:val="24"/>
        </w:rPr>
      </w:pPr>
      <w:bookmarkStart w:id="42" w:name="_Hlk497823075"/>
      <w:proofErr w:type="spellStart"/>
      <w:r w:rsidRPr="00AE4881">
        <w:rPr>
          <w:rFonts w:ascii="Times New Roman" w:hAnsi="Times New Roman" w:cs="Times New Roman"/>
          <w:sz w:val="24"/>
          <w:szCs w:val="24"/>
        </w:rPr>
        <w:t>Sidebotham</w:t>
      </w:r>
      <w:proofErr w:type="spellEnd"/>
      <w:r w:rsidRPr="00AE4881">
        <w:rPr>
          <w:rFonts w:ascii="Times New Roman" w:hAnsi="Times New Roman" w:cs="Times New Roman"/>
          <w:sz w:val="24"/>
          <w:szCs w:val="24"/>
        </w:rPr>
        <w:t xml:space="preserve">, E. S 1986. </w:t>
      </w:r>
      <w:r w:rsidRPr="00AE4881">
        <w:rPr>
          <w:rFonts w:ascii="Times New Roman" w:hAnsi="Times New Roman" w:cs="Times New Roman"/>
          <w:i/>
          <w:sz w:val="24"/>
          <w:szCs w:val="24"/>
        </w:rPr>
        <w:t xml:space="preserve">Roman Economic Policy in the </w:t>
      </w:r>
      <w:proofErr w:type="spellStart"/>
      <w:r w:rsidRPr="00AE4881">
        <w:rPr>
          <w:rFonts w:ascii="Times New Roman" w:hAnsi="Times New Roman" w:cs="Times New Roman"/>
          <w:i/>
          <w:sz w:val="24"/>
          <w:szCs w:val="24"/>
        </w:rPr>
        <w:t>Erythra</w:t>
      </w:r>
      <w:proofErr w:type="spellEnd"/>
      <w:r w:rsidRPr="00AE4881">
        <w:rPr>
          <w:rFonts w:ascii="Times New Roman" w:hAnsi="Times New Roman" w:cs="Times New Roman"/>
          <w:i/>
          <w:sz w:val="24"/>
          <w:szCs w:val="24"/>
        </w:rPr>
        <w:t xml:space="preserve"> Thalassa 30 BC – AD 217. </w:t>
      </w:r>
      <w:r w:rsidRPr="00AE4881">
        <w:rPr>
          <w:rFonts w:ascii="Times New Roman" w:hAnsi="Times New Roman" w:cs="Times New Roman"/>
          <w:sz w:val="24"/>
          <w:szCs w:val="24"/>
        </w:rPr>
        <w:t>Leiden: Brill.</w:t>
      </w:r>
    </w:p>
    <w:p w:rsidR="00AE4881" w:rsidRPr="00AE4881" w:rsidRDefault="00AE4881" w:rsidP="009E3111">
      <w:pPr>
        <w:spacing w:line="480" w:lineRule="auto"/>
        <w:jc w:val="both"/>
        <w:rPr>
          <w:rFonts w:ascii="Times New Roman" w:hAnsi="Times New Roman" w:cs="Times New Roman"/>
          <w:sz w:val="24"/>
          <w:szCs w:val="24"/>
        </w:rPr>
      </w:pPr>
      <w:proofErr w:type="spellStart"/>
      <w:r w:rsidRPr="00AE4881">
        <w:rPr>
          <w:rFonts w:ascii="Times New Roman" w:hAnsi="Times New Roman" w:cs="Times New Roman"/>
          <w:sz w:val="24"/>
          <w:szCs w:val="24"/>
        </w:rPr>
        <w:t>Sidebotham</w:t>
      </w:r>
      <w:proofErr w:type="spellEnd"/>
      <w:r w:rsidRPr="00AE4881">
        <w:rPr>
          <w:rFonts w:ascii="Times New Roman" w:hAnsi="Times New Roman" w:cs="Times New Roman"/>
          <w:sz w:val="24"/>
          <w:szCs w:val="24"/>
        </w:rPr>
        <w:t xml:space="preserve">, E. S 2011. </w:t>
      </w:r>
      <w:proofErr w:type="spellStart"/>
      <w:r w:rsidRPr="00AE4881">
        <w:rPr>
          <w:rFonts w:ascii="Times New Roman" w:hAnsi="Times New Roman" w:cs="Times New Roman"/>
          <w:i/>
          <w:sz w:val="24"/>
          <w:szCs w:val="24"/>
        </w:rPr>
        <w:t>Berenike</w:t>
      </w:r>
      <w:proofErr w:type="spellEnd"/>
      <w:r w:rsidRPr="00AE4881">
        <w:rPr>
          <w:rFonts w:ascii="Times New Roman" w:hAnsi="Times New Roman" w:cs="Times New Roman"/>
          <w:i/>
          <w:sz w:val="24"/>
          <w:szCs w:val="24"/>
        </w:rPr>
        <w:t xml:space="preserve"> and the Ancient Maritime Spice Route</w:t>
      </w:r>
      <w:r w:rsidRPr="00AE4881">
        <w:rPr>
          <w:rFonts w:ascii="Times New Roman" w:hAnsi="Times New Roman" w:cs="Times New Roman"/>
          <w:sz w:val="24"/>
          <w:szCs w:val="24"/>
        </w:rPr>
        <w:t>. Oakland: University of California Press.</w:t>
      </w:r>
    </w:p>
    <w:bookmarkEnd w:id="42"/>
    <w:p w:rsidR="00AE4881" w:rsidRPr="00AE4881" w:rsidRDefault="00AE4881" w:rsidP="009E3111">
      <w:pPr>
        <w:spacing w:line="480" w:lineRule="auto"/>
        <w:jc w:val="both"/>
        <w:rPr>
          <w:rFonts w:ascii="Times New Roman" w:hAnsi="Times New Roman" w:cs="Times New Roman"/>
          <w:sz w:val="24"/>
          <w:szCs w:val="24"/>
        </w:rPr>
      </w:pPr>
      <w:proofErr w:type="spellStart"/>
      <w:r w:rsidRPr="00AE4881">
        <w:rPr>
          <w:rFonts w:ascii="Times New Roman" w:hAnsi="Times New Roman" w:cs="Times New Roman"/>
          <w:sz w:val="24"/>
          <w:szCs w:val="24"/>
        </w:rPr>
        <w:lastRenderedPageBreak/>
        <w:t>Speidel</w:t>
      </w:r>
      <w:proofErr w:type="spellEnd"/>
      <w:r w:rsidRPr="00AE4881">
        <w:rPr>
          <w:rFonts w:ascii="Times New Roman" w:hAnsi="Times New Roman" w:cs="Times New Roman"/>
          <w:sz w:val="24"/>
          <w:szCs w:val="24"/>
        </w:rPr>
        <w:t xml:space="preserve">, A. M 2015. ‘Wars, Trade and Treaties. New, Revised and Neglected Sources for the Political, Diplomatic and Military Aspects of Imperial Rome’s Relations with the Red Sea’. In Mathew, S. K (ed.) </w:t>
      </w:r>
      <w:r w:rsidRPr="00AE4881">
        <w:rPr>
          <w:rFonts w:ascii="Times New Roman" w:hAnsi="Times New Roman" w:cs="Times New Roman"/>
          <w:i/>
          <w:sz w:val="24"/>
          <w:szCs w:val="24"/>
        </w:rPr>
        <w:t xml:space="preserve">Imperial Rome, Indian Ocean Regions and </w:t>
      </w:r>
      <w:proofErr w:type="spellStart"/>
      <w:r w:rsidRPr="00AE4881">
        <w:rPr>
          <w:rFonts w:ascii="Times New Roman" w:hAnsi="Times New Roman" w:cs="Times New Roman"/>
          <w:i/>
          <w:sz w:val="24"/>
          <w:szCs w:val="24"/>
        </w:rPr>
        <w:t>Muziris</w:t>
      </w:r>
      <w:proofErr w:type="spellEnd"/>
      <w:r w:rsidRPr="00AE4881">
        <w:rPr>
          <w:rFonts w:ascii="Times New Roman" w:hAnsi="Times New Roman" w:cs="Times New Roman"/>
          <w:i/>
          <w:sz w:val="24"/>
          <w:szCs w:val="24"/>
        </w:rPr>
        <w:t xml:space="preserve"> New Perspectives on Maritime Trade</w:t>
      </w:r>
      <w:r w:rsidRPr="00AE4881">
        <w:rPr>
          <w:rFonts w:ascii="Times New Roman" w:hAnsi="Times New Roman" w:cs="Times New Roman"/>
          <w:sz w:val="24"/>
          <w:szCs w:val="24"/>
        </w:rPr>
        <w:t>. London: Routledge. 83-128.</w:t>
      </w:r>
    </w:p>
    <w:p w:rsidR="00AE4881" w:rsidRPr="00AE4881" w:rsidRDefault="00AE4881" w:rsidP="009E3111">
      <w:pPr>
        <w:spacing w:line="480" w:lineRule="auto"/>
        <w:jc w:val="both"/>
        <w:rPr>
          <w:rFonts w:ascii="Times New Roman" w:hAnsi="Times New Roman" w:cs="Times New Roman"/>
          <w:color w:val="000000"/>
          <w:sz w:val="24"/>
          <w:szCs w:val="24"/>
          <w:shd w:val="clear" w:color="auto" w:fill="FFFFFF"/>
        </w:rPr>
      </w:pPr>
      <w:proofErr w:type="spellStart"/>
      <w:r w:rsidRPr="00AE4881">
        <w:rPr>
          <w:rFonts w:ascii="Times New Roman" w:hAnsi="Times New Roman" w:cs="Times New Roman"/>
          <w:color w:val="000000"/>
          <w:sz w:val="24"/>
          <w:szCs w:val="24"/>
          <w:shd w:val="clear" w:color="auto" w:fill="FFFFFF"/>
        </w:rPr>
        <w:t>Speidel</w:t>
      </w:r>
      <w:proofErr w:type="spellEnd"/>
      <w:r w:rsidRPr="00AE4881">
        <w:rPr>
          <w:rFonts w:ascii="Times New Roman" w:hAnsi="Times New Roman" w:cs="Times New Roman"/>
          <w:color w:val="000000"/>
          <w:sz w:val="24"/>
          <w:szCs w:val="24"/>
          <w:shd w:val="clear" w:color="auto" w:fill="FFFFFF"/>
        </w:rPr>
        <w:t>, M. 1992. ‘Roman army pay scales.’ </w:t>
      </w:r>
      <w:r w:rsidRPr="00AE4881">
        <w:rPr>
          <w:rFonts w:ascii="Times New Roman" w:hAnsi="Times New Roman" w:cs="Times New Roman"/>
          <w:i/>
          <w:iCs/>
          <w:color w:val="000000"/>
          <w:sz w:val="24"/>
          <w:szCs w:val="24"/>
          <w:bdr w:val="none" w:sz="0" w:space="0" w:color="auto" w:frame="1"/>
          <w:shd w:val="clear" w:color="auto" w:fill="FFFFFF"/>
        </w:rPr>
        <w:t xml:space="preserve">The Journal of Roman </w:t>
      </w:r>
      <w:r w:rsidRPr="00AE4881">
        <w:rPr>
          <w:rFonts w:ascii="Times New Roman" w:hAnsi="Times New Roman" w:cs="Times New Roman"/>
          <w:iCs/>
          <w:color w:val="000000"/>
          <w:sz w:val="24"/>
          <w:szCs w:val="24"/>
          <w:bdr w:val="none" w:sz="0" w:space="0" w:color="auto" w:frame="1"/>
          <w:shd w:val="clear" w:color="auto" w:fill="FFFFFF"/>
        </w:rPr>
        <w:t xml:space="preserve">Studies. </w:t>
      </w:r>
      <w:r w:rsidRPr="00AE4881">
        <w:rPr>
          <w:rFonts w:ascii="Times New Roman" w:hAnsi="Times New Roman" w:cs="Times New Roman"/>
          <w:color w:val="000000"/>
          <w:sz w:val="24"/>
          <w:szCs w:val="24"/>
          <w:shd w:val="clear" w:color="auto" w:fill="FFFFFF"/>
        </w:rPr>
        <w:t xml:space="preserve">Vol </w:t>
      </w:r>
      <w:r w:rsidRPr="00AE4881">
        <w:rPr>
          <w:rFonts w:ascii="Times New Roman" w:hAnsi="Times New Roman" w:cs="Times New Roman"/>
          <w:iCs/>
          <w:color w:val="000000"/>
          <w:sz w:val="24"/>
          <w:szCs w:val="24"/>
          <w:bdr w:val="none" w:sz="0" w:space="0" w:color="auto" w:frame="1"/>
          <w:shd w:val="clear" w:color="auto" w:fill="FFFFFF"/>
        </w:rPr>
        <w:t>82.</w:t>
      </w:r>
      <w:r w:rsidRPr="00AE4881">
        <w:rPr>
          <w:rFonts w:ascii="Times New Roman" w:hAnsi="Times New Roman" w:cs="Times New Roman"/>
          <w:color w:val="000000"/>
          <w:sz w:val="24"/>
          <w:szCs w:val="24"/>
          <w:shd w:val="clear" w:color="auto" w:fill="FFFFFF"/>
        </w:rPr>
        <w:t xml:space="preserve"> 87.</w:t>
      </w:r>
    </w:p>
    <w:p w:rsidR="000C4BFE" w:rsidRDefault="00AE4881" w:rsidP="009E3111">
      <w:pPr>
        <w:spacing w:line="480" w:lineRule="auto"/>
        <w:jc w:val="both"/>
        <w:rPr>
          <w:rFonts w:ascii="Times New Roman" w:hAnsi="Times New Roman" w:cs="Times New Roman"/>
          <w:color w:val="000000"/>
          <w:sz w:val="24"/>
          <w:szCs w:val="24"/>
          <w:shd w:val="clear" w:color="auto" w:fill="FFFFFF"/>
        </w:rPr>
      </w:pPr>
      <w:r w:rsidRPr="00AE4881">
        <w:rPr>
          <w:rFonts w:ascii="Times New Roman" w:hAnsi="Times New Roman" w:cs="Times New Roman"/>
          <w:color w:val="000000"/>
          <w:sz w:val="24"/>
          <w:szCs w:val="24"/>
          <w:shd w:val="clear" w:color="auto" w:fill="FFFFFF"/>
        </w:rPr>
        <w:t xml:space="preserve">Stefan, R </w:t>
      </w:r>
      <w:r w:rsidRPr="003B2A6D">
        <w:rPr>
          <w:rFonts w:ascii="Times New Roman" w:hAnsi="Times New Roman" w:cs="Times New Roman"/>
          <w:noProof/>
          <w:color w:val="000000"/>
          <w:sz w:val="24"/>
          <w:szCs w:val="24"/>
          <w:shd w:val="clear" w:color="auto" w:fill="FFFFFF"/>
        </w:rPr>
        <w:t>and</w:t>
      </w:r>
      <w:r w:rsidRPr="00AE4881">
        <w:rPr>
          <w:rFonts w:ascii="Times New Roman" w:hAnsi="Times New Roman" w:cs="Times New Roman"/>
          <w:color w:val="000000"/>
          <w:sz w:val="24"/>
          <w:szCs w:val="24"/>
          <w:shd w:val="clear" w:color="auto" w:fill="FFFFFF"/>
        </w:rPr>
        <w:t xml:space="preserve"> Karl-Ludwig, E 2006. ‘Strabo.’ In </w:t>
      </w:r>
      <w:proofErr w:type="spellStart"/>
      <w:r w:rsidRPr="00AE4881">
        <w:rPr>
          <w:rFonts w:ascii="Times New Roman" w:hAnsi="Times New Roman" w:cs="Times New Roman"/>
          <w:color w:val="000000"/>
          <w:sz w:val="24"/>
          <w:szCs w:val="24"/>
          <w:shd w:val="clear" w:color="auto" w:fill="FFFFFF"/>
        </w:rPr>
        <w:t>Canik</w:t>
      </w:r>
      <w:proofErr w:type="spellEnd"/>
      <w:r w:rsidRPr="00AE4881">
        <w:rPr>
          <w:rFonts w:ascii="Times New Roman" w:hAnsi="Times New Roman" w:cs="Times New Roman"/>
          <w:color w:val="000000"/>
          <w:sz w:val="24"/>
          <w:szCs w:val="24"/>
          <w:shd w:val="clear" w:color="auto" w:fill="FFFFFF"/>
        </w:rPr>
        <w:t xml:space="preserve">, H and </w:t>
      </w:r>
      <w:proofErr w:type="spellStart"/>
      <w:r w:rsidRPr="00AE4881">
        <w:rPr>
          <w:rFonts w:ascii="Times New Roman" w:hAnsi="Times New Roman" w:cs="Times New Roman"/>
          <w:color w:val="000000"/>
          <w:sz w:val="24"/>
          <w:szCs w:val="24"/>
          <w:shd w:val="clear" w:color="auto" w:fill="FFFFFF"/>
        </w:rPr>
        <w:t>Shcnider</w:t>
      </w:r>
      <w:proofErr w:type="spellEnd"/>
      <w:r w:rsidRPr="00AE4881">
        <w:rPr>
          <w:rFonts w:ascii="Times New Roman" w:hAnsi="Times New Roman" w:cs="Times New Roman"/>
          <w:color w:val="000000"/>
          <w:sz w:val="24"/>
          <w:szCs w:val="24"/>
          <w:shd w:val="clear" w:color="auto" w:fill="FFFFFF"/>
        </w:rPr>
        <w:t xml:space="preserve">, H (eds.) </w:t>
      </w:r>
      <w:r w:rsidRPr="00AE4881">
        <w:rPr>
          <w:rFonts w:ascii="Times New Roman" w:hAnsi="Times New Roman" w:cs="Times New Roman"/>
          <w:i/>
          <w:color w:val="000000"/>
          <w:sz w:val="24"/>
          <w:szCs w:val="24"/>
          <w:shd w:val="clear" w:color="auto" w:fill="FFFFFF"/>
        </w:rPr>
        <w:t>Antiquity Volumes</w:t>
      </w:r>
      <w:r w:rsidRPr="00AE4881">
        <w:rPr>
          <w:rFonts w:ascii="Times New Roman" w:hAnsi="Times New Roman" w:cs="Times New Roman"/>
          <w:color w:val="000000"/>
          <w:sz w:val="24"/>
          <w:szCs w:val="24"/>
          <w:shd w:val="clear" w:color="auto" w:fill="FFFFFF"/>
        </w:rPr>
        <w:t xml:space="preserve">. Brill’s New </w:t>
      </w:r>
      <w:proofErr w:type="spellStart"/>
      <w:r w:rsidRPr="00AE4881">
        <w:rPr>
          <w:rFonts w:ascii="Times New Roman" w:hAnsi="Times New Roman" w:cs="Times New Roman"/>
          <w:color w:val="000000"/>
          <w:sz w:val="24"/>
          <w:szCs w:val="24"/>
          <w:shd w:val="clear" w:color="auto" w:fill="FFFFFF"/>
        </w:rPr>
        <w:t>Pauly</w:t>
      </w:r>
      <w:proofErr w:type="spellEnd"/>
      <w:r w:rsidRPr="00AE4881">
        <w:rPr>
          <w:rFonts w:ascii="Times New Roman" w:hAnsi="Times New Roman" w:cs="Times New Roman"/>
          <w:color w:val="000000"/>
          <w:sz w:val="24"/>
          <w:szCs w:val="24"/>
          <w:shd w:val="clear" w:color="auto" w:fill="FFFFFF"/>
        </w:rPr>
        <w:t xml:space="preserve">. </w:t>
      </w:r>
    </w:p>
    <w:p w:rsidR="00AE4881" w:rsidRPr="00AE4881" w:rsidRDefault="00C218A6" w:rsidP="009E3111">
      <w:pPr>
        <w:spacing w:line="480" w:lineRule="auto"/>
        <w:jc w:val="both"/>
        <w:rPr>
          <w:rFonts w:ascii="Times New Roman" w:hAnsi="Times New Roman" w:cs="Times New Roman"/>
          <w:color w:val="000000"/>
          <w:sz w:val="24"/>
          <w:szCs w:val="24"/>
          <w:shd w:val="clear" w:color="auto" w:fill="FFFFFF"/>
        </w:rPr>
      </w:pPr>
      <w:hyperlink r:id="rId12" w:history="1">
        <w:r w:rsidR="00AE4881" w:rsidRPr="00AE4881">
          <w:rPr>
            <w:rStyle w:val="Hyperlink"/>
            <w:rFonts w:ascii="Times New Roman" w:hAnsi="Times New Roman" w:cs="Times New Roman"/>
            <w:sz w:val="24"/>
            <w:szCs w:val="24"/>
            <w:shd w:val="clear" w:color="auto" w:fill="FFFFFF"/>
          </w:rPr>
          <w:t>http://referenceworks.brillonline.com/entries/brill-s-new-pauly/strabo-brill130030?s.num=0&amp;s.f.s2_parent=s.f.book.brill-s-new-pauly&amp;s.q=Strabo</w:t>
        </w:r>
      </w:hyperlink>
      <w:r w:rsidR="00AE4881" w:rsidRPr="00AE4881">
        <w:rPr>
          <w:rFonts w:ascii="Times New Roman" w:hAnsi="Times New Roman" w:cs="Times New Roman"/>
          <w:color w:val="000000"/>
          <w:sz w:val="24"/>
          <w:szCs w:val="24"/>
          <w:shd w:val="clear" w:color="auto" w:fill="FFFFFF"/>
        </w:rPr>
        <w:t>(Accessed 25/10/17)</w:t>
      </w:r>
    </w:p>
    <w:p w:rsidR="00AE4881" w:rsidRPr="00AE4881" w:rsidRDefault="00AE4881" w:rsidP="009E3111">
      <w:pPr>
        <w:spacing w:line="480" w:lineRule="auto"/>
        <w:jc w:val="both"/>
        <w:rPr>
          <w:rFonts w:ascii="Times New Roman" w:hAnsi="Times New Roman" w:cs="Times New Roman"/>
          <w:sz w:val="24"/>
          <w:szCs w:val="24"/>
        </w:rPr>
      </w:pPr>
      <w:proofErr w:type="spellStart"/>
      <w:r w:rsidRPr="00AE4881">
        <w:rPr>
          <w:rFonts w:ascii="Times New Roman" w:hAnsi="Times New Roman" w:cs="Times New Roman"/>
          <w:sz w:val="24"/>
          <w:szCs w:val="24"/>
        </w:rPr>
        <w:t>Tchernia</w:t>
      </w:r>
      <w:proofErr w:type="spellEnd"/>
      <w:r w:rsidRPr="00AE4881">
        <w:rPr>
          <w:rFonts w:ascii="Times New Roman" w:hAnsi="Times New Roman" w:cs="Times New Roman"/>
          <w:sz w:val="24"/>
          <w:szCs w:val="24"/>
        </w:rPr>
        <w:t xml:space="preserve">, </w:t>
      </w:r>
      <w:r w:rsidRPr="003B2A6D">
        <w:rPr>
          <w:rFonts w:ascii="Times New Roman" w:hAnsi="Times New Roman" w:cs="Times New Roman"/>
          <w:noProof/>
          <w:sz w:val="24"/>
          <w:szCs w:val="24"/>
        </w:rPr>
        <w:t>A 2016</w:t>
      </w:r>
      <w:r w:rsidRPr="00AE4881">
        <w:rPr>
          <w:rFonts w:ascii="Times New Roman" w:hAnsi="Times New Roman" w:cs="Times New Roman"/>
          <w:sz w:val="24"/>
          <w:szCs w:val="24"/>
        </w:rPr>
        <w:t xml:space="preserve">. </w:t>
      </w:r>
      <w:r w:rsidRPr="00AE4881">
        <w:rPr>
          <w:rFonts w:ascii="Times New Roman" w:hAnsi="Times New Roman" w:cs="Times New Roman"/>
          <w:i/>
          <w:sz w:val="24"/>
          <w:szCs w:val="24"/>
        </w:rPr>
        <w:t>The Romans and Trade</w:t>
      </w:r>
      <w:r w:rsidRPr="00AE4881">
        <w:rPr>
          <w:rFonts w:ascii="Times New Roman" w:hAnsi="Times New Roman" w:cs="Times New Roman"/>
          <w:sz w:val="24"/>
          <w:szCs w:val="24"/>
        </w:rPr>
        <w:t>. Oxford: Oxford University Press</w:t>
      </w:r>
    </w:p>
    <w:p w:rsidR="00AE4881" w:rsidRPr="00AE4881" w:rsidRDefault="00AE4881" w:rsidP="009E3111">
      <w:pPr>
        <w:spacing w:line="480" w:lineRule="auto"/>
        <w:jc w:val="both"/>
        <w:rPr>
          <w:rFonts w:ascii="Times New Roman" w:hAnsi="Times New Roman" w:cs="Times New Roman"/>
          <w:color w:val="000000"/>
          <w:sz w:val="24"/>
          <w:szCs w:val="24"/>
          <w:shd w:val="clear" w:color="auto" w:fill="FFFFFF"/>
        </w:rPr>
      </w:pPr>
      <w:r w:rsidRPr="00AE4881">
        <w:rPr>
          <w:rFonts w:ascii="Times New Roman" w:hAnsi="Times New Roman" w:cs="Times New Roman"/>
          <w:color w:val="000000"/>
          <w:sz w:val="24"/>
          <w:szCs w:val="24"/>
          <w:shd w:val="clear" w:color="auto" w:fill="FFFFFF"/>
        </w:rPr>
        <w:t>Temin, P 2012. </w:t>
      </w:r>
      <w:r w:rsidRPr="00AE4881">
        <w:rPr>
          <w:rFonts w:ascii="Times New Roman" w:hAnsi="Times New Roman" w:cs="Times New Roman"/>
          <w:i/>
          <w:iCs/>
          <w:color w:val="000000"/>
          <w:sz w:val="24"/>
          <w:szCs w:val="24"/>
          <w:bdr w:val="none" w:sz="0" w:space="0" w:color="auto" w:frame="1"/>
          <w:shd w:val="clear" w:color="auto" w:fill="FFFFFF"/>
        </w:rPr>
        <w:t>The Roman Market Economy</w:t>
      </w:r>
      <w:r w:rsidRPr="00AE4881">
        <w:rPr>
          <w:rFonts w:ascii="Times New Roman" w:hAnsi="Times New Roman" w:cs="Times New Roman"/>
          <w:color w:val="000000"/>
          <w:sz w:val="24"/>
          <w:szCs w:val="24"/>
          <w:shd w:val="clear" w:color="auto" w:fill="FFFFFF"/>
        </w:rPr>
        <w:t>. Princeton: Princeton University Press.</w:t>
      </w:r>
    </w:p>
    <w:p w:rsidR="00AE4881" w:rsidRPr="00AE4881" w:rsidRDefault="00AE4881" w:rsidP="009E3111">
      <w:pPr>
        <w:spacing w:line="480" w:lineRule="auto"/>
        <w:jc w:val="both"/>
        <w:rPr>
          <w:rFonts w:ascii="Times New Roman" w:hAnsi="Times New Roman" w:cs="Times New Roman"/>
          <w:sz w:val="24"/>
          <w:szCs w:val="24"/>
        </w:rPr>
      </w:pPr>
      <w:proofErr w:type="spellStart"/>
      <w:r w:rsidRPr="00AE4881">
        <w:rPr>
          <w:rFonts w:ascii="Times New Roman" w:hAnsi="Times New Roman" w:cs="Times New Roman"/>
          <w:sz w:val="24"/>
          <w:szCs w:val="24"/>
        </w:rPr>
        <w:t>Tomber</w:t>
      </w:r>
      <w:proofErr w:type="spellEnd"/>
      <w:r w:rsidRPr="00AE4881">
        <w:rPr>
          <w:rFonts w:ascii="Times New Roman" w:hAnsi="Times New Roman" w:cs="Times New Roman"/>
          <w:sz w:val="24"/>
          <w:szCs w:val="24"/>
        </w:rPr>
        <w:t xml:space="preserve">, R 2012. </w:t>
      </w:r>
      <w:r w:rsidRPr="00AE4881">
        <w:rPr>
          <w:rFonts w:ascii="Times New Roman" w:hAnsi="Times New Roman" w:cs="Times New Roman"/>
          <w:i/>
          <w:sz w:val="24"/>
          <w:szCs w:val="24"/>
        </w:rPr>
        <w:t>Indo-Roman Trade from Potts to Pepper</w:t>
      </w:r>
      <w:r w:rsidRPr="00AE4881">
        <w:rPr>
          <w:rFonts w:ascii="Times New Roman" w:hAnsi="Times New Roman" w:cs="Times New Roman"/>
          <w:sz w:val="24"/>
          <w:szCs w:val="24"/>
        </w:rPr>
        <w:t>. Bristol: Bristol University Press.</w:t>
      </w:r>
    </w:p>
    <w:p w:rsidR="00AE4881" w:rsidRPr="00AE4881" w:rsidRDefault="00AE4881"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 xml:space="preserve">Whittaker, R. C 2004. </w:t>
      </w:r>
      <w:r w:rsidRPr="00AE4881">
        <w:rPr>
          <w:rFonts w:ascii="Times New Roman" w:hAnsi="Times New Roman" w:cs="Times New Roman"/>
          <w:i/>
          <w:sz w:val="24"/>
          <w:szCs w:val="24"/>
        </w:rPr>
        <w:t>Rome and Its Frontiers: The Dynamics of Empire</w:t>
      </w:r>
      <w:r w:rsidRPr="00AE4881">
        <w:rPr>
          <w:rFonts w:ascii="Times New Roman" w:hAnsi="Times New Roman" w:cs="Times New Roman"/>
          <w:sz w:val="24"/>
          <w:szCs w:val="24"/>
        </w:rPr>
        <w:t>. London: Routledge.</w:t>
      </w:r>
    </w:p>
    <w:p w:rsidR="00AE4881" w:rsidRPr="00AE4881" w:rsidRDefault="00AE4881" w:rsidP="009E3111">
      <w:pPr>
        <w:spacing w:line="480" w:lineRule="auto"/>
        <w:jc w:val="both"/>
        <w:rPr>
          <w:rFonts w:ascii="Times New Roman" w:hAnsi="Times New Roman" w:cs="Times New Roman"/>
          <w:sz w:val="24"/>
          <w:szCs w:val="24"/>
        </w:rPr>
      </w:pPr>
      <w:r w:rsidRPr="00AE4881">
        <w:rPr>
          <w:rFonts w:ascii="Times New Roman" w:hAnsi="Times New Roman" w:cs="Times New Roman"/>
          <w:sz w:val="24"/>
          <w:szCs w:val="24"/>
        </w:rPr>
        <w:t xml:space="preserve">Wilson, </w:t>
      </w:r>
      <w:r w:rsidRPr="003B2A6D">
        <w:rPr>
          <w:rFonts w:ascii="Times New Roman" w:hAnsi="Times New Roman" w:cs="Times New Roman"/>
          <w:noProof/>
          <w:sz w:val="24"/>
          <w:szCs w:val="24"/>
        </w:rPr>
        <w:t>A 2009</w:t>
      </w:r>
      <w:r w:rsidR="00757EE0">
        <w:rPr>
          <w:rFonts w:ascii="Times New Roman" w:hAnsi="Times New Roman" w:cs="Times New Roman"/>
          <w:sz w:val="24"/>
          <w:szCs w:val="24"/>
        </w:rPr>
        <w:t>. ‘Approaches to Quantifying Roman Trade</w:t>
      </w:r>
      <w:r w:rsidRPr="00AE4881">
        <w:rPr>
          <w:rFonts w:ascii="Times New Roman" w:hAnsi="Times New Roman" w:cs="Times New Roman"/>
          <w:sz w:val="24"/>
          <w:szCs w:val="24"/>
        </w:rPr>
        <w:t xml:space="preserve">’. In Bowen, A and Wilson, A (eds.) </w:t>
      </w:r>
      <w:r w:rsidRPr="00AE4881">
        <w:rPr>
          <w:rFonts w:ascii="Times New Roman" w:hAnsi="Times New Roman" w:cs="Times New Roman"/>
          <w:i/>
          <w:sz w:val="24"/>
          <w:szCs w:val="24"/>
        </w:rPr>
        <w:t>Quantifying the Roman Economy</w:t>
      </w:r>
      <w:r w:rsidR="00757EE0">
        <w:rPr>
          <w:rFonts w:ascii="Times New Roman" w:hAnsi="Times New Roman" w:cs="Times New Roman"/>
          <w:i/>
          <w:sz w:val="24"/>
          <w:szCs w:val="24"/>
        </w:rPr>
        <w:t>: Methods and Problems</w:t>
      </w:r>
      <w:r w:rsidRPr="00AE4881">
        <w:rPr>
          <w:rFonts w:ascii="Times New Roman" w:hAnsi="Times New Roman" w:cs="Times New Roman"/>
          <w:sz w:val="24"/>
          <w:szCs w:val="24"/>
        </w:rPr>
        <w:t>. Oxford: Oxford University Press.</w:t>
      </w:r>
      <w:r w:rsidR="00DF3884">
        <w:rPr>
          <w:rFonts w:ascii="Times New Roman" w:hAnsi="Times New Roman" w:cs="Times New Roman"/>
          <w:sz w:val="24"/>
          <w:szCs w:val="24"/>
        </w:rPr>
        <w:t xml:space="preserve"> </w:t>
      </w:r>
      <w:r w:rsidR="00757EE0">
        <w:rPr>
          <w:rFonts w:ascii="Times New Roman" w:hAnsi="Times New Roman" w:cs="Times New Roman"/>
          <w:sz w:val="24"/>
          <w:szCs w:val="24"/>
        </w:rPr>
        <w:t xml:space="preserve">213-249. </w:t>
      </w:r>
    </w:p>
    <w:p w:rsidR="00AE4881" w:rsidRDefault="00AE4881" w:rsidP="009E3111">
      <w:pPr>
        <w:spacing w:line="480" w:lineRule="auto"/>
        <w:jc w:val="both"/>
        <w:rPr>
          <w:rFonts w:ascii="Times New Roman" w:hAnsi="Times New Roman" w:cs="Times New Roman"/>
          <w:sz w:val="24"/>
          <w:szCs w:val="24"/>
        </w:rPr>
      </w:pPr>
      <w:bookmarkStart w:id="43" w:name="_Hlk497823109"/>
      <w:r w:rsidRPr="00AE4881">
        <w:rPr>
          <w:rFonts w:ascii="Times New Roman" w:hAnsi="Times New Roman" w:cs="Times New Roman"/>
          <w:sz w:val="24"/>
          <w:szCs w:val="24"/>
        </w:rPr>
        <w:t xml:space="preserve">Wilson, </w:t>
      </w:r>
      <w:r w:rsidRPr="003B2A6D">
        <w:rPr>
          <w:rFonts w:ascii="Times New Roman" w:hAnsi="Times New Roman" w:cs="Times New Roman"/>
          <w:noProof/>
          <w:sz w:val="24"/>
          <w:szCs w:val="24"/>
        </w:rPr>
        <w:t>A 2015</w:t>
      </w:r>
      <w:r w:rsidRPr="00AE4881">
        <w:rPr>
          <w:rFonts w:ascii="Times New Roman" w:hAnsi="Times New Roman" w:cs="Times New Roman"/>
          <w:sz w:val="24"/>
          <w:szCs w:val="24"/>
        </w:rPr>
        <w:t xml:space="preserve">. ‘Red Sea Trade and the State’. In </w:t>
      </w:r>
      <w:proofErr w:type="spellStart"/>
      <w:r w:rsidRPr="00AE4881">
        <w:rPr>
          <w:rFonts w:ascii="Times New Roman" w:hAnsi="Times New Roman" w:cs="Times New Roman"/>
          <w:sz w:val="24"/>
          <w:szCs w:val="24"/>
        </w:rPr>
        <w:t>Romanis</w:t>
      </w:r>
      <w:proofErr w:type="spellEnd"/>
      <w:r w:rsidRPr="00AE4881">
        <w:rPr>
          <w:rFonts w:ascii="Times New Roman" w:hAnsi="Times New Roman" w:cs="Times New Roman"/>
          <w:sz w:val="24"/>
          <w:szCs w:val="24"/>
        </w:rPr>
        <w:t xml:space="preserve">, F and </w:t>
      </w:r>
      <w:proofErr w:type="spellStart"/>
      <w:r w:rsidRPr="00AE4881">
        <w:rPr>
          <w:rFonts w:ascii="Times New Roman" w:hAnsi="Times New Roman" w:cs="Times New Roman"/>
          <w:sz w:val="24"/>
          <w:szCs w:val="24"/>
        </w:rPr>
        <w:t>Maiuro</w:t>
      </w:r>
      <w:proofErr w:type="spellEnd"/>
      <w:r w:rsidRPr="00AE4881">
        <w:rPr>
          <w:rFonts w:ascii="Times New Roman" w:hAnsi="Times New Roman" w:cs="Times New Roman"/>
          <w:sz w:val="24"/>
          <w:szCs w:val="24"/>
        </w:rPr>
        <w:t xml:space="preserve">, M (eds.) </w:t>
      </w:r>
      <w:r w:rsidRPr="00AE4881">
        <w:rPr>
          <w:rFonts w:ascii="Times New Roman" w:hAnsi="Times New Roman" w:cs="Times New Roman"/>
          <w:i/>
          <w:sz w:val="24"/>
          <w:szCs w:val="24"/>
        </w:rPr>
        <w:t>Across the Ocean Nine Essays on Indo-Mediterranean Trade</w:t>
      </w:r>
      <w:r w:rsidRPr="00AE4881">
        <w:rPr>
          <w:rFonts w:ascii="Times New Roman" w:hAnsi="Times New Roman" w:cs="Times New Roman"/>
          <w:sz w:val="24"/>
          <w:szCs w:val="24"/>
        </w:rPr>
        <w:t>. Leiden: Brill. 11-32.</w:t>
      </w:r>
    </w:p>
    <w:p w:rsidR="00A9492F" w:rsidRPr="00A9492F" w:rsidRDefault="00A9492F" w:rsidP="009E3111">
      <w:pPr>
        <w:spacing w:line="480" w:lineRule="auto"/>
        <w:jc w:val="both"/>
        <w:rPr>
          <w:rFonts w:ascii="Times New Roman" w:hAnsi="Times New Roman" w:cs="Times New Roman"/>
          <w:sz w:val="24"/>
          <w:szCs w:val="24"/>
        </w:rPr>
      </w:pPr>
      <w:r>
        <w:rPr>
          <w:rFonts w:ascii="Times New Roman" w:hAnsi="Times New Roman" w:cs="Times New Roman"/>
          <w:color w:val="000000"/>
          <w:sz w:val="24"/>
          <w:szCs w:val="24"/>
          <w:shd w:val="clear" w:color="auto" w:fill="FFFFFF"/>
        </w:rPr>
        <w:t>Woolf, G 2000</w:t>
      </w:r>
      <w:r w:rsidRPr="00A9492F">
        <w:rPr>
          <w:rFonts w:ascii="Times New Roman" w:hAnsi="Times New Roman" w:cs="Times New Roman"/>
          <w:color w:val="000000"/>
          <w:sz w:val="24"/>
          <w:szCs w:val="24"/>
          <w:shd w:val="clear" w:color="auto" w:fill="FFFFFF"/>
        </w:rPr>
        <w:t>. </w:t>
      </w:r>
      <w:r w:rsidRPr="00A9492F">
        <w:rPr>
          <w:rFonts w:ascii="Times New Roman" w:hAnsi="Times New Roman" w:cs="Times New Roman"/>
          <w:i/>
          <w:iCs/>
          <w:color w:val="000000"/>
          <w:sz w:val="24"/>
          <w:szCs w:val="24"/>
          <w:bdr w:val="none" w:sz="0" w:space="0" w:color="auto" w:frame="1"/>
          <w:shd w:val="clear" w:color="auto" w:fill="FFFFFF"/>
        </w:rPr>
        <w:t>Becoming Roman:</w:t>
      </w:r>
      <w:r>
        <w:rPr>
          <w:rFonts w:ascii="Times New Roman" w:hAnsi="Times New Roman" w:cs="Times New Roman"/>
          <w:i/>
          <w:iCs/>
          <w:color w:val="000000"/>
          <w:sz w:val="24"/>
          <w:szCs w:val="24"/>
          <w:bdr w:val="none" w:sz="0" w:space="0" w:color="auto" w:frame="1"/>
          <w:shd w:val="clear" w:color="auto" w:fill="FFFFFF"/>
        </w:rPr>
        <w:t xml:space="preserve"> The Origins of Provincial C</w:t>
      </w:r>
      <w:r w:rsidRPr="00A9492F">
        <w:rPr>
          <w:rFonts w:ascii="Times New Roman" w:hAnsi="Times New Roman" w:cs="Times New Roman"/>
          <w:i/>
          <w:iCs/>
          <w:color w:val="000000"/>
          <w:sz w:val="24"/>
          <w:szCs w:val="24"/>
          <w:bdr w:val="none" w:sz="0" w:space="0" w:color="auto" w:frame="1"/>
          <w:shd w:val="clear" w:color="auto" w:fill="FFFFFF"/>
        </w:rPr>
        <w:t>ivilization in Gaul.</w:t>
      </w:r>
      <w:r>
        <w:rPr>
          <w:rFonts w:ascii="Times New Roman" w:hAnsi="Times New Roman" w:cs="Times New Roman"/>
          <w:i/>
          <w:iCs/>
          <w:color w:val="000000"/>
          <w:sz w:val="24"/>
          <w:szCs w:val="24"/>
          <w:bdr w:val="none" w:sz="0" w:space="0" w:color="auto" w:frame="1"/>
          <w:shd w:val="clear" w:color="auto" w:fill="FFFFFF"/>
        </w:rPr>
        <w:t xml:space="preserve"> </w:t>
      </w:r>
      <w:r w:rsidRPr="00A9492F">
        <w:rPr>
          <w:rFonts w:ascii="Times New Roman" w:hAnsi="Times New Roman" w:cs="Times New Roman"/>
          <w:color w:val="000000"/>
          <w:sz w:val="24"/>
          <w:szCs w:val="24"/>
          <w:shd w:val="clear" w:color="auto" w:fill="FFFFFF"/>
        </w:rPr>
        <w:t>Cambridge: Cambridge University Press.</w:t>
      </w:r>
    </w:p>
    <w:p w:rsidR="00021C49" w:rsidRPr="00AE4881" w:rsidRDefault="00021C49" w:rsidP="009E3111">
      <w:pPr>
        <w:spacing w:line="480" w:lineRule="auto"/>
        <w:jc w:val="both"/>
        <w:rPr>
          <w:rFonts w:ascii="Times New Roman" w:hAnsi="Times New Roman" w:cs="Times New Roman"/>
          <w:sz w:val="24"/>
          <w:szCs w:val="24"/>
        </w:rPr>
      </w:pPr>
      <w:r w:rsidRPr="00AC4160">
        <w:rPr>
          <w:rFonts w:ascii="Times New Roman" w:hAnsi="Times New Roman" w:cs="Times New Roman"/>
          <w:sz w:val="24"/>
          <w:szCs w:val="24"/>
        </w:rPr>
        <w:lastRenderedPageBreak/>
        <w:t>Wolters, R 2012.</w:t>
      </w:r>
      <w:r>
        <w:rPr>
          <w:rFonts w:ascii="Times New Roman" w:hAnsi="Times New Roman" w:cs="Times New Roman"/>
          <w:sz w:val="24"/>
          <w:szCs w:val="24"/>
        </w:rPr>
        <w:t>’</w:t>
      </w:r>
      <w:r w:rsidRPr="00021C49">
        <w:rPr>
          <w:rFonts w:ascii="Times New Roman" w:hAnsi="Times New Roman" w:cs="Times New Roman"/>
          <w:iCs/>
          <w:sz w:val="24"/>
          <w:szCs w:val="24"/>
        </w:rPr>
        <w:t>The Julio-Claudians</w:t>
      </w:r>
      <w:r>
        <w:rPr>
          <w:rFonts w:ascii="Times New Roman" w:hAnsi="Times New Roman" w:cs="Times New Roman"/>
          <w:iCs/>
          <w:sz w:val="24"/>
          <w:szCs w:val="24"/>
        </w:rPr>
        <w:t>’</w:t>
      </w:r>
      <w:r w:rsidRPr="00AC4160">
        <w:rPr>
          <w:rFonts w:ascii="Times New Roman" w:hAnsi="Times New Roman" w:cs="Times New Roman"/>
          <w:sz w:val="24"/>
          <w:szCs w:val="24"/>
        </w:rPr>
        <w:t xml:space="preserve">. In Metcalf, E.W (ed.) </w:t>
      </w:r>
      <w:r w:rsidRPr="00AC4160">
        <w:rPr>
          <w:rFonts w:ascii="Times New Roman" w:hAnsi="Times New Roman" w:cs="Times New Roman"/>
          <w:i/>
          <w:iCs/>
          <w:sz w:val="24"/>
          <w:szCs w:val="24"/>
        </w:rPr>
        <w:t>The Oxford Handbook of Greek and Roman Coinage</w:t>
      </w:r>
      <w:r w:rsidRPr="00AC4160">
        <w:rPr>
          <w:rFonts w:ascii="Times New Roman" w:hAnsi="Times New Roman" w:cs="Times New Roman"/>
          <w:sz w:val="24"/>
          <w:szCs w:val="24"/>
        </w:rPr>
        <w:t>. Ox</w:t>
      </w:r>
      <w:r>
        <w:rPr>
          <w:rFonts w:ascii="Times New Roman" w:hAnsi="Times New Roman" w:cs="Times New Roman"/>
          <w:sz w:val="24"/>
          <w:szCs w:val="24"/>
        </w:rPr>
        <w:t xml:space="preserve">ford: Oxford University Press. </w:t>
      </w:r>
      <w:r w:rsidRPr="00AC4160">
        <w:rPr>
          <w:rFonts w:ascii="Times New Roman" w:hAnsi="Times New Roman" w:cs="Times New Roman"/>
          <w:sz w:val="24"/>
          <w:szCs w:val="24"/>
        </w:rPr>
        <w:t>335-355.</w:t>
      </w:r>
    </w:p>
    <w:p w:rsidR="00AE4881" w:rsidRDefault="00082B65" w:rsidP="009E3111">
      <w:pPr>
        <w:spacing w:line="480" w:lineRule="auto"/>
        <w:jc w:val="both"/>
        <w:rPr>
          <w:rFonts w:ascii="Times New Roman" w:hAnsi="Times New Roman" w:cs="Times New Roman"/>
          <w:sz w:val="24"/>
          <w:szCs w:val="24"/>
        </w:rPr>
      </w:pPr>
      <w:r>
        <w:rPr>
          <w:rFonts w:ascii="Times New Roman" w:hAnsi="Times New Roman" w:cs="Times New Roman"/>
          <w:sz w:val="24"/>
          <w:szCs w:val="24"/>
        </w:rPr>
        <w:t>Young, K. G 200</w:t>
      </w:r>
      <w:r w:rsidR="00AE4881" w:rsidRPr="00AE4881">
        <w:rPr>
          <w:rFonts w:ascii="Times New Roman" w:hAnsi="Times New Roman" w:cs="Times New Roman"/>
          <w:sz w:val="24"/>
          <w:szCs w:val="24"/>
        </w:rPr>
        <w:t xml:space="preserve">1. </w:t>
      </w:r>
      <w:r w:rsidR="00AE4881" w:rsidRPr="00AE4881">
        <w:rPr>
          <w:rFonts w:ascii="Times New Roman" w:hAnsi="Times New Roman" w:cs="Times New Roman"/>
          <w:i/>
          <w:sz w:val="24"/>
          <w:szCs w:val="24"/>
        </w:rPr>
        <w:t>Rome’s Eastern Trade International Commerce and Imperial Policy 31 BC – AD 305</w:t>
      </w:r>
      <w:r w:rsidR="00AE4881" w:rsidRPr="00AE4881">
        <w:rPr>
          <w:rFonts w:ascii="Times New Roman" w:hAnsi="Times New Roman" w:cs="Times New Roman"/>
          <w:sz w:val="24"/>
          <w:szCs w:val="24"/>
        </w:rPr>
        <w:t>. London: Routledge.</w:t>
      </w:r>
    </w:p>
    <w:p w:rsidR="00EB0AFA" w:rsidRDefault="00EB0AFA" w:rsidP="009E3111">
      <w:pPr>
        <w:spacing w:line="480" w:lineRule="auto"/>
        <w:jc w:val="both"/>
        <w:rPr>
          <w:rFonts w:ascii="Times New Roman" w:hAnsi="Times New Roman" w:cs="Times New Roman"/>
          <w:sz w:val="24"/>
          <w:szCs w:val="24"/>
        </w:rPr>
      </w:pPr>
    </w:p>
    <w:p w:rsidR="00EB0AFA" w:rsidRPr="00EB0AFA" w:rsidRDefault="00EB0AFA" w:rsidP="009E3111">
      <w:pPr>
        <w:spacing w:line="480" w:lineRule="auto"/>
        <w:jc w:val="both"/>
        <w:rPr>
          <w:rFonts w:ascii="Times New Roman" w:hAnsi="Times New Roman" w:cs="Times New Roman"/>
          <w:sz w:val="24"/>
          <w:szCs w:val="24"/>
        </w:rPr>
      </w:pPr>
    </w:p>
    <w:bookmarkEnd w:id="43"/>
    <w:p w:rsidR="00AE4881" w:rsidRPr="00AE4881" w:rsidRDefault="00AE4881" w:rsidP="009E3111">
      <w:pPr>
        <w:spacing w:line="480" w:lineRule="auto"/>
        <w:jc w:val="both"/>
        <w:rPr>
          <w:rFonts w:ascii="Times New Roman" w:hAnsi="Times New Roman" w:cs="Times New Roman"/>
          <w:i/>
          <w:sz w:val="24"/>
          <w:szCs w:val="24"/>
        </w:rPr>
      </w:pPr>
    </w:p>
    <w:p w:rsidR="00AE4881" w:rsidRPr="00AE4881" w:rsidRDefault="00AE4881" w:rsidP="009E3111">
      <w:pPr>
        <w:spacing w:line="480" w:lineRule="auto"/>
        <w:jc w:val="both"/>
        <w:rPr>
          <w:rFonts w:ascii="Times New Roman" w:hAnsi="Times New Roman" w:cs="Times New Roman"/>
          <w:sz w:val="24"/>
          <w:szCs w:val="24"/>
          <w:u w:val="single"/>
        </w:rPr>
      </w:pPr>
    </w:p>
    <w:p w:rsidR="00AE4881" w:rsidRPr="00AE4881" w:rsidRDefault="00AE4881" w:rsidP="009E3111">
      <w:pPr>
        <w:spacing w:line="480" w:lineRule="auto"/>
        <w:jc w:val="both"/>
        <w:rPr>
          <w:rFonts w:ascii="Times New Roman" w:hAnsi="Times New Roman" w:cs="Times New Roman"/>
          <w:sz w:val="24"/>
          <w:szCs w:val="24"/>
          <w:u w:val="single"/>
        </w:rPr>
      </w:pPr>
    </w:p>
    <w:p w:rsidR="00AE4881" w:rsidRPr="00AE4881" w:rsidRDefault="00AE4881" w:rsidP="009E3111">
      <w:pPr>
        <w:spacing w:line="480" w:lineRule="auto"/>
        <w:jc w:val="both"/>
        <w:rPr>
          <w:rFonts w:ascii="Times New Roman" w:hAnsi="Times New Roman" w:cs="Times New Roman"/>
          <w:color w:val="000000"/>
          <w:sz w:val="24"/>
          <w:szCs w:val="24"/>
        </w:rPr>
      </w:pPr>
    </w:p>
    <w:sectPr w:rsidR="00AE4881" w:rsidRPr="00AE4881">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218A6" w:rsidRDefault="00C218A6" w:rsidP="00AE4881">
      <w:pPr>
        <w:spacing w:after="0" w:line="240" w:lineRule="auto"/>
      </w:pPr>
      <w:r>
        <w:separator/>
      </w:r>
    </w:p>
  </w:endnote>
  <w:endnote w:type="continuationSeparator" w:id="0">
    <w:p w:rsidR="00C218A6" w:rsidRDefault="00C218A6" w:rsidP="00AE48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6199237"/>
      <w:docPartObj>
        <w:docPartGallery w:val="Page Numbers (Bottom of Page)"/>
        <w:docPartUnique/>
      </w:docPartObj>
    </w:sdtPr>
    <w:sdtEndPr>
      <w:rPr>
        <w:noProof/>
      </w:rPr>
    </w:sdtEndPr>
    <w:sdtContent>
      <w:p w:rsidR="00B817DA" w:rsidRDefault="00B817DA">
        <w:pPr>
          <w:pStyle w:val="Footer"/>
          <w:jc w:val="right"/>
        </w:pPr>
        <w:r>
          <w:fldChar w:fldCharType="begin"/>
        </w:r>
        <w:r>
          <w:instrText xml:space="preserve"> PAGE   \* MERGEFORMAT </w:instrText>
        </w:r>
        <w:r>
          <w:fldChar w:fldCharType="separate"/>
        </w:r>
        <w:r w:rsidR="00715A92">
          <w:rPr>
            <w:noProof/>
          </w:rPr>
          <w:t>20</w:t>
        </w:r>
        <w:r>
          <w:rPr>
            <w:noProof/>
          </w:rPr>
          <w:fldChar w:fldCharType="end"/>
        </w:r>
      </w:p>
    </w:sdtContent>
  </w:sdt>
  <w:p w:rsidR="00B817DA" w:rsidRDefault="00B817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218A6" w:rsidRDefault="00C218A6" w:rsidP="00AE4881">
      <w:pPr>
        <w:spacing w:after="0" w:line="240" w:lineRule="auto"/>
      </w:pPr>
      <w:r>
        <w:separator/>
      </w:r>
    </w:p>
  </w:footnote>
  <w:footnote w:type="continuationSeparator" w:id="0">
    <w:p w:rsidR="00C218A6" w:rsidRDefault="00C218A6" w:rsidP="00AE4881">
      <w:pPr>
        <w:spacing w:after="0" w:line="240" w:lineRule="auto"/>
      </w:pPr>
      <w:r>
        <w:continuationSeparator/>
      </w:r>
    </w:p>
  </w:footnote>
  <w:footnote w:id="1">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Mattingly 2010: 296; Temin 2012: 2; </w:t>
      </w:r>
      <w:proofErr w:type="spellStart"/>
      <w:r w:rsidRPr="00DA12E0">
        <w:rPr>
          <w:rFonts w:ascii="Times New Roman" w:hAnsi="Times New Roman" w:cs="Times New Roman"/>
        </w:rPr>
        <w:t>Scheidel</w:t>
      </w:r>
      <w:proofErr w:type="spellEnd"/>
      <w:r w:rsidRPr="00DA12E0">
        <w:rPr>
          <w:rFonts w:ascii="Times New Roman" w:hAnsi="Times New Roman" w:cs="Times New Roman"/>
        </w:rPr>
        <w:t xml:space="preserve"> and </w:t>
      </w:r>
      <w:proofErr w:type="spellStart"/>
      <w:r w:rsidRPr="00DA12E0">
        <w:rPr>
          <w:rFonts w:ascii="Times New Roman" w:hAnsi="Times New Roman" w:cs="Times New Roman"/>
        </w:rPr>
        <w:t>Frisen</w:t>
      </w:r>
      <w:proofErr w:type="spellEnd"/>
      <w:r w:rsidRPr="00DA12E0">
        <w:rPr>
          <w:rFonts w:ascii="Times New Roman" w:hAnsi="Times New Roman" w:cs="Times New Roman"/>
        </w:rPr>
        <w:t xml:space="preserve"> 2009: 62; Kay 2014: 1-2.  </w:t>
      </w:r>
    </w:p>
  </w:footnote>
  <w:footnote w:id="2">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Rostovtzeff</w:t>
      </w:r>
      <w:proofErr w:type="spellEnd"/>
      <w:r w:rsidRPr="00DA12E0">
        <w:rPr>
          <w:rFonts w:ascii="Times New Roman" w:hAnsi="Times New Roman" w:cs="Times New Roman"/>
        </w:rPr>
        <w:t xml:space="preserve"> 1957: XI; Finley 1973: 34; Temin 2012: 2; </w:t>
      </w:r>
      <w:proofErr w:type="spellStart"/>
      <w:r w:rsidRPr="00DA12E0">
        <w:rPr>
          <w:rFonts w:ascii="Times New Roman" w:hAnsi="Times New Roman" w:cs="Times New Roman"/>
        </w:rPr>
        <w:t>Scheidel</w:t>
      </w:r>
      <w:proofErr w:type="spellEnd"/>
      <w:r w:rsidRPr="00DA12E0">
        <w:rPr>
          <w:rFonts w:ascii="Times New Roman" w:hAnsi="Times New Roman" w:cs="Times New Roman"/>
        </w:rPr>
        <w:t xml:space="preserve"> and </w:t>
      </w:r>
      <w:proofErr w:type="spellStart"/>
      <w:r w:rsidRPr="00DA12E0">
        <w:rPr>
          <w:rFonts w:ascii="Times New Roman" w:hAnsi="Times New Roman" w:cs="Times New Roman"/>
        </w:rPr>
        <w:t>Frisen</w:t>
      </w:r>
      <w:proofErr w:type="spellEnd"/>
      <w:r w:rsidRPr="00DA12E0">
        <w:rPr>
          <w:rFonts w:ascii="Times New Roman" w:hAnsi="Times New Roman" w:cs="Times New Roman"/>
        </w:rPr>
        <w:t xml:space="preserve"> 2009: 62; Kay 2010: 1-2; </w:t>
      </w:r>
      <w:proofErr w:type="spellStart"/>
      <w:r w:rsidRPr="00DA12E0">
        <w:rPr>
          <w:rFonts w:ascii="Times New Roman" w:hAnsi="Times New Roman" w:cs="Times New Roman"/>
        </w:rPr>
        <w:t>Apphergis</w:t>
      </w:r>
      <w:proofErr w:type="spellEnd"/>
      <w:r w:rsidRPr="00DA12E0">
        <w:rPr>
          <w:rFonts w:ascii="Times New Roman" w:hAnsi="Times New Roman" w:cs="Times New Roman"/>
        </w:rPr>
        <w:t xml:space="preserve"> 2004: 1-2; Manning 2011: 296. </w:t>
      </w:r>
    </w:p>
  </w:footnote>
  <w:footnote w:id="3">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Kay 2014: 1-2. </w:t>
      </w:r>
    </w:p>
  </w:footnote>
  <w:footnote w:id="4">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Finely 1973: 155; Temin 2012: 5-6; </w:t>
      </w:r>
      <w:proofErr w:type="spellStart"/>
      <w:r w:rsidRPr="00DA12E0">
        <w:rPr>
          <w:rFonts w:ascii="Times New Roman" w:hAnsi="Times New Roman" w:cs="Times New Roman"/>
        </w:rPr>
        <w:t>Scheidel</w:t>
      </w:r>
      <w:proofErr w:type="spellEnd"/>
      <w:r w:rsidRPr="00DA12E0">
        <w:rPr>
          <w:rFonts w:ascii="Times New Roman" w:hAnsi="Times New Roman" w:cs="Times New Roman"/>
        </w:rPr>
        <w:t xml:space="preserve"> and </w:t>
      </w:r>
      <w:proofErr w:type="spellStart"/>
      <w:r w:rsidRPr="00DA12E0">
        <w:rPr>
          <w:rFonts w:ascii="Times New Roman" w:hAnsi="Times New Roman" w:cs="Times New Roman"/>
        </w:rPr>
        <w:t>Frisen</w:t>
      </w:r>
      <w:proofErr w:type="spellEnd"/>
      <w:r w:rsidRPr="00DA12E0">
        <w:rPr>
          <w:rFonts w:ascii="Times New Roman" w:hAnsi="Times New Roman" w:cs="Times New Roman"/>
        </w:rPr>
        <w:t xml:space="preserve"> 2009: 62. </w:t>
      </w:r>
    </w:p>
  </w:footnote>
  <w:footnote w:id="5">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Temin 2012: 2; </w:t>
      </w:r>
      <w:proofErr w:type="spellStart"/>
      <w:r w:rsidRPr="00DA12E0">
        <w:rPr>
          <w:rFonts w:ascii="Times New Roman" w:hAnsi="Times New Roman" w:cs="Times New Roman"/>
        </w:rPr>
        <w:t>Scheidel</w:t>
      </w:r>
      <w:proofErr w:type="spellEnd"/>
      <w:r w:rsidRPr="00DA12E0">
        <w:rPr>
          <w:rFonts w:ascii="Times New Roman" w:hAnsi="Times New Roman" w:cs="Times New Roman"/>
        </w:rPr>
        <w:t xml:space="preserve"> and </w:t>
      </w:r>
      <w:proofErr w:type="spellStart"/>
      <w:r w:rsidRPr="00DA12E0">
        <w:rPr>
          <w:rFonts w:ascii="Times New Roman" w:hAnsi="Times New Roman" w:cs="Times New Roman"/>
        </w:rPr>
        <w:t>Frisen</w:t>
      </w:r>
      <w:proofErr w:type="spellEnd"/>
      <w:r w:rsidRPr="00DA12E0">
        <w:rPr>
          <w:rFonts w:ascii="Times New Roman" w:hAnsi="Times New Roman" w:cs="Times New Roman"/>
        </w:rPr>
        <w:t xml:space="preserve"> 2009: 62. </w:t>
      </w:r>
    </w:p>
  </w:footnote>
  <w:footnote w:id="6">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Wilson 2015: 1</w:t>
      </w:r>
      <w:bookmarkStart w:id="0" w:name="_GoBack"/>
      <w:bookmarkEnd w:id="0"/>
      <w:r w:rsidRPr="00DA12E0">
        <w:rPr>
          <w:rFonts w:ascii="Times New Roman" w:hAnsi="Times New Roman" w:cs="Times New Roman"/>
        </w:rPr>
        <w:t xml:space="preserve">3; </w:t>
      </w:r>
      <w:proofErr w:type="spellStart"/>
      <w:r w:rsidRPr="00DA12E0">
        <w:rPr>
          <w:rFonts w:ascii="Times New Roman" w:hAnsi="Times New Roman" w:cs="Times New Roman"/>
        </w:rPr>
        <w:t>Mclaughlin</w:t>
      </w:r>
      <w:proofErr w:type="spellEnd"/>
      <w:r w:rsidRPr="00DA12E0">
        <w:rPr>
          <w:rFonts w:ascii="Times New Roman" w:hAnsi="Times New Roman" w:cs="Times New Roman"/>
        </w:rPr>
        <w:t xml:space="preserve"> 2010: 166-167; Fitzpatrick 2011: 28. </w:t>
      </w:r>
    </w:p>
  </w:footnote>
  <w:footnote w:id="7">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00715A92">
        <w:rPr>
          <w:rFonts w:ascii="Times New Roman" w:hAnsi="Times New Roman" w:cs="Times New Roman"/>
        </w:rPr>
        <w:t xml:space="preserve"> Morle</w:t>
      </w:r>
      <w:r w:rsidRPr="00DA12E0">
        <w:rPr>
          <w:rFonts w:ascii="Times New Roman" w:hAnsi="Times New Roman" w:cs="Times New Roman"/>
        </w:rPr>
        <w:t>y 2007: 39; 42-43.</w:t>
      </w:r>
    </w:p>
  </w:footnote>
  <w:footnote w:id="8">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Cobb 2015: 338-339; 2013: 136-137; Young 2001: 189; </w:t>
      </w:r>
      <w:proofErr w:type="spellStart"/>
      <w:r w:rsidRPr="00DA12E0">
        <w:rPr>
          <w:rFonts w:ascii="Times New Roman" w:hAnsi="Times New Roman" w:cs="Times New Roman"/>
        </w:rPr>
        <w:t>Mclaughlin</w:t>
      </w:r>
      <w:proofErr w:type="spellEnd"/>
      <w:r w:rsidRPr="00DA12E0">
        <w:rPr>
          <w:rFonts w:ascii="Times New Roman" w:hAnsi="Times New Roman" w:cs="Times New Roman"/>
        </w:rPr>
        <w:t xml:space="preserve"> 2010: 166; 173-174; 2014: 94; </w:t>
      </w:r>
      <w:proofErr w:type="spellStart"/>
      <w:r w:rsidRPr="00DA12E0">
        <w:rPr>
          <w:rFonts w:ascii="Times New Roman" w:hAnsi="Times New Roman" w:cs="Times New Roman"/>
        </w:rPr>
        <w:t>Gurruukal</w:t>
      </w:r>
      <w:proofErr w:type="spellEnd"/>
      <w:r w:rsidRPr="00DA12E0">
        <w:rPr>
          <w:rFonts w:ascii="Times New Roman" w:hAnsi="Times New Roman" w:cs="Times New Roman"/>
        </w:rPr>
        <w:t xml:space="preserve"> 2016: 297. </w:t>
      </w:r>
    </w:p>
  </w:footnote>
  <w:footnote w:id="9">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Cobb 2017; Fitzpatrick 2011: 28. </w:t>
      </w:r>
    </w:p>
  </w:footnote>
  <w:footnote w:id="10">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Young 2001: 181; 189; </w:t>
      </w:r>
      <w:proofErr w:type="spellStart"/>
      <w:r w:rsidRPr="00DA12E0">
        <w:rPr>
          <w:rFonts w:ascii="Times New Roman" w:hAnsi="Times New Roman" w:cs="Times New Roman"/>
        </w:rPr>
        <w:t>Ladds</w:t>
      </w:r>
      <w:proofErr w:type="spellEnd"/>
      <w:r w:rsidRPr="00DA12E0">
        <w:rPr>
          <w:rFonts w:ascii="Times New Roman" w:hAnsi="Times New Roman" w:cs="Times New Roman"/>
        </w:rPr>
        <w:t xml:space="preserve"> 2015: 14-15; </w:t>
      </w:r>
      <w:proofErr w:type="spellStart"/>
      <w:r w:rsidRPr="00DA12E0">
        <w:rPr>
          <w:rFonts w:ascii="Times New Roman" w:hAnsi="Times New Roman" w:cs="Times New Roman"/>
        </w:rPr>
        <w:t>Gurrakkal</w:t>
      </w:r>
      <w:proofErr w:type="spellEnd"/>
      <w:r w:rsidRPr="00DA12E0">
        <w:rPr>
          <w:rFonts w:ascii="Times New Roman" w:hAnsi="Times New Roman" w:cs="Times New Roman"/>
        </w:rPr>
        <w:t xml:space="preserve"> 2013: 183; </w:t>
      </w:r>
      <w:proofErr w:type="spellStart"/>
      <w:r w:rsidRPr="00DA12E0">
        <w:rPr>
          <w:rFonts w:ascii="Times New Roman" w:hAnsi="Times New Roman" w:cs="Times New Roman"/>
        </w:rPr>
        <w:t>Mcleister</w:t>
      </w:r>
      <w:proofErr w:type="spellEnd"/>
      <w:r w:rsidRPr="00DA12E0">
        <w:rPr>
          <w:rFonts w:ascii="Times New Roman" w:hAnsi="Times New Roman" w:cs="Times New Roman"/>
        </w:rPr>
        <w:t xml:space="preserve">: 2011: 41; Wilson 2015: 23.  </w:t>
      </w:r>
    </w:p>
  </w:footnote>
  <w:footnote w:id="11">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Mclaughlin</w:t>
      </w:r>
      <w:proofErr w:type="spellEnd"/>
      <w:r w:rsidRPr="00DA12E0">
        <w:rPr>
          <w:rFonts w:ascii="Times New Roman" w:hAnsi="Times New Roman" w:cs="Times New Roman"/>
        </w:rPr>
        <w:t xml:space="preserve"> 2010: 172-173. </w:t>
      </w:r>
    </w:p>
  </w:footnote>
  <w:footnote w:id="12">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Mclaughlin</w:t>
      </w:r>
      <w:proofErr w:type="spellEnd"/>
      <w:r w:rsidRPr="00DA12E0">
        <w:rPr>
          <w:rFonts w:ascii="Times New Roman" w:hAnsi="Times New Roman" w:cs="Times New Roman"/>
        </w:rPr>
        <w:t xml:space="preserve"> 2010: 172-173.</w:t>
      </w:r>
    </w:p>
  </w:footnote>
  <w:footnote w:id="13">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Mclaughlin</w:t>
      </w:r>
      <w:proofErr w:type="spellEnd"/>
      <w:r w:rsidRPr="00DA12E0">
        <w:rPr>
          <w:rFonts w:ascii="Times New Roman" w:hAnsi="Times New Roman" w:cs="Times New Roman"/>
        </w:rPr>
        <w:t xml:space="preserve"> 2010: 164; Wilson 2015: 23; </w:t>
      </w:r>
      <w:proofErr w:type="spellStart"/>
      <w:r w:rsidRPr="00DA12E0">
        <w:rPr>
          <w:rFonts w:ascii="Times New Roman" w:hAnsi="Times New Roman" w:cs="Times New Roman"/>
        </w:rPr>
        <w:t>Sidebotham</w:t>
      </w:r>
      <w:proofErr w:type="spellEnd"/>
      <w:r w:rsidRPr="00DA12E0">
        <w:rPr>
          <w:rFonts w:ascii="Times New Roman" w:hAnsi="Times New Roman" w:cs="Times New Roman"/>
        </w:rPr>
        <w:t xml:space="preserve"> 2011: 217. </w:t>
      </w:r>
    </w:p>
  </w:footnote>
  <w:footnote w:id="14">
    <w:p w:rsidR="00B817DA" w:rsidRPr="00DA12E0" w:rsidRDefault="00B817DA">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Wilson and Bowman 2017: 6-9; Cobb 2018: 3-14. </w:t>
      </w:r>
    </w:p>
  </w:footnote>
  <w:footnote w:id="15">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Millet 2009: 475; </w:t>
      </w:r>
      <w:proofErr w:type="spellStart"/>
      <w:r w:rsidRPr="00DA12E0">
        <w:rPr>
          <w:rFonts w:ascii="Times New Roman" w:hAnsi="Times New Roman" w:cs="Times New Roman"/>
        </w:rPr>
        <w:t>Mclaughlin</w:t>
      </w:r>
      <w:proofErr w:type="spellEnd"/>
      <w:r w:rsidRPr="00DA12E0">
        <w:rPr>
          <w:rFonts w:ascii="Times New Roman" w:hAnsi="Times New Roman" w:cs="Times New Roman"/>
        </w:rPr>
        <w:t xml:space="preserve"> 2014: 16; </w:t>
      </w:r>
      <w:proofErr w:type="spellStart"/>
      <w:r w:rsidRPr="00DA12E0">
        <w:rPr>
          <w:rFonts w:ascii="Times New Roman" w:hAnsi="Times New Roman" w:cs="Times New Roman"/>
        </w:rPr>
        <w:t>Speidel</w:t>
      </w:r>
      <w:proofErr w:type="spellEnd"/>
      <w:r w:rsidRPr="00DA12E0">
        <w:rPr>
          <w:rFonts w:ascii="Times New Roman" w:hAnsi="Times New Roman" w:cs="Times New Roman"/>
        </w:rPr>
        <w:t xml:space="preserve"> 2015: 105. </w:t>
      </w:r>
    </w:p>
  </w:footnote>
  <w:footnote w:id="16">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Mclaughlin</w:t>
      </w:r>
      <w:proofErr w:type="spellEnd"/>
      <w:r w:rsidRPr="00DA12E0">
        <w:rPr>
          <w:rFonts w:ascii="Times New Roman" w:hAnsi="Times New Roman" w:cs="Times New Roman"/>
        </w:rPr>
        <w:t xml:space="preserve"> 2014: 16; Rathbone 2007: 173. </w:t>
      </w:r>
    </w:p>
  </w:footnote>
  <w:footnote w:id="17">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bookmarkStart w:id="1" w:name="_Hlk496697172"/>
      <w:r w:rsidRPr="00DA12E0">
        <w:rPr>
          <w:rFonts w:ascii="Times New Roman" w:hAnsi="Times New Roman" w:cs="Times New Roman"/>
        </w:rPr>
        <w:t xml:space="preserve">Finley 1973: 155; </w:t>
      </w:r>
      <w:proofErr w:type="spellStart"/>
      <w:r w:rsidRPr="00DA12E0">
        <w:rPr>
          <w:rFonts w:ascii="Times New Roman" w:hAnsi="Times New Roman" w:cs="Times New Roman"/>
        </w:rPr>
        <w:t>Tchernia</w:t>
      </w:r>
      <w:proofErr w:type="spellEnd"/>
      <w:r w:rsidRPr="00DA12E0">
        <w:rPr>
          <w:rFonts w:ascii="Times New Roman" w:hAnsi="Times New Roman" w:cs="Times New Roman"/>
        </w:rPr>
        <w:t xml:space="preserve"> 2016: 97-98; </w:t>
      </w:r>
      <w:proofErr w:type="spellStart"/>
      <w:r w:rsidRPr="00DA12E0">
        <w:rPr>
          <w:rFonts w:ascii="Times New Roman" w:hAnsi="Times New Roman" w:cs="Times New Roman"/>
        </w:rPr>
        <w:t>Nappo</w:t>
      </w:r>
      <w:proofErr w:type="spellEnd"/>
      <w:r w:rsidRPr="00DA12E0">
        <w:rPr>
          <w:rFonts w:ascii="Times New Roman" w:hAnsi="Times New Roman" w:cs="Times New Roman"/>
        </w:rPr>
        <w:t xml:space="preserve"> 2009: 71; 2015: 62-64; Wilson 2015: 13; Young 2011: 181; </w:t>
      </w:r>
      <w:proofErr w:type="spellStart"/>
      <w:r w:rsidRPr="00DA12E0">
        <w:rPr>
          <w:rFonts w:ascii="Times New Roman" w:hAnsi="Times New Roman" w:cs="Times New Roman"/>
        </w:rPr>
        <w:t>Speidel</w:t>
      </w:r>
      <w:proofErr w:type="spellEnd"/>
      <w:r w:rsidRPr="00DA12E0">
        <w:rPr>
          <w:rFonts w:ascii="Times New Roman" w:hAnsi="Times New Roman" w:cs="Times New Roman"/>
        </w:rPr>
        <w:t xml:space="preserve"> 2015: 86; </w:t>
      </w:r>
      <w:proofErr w:type="spellStart"/>
      <w:r w:rsidRPr="00DA12E0">
        <w:rPr>
          <w:rFonts w:ascii="Times New Roman" w:hAnsi="Times New Roman" w:cs="Times New Roman"/>
        </w:rPr>
        <w:t>Ladds</w:t>
      </w:r>
      <w:proofErr w:type="spellEnd"/>
      <w:r w:rsidRPr="00DA12E0">
        <w:rPr>
          <w:rFonts w:ascii="Times New Roman" w:hAnsi="Times New Roman" w:cs="Times New Roman"/>
        </w:rPr>
        <w:t xml:space="preserve"> 2015: 10-11. </w:t>
      </w:r>
    </w:p>
    <w:bookmarkEnd w:id="1"/>
  </w:footnote>
  <w:footnote w:id="18">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Mclaughin</w:t>
      </w:r>
      <w:proofErr w:type="spellEnd"/>
      <w:r w:rsidRPr="00DA12E0">
        <w:rPr>
          <w:rFonts w:ascii="Times New Roman" w:hAnsi="Times New Roman" w:cs="Times New Roman"/>
        </w:rPr>
        <w:t xml:space="preserve"> 2010: 64; 2014: 14-15; Young 2001: 189. </w:t>
      </w:r>
    </w:p>
  </w:footnote>
  <w:footnote w:id="19">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Nappo</w:t>
      </w:r>
      <w:proofErr w:type="spellEnd"/>
      <w:r w:rsidRPr="00DA12E0">
        <w:rPr>
          <w:rFonts w:ascii="Times New Roman" w:hAnsi="Times New Roman" w:cs="Times New Roman"/>
        </w:rPr>
        <w:t xml:space="preserve"> 2009: 72-74; 2015: 56-58; </w:t>
      </w:r>
      <w:proofErr w:type="spellStart"/>
      <w:r w:rsidRPr="00DA12E0">
        <w:rPr>
          <w:rFonts w:ascii="Times New Roman" w:hAnsi="Times New Roman" w:cs="Times New Roman"/>
        </w:rPr>
        <w:t>Gurukkal</w:t>
      </w:r>
      <w:proofErr w:type="spellEnd"/>
      <w:r w:rsidRPr="00DA12E0">
        <w:rPr>
          <w:rFonts w:ascii="Times New Roman" w:hAnsi="Times New Roman" w:cs="Times New Roman"/>
        </w:rPr>
        <w:t xml:space="preserve"> 2013: 183; Young 2011: 181; </w:t>
      </w:r>
      <w:proofErr w:type="spellStart"/>
      <w:r w:rsidRPr="00DA12E0">
        <w:rPr>
          <w:rFonts w:ascii="Times New Roman" w:hAnsi="Times New Roman" w:cs="Times New Roman"/>
        </w:rPr>
        <w:t>Ladds</w:t>
      </w:r>
      <w:proofErr w:type="spellEnd"/>
      <w:r w:rsidRPr="00DA12E0">
        <w:rPr>
          <w:rFonts w:ascii="Times New Roman" w:hAnsi="Times New Roman" w:cs="Times New Roman"/>
        </w:rPr>
        <w:t xml:space="preserve"> 2015: 10-11.  </w:t>
      </w:r>
    </w:p>
  </w:footnote>
  <w:footnote w:id="20">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Oxford English Dictionary 2017.  </w:t>
      </w:r>
    </w:p>
  </w:footnote>
  <w:footnote w:id="21">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Goodman 1997: 87. </w:t>
      </w:r>
    </w:p>
  </w:footnote>
  <w:footnote w:id="22">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Young 2001: 181; </w:t>
      </w:r>
      <w:proofErr w:type="spellStart"/>
      <w:r w:rsidRPr="00DA12E0">
        <w:rPr>
          <w:rFonts w:ascii="Times New Roman" w:hAnsi="Times New Roman" w:cs="Times New Roman"/>
        </w:rPr>
        <w:t>Ladds</w:t>
      </w:r>
      <w:proofErr w:type="spellEnd"/>
      <w:r w:rsidRPr="00DA12E0">
        <w:rPr>
          <w:rFonts w:ascii="Times New Roman" w:hAnsi="Times New Roman" w:cs="Times New Roman"/>
        </w:rPr>
        <w:t xml:space="preserve"> 2015: 10-11. </w:t>
      </w:r>
    </w:p>
  </w:footnote>
  <w:footnote w:id="23">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bookmarkStart w:id="2" w:name="_Hlk495920580"/>
      <w:r w:rsidRPr="00DA12E0">
        <w:rPr>
          <w:rFonts w:ascii="Times New Roman" w:hAnsi="Times New Roman" w:cs="Times New Roman"/>
        </w:rPr>
        <w:t xml:space="preserve">Wilson 2015: 13; </w:t>
      </w:r>
      <w:proofErr w:type="spellStart"/>
      <w:r w:rsidRPr="00DA12E0">
        <w:rPr>
          <w:rFonts w:ascii="Times New Roman" w:hAnsi="Times New Roman" w:cs="Times New Roman"/>
        </w:rPr>
        <w:t>Mclesiter</w:t>
      </w:r>
      <w:proofErr w:type="spellEnd"/>
      <w:r w:rsidRPr="00DA12E0">
        <w:rPr>
          <w:rFonts w:ascii="Times New Roman" w:hAnsi="Times New Roman" w:cs="Times New Roman"/>
        </w:rPr>
        <w:t xml:space="preserve"> 2011: 35-36</w:t>
      </w:r>
      <w:bookmarkEnd w:id="2"/>
      <w:r w:rsidRPr="00DA12E0">
        <w:rPr>
          <w:rFonts w:ascii="Times New Roman" w:hAnsi="Times New Roman" w:cs="Times New Roman"/>
        </w:rPr>
        <w:t xml:space="preserve">; P.Vindob.G.40822.  </w:t>
      </w:r>
    </w:p>
  </w:footnote>
  <w:footnote w:id="24">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McMaster 2011: 44-46; Young 2011: 188; </w:t>
      </w:r>
      <w:proofErr w:type="spellStart"/>
      <w:r w:rsidRPr="00DA12E0">
        <w:rPr>
          <w:rFonts w:ascii="Times New Roman" w:hAnsi="Times New Roman" w:cs="Times New Roman"/>
        </w:rPr>
        <w:t>Mclaughlin</w:t>
      </w:r>
      <w:proofErr w:type="spellEnd"/>
      <w:r w:rsidRPr="00DA12E0">
        <w:rPr>
          <w:rFonts w:ascii="Times New Roman" w:hAnsi="Times New Roman" w:cs="Times New Roman"/>
        </w:rPr>
        <w:t xml:space="preserve"> 2014: 89; OGIS.674; P.Vindob.G.40822.  </w:t>
      </w:r>
    </w:p>
  </w:footnote>
  <w:footnote w:id="25">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bookmarkStart w:id="3" w:name="_Hlk495920685"/>
      <w:proofErr w:type="spellStart"/>
      <w:r w:rsidRPr="00DA12E0">
        <w:rPr>
          <w:rFonts w:ascii="Times New Roman" w:hAnsi="Times New Roman" w:cs="Times New Roman"/>
        </w:rPr>
        <w:t>Mclaughlin</w:t>
      </w:r>
      <w:proofErr w:type="spellEnd"/>
      <w:r w:rsidRPr="00DA12E0">
        <w:rPr>
          <w:rFonts w:ascii="Times New Roman" w:hAnsi="Times New Roman" w:cs="Times New Roman"/>
        </w:rPr>
        <w:t xml:space="preserve"> 2010: 164; Wilson 2015: 23; Young 2011:189. </w:t>
      </w:r>
    </w:p>
    <w:bookmarkEnd w:id="3"/>
  </w:footnote>
  <w:footnote w:id="26">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Plin.NH.6.26.101.</w:t>
      </w:r>
    </w:p>
  </w:footnote>
  <w:footnote w:id="27">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Cobb 2015: 190; </w:t>
      </w:r>
      <w:bookmarkStart w:id="4" w:name="_Hlk495920615"/>
      <w:r w:rsidRPr="00DA12E0">
        <w:rPr>
          <w:rFonts w:ascii="Times New Roman" w:hAnsi="Times New Roman" w:cs="Times New Roman"/>
        </w:rPr>
        <w:t xml:space="preserve">Plin.NH.6.26.101; 12.41.84. </w:t>
      </w:r>
      <w:bookmarkEnd w:id="4"/>
    </w:p>
  </w:footnote>
  <w:footnote w:id="28">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Fitzpatrick 2011: 42. </w:t>
      </w:r>
    </w:p>
  </w:footnote>
  <w:footnote w:id="29">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Duncan-Jones 1974: 30-31; Srabo.2.5.3; 4.5.3; Brill’s New </w:t>
      </w:r>
      <w:proofErr w:type="spellStart"/>
      <w:r w:rsidRPr="00DA12E0">
        <w:rPr>
          <w:rFonts w:ascii="Times New Roman" w:hAnsi="Times New Roman" w:cs="Times New Roman"/>
        </w:rPr>
        <w:t>Pauly</w:t>
      </w:r>
      <w:proofErr w:type="spellEnd"/>
      <w:r w:rsidRPr="00DA12E0">
        <w:rPr>
          <w:rFonts w:ascii="Times New Roman" w:hAnsi="Times New Roman" w:cs="Times New Roman"/>
        </w:rPr>
        <w:t xml:space="preserve"> 2017. </w:t>
      </w:r>
    </w:p>
  </w:footnote>
  <w:footnote w:id="30">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Suet.</w:t>
      </w:r>
      <w:r w:rsidRPr="00DA12E0">
        <w:rPr>
          <w:rFonts w:ascii="Times New Roman" w:hAnsi="Times New Roman" w:cs="Times New Roman"/>
          <w:i/>
        </w:rPr>
        <w:t>Cal</w:t>
      </w:r>
      <w:r w:rsidRPr="00DA12E0">
        <w:rPr>
          <w:rFonts w:ascii="Times New Roman" w:hAnsi="Times New Roman" w:cs="Times New Roman"/>
        </w:rPr>
        <w:t xml:space="preserve">.16; </w:t>
      </w:r>
      <w:proofErr w:type="spellStart"/>
      <w:r w:rsidRPr="00DA12E0">
        <w:rPr>
          <w:rFonts w:ascii="Times New Roman" w:hAnsi="Times New Roman" w:cs="Times New Roman"/>
        </w:rPr>
        <w:t>Mclaughlin</w:t>
      </w:r>
      <w:proofErr w:type="spellEnd"/>
      <w:r w:rsidRPr="00DA12E0">
        <w:rPr>
          <w:rFonts w:ascii="Times New Roman" w:hAnsi="Times New Roman" w:cs="Times New Roman"/>
        </w:rPr>
        <w:t xml:space="preserve"> 2014: 9. </w:t>
      </w:r>
    </w:p>
  </w:footnote>
  <w:footnote w:id="31">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Wilson 2015:13; </w:t>
      </w:r>
      <w:proofErr w:type="spellStart"/>
      <w:r w:rsidRPr="00DA12E0">
        <w:rPr>
          <w:rFonts w:ascii="Times New Roman" w:hAnsi="Times New Roman" w:cs="Times New Roman"/>
        </w:rPr>
        <w:t>Mclaughlin</w:t>
      </w:r>
      <w:proofErr w:type="spellEnd"/>
      <w:r w:rsidRPr="00DA12E0">
        <w:rPr>
          <w:rFonts w:ascii="Times New Roman" w:hAnsi="Times New Roman" w:cs="Times New Roman"/>
        </w:rPr>
        <w:t xml:space="preserve"> 2014: 15; 2010: 166-167; Fitzpatrick 2011: 33-35; Young 2011: 181; Whittaker 2004:167-168; McMaster 2011:39; </w:t>
      </w:r>
      <w:proofErr w:type="spellStart"/>
      <w:r w:rsidRPr="00DA12E0">
        <w:rPr>
          <w:rFonts w:ascii="Times New Roman" w:hAnsi="Times New Roman" w:cs="Times New Roman"/>
        </w:rPr>
        <w:t>Ladds</w:t>
      </w:r>
      <w:proofErr w:type="spellEnd"/>
      <w:r w:rsidRPr="00DA12E0">
        <w:rPr>
          <w:rFonts w:ascii="Times New Roman" w:hAnsi="Times New Roman" w:cs="Times New Roman"/>
        </w:rPr>
        <w:t xml:space="preserve"> 2015: 7; 10-11; </w:t>
      </w:r>
      <w:proofErr w:type="spellStart"/>
      <w:r w:rsidRPr="00DA12E0">
        <w:rPr>
          <w:rFonts w:ascii="Times New Roman" w:hAnsi="Times New Roman" w:cs="Times New Roman"/>
        </w:rPr>
        <w:t>Gurukkal</w:t>
      </w:r>
      <w:proofErr w:type="spellEnd"/>
      <w:r w:rsidRPr="00DA12E0">
        <w:rPr>
          <w:rFonts w:ascii="Times New Roman" w:hAnsi="Times New Roman" w:cs="Times New Roman"/>
        </w:rPr>
        <w:t xml:space="preserve"> 2013: 183. </w:t>
      </w:r>
    </w:p>
  </w:footnote>
  <w:footnote w:id="32">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Oxford English Dictionary 2017. </w:t>
      </w:r>
    </w:p>
  </w:footnote>
  <w:footnote w:id="33">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Gurukkal</w:t>
      </w:r>
      <w:proofErr w:type="spellEnd"/>
      <w:r w:rsidRPr="00DA12E0">
        <w:rPr>
          <w:rFonts w:ascii="Times New Roman" w:hAnsi="Times New Roman" w:cs="Times New Roman"/>
        </w:rPr>
        <w:t xml:space="preserve"> 2013: 183. </w:t>
      </w:r>
    </w:p>
  </w:footnote>
  <w:footnote w:id="34">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bookmarkStart w:id="5" w:name="_Hlk496698009"/>
      <w:bookmarkStart w:id="6" w:name="_Hlk496697896"/>
      <w:r w:rsidRPr="00DA12E0">
        <w:rPr>
          <w:rFonts w:ascii="Times New Roman" w:hAnsi="Times New Roman" w:cs="Times New Roman"/>
        </w:rPr>
        <w:t>Strabo.1.2.32; 16.4.4</w:t>
      </w:r>
      <w:bookmarkEnd w:id="5"/>
      <w:r w:rsidRPr="00DA12E0">
        <w:rPr>
          <w:rFonts w:ascii="Times New Roman" w:hAnsi="Times New Roman" w:cs="Times New Roman"/>
        </w:rPr>
        <w:t>;</w:t>
      </w:r>
      <w:bookmarkEnd w:id="6"/>
      <w:r w:rsidRPr="00DA12E0">
        <w:rPr>
          <w:rFonts w:ascii="Times New Roman" w:hAnsi="Times New Roman" w:cs="Times New Roman"/>
        </w:rPr>
        <w:t xml:space="preserve"> </w:t>
      </w:r>
      <w:proofErr w:type="spellStart"/>
      <w:r w:rsidRPr="00DA12E0">
        <w:rPr>
          <w:rFonts w:ascii="Times New Roman" w:hAnsi="Times New Roman" w:cs="Times New Roman"/>
        </w:rPr>
        <w:t>Diod</w:t>
      </w:r>
      <w:proofErr w:type="spellEnd"/>
      <w:r w:rsidRPr="00DA12E0">
        <w:rPr>
          <w:rFonts w:ascii="Times New Roman" w:hAnsi="Times New Roman" w:cs="Times New Roman"/>
        </w:rPr>
        <w:t xml:space="preserve"> Sic.2.49.2; 3.42.5; 3.46.3; </w:t>
      </w:r>
      <w:bookmarkStart w:id="7" w:name="_Hlk496697931"/>
      <w:r w:rsidRPr="00DA12E0">
        <w:rPr>
          <w:rFonts w:ascii="Times New Roman" w:hAnsi="Times New Roman" w:cs="Times New Roman"/>
        </w:rPr>
        <w:t>Plin.NH.8.29.71; 9.58.117; 12.30.51</w:t>
      </w:r>
      <w:bookmarkEnd w:id="7"/>
      <w:r w:rsidRPr="00DA12E0">
        <w:rPr>
          <w:rFonts w:ascii="Times New Roman" w:hAnsi="Times New Roman" w:cs="Times New Roman"/>
        </w:rPr>
        <w:t xml:space="preserve">; </w:t>
      </w:r>
      <w:proofErr w:type="spellStart"/>
      <w:r w:rsidRPr="00DA12E0">
        <w:rPr>
          <w:rFonts w:ascii="Times New Roman" w:hAnsi="Times New Roman" w:cs="Times New Roman"/>
        </w:rPr>
        <w:t>Colemella</w:t>
      </w:r>
      <w:proofErr w:type="spellEnd"/>
      <w:r w:rsidRPr="00DA12E0">
        <w:rPr>
          <w:rFonts w:ascii="Times New Roman" w:hAnsi="Times New Roman" w:cs="Times New Roman"/>
        </w:rPr>
        <w:t xml:space="preserve">. </w:t>
      </w:r>
      <w:r w:rsidRPr="00DA12E0">
        <w:rPr>
          <w:rFonts w:ascii="Times New Roman" w:hAnsi="Times New Roman" w:cs="Times New Roman"/>
          <w:i/>
        </w:rPr>
        <w:t>De Rustica</w:t>
      </w:r>
      <w:r w:rsidRPr="00DA12E0">
        <w:rPr>
          <w:rFonts w:ascii="Times New Roman" w:hAnsi="Times New Roman" w:cs="Times New Roman"/>
        </w:rPr>
        <w:t xml:space="preserve">.8.8.10; PME.39.   </w:t>
      </w:r>
    </w:p>
  </w:footnote>
  <w:footnote w:id="35">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Warmington</w:t>
      </w:r>
      <w:proofErr w:type="spellEnd"/>
      <w:r w:rsidRPr="00DA12E0">
        <w:rPr>
          <w:rFonts w:ascii="Times New Roman" w:hAnsi="Times New Roman" w:cs="Times New Roman"/>
        </w:rPr>
        <w:t xml:space="preserve"> 1928: 4; 40. </w:t>
      </w:r>
    </w:p>
  </w:footnote>
  <w:footnote w:id="36">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Sidebotham</w:t>
      </w:r>
      <w:proofErr w:type="spellEnd"/>
      <w:r w:rsidRPr="00DA12E0">
        <w:rPr>
          <w:rFonts w:ascii="Times New Roman" w:hAnsi="Times New Roman" w:cs="Times New Roman"/>
        </w:rPr>
        <w:t xml:space="preserve"> 1986: 14; Cobb 2013: 139; </w:t>
      </w:r>
      <w:proofErr w:type="spellStart"/>
      <w:r w:rsidRPr="00DA12E0">
        <w:rPr>
          <w:rFonts w:ascii="Times New Roman" w:hAnsi="Times New Roman" w:cs="Times New Roman"/>
        </w:rPr>
        <w:t>Ladds</w:t>
      </w:r>
      <w:proofErr w:type="spellEnd"/>
      <w:r w:rsidRPr="00DA12E0">
        <w:rPr>
          <w:rFonts w:ascii="Times New Roman" w:hAnsi="Times New Roman" w:cs="Times New Roman"/>
        </w:rPr>
        <w:t xml:space="preserve"> 2015: 94. </w:t>
      </w:r>
    </w:p>
  </w:footnote>
  <w:footnote w:id="37">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Cobb 2013: 137; 139; 2017.  </w:t>
      </w:r>
    </w:p>
  </w:footnote>
  <w:footnote w:id="38">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Apicius.1.1.1-2; 1.1-7; 2.2.1-9; 2.3.1; Plut.</w:t>
      </w:r>
      <w:r w:rsidRPr="00DA12E0">
        <w:rPr>
          <w:rFonts w:ascii="Times New Roman" w:hAnsi="Times New Roman" w:cs="Times New Roman"/>
          <w:i/>
        </w:rPr>
        <w:t>Mor</w:t>
      </w:r>
      <w:r w:rsidRPr="00DA12E0">
        <w:rPr>
          <w:rFonts w:ascii="Times New Roman" w:hAnsi="Times New Roman" w:cs="Times New Roman"/>
        </w:rPr>
        <w:t xml:space="preserve">.528a; T. Vindol.184. </w:t>
      </w:r>
    </w:p>
  </w:footnote>
  <w:footnote w:id="39">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Plin.NH.37.7.18; 12.42.19; </w:t>
      </w:r>
      <w:proofErr w:type="spellStart"/>
      <w:r w:rsidRPr="00DA12E0">
        <w:rPr>
          <w:rFonts w:ascii="Times New Roman" w:hAnsi="Times New Roman" w:cs="Times New Roman"/>
        </w:rPr>
        <w:t>Ov</w:t>
      </w:r>
      <w:proofErr w:type="spellEnd"/>
      <w:r w:rsidRPr="00DA12E0">
        <w:rPr>
          <w:rFonts w:ascii="Times New Roman" w:hAnsi="Times New Roman" w:cs="Times New Roman"/>
        </w:rPr>
        <w:t>.</w:t>
      </w:r>
      <w:r w:rsidRPr="00DA12E0">
        <w:rPr>
          <w:rFonts w:ascii="Times New Roman" w:hAnsi="Times New Roman" w:cs="Times New Roman"/>
          <w:i/>
        </w:rPr>
        <w:t xml:space="preserve"> Fasti</w:t>
      </w:r>
      <w:r w:rsidRPr="00DA12E0">
        <w:rPr>
          <w:rFonts w:ascii="Times New Roman" w:hAnsi="Times New Roman" w:cs="Times New Roman"/>
        </w:rPr>
        <w:t>.3.731-732; Apicius.1.1.1-2; 1.1-7; 2.2.1-9; 2.3.1; Plut.</w:t>
      </w:r>
      <w:r w:rsidRPr="00DA12E0">
        <w:rPr>
          <w:rFonts w:ascii="Times New Roman" w:hAnsi="Times New Roman" w:cs="Times New Roman"/>
          <w:i/>
        </w:rPr>
        <w:t>Mor</w:t>
      </w:r>
      <w:r w:rsidRPr="00DA12E0">
        <w:rPr>
          <w:rFonts w:ascii="Times New Roman" w:hAnsi="Times New Roman" w:cs="Times New Roman"/>
        </w:rPr>
        <w:t xml:space="preserve">.528a. </w:t>
      </w:r>
    </w:p>
  </w:footnote>
  <w:footnote w:id="40">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Young 2011: 181; </w:t>
      </w:r>
      <w:proofErr w:type="spellStart"/>
      <w:r w:rsidRPr="00DA12E0">
        <w:rPr>
          <w:rFonts w:ascii="Times New Roman" w:hAnsi="Times New Roman" w:cs="Times New Roman"/>
        </w:rPr>
        <w:t>Ladds</w:t>
      </w:r>
      <w:proofErr w:type="spellEnd"/>
      <w:r w:rsidRPr="00DA12E0">
        <w:rPr>
          <w:rFonts w:ascii="Times New Roman" w:hAnsi="Times New Roman" w:cs="Times New Roman"/>
        </w:rPr>
        <w:t xml:space="preserve"> 2015: 10-11. </w:t>
      </w:r>
    </w:p>
  </w:footnote>
  <w:footnote w:id="41">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Mcleister</w:t>
      </w:r>
      <w:proofErr w:type="spellEnd"/>
      <w:r w:rsidRPr="00DA12E0">
        <w:rPr>
          <w:rFonts w:ascii="Times New Roman" w:hAnsi="Times New Roman" w:cs="Times New Roman"/>
        </w:rPr>
        <w:t xml:space="preserve"> 2011: 31; </w:t>
      </w:r>
    </w:p>
  </w:footnote>
  <w:footnote w:id="42">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r w:rsidRPr="00DA12E0">
        <w:rPr>
          <w:rFonts w:ascii="Times New Roman" w:hAnsi="Times New Roman" w:cs="Times New Roman"/>
          <w:i/>
        </w:rPr>
        <w:t>Pet.Sat</w:t>
      </w:r>
      <w:r w:rsidRPr="00DA12E0">
        <w:rPr>
          <w:rFonts w:ascii="Times New Roman" w:hAnsi="Times New Roman" w:cs="Times New Roman"/>
        </w:rPr>
        <w:t>.26-78; Dalby 2005:61.</w:t>
      </w:r>
    </w:p>
  </w:footnote>
  <w:footnote w:id="43">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Dunbabin</w:t>
      </w:r>
      <w:proofErr w:type="spellEnd"/>
      <w:r w:rsidRPr="00DA12E0">
        <w:rPr>
          <w:rFonts w:ascii="Times New Roman" w:hAnsi="Times New Roman" w:cs="Times New Roman"/>
        </w:rPr>
        <w:t xml:space="preserve"> 2003:13.</w:t>
      </w:r>
    </w:p>
  </w:footnote>
  <w:footnote w:id="44">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Gurrukul</w:t>
      </w:r>
      <w:proofErr w:type="spellEnd"/>
      <w:r w:rsidRPr="00DA12E0">
        <w:rPr>
          <w:rFonts w:ascii="Times New Roman" w:hAnsi="Times New Roman" w:cs="Times New Roman"/>
        </w:rPr>
        <w:t xml:space="preserve"> 2013: 183. </w:t>
      </w:r>
    </w:p>
  </w:footnote>
  <w:footnote w:id="45">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Young 2001: 181; Whittaker 2004: 167-168; </w:t>
      </w:r>
      <w:proofErr w:type="spellStart"/>
      <w:r w:rsidRPr="00DA12E0">
        <w:rPr>
          <w:rFonts w:ascii="Times New Roman" w:hAnsi="Times New Roman" w:cs="Times New Roman"/>
        </w:rPr>
        <w:t>Ladds</w:t>
      </w:r>
      <w:proofErr w:type="spellEnd"/>
      <w:r w:rsidRPr="00DA12E0">
        <w:rPr>
          <w:rFonts w:ascii="Times New Roman" w:hAnsi="Times New Roman" w:cs="Times New Roman"/>
        </w:rPr>
        <w:t xml:space="preserve"> 2015: 10-11; </w:t>
      </w:r>
      <w:proofErr w:type="spellStart"/>
      <w:r w:rsidRPr="00DA12E0">
        <w:rPr>
          <w:rFonts w:ascii="Times New Roman" w:hAnsi="Times New Roman" w:cs="Times New Roman"/>
        </w:rPr>
        <w:t>Sidebotham</w:t>
      </w:r>
      <w:proofErr w:type="spellEnd"/>
      <w:r w:rsidRPr="00DA12E0">
        <w:rPr>
          <w:rFonts w:ascii="Times New Roman" w:hAnsi="Times New Roman" w:cs="Times New Roman"/>
        </w:rPr>
        <w:t xml:space="preserve"> 1986: 48; Wilson 2015: 13; </w:t>
      </w:r>
      <w:proofErr w:type="spellStart"/>
      <w:r w:rsidRPr="00DA12E0">
        <w:rPr>
          <w:rFonts w:ascii="Times New Roman" w:hAnsi="Times New Roman" w:cs="Times New Roman"/>
        </w:rPr>
        <w:t>Gurrukal</w:t>
      </w:r>
      <w:proofErr w:type="spellEnd"/>
      <w:r w:rsidRPr="00DA12E0">
        <w:rPr>
          <w:rFonts w:ascii="Times New Roman" w:hAnsi="Times New Roman" w:cs="Times New Roman"/>
        </w:rPr>
        <w:t xml:space="preserve"> 2013: 191-192; </w:t>
      </w:r>
      <w:proofErr w:type="spellStart"/>
      <w:r w:rsidRPr="00DA12E0">
        <w:rPr>
          <w:rFonts w:ascii="Times New Roman" w:hAnsi="Times New Roman" w:cs="Times New Roman"/>
        </w:rPr>
        <w:t>Speidel</w:t>
      </w:r>
      <w:proofErr w:type="spellEnd"/>
      <w:r w:rsidRPr="00DA12E0">
        <w:rPr>
          <w:rFonts w:ascii="Times New Roman" w:hAnsi="Times New Roman" w:cs="Times New Roman"/>
        </w:rPr>
        <w:t xml:space="preserve"> 2015: 86-88. </w:t>
      </w:r>
    </w:p>
  </w:footnote>
  <w:footnote w:id="46">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Wilson 2015: 13-16; </w:t>
      </w:r>
      <w:proofErr w:type="spellStart"/>
      <w:r w:rsidRPr="00DA12E0">
        <w:rPr>
          <w:rFonts w:ascii="Times New Roman" w:hAnsi="Times New Roman" w:cs="Times New Roman"/>
        </w:rPr>
        <w:t>Sidebotham</w:t>
      </w:r>
      <w:proofErr w:type="spellEnd"/>
      <w:r w:rsidRPr="00DA12E0">
        <w:rPr>
          <w:rFonts w:ascii="Times New Roman" w:hAnsi="Times New Roman" w:cs="Times New Roman"/>
        </w:rPr>
        <w:t xml:space="preserve"> 2011: 39-53; Cobb 2016: 196-197; Strab.17.145; Aug. Res Gestae.5.27; Suet.</w:t>
      </w:r>
      <w:r w:rsidRPr="00DA12E0">
        <w:rPr>
          <w:rFonts w:ascii="Times New Roman" w:hAnsi="Times New Roman" w:cs="Times New Roman"/>
          <w:i/>
        </w:rPr>
        <w:t>Aug</w:t>
      </w:r>
      <w:r w:rsidRPr="00DA12E0">
        <w:rPr>
          <w:rFonts w:ascii="Times New Roman" w:hAnsi="Times New Roman" w:cs="Times New Roman"/>
        </w:rPr>
        <w:t xml:space="preserve">.18. </w:t>
      </w:r>
    </w:p>
  </w:footnote>
  <w:footnote w:id="47">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Sidebotham</w:t>
      </w:r>
      <w:proofErr w:type="spellEnd"/>
      <w:r w:rsidRPr="00DA12E0">
        <w:rPr>
          <w:rFonts w:ascii="Times New Roman" w:hAnsi="Times New Roman" w:cs="Times New Roman"/>
        </w:rPr>
        <w:t xml:space="preserve"> 1986: 55. </w:t>
      </w:r>
    </w:p>
  </w:footnote>
  <w:footnote w:id="48">
    <w:p w:rsidR="00B817DA" w:rsidRPr="00DA12E0" w:rsidRDefault="00B817DA">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Cobb 2018: 13-15. </w:t>
      </w:r>
    </w:p>
  </w:footnote>
  <w:footnote w:id="49">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Sidebotham</w:t>
      </w:r>
      <w:proofErr w:type="spellEnd"/>
      <w:r w:rsidRPr="00DA12E0">
        <w:rPr>
          <w:rFonts w:ascii="Times New Roman" w:hAnsi="Times New Roman" w:cs="Times New Roman"/>
        </w:rPr>
        <w:t xml:space="preserve"> 1986: 55. </w:t>
      </w:r>
      <w:r w:rsidRPr="00DA12E0">
        <w:rPr>
          <w:rFonts w:ascii="Times New Roman" w:hAnsi="Times New Roman" w:cs="Times New Roman"/>
          <w:b/>
        </w:rPr>
        <w:t xml:space="preserve"> </w:t>
      </w:r>
    </w:p>
  </w:footnote>
  <w:footnote w:id="50">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Bodel</w:t>
      </w:r>
      <w:proofErr w:type="spellEnd"/>
      <w:r w:rsidRPr="00DA12E0">
        <w:rPr>
          <w:rFonts w:ascii="Times New Roman" w:hAnsi="Times New Roman" w:cs="Times New Roman"/>
        </w:rPr>
        <w:t xml:space="preserve"> 2001: 5; Young 2001:181. </w:t>
      </w:r>
    </w:p>
  </w:footnote>
  <w:footnote w:id="51">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Wilson 2015: 20; </w:t>
      </w:r>
      <w:proofErr w:type="spellStart"/>
      <w:r w:rsidRPr="00DA12E0">
        <w:rPr>
          <w:rFonts w:ascii="Times New Roman" w:hAnsi="Times New Roman" w:cs="Times New Roman"/>
        </w:rPr>
        <w:t>Sidebotham</w:t>
      </w:r>
      <w:proofErr w:type="spellEnd"/>
      <w:r w:rsidRPr="00DA12E0">
        <w:rPr>
          <w:rFonts w:ascii="Times New Roman" w:hAnsi="Times New Roman" w:cs="Times New Roman"/>
        </w:rPr>
        <w:t xml:space="preserve"> 1986: 64.</w:t>
      </w:r>
    </w:p>
  </w:footnote>
  <w:footnote w:id="52">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Whittaker 2004: 164; </w:t>
      </w:r>
      <w:proofErr w:type="spellStart"/>
      <w:r w:rsidRPr="00DA12E0">
        <w:rPr>
          <w:rFonts w:ascii="Times New Roman" w:hAnsi="Times New Roman" w:cs="Times New Roman"/>
        </w:rPr>
        <w:t>Sidebotham</w:t>
      </w:r>
      <w:proofErr w:type="spellEnd"/>
      <w:r w:rsidRPr="00DA12E0">
        <w:rPr>
          <w:rFonts w:ascii="Times New Roman" w:hAnsi="Times New Roman" w:cs="Times New Roman"/>
        </w:rPr>
        <w:t xml:space="preserve"> 1986: 64. </w:t>
      </w:r>
    </w:p>
  </w:footnote>
  <w:footnote w:id="53">
    <w:p w:rsidR="00B817DA" w:rsidRPr="00DA12E0" w:rsidRDefault="00B817DA">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Bran 2006: 61-71; Cobb 2015: 377.</w:t>
      </w:r>
    </w:p>
  </w:footnote>
  <w:footnote w:id="54">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Sidebotham</w:t>
      </w:r>
      <w:proofErr w:type="spellEnd"/>
      <w:r w:rsidRPr="00DA12E0">
        <w:rPr>
          <w:rFonts w:ascii="Times New Roman" w:hAnsi="Times New Roman" w:cs="Times New Roman"/>
        </w:rPr>
        <w:t xml:space="preserve"> 1986: 48-51. </w:t>
      </w:r>
    </w:p>
  </w:footnote>
  <w:footnote w:id="55">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bookmarkStart w:id="8" w:name="_Hlk496698076"/>
      <w:r w:rsidRPr="00DA12E0">
        <w:rPr>
          <w:rFonts w:ascii="Times New Roman" w:hAnsi="Times New Roman" w:cs="Times New Roman"/>
        </w:rPr>
        <w:t xml:space="preserve">Strab.17.1.45; Plin.NH.6.26.103; </w:t>
      </w:r>
      <w:proofErr w:type="spellStart"/>
      <w:r w:rsidRPr="00DA12E0">
        <w:rPr>
          <w:rFonts w:ascii="Times New Roman" w:hAnsi="Times New Roman" w:cs="Times New Roman"/>
        </w:rPr>
        <w:t>Sidebotham</w:t>
      </w:r>
      <w:proofErr w:type="spellEnd"/>
      <w:r w:rsidRPr="00DA12E0">
        <w:rPr>
          <w:rFonts w:ascii="Times New Roman" w:hAnsi="Times New Roman" w:cs="Times New Roman"/>
        </w:rPr>
        <w:t xml:space="preserve"> 1986: 52</w:t>
      </w:r>
      <w:bookmarkEnd w:id="8"/>
      <w:r w:rsidRPr="00DA12E0">
        <w:rPr>
          <w:rFonts w:ascii="Times New Roman" w:hAnsi="Times New Roman" w:cs="Times New Roman"/>
        </w:rPr>
        <w:t xml:space="preserve">. </w:t>
      </w:r>
    </w:p>
  </w:footnote>
  <w:footnote w:id="56">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Brill New </w:t>
      </w:r>
      <w:proofErr w:type="spellStart"/>
      <w:r w:rsidRPr="00DA12E0">
        <w:rPr>
          <w:rFonts w:ascii="Times New Roman" w:hAnsi="Times New Roman" w:cs="Times New Roman"/>
        </w:rPr>
        <w:t>Pauly</w:t>
      </w:r>
      <w:proofErr w:type="spellEnd"/>
      <w:r w:rsidRPr="00DA12E0">
        <w:rPr>
          <w:rFonts w:ascii="Times New Roman" w:hAnsi="Times New Roman" w:cs="Times New Roman"/>
        </w:rPr>
        <w:t xml:space="preserve"> 2017. </w:t>
      </w:r>
    </w:p>
  </w:footnote>
  <w:footnote w:id="57">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Sidebotham</w:t>
      </w:r>
      <w:proofErr w:type="spellEnd"/>
      <w:r w:rsidRPr="00DA12E0">
        <w:rPr>
          <w:rFonts w:ascii="Times New Roman" w:hAnsi="Times New Roman" w:cs="Times New Roman"/>
        </w:rPr>
        <w:t xml:space="preserve"> 1986: 53.  </w:t>
      </w:r>
    </w:p>
  </w:footnote>
  <w:footnote w:id="58">
    <w:p w:rsidR="00B817DA" w:rsidRPr="00DA12E0" w:rsidRDefault="00B817DA">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Wolters 2009: 347.</w:t>
      </w:r>
    </w:p>
  </w:footnote>
  <w:footnote w:id="59">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Young 2001: 181. </w:t>
      </w:r>
    </w:p>
  </w:footnote>
  <w:footnote w:id="60">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Young 2001:1 81; Whittaker 2004: 167-168; Oxford English Dictionary 2017. </w:t>
      </w:r>
    </w:p>
  </w:footnote>
  <w:footnote w:id="61">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Nappo</w:t>
      </w:r>
      <w:proofErr w:type="spellEnd"/>
      <w:r w:rsidRPr="00DA12E0">
        <w:rPr>
          <w:rFonts w:ascii="Times New Roman" w:hAnsi="Times New Roman" w:cs="Times New Roman"/>
        </w:rPr>
        <w:t xml:space="preserve"> 2015: 62-64; Bran 2006: 61-71; Cobb 2015: 377.</w:t>
      </w:r>
    </w:p>
  </w:footnote>
  <w:footnote w:id="62">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Goodman 1997: 68; </w:t>
      </w:r>
      <w:proofErr w:type="spellStart"/>
      <w:r w:rsidRPr="00DA12E0">
        <w:rPr>
          <w:rFonts w:ascii="Times New Roman" w:hAnsi="Times New Roman" w:cs="Times New Roman"/>
        </w:rPr>
        <w:t>Nappo</w:t>
      </w:r>
      <w:proofErr w:type="spellEnd"/>
      <w:r w:rsidRPr="00DA12E0">
        <w:rPr>
          <w:rFonts w:ascii="Times New Roman" w:hAnsi="Times New Roman" w:cs="Times New Roman"/>
        </w:rPr>
        <w:t xml:space="preserve"> 2015: 62-64. </w:t>
      </w:r>
    </w:p>
  </w:footnote>
  <w:footnote w:id="63">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Nappo</w:t>
      </w:r>
      <w:proofErr w:type="spellEnd"/>
      <w:r w:rsidRPr="00DA12E0">
        <w:rPr>
          <w:rFonts w:ascii="Times New Roman" w:hAnsi="Times New Roman" w:cs="Times New Roman"/>
        </w:rPr>
        <w:t xml:space="preserve"> 2015: 62-64; Ptol.</w:t>
      </w:r>
      <w:r w:rsidRPr="00DA12E0">
        <w:rPr>
          <w:rFonts w:ascii="Times New Roman" w:hAnsi="Times New Roman" w:cs="Times New Roman"/>
          <w:i/>
        </w:rPr>
        <w:t>Geog</w:t>
      </w:r>
      <w:r w:rsidRPr="00DA12E0">
        <w:rPr>
          <w:rFonts w:ascii="Times New Roman" w:hAnsi="Times New Roman" w:cs="Times New Roman"/>
        </w:rPr>
        <w:t xml:space="preserve">.4.5; SB, VI.95.45. </w:t>
      </w:r>
    </w:p>
  </w:footnote>
  <w:footnote w:id="64">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De </w:t>
      </w:r>
      <w:proofErr w:type="spellStart"/>
      <w:r w:rsidRPr="00DA12E0">
        <w:rPr>
          <w:rFonts w:ascii="Times New Roman" w:hAnsi="Times New Roman" w:cs="Times New Roman"/>
        </w:rPr>
        <w:t>Romanis</w:t>
      </w:r>
      <w:proofErr w:type="spellEnd"/>
      <w:r w:rsidRPr="00DA12E0">
        <w:rPr>
          <w:rFonts w:ascii="Times New Roman" w:hAnsi="Times New Roman" w:cs="Times New Roman"/>
        </w:rPr>
        <w:t xml:space="preserve"> 1996: 71-95; Cooper 2009: 195-209: </w:t>
      </w:r>
      <w:proofErr w:type="spellStart"/>
      <w:r w:rsidRPr="00DA12E0">
        <w:rPr>
          <w:rFonts w:ascii="Times New Roman" w:hAnsi="Times New Roman" w:cs="Times New Roman"/>
        </w:rPr>
        <w:t>Nappo</w:t>
      </w:r>
      <w:proofErr w:type="spellEnd"/>
      <w:r w:rsidRPr="00DA12E0">
        <w:rPr>
          <w:rFonts w:ascii="Times New Roman" w:hAnsi="Times New Roman" w:cs="Times New Roman"/>
        </w:rPr>
        <w:t xml:space="preserve"> 2015: 64. </w:t>
      </w:r>
    </w:p>
  </w:footnote>
  <w:footnote w:id="65">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Ladds</w:t>
      </w:r>
      <w:proofErr w:type="spellEnd"/>
      <w:r w:rsidRPr="00DA12E0">
        <w:rPr>
          <w:rFonts w:ascii="Times New Roman" w:hAnsi="Times New Roman" w:cs="Times New Roman"/>
        </w:rPr>
        <w:t xml:space="preserve"> 2015: 13.</w:t>
      </w:r>
    </w:p>
  </w:footnote>
  <w:footnote w:id="66">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Young 2001: 181; Whittaker 2004: 167-168; </w:t>
      </w:r>
      <w:proofErr w:type="spellStart"/>
      <w:r w:rsidRPr="00DA12E0">
        <w:rPr>
          <w:rFonts w:ascii="Times New Roman" w:hAnsi="Times New Roman" w:cs="Times New Roman"/>
        </w:rPr>
        <w:t>Ladds</w:t>
      </w:r>
      <w:proofErr w:type="spellEnd"/>
      <w:r w:rsidRPr="00DA12E0">
        <w:rPr>
          <w:rFonts w:ascii="Times New Roman" w:hAnsi="Times New Roman" w:cs="Times New Roman"/>
        </w:rPr>
        <w:t xml:space="preserve"> 2015: 10-11. </w:t>
      </w:r>
    </w:p>
  </w:footnote>
  <w:footnote w:id="67">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Ladds</w:t>
      </w:r>
      <w:proofErr w:type="spellEnd"/>
      <w:r w:rsidRPr="00DA12E0">
        <w:rPr>
          <w:rFonts w:ascii="Times New Roman" w:hAnsi="Times New Roman" w:cs="Times New Roman"/>
        </w:rPr>
        <w:t xml:space="preserve"> 2015: 13. </w:t>
      </w:r>
    </w:p>
  </w:footnote>
  <w:footnote w:id="68">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Sidebotham</w:t>
      </w:r>
      <w:proofErr w:type="spellEnd"/>
      <w:r w:rsidRPr="00DA12E0">
        <w:rPr>
          <w:rFonts w:ascii="Times New Roman" w:hAnsi="Times New Roman" w:cs="Times New Roman"/>
        </w:rPr>
        <w:t xml:space="preserve"> 1986: 51-52; </w:t>
      </w:r>
    </w:p>
  </w:footnote>
  <w:footnote w:id="69">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Ladds</w:t>
      </w:r>
      <w:proofErr w:type="spellEnd"/>
      <w:r w:rsidRPr="00DA12E0">
        <w:rPr>
          <w:rFonts w:ascii="Times New Roman" w:hAnsi="Times New Roman" w:cs="Times New Roman"/>
        </w:rPr>
        <w:t xml:space="preserve"> 2015: 16. </w:t>
      </w:r>
    </w:p>
  </w:footnote>
  <w:footnote w:id="70">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bookmarkStart w:id="9" w:name="_Hlk496698160"/>
      <w:r w:rsidRPr="00DA12E0">
        <w:rPr>
          <w:rFonts w:ascii="Times New Roman" w:hAnsi="Times New Roman" w:cs="Times New Roman"/>
        </w:rPr>
        <w:t>Strab.16.4.22; Res Gestae.5.26; Plin.NH.6.32.160</w:t>
      </w:r>
      <w:bookmarkEnd w:id="9"/>
      <w:r w:rsidRPr="00DA12E0">
        <w:rPr>
          <w:rFonts w:ascii="Times New Roman" w:hAnsi="Times New Roman" w:cs="Times New Roman"/>
        </w:rPr>
        <w:t xml:space="preserve">; Josephus. </w:t>
      </w:r>
      <w:r w:rsidRPr="00DA12E0">
        <w:rPr>
          <w:rFonts w:ascii="Times New Roman" w:hAnsi="Times New Roman" w:cs="Times New Roman"/>
          <w:i/>
        </w:rPr>
        <w:t>AJ</w:t>
      </w:r>
      <w:r w:rsidRPr="00DA12E0">
        <w:rPr>
          <w:rFonts w:ascii="Times New Roman" w:hAnsi="Times New Roman" w:cs="Times New Roman"/>
        </w:rPr>
        <w:t xml:space="preserve">.15.317; Cassius Dio.29.3-8; Brill New </w:t>
      </w:r>
      <w:proofErr w:type="spellStart"/>
      <w:r w:rsidRPr="00DA12E0">
        <w:rPr>
          <w:rFonts w:ascii="Times New Roman" w:hAnsi="Times New Roman" w:cs="Times New Roman"/>
        </w:rPr>
        <w:t>Pauly</w:t>
      </w:r>
      <w:proofErr w:type="spellEnd"/>
      <w:r w:rsidRPr="00DA12E0">
        <w:rPr>
          <w:rFonts w:ascii="Times New Roman" w:hAnsi="Times New Roman" w:cs="Times New Roman"/>
        </w:rPr>
        <w:t xml:space="preserve"> 2017. </w:t>
      </w:r>
    </w:p>
  </w:footnote>
  <w:footnote w:id="71">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Speidel</w:t>
      </w:r>
      <w:proofErr w:type="spellEnd"/>
      <w:r w:rsidRPr="00DA12E0">
        <w:rPr>
          <w:rFonts w:ascii="Times New Roman" w:hAnsi="Times New Roman" w:cs="Times New Roman"/>
        </w:rPr>
        <w:t xml:space="preserve"> 2015: 97-99. </w:t>
      </w:r>
    </w:p>
  </w:footnote>
  <w:footnote w:id="72">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Sidebotham</w:t>
      </w:r>
      <w:proofErr w:type="spellEnd"/>
      <w:r w:rsidRPr="00DA12E0">
        <w:rPr>
          <w:rFonts w:ascii="Times New Roman" w:hAnsi="Times New Roman" w:cs="Times New Roman"/>
        </w:rPr>
        <w:t xml:space="preserve"> 1986: 122-123. </w:t>
      </w:r>
    </w:p>
  </w:footnote>
  <w:footnote w:id="73">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Strab.16.4.22; </w:t>
      </w:r>
      <w:proofErr w:type="spellStart"/>
      <w:r w:rsidRPr="00DA12E0">
        <w:rPr>
          <w:rFonts w:ascii="Times New Roman" w:hAnsi="Times New Roman" w:cs="Times New Roman"/>
        </w:rPr>
        <w:t>Sidebotham</w:t>
      </w:r>
      <w:proofErr w:type="spellEnd"/>
      <w:r w:rsidRPr="00DA12E0">
        <w:rPr>
          <w:rFonts w:ascii="Times New Roman" w:hAnsi="Times New Roman" w:cs="Times New Roman"/>
        </w:rPr>
        <w:t xml:space="preserve"> 1986: 121-123. </w:t>
      </w:r>
    </w:p>
  </w:footnote>
  <w:footnote w:id="74">
    <w:p w:rsidR="00B817DA" w:rsidRPr="00DA12E0" w:rsidRDefault="00B817DA">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Luttwak</w:t>
      </w:r>
      <w:proofErr w:type="spellEnd"/>
      <w:r w:rsidRPr="00DA12E0">
        <w:rPr>
          <w:rFonts w:ascii="Times New Roman" w:hAnsi="Times New Roman" w:cs="Times New Roman"/>
        </w:rPr>
        <w:t xml:space="preserve"> 2016: 17.  </w:t>
      </w:r>
    </w:p>
  </w:footnote>
  <w:footnote w:id="75">
    <w:p w:rsidR="00B817DA" w:rsidRPr="00DA12E0" w:rsidRDefault="00B817DA">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Luttwak</w:t>
      </w:r>
      <w:proofErr w:type="spellEnd"/>
      <w:r w:rsidRPr="00DA12E0">
        <w:rPr>
          <w:rFonts w:ascii="Times New Roman" w:hAnsi="Times New Roman" w:cs="Times New Roman"/>
        </w:rPr>
        <w:t xml:space="preserve"> 2016: 17; 63. </w:t>
      </w:r>
    </w:p>
  </w:footnote>
  <w:footnote w:id="76">
    <w:p w:rsidR="00B817DA" w:rsidRPr="00DA12E0" w:rsidRDefault="00B817DA">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Luttwak</w:t>
      </w:r>
      <w:proofErr w:type="spellEnd"/>
      <w:r w:rsidRPr="00DA12E0">
        <w:rPr>
          <w:rFonts w:ascii="Times New Roman" w:hAnsi="Times New Roman" w:cs="Times New Roman"/>
        </w:rPr>
        <w:t xml:space="preserve"> 2016: 67. </w:t>
      </w:r>
    </w:p>
  </w:footnote>
  <w:footnote w:id="77">
    <w:p w:rsidR="00B817DA" w:rsidRPr="00DA12E0" w:rsidRDefault="00B817DA">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Bran 2006: 61-71; Cobb 2015: 377. </w:t>
      </w:r>
    </w:p>
  </w:footnote>
  <w:footnote w:id="78">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Sidebotham</w:t>
      </w:r>
      <w:proofErr w:type="spellEnd"/>
      <w:r w:rsidRPr="00DA12E0">
        <w:rPr>
          <w:rFonts w:ascii="Times New Roman" w:hAnsi="Times New Roman" w:cs="Times New Roman"/>
        </w:rPr>
        <w:t xml:space="preserve"> 1986: 65; </w:t>
      </w:r>
      <w:proofErr w:type="spellStart"/>
      <w:r w:rsidRPr="00DA12E0">
        <w:rPr>
          <w:rFonts w:ascii="Times New Roman" w:hAnsi="Times New Roman" w:cs="Times New Roman"/>
        </w:rPr>
        <w:t>Lesquier</w:t>
      </w:r>
      <w:proofErr w:type="spellEnd"/>
      <w:r w:rsidRPr="00DA12E0">
        <w:rPr>
          <w:rFonts w:ascii="Times New Roman" w:hAnsi="Times New Roman" w:cs="Times New Roman"/>
        </w:rPr>
        <w:t xml:space="preserve"> 1918: 40-55. </w:t>
      </w:r>
    </w:p>
  </w:footnote>
  <w:footnote w:id="79">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Sidebotham</w:t>
      </w:r>
      <w:proofErr w:type="spellEnd"/>
      <w:r w:rsidRPr="00DA12E0">
        <w:rPr>
          <w:rFonts w:ascii="Times New Roman" w:hAnsi="Times New Roman" w:cs="Times New Roman"/>
        </w:rPr>
        <w:t xml:space="preserve"> 1986: 77. </w:t>
      </w:r>
    </w:p>
  </w:footnote>
  <w:footnote w:id="80">
    <w:p w:rsidR="00B817DA" w:rsidRPr="00DA12E0" w:rsidRDefault="00B817DA">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Elliot 2017: IX-X. </w:t>
      </w:r>
    </w:p>
  </w:footnote>
  <w:footnote w:id="81">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Ladds</w:t>
      </w:r>
      <w:proofErr w:type="spellEnd"/>
      <w:r w:rsidRPr="00DA12E0">
        <w:rPr>
          <w:rFonts w:ascii="Times New Roman" w:hAnsi="Times New Roman" w:cs="Times New Roman"/>
        </w:rPr>
        <w:t xml:space="preserve"> 2015: 16; </w:t>
      </w:r>
      <w:proofErr w:type="spellStart"/>
      <w:r w:rsidRPr="00DA12E0">
        <w:rPr>
          <w:rFonts w:ascii="Times New Roman" w:hAnsi="Times New Roman" w:cs="Times New Roman"/>
        </w:rPr>
        <w:t>Sidebotham</w:t>
      </w:r>
      <w:proofErr w:type="spellEnd"/>
      <w:r w:rsidRPr="00DA12E0">
        <w:rPr>
          <w:rFonts w:ascii="Times New Roman" w:hAnsi="Times New Roman" w:cs="Times New Roman"/>
        </w:rPr>
        <w:t xml:space="preserve"> 1986: 65; Wilson 2015: 20. </w:t>
      </w:r>
    </w:p>
  </w:footnote>
  <w:footnote w:id="82">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bookmarkStart w:id="10" w:name="_Hlk496698200"/>
      <w:bookmarkStart w:id="11" w:name="_Hlk496698481"/>
      <w:proofErr w:type="spellStart"/>
      <w:r w:rsidRPr="00DA12E0">
        <w:rPr>
          <w:rFonts w:ascii="Times New Roman" w:hAnsi="Times New Roman" w:cs="Times New Roman"/>
        </w:rPr>
        <w:t>Speiedel</w:t>
      </w:r>
      <w:proofErr w:type="spellEnd"/>
      <w:r w:rsidRPr="00DA12E0">
        <w:rPr>
          <w:rFonts w:ascii="Times New Roman" w:hAnsi="Times New Roman" w:cs="Times New Roman"/>
        </w:rPr>
        <w:t xml:space="preserve"> 2015: 89; </w:t>
      </w:r>
      <w:proofErr w:type="spellStart"/>
      <w:r w:rsidRPr="00DA12E0">
        <w:rPr>
          <w:rFonts w:ascii="Times New Roman" w:hAnsi="Times New Roman" w:cs="Times New Roman"/>
        </w:rPr>
        <w:t>Farasan</w:t>
      </w:r>
      <w:proofErr w:type="spellEnd"/>
      <w:r w:rsidRPr="00DA12E0">
        <w:rPr>
          <w:rFonts w:ascii="Times New Roman" w:hAnsi="Times New Roman" w:cs="Times New Roman"/>
        </w:rPr>
        <w:t>, 1659</w:t>
      </w:r>
      <w:bookmarkEnd w:id="10"/>
      <w:r w:rsidRPr="00DA12E0">
        <w:rPr>
          <w:rFonts w:ascii="Times New Roman" w:hAnsi="Times New Roman" w:cs="Times New Roman"/>
        </w:rPr>
        <w:t>.</w:t>
      </w:r>
      <w:bookmarkEnd w:id="11"/>
      <w:r w:rsidRPr="00DA12E0">
        <w:rPr>
          <w:rFonts w:ascii="Times New Roman" w:hAnsi="Times New Roman" w:cs="Times New Roman"/>
        </w:rPr>
        <w:t xml:space="preserve"> </w:t>
      </w:r>
    </w:p>
  </w:footnote>
  <w:footnote w:id="83">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Bodel</w:t>
      </w:r>
      <w:proofErr w:type="spellEnd"/>
      <w:r w:rsidRPr="00DA12E0">
        <w:rPr>
          <w:rFonts w:ascii="Times New Roman" w:hAnsi="Times New Roman" w:cs="Times New Roman"/>
        </w:rPr>
        <w:t xml:space="preserve"> 2001: 52; </w:t>
      </w:r>
      <w:proofErr w:type="spellStart"/>
      <w:r w:rsidRPr="00DA12E0">
        <w:rPr>
          <w:rFonts w:ascii="Times New Roman" w:hAnsi="Times New Roman" w:cs="Times New Roman"/>
        </w:rPr>
        <w:t>Speidel</w:t>
      </w:r>
      <w:proofErr w:type="spellEnd"/>
      <w:r w:rsidRPr="00DA12E0">
        <w:rPr>
          <w:rFonts w:ascii="Times New Roman" w:hAnsi="Times New Roman" w:cs="Times New Roman"/>
        </w:rPr>
        <w:t xml:space="preserve"> 2015:89.  </w:t>
      </w:r>
    </w:p>
  </w:footnote>
  <w:footnote w:id="84">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AE, 2005, 1638; 1639; </w:t>
      </w:r>
      <w:proofErr w:type="spellStart"/>
      <w:r w:rsidRPr="00DA12E0">
        <w:rPr>
          <w:rFonts w:ascii="Times New Roman" w:hAnsi="Times New Roman" w:cs="Times New Roman"/>
        </w:rPr>
        <w:t>Speidel</w:t>
      </w:r>
      <w:proofErr w:type="spellEnd"/>
      <w:r w:rsidRPr="00DA12E0">
        <w:rPr>
          <w:rFonts w:ascii="Times New Roman" w:hAnsi="Times New Roman" w:cs="Times New Roman"/>
        </w:rPr>
        <w:t xml:space="preserve"> 2015: 89-90. </w:t>
      </w:r>
    </w:p>
  </w:footnote>
  <w:footnote w:id="85">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Nappo</w:t>
      </w:r>
      <w:proofErr w:type="spellEnd"/>
      <w:r w:rsidRPr="00DA12E0">
        <w:rPr>
          <w:rFonts w:ascii="Times New Roman" w:hAnsi="Times New Roman" w:cs="Times New Roman"/>
        </w:rPr>
        <w:t xml:space="preserve"> 2015: 66-68; </w:t>
      </w:r>
      <w:proofErr w:type="spellStart"/>
      <w:r w:rsidRPr="00DA12E0">
        <w:rPr>
          <w:rFonts w:ascii="Times New Roman" w:hAnsi="Times New Roman" w:cs="Times New Roman"/>
        </w:rPr>
        <w:t>Speidel</w:t>
      </w:r>
      <w:proofErr w:type="spellEnd"/>
      <w:r w:rsidRPr="00DA12E0">
        <w:rPr>
          <w:rFonts w:ascii="Times New Roman" w:hAnsi="Times New Roman" w:cs="Times New Roman"/>
        </w:rPr>
        <w:t xml:space="preserve"> 2015: 89-90. </w:t>
      </w:r>
    </w:p>
  </w:footnote>
  <w:footnote w:id="86">
    <w:p w:rsidR="00B817DA" w:rsidRPr="00DA12E0" w:rsidRDefault="00B817DA">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Cobb 2015: 337-338; Bran 2006: 196; Strab.</w:t>
      </w:r>
      <w:r w:rsidRPr="00DA12E0">
        <w:rPr>
          <w:rFonts w:ascii="Times New Roman" w:hAnsi="Times New Roman" w:cs="Times New Roman"/>
          <w:i/>
        </w:rPr>
        <w:t>Geog</w:t>
      </w:r>
      <w:r w:rsidRPr="00DA12E0">
        <w:rPr>
          <w:rFonts w:ascii="Times New Roman" w:hAnsi="Times New Roman" w:cs="Times New Roman"/>
        </w:rPr>
        <w:t>.17.1.53.</w:t>
      </w:r>
    </w:p>
  </w:footnote>
  <w:footnote w:id="87">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Tchernia</w:t>
      </w:r>
      <w:proofErr w:type="spellEnd"/>
      <w:r w:rsidRPr="00DA12E0">
        <w:rPr>
          <w:rFonts w:ascii="Times New Roman" w:hAnsi="Times New Roman" w:cs="Times New Roman"/>
        </w:rPr>
        <w:t xml:space="preserve"> 2016:97-98. </w:t>
      </w:r>
    </w:p>
  </w:footnote>
  <w:footnote w:id="88">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bookmarkStart w:id="12" w:name="_Hlk496698240"/>
      <w:r w:rsidRPr="00DA12E0">
        <w:rPr>
          <w:rFonts w:ascii="Times New Roman" w:hAnsi="Times New Roman" w:cs="Times New Roman"/>
        </w:rPr>
        <w:t>Theoph.P.141.17</w:t>
      </w:r>
      <w:bookmarkEnd w:id="12"/>
      <w:r w:rsidRPr="00DA12E0">
        <w:rPr>
          <w:rFonts w:ascii="Times New Roman" w:hAnsi="Times New Roman" w:cs="Times New Roman"/>
        </w:rPr>
        <w:t xml:space="preserve">. </w:t>
      </w:r>
    </w:p>
  </w:footnote>
  <w:footnote w:id="89">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Ladds</w:t>
      </w:r>
      <w:proofErr w:type="spellEnd"/>
      <w:r w:rsidRPr="00DA12E0">
        <w:rPr>
          <w:rFonts w:ascii="Times New Roman" w:hAnsi="Times New Roman" w:cs="Times New Roman"/>
        </w:rPr>
        <w:t xml:space="preserve"> 2015: 32. </w:t>
      </w:r>
    </w:p>
  </w:footnote>
  <w:footnote w:id="90">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Ladds</w:t>
      </w:r>
      <w:proofErr w:type="spellEnd"/>
      <w:r w:rsidRPr="00DA12E0">
        <w:rPr>
          <w:rFonts w:ascii="Times New Roman" w:hAnsi="Times New Roman" w:cs="Times New Roman"/>
        </w:rPr>
        <w:t xml:space="preserve"> 2015: 43. </w:t>
      </w:r>
      <w:r w:rsidRPr="00DA12E0">
        <w:rPr>
          <w:rFonts w:ascii="Times New Roman" w:hAnsi="Times New Roman" w:cs="Times New Roman"/>
          <w:b/>
        </w:rPr>
        <w:t xml:space="preserve"> </w:t>
      </w:r>
    </w:p>
  </w:footnote>
  <w:footnote w:id="91">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Nappo</w:t>
      </w:r>
      <w:proofErr w:type="spellEnd"/>
      <w:r w:rsidRPr="00DA12E0">
        <w:rPr>
          <w:rFonts w:ascii="Times New Roman" w:hAnsi="Times New Roman" w:cs="Times New Roman"/>
        </w:rPr>
        <w:t xml:space="preserve"> 2009: 72-74; 2015: 56-58; </w:t>
      </w:r>
      <w:proofErr w:type="spellStart"/>
      <w:r w:rsidRPr="00DA12E0">
        <w:rPr>
          <w:rFonts w:ascii="Times New Roman" w:hAnsi="Times New Roman" w:cs="Times New Roman"/>
        </w:rPr>
        <w:t>Gurukkal</w:t>
      </w:r>
      <w:proofErr w:type="spellEnd"/>
      <w:r w:rsidRPr="00DA12E0">
        <w:rPr>
          <w:rFonts w:ascii="Times New Roman" w:hAnsi="Times New Roman" w:cs="Times New Roman"/>
        </w:rPr>
        <w:t xml:space="preserve"> 2013: 183; Wilson 2015: 13; </w:t>
      </w:r>
      <w:proofErr w:type="spellStart"/>
      <w:r w:rsidRPr="00DA12E0">
        <w:rPr>
          <w:rFonts w:ascii="Times New Roman" w:hAnsi="Times New Roman" w:cs="Times New Roman"/>
        </w:rPr>
        <w:t>Mclesiter</w:t>
      </w:r>
      <w:proofErr w:type="spellEnd"/>
      <w:r w:rsidRPr="00DA12E0">
        <w:rPr>
          <w:rFonts w:ascii="Times New Roman" w:hAnsi="Times New Roman" w:cs="Times New Roman"/>
        </w:rPr>
        <w:t xml:space="preserve"> 2011: 35-36; Plin.NH.6.26.101; 12.41.84.</w:t>
      </w:r>
    </w:p>
  </w:footnote>
  <w:footnote w:id="92">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Mclaughlin</w:t>
      </w:r>
      <w:proofErr w:type="spellEnd"/>
      <w:r w:rsidRPr="00DA12E0">
        <w:rPr>
          <w:rFonts w:ascii="Times New Roman" w:hAnsi="Times New Roman" w:cs="Times New Roman"/>
        </w:rPr>
        <w:t xml:space="preserve"> 2010: 164; Wilson 2015: 23; Young 2011:189. </w:t>
      </w:r>
    </w:p>
  </w:footnote>
  <w:footnote w:id="93">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bookmarkStart w:id="13" w:name="_Hlk497748283"/>
      <w:proofErr w:type="spellStart"/>
      <w:r w:rsidRPr="00DA12E0">
        <w:rPr>
          <w:rFonts w:ascii="Times New Roman" w:hAnsi="Times New Roman" w:cs="Times New Roman"/>
        </w:rPr>
        <w:t>Mclaughlin</w:t>
      </w:r>
      <w:proofErr w:type="spellEnd"/>
      <w:r w:rsidRPr="00DA12E0">
        <w:rPr>
          <w:rFonts w:ascii="Times New Roman" w:hAnsi="Times New Roman" w:cs="Times New Roman"/>
        </w:rPr>
        <w:t xml:space="preserve"> 2010: 164; Wilson 2015: 23</w:t>
      </w:r>
      <w:bookmarkEnd w:id="13"/>
      <w:r w:rsidRPr="00DA12E0">
        <w:rPr>
          <w:rFonts w:ascii="Times New Roman" w:hAnsi="Times New Roman" w:cs="Times New Roman"/>
        </w:rPr>
        <w:t xml:space="preserve">; Young 2011:189; </w:t>
      </w:r>
      <w:proofErr w:type="spellStart"/>
      <w:r w:rsidRPr="00DA12E0">
        <w:rPr>
          <w:rFonts w:ascii="Times New Roman" w:hAnsi="Times New Roman" w:cs="Times New Roman"/>
        </w:rPr>
        <w:t>Speidel</w:t>
      </w:r>
      <w:proofErr w:type="spellEnd"/>
      <w:r w:rsidRPr="00DA12E0">
        <w:rPr>
          <w:rFonts w:ascii="Times New Roman" w:hAnsi="Times New Roman" w:cs="Times New Roman"/>
        </w:rPr>
        <w:t xml:space="preserve"> 2015: 105</w:t>
      </w:r>
      <w:bookmarkStart w:id="14" w:name="_Hlk497748303"/>
      <w:r w:rsidRPr="00DA12E0">
        <w:rPr>
          <w:rFonts w:ascii="Times New Roman" w:hAnsi="Times New Roman" w:cs="Times New Roman"/>
        </w:rPr>
        <w:t xml:space="preserve">; </w:t>
      </w:r>
      <w:proofErr w:type="spellStart"/>
      <w:r w:rsidRPr="00DA12E0">
        <w:rPr>
          <w:rFonts w:ascii="Times New Roman" w:hAnsi="Times New Roman" w:cs="Times New Roman"/>
        </w:rPr>
        <w:t>Sidebotham</w:t>
      </w:r>
      <w:proofErr w:type="spellEnd"/>
      <w:r w:rsidRPr="00DA12E0">
        <w:rPr>
          <w:rFonts w:ascii="Times New Roman" w:hAnsi="Times New Roman" w:cs="Times New Roman"/>
        </w:rPr>
        <w:t xml:space="preserve"> 2011:217</w:t>
      </w:r>
      <w:bookmarkEnd w:id="14"/>
      <w:r w:rsidRPr="00DA12E0">
        <w:rPr>
          <w:rFonts w:ascii="Times New Roman" w:hAnsi="Times New Roman" w:cs="Times New Roman"/>
        </w:rPr>
        <w:t xml:space="preserve">. </w:t>
      </w:r>
    </w:p>
  </w:footnote>
  <w:footnote w:id="94">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bookmarkStart w:id="15" w:name="_Hlk497748336"/>
      <w:r w:rsidRPr="00DA12E0">
        <w:rPr>
          <w:rFonts w:ascii="Times New Roman" w:hAnsi="Times New Roman" w:cs="Times New Roman"/>
        </w:rPr>
        <w:t xml:space="preserve"> Young 2011: 189; </w:t>
      </w:r>
      <w:proofErr w:type="spellStart"/>
      <w:r w:rsidRPr="00DA12E0">
        <w:rPr>
          <w:rFonts w:ascii="Times New Roman" w:hAnsi="Times New Roman" w:cs="Times New Roman"/>
        </w:rPr>
        <w:t>Mclesiter</w:t>
      </w:r>
      <w:proofErr w:type="spellEnd"/>
      <w:r w:rsidRPr="00DA12E0">
        <w:rPr>
          <w:rFonts w:ascii="Times New Roman" w:hAnsi="Times New Roman" w:cs="Times New Roman"/>
        </w:rPr>
        <w:t xml:space="preserve"> 2011: 41. </w:t>
      </w:r>
      <w:bookmarkEnd w:id="15"/>
    </w:p>
  </w:footnote>
  <w:footnote w:id="95">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Mclaughlin</w:t>
      </w:r>
      <w:proofErr w:type="spellEnd"/>
      <w:r w:rsidRPr="00DA12E0">
        <w:rPr>
          <w:rFonts w:ascii="Times New Roman" w:hAnsi="Times New Roman" w:cs="Times New Roman"/>
        </w:rPr>
        <w:t xml:space="preserve"> 2010: 164; Wilson 2015: 23; Young 2011: 189; </w:t>
      </w:r>
      <w:proofErr w:type="spellStart"/>
      <w:r w:rsidRPr="00DA12E0">
        <w:rPr>
          <w:rFonts w:ascii="Times New Roman" w:hAnsi="Times New Roman" w:cs="Times New Roman"/>
        </w:rPr>
        <w:t>Speidel</w:t>
      </w:r>
      <w:proofErr w:type="spellEnd"/>
      <w:r w:rsidRPr="00DA12E0">
        <w:rPr>
          <w:rFonts w:ascii="Times New Roman" w:hAnsi="Times New Roman" w:cs="Times New Roman"/>
        </w:rPr>
        <w:t xml:space="preserve"> 2015: 105; </w:t>
      </w:r>
      <w:proofErr w:type="spellStart"/>
      <w:r w:rsidRPr="00DA12E0">
        <w:rPr>
          <w:rFonts w:ascii="Times New Roman" w:hAnsi="Times New Roman" w:cs="Times New Roman"/>
        </w:rPr>
        <w:t>Sidebotham</w:t>
      </w:r>
      <w:proofErr w:type="spellEnd"/>
      <w:r w:rsidRPr="00DA12E0">
        <w:rPr>
          <w:rFonts w:ascii="Times New Roman" w:hAnsi="Times New Roman" w:cs="Times New Roman"/>
        </w:rPr>
        <w:t xml:space="preserve"> 2011: 217. </w:t>
      </w:r>
    </w:p>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Young 2011: 189; </w:t>
      </w:r>
      <w:proofErr w:type="spellStart"/>
      <w:r w:rsidRPr="00DA12E0">
        <w:rPr>
          <w:rFonts w:ascii="Times New Roman" w:hAnsi="Times New Roman" w:cs="Times New Roman"/>
        </w:rPr>
        <w:t>Mclesiter</w:t>
      </w:r>
      <w:proofErr w:type="spellEnd"/>
      <w:r w:rsidRPr="00DA12E0">
        <w:rPr>
          <w:rFonts w:ascii="Times New Roman" w:hAnsi="Times New Roman" w:cs="Times New Roman"/>
        </w:rPr>
        <w:t xml:space="preserve"> 2011: 41.</w:t>
      </w:r>
    </w:p>
  </w:footnote>
  <w:footnote w:id="96">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Plin.</w:t>
      </w:r>
      <w:r w:rsidRPr="00DA12E0">
        <w:rPr>
          <w:rFonts w:ascii="Times New Roman" w:hAnsi="Times New Roman" w:cs="Times New Roman"/>
          <w:i/>
        </w:rPr>
        <w:t>NH</w:t>
      </w:r>
      <w:r w:rsidRPr="00DA12E0">
        <w:rPr>
          <w:rFonts w:ascii="Times New Roman" w:hAnsi="Times New Roman" w:cs="Times New Roman"/>
        </w:rPr>
        <w:t xml:space="preserve">.6.101; 12.84; </w:t>
      </w:r>
      <w:bookmarkStart w:id="16" w:name="_Hlk497748203"/>
      <w:r w:rsidRPr="00DA12E0">
        <w:rPr>
          <w:rFonts w:ascii="Times New Roman" w:hAnsi="Times New Roman" w:cs="Times New Roman"/>
        </w:rPr>
        <w:t>Strab.2.5.12</w:t>
      </w:r>
      <w:bookmarkEnd w:id="16"/>
      <w:r w:rsidRPr="00DA12E0">
        <w:rPr>
          <w:rFonts w:ascii="Times New Roman" w:hAnsi="Times New Roman" w:cs="Times New Roman"/>
        </w:rPr>
        <w:t xml:space="preserve">; P. </w:t>
      </w:r>
      <w:proofErr w:type="spellStart"/>
      <w:r w:rsidRPr="00DA12E0">
        <w:rPr>
          <w:rFonts w:ascii="Times New Roman" w:hAnsi="Times New Roman" w:cs="Times New Roman"/>
        </w:rPr>
        <w:t>Vindob.G</w:t>
      </w:r>
      <w:proofErr w:type="spellEnd"/>
      <w:r w:rsidRPr="00DA12E0">
        <w:rPr>
          <w:rFonts w:ascii="Times New Roman" w:hAnsi="Times New Roman" w:cs="Times New Roman"/>
        </w:rPr>
        <w:t xml:space="preserve"> 40822. </w:t>
      </w:r>
    </w:p>
  </w:footnote>
  <w:footnote w:id="97">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Wilson 2009: 213; </w:t>
      </w:r>
      <w:proofErr w:type="spellStart"/>
      <w:r w:rsidRPr="00DA12E0">
        <w:rPr>
          <w:rFonts w:ascii="Times New Roman" w:hAnsi="Times New Roman" w:cs="Times New Roman"/>
        </w:rPr>
        <w:t>Sealand</w:t>
      </w:r>
      <w:proofErr w:type="spellEnd"/>
      <w:r w:rsidRPr="00DA12E0">
        <w:rPr>
          <w:rFonts w:ascii="Times New Roman" w:hAnsi="Times New Roman" w:cs="Times New Roman"/>
        </w:rPr>
        <w:t xml:space="preserve"> 2014: 386. </w:t>
      </w:r>
    </w:p>
  </w:footnote>
  <w:footnote w:id="98">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Plin.</w:t>
      </w:r>
      <w:r w:rsidRPr="00DA12E0">
        <w:rPr>
          <w:rFonts w:ascii="Times New Roman" w:hAnsi="Times New Roman" w:cs="Times New Roman"/>
          <w:i/>
        </w:rPr>
        <w:t>NH</w:t>
      </w:r>
      <w:r w:rsidRPr="00DA12E0">
        <w:rPr>
          <w:rFonts w:ascii="Times New Roman" w:hAnsi="Times New Roman" w:cs="Times New Roman"/>
        </w:rPr>
        <w:t xml:space="preserve">.6.101; 12.84; Strab.2.5.12; P. </w:t>
      </w:r>
      <w:proofErr w:type="spellStart"/>
      <w:r w:rsidRPr="00DA12E0">
        <w:rPr>
          <w:rFonts w:ascii="Times New Roman" w:hAnsi="Times New Roman" w:cs="Times New Roman"/>
        </w:rPr>
        <w:t>Vindob.G</w:t>
      </w:r>
      <w:proofErr w:type="spellEnd"/>
      <w:r w:rsidRPr="00DA12E0">
        <w:rPr>
          <w:rFonts w:ascii="Times New Roman" w:hAnsi="Times New Roman" w:cs="Times New Roman"/>
        </w:rPr>
        <w:t xml:space="preserve"> 40822.</w:t>
      </w:r>
    </w:p>
  </w:footnote>
  <w:footnote w:id="99">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Plin.</w:t>
      </w:r>
      <w:r w:rsidRPr="00DA12E0">
        <w:rPr>
          <w:rFonts w:ascii="Times New Roman" w:hAnsi="Times New Roman" w:cs="Times New Roman"/>
          <w:i/>
        </w:rPr>
        <w:t>NH</w:t>
      </w:r>
      <w:r w:rsidRPr="00DA12E0">
        <w:rPr>
          <w:rFonts w:ascii="Times New Roman" w:hAnsi="Times New Roman" w:cs="Times New Roman"/>
        </w:rPr>
        <w:t xml:space="preserve">.6.101; 12.84. </w:t>
      </w:r>
    </w:p>
  </w:footnote>
  <w:footnote w:id="100">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Tomber</w:t>
      </w:r>
      <w:proofErr w:type="spellEnd"/>
      <w:r w:rsidRPr="00DA12E0">
        <w:rPr>
          <w:rFonts w:ascii="Times New Roman" w:hAnsi="Times New Roman" w:cs="Times New Roman"/>
        </w:rPr>
        <w:t xml:space="preserve"> 2012:31; Parker 2008: 183-184; Young 2001 :182; </w:t>
      </w:r>
      <w:proofErr w:type="spellStart"/>
      <w:r w:rsidRPr="00DA12E0">
        <w:rPr>
          <w:rFonts w:ascii="Times New Roman" w:hAnsi="Times New Roman" w:cs="Times New Roman"/>
        </w:rPr>
        <w:t>Mclaughlin</w:t>
      </w:r>
      <w:proofErr w:type="spellEnd"/>
      <w:r w:rsidRPr="00DA12E0">
        <w:rPr>
          <w:rFonts w:ascii="Times New Roman" w:hAnsi="Times New Roman" w:cs="Times New Roman"/>
        </w:rPr>
        <w:t xml:space="preserve"> 2010: 160; </w:t>
      </w:r>
      <w:proofErr w:type="spellStart"/>
      <w:r w:rsidRPr="00DA12E0">
        <w:rPr>
          <w:rFonts w:ascii="Times New Roman" w:hAnsi="Times New Roman" w:cs="Times New Roman"/>
        </w:rPr>
        <w:t>Mclesiter</w:t>
      </w:r>
      <w:proofErr w:type="spellEnd"/>
      <w:r w:rsidRPr="00DA12E0">
        <w:rPr>
          <w:rFonts w:ascii="Times New Roman" w:hAnsi="Times New Roman" w:cs="Times New Roman"/>
        </w:rPr>
        <w:t xml:space="preserve"> 2011: 41; </w:t>
      </w:r>
      <w:bookmarkStart w:id="17" w:name="_Hlk495921731"/>
      <w:r w:rsidRPr="00DA12E0">
        <w:rPr>
          <w:rFonts w:ascii="Times New Roman" w:hAnsi="Times New Roman" w:cs="Times New Roman"/>
        </w:rPr>
        <w:t xml:space="preserve">Cobb 2015: 191; </w:t>
      </w:r>
      <w:proofErr w:type="spellStart"/>
      <w:r w:rsidRPr="00DA12E0">
        <w:rPr>
          <w:rFonts w:ascii="Times New Roman" w:hAnsi="Times New Roman" w:cs="Times New Roman"/>
        </w:rPr>
        <w:t>Sealand</w:t>
      </w:r>
      <w:proofErr w:type="spellEnd"/>
      <w:r w:rsidRPr="00DA12E0">
        <w:rPr>
          <w:rFonts w:ascii="Times New Roman" w:hAnsi="Times New Roman" w:cs="Times New Roman"/>
        </w:rPr>
        <w:t xml:space="preserve"> 2014: 386. </w:t>
      </w:r>
    </w:p>
    <w:bookmarkEnd w:id="17"/>
  </w:footnote>
  <w:footnote w:id="101">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Fitzpatrick 2011: 31-32; Cobb 2015: 191; </w:t>
      </w:r>
      <w:proofErr w:type="spellStart"/>
      <w:r w:rsidRPr="00DA12E0">
        <w:rPr>
          <w:rFonts w:ascii="Times New Roman" w:hAnsi="Times New Roman" w:cs="Times New Roman"/>
        </w:rPr>
        <w:t>Sealand</w:t>
      </w:r>
      <w:proofErr w:type="spellEnd"/>
      <w:r w:rsidRPr="00DA12E0">
        <w:rPr>
          <w:rFonts w:ascii="Times New Roman" w:hAnsi="Times New Roman" w:cs="Times New Roman"/>
        </w:rPr>
        <w:t xml:space="preserve"> 2014: 386; Parker 2008: 187; </w:t>
      </w:r>
      <w:proofErr w:type="spellStart"/>
      <w:r w:rsidRPr="00DA12E0">
        <w:rPr>
          <w:rFonts w:ascii="Times New Roman" w:hAnsi="Times New Roman" w:cs="Times New Roman"/>
        </w:rPr>
        <w:t>Tomber</w:t>
      </w:r>
      <w:proofErr w:type="spellEnd"/>
      <w:r w:rsidRPr="00DA12E0">
        <w:rPr>
          <w:rFonts w:ascii="Times New Roman" w:hAnsi="Times New Roman" w:cs="Times New Roman"/>
        </w:rPr>
        <w:t xml:space="preserve"> 2012: 31; Parker 2008: 183-184; Young 2001: 182; </w:t>
      </w:r>
      <w:proofErr w:type="spellStart"/>
      <w:r w:rsidRPr="00DA12E0">
        <w:rPr>
          <w:rFonts w:ascii="Times New Roman" w:hAnsi="Times New Roman" w:cs="Times New Roman"/>
        </w:rPr>
        <w:t>Mclaughlin</w:t>
      </w:r>
      <w:proofErr w:type="spellEnd"/>
      <w:r w:rsidRPr="00DA12E0">
        <w:rPr>
          <w:rFonts w:ascii="Times New Roman" w:hAnsi="Times New Roman" w:cs="Times New Roman"/>
        </w:rPr>
        <w:t xml:space="preserve"> 2010: 160; </w:t>
      </w:r>
      <w:proofErr w:type="spellStart"/>
      <w:r w:rsidRPr="00DA12E0">
        <w:rPr>
          <w:rFonts w:ascii="Times New Roman" w:hAnsi="Times New Roman" w:cs="Times New Roman"/>
        </w:rPr>
        <w:t>Mclesiter</w:t>
      </w:r>
      <w:proofErr w:type="spellEnd"/>
      <w:r w:rsidRPr="00DA12E0">
        <w:rPr>
          <w:rFonts w:ascii="Times New Roman" w:hAnsi="Times New Roman" w:cs="Times New Roman"/>
        </w:rPr>
        <w:t xml:space="preserve"> 2011: 41.  </w:t>
      </w:r>
    </w:p>
  </w:footnote>
  <w:footnote w:id="102">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Fitzpatrick 2011: 31-32; Cobb 2015: 191; </w:t>
      </w:r>
      <w:proofErr w:type="spellStart"/>
      <w:r w:rsidRPr="00DA12E0">
        <w:rPr>
          <w:rFonts w:ascii="Times New Roman" w:hAnsi="Times New Roman" w:cs="Times New Roman"/>
        </w:rPr>
        <w:t>Sealand</w:t>
      </w:r>
      <w:proofErr w:type="spellEnd"/>
      <w:r w:rsidRPr="00DA12E0">
        <w:rPr>
          <w:rFonts w:ascii="Times New Roman" w:hAnsi="Times New Roman" w:cs="Times New Roman"/>
        </w:rPr>
        <w:t xml:space="preserve"> 2014: 386; Parker 2008: 187; Young</w:t>
      </w:r>
      <w:r w:rsidR="007D639D">
        <w:rPr>
          <w:rFonts w:ascii="Times New Roman" w:hAnsi="Times New Roman" w:cs="Times New Roman"/>
        </w:rPr>
        <w:t xml:space="preserve"> 2011: 189; </w:t>
      </w:r>
      <w:proofErr w:type="spellStart"/>
      <w:r w:rsidR="007D639D">
        <w:rPr>
          <w:rFonts w:ascii="Times New Roman" w:hAnsi="Times New Roman" w:cs="Times New Roman"/>
        </w:rPr>
        <w:t>Mclesiter</w:t>
      </w:r>
      <w:proofErr w:type="spellEnd"/>
      <w:r w:rsidR="007D639D">
        <w:rPr>
          <w:rFonts w:ascii="Times New Roman" w:hAnsi="Times New Roman" w:cs="Times New Roman"/>
        </w:rPr>
        <w:t xml:space="preserve"> 2011: 41.</w:t>
      </w:r>
    </w:p>
  </w:footnote>
  <w:footnote w:id="103">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Plin.</w:t>
      </w:r>
      <w:r w:rsidRPr="00DA12E0">
        <w:rPr>
          <w:rFonts w:ascii="Times New Roman" w:hAnsi="Times New Roman" w:cs="Times New Roman"/>
          <w:i/>
        </w:rPr>
        <w:t>NH</w:t>
      </w:r>
      <w:r w:rsidRPr="00DA12E0">
        <w:rPr>
          <w:rFonts w:ascii="Times New Roman" w:hAnsi="Times New Roman" w:cs="Times New Roman"/>
        </w:rPr>
        <w:t xml:space="preserve">.6.101, Parker (trans). </w:t>
      </w:r>
    </w:p>
  </w:footnote>
  <w:footnote w:id="104">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Cobb 2015: 191; </w:t>
      </w:r>
      <w:bookmarkStart w:id="18" w:name="_Hlk496705145"/>
      <w:r w:rsidRPr="00DA12E0">
        <w:rPr>
          <w:rFonts w:ascii="Times New Roman" w:hAnsi="Times New Roman" w:cs="Times New Roman"/>
        </w:rPr>
        <w:t>Parker 2008: 187; Fitzpatrick 2011: 31-32</w:t>
      </w:r>
      <w:bookmarkEnd w:id="18"/>
      <w:r w:rsidRPr="00DA12E0">
        <w:rPr>
          <w:rFonts w:ascii="Times New Roman" w:hAnsi="Times New Roman" w:cs="Times New Roman"/>
        </w:rPr>
        <w:t xml:space="preserve">; </w:t>
      </w:r>
      <w:proofErr w:type="spellStart"/>
      <w:r w:rsidRPr="00DA12E0">
        <w:rPr>
          <w:rFonts w:ascii="Times New Roman" w:hAnsi="Times New Roman" w:cs="Times New Roman"/>
        </w:rPr>
        <w:t>Mclaughlin</w:t>
      </w:r>
      <w:proofErr w:type="spellEnd"/>
      <w:r w:rsidRPr="00DA12E0">
        <w:rPr>
          <w:rFonts w:ascii="Times New Roman" w:hAnsi="Times New Roman" w:cs="Times New Roman"/>
        </w:rPr>
        <w:t xml:space="preserve"> 2010: 160; Young 2001: 181-182; 189.  </w:t>
      </w:r>
    </w:p>
  </w:footnote>
  <w:footnote w:id="105">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bookmarkStart w:id="19" w:name="_Hlk496705230"/>
      <w:proofErr w:type="spellStart"/>
      <w:r w:rsidRPr="00DA12E0">
        <w:rPr>
          <w:rFonts w:ascii="Times New Roman" w:hAnsi="Times New Roman" w:cs="Times New Roman"/>
        </w:rPr>
        <w:t>Mclaughlin</w:t>
      </w:r>
      <w:proofErr w:type="spellEnd"/>
      <w:r w:rsidRPr="00DA12E0">
        <w:rPr>
          <w:rFonts w:ascii="Times New Roman" w:hAnsi="Times New Roman" w:cs="Times New Roman"/>
        </w:rPr>
        <w:t xml:space="preserve"> 2010: 160; Young 2001: 189.  </w:t>
      </w:r>
      <w:bookmarkEnd w:id="19"/>
    </w:p>
  </w:footnote>
  <w:footnote w:id="106">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Parker 2008: 186-187. </w:t>
      </w:r>
    </w:p>
  </w:footnote>
  <w:footnote w:id="107">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Plin.</w:t>
      </w:r>
      <w:r w:rsidRPr="00DA12E0">
        <w:rPr>
          <w:rFonts w:ascii="Times New Roman" w:hAnsi="Times New Roman" w:cs="Times New Roman"/>
          <w:i/>
        </w:rPr>
        <w:t>NH</w:t>
      </w:r>
      <w:r w:rsidRPr="00DA12E0">
        <w:rPr>
          <w:rFonts w:ascii="Times New Roman" w:hAnsi="Times New Roman" w:cs="Times New Roman"/>
        </w:rPr>
        <w:t xml:space="preserve">.12.84, Parker (trans). </w:t>
      </w:r>
    </w:p>
  </w:footnote>
  <w:footnote w:id="108">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Plin.</w:t>
      </w:r>
      <w:r w:rsidRPr="00DA12E0">
        <w:rPr>
          <w:rFonts w:ascii="Times New Roman" w:hAnsi="Times New Roman" w:cs="Times New Roman"/>
          <w:i/>
        </w:rPr>
        <w:t>Ep</w:t>
      </w:r>
      <w:r w:rsidRPr="00DA12E0">
        <w:rPr>
          <w:rFonts w:ascii="Times New Roman" w:hAnsi="Times New Roman" w:cs="Times New Roman"/>
        </w:rPr>
        <w:t xml:space="preserve">.3.5.9; Brill New </w:t>
      </w:r>
      <w:proofErr w:type="spellStart"/>
      <w:r w:rsidRPr="00DA12E0">
        <w:rPr>
          <w:rFonts w:ascii="Times New Roman" w:hAnsi="Times New Roman" w:cs="Times New Roman"/>
        </w:rPr>
        <w:t>Pauly</w:t>
      </w:r>
      <w:proofErr w:type="spellEnd"/>
      <w:r w:rsidRPr="00DA12E0">
        <w:rPr>
          <w:rFonts w:ascii="Times New Roman" w:hAnsi="Times New Roman" w:cs="Times New Roman"/>
        </w:rPr>
        <w:t xml:space="preserve"> 2017. </w:t>
      </w:r>
    </w:p>
  </w:footnote>
  <w:footnote w:id="109">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P. Vindob.40822; OGIS 674; </w:t>
      </w:r>
      <w:proofErr w:type="spellStart"/>
      <w:r w:rsidRPr="00DA12E0">
        <w:rPr>
          <w:rFonts w:ascii="Times New Roman" w:hAnsi="Times New Roman" w:cs="Times New Roman"/>
        </w:rPr>
        <w:t>Tomber</w:t>
      </w:r>
      <w:proofErr w:type="spellEnd"/>
      <w:r w:rsidRPr="00DA12E0">
        <w:rPr>
          <w:rFonts w:ascii="Times New Roman" w:hAnsi="Times New Roman" w:cs="Times New Roman"/>
        </w:rPr>
        <w:t xml:space="preserve"> 2012: 24-25. </w:t>
      </w:r>
    </w:p>
  </w:footnote>
  <w:footnote w:id="110">
    <w:p w:rsidR="00B817DA" w:rsidRPr="00DA12E0" w:rsidRDefault="00B817DA">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Young 2001: 210. </w:t>
      </w:r>
    </w:p>
  </w:footnote>
  <w:footnote w:id="111">
    <w:p w:rsidR="00B817DA" w:rsidRPr="00DA12E0" w:rsidRDefault="00B817DA">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Young 2001: 210. </w:t>
      </w:r>
    </w:p>
  </w:footnote>
  <w:footnote w:id="112">
    <w:p w:rsidR="00B817DA" w:rsidRPr="00DA12E0" w:rsidRDefault="00B817DA">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Young 2001: 210. </w:t>
      </w:r>
    </w:p>
  </w:footnote>
  <w:footnote w:id="113">
    <w:p w:rsidR="00B817DA" w:rsidRPr="00DA12E0" w:rsidRDefault="00B817DA">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Warmington</w:t>
      </w:r>
      <w:proofErr w:type="spellEnd"/>
      <w:r w:rsidRPr="00DA12E0">
        <w:rPr>
          <w:rFonts w:ascii="Times New Roman" w:hAnsi="Times New Roman" w:cs="Times New Roman"/>
        </w:rPr>
        <w:t xml:space="preserve"> 1928: 257; </w:t>
      </w:r>
      <w:proofErr w:type="spellStart"/>
      <w:r w:rsidRPr="00DA12E0">
        <w:rPr>
          <w:rFonts w:ascii="Times New Roman" w:hAnsi="Times New Roman" w:cs="Times New Roman"/>
        </w:rPr>
        <w:t>Mcleister</w:t>
      </w:r>
      <w:proofErr w:type="spellEnd"/>
      <w:r w:rsidRPr="00DA12E0">
        <w:rPr>
          <w:rFonts w:ascii="Times New Roman" w:hAnsi="Times New Roman" w:cs="Times New Roman"/>
        </w:rPr>
        <w:t xml:space="preserve"> 2011: 41. </w:t>
      </w:r>
    </w:p>
  </w:footnote>
  <w:footnote w:id="114">
    <w:p w:rsidR="00B817DA" w:rsidRPr="00DA12E0" w:rsidRDefault="00B817DA">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Plin.</w:t>
      </w:r>
      <w:r w:rsidRPr="00DA12E0">
        <w:rPr>
          <w:rFonts w:ascii="Times New Roman" w:hAnsi="Times New Roman" w:cs="Times New Roman"/>
          <w:i/>
        </w:rPr>
        <w:t>NH</w:t>
      </w:r>
      <w:r w:rsidRPr="00DA12E0">
        <w:rPr>
          <w:rFonts w:ascii="Times New Roman" w:hAnsi="Times New Roman" w:cs="Times New Roman"/>
        </w:rPr>
        <w:t>.12.84.</w:t>
      </w:r>
    </w:p>
  </w:footnote>
  <w:footnote w:id="115">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Goodman 1997: 91: Plin.</w:t>
      </w:r>
      <w:r w:rsidRPr="00DA12E0">
        <w:rPr>
          <w:rFonts w:ascii="Times New Roman" w:hAnsi="Times New Roman" w:cs="Times New Roman"/>
          <w:i/>
        </w:rPr>
        <w:t>Letters</w:t>
      </w:r>
      <w:r w:rsidRPr="00DA12E0">
        <w:rPr>
          <w:rFonts w:ascii="Times New Roman" w:hAnsi="Times New Roman" w:cs="Times New Roman"/>
        </w:rPr>
        <w:t xml:space="preserve">.10.66. </w:t>
      </w:r>
    </w:p>
  </w:footnote>
  <w:footnote w:id="116">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Mclaughlin</w:t>
      </w:r>
      <w:proofErr w:type="spellEnd"/>
      <w:r w:rsidRPr="00DA12E0">
        <w:rPr>
          <w:rFonts w:ascii="Times New Roman" w:hAnsi="Times New Roman" w:cs="Times New Roman"/>
        </w:rPr>
        <w:t xml:space="preserve"> 2010: 160; Young 2001: 210; Plin.</w:t>
      </w:r>
      <w:r w:rsidRPr="00DA12E0">
        <w:rPr>
          <w:rFonts w:ascii="Times New Roman" w:hAnsi="Times New Roman" w:cs="Times New Roman"/>
          <w:i/>
        </w:rPr>
        <w:t>NH</w:t>
      </w:r>
      <w:r w:rsidRPr="00DA12E0">
        <w:rPr>
          <w:rFonts w:ascii="Times New Roman" w:hAnsi="Times New Roman" w:cs="Times New Roman"/>
        </w:rPr>
        <w:t>.6.101; 2.84.</w:t>
      </w:r>
    </w:p>
  </w:footnote>
  <w:footnote w:id="117">
    <w:p w:rsidR="00B817DA" w:rsidRPr="00DA12E0" w:rsidRDefault="00B817DA">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Cobb 2015: 190</w:t>
      </w:r>
    </w:p>
  </w:footnote>
  <w:footnote w:id="118">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bookmarkStart w:id="21" w:name="_Hlk496705303"/>
      <w:r w:rsidRPr="00DA12E0">
        <w:rPr>
          <w:rFonts w:ascii="Times New Roman" w:hAnsi="Times New Roman" w:cs="Times New Roman"/>
        </w:rPr>
        <w:t>Strab.2.5.12</w:t>
      </w:r>
      <w:bookmarkEnd w:id="21"/>
      <w:r w:rsidRPr="00DA12E0">
        <w:rPr>
          <w:rFonts w:ascii="Times New Roman" w:hAnsi="Times New Roman" w:cs="Times New Roman"/>
        </w:rPr>
        <w:t xml:space="preserve">, Jones (trans). </w:t>
      </w:r>
    </w:p>
  </w:footnote>
  <w:footnote w:id="119">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Whittaker 2004: 164; </w:t>
      </w:r>
      <w:proofErr w:type="spellStart"/>
      <w:r w:rsidRPr="00DA12E0">
        <w:rPr>
          <w:rFonts w:ascii="Times New Roman" w:hAnsi="Times New Roman" w:cs="Times New Roman"/>
        </w:rPr>
        <w:t>Sealand</w:t>
      </w:r>
      <w:proofErr w:type="spellEnd"/>
      <w:r w:rsidRPr="00DA12E0">
        <w:rPr>
          <w:rFonts w:ascii="Times New Roman" w:hAnsi="Times New Roman" w:cs="Times New Roman"/>
        </w:rPr>
        <w:t xml:space="preserve"> 2014: 386; </w:t>
      </w:r>
      <w:bookmarkStart w:id="22" w:name="_Hlk496705356"/>
      <w:proofErr w:type="spellStart"/>
      <w:r w:rsidRPr="00DA12E0">
        <w:rPr>
          <w:rFonts w:ascii="Times New Roman" w:hAnsi="Times New Roman" w:cs="Times New Roman"/>
        </w:rPr>
        <w:t>Mclaughlin</w:t>
      </w:r>
      <w:proofErr w:type="spellEnd"/>
      <w:r w:rsidRPr="00DA12E0">
        <w:rPr>
          <w:rFonts w:ascii="Times New Roman" w:hAnsi="Times New Roman" w:cs="Times New Roman"/>
        </w:rPr>
        <w:t xml:space="preserve"> 2010: 161; </w:t>
      </w:r>
      <w:proofErr w:type="spellStart"/>
      <w:r w:rsidRPr="00DA12E0">
        <w:rPr>
          <w:rFonts w:ascii="Times New Roman" w:hAnsi="Times New Roman" w:cs="Times New Roman"/>
        </w:rPr>
        <w:t>Sidebotham</w:t>
      </w:r>
      <w:proofErr w:type="spellEnd"/>
      <w:r w:rsidRPr="00DA12E0">
        <w:rPr>
          <w:rFonts w:ascii="Times New Roman" w:hAnsi="Times New Roman" w:cs="Times New Roman"/>
        </w:rPr>
        <w:t xml:space="preserve"> 2011: 216-217; </w:t>
      </w:r>
      <w:proofErr w:type="spellStart"/>
      <w:r w:rsidRPr="00DA12E0">
        <w:rPr>
          <w:rFonts w:ascii="Times New Roman" w:hAnsi="Times New Roman" w:cs="Times New Roman"/>
        </w:rPr>
        <w:t>Speidel</w:t>
      </w:r>
      <w:proofErr w:type="spellEnd"/>
      <w:r w:rsidRPr="00DA12E0">
        <w:rPr>
          <w:rFonts w:ascii="Times New Roman" w:hAnsi="Times New Roman" w:cs="Times New Roman"/>
        </w:rPr>
        <w:t xml:space="preserve"> 2015: 104-105. </w:t>
      </w:r>
    </w:p>
    <w:bookmarkEnd w:id="22"/>
  </w:footnote>
  <w:footnote w:id="120">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Brill New </w:t>
      </w:r>
      <w:proofErr w:type="spellStart"/>
      <w:r w:rsidRPr="00DA12E0">
        <w:rPr>
          <w:rFonts w:ascii="Times New Roman" w:hAnsi="Times New Roman" w:cs="Times New Roman"/>
        </w:rPr>
        <w:t>Pauly</w:t>
      </w:r>
      <w:proofErr w:type="spellEnd"/>
      <w:r w:rsidRPr="00DA12E0">
        <w:rPr>
          <w:rFonts w:ascii="Times New Roman" w:hAnsi="Times New Roman" w:cs="Times New Roman"/>
        </w:rPr>
        <w:t xml:space="preserve"> 2017; Strab.2.5.12.  </w:t>
      </w:r>
    </w:p>
  </w:footnote>
  <w:footnote w:id="121">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Whittaker 2004: 171. </w:t>
      </w:r>
    </w:p>
  </w:footnote>
  <w:footnote w:id="122">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Whittaker 2004: 171.</w:t>
      </w:r>
      <w:r w:rsidRPr="00DA12E0">
        <w:rPr>
          <w:rFonts w:ascii="Times New Roman" w:hAnsi="Times New Roman" w:cs="Times New Roman"/>
          <w:b/>
        </w:rPr>
        <w:t xml:space="preserve"> </w:t>
      </w:r>
    </w:p>
  </w:footnote>
  <w:footnote w:id="123">
    <w:p w:rsidR="00B817DA" w:rsidRPr="00DA12E0" w:rsidRDefault="00B817DA">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De </w:t>
      </w:r>
      <w:proofErr w:type="spellStart"/>
      <w:r w:rsidRPr="00DA12E0">
        <w:rPr>
          <w:rFonts w:ascii="Times New Roman" w:hAnsi="Times New Roman" w:cs="Times New Roman"/>
        </w:rPr>
        <w:t>Romanis</w:t>
      </w:r>
      <w:proofErr w:type="spellEnd"/>
      <w:r w:rsidRPr="00DA12E0">
        <w:rPr>
          <w:rFonts w:ascii="Times New Roman" w:hAnsi="Times New Roman" w:cs="Times New Roman"/>
        </w:rPr>
        <w:t xml:space="preserve"> 2015: 139. </w:t>
      </w:r>
    </w:p>
  </w:footnote>
  <w:footnote w:id="124">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Mclaughlin</w:t>
      </w:r>
      <w:proofErr w:type="spellEnd"/>
      <w:r w:rsidRPr="00DA12E0">
        <w:rPr>
          <w:rFonts w:ascii="Times New Roman" w:hAnsi="Times New Roman" w:cs="Times New Roman"/>
        </w:rPr>
        <w:t xml:space="preserve"> 2014: 94. </w:t>
      </w:r>
    </w:p>
  </w:footnote>
  <w:footnote w:id="125">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Plin.</w:t>
      </w:r>
      <w:r w:rsidRPr="00DA12E0">
        <w:rPr>
          <w:rFonts w:ascii="Times New Roman" w:hAnsi="Times New Roman" w:cs="Times New Roman"/>
          <w:i/>
        </w:rPr>
        <w:t>NH</w:t>
      </w:r>
      <w:r w:rsidRPr="00DA12E0">
        <w:rPr>
          <w:rFonts w:ascii="Times New Roman" w:hAnsi="Times New Roman" w:cs="Times New Roman"/>
        </w:rPr>
        <w:t xml:space="preserve">.12.83. </w:t>
      </w:r>
    </w:p>
  </w:footnote>
  <w:footnote w:id="126">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bookmarkStart w:id="23" w:name="_Hlk495924989"/>
      <w:r w:rsidRPr="00DA12E0">
        <w:rPr>
          <w:rFonts w:ascii="Times New Roman" w:hAnsi="Times New Roman" w:cs="Times New Roman"/>
        </w:rPr>
        <w:t xml:space="preserve">Whittaker 2004: 71; </w:t>
      </w:r>
      <w:proofErr w:type="spellStart"/>
      <w:r w:rsidRPr="00DA12E0">
        <w:rPr>
          <w:rFonts w:ascii="Times New Roman" w:hAnsi="Times New Roman" w:cs="Times New Roman"/>
        </w:rPr>
        <w:t>Sidebotham</w:t>
      </w:r>
      <w:proofErr w:type="spellEnd"/>
      <w:r w:rsidRPr="00DA12E0">
        <w:rPr>
          <w:rFonts w:ascii="Times New Roman" w:hAnsi="Times New Roman" w:cs="Times New Roman"/>
        </w:rPr>
        <w:t xml:space="preserve"> 2011: 216; Rathbone 2000: 48.</w:t>
      </w:r>
      <w:bookmarkEnd w:id="23"/>
    </w:p>
  </w:footnote>
  <w:footnote w:id="127">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Brill New </w:t>
      </w:r>
      <w:proofErr w:type="spellStart"/>
      <w:r w:rsidRPr="00DA12E0">
        <w:rPr>
          <w:rFonts w:ascii="Times New Roman" w:hAnsi="Times New Roman" w:cs="Times New Roman"/>
        </w:rPr>
        <w:t>Pauly</w:t>
      </w:r>
      <w:proofErr w:type="spellEnd"/>
      <w:r w:rsidRPr="00DA12E0">
        <w:rPr>
          <w:rFonts w:ascii="Times New Roman" w:hAnsi="Times New Roman" w:cs="Times New Roman"/>
        </w:rPr>
        <w:t xml:space="preserve"> 2017. </w:t>
      </w:r>
    </w:p>
  </w:footnote>
  <w:footnote w:id="128">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Strab.2.5.12.</w:t>
      </w:r>
    </w:p>
  </w:footnote>
  <w:footnote w:id="129">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Strab.2.5.12; Brill New </w:t>
      </w:r>
      <w:proofErr w:type="spellStart"/>
      <w:r w:rsidRPr="00DA12E0">
        <w:rPr>
          <w:rFonts w:ascii="Times New Roman" w:hAnsi="Times New Roman" w:cs="Times New Roman"/>
        </w:rPr>
        <w:t>Pauly</w:t>
      </w:r>
      <w:proofErr w:type="spellEnd"/>
      <w:r w:rsidRPr="00DA12E0">
        <w:rPr>
          <w:rFonts w:ascii="Times New Roman" w:hAnsi="Times New Roman" w:cs="Times New Roman"/>
        </w:rPr>
        <w:t xml:space="preserve"> 2017.  </w:t>
      </w:r>
    </w:p>
  </w:footnote>
  <w:footnote w:id="130">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Evers 2016: 8; </w:t>
      </w:r>
      <w:proofErr w:type="spellStart"/>
      <w:r w:rsidRPr="00DA12E0">
        <w:rPr>
          <w:rFonts w:ascii="Times New Roman" w:hAnsi="Times New Roman" w:cs="Times New Roman"/>
        </w:rPr>
        <w:t>Ladds</w:t>
      </w:r>
      <w:proofErr w:type="spellEnd"/>
      <w:r w:rsidRPr="00DA12E0">
        <w:rPr>
          <w:rFonts w:ascii="Times New Roman" w:hAnsi="Times New Roman" w:cs="Times New Roman"/>
        </w:rPr>
        <w:t xml:space="preserve"> 2015: 41. </w:t>
      </w:r>
    </w:p>
  </w:footnote>
  <w:footnote w:id="131">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De </w:t>
      </w:r>
      <w:proofErr w:type="spellStart"/>
      <w:r w:rsidRPr="00DA12E0">
        <w:rPr>
          <w:rFonts w:ascii="Times New Roman" w:hAnsi="Times New Roman" w:cs="Times New Roman"/>
        </w:rPr>
        <w:t>Romanis</w:t>
      </w:r>
      <w:proofErr w:type="spellEnd"/>
      <w:r w:rsidRPr="00DA12E0">
        <w:rPr>
          <w:rFonts w:ascii="Times New Roman" w:hAnsi="Times New Roman" w:cs="Times New Roman"/>
        </w:rPr>
        <w:t xml:space="preserve"> 2017: 369; P. Vindob.40822. </w:t>
      </w:r>
    </w:p>
  </w:footnote>
  <w:footnote w:id="132">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Rathbone 2000: 39. </w:t>
      </w:r>
    </w:p>
  </w:footnote>
  <w:footnote w:id="133">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P. Vindob.40822.</w:t>
      </w:r>
    </w:p>
  </w:footnote>
  <w:footnote w:id="134">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P. Vindob.40822.</w:t>
      </w:r>
    </w:p>
  </w:footnote>
  <w:footnote w:id="135">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Mclaughlin</w:t>
      </w:r>
      <w:proofErr w:type="spellEnd"/>
      <w:r w:rsidRPr="00DA12E0">
        <w:rPr>
          <w:rFonts w:ascii="Times New Roman" w:hAnsi="Times New Roman" w:cs="Times New Roman"/>
        </w:rPr>
        <w:t xml:space="preserve"> 2014: 94. </w:t>
      </w:r>
    </w:p>
  </w:footnote>
  <w:footnote w:id="136">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Mclaughlin</w:t>
      </w:r>
      <w:proofErr w:type="spellEnd"/>
      <w:r w:rsidRPr="00DA12E0">
        <w:rPr>
          <w:rFonts w:ascii="Times New Roman" w:hAnsi="Times New Roman" w:cs="Times New Roman"/>
        </w:rPr>
        <w:t xml:space="preserve"> 2010: 164; Wilson 2015: 23; </w:t>
      </w:r>
      <w:proofErr w:type="spellStart"/>
      <w:r w:rsidRPr="00DA12E0">
        <w:rPr>
          <w:rFonts w:ascii="Times New Roman" w:hAnsi="Times New Roman" w:cs="Times New Roman"/>
        </w:rPr>
        <w:t>Sidebotham</w:t>
      </w:r>
      <w:proofErr w:type="spellEnd"/>
      <w:r w:rsidRPr="00DA12E0">
        <w:rPr>
          <w:rFonts w:ascii="Times New Roman" w:hAnsi="Times New Roman" w:cs="Times New Roman"/>
        </w:rPr>
        <w:t xml:space="preserve"> 2011: 217; </w:t>
      </w:r>
      <w:proofErr w:type="spellStart"/>
      <w:r w:rsidRPr="00DA12E0">
        <w:rPr>
          <w:rFonts w:ascii="Times New Roman" w:hAnsi="Times New Roman" w:cs="Times New Roman"/>
        </w:rPr>
        <w:t>Speidel</w:t>
      </w:r>
      <w:proofErr w:type="spellEnd"/>
      <w:r w:rsidRPr="00DA12E0">
        <w:rPr>
          <w:rFonts w:ascii="Times New Roman" w:hAnsi="Times New Roman" w:cs="Times New Roman"/>
        </w:rPr>
        <w:t xml:space="preserve"> 2015: 104-105; </w:t>
      </w:r>
      <w:proofErr w:type="spellStart"/>
      <w:r w:rsidRPr="00DA12E0">
        <w:rPr>
          <w:rFonts w:ascii="Times New Roman" w:hAnsi="Times New Roman" w:cs="Times New Roman"/>
        </w:rPr>
        <w:t>Guruukkal</w:t>
      </w:r>
      <w:proofErr w:type="spellEnd"/>
      <w:r w:rsidRPr="00DA12E0">
        <w:rPr>
          <w:rFonts w:ascii="Times New Roman" w:hAnsi="Times New Roman" w:cs="Times New Roman"/>
        </w:rPr>
        <w:t xml:space="preserve"> 2013: 193; De </w:t>
      </w:r>
      <w:proofErr w:type="spellStart"/>
      <w:r w:rsidRPr="00DA12E0">
        <w:rPr>
          <w:rFonts w:ascii="Times New Roman" w:hAnsi="Times New Roman" w:cs="Times New Roman"/>
        </w:rPr>
        <w:t>Romanis</w:t>
      </w:r>
      <w:proofErr w:type="spellEnd"/>
      <w:r w:rsidRPr="00DA12E0">
        <w:rPr>
          <w:rFonts w:ascii="Times New Roman" w:hAnsi="Times New Roman" w:cs="Times New Roman"/>
        </w:rPr>
        <w:t xml:space="preserve"> 2012: 88. </w:t>
      </w:r>
    </w:p>
  </w:footnote>
  <w:footnote w:id="137">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Mclaughlin</w:t>
      </w:r>
      <w:proofErr w:type="spellEnd"/>
      <w:r w:rsidRPr="00DA12E0">
        <w:rPr>
          <w:rFonts w:ascii="Times New Roman" w:hAnsi="Times New Roman" w:cs="Times New Roman"/>
        </w:rPr>
        <w:t xml:space="preserve"> 2010: 164; Wilson 2015: 23; </w:t>
      </w:r>
      <w:proofErr w:type="spellStart"/>
      <w:r w:rsidRPr="00DA12E0">
        <w:rPr>
          <w:rFonts w:ascii="Times New Roman" w:hAnsi="Times New Roman" w:cs="Times New Roman"/>
        </w:rPr>
        <w:t>Speidel</w:t>
      </w:r>
      <w:proofErr w:type="spellEnd"/>
      <w:r w:rsidRPr="00DA12E0">
        <w:rPr>
          <w:rFonts w:ascii="Times New Roman" w:hAnsi="Times New Roman" w:cs="Times New Roman"/>
        </w:rPr>
        <w:t xml:space="preserve"> 2015: 104-105; </w:t>
      </w:r>
      <w:proofErr w:type="spellStart"/>
      <w:r w:rsidRPr="00DA12E0">
        <w:rPr>
          <w:rFonts w:ascii="Times New Roman" w:hAnsi="Times New Roman" w:cs="Times New Roman"/>
        </w:rPr>
        <w:t>Guruukkal</w:t>
      </w:r>
      <w:proofErr w:type="spellEnd"/>
      <w:r w:rsidRPr="00DA12E0">
        <w:rPr>
          <w:rFonts w:ascii="Times New Roman" w:hAnsi="Times New Roman" w:cs="Times New Roman"/>
        </w:rPr>
        <w:t xml:space="preserve"> 2013: 193. </w:t>
      </w:r>
    </w:p>
  </w:footnote>
  <w:footnote w:id="138">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bookmarkStart w:id="24" w:name="_Hlk496705473"/>
      <w:r w:rsidRPr="00DA12E0">
        <w:rPr>
          <w:rFonts w:ascii="Times New Roman" w:hAnsi="Times New Roman" w:cs="Times New Roman"/>
        </w:rPr>
        <w:t xml:space="preserve">Whittaker 2004: 71; </w:t>
      </w:r>
      <w:proofErr w:type="spellStart"/>
      <w:r w:rsidRPr="00DA12E0">
        <w:rPr>
          <w:rFonts w:ascii="Times New Roman" w:hAnsi="Times New Roman" w:cs="Times New Roman"/>
        </w:rPr>
        <w:t>Sidebotham</w:t>
      </w:r>
      <w:proofErr w:type="spellEnd"/>
      <w:r w:rsidRPr="00DA12E0">
        <w:rPr>
          <w:rFonts w:ascii="Times New Roman" w:hAnsi="Times New Roman" w:cs="Times New Roman"/>
        </w:rPr>
        <w:t xml:space="preserve"> 2011: 216; Rathbone 2000: 48; De </w:t>
      </w:r>
      <w:proofErr w:type="spellStart"/>
      <w:r w:rsidRPr="00DA12E0">
        <w:rPr>
          <w:rFonts w:ascii="Times New Roman" w:hAnsi="Times New Roman" w:cs="Times New Roman"/>
        </w:rPr>
        <w:t>Romanis</w:t>
      </w:r>
      <w:proofErr w:type="spellEnd"/>
      <w:r w:rsidRPr="00DA12E0">
        <w:rPr>
          <w:rFonts w:ascii="Times New Roman" w:hAnsi="Times New Roman" w:cs="Times New Roman"/>
        </w:rPr>
        <w:t xml:space="preserve"> 2015: 139.</w:t>
      </w:r>
      <w:bookmarkEnd w:id="24"/>
    </w:p>
  </w:footnote>
  <w:footnote w:id="139">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De </w:t>
      </w:r>
      <w:proofErr w:type="spellStart"/>
      <w:r w:rsidRPr="00DA12E0">
        <w:rPr>
          <w:rFonts w:ascii="Times New Roman" w:hAnsi="Times New Roman" w:cs="Times New Roman"/>
        </w:rPr>
        <w:t>Romanis</w:t>
      </w:r>
      <w:proofErr w:type="spellEnd"/>
      <w:r w:rsidRPr="00DA12E0">
        <w:rPr>
          <w:rFonts w:ascii="Times New Roman" w:hAnsi="Times New Roman" w:cs="Times New Roman"/>
        </w:rPr>
        <w:t xml:space="preserve"> 2012: 77; </w:t>
      </w:r>
      <w:proofErr w:type="spellStart"/>
      <w:r w:rsidRPr="00DA12E0">
        <w:rPr>
          <w:rFonts w:ascii="Times New Roman" w:hAnsi="Times New Roman" w:cs="Times New Roman"/>
        </w:rPr>
        <w:t>Casson</w:t>
      </w:r>
      <w:proofErr w:type="spellEnd"/>
      <w:r w:rsidRPr="00DA12E0">
        <w:rPr>
          <w:rFonts w:ascii="Times New Roman" w:hAnsi="Times New Roman" w:cs="Times New Roman"/>
        </w:rPr>
        <w:t xml:space="preserve"> 1990: 195; Rathbone 2000: 39. </w:t>
      </w:r>
    </w:p>
  </w:footnote>
  <w:footnote w:id="140">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P. Vindob.40822.</w:t>
      </w:r>
    </w:p>
  </w:footnote>
  <w:footnote w:id="141">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Strab.2.5.12.</w:t>
      </w:r>
    </w:p>
  </w:footnote>
  <w:footnote w:id="142">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Rathbone 2000: 46; </w:t>
      </w:r>
      <w:proofErr w:type="spellStart"/>
      <w:r w:rsidRPr="00DA12E0">
        <w:rPr>
          <w:rFonts w:ascii="Times New Roman" w:hAnsi="Times New Roman" w:cs="Times New Roman"/>
        </w:rPr>
        <w:t>Sidebotham</w:t>
      </w:r>
      <w:proofErr w:type="spellEnd"/>
      <w:r w:rsidRPr="00DA12E0">
        <w:rPr>
          <w:rFonts w:ascii="Times New Roman" w:hAnsi="Times New Roman" w:cs="Times New Roman"/>
        </w:rPr>
        <w:t xml:space="preserve"> 2011: 216-217.</w:t>
      </w:r>
    </w:p>
  </w:footnote>
  <w:footnote w:id="143">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Sidebotham</w:t>
      </w:r>
      <w:proofErr w:type="spellEnd"/>
      <w:r w:rsidRPr="00DA12E0">
        <w:rPr>
          <w:rFonts w:ascii="Times New Roman" w:hAnsi="Times New Roman" w:cs="Times New Roman"/>
        </w:rPr>
        <w:t xml:space="preserve"> 2011: 216-217.</w:t>
      </w:r>
    </w:p>
  </w:footnote>
  <w:footnote w:id="144">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Sidebotham</w:t>
      </w:r>
      <w:proofErr w:type="spellEnd"/>
      <w:r w:rsidRPr="00DA12E0">
        <w:rPr>
          <w:rFonts w:ascii="Times New Roman" w:hAnsi="Times New Roman" w:cs="Times New Roman"/>
        </w:rPr>
        <w:t xml:space="preserve"> 2011: 216-217.</w:t>
      </w:r>
    </w:p>
  </w:footnote>
  <w:footnote w:id="145">
    <w:p w:rsidR="00B817DA" w:rsidRPr="00DA12E0" w:rsidRDefault="00B817DA">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De </w:t>
      </w:r>
      <w:proofErr w:type="spellStart"/>
      <w:r w:rsidRPr="00DA12E0">
        <w:rPr>
          <w:rFonts w:ascii="Times New Roman" w:hAnsi="Times New Roman" w:cs="Times New Roman"/>
        </w:rPr>
        <w:t>Romanis</w:t>
      </w:r>
      <w:proofErr w:type="spellEnd"/>
      <w:r w:rsidRPr="00DA12E0">
        <w:rPr>
          <w:rFonts w:ascii="Times New Roman" w:hAnsi="Times New Roman" w:cs="Times New Roman"/>
        </w:rPr>
        <w:t xml:space="preserve"> 2012: 77; Rathbone 2000: 46. </w:t>
      </w:r>
    </w:p>
  </w:footnote>
  <w:footnote w:id="146">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Goodman 1997: 144. </w:t>
      </w:r>
      <w:r w:rsidRPr="00DA12E0">
        <w:rPr>
          <w:rFonts w:ascii="Times New Roman" w:hAnsi="Times New Roman" w:cs="Times New Roman"/>
          <w:b/>
        </w:rPr>
        <w:t xml:space="preserve"> </w:t>
      </w:r>
    </w:p>
  </w:footnote>
  <w:footnote w:id="147">
    <w:p w:rsidR="00B817DA" w:rsidRPr="00DA12E0" w:rsidRDefault="00B817DA">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Cobb 2015: 186; </w:t>
      </w:r>
      <w:proofErr w:type="spellStart"/>
      <w:r w:rsidRPr="00DA12E0">
        <w:rPr>
          <w:rFonts w:ascii="Times New Roman" w:hAnsi="Times New Roman" w:cs="Times New Roman"/>
        </w:rPr>
        <w:t>Scheidel</w:t>
      </w:r>
      <w:proofErr w:type="spellEnd"/>
      <w:r w:rsidRPr="00DA12E0">
        <w:rPr>
          <w:rFonts w:ascii="Times New Roman" w:hAnsi="Times New Roman" w:cs="Times New Roman"/>
        </w:rPr>
        <w:t xml:space="preserve"> and </w:t>
      </w:r>
      <w:proofErr w:type="spellStart"/>
      <w:r w:rsidRPr="00DA12E0">
        <w:rPr>
          <w:rFonts w:ascii="Times New Roman" w:hAnsi="Times New Roman" w:cs="Times New Roman"/>
        </w:rPr>
        <w:t>Frisen</w:t>
      </w:r>
      <w:proofErr w:type="spellEnd"/>
      <w:r w:rsidRPr="00DA12E0">
        <w:rPr>
          <w:rFonts w:ascii="Times New Roman" w:hAnsi="Times New Roman" w:cs="Times New Roman"/>
        </w:rPr>
        <w:t xml:space="preserve"> 2009: 62</w:t>
      </w:r>
    </w:p>
  </w:footnote>
  <w:footnote w:id="148">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De </w:t>
      </w:r>
      <w:proofErr w:type="spellStart"/>
      <w:r w:rsidRPr="00DA12E0">
        <w:rPr>
          <w:rFonts w:ascii="Times New Roman" w:hAnsi="Times New Roman" w:cs="Times New Roman"/>
        </w:rPr>
        <w:t>Romanis</w:t>
      </w:r>
      <w:proofErr w:type="spellEnd"/>
      <w:r w:rsidRPr="00DA12E0">
        <w:rPr>
          <w:rFonts w:ascii="Times New Roman" w:hAnsi="Times New Roman" w:cs="Times New Roman"/>
        </w:rPr>
        <w:t xml:space="preserve"> 201:78; Rathbone 2000: 41. </w:t>
      </w:r>
    </w:p>
  </w:footnote>
  <w:footnote w:id="149">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r w:rsidRPr="00DA12E0">
        <w:rPr>
          <w:rFonts w:ascii="Times New Roman" w:hAnsi="Times New Roman" w:cs="Times New Roman"/>
          <w:i/>
        </w:rPr>
        <w:t>Periplus</w:t>
      </w:r>
      <w:r w:rsidRPr="00DA12E0">
        <w:rPr>
          <w:rFonts w:ascii="Times New Roman" w:hAnsi="Times New Roman" w:cs="Times New Roman"/>
        </w:rPr>
        <w:t xml:space="preserve">.53-56. </w:t>
      </w:r>
    </w:p>
  </w:footnote>
  <w:footnote w:id="150">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Whittaker 2004: 71; </w:t>
      </w:r>
      <w:proofErr w:type="spellStart"/>
      <w:r w:rsidRPr="00DA12E0">
        <w:rPr>
          <w:rFonts w:ascii="Times New Roman" w:hAnsi="Times New Roman" w:cs="Times New Roman"/>
        </w:rPr>
        <w:t>Sidebotham</w:t>
      </w:r>
      <w:proofErr w:type="spellEnd"/>
      <w:r w:rsidRPr="00DA12E0">
        <w:rPr>
          <w:rFonts w:ascii="Times New Roman" w:hAnsi="Times New Roman" w:cs="Times New Roman"/>
        </w:rPr>
        <w:t xml:space="preserve"> 2011: 216; Rathbone 2000: 48; De </w:t>
      </w:r>
      <w:proofErr w:type="spellStart"/>
      <w:r w:rsidRPr="00DA12E0">
        <w:rPr>
          <w:rFonts w:ascii="Times New Roman" w:hAnsi="Times New Roman" w:cs="Times New Roman"/>
        </w:rPr>
        <w:t>Romanis</w:t>
      </w:r>
      <w:proofErr w:type="spellEnd"/>
      <w:r w:rsidRPr="00DA12E0">
        <w:rPr>
          <w:rFonts w:ascii="Times New Roman" w:hAnsi="Times New Roman" w:cs="Times New Roman"/>
        </w:rPr>
        <w:t xml:space="preserve">: 78. </w:t>
      </w:r>
    </w:p>
  </w:footnote>
  <w:footnote w:id="151">
    <w:p w:rsidR="00B817DA" w:rsidRPr="00DA12E0" w:rsidRDefault="00B817DA">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De </w:t>
      </w:r>
      <w:proofErr w:type="spellStart"/>
      <w:r w:rsidRPr="00DA12E0">
        <w:rPr>
          <w:rFonts w:ascii="Times New Roman" w:hAnsi="Times New Roman" w:cs="Times New Roman"/>
        </w:rPr>
        <w:t>Romanis</w:t>
      </w:r>
      <w:proofErr w:type="spellEnd"/>
      <w:r w:rsidRPr="00DA12E0">
        <w:rPr>
          <w:rFonts w:ascii="Times New Roman" w:hAnsi="Times New Roman" w:cs="Times New Roman"/>
        </w:rPr>
        <w:t xml:space="preserve"> 2015: 139. </w:t>
      </w:r>
    </w:p>
  </w:footnote>
  <w:footnote w:id="152">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Mclaughlin</w:t>
      </w:r>
      <w:proofErr w:type="spellEnd"/>
      <w:r w:rsidRPr="00DA12E0">
        <w:rPr>
          <w:rFonts w:ascii="Times New Roman" w:hAnsi="Times New Roman" w:cs="Times New Roman"/>
        </w:rPr>
        <w:t xml:space="preserve"> 2014: 90. </w:t>
      </w:r>
    </w:p>
  </w:footnote>
  <w:footnote w:id="153">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Rathbone 2000: 41. </w:t>
      </w:r>
    </w:p>
  </w:footnote>
  <w:footnote w:id="154">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Harris 1989: 248; 258-259; </w:t>
      </w:r>
      <w:proofErr w:type="spellStart"/>
      <w:r w:rsidRPr="00DA12E0">
        <w:rPr>
          <w:rFonts w:ascii="Times New Roman" w:hAnsi="Times New Roman" w:cs="Times New Roman"/>
        </w:rPr>
        <w:t>McDonall</w:t>
      </w:r>
      <w:proofErr w:type="spellEnd"/>
      <w:r w:rsidRPr="00DA12E0">
        <w:rPr>
          <w:rFonts w:ascii="Times New Roman" w:hAnsi="Times New Roman" w:cs="Times New Roman"/>
        </w:rPr>
        <w:t xml:space="preserve"> 1996: 471. </w:t>
      </w:r>
      <w:r w:rsidRPr="00DA12E0">
        <w:rPr>
          <w:rFonts w:ascii="Times New Roman" w:hAnsi="Times New Roman" w:cs="Times New Roman"/>
          <w:b/>
        </w:rPr>
        <w:t xml:space="preserve"> </w:t>
      </w:r>
    </w:p>
  </w:footnote>
  <w:footnote w:id="155">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Strab.2.5.12; Cobb 2014: 107. </w:t>
      </w:r>
    </w:p>
  </w:footnote>
  <w:footnote w:id="156">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Guruukkal</w:t>
      </w:r>
      <w:proofErr w:type="spellEnd"/>
      <w:r w:rsidRPr="00DA12E0">
        <w:rPr>
          <w:rFonts w:ascii="Times New Roman" w:hAnsi="Times New Roman" w:cs="Times New Roman"/>
        </w:rPr>
        <w:t xml:space="preserve"> 2013: 186; De </w:t>
      </w:r>
      <w:proofErr w:type="spellStart"/>
      <w:r w:rsidRPr="00DA12E0">
        <w:rPr>
          <w:rFonts w:ascii="Times New Roman" w:hAnsi="Times New Roman" w:cs="Times New Roman"/>
        </w:rPr>
        <w:t>Romanis</w:t>
      </w:r>
      <w:proofErr w:type="spellEnd"/>
      <w:r w:rsidRPr="00DA12E0">
        <w:rPr>
          <w:rFonts w:ascii="Times New Roman" w:hAnsi="Times New Roman" w:cs="Times New Roman"/>
        </w:rPr>
        <w:t xml:space="preserve"> 2017: 369; Evers 2017: 97-109. </w:t>
      </w:r>
    </w:p>
  </w:footnote>
  <w:footnote w:id="157">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P. Vindob.40822. </w:t>
      </w:r>
    </w:p>
  </w:footnote>
  <w:footnote w:id="158">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Wilson 2009: 214.</w:t>
      </w:r>
    </w:p>
  </w:footnote>
  <w:footnote w:id="159">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Wilson 2009: 214; </w:t>
      </w:r>
      <w:proofErr w:type="spellStart"/>
      <w:r w:rsidRPr="00DA12E0">
        <w:rPr>
          <w:rFonts w:ascii="Times New Roman" w:hAnsi="Times New Roman" w:cs="Times New Roman"/>
        </w:rPr>
        <w:t>Tomber</w:t>
      </w:r>
      <w:proofErr w:type="spellEnd"/>
      <w:r w:rsidRPr="00DA12E0">
        <w:rPr>
          <w:rFonts w:ascii="Times New Roman" w:hAnsi="Times New Roman" w:cs="Times New Roman"/>
        </w:rPr>
        <w:t xml:space="preserve"> 2012: 54.</w:t>
      </w:r>
    </w:p>
  </w:footnote>
  <w:footnote w:id="160">
    <w:p w:rsidR="00B817DA" w:rsidRPr="00DA12E0" w:rsidRDefault="00B817DA" w:rsidP="00AE4881">
      <w:pPr>
        <w:pStyle w:val="FootnoteText"/>
        <w:rPr>
          <w:rFonts w:ascii="Times New Roman" w:hAnsi="Times New Roman" w:cs="Times New Roman"/>
        </w:rPr>
      </w:pPr>
      <w:bookmarkStart w:id="25" w:name="_Hlk496705699"/>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Sealand</w:t>
      </w:r>
      <w:proofErr w:type="spellEnd"/>
      <w:r w:rsidRPr="00DA12E0">
        <w:rPr>
          <w:rFonts w:ascii="Times New Roman" w:hAnsi="Times New Roman" w:cs="Times New Roman"/>
        </w:rPr>
        <w:t xml:space="preserve"> 2014: 369</w:t>
      </w:r>
      <w:bookmarkEnd w:id="25"/>
      <w:r w:rsidRPr="00DA12E0">
        <w:rPr>
          <w:rFonts w:ascii="Times New Roman" w:hAnsi="Times New Roman" w:cs="Times New Roman"/>
        </w:rPr>
        <w:t xml:space="preserve">. </w:t>
      </w:r>
    </w:p>
  </w:footnote>
  <w:footnote w:id="161">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Tomber</w:t>
      </w:r>
      <w:proofErr w:type="spellEnd"/>
      <w:r w:rsidRPr="00DA12E0">
        <w:rPr>
          <w:rFonts w:ascii="Times New Roman" w:hAnsi="Times New Roman" w:cs="Times New Roman"/>
        </w:rPr>
        <w:t xml:space="preserve"> 2012: 54; Plin.</w:t>
      </w:r>
      <w:r w:rsidRPr="00DA12E0">
        <w:rPr>
          <w:rFonts w:ascii="Times New Roman" w:hAnsi="Times New Roman" w:cs="Times New Roman"/>
          <w:i/>
        </w:rPr>
        <w:t>NH</w:t>
      </w:r>
      <w:r w:rsidRPr="00DA12E0">
        <w:rPr>
          <w:rFonts w:ascii="Times New Roman" w:hAnsi="Times New Roman" w:cs="Times New Roman"/>
        </w:rPr>
        <w:t xml:space="preserve">.37.10.29; 21.81-82. </w:t>
      </w:r>
    </w:p>
  </w:footnote>
  <w:footnote w:id="162">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Sealand</w:t>
      </w:r>
      <w:proofErr w:type="spellEnd"/>
      <w:r w:rsidRPr="00DA12E0">
        <w:rPr>
          <w:rFonts w:ascii="Times New Roman" w:hAnsi="Times New Roman" w:cs="Times New Roman"/>
        </w:rPr>
        <w:t xml:space="preserve"> 2014: 382; De </w:t>
      </w:r>
      <w:proofErr w:type="spellStart"/>
      <w:r w:rsidRPr="00DA12E0">
        <w:rPr>
          <w:rFonts w:ascii="Times New Roman" w:hAnsi="Times New Roman" w:cs="Times New Roman"/>
        </w:rPr>
        <w:t>Romanis</w:t>
      </w:r>
      <w:proofErr w:type="spellEnd"/>
      <w:r w:rsidRPr="00DA12E0">
        <w:rPr>
          <w:rFonts w:ascii="Times New Roman" w:hAnsi="Times New Roman" w:cs="Times New Roman"/>
        </w:rPr>
        <w:t xml:space="preserve"> 2012: 78. </w:t>
      </w:r>
    </w:p>
  </w:footnote>
  <w:footnote w:id="163">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Tomber</w:t>
      </w:r>
      <w:proofErr w:type="spellEnd"/>
      <w:r w:rsidRPr="00DA12E0">
        <w:rPr>
          <w:rFonts w:ascii="Times New Roman" w:hAnsi="Times New Roman" w:cs="Times New Roman"/>
        </w:rPr>
        <w:t xml:space="preserve"> 2012: 55; P. Vindob.40822. </w:t>
      </w:r>
    </w:p>
  </w:footnote>
  <w:footnote w:id="164">
    <w:p w:rsidR="00B817DA" w:rsidRPr="00DA12E0" w:rsidRDefault="00B817DA" w:rsidP="00AE4881">
      <w:pPr>
        <w:pStyle w:val="FootnoteText"/>
        <w:rPr>
          <w:rFonts w:ascii="Times New Roman" w:hAnsi="Times New Roman" w:cs="Times New Roman"/>
          <w:b/>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Wilson 2009: 219-227; Parker 1992: 16-22. </w:t>
      </w:r>
      <w:r w:rsidRPr="00DA12E0">
        <w:rPr>
          <w:rFonts w:ascii="Times New Roman" w:hAnsi="Times New Roman" w:cs="Times New Roman"/>
          <w:b/>
        </w:rPr>
        <w:t xml:space="preserve"> </w:t>
      </w:r>
    </w:p>
  </w:footnote>
  <w:footnote w:id="165">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bookmarkStart w:id="26" w:name="_Hlk496705664"/>
      <w:r w:rsidRPr="00DA12E0">
        <w:rPr>
          <w:rFonts w:ascii="Times New Roman" w:hAnsi="Times New Roman" w:cs="Times New Roman"/>
        </w:rPr>
        <w:t xml:space="preserve">Wilson 2009: 222-224; 245. </w:t>
      </w:r>
      <w:bookmarkEnd w:id="26"/>
    </w:p>
  </w:footnote>
  <w:footnote w:id="166">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bookmarkStart w:id="27" w:name="_Hlk496705733"/>
      <w:r w:rsidRPr="00DA12E0">
        <w:rPr>
          <w:rFonts w:ascii="Times New Roman" w:hAnsi="Times New Roman" w:cs="Times New Roman"/>
        </w:rPr>
        <w:t>Cobb 2015: 388-389</w:t>
      </w:r>
      <w:bookmarkEnd w:id="27"/>
      <w:r w:rsidRPr="00DA12E0">
        <w:rPr>
          <w:rFonts w:ascii="Times New Roman" w:hAnsi="Times New Roman" w:cs="Times New Roman"/>
        </w:rPr>
        <w:t xml:space="preserve">. </w:t>
      </w:r>
    </w:p>
  </w:footnote>
  <w:footnote w:id="167">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Sealand</w:t>
      </w:r>
      <w:proofErr w:type="spellEnd"/>
      <w:r w:rsidRPr="00DA12E0">
        <w:rPr>
          <w:rFonts w:ascii="Times New Roman" w:hAnsi="Times New Roman" w:cs="Times New Roman"/>
        </w:rPr>
        <w:t xml:space="preserve"> 2014: 386. </w:t>
      </w:r>
    </w:p>
  </w:footnote>
  <w:footnote w:id="168">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Wilson 2009: 244-245; Woolf 2000: 174-175. </w:t>
      </w:r>
    </w:p>
  </w:footnote>
  <w:footnote w:id="169">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bookmarkStart w:id="28" w:name="_Hlk496705815"/>
      <w:proofErr w:type="spellStart"/>
      <w:r w:rsidRPr="00DA12E0">
        <w:rPr>
          <w:rFonts w:ascii="Times New Roman" w:hAnsi="Times New Roman" w:cs="Times New Roman"/>
        </w:rPr>
        <w:t>Mclaughlin</w:t>
      </w:r>
      <w:proofErr w:type="spellEnd"/>
      <w:r w:rsidRPr="00DA12E0">
        <w:rPr>
          <w:rFonts w:ascii="Times New Roman" w:hAnsi="Times New Roman" w:cs="Times New Roman"/>
        </w:rPr>
        <w:t xml:space="preserve"> 2014: 14-16; </w:t>
      </w:r>
      <w:proofErr w:type="spellStart"/>
      <w:r w:rsidRPr="00DA12E0">
        <w:rPr>
          <w:rFonts w:ascii="Times New Roman" w:hAnsi="Times New Roman" w:cs="Times New Roman"/>
        </w:rPr>
        <w:t>Speidel</w:t>
      </w:r>
      <w:proofErr w:type="spellEnd"/>
      <w:r w:rsidRPr="00DA12E0">
        <w:rPr>
          <w:rFonts w:ascii="Times New Roman" w:hAnsi="Times New Roman" w:cs="Times New Roman"/>
        </w:rPr>
        <w:t xml:space="preserve"> 2015: 105</w:t>
      </w:r>
      <w:bookmarkEnd w:id="28"/>
      <w:r w:rsidRPr="00DA12E0">
        <w:rPr>
          <w:rFonts w:ascii="Times New Roman" w:hAnsi="Times New Roman" w:cs="Times New Roman"/>
        </w:rPr>
        <w:t>.</w:t>
      </w:r>
    </w:p>
  </w:footnote>
  <w:footnote w:id="170">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Mclaughlin</w:t>
      </w:r>
      <w:proofErr w:type="spellEnd"/>
      <w:r w:rsidRPr="00DA12E0">
        <w:rPr>
          <w:rFonts w:ascii="Times New Roman" w:hAnsi="Times New Roman" w:cs="Times New Roman"/>
        </w:rPr>
        <w:t xml:space="preserve"> 2014: 14-16. </w:t>
      </w:r>
    </w:p>
  </w:footnote>
  <w:footnote w:id="171">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Rathbone 2000: 173-174; </w:t>
      </w:r>
      <w:proofErr w:type="spellStart"/>
      <w:r w:rsidRPr="00DA12E0">
        <w:rPr>
          <w:rFonts w:ascii="Times New Roman" w:hAnsi="Times New Roman" w:cs="Times New Roman"/>
        </w:rPr>
        <w:t>Bohec</w:t>
      </w:r>
      <w:proofErr w:type="spellEnd"/>
      <w:r w:rsidRPr="00DA12E0">
        <w:rPr>
          <w:rFonts w:ascii="Times New Roman" w:hAnsi="Times New Roman" w:cs="Times New Roman"/>
        </w:rPr>
        <w:t xml:space="preserve"> 2000: 213; Cherry 2007: 732; </w:t>
      </w:r>
      <w:proofErr w:type="spellStart"/>
      <w:r w:rsidRPr="00DA12E0">
        <w:rPr>
          <w:rFonts w:ascii="Times New Roman" w:hAnsi="Times New Roman" w:cs="Times New Roman"/>
        </w:rPr>
        <w:t>Herz</w:t>
      </w:r>
      <w:proofErr w:type="spellEnd"/>
      <w:r w:rsidRPr="00DA12E0">
        <w:rPr>
          <w:rFonts w:ascii="Times New Roman" w:hAnsi="Times New Roman" w:cs="Times New Roman"/>
        </w:rPr>
        <w:t xml:space="preserve"> 200: 315; </w:t>
      </w:r>
      <w:proofErr w:type="spellStart"/>
      <w:r w:rsidRPr="00DA12E0">
        <w:rPr>
          <w:rFonts w:ascii="Times New Roman" w:hAnsi="Times New Roman" w:cs="Times New Roman"/>
        </w:rPr>
        <w:t>Mclaughlin</w:t>
      </w:r>
      <w:proofErr w:type="spellEnd"/>
      <w:r w:rsidRPr="00DA12E0">
        <w:rPr>
          <w:rFonts w:ascii="Times New Roman" w:hAnsi="Times New Roman" w:cs="Times New Roman"/>
        </w:rPr>
        <w:t xml:space="preserve"> 2014: 16. </w:t>
      </w:r>
    </w:p>
  </w:footnote>
  <w:footnote w:id="172">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Mclaughlin</w:t>
      </w:r>
      <w:proofErr w:type="spellEnd"/>
      <w:r w:rsidRPr="00DA12E0">
        <w:rPr>
          <w:rFonts w:ascii="Times New Roman" w:hAnsi="Times New Roman" w:cs="Times New Roman"/>
        </w:rPr>
        <w:t xml:space="preserve"> 2014: 14-16; Rathbone 2000: 173-174. </w:t>
      </w:r>
    </w:p>
  </w:footnote>
  <w:footnote w:id="173">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Rathbone 2000: 173. </w:t>
      </w:r>
    </w:p>
  </w:footnote>
  <w:footnote w:id="174">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Cherry 2007: 70; Tac.</w:t>
      </w:r>
      <w:r w:rsidRPr="00DA12E0">
        <w:rPr>
          <w:rFonts w:ascii="Times New Roman" w:hAnsi="Times New Roman" w:cs="Times New Roman"/>
          <w:i/>
        </w:rPr>
        <w:t>Agr</w:t>
      </w:r>
      <w:r w:rsidRPr="00DA12E0">
        <w:rPr>
          <w:rFonts w:ascii="Times New Roman" w:hAnsi="Times New Roman" w:cs="Times New Roman"/>
        </w:rPr>
        <w:t xml:space="preserve">.19; </w:t>
      </w:r>
      <w:r w:rsidRPr="00DA12E0">
        <w:rPr>
          <w:rFonts w:ascii="Times New Roman" w:hAnsi="Times New Roman" w:cs="Times New Roman"/>
          <w:i/>
        </w:rPr>
        <w:t>Ann</w:t>
      </w:r>
      <w:r w:rsidRPr="00DA12E0">
        <w:rPr>
          <w:rFonts w:ascii="Times New Roman" w:hAnsi="Times New Roman" w:cs="Times New Roman"/>
        </w:rPr>
        <w:t xml:space="preserve">.4.28; </w:t>
      </w:r>
      <w:r w:rsidRPr="00DA12E0">
        <w:rPr>
          <w:rFonts w:ascii="Times New Roman" w:hAnsi="Times New Roman" w:cs="Times New Roman"/>
          <w:i/>
        </w:rPr>
        <w:t>Hist</w:t>
      </w:r>
      <w:r w:rsidRPr="00DA12E0">
        <w:rPr>
          <w:rFonts w:ascii="Times New Roman" w:hAnsi="Times New Roman" w:cs="Times New Roman"/>
        </w:rPr>
        <w:t xml:space="preserve">.4.17; 5.25; Rathbone 2000: 171-172; RMR.75; 83; 99; 68-69; </w:t>
      </w:r>
      <w:proofErr w:type="spellStart"/>
      <w:r w:rsidRPr="00DA12E0">
        <w:rPr>
          <w:rFonts w:ascii="Times New Roman" w:hAnsi="Times New Roman" w:cs="Times New Roman"/>
        </w:rPr>
        <w:t>Speidel</w:t>
      </w:r>
      <w:proofErr w:type="spellEnd"/>
      <w:r w:rsidRPr="00DA12E0">
        <w:rPr>
          <w:rFonts w:ascii="Times New Roman" w:hAnsi="Times New Roman" w:cs="Times New Roman"/>
        </w:rPr>
        <w:t xml:space="preserve"> 1992: 92; RMR.69; Pollard 2010: 219; Alston 1994: 114; Suet.</w:t>
      </w:r>
      <w:r w:rsidRPr="00DA12E0">
        <w:rPr>
          <w:rFonts w:ascii="Times New Roman" w:hAnsi="Times New Roman" w:cs="Times New Roman"/>
          <w:i/>
        </w:rPr>
        <w:t>Dom</w:t>
      </w:r>
      <w:r w:rsidRPr="00DA12E0">
        <w:rPr>
          <w:rFonts w:ascii="Times New Roman" w:hAnsi="Times New Roman" w:cs="Times New Roman"/>
        </w:rPr>
        <w:t xml:space="preserve">.7.3; Dio.67.35.  </w:t>
      </w:r>
    </w:p>
  </w:footnote>
  <w:footnote w:id="175">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Wilson 2009: 213. </w:t>
      </w:r>
    </w:p>
  </w:footnote>
  <w:footnote w:id="176">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Pliny.</w:t>
      </w:r>
      <w:r w:rsidRPr="00DA12E0">
        <w:rPr>
          <w:rFonts w:ascii="Times New Roman" w:hAnsi="Times New Roman" w:cs="Times New Roman"/>
          <w:i/>
        </w:rPr>
        <w:t>NH</w:t>
      </w:r>
      <w:r w:rsidRPr="00DA12E0">
        <w:rPr>
          <w:rFonts w:ascii="Times New Roman" w:hAnsi="Times New Roman" w:cs="Times New Roman"/>
        </w:rPr>
        <w:t xml:space="preserve">.6.101; 12.84. </w:t>
      </w:r>
    </w:p>
  </w:footnote>
  <w:footnote w:id="177">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Speidel</w:t>
      </w:r>
      <w:proofErr w:type="spellEnd"/>
      <w:r w:rsidRPr="00DA12E0">
        <w:rPr>
          <w:rFonts w:ascii="Times New Roman" w:hAnsi="Times New Roman" w:cs="Times New Roman"/>
        </w:rPr>
        <w:t xml:space="preserve"> 1992: 92; RMR.69; Pollard 2010: 219; Alston 1994: 114; Suet.</w:t>
      </w:r>
      <w:r w:rsidRPr="00DA12E0">
        <w:rPr>
          <w:rFonts w:ascii="Times New Roman" w:hAnsi="Times New Roman" w:cs="Times New Roman"/>
          <w:i/>
        </w:rPr>
        <w:t>Dom</w:t>
      </w:r>
      <w:r w:rsidRPr="00DA12E0">
        <w:rPr>
          <w:rFonts w:ascii="Times New Roman" w:hAnsi="Times New Roman" w:cs="Times New Roman"/>
        </w:rPr>
        <w:t xml:space="preserve">.7.3; Dio.67.35.  </w:t>
      </w:r>
    </w:p>
  </w:footnote>
  <w:footnote w:id="178">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Cobb 2015: 338-339; Brill’s New </w:t>
      </w:r>
      <w:proofErr w:type="spellStart"/>
      <w:r w:rsidRPr="00DA12E0">
        <w:rPr>
          <w:rFonts w:ascii="Times New Roman" w:hAnsi="Times New Roman" w:cs="Times New Roman"/>
        </w:rPr>
        <w:t>Pauly</w:t>
      </w:r>
      <w:proofErr w:type="spellEnd"/>
      <w:r w:rsidRPr="00DA12E0">
        <w:rPr>
          <w:rFonts w:ascii="Times New Roman" w:hAnsi="Times New Roman" w:cs="Times New Roman"/>
        </w:rPr>
        <w:t xml:space="preserve"> 2017. </w:t>
      </w:r>
    </w:p>
  </w:footnote>
  <w:footnote w:id="179">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Rathbone 2000: 159; </w:t>
      </w:r>
      <w:proofErr w:type="spellStart"/>
      <w:r w:rsidRPr="00DA12E0">
        <w:rPr>
          <w:rFonts w:ascii="Times New Roman" w:hAnsi="Times New Roman" w:cs="Times New Roman"/>
        </w:rPr>
        <w:t>Speidel</w:t>
      </w:r>
      <w:proofErr w:type="spellEnd"/>
      <w:r w:rsidRPr="00DA12E0">
        <w:rPr>
          <w:rFonts w:ascii="Times New Roman" w:hAnsi="Times New Roman" w:cs="Times New Roman"/>
        </w:rPr>
        <w:t xml:space="preserve"> 1992: 88; 219; Alston 1994: 114; Tac.</w:t>
      </w:r>
      <w:r w:rsidRPr="00DA12E0">
        <w:rPr>
          <w:rFonts w:ascii="Times New Roman" w:hAnsi="Times New Roman" w:cs="Times New Roman"/>
          <w:i/>
        </w:rPr>
        <w:t>Ann</w:t>
      </w:r>
      <w:r w:rsidRPr="00DA12E0">
        <w:rPr>
          <w:rFonts w:ascii="Times New Roman" w:hAnsi="Times New Roman" w:cs="Times New Roman"/>
        </w:rPr>
        <w:t xml:space="preserve">.1.17. </w:t>
      </w:r>
    </w:p>
  </w:footnote>
  <w:footnote w:id="180">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bookmarkStart w:id="29" w:name="_Hlk496705898"/>
      <w:r w:rsidRPr="00DA12E0">
        <w:rPr>
          <w:rFonts w:ascii="Times New Roman" w:hAnsi="Times New Roman" w:cs="Times New Roman"/>
        </w:rPr>
        <w:t>Tac.</w:t>
      </w:r>
      <w:r w:rsidRPr="00DA12E0">
        <w:rPr>
          <w:rFonts w:ascii="Times New Roman" w:hAnsi="Times New Roman" w:cs="Times New Roman"/>
          <w:i/>
        </w:rPr>
        <w:t>Ann</w:t>
      </w:r>
      <w:r w:rsidRPr="00DA12E0">
        <w:rPr>
          <w:rFonts w:ascii="Times New Roman" w:hAnsi="Times New Roman" w:cs="Times New Roman"/>
        </w:rPr>
        <w:t xml:space="preserve">.1.17. </w:t>
      </w:r>
      <w:bookmarkEnd w:id="29"/>
    </w:p>
  </w:footnote>
  <w:footnote w:id="181">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Alston 1994: 114; Pollard 2010: 219; Rathbone 2000: 153; </w:t>
      </w:r>
      <w:proofErr w:type="spellStart"/>
      <w:r w:rsidRPr="00DA12E0">
        <w:rPr>
          <w:rFonts w:ascii="Times New Roman" w:hAnsi="Times New Roman" w:cs="Times New Roman"/>
        </w:rPr>
        <w:t>Speidel</w:t>
      </w:r>
      <w:proofErr w:type="spellEnd"/>
      <w:r w:rsidRPr="00DA12E0">
        <w:rPr>
          <w:rFonts w:ascii="Times New Roman" w:hAnsi="Times New Roman" w:cs="Times New Roman"/>
        </w:rPr>
        <w:t xml:space="preserve"> 1992: 88. </w:t>
      </w:r>
    </w:p>
  </w:footnote>
  <w:footnote w:id="182">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bookmarkStart w:id="30" w:name="_Hlk496265983"/>
      <w:r w:rsidRPr="00DA12E0">
        <w:rPr>
          <w:rFonts w:ascii="Times New Roman" w:hAnsi="Times New Roman" w:cs="Times New Roman"/>
        </w:rPr>
        <w:t>Master 2011: 88</w:t>
      </w:r>
      <w:bookmarkEnd w:id="30"/>
      <w:r w:rsidRPr="00DA12E0">
        <w:rPr>
          <w:rFonts w:ascii="Times New Roman" w:hAnsi="Times New Roman" w:cs="Times New Roman"/>
        </w:rPr>
        <w:t xml:space="preserve">; </w:t>
      </w:r>
      <w:proofErr w:type="spellStart"/>
      <w:r w:rsidRPr="00DA12E0">
        <w:rPr>
          <w:rFonts w:ascii="Times New Roman" w:hAnsi="Times New Roman" w:cs="Times New Roman"/>
        </w:rPr>
        <w:t>Benario</w:t>
      </w:r>
      <w:proofErr w:type="spellEnd"/>
      <w:r w:rsidRPr="00DA12E0">
        <w:rPr>
          <w:rFonts w:ascii="Times New Roman" w:hAnsi="Times New Roman" w:cs="Times New Roman"/>
        </w:rPr>
        <w:t xml:space="preserve"> 2011: 116. </w:t>
      </w:r>
    </w:p>
  </w:footnote>
  <w:footnote w:id="183">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Master 2011: 88.</w:t>
      </w:r>
    </w:p>
  </w:footnote>
  <w:footnote w:id="184">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Potter 2011: 138. </w:t>
      </w:r>
    </w:p>
  </w:footnote>
  <w:footnote w:id="185">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Benario</w:t>
      </w:r>
      <w:proofErr w:type="spellEnd"/>
      <w:r w:rsidRPr="00DA12E0">
        <w:rPr>
          <w:rFonts w:ascii="Times New Roman" w:hAnsi="Times New Roman" w:cs="Times New Roman"/>
        </w:rPr>
        <w:t xml:space="preserve"> 2011: 101; Master 2011: 88. </w:t>
      </w:r>
    </w:p>
  </w:footnote>
  <w:footnote w:id="186">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Plin</w:t>
      </w:r>
      <w:r w:rsidRPr="00DA12E0">
        <w:rPr>
          <w:rFonts w:ascii="Times New Roman" w:hAnsi="Times New Roman" w:cs="Times New Roman"/>
          <w:i/>
        </w:rPr>
        <w:t>.Ep</w:t>
      </w:r>
      <w:r w:rsidRPr="00DA12E0">
        <w:rPr>
          <w:rFonts w:ascii="Times New Roman" w:hAnsi="Times New Roman" w:cs="Times New Roman"/>
        </w:rPr>
        <w:t>.2.11.17; Tac.</w:t>
      </w:r>
      <w:r w:rsidRPr="00DA12E0">
        <w:rPr>
          <w:rFonts w:ascii="Times New Roman" w:hAnsi="Times New Roman" w:cs="Times New Roman"/>
          <w:i/>
        </w:rPr>
        <w:t>Ag</w:t>
      </w:r>
      <w:r w:rsidRPr="00DA12E0">
        <w:rPr>
          <w:rFonts w:ascii="Times New Roman" w:hAnsi="Times New Roman" w:cs="Times New Roman"/>
        </w:rPr>
        <w:t xml:space="preserve">.9.6. </w:t>
      </w:r>
    </w:p>
  </w:footnote>
  <w:footnote w:id="187">
    <w:p w:rsidR="00B817DA" w:rsidRPr="00DA12E0" w:rsidRDefault="00B817DA">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Suet.</w:t>
      </w:r>
      <w:r w:rsidRPr="00DA12E0">
        <w:rPr>
          <w:rFonts w:ascii="Times New Roman" w:hAnsi="Times New Roman" w:cs="Times New Roman"/>
          <w:i/>
        </w:rPr>
        <w:t>Dom</w:t>
      </w:r>
      <w:r w:rsidRPr="00DA12E0">
        <w:rPr>
          <w:rFonts w:ascii="Times New Roman" w:hAnsi="Times New Roman" w:cs="Times New Roman"/>
        </w:rPr>
        <w:t xml:space="preserve">.7.3; Dio.67.35.  </w:t>
      </w:r>
      <w:r w:rsidRPr="00DA12E0">
        <w:rPr>
          <w:rFonts w:ascii="Times New Roman" w:hAnsi="Times New Roman" w:cs="Times New Roman"/>
          <w:b/>
        </w:rPr>
        <w:t xml:space="preserve"> </w:t>
      </w:r>
    </w:p>
  </w:footnote>
  <w:footnote w:id="188">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bookmarkStart w:id="31" w:name="_Hlk496705950"/>
      <w:proofErr w:type="spellStart"/>
      <w:r w:rsidRPr="00DA12E0">
        <w:rPr>
          <w:rFonts w:ascii="Times New Roman" w:hAnsi="Times New Roman" w:cs="Times New Roman"/>
        </w:rPr>
        <w:t>Benario</w:t>
      </w:r>
      <w:proofErr w:type="spellEnd"/>
      <w:r w:rsidRPr="00DA12E0">
        <w:rPr>
          <w:rFonts w:ascii="Times New Roman" w:hAnsi="Times New Roman" w:cs="Times New Roman"/>
        </w:rPr>
        <w:t xml:space="preserve"> 2011: 101-102; Brill New </w:t>
      </w:r>
      <w:proofErr w:type="spellStart"/>
      <w:r w:rsidRPr="00DA12E0">
        <w:rPr>
          <w:rFonts w:ascii="Times New Roman" w:hAnsi="Times New Roman" w:cs="Times New Roman"/>
        </w:rPr>
        <w:t>Pauly</w:t>
      </w:r>
      <w:proofErr w:type="spellEnd"/>
      <w:r w:rsidRPr="00DA12E0">
        <w:rPr>
          <w:rFonts w:ascii="Times New Roman" w:hAnsi="Times New Roman" w:cs="Times New Roman"/>
        </w:rPr>
        <w:t xml:space="preserve"> 2017; OGIS 487</w:t>
      </w:r>
      <w:bookmarkEnd w:id="31"/>
      <w:r w:rsidRPr="00DA12E0">
        <w:rPr>
          <w:rFonts w:ascii="Times New Roman" w:hAnsi="Times New Roman" w:cs="Times New Roman"/>
        </w:rPr>
        <w:t xml:space="preserve">. </w:t>
      </w:r>
    </w:p>
  </w:footnote>
  <w:footnote w:id="189">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Benario</w:t>
      </w:r>
      <w:proofErr w:type="spellEnd"/>
      <w:r w:rsidRPr="00DA12E0">
        <w:rPr>
          <w:rFonts w:ascii="Times New Roman" w:hAnsi="Times New Roman" w:cs="Times New Roman"/>
        </w:rPr>
        <w:t xml:space="preserve"> 2011: 101; Plin.</w:t>
      </w:r>
      <w:r w:rsidRPr="00DA12E0">
        <w:rPr>
          <w:rFonts w:ascii="Times New Roman" w:hAnsi="Times New Roman" w:cs="Times New Roman"/>
          <w:i/>
        </w:rPr>
        <w:t>NH</w:t>
      </w:r>
      <w:r w:rsidRPr="00DA12E0">
        <w:rPr>
          <w:rFonts w:ascii="Times New Roman" w:hAnsi="Times New Roman" w:cs="Times New Roman"/>
        </w:rPr>
        <w:t xml:space="preserve">.7.76. </w:t>
      </w:r>
    </w:p>
  </w:footnote>
  <w:footnote w:id="190">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Benario</w:t>
      </w:r>
      <w:proofErr w:type="spellEnd"/>
      <w:r w:rsidRPr="00DA12E0">
        <w:rPr>
          <w:rFonts w:ascii="Times New Roman" w:hAnsi="Times New Roman" w:cs="Times New Roman"/>
        </w:rPr>
        <w:t xml:space="preserve"> 2011: 104; Brill New </w:t>
      </w:r>
      <w:proofErr w:type="spellStart"/>
      <w:r w:rsidRPr="00DA12E0">
        <w:rPr>
          <w:rFonts w:ascii="Times New Roman" w:hAnsi="Times New Roman" w:cs="Times New Roman"/>
        </w:rPr>
        <w:t>Pauly</w:t>
      </w:r>
      <w:proofErr w:type="spellEnd"/>
      <w:r w:rsidRPr="00DA12E0">
        <w:rPr>
          <w:rFonts w:ascii="Times New Roman" w:hAnsi="Times New Roman" w:cs="Times New Roman"/>
        </w:rPr>
        <w:t xml:space="preserve"> 2017. </w:t>
      </w:r>
    </w:p>
  </w:footnote>
  <w:footnote w:id="191">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Brill’s New </w:t>
      </w:r>
      <w:proofErr w:type="spellStart"/>
      <w:r w:rsidRPr="00DA12E0">
        <w:rPr>
          <w:rFonts w:ascii="Times New Roman" w:hAnsi="Times New Roman" w:cs="Times New Roman"/>
        </w:rPr>
        <w:t>Pauly</w:t>
      </w:r>
      <w:proofErr w:type="spellEnd"/>
      <w:r w:rsidRPr="00DA12E0">
        <w:rPr>
          <w:rFonts w:ascii="Times New Roman" w:hAnsi="Times New Roman" w:cs="Times New Roman"/>
        </w:rPr>
        <w:t xml:space="preserve"> 2017; Tac.</w:t>
      </w:r>
      <w:r w:rsidRPr="00DA12E0">
        <w:rPr>
          <w:rFonts w:ascii="Times New Roman" w:hAnsi="Times New Roman" w:cs="Times New Roman"/>
          <w:i/>
        </w:rPr>
        <w:t>Ann</w:t>
      </w:r>
      <w:r w:rsidRPr="00DA12E0">
        <w:rPr>
          <w:rFonts w:ascii="Times New Roman" w:hAnsi="Times New Roman" w:cs="Times New Roman"/>
        </w:rPr>
        <w:t xml:space="preserve">.11.24; ILS 212. </w:t>
      </w:r>
    </w:p>
  </w:footnote>
  <w:footnote w:id="192">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Hornblower</w:t>
      </w:r>
      <w:proofErr w:type="spellEnd"/>
      <w:r w:rsidRPr="00DA12E0">
        <w:rPr>
          <w:rFonts w:ascii="Times New Roman" w:hAnsi="Times New Roman" w:cs="Times New Roman"/>
        </w:rPr>
        <w:t xml:space="preserve"> 2010: 32-36; Tac.</w:t>
      </w:r>
      <w:r w:rsidRPr="00DA12E0">
        <w:rPr>
          <w:rFonts w:ascii="Times New Roman" w:hAnsi="Times New Roman" w:cs="Times New Roman"/>
          <w:i/>
        </w:rPr>
        <w:t>Ann</w:t>
      </w:r>
      <w:r w:rsidRPr="00DA12E0">
        <w:rPr>
          <w:rFonts w:ascii="Times New Roman" w:hAnsi="Times New Roman" w:cs="Times New Roman"/>
        </w:rPr>
        <w:t xml:space="preserve">.11.24; ILS 212. </w:t>
      </w:r>
    </w:p>
  </w:footnote>
  <w:footnote w:id="193">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Rankov</w:t>
      </w:r>
      <w:proofErr w:type="spellEnd"/>
      <w:r w:rsidRPr="00DA12E0">
        <w:rPr>
          <w:rFonts w:ascii="Times New Roman" w:hAnsi="Times New Roman" w:cs="Times New Roman"/>
        </w:rPr>
        <w:t xml:space="preserve"> 2007: 38; Pollard 2010: 209; Gilliver 189-190; </w:t>
      </w:r>
      <w:proofErr w:type="spellStart"/>
      <w:r w:rsidRPr="00DA12E0">
        <w:rPr>
          <w:rFonts w:ascii="Times New Roman" w:hAnsi="Times New Roman" w:cs="Times New Roman"/>
        </w:rPr>
        <w:t>Bohec</w:t>
      </w:r>
      <w:proofErr w:type="spellEnd"/>
      <w:r w:rsidRPr="00DA12E0">
        <w:rPr>
          <w:rFonts w:ascii="Times New Roman" w:hAnsi="Times New Roman" w:cs="Times New Roman"/>
        </w:rPr>
        <w:t xml:space="preserve"> 1994: 24; Goldsworthy 1996: 35. </w:t>
      </w:r>
    </w:p>
  </w:footnote>
  <w:footnote w:id="194">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Pollard 2010: 209. </w:t>
      </w:r>
    </w:p>
  </w:footnote>
  <w:footnote w:id="195">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Gilliver 2008: 189-190.</w:t>
      </w:r>
    </w:p>
  </w:footnote>
  <w:footnote w:id="196">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Gilliver 2008: 189-190.</w:t>
      </w:r>
    </w:p>
  </w:footnote>
  <w:footnote w:id="197">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Veg.2.6. </w:t>
      </w:r>
    </w:p>
  </w:footnote>
  <w:footnote w:id="198">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Angell 2017; Gilliver 2008: 189-190. </w:t>
      </w:r>
    </w:p>
  </w:footnote>
  <w:footnote w:id="199">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Rathbone 2007: 161; </w:t>
      </w:r>
      <w:proofErr w:type="spellStart"/>
      <w:r w:rsidRPr="00DA12E0">
        <w:rPr>
          <w:rFonts w:ascii="Times New Roman" w:hAnsi="Times New Roman" w:cs="Times New Roman"/>
        </w:rPr>
        <w:t>Phang</w:t>
      </w:r>
      <w:proofErr w:type="spellEnd"/>
      <w:r w:rsidRPr="00DA12E0">
        <w:rPr>
          <w:rFonts w:ascii="Times New Roman" w:hAnsi="Times New Roman" w:cs="Times New Roman"/>
        </w:rPr>
        <w:t xml:space="preserve"> 2001: 185; </w:t>
      </w:r>
      <w:proofErr w:type="spellStart"/>
      <w:r w:rsidRPr="00DA12E0">
        <w:rPr>
          <w:rFonts w:ascii="Times New Roman" w:hAnsi="Times New Roman" w:cs="Times New Roman"/>
        </w:rPr>
        <w:t>Bohec</w:t>
      </w:r>
      <w:proofErr w:type="spellEnd"/>
      <w:r w:rsidRPr="00DA12E0">
        <w:rPr>
          <w:rFonts w:ascii="Times New Roman" w:hAnsi="Times New Roman" w:cs="Times New Roman"/>
        </w:rPr>
        <w:t xml:space="preserve"> 1994: 25; Tac.</w:t>
      </w:r>
      <w:r w:rsidRPr="00DA12E0">
        <w:rPr>
          <w:rFonts w:ascii="Times New Roman" w:hAnsi="Times New Roman" w:cs="Times New Roman"/>
          <w:i/>
        </w:rPr>
        <w:t>Ann</w:t>
      </w:r>
      <w:r w:rsidRPr="00DA12E0">
        <w:rPr>
          <w:rFonts w:ascii="Times New Roman" w:hAnsi="Times New Roman" w:cs="Times New Roman"/>
        </w:rPr>
        <w:t xml:space="preserve">.1.17. </w:t>
      </w:r>
    </w:p>
  </w:footnote>
  <w:footnote w:id="200">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bookmarkStart w:id="32" w:name="_Hlk496706018"/>
      <w:r w:rsidRPr="00DA12E0">
        <w:rPr>
          <w:rFonts w:ascii="Times New Roman" w:hAnsi="Times New Roman" w:cs="Times New Roman"/>
        </w:rPr>
        <w:t>Tac.</w:t>
      </w:r>
      <w:r w:rsidRPr="00DA12E0">
        <w:rPr>
          <w:rFonts w:ascii="Times New Roman" w:hAnsi="Times New Roman" w:cs="Times New Roman"/>
          <w:i/>
        </w:rPr>
        <w:t>Ann</w:t>
      </w:r>
      <w:r w:rsidRPr="00DA12E0">
        <w:rPr>
          <w:rFonts w:ascii="Times New Roman" w:hAnsi="Times New Roman" w:cs="Times New Roman"/>
        </w:rPr>
        <w:t>.4.5</w:t>
      </w:r>
      <w:bookmarkEnd w:id="32"/>
      <w:r w:rsidRPr="00DA12E0">
        <w:rPr>
          <w:rFonts w:ascii="Times New Roman" w:hAnsi="Times New Roman" w:cs="Times New Roman"/>
        </w:rPr>
        <w:t xml:space="preserve">. </w:t>
      </w:r>
    </w:p>
  </w:footnote>
  <w:footnote w:id="201">
    <w:p w:rsidR="00B817DA" w:rsidRPr="00DA12E0" w:rsidRDefault="00B817DA" w:rsidP="00AE4881">
      <w:pPr>
        <w:pStyle w:val="FootnoteText"/>
        <w:rPr>
          <w:rFonts w:ascii="Times New Roman" w:hAnsi="Times New Roman" w:cs="Times New Roman"/>
          <w:b/>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Aug.</w:t>
      </w:r>
      <w:r w:rsidRPr="00DA12E0">
        <w:rPr>
          <w:rFonts w:ascii="Times New Roman" w:hAnsi="Times New Roman" w:cs="Times New Roman"/>
          <w:i/>
        </w:rPr>
        <w:t>Res</w:t>
      </w:r>
      <w:proofErr w:type="spellEnd"/>
      <w:r w:rsidRPr="00DA12E0">
        <w:rPr>
          <w:rFonts w:ascii="Times New Roman" w:hAnsi="Times New Roman" w:cs="Times New Roman"/>
          <w:i/>
        </w:rPr>
        <w:t>. Ges</w:t>
      </w:r>
      <w:r w:rsidRPr="00DA12E0">
        <w:rPr>
          <w:rFonts w:ascii="Times New Roman" w:hAnsi="Times New Roman" w:cs="Times New Roman"/>
        </w:rPr>
        <w:t>.3.3; 28.2.</w:t>
      </w:r>
      <w:r w:rsidRPr="00DA12E0">
        <w:rPr>
          <w:rFonts w:ascii="Times New Roman" w:hAnsi="Times New Roman" w:cs="Times New Roman"/>
          <w:b/>
        </w:rPr>
        <w:t xml:space="preserve"> </w:t>
      </w:r>
    </w:p>
  </w:footnote>
  <w:footnote w:id="202">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Dio.55.23.2-7. </w:t>
      </w:r>
    </w:p>
  </w:footnote>
  <w:footnote w:id="203">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Gilliver 2008: 189-190; Tac.</w:t>
      </w:r>
      <w:r w:rsidRPr="00DA12E0">
        <w:rPr>
          <w:rFonts w:ascii="Times New Roman" w:hAnsi="Times New Roman" w:cs="Times New Roman"/>
          <w:i/>
        </w:rPr>
        <w:t>Ann</w:t>
      </w:r>
      <w:r w:rsidRPr="00DA12E0">
        <w:rPr>
          <w:rFonts w:ascii="Times New Roman" w:hAnsi="Times New Roman" w:cs="Times New Roman"/>
        </w:rPr>
        <w:t xml:space="preserve">.1.17; 4.5. </w:t>
      </w:r>
    </w:p>
  </w:footnote>
  <w:footnote w:id="204">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Mclaughlin</w:t>
      </w:r>
      <w:proofErr w:type="spellEnd"/>
      <w:r w:rsidRPr="00DA12E0">
        <w:rPr>
          <w:rFonts w:ascii="Times New Roman" w:hAnsi="Times New Roman" w:cs="Times New Roman"/>
        </w:rPr>
        <w:t xml:space="preserve"> 2014: 14-16. </w:t>
      </w:r>
    </w:p>
  </w:footnote>
  <w:footnote w:id="205">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Rathbone 2007: 162-163. </w:t>
      </w:r>
    </w:p>
  </w:footnote>
  <w:footnote w:id="206">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Rathbone 2007: 162-163; Cass Dio.54.25.5-6; Suet.</w:t>
      </w:r>
      <w:r w:rsidRPr="00DA12E0">
        <w:rPr>
          <w:rFonts w:ascii="Times New Roman" w:hAnsi="Times New Roman" w:cs="Times New Roman"/>
          <w:i/>
        </w:rPr>
        <w:t>Aug</w:t>
      </w:r>
      <w:r w:rsidRPr="00DA12E0">
        <w:rPr>
          <w:rFonts w:ascii="Times New Roman" w:hAnsi="Times New Roman" w:cs="Times New Roman"/>
        </w:rPr>
        <w:t>.49.2; Tac.</w:t>
      </w:r>
      <w:r w:rsidRPr="00DA12E0">
        <w:rPr>
          <w:rFonts w:ascii="Times New Roman" w:hAnsi="Times New Roman" w:cs="Times New Roman"/>
          <w:i/>
        </w:rPr>
        <w:t>Ann</w:t>
      </w:r>
      <w:r w:rsidRPr="00DA12E0">
        <w:rPr>
          <w:rFonts w:ascii="Times New Roman" w:hAnsi="Times New Roman" w:cs="Times New Roman"/>
        </w:rPr>
        <w:t xml:space="preserve">.1.17. </w:t>
      </w:r>
    </w:p>
  </w:footnote>
  <w:footnote w:id="207">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Cass Dio.54.25.5-6; Suet.</w:t>
      </w:r>
      <w:r w:rsidRPr="00DA12E0">
        <w:rPr>
          <w:rFonts w:ascii="Times New Roman" w:hAnsi="Times New Roman" w:cs="Times New Roman"/>
          <w:i/>
        </w:rPr>
        <w:t>Aug</w:t>
      </w:r>
      <w:r w:rsidRPr="00DA12E0">
        <w:rPr>
          <w:rFonts w:ascii="Times New Roman" w:hAnsi="Times New Roman" w:cs="Times New Roman"/>
        </w:rPr>
        <w:t>.49.2; Tac.</w:t>
      </w:r>
      <w:r w:rsidRPr="00DA12E0">
        <w:rPr>
          <w:rFonts w:ascii="Times New Roman" w:hAnsi="Times New Roman" w:cs="Times New Roman"/>
          <w:i/>
        </w:rPr>
        <w:t>Ann</w:t>
      </w:r>
      <w:r w:rsidRPr="00DA12E0">
        <w:rPr>
          <w:rFonts w:ascii="Times New Roman" w:hAnsi="Times New Roman" w:cs="Times New Roman"/>
        </w:rPr>
        <w:t>.1.17.</w:t>
      </w:r>
    </w:p>
  </w:footnote>
  <w:footnote w:id="208">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Rathbone 2007: 162. </w:t>
      </w:r>
    </w:p>
  </w:footnote>
  <w:footnote w:id="209">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Tac.</w:t>
      </w:r>
      <w:r w:rsidRPr="00DA12E0">
        <w:rPr>
          <w:rFonts w:ascii="Times New Roman" w:hAnsi="Times New Roman" w:cs="Times New Roman"/>
          <w:i/>
        </w:rPr>
        <w:t>Hit</w:t>
      </w:r>
      <w:r w:rsidRPr="00DA12E0">
        <w:rPr>
          <w:rFonts w:ascii="Times New Roman" w:hAnsi="Times New Roman" w:cs="Times New Roman"/>
        </w:rPr>
        <w:t xml:space="preserve">.1.57. </w:t>
      </w:r>
    </w:p>
  </w:footnote>
  <w:footnote w:id="210">
    <w:p w:rsidR="00B817DA" w:rsidRPr="00DA12E0" w:rsidRDefault="00B817DA" w:rsidP="00AE4881">
      <w:pPr>
        <w:pStyle w:val="FootnoteText"/>
        <w:rPr>
          <w:rFonts w:ascii="Times New Roman" w:hAnsi="Times New Roman" w:cs="Times New Roman"/>
          <w:i/>
        </w:rPr>
      </w:pPr>
      <w:r w:rsidRPr="00DA12E0">
        <w:rPr>
          <w:rStyle w:val="FootnoteReference"/>
          <w:rFonts w:ascii="Times New Roman" w:hAnsi="Times New Roman" w:cs="Times New Roman"/>
        </w:rPr>
        <w:footnoteRef/>
      </w:r>
      <w:r w:rsidRPr="00DA12E0">
        <w:rPr>
          <w:rFonts w:ascii="Times New Roman" w:hAnsi="Times New Roman" w:cs="Times New Roman"/>
        </w:rPr>
        <w:t xml:space="preserve"> App</w:t>
      </w:r>
      <w:r w:rsidRPr="00DA12E0">
        <w:rPr>
          <w:rFonts w:ascii="Times New Roman" w:hAnsi="Times New Roman" w:cs="Times New Roman"/>
          <w:i/>
        </w:rPr>
        <w:t>. B.Civ.</w:t>
      </w:r>
      <w:r w:rsidRPr="00DA12E0">
        <w:rPr>
          <w:rFonts w:ascii="Times New Roman" w:hAnsi="Times New Roman" w:cs="Times New Roman"/>
        </w:rPr>
        <w:t xml:space="preserve">69. </w:t>
      </w:r>
      <w:r w:rsidRPr="00DA12E0">
        <w:rPr>
          <w:rFonts w:ascii="Times New Roman" w:hAnsi="Times New Roman" w:cs="Times New Roman"/>
          <w:i/>
        </w:rPr>
        <w:t xml:space="preserve"> </w:t>
      </w:r>
    </w:p>
  </w:footnote>
  <w:footnote w:id="211">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Rankov</w:t>
      </w:r>
      <w:proofErr w:type="spellEnd"/>
      <w:r w:rsidRPr="00DA12E0">
        <w:rPr>
          <w:rFonts w:ascii="Times New Roman" w:hAnsi="Times New Roman" w:cs="Times New Roman"/>
        </w:rPr>
        <w:t xml:space="preserve"> 2007: 38; Goldsworthy 1996: 38. </w:t>
      </w:r>
    </w:p>
  </w:footnote>
  <w:footnote w:id="212">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w:t>
      </w:r>
      <w:proofErr w:type="spellStart"/>
      <w:r w:rsidRPr="00DA12E0">
        <w:rPr>
          <w:rFonts w:ascii="Times New Roman" w:hAnsi="Times New Roman" w:cs="Times New Roman"/>
        </w:rPr>
        <w:t>Herz</w:t>
      </w:r>
      <w:proofErr w:type="spellEnd"/>
      <w:r w:rsidRPr="00DA12E0">
        <w:rPr>
          <w:rFonts w:ascii="Times New Roman" w:hAnsi="Times New Roman" w:cs="Times New Roman"/>
        </w:rPr>
        <w:t xml:space="preserve"> 2008: 308. </w:t>
      </w:r>
    </w:p>
  </w:footnote>
  <w:footnote w:id="213">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Plin.</w:t>
      </w:r>
      <w:r w:rsidRPr="00DA12E0">
        <w:rPr>
          <w:rFonts w:ascii="Times New Roman" w:hAnsi="Times New Roman" w:cs="Times New Roman"/>
          <w:i/>
        </w:rPr>
        <w:t>NH</w:t>
      </w:r>
      <w:r w:rsidRPr="00DA12E0">
        <w:rPr>
          <w:rFonts w:ascii="Times New Roman" w:hAnsi="Times New Roman" w:cs="Times New Roman"/>
        </w:rPr>
        <w:t xml:space="preserve">.6.101; 12.84. </w:t>
      </w:r>
    </w:p>
  </w:footnote>
  <w:footnote w:id="214">
    <w:p w:rsidR="00B817DA" w:rsidRPr="00DA12E0" w:rsidRDefault="00B817DA" w:rsidP="00AE4881">
      <w:pPr>
        <w:pStyle w:val="FootnoteText"/>
        <w:rPr>
          <w:rFonts w:ascii="Times New Roman" w:hAnsi="Times New Roman" w:cs="Times New Roman"/>
        </w:rPr>
      </w:pPr>
      <w:r w:rsidRPr="00DA12E0">
        <w:rPr>
          <w:rStyle w:val="FootnoteReference"/>
          <w:rFonts w:ascii="Times New Roman" w:hAnsi="Times New Roman" w:cs="Times New Roman"/>
        </w:rPr>
        <w:footnoteRef/>
      </w:r>
      <w:r w:rsidRPr="00DA12E0">
        <w:rPr>
          <w:rFonts w:ascii="Times New Roman" w:hAnsi="Times New Roman" w:cs="Times New Roman"/>
        </w:rPr>
        <w:t xml:space="preserve"> Young 2001: 189; </w:t>
      </w:r>
      <w:proofErr w:type="spellStart"/>
      <w:r w:rsidRPr="00DA12E0">
        <w:rPr>
          <w:rFonts w:ascii="Times New Roman" w:hAnsi="Times New Roman" w:cs="Times New Roman"/>
        </w:rPr>
        <w:t>Mcleister</w:t>
      </w:r>
      <w:proofErr w:type="spellEnd"/>
      <w:r w:rsidRPr="00DA12E0">
        <w:rPr>
          <w:rFonts w:ascii="Times New Roman" w:hAnsi="Times New Roman" w:cs="Times New Roman"/>
        </w:rPr>
        <w:t xml:space="preserve"> 2011: 41; Plin.</w:t>
      </w:r>
      <w:r w:rsidRPr="00DA12E0">
        <w:rPr>
          <w:rFonts w:ascii="Times New Roman" w:hAnsi="Times New Roman" w:cs="Times New Roman"/>
          <w:i/>
        </w:rPr>
        <w:t>NH</w:t>
      </w:r>
      <w:r w:rsidRPr="00DA12E0">
        <w:rPr>
          <w:rFonts w:ascii="Times New Roman" w:hAnsi="Times New Roman" w:cs="Times New Roman"/>
        </w:rPr>
        <w:t>.6.101; 12.84.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973E4C"/>
    <w:multiLevelType w:val="hybridMultilevel"/>
    <w:tmpl w:val="72CC888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szQxMDExMDM1tDA2MDNW0lEKTi0uzszPAykwqwUAyWlnmCwAAAA="/>
  </w:docVars>
  <w:rsids>
    <w:rsidRoot w:val="00AE4881"/>
    <w:rsid w:val="000047DC"/>
    <w:rsid w:val="000110B4"/>
    <w:rsid w:val="00011AC0"/>
    <w:rsid w:val="000141A9"/>
    <w:rsid w:val="00021934"/>
    <w:rsid w:val="00021C49"/>
    <w:rsid w:val="000318B4"/>
    <w:rsid w:val="0003260E"/>
    <w:rsid w:val="0004444C"/>
    <w:rsid w:val="000457B6"/>
    <w:rsid w:val="000564ED"/>
    <w:rsid w:val="000762BF"/>
    <w:rsid w:val="00077A7B"/>
    <w:rsid w:val="00082B65"/>
    <w:rsid w:val="00083578"/>
    <w:rsid w:val="000A5020"/>
    <w:rsid w:val="000C400A"/>
    <w:rsid w:val="000C4BFE"/>
    <w:rsid w:val="000E1286"/>
    <w:rsid w:val="000E6A78"/>
    <w:rsid w:val="000F2595"/>
    <w:rsid w:val="00137CE3"/>
    <w:rsid w:val="00154CA8"/>
    <w:rsid w:val="0015759C"/>
    <w:rsid w:val="00160B7A"/>
    <w:rsid w:val="00160BD1"/>
    <w:rsid w:val="0018015B"/>
    <w:rsid w:val="00184E66"/>
    <w:rsid w:val="00192229"/>
    <w:rsid w:val="001A07C4"/>
    <w:rsid w:val="001A0C93"/>
    <w:rsid w:val="001A2305"/>
    <w:rsid w:val="001A56BA"/>
    <w:rsid w:val="001B74DD"/>
    <w:rsid w:val="001D4713"/>
    <w:rsid w:val="001E6113"/>
    <w:rsid w:val="001E6555"/>
    <w:rsid w:val="001E68B5"/>
    <w:rsid w:val="001F287F"/>
    <w:rsid w:val="001F33F2"/>
    <w:rsid w:val="001F3D4A"/>
    <w:rsid w:val="001F46BA"/>
    <w:rsid w:val="001F62A7"/>
    <w:rsid w:val="001F6EEC"/>
    <w:rsid w:val="002146E3"/>
    <w:rsid w:val="002169BD"/>
    <w:rsid w:val="002226AD"/>
    <w:rsid w:val="00223308"/>
    <w:rsid w:val="00226731"/>
    <w:rsid w:val="00260AAE"/>
    <w:rsid w:val="002749AE"/>
    <w:rsid w:val="00281AD6"/>
    <w:rsid w:val="002904C9"/>
    <w:rsid w:val="002A69EB"/>
    <w:rsid w:val="002A7FD5"/>
    <w:rsid w:val="002C3BCE"/>
    <w:rsid w:val="002C70A9"/>
    <w:rsid w:val="002E565D"/>
    <w:rsid w:val="002F6F84"/>
    <w:rsid w:val="003038D7"/>
    <w:rsid w:val="00305AA8"/>
    <w:rsid w:val="00346A56"/>
    <w:rsid w:val="003479F4"/>
    <w:rsid w:val="00360C88"/>
    <w:rsid w:val="0037184B"/>
    <w:rsid w:val="00371E2D"/>
    <w:rsid w:val="00372716"/>
    <w:rsid w:val="00376EC0"/>
    <w:rsid w:val="00382381"/>
    <w:rsid w:val="003917EF"/>
    <w:rsid w:val="00393790"/>
    <w:rsid w:val="003A18B1"/>
    <w:rsid w:val="003B070A"/>
    <w:rsid w:val="003B2A6D"/>
    <w:rsid w:val="003C1657"/>
    <w:rsid w:val="003C709D"/>
    <w:rsid w:val="003D1EAA"/>
    <w:rsid w:val="003E0FFA"/>
    <w:rsid w:val="003F2A6D"/>
    <w:rsid w:val="003F2AF9"/>
    <w:rsid w:val="003F38F5"/>
    <w:rsid w:val="0040279B"/>
    <w:rsid w:val="004300F7"/>
    <w:rsid w:val="00432AD3"/>
    <w:rsid w:val="00433F08"/>
    <w:rsid w:val="00441B43"/>
    <w:rsid w:val="00442079"/>
    <w:rsid w:val="004674E4"/>
    <w:rsid w:val="0047133D"/>
    <w:rsid w:val="004748DF"/>
    <w:rsid w:val="00475C2E"/>
    <w:rsid w:val="004814B2"/>
    <w:rsid w:val="00484C94"/>
    <w:rsid w:val="004911F4"/>
    <w:rsid w:val="004A5C58"/>
    <w:rsid w:val="004A5C5E"/>
    <w:rsid w:val="004B386E"/>
    <w:rsid w:val="004B3BDC"/>
    <w:rsid w:val="004B4DD7"/>
    <w:rsid w:val="004C6701"/>
    <w:rsid w:val="004D1AE5"/>
    <w:rsid w:val="004E6296"/>
    <w:rsid w:val="004F40F3"/>
    <w:rsid w:val="004F7BEA"/>
    <w:rsid w:val="0051177A"/>
    <w:rsid w:val="00514FDA"/>
    <w:rsid w:val="0053115F"/>
    <w:rsid w:val="0053181A"/>
    <w:rsid w:val="005426FB"/>
    <w:rsid w:val="00544230"/>
    <w:rsid w:val="00555C28"/>
    <w:rsid w:val="00560359"/>
    <w:rsid w:val="005666AA"/>
    <w:rsid w:val="00571FDD"/>
    <w:rsid w:val="005737EA"/>
    <w:rsid w:val="00573E1E"/>
    <w:rsid w:val="005837D1"/>
    <w:rsid w:val="00583AC5"/>
    <w:rsid w:val="005859E0"/>
    <w:rsid w:val="00591402"/>
    <w:rsid w:val="0059387C"/>
    <w:rsid w:val="005A1C59"/>
    <w:rsid w:val="005A7AB6"/>
    <w:rsid w:val="005B0DD1"/>
    <w:rsid w:val="005B466D"/>
    <w:rsid w:val="005B5D00"/>
    <w:rsid w:val="005C5135"/>
    <w:rsid w:val="005D196D"/>
    <w:rsid w:val="005D46D6"/>
    <w:rsid w:val="005E4805"/>
    <w:rsid w:val="005F16EA"/>
    <w:rsid w:val="00610D92"/>
    <w:rsid w:val="0061190C"/>
    <w:rsid w:val="00621AD1"/>
    <w:rsid w:val="00632999"/>
    <w:rsid w:val="00635865"/>
    <w:rsid w:val="00637F06"/>
    <w:rsid w:val="00647489"/>
    <w:rsid w:val="00675DA6"/>
    <w:rsid w:val="00676D8D"/>
    <w:rsid w:val="00683F83"/>
    <w:rsid w:val="006B6595"/>
    <w:rsid w:val="006D49EE"/>
    <w:rsid w:val="006D51A6"/>
    <w:rsid w:val="006E09A8"/>
    <w:rsid w:val="006E4734"/>
    <w:rsid w:val="007021DD"/>
    <w:rsid w:val="0070485C"/>
    <w:rsid w:val="007048FB"/>
    <w:rsid w:val="007051B3"/>
    <w:rsid w:val="0071126D"/>
    <w:rsid w:val="007123E8"/>
    <w:rsid w:val="00715A92"/>
    <w:rsid w:val="007224AD"/>
    <w:rsid w:val="00730072"/>
    <w:rsid w:val="007427A3"/>
    <w:rsid w:val="00746FBE"/>
    <w:rsid w:val="0074754F"/>
    <w:rsid w:val="00754F59"/>
    <w:rsid w:val="0075789D"/>
    <w:rsid w:val="00757EE0"/>
    <w:rsid w:val="007737E1"/>
    <w:rsid w:val="007771BE"/>
    <w:rsid w:val="007A05D7"/>
    <w:rsid w:val="007A68D3"/>
    <w:rsid w:val="007B5FFF"/>
    <w:rsid w:val="007C0679"/>
    <w:rsid w:val="007D322C"/>
    <w:rsid w:val="007D639D"/>
    <w:rsid w:val="007E2750"/>
    <w:rsid w:val="007F3074"/>
    <w:rsid w:val="00804B57"/>
    <w:rsid w:val="008109D0"/>
    <w:rsid w:val="00822A46"/>
    <w:rsid w:val="0082600E"/>
    <w:rsid w:val="00836BD5"/>
    <w:rsid w:val="00845A56"/>
    <w:rsid w:val="00850D6F"/>
    <w:rsid w:val="00861C86"/>
    <w:rsid w:val="008737C4"/>
    <w:rsid w:val="00887A5A"/>
    <w:rsid w:val="0089498E"/>
    <w:rsid w:val="00895DF6"/>
    <w:rsid w:val="008971D8"/>
    <w:rsid w:val="00897A97"/>
    <w:rsid w:val="008A7EE5"/>
    <w:rsid w:val="008B02D7"/>
    <w:rsid w:val="008B5ED1"/>
    <w:rsid w:val="008C2650"/>
    <w:rsid w:val="008C3D04"/>
    <w:rsid w:val="008D6556"/>
    <w:rsid w:val="008E046E"/>
    <w:rsid w:val="008E44BE"/>
    <w:rsid w:val="008E63B1"/>
    <w:rsid w:val="008E7602"/>
    <w:rsid w:val="008F3D95"/>
    <w:rsid w:val="008F6086"/>
    <w:rsid w:val="00900401"/>
    <w:rsid w:val="00900717"/>
    <w:rsid w:val="00901509"/>
    <w:rsid w:val="009253FF"/>
    <w:rsid w:val="00936181"/>
    <w:rsid w:val="0094246E"/>
    <w:rsid w:val="0095420E"/>
    <w:rsid w:val="0095636F"/>
    <w:rsid w:val="009655AB"/>
    <w:rsid w:val="00967F1E"/>
    <w:rsid w:val="009745AA"/>
    <w:rsid w:val="00977BC6"/>
    <w:rsid w:val="00981132"/>
    <w:rsid w:val="0098333A"/>
    <w:rsid w:val="009A0CA1"/>
    <w:rsid w:val="009A7BB4"/>
    <w:rsid w:val="009D1045"/>
    <w:rsid w:val="009E3111"/>
    <w:rsid w:val="009F41F6"/>
    <w:rsid w:val="00A03EB4"/>
    <w:rsid w:val="00A130B5"/>
    <w:rsid w:val="00A26477"/>
    <w:rsid w:val="00A277B6"/>
    <w:rsid w:val="00A46809"/>
    <w:rsid w:val="00A63B9D"/>
    <w:rsid w:val="00A92C45"/>
    <w:rsid w:val="00A9492F"/>
    <w:rsid w:val="00AB383F"/>
    <w:rsid w:val="00AC04F9"/>
    <w:rsid w:val="00AC4109"/>
    <w:rsid w:val="00AE4881"/>
    <w:rsid w:val="00AF1963"/>
    <w:rsid w:val="00AF281F"/>
    <w:rsid w:val="00B00E7B"/>
    <w:rsid w:val="00B0719F"/>
    <w:rsid w:val="00B07DF8"/>
    <w:rsid w:val="00B13A63"/>
    <w:rsid w:val="00B267CD"/>
    <w:rsid w:val="00B344DD"/>
    <w:rsid w:val="00B35E13"/>
    <w:rsid w:val="00B36757"/>
    <w:rsid w:val="00B46CC8"/>
    <w:rsid w:val="00B63875"/>
    <w:rsid w:val="00B673EA"/>
    <w:rsid w:val="00B817DA"/>
    <w:rsid w:val="00B84A7E"/>
    <w:rsid w:val="00B91214"/>
    <w:rsid w:val="00B919CE"/>
    <w:rsid w:val="00BA2DBB"/>
    <w:rsid w:val="00BA7E38"/>
    <w:rsid w:val="00BB0EB3"/>
    <w:rsid w:val="00BB1F1E"/>
    <w:rsid w:val="00BB2D7C"/>
    <w:rsid w:val="00BB2DA8"/>
    <w:rsid w:val="00BC0765"/>
    <w:rsid w:val="00BC41B3"/>
    <w:rsid w:val="00C11A38"/>
    <w:rsid w:val="00C15052"/>
    <w:rsid w:val="00C1607C"/>
    <w:rsid w:val="00C218A6"/>
    <w:rsid w:val="00C229FB"/>
    <w:rsid w:val="00C22CAE"/>
    <w:rsid w:val="00C25A7E"/>
    <w:rsid w:val="00C5577E"/>
    <w:rsid w:val="00C62DD3"/>
    <w:rsid w:val="00C77E39"/>
    <w:rsid w:val="00C85B18"/>
    <w:rsid w:val="00C912D5"/>
    <w:rsid w:val="00C96B32"/>
    <w:rsid w:val="00CB3796"/>
    <w:rsid w:val="00CC1D76"/>
    <w:rsid w:val="00CD1087"/>
    <w:rsid w:val="00CD1A60"/>
    <w:rsid w:val="00CD5AF4"/>
    <w:rsid w:val="00CF2C90"/>
    <w:rsid w:val="00CF72A7"/>
    <w:rsid w:val="00D049DC"/>
    <w:rsid w:val="00D07D8A"/>
    <w:rsid w:val="00D15F91"/>
    <w:rsid w:val="00D176CD"/>
    <w:rsid w:val="00D23A0E"/>
    <w:rsid w:val="00D25CB4"/>
    <w:rsid w:val="00D26AD7"/>
    <w:rsid w:val="00D33D8A"/>
    <w:rsid w:val="00D41F9A"/>
    <w:rsid w:val="00D50948"/>
    <w:rsid w:val="00D55435"/>
    <w:rsid w:val="00D57A76"/>
    <w:rsid w:val="00D677A0"/>
    <w:rsid w:val="00D82F54"/>
    <w:rsid w:val="00D873C0"/>
    <w:rsid w:val="00D94BA1"/>
    <w:rsid w:val="00D97DB6"/>
    <w:rsid w:val="00DA12E0"/>
    <w:rsid w:val="00DB0AC3"/>
    <w:rsid w:val="00DB56EB"/>
    <w:rsid w:val="00DC0322"/>
    <w:rsid w:val="00DC3C0A"/>
    <w:rsid w:val="00DC5421"/>
    <w:rsid w:val="00DC5495"/>
    <w:rsid w:val="00DC6D42"/>
    <w:rsid w:val="00DD7544"/>
    <w:rsid w:val="00DE45FE"/>
    <w:rsid w:val="00DF2BB7"/>
    <w:rsid w:val="00DF3884"/>
    <w:rsid w:val="00DF5AE9"/>
    <w:rsid w:val="00E01E69"/>
    <w:rsid w:val="00E2300A"/>
    <w:rsid w:val="00E25797"/>
    <w:rsid w:val="00E26176"/>
    <w:rsid w:val="00E265D3"/>
    <w:rsid w:val="00E34CBF"/>
    <w:rsid w:val="00E366CC"/>
    <w:rsid w:val="00E50224"/>
    <w:rsid w:val="00E519ED"/>
    <w:rsid w:val="00E856BA"/>
    <w:rsid w:val="00E94ED2"/>
    <w:rsid w:val="00E96095"/>
    <w:rsid w:val="00EA3D81"/>
    <w:rsid w:val="00EB0AFA"/>
    <w:rsid w:val="00EB1EF8"/>
    <w:rsid w:val="00EC4BBB"/>
    <w:rsid w:val="00ED2B17"/>
    <w:rsid w:val="00ED373F"/>
    <w:rsid w:val="00ED59F4"/>
    <w:rsid w:val="00ED77B1"/>
    <w:rsid w:val="00EE09C2"/>
    <w:rsid w:val="00EF57A5"/>
    <w:rsid w:val="00EF75E3"/>
    <w:rsid w:val="00F0642F"/>
    <w:rsid w:val="00F074FF"/>
    <w:rsid w:val="00F16A60"/>
    <w:rsid w:val="00F23186"/>
    <w:rsid w:val="00F459B6"/>
    <w:rsid w:val="00F635C9"/>
    <w:rsid w:val="00F71F16"/>
    <w:rsid w:val="00F755CC"/>
    <w:rsid w:val="00F82A48"/>
    <w:rsid w:val="00F86B6A"/>
    <w:rsid w:val="00F91073"/>
    <w:rsid w:val="00F95B5C"/>
    <w:rsid w:val="00FA574F"/>
    <w:rsid w:val="00FB351B"/>
    <w:rsid w:val="00FB4450"/>
    <w:rsid w:val="00FC0BCD"/>
    <w:rsid w:val="00FC74BC"/>
    <w:rsid w:val="00FD0073"/>
    <w:rsid w:val="00FD22DA"/>
    <w:rsid w:val="00FE77AF"/>
    <w:rsid w:val="00FF0884"/>
    <w:rsid w:val="00FF61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2C4799"/>
  <w15:chartTrackingRefBased/>
  <w15:docId w15:val="{7EA456F9-6B2C-460C-8465-9B7BE0FFB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488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E488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E4881"/>
    <w:rPr>
      <w:sz w:val="20"/>
      <w:szCs w:val="20"/>
    </w:rPr>
  </w:style>
  <w:style w:type="character" w:styleId="FootnoteReference">
    <w:name w:val="footnote reference"/>
    <w:basedOn w:val="DefaultParagraphFont"/>
    <w:uiPriority w:val="99"/>
    <w:semiHidden/>
    <w:unhideWhenUsed/>
    <w:rsid w:val="00AE4881"/>
    <w:rPr>
      <w:vertAlign w:val="superscript"/>
    </w:rPr>
  </w:style>
  <w:style w:type="table" w:styleId="TableGrid">
    <w:name w:val="Table Grid"/>
    <w:basedOn w:val="TableNormal"/>
    <w:uiPriority w:val="39"/>
    <w:rsid w:val="00AE48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AE4881"/>
    <w:rPr>
      <w:color w:val="0000FF"/>
      <w:u w:val="single"/>
    </w:rPr>
  </w:style>
  <w:style w:type="paragraph" w:styleId="ListParagraph">
    <w:name w:val="List Paragraph"/>
    <w:basedOn w:val="Normal"/>
    <w:uiPriority w:val="34"/>
    <w:qFormat/>
    <w:rsid w:val="00AE4881"/>
    <w:pPr>
      <w:ind w:left="720"/>
      <w:contextualSpacing/>
    </w:pPr>
  </w:style>
  <w:style w:type="character" w:customStyle="1" w:styleId="t">
    <w:name w:val="t"/>
    <w:basedOn w:val="DefaultParagraphFont"/>
    <w:rsid w:val="00AE4881"/>
  </w:style>
  <w:style w:type="paragraph" w:styleId="NormalWeb">
    <w:name w:val="Normal (Web)"/>
    <w:basedOn w:val="Normal"/>
    <w:uiPriority w:val="99"/>
    <w:unhideWhenUsed/>
    <w:rsid w:val="00AE488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A69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69EB"/>
  </w:style>
  <w:style w:type="paragraph" w:styleId="Footer">
    <w:name w:val="footer"/>
    <w:basedOn w:val="Normal"/>
    <w:link w:val="FooterChar"/>
    <w:uiPriority w:val="99"/>
    <w:unhideWhenUsed/>
    <w:rsid w:val="002A69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69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referenceworks.brillonline.com/entries/brill-s-new-pauly/strabo-brill130030?s.num=0&amp;s.f.s2_parent=s.f.book.brill-s-new-pauly&amp;s.q=Strab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referenceworks.brillonline.com/entries/brill-s-new-pauly/plinius-e928160?s.num=0&amp;s.f.s2_parent=s.f.book.brill-s-new-pauly&amp;s.q=Pliny+the+Elde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referenceworks.brillonline.com/entries/brill-s-new-pauly/tacitus-e1128350?s.num=0&amp;s.f.s2_parent=s.f.cluster.New+Pauly+Online&amp;s.q=Tacitus" TargetMode="External"/><Relationship Id="rId4" Type="http://schemas.openxmlformats.org/officeDocument/2006/relationships/settings" Target="settings.xml"/><Relationship Id="rId9" Type="http://schemas.openxmlformats.org/officeDocument/2006/relationships/hyperlink" Target="http://www.perseus.tufts.edu/hopper/text?doc=Perseus%3Atext%3A1999.01.0239%3Abook%3D2%3Achapter%3D5%3Asection%3D1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704C8A-F570-431B-8360-54E29805F5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6788</TotalTime>
  <Pages>52</Pages>
  <Words>12113</Words>
  <Characters>69045</Characters>
  <Application>Microsoft Office Word</Application>
  <DocSecurity>0</DocSecurity>
  <Lines>575</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Troy Wilkinson</dc:creator>
  <cp:keywords/>
  <dc:description/>
  <cp:lastModifiedBy>Troy Wilkinson</cp:lastModifiedBy>
  <cp:revision>105</cp:revision>
  <dcterms:created xsi:type="dcterms:W3CDTF">2017-10-25T13:57:00Z</dcterms:created>
  <dcterms:modified xsi:type="dcterms:W3CDTF">2018-05-10T14:01:00Z</dcterms:modified>
</cp:coreProperties>
</file>