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F9357" w14:textId="77777777" w:rsidR="001417C8" w:rsidRDefault="004D3A28">
      <w:pPr>
        <w:spacing w:after="175" w:line="259" w:lineRule="auto"/>
        <w:ind w:left="-28" w:right="-23" w:firstLine="0"/>
        <w:jc w:val="left"/>
      </w:pPr>
      <w:r>
        <w:rPr>
          <w:rFonts w:ascii="Calibri" w:eastAsia="Calibri" w:hAnsi="Calibri" w:cs="Calibri"/>
          <w:noProof/>
          <w:sz w:val="22"/>
        </w:rPr>
        <mc:AlternateContent>
          <mc:Choice Requires="wpg">
            <w:drawing>
              <wp:inline distT="0" distB="0" distL="0" distR="0" wp14:anchorId="13F170FA" wp14:editId="3087E623">
                <wp:extent cx="5428789" cy="8959"/>
                <wp:effectExtent l="0" t="0" r="0" b="0"/>
                <wp:docPr id="10107" name="Group 10107"/>
                <wp:cNvGraphicFramePr/>
                <a:graphic xmlns:a="http://schemas.openxmlformats.org/drawingml/2006/main">
                  <a:graphicData uri="http://schemas.microsoft.com/office/word/2010/wordprocessingGroup">
                    <wpg:wgp>
                      <wpg:cNvGrpSpPr/>
                      <wpg:grpSpPr>
                        <a:xfrm>
                          <a:off x="0" y="0"/>
                          <a:ext cx="5428789" cy="8959"/>
                          <a:chOff x="0" y="0"/>
                          <a:chExt cx="5428789" cy="8959"/>
                        </a:xfrm>
                      </wpg:grpSpPr>
                      <wps:wsp>
                        <wps:cNvPr id="12460" name="Shape 12460"/>
                        <wps:cNvSpPr/>
                        <wps:spPr>
                          <a:xfrm>
                            <a:off x="0" y="0"/>
                            <a:ext cx="5428789" cy="9144"/>
                          </a:xfrm>
                          <a:custGeom>
                            <a:avLst/>
                            <a:gdLst/>
                            <a:ahLst/>
                            <a:cxnLst/>
                            <a:rect l="0" t="0" r="0" b="0"/>
                            <a:pathLst>
                              <a:path w="5428789" h="9144">
                                <a:moveTo>
                                  <a:pt x="0" y="0"/>
                                </a:moveTo>
                                <a:lnTo>
                                  <a:pt x="5428789" y="0"/>
                                </a:lnTo>
                                <a:lnTo>
                                  <a:pt x="5428789" y="9144"/>
                                </a:lnTo>
                                <a:lnTo>
                                  <a:pt x="0" y="9144"/>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g:wgp>
                  </a:graphicData>
                </a:graphic>
              </wp:inline>
            </w:drawing>
          </mc:Choice>
          <mc:Fallback xmlns:a="http://schemas.openxmlformats.org/drawingml/2006/main">
            <w:pict>
              <v:group id="Group 10107" style="width:427.464pt;height:0.705444pt;mso-position-horizontal-relative:char;mso-position-vertical-relative:line" coordsize="54287,89">
                <v:shape id="Shape 12461" style="position:absolute;width:54287;height:91;left:0;top:0;" coordsize="5428789,9144" path="m0,0l5428789,0l5428789,9144l0,9144l0,0">
                  <v:stroke weight="0pt" endcap="flat" joinstyle="miter" miterlimit="10" on="false" color="#000000" opacity="0"/>
                  <v:fill on="true" color="#a5a5a5"/>
                </v:shape>
              </v:group>
            </w:pict>
          </mc:Fallback>
        </mc:AlternateContent>
      </w:r>
    </w:p>
    <w:p w14:paraId="2E643671" w14:textId="77777777" w:rsidR="001417C8" w:rsidRDefault="004D3A28">
      <w:pPr>
        <w:spacing w:after="0" w:line="259" w:lineRule="auto"/>
        <w:ind w:left="61" w:firstLine="0"/>
        <w:jc w:val="left"/>
      </w:pPr>
      <w:r>
        <w:rPr>
          <w:b/>
          <w:sz w:val="53"/>
        </w:rPr>
        <w:t xml:space="preserve">MANAGEMENT ACCOUNTING </w:t>
      </w:r>
    </w:p>
    <w:p w14:paraId="55894B9D" w14:textId="77777777" w:rsidR="001417C8" w:rsidRDefault="004D3A28">
      <w:pPr>
        <w:spacing w:after="387" w:line="259" w:lineRule="auto"/>
        <w:ind w:left="-28" w:right="-23" w:firstLine="0"/>
        <w:jc w:val="left"/>
      </w:pPr>
      <w:r>
        <w:rPr>
          <w:rFonts w:ascii="Calibri" w:eastAsia="Calibri" w:hAnsi="Calibri" w:cs="Calibri"/>
          <w:noProof/>
          <w:sz w:val="22"/>
        </w:rPr>
        <mc:AlternateContent>
          <mc:Choice Requires="wpg">
            <w:drawing>
              <wp:inline distT="0" distB="0" distL="0" distR="0" wp14:anchorId="689492D8" wp14:editId="26D26946">
                <wp:extent cx="5428789" cy="8960"/>
                <wp:effectExtent l="0" t="0" r="0" b="0"/>
                <wp:docPr id="10109" name="Group 10109"/>
                <wp:cNvGraphicFramePr/>
                <a:graphic xmlns:a="http://schemas.openxmlformats.org/drawingml/2006/main">
                  <a:graphicData uri="http://schemas.microsoft.com/office/word/2010/wordprocessingGroup">
                    <wpg:wgp>
                      <wpg:cNvGrpSpPr/>
                      <wpg:grpSpPr>
                        <a:xfrm>
                          <a:off x="0" y="0"/>
                          <a:ext cx="5428789" cy="8960"/>
                          <a:chOff x="0" y="0"/>
                          <a:chExt cx="5428789" cy="8960"/>
                        </a:xfrm>
                      </wpg:grpSpPr>
                      <wps:wsp>
                        <wps:cNvPr id="12462" name="Shape 12462"/>
                        <wps:cNvSpPr/>
                        <wps:spPr>
                          <a:xfrm>
                            <a:off x="0" y="0"/>
                            <a:ext cx="5428789" cy="9144"/>
                          </a:xfrm>
                          <a:custGeom>
                            <a:avLst/>
                            <a:gdLst/>
                            <a:ahLst/>
                            <a:cxnLst/>
                            <a:rect l="0" t="0" r="0" b="0"/>
                            <a:pathLst>
                              <a:path w="5428789" h="9144">
                                <a:moveTo>
                                  <a:pt x="0" y="0"/>
                                </a:moveTo>
                                <a:lnTo>
                                  <a:pt x="5428789" y="0"/>
                                </a:lnTo>
                                <a:lnTo>
                                  <a:pt x="5428789" y="9144"/>
                                </a:lnTo>
                                <a:lnTo>
                                  <a:pt x="0" y="9144"/>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g:wgp>
                  </a:graphicData>
                </a:graphic>
              </wp:inline>
            </w:drawing>
          </mc:Choice>
          <mc:Fallback xmlns:a="http://schemas.openxmlformats.org/drawingml/2006/main">
            <w:pict>
              <v:group id="Group 10109" style="width:427.464pt;height:0.705505pt;mso-position-horizontal-relative:char;mso-position-vertical-relative:line" coordsize="54287,89">
                <v:shape id="Shape 12463" style="position:absolute;width:54287;height:91;left:0;top:0;" coordsize="5428789,9144" path="m0,0l5428789,0l5428789,9144l0,9144l0,0">
                  <v:stroke weight="0pt" endcap="flat" joinstyle="miter" miterlimit="10" on="false" color="#000000" opacity="0"/>
                  <v:fill on="true" color="#a5a5a5"/>
                </v:shape>
              </v:group>
            </w:pict>
          </mc:Fallback>
        </mc:AlternateContent>
      </w:r>
    </w:p>
    <w:p w14:paraId="0F26B994" w14:textId="77777777" w:rsidR="001417C8" w:rsidRDefault="004D3A28">
      <w:pPr>
        <w:spacing w:after="258" w:line="259" w:lineRule="auto"/>
        <w:ind w:left="0" w:firstLine="0"/>
        <w:jc w:val="left"/>
      </w:pPr>
      <w:r>
        <w:t xml:space="preserve"> </w:t>
      </w:r>
    </w:p>
    <w:p w14:paraId="5BAA19B0" w14:textId="77777777" w:rsidR="001417C8" w:rsidRDefault="004D3A28">
      <w:pPr>
        <w:spacing w:after="264" w:line="259" w:lineRule="auto"/>
        <w:ind w:left="0" w:firstLine="0"/>
        <w:jc w:val="left"/>
      </w:pPr>
      <w:r>
        <w:t xml:space="preserve"> </w:t>
      </w:r>
    </w:p>
    <w:p w14:paraId="52E68319" w14:textId="77777777" w:rsidR="00593E34" w:rsidRPr="00593E34" w:rsidRDefault="004D3A28" w:rsidP="00593E34">
      <w:pPr>
        <w:spacing w:after="0" w:line="259" w:lineRule="auto"/>
        <w:ind w:left="0" w:firstLine="0"/>
        <w:jc w:val="left"/>
        <w:rPr>
          <w:b/>
          <w:bCs/>
          <w:sz w:val="28"/>
          <w:szCs w:val="28"/>
        </w:rPr>
      </w:pPr>
      <w:r w:rsidRPr="00593E34">
        <w:rPr>
          <w:b/>
          <w:bCs/>
          <w:sz w:val="28"/>
          <w:szCs w:val="28"/>
        </w:rPr>
        <w:t xml:space="preserve"> </w:t>
      </w:r>
      <w:r w:rsidRPr="00593E34">
        <w:rPr>
          <w:b/>
          <w:bCs/>
          <w:sz w:val="28"/>
          <w:szCs w:val="28"/>
        </w:rPr>
        <w:tab/>
        <w:t xml:space="preserve"> </w:t>
      </w:r>
    </w:p>
    <w:p w14:paraId="70402667" w14:textId="77777777" w:rsidR="00593E34" w:rsidRPr="00593E34" w:rsidRDefault="00593E34" w:rsidP="00593E34">
      <w:pPr>
        <w:spacing w:after="0" w:line="259" w:lineRule="auto"/>
        <w:ind w:left="0" w:firstLine="0"/>
        <w:jc w:val="left"/>
        <w:rPr>
          <w:b/>
          <w:bCs/>
          <w:sz w:val="28"/>
          <w:szCs w:val="28"/>
        </w:rPr>
      </w:pPr>
      <w:r w:rsidRPr="00593E34">
        <w:rPr>
          <w:b/>
          <w:bCs/>
          <w:sz w:val="28"/>
          <w:szCs w:val="28"/>
        </w:rPr>
        <w:t>University of Wales Trinity Saint David</w:t>
      </w:r>
    </w:p>
    <w:p w14:paraId="680E32D4" w14:textId="189DCD74" w:rsidR="00593E34" w:rsidRPr="00593E34" w:rsidRDefault="00593E34" w:rsidP="00593E34">
      <w:pPr>
        <w:spacing w:after="0" w:line="259" w:lineRule="auto"/>
        <w:ind w:left="0" w:firstLine="0"/>
        <w:jc w:val="left"/>
        <w:rPr>
          <w:b/>
          <w:bCs/>
          <w:sz w:val="28"/>
          <w:szCs w:val="28"/>
        </w:rPr>
      </w:pPr>
      <w:r w:rsidRPr="00593E34">
        <w:rPr>
          <w:b/>
          <w:bCs/>
          <w:sz w:val="28"/>
          <w:szCs w:val="28"/>
        </w:rPr>
        <w:t xml:space="preserve">Course: BA (Hons) Business Management </w:t>
      </w:r>
      <w:r>
        <w:rPr>
          <w:b/>
          <w:bCs/>
          <w:sz w:val="28"/>
          <w:szCs w:val="28"/>
        </w:rPr>
        <w:t xml:space="preserve">Level 5 </w:t>
      </w:r>
    </w:p>
    <w:p w14:paraId="03C0E123" w14:textId="7A62DE49" w:rsidR="00593E34" w:rsidRPr="00593E34" w:rsidRDefault="00593E34" w:rsidP="00593E34">
      <w:pPr>
        <w:spacing w:after="0" w:line="259" w:lineRule="auto"/>
        <w:ind w:left="0" w:firstLine="0"/>
        <w:jc w:val="left"/>
        <w:rPr>
          <w:b/>
          <w:bCs/>
          <w:sz w:val="28"/>
          <w:szCs w:val="28"/>
        </w:rPr>
      </w:pPr>
      <w:r w:rsidRPr="00593E34">
        <w:rPr>
          <w:b/>
          <w:bCs/>
          <w:sz w:val="28"/>
          <w:szCs w:val="28"/>
        </w:rPr>
        <w:t xml:space="preserve">Lecturer: </w:t>
      </w:r>
      <w:r>
        <w:rPr>
          <w:b/>
          <w:bCs/>
          <w:sz w:val="28"/>
          <w:szCs w:val="28"/>
        </w:rPr>
        <w:t>Widin Bongasu Sha’ven</w:t>
      </w:r>
    </w:p>
    <w:p w14:paraId="1989A155" w14:textId="77777777" w:rsidR="00593E34" w:rsidRPr="00593E34" w:rsidRDefault="00593E34" w:rsidP="00593E34">
      <w:pPr>
        <w:spacing w:after="0" w:line="259" w:lineRule="auto"/>
        <w:ind w:left="0" w:firstLine="0"/>
        <w:jc w:val="left"/>
        <w:rPr>
          <w:b/>
          <w:bCs/>
          <w:sz w:val="28"/>
          <w:szCs w:val="28"/>
        </w:rPr>
      </w:pPr>
      <w:r w:rsidRPr="00593E34">
        <w:rPr>
          <w:b/>
          <w:bCs/>
          <w:sz w:val="28"/>
          <w:szCs w:val="28"/>
        </w:rPr>
        <w:t>Name: Vasile Robert Gore</w:t>
      </w:r>
    </w:p>
    <w:p w14:paraId="375D27CF" w14:textId="77777777" w:rsidR="00593E34" w:rsidRDefault="00593E34" w:rsidP="00593E34">
      <w:pPr>
        <w:spacing w:after="0" w:line="259" w:lineRule="auto"/>
        <w:ind w:left="0" w:firstLine="0"/>
        <w:jc w:val="left"/>
        <w:rPr>
          <w:b/>
          <w:bCs/>
          <w:sz w:val="28"/>
          <w:szCs w:val="28"/>
        </w:rPr>
      </w:pPr>
      <w:r w:rsidRPr="00593E34">
        <w:rPr>
          <w:b/>
          <w:bCs/>
          <w:sz w:val="28"/>
          <w:szCs w:val="28"/>
        </w:rPr>
        <w:t>Student Id: 1915927</w:t>
      </w:r>
    </w:p>
    <w:p w14:paraId="27A85440" w14:textId="2DC9C31B" w:rsidR="001417C8" w:rsidRDefault="00593E34" w:rsidP="00593E34">
      <w:pPr>
        <w:spacing w:after="0" w:line="259" w:lineRule="auto"/>
        <w:ind w:left="0" w:firstLine="0"/>
        <w:jc w:val="left"/>
      </w:pPr>
      <w:r>
        <w:rPr>
          <w:b/>
          <w:bCs/>
          <w:sz w:val="28"/>
          <w:szCs w:val="28"/>
        </w:rPr>
        <w:t>Date: 04/05/2021</w:t>
      </w:r>
      <w:r w:rsidR="004D3A28">
        <w:br w:type="page"/>
      </w:r>
    </w:p>
    <w:sdt>
      <w:sdtPr>
        <w:id w:val="-1056079307"/>
        <w:docPartObj>
          <w:docPartGallery w:val="Table of Contents"/>
        </w:docPartObj>
      </w:sdtPr>
      <w:sdtEndPr/>
      <w:sdtContent>
        <w:p w14:paraId="7FB4D085" w14:textId="77777777" w:rsidR="001417C8" w:rsidRDefault="004D3A28">
          <w:pPr>
            <w:spacing w:after="70" w:line="259" w:lineRule="auto"/>
            <w:ind w:left="0" w:firstLine="0"/>
            <w:jc w:val="left"/>
          </w:pPr>
          <w:r>
            <w:rPr>
              <w:b/>
              <w:sz w:val="30"/>
            </w:rPr>
            <w:t xml:space="preserve">Table of Contents </w:t>
          </w:r>
        </w:p>
        <w:p w14:paraId="56B08423" w14:textId="77777777" w:rsidR="001417C8" w:rsidRDefault="004D3A28">
          <w:pPr>
            <w:pStyle w:val="TOC1"/>
            <w:tabs>
              <w:tab w:val="right" w:leader="dot" w:pos="8498"/>
            </w:tabs>
          </w:pPr>
          <w:r>
            <w:fldChar w:fldCharType="begin"/>
          </w:r>
          <w:r>
            <w:instrText xml:space="preserve"> TOC \o "1-2" \h \z \u </w:instrText>
          </w:r>
          <w:r>
            <w:fldChar w:fldCharType="separate"/>
          </w:r>
          <w:hyperlink w:anchor="_Toc12331">
            <w:r>
              <w:t>Introduction</w:t>
            </w:r>
            <w:r>
              <w:tab/>
            </w:r>
            <w:r>
              <w:fldChar w:fldCharType="begin"/>
            </w:r>
            <w:r>
              <w:instrText>PAGEREF _Toc12331 \h</w:instrText>
            </w:r>
            <w:r>
              <w:fldChar w:fldCharType="separate"/>
            </w:r>
            <w:r>
              <w:t xml:space="preserve">3 </w:t>
            </w:r>
            <w:r>
              <w:fldChar w:fldCharType="end"/>
            </w:r>
          </w:hyperlink>
        </w:p>
        <w:p w14:paraId="4CCA1C70" w14:textId="77777777" w:rsidR="001417C8" w:rsidRDefault="004D3A28">
          <w:pPr>
            <w:pStyle w:val="TOC1"/>
            <w:tabs>
              <w:tab w:val="right" w:leader="dot" w:pos="8498"/>
            </w:tabs>
          </w:pPr>
          <w:hyperlink w:anchor="_Toc12332">
            <w:r>
              <w:t>Part A</w:t>
            </w:r>
            <w:r>
              <w:tab/>
            </w:r>
            <w:r>
              <w:fldChar w:fldCharType="begin"/>
            </w:r>
            <w:r>
              <w:instrText>PAGEREF _Toc12332 \h</w:instrText>
            </w:r>
            <w:r>
              <w:fldChar w:fldCharType="separate"/>
            </w:r>
            <w:r>
              <w:t xml:space="preserve">3 </w:t>
            </w:r>
            <w:r>
              <w:fldChar w:fldCharType="end"/>
            </w:r>
          </w:hyperlink>
        </w:p>
        <w:p w14:paraId="00B1D9D8" w14:textId="77777777" w:rsidR="001417C8" w:rsidRDefault="004D3A28">
          <w:pPr>
            <w:pStyle w:val="TOC2"/>
            <w:tabs>
              <w:tab w:val="right" w:leader="dot" w:pos="8498"/>
            </w:tabs>
          </w:pPr>
          <w:hyperlink w:anchor="_Toc12333">
            <w:r>
              <w:t>Task i</w:t>
            </w:r>
            <w:r>
              <w:tab/>
            </w:r>
            <w:r>
              <w:fldChar w:fldCharType="begin"/>
            </w:r>
            <w:r>
              <w:instrText>PAGEREF _Toc12333 \h</w:instrText>
            </w:r>
            <w:r>
              <w:fldChar w:fldCharType="separate"/>
            </w:r>
            <w:r>
              <w:t xml:space="preserve">3 </w:t>
            </w:r>
            <w:r>
              <w:fldChar w:fldCharType="end"/>
            </w:r>
          </w:hyperlink>
        </w:p>
        <w:p w14:paraId="41FEEF30" w14:textId="77777777" w:rsidR="001417C8" w:rsidRDefault="004D3A28">
          <w:pPr>
            <w:pStyle w:val="TOC2"/>
            <w:tabs>
              <w:tab w:val="right" w:leader="dot" w:pos="8498"/>
            </w:tabs>
          </w:pPr>
          <w:hyperlink w:anchor="_Toc12334">
            <w:r>
              <w:t>Task ii</w:t>
            </w:r>
            <w:r>
              <w:tab/>
            </w:r>
            <w:r>
              <w:fldChar w:fldCharType="begin"/>
            </w:r>
            <w:r>
              <w:instrText>PAGEREF _Toc12334 \h</w:instrText>
            </w:r>
            <w:r>
              <w:fldChar w:fldCharType="separate"/>
            </w:r>
            <w:r>
              <w:t xml:space="preserve">5 </w:t>
            </w:r>
            <w:r>
              <w:fldChar w:fldCharType="end"/>
            </w:r>
          </w:hyperlink>
        </w:p>
        <w:p w14:paraId="6C2AD55C" w14:textId="77777777" w:rsidR="001417C8" w:rsidRDefault="004D3A28">
          <w:pPr>
            <w:pStyle w:val="TOC2"/>
            <w:tabs>
              <w:tab w:val="right" w:leader="dot" w:pos="8498"/>
            </w:tabs>
          </w:pPr>
          <w:hyperlink w:anchor="_Toc12335">
            <w:r>
              <w:t>Task iii</w:t>
            </w:r>
            <w:r>
              <w:tab/>
            </w:r>
            <w:r>
              <w:fldChar w:fldCharType="begin"/>
            </w:r>
            <w:r>
              <w:instrText>PAGEREF _Toc12335 \h</w:instrText>
            </w:r>
            <w:r>
              <w:fldChar w:fldCharType="separate"/>
            </w:r>
            <w:r>
              <w:t xml:space="preserve">6 </w:t>
            </w:r>
            <w:r>
              <w:fldChar w:fldCharType="end"/>
            </w:r>
          </w:hyperlink>
        </w:p>
        <w:p w14:paraId="42481652" w14:textId="77777777" w:rsidR="001417C8" w:rsidRDefault="004D3A28">
          <w:pPr>
            <w:pStyle w:val="TOC1"/>
            <w:tabs>
              <w:tab w:val="right" w:leader="dot" w:pos="8498"/>
            </w:tabs>
          </w:pPr>
          <w:hyperlink w:anchor="_Toc12336">
            <w:r>
              <w:t>Part B</w:t>
            </w:r>
            <w:r>
              <w:tab/>
            </w:r>
            <w:r>
              <w:fldChar w:fldCharType="begin"/>
            </w:r>
            <w:r>
              <w:instrText>PAGEREF _Toc12336 \h</w:instrText>
            </w:r>
            <w:r>
              <w:fldChar w:fldCharType="separate"/>
            </w:r>
            <w:r>
              <w:t xml:space="preserve">7 </w:t>
            </w:r>
            <w:r>
              <w:fldChar w:fldCharType="end"/>
            </w:r>
          </w:hyperlink>
        </w:p>
        <w:p w14:paraId="628D10D8" w14:textId="77777777" w:rsidR="001417C8" w:rsidRDefault="004D3A28">
          <w:pPr>
            <w:pStyle w:val="TOC1"/>
            <w:tabs>
              <w:tab w:val="right" w:leader="dot" w:pos="8498"/>
            </w:tabs>
          </w:pPr>
          <w:hyperlink w:anchor="_Toc12337">
            <w:r>
              <w:t>Conclusion</w:t>
            </w:r>
            <w:r>
              <w:tab/>
            </w:r>
            <w:r>
              <w:fldChar w:fldCharType="begin"/>
            </w:r>
            <w:r>
              <w:instrText>PAGEREF _Toc12337 \h</w:instrText>
            </w:r>
            <w:r>
              <w:fldChar w:fldCharType="separate"/>
            </w:r>
            <w:r>
              <w:t xml:space="preserve">9 </w:t>
            </w:r>
            <w:r>
              <w:fldChar w:fldCharType="end"/>
            </w:r>
          </w:hyperlink>
        </w:p>
        <w:p w14:paraId="58CC0C21" w14:textId="77777777" w:rsidR="001417C8" w:rsidRDefault="004D3A28">
          <w:pPr>
            <w:pStyle w:val="TOC1"/>
            <w:tabs>
              <w:tab w:val="right" w:leader="dot" w:pos="8498"/>
            </w:tabs>
          </w:pPr>
          <w:hyperlink w:anchor="_Toc12338">
            <w:r>
              <w:t>Reference</w:t>
            </w:r>
            <w:r>
              <w:tab/>
            </w:r>
            <w:r>
              <w:fldChar w:fldCharType="begin"/>
            </w:r>
            <w:r>
              <w:instrText>PAGEREF _Toc12338 \h</w:instrText>
            </w:r>
            <w:r>
              <w:fldChar w:fldCharType="separate"/>
            </w:r>
            <w:r>
              <w:t xml:space="preserve">11 </w:t>
            </w:r>
            <w:r>
              <w:fldChar w:fldCharType="end"/>
            </w:r>
          </w:hyperlink>
        </w:p>
        <w:p w14:paraId="26FA29C7" w14:textId="77777777" w:rsidR="001417C8" w:rsidRDefault="004D3A28">
          <w:r>
            <w:fldChar w:fldCharType="end"/>
          </w:r>
        </w:p>
      </w:sdtContent>
    </w:sdt>
    <w:p w14:paraId="66217E53" w14:textId="77777777" w:rsidR="001417C8" w:rsidRDefault="004D3A28">
      <w:pPr>
        <w:spacing w:after="54" w:line="451" w:lineRule="auto"/>
        <w:ind w:left="-5"/>
      </w:pPr>
      <w:r>
        <w:t xml:space="preserve"> </w:t>
      </w:r>
    </w:p>
    <w:p w14:paraId="2DF8177C" w14:textId="77777777" w:rsidR="001417C8" w:rsidRDefault="004D3A28">
      <w:pPr>
        <w:spacing w:after="0" w:line="259" w:lineRule="auto"/>
        <w:ind w:left="0" w:firstLine="0"/>
        <w:jc w:val="left"/>
      </w:pPr>
      <w:r>
        <w:t xml:space="preserve"> </w:t>
      </w:r>
      <w:r>
        <w:tab/>
        <w:t xml:space="preserve"> </w:t>
      </w:r>
      <w:r>
        <w:br w:type="page"/>
      </w:r>
    </w:p>
    <w:p w14:paraId="21A9C804" w14:textId="77777777" w:rsidR="001417C8" w:rsidRDefault="004D3A28">
      <w:pPr>
        <w:pStyle w:val="Heading1"/>
        <w:spacing w:after="516"/>
        <w:ind w:left="-5"/>
      </w:pPr>
      <w:bookmarkStart w:id="0" w:name="_Toc12331"/>
      <w:r>
        <w:lastRenderedPageBreak/>
        <w:t xml:space="preserve">Introduction </w:t>
      </w:r>
      <w:bookmarkEnd w:id="0"/>
    </w:p>
    <w:p w14:paraId="096AFE60" w14:textId="77777777" w:rsidR="001417C8" w:rsidRDefault="004D3A28">
      <w:pPr>
        <w:spacing w:after="642"/>
        <w:ind w:left="-5"/>
      </w:pPr>
      <w:r>
        <w:t>It is important for a business organisation or a business person to understand the concept of budget as it can play a significant role for the purpose of forecastin</w:t>
      </w:r>
      <w:r>
        <w:t>g the performance of the business organisation for the future period of time. The management of a business organisation must improve the forecasting of the revenue and expenses of the business as it can help the business organisation in preparing the strat</w:t>
      </w:r>
      <w:r>
        <w:t>egy and planning based on the same. In this report the discussion regarding the budget has been conducted based on the given scenario for the business organisation Amana Ltd who is in firm in the business of selling the souvenirs to the tourist of the Unit</w:t>
      </w:r>
      <w:r>
        <w:t>ed Kingdom. From the calculation and analysis of the budget which has been conducted in the report based on the given data and information regarding this business organisation, the recommendation has also been provided to the management of these business o</w:t>
      </w:r>
      <w:r>
        <w:t xml:space="preserve">rganisation to improve the scenario. </w:t>
      </w:r>
    </w:p>
    <w:p w14:paraId="68AD4FD6" w14:textId="77777777" w:rsidR="001417C8" w:rsidRDefault="004D3A28">
      <w:pPr>
        <w:pStyle w:val="Heading1"/>
        <w:spacing w:after="511"/>
        <w:ind w:left="-5"/>
      </w:pPr>
      <w:bookmarkStart w:id="1" w:name="_Toc12332"/>
      <w:r>
        <w:t xml:space="preserve">Part A. </w:t>
      </w:r>
      <w:bookmarkEnd w:id="1"/>
    </w:p>
    <w:p w14:paraId="5BDCAFF7" w14:textId="77777777" w:rsidR="001417C8" w:rsidRDefault="004D3A28">
      <w:pPr>
        <w:pStyle w:val="Heading2"/>
        <w:spacing w:after="366"/>
        <w:ind w:left="-5"/>
      </w:pPr>
      <w:bookmarkStart w:id="2" w:name="_Toc12333"/>
      <w:r>
        <w:t xml:space="preserve">Task i. </w:t>
      </w:r>
      <w:bookmarkEnd w:id="2"/>
    </w:p>
    <w:p w14:paraId="3C576DCC" w14:textId="77777777" w:rsidR="001417C8" w:rsidRDefault="004D3A28">
      <w:pPr>
        <w:pStyle w:val="Heading3"/>
        <w:ind w:left="688"/>
      </w:pPr>
      <w:r>
        <w:t xml:space="preserve">Flexible budget </w:t>
      </w:r>
    </w:p>
    <w:p w14:paraId="011C0780" w14:textId="476C0B4D" w:rsidR="001417C8" w:rsidRDefault="004D3A28">
      <w:pPr>
        <w:ind w:left="-5"/>
      </w:pPr>
      <w:r>
        <w:t xml:space="preserve">The </w:t>
      </w:r>
      <w:r w:rsidR="00593E34">
        <w:t>purpose</w:t>
      </w:r>
      <w:r>
        <w:t xml:space="preserve"> of flexible budget is to adjust the activity and production of the business organisation in different volumes of label for production and sales. From the principal visit t</w:t>
      </w:r>
      <w:r>
        <w:t xml:space="preserve">he profit of the business organisation which can vary in the different intensity of production and sales can be understood clearly. In case of the unstable scenario in the market </w:t>
      </w:r>
      <w:r>
        <w:t>the use of flexible budget is extremely useful as it will help the busines</w:t>
      </w:r>
      <w:r>
        <w:t>s organisation in understanding the minimum level of the profit which can be earned by the business organisation in case of different units of sales. The variation of different costs is also reflected in the flexible budget in case of different levels of o</w:t>
      </w:r>
      <w:r>
        <w:t xml:space="preserve">utput and sales in the business. But it is important to notice that for a flexible budget the fixed cost of the business does not change </w:t>
      </w:r>
      <w:r>
        <w:t xml:space="preserve"> even in the different levels of production and sales. </w:t>
      </w:r>
    </w:p>
    <w:p w14:paraId="2B586B8E" w14:textId="77777777" w:rsidR="001417C8" w:rsidRDefault="004D3A28">
      <w:pPr>
        <w:pStyle w:val="Heading3"/>
        <w:ind w:left="688"/>
      </w:pPr>
      <w:r>
        <w:t xml:space="preserve">Variance calculation and analysis </w:t>
      </w:r>
    </w:p>
    <w:p w14:paraId="7A22E6F3" w14:textId="250357EA" w:rsidR="001417C8" w:rsidRDefault="004D3A28">
      <w:pPr>
        <w:spacing w:after="0"/>
        <w:ind w:left="-5"/>
      </w:pPr>
      <w:r>
        <w:t>The variance can be define</w:t>
      </w:r>
      <w:r>
        <w:t xml:space="preserve">d as the difference between the planned and actual activities in the business organisation. It is important for the management of our business organisation to find </w:t>
      </w:r>
      <w:r>
        <w:lastRenderedPageBreak/>
        <w:t>out the variance between the planned and actual activities in the business in order to under</w:t>
      </w:r>
      <w:r>
        <w:t>stand the actual position and personality of financial performance of business. The variance analysis can help in understanding if the situation is favourable or adverse for company. With the help of identification of favourable and adverse variance, the m</w:t>
      </w:r>
      <w:r>
        <w:t>anagement of the business organisation can easily identify the weaknesses of the business</w:t>
      </w:r>
      <w:r w:rsidR="0081161C">
        <w:t>.</w:t>
      </w:r>
      <w:r>
        <w:t xml:space="preserve"> </w:t>
      </w:r>
      <w:r>
        <w:t>This is why the variance analysis is extremely useful for a business organisation to improve the performance. The variance analysis also had some disadv</w:t>
      </w:r>
      <w:r>
        <w:t xml:space="preserve">antages which </w:t>
      </w:r>
      <w:r w:rsidR="0081161C">
        <w:t>needs</w:t>
      </w:r>
      <w:r>
        <w:t xml:space="preserve"> to be considered by the management of the business organisation. For example, it can be said that the variance analysis can only be used after the actual performance has been conducted. This is why the current performance of the </w:t>
      </w:r>
      <w:r w:rsidR="0081161C">
        <w:t>company</w:t>
      </w:r>
      <w:r>
        <w:t xml:space="preserve"> cannot be analysed on the time and spot. </w:t>
      </w:r>
      <w:r w:rsidR="0081161C">
        <w:t>Therefore</w:t>
      </w:r>
      <w:r>
        <w:t xml:space="preserve"> it is found that the recommendation made by the variance analysis is not highly efficient on the next performance or for the upcoming scenario. The variance analysis for the business org</w:t>
      </w:r>
      <w:r>
        <w:t xml:space="preserve">anisation Amana Ltd has been conducted below.  </w:t>
      </w:r>
    </w:p>
    <w:tbl>
      <w:tblPr>
        <w:tblStyle w:val="TableGrid"/>
        <w:tblW w:w="8484" w:type="dxa"/>
        <w:tblInd w:w="5" w:type="dxa"/>
        <w:tblCellMar>
          <w:top w:w="15" w:type="dxa"/>
          <w:left w:w="99" w:type="dxa"/>
          <w:bottom w:w="0" w:type="dxa"/>
          <w:right w:w="44" w:type="dxa"/>
        </w:tblCellMar>
        <w:tblLook w:val="04A0" w:firstRow="1" w:lastRow="0" w:firstColumn="1" w:lastColumn="0" w:noHBand="0" w:noVBand="1"/>
      </w:tblPr>
      <w:tblGrid>
        <w:gridCol w:w="2655"/>
        <w:gridCol w:w="1731"/>
        <w:gridCol w:w="1463"/>
        <w:gridCol w:w="1327"/>
        <w:gridCol w:w="1308"/>
      </w:tblGrid>
      <w:tr w:rsidR="001417C8" w14:paraId="17C388A8" w14:textId="77777777">
        <w:trPr>
          <w:trHeight w:val="941"/>
        </w:trPr>
        <w:tc>
          <w:tcPr>
            <w:tcW w:w="2654" w:type="dxa"/>
            <w:tcBorders>
              <w:top w:val="single" w:sz="4" w:space="0" w:color="000000"/>
              <w:left w:val="single" w:sz="4" w:space="0" w:color="000000"/>
              <w:bottom w:val="single" w:sz="4" w:space="0" w:color="000000"/>
              <w:right w:val="single" w:sz="4" w:space="0" w:color="000000"/>
            </w:tcBorders>
            <w:vAlign w:val="bottom"/>
          </w:tcPr>
          <w:p w14:paraId="2802DEBE" w14:textId="77777777" w:rsidR="001417C8" w:rsidRDefault="004D3A28">
            <w:pPr>
              <w:spacing w:after="0" w:line="259" w:lineRule="auto"/>
              <w:ind w:left="5" w:firstLine="0"/>
              <w:jc w:val="left"/>
            </w:pPr>
            <w:r>
              <w:rPr>
                <w:b/>
              </w:rPr>
              <w:t xml:space="preserve">Particulars  </w:t>
            </w:r>
          </w:p>
        </w:tc>
        <w:tc>
          <w:tcPr>
            <w:tcW w:w="1731" w:type="dxa"/>
            <w:tcBorders>
              <w:top w:val="single" w:sz="4" w:space="0" w:color="000000"/>
              <w:left w:val="single" w:sz="4" w:space="0" w:color="000000"/>
              <w:bottom w:val="single" w:sz="4" w:space="0" w:color="000000"/>
              <w:right w:val="single" w:sz="4" w:space="0" w:color="000000"/>
            </w:tcBorders>
            <w:vAlign w:val="bottom"/>
          </w:tcPr>
          <w:p w14:paraId="1127F4D2" w14:textId="77777777" w:rsidR="001417C8" w:rsidRDefault="004D3A28">
            <w:pPr>
              <w:spacing w:after="0" w:line="259" w:lineRule="auto"/>
              <w:ind w:left="5" w:firstLine="0"/>
              <w:jc w:val="left"/>
            </w:pPr>
            <w:r>
              <w:rPr>
                <w:b/>
              </w:rPr>
              <w:t xml:space="preserve">Original </w:t>
            </w:r>
          </w:p>
        </w:tc>
        <w:tc>
          <w:tcPr>
            <w:tcW w:w="1463" w:type="dxa"/>
            <w:tcBorders>
              <w:top w:val="single" w:sz="4" w:space="0" w:color="000000"/>
              <w:left w:val="single" w:sz="4" w:space="0" w:color="000000"/>
              <w:bottom w:val="single" w:sz="4" w:space="0" w:color="000000"/>
              <w:right w:val="single" w:sz="4" w:space="0" w:color="000000"/>
            </w:tcBorders>
            <w:vAlign w:val="bottom"/>
          </w:tcPr>
          <w:p w14:paraId="44E7CEF1" w14:textId="77777777" w:rsidR="001417C8" w:rsidRDefault="004D3A28">
            <w:pPr>
              <w:spacing w:after="0" w:line="259" w:lineRule="auto"/>
              <w:ind w:left="0" w:firstLine="0"/>
              <w:jc w:val="left"/>
            </w:pPr>
            <w:r>
              <w:rPr>
                <w:b/>
              </w:rPr>
              <w:t xml:space="preserve">Actual </w:t>
            </w:r>
          </w:p>
        </w:tc>
        <w:tc>
          <w:tcPr>
            <w:tcW w:w="1327" w:type="dxa"/>
            <w:tcBorders>
              <w:top w:val="single" w:sz="4" w:space="0" w:color="000000"/>
              <w:left w:val="single" w:sz="4" w:space="0" w:color="000000"/>
              <w:bottom w:val="single" w:sz="4" w:space="0" w:color="000000"/>
              <w:right w:val="single" w:sz="4" w:space="0" w:color="000000"/>
            </w:tcBorders>
            <w:vAlign w:val="bottom"/>
          </w:tcPr>
          <w:p w14:paraId="0BFAC54D" w14:textId="77777777" w:rsidR="001417C8" w:rsidRDefault="004D3A28">
            <w:pPr>
              <w:spacing w:after="0" w:line="259" w:lineRule="auto"/>
              <w:ind w:left="0" w:firstLine="0"/>
              <w:jc w:val="left"/>
            </w:pPr>
            <w:r>
              <w:rPr>
                <w:b/>
              </w:rPr>
              <w:t xml:space="preserve">Variance  </w:t>
            </w:r>
          </w:p>
        </w:tc>
        <w:tc>
          <w:tcPr>
            <w:tcW w:w="1308" w:type="dxa"/>
            <w:tcBorders>
              <w:top w:val="single" w:sz="4" w:space="0" w:color="000000"/>
              <w:left w:val="single" w:sz="4" w:space="0" w:color="000000"/>
              <w:bottom w:val="single" w:sz="4" w:space="0" w:color="000000"/>
              <w:right w:val="single" w:sz="4" w:space="0" w:color="000000"/>
            </w:tcBorders>
          </w:tcPr>
          <w:p w14:paraId="2E6FD4F8" w14:textId="77777777" w:rsidR="001417C8" w:rsidRDefault="004D3A28">
            <w:pPr>
              <w:spacing w:after="108" w:line="259" w:lineRule="auto"/>
              <w:ind w:left="5" w:firstLine="0"/>
            </w:pPr>
            <w:r>
              <w:rPr>
                <w:b/>
              </w:rPr>
              <w:t xml:space="preserve">Favourable </w:t>
            </w:r>
          </w:p>
          <w:p w14:paraId="1349F833" w14:textId="77777777" w:rsidR="001417C8" w:rsidRDefault="004D3A28">
            <w:pPr>
              <w:spacing w:after="0" w:line="259" w:lineRule="auto"/>
              <w:ind w:left="5" w:firstLine="0"/>
              <w:jc w:val="left"/>
            </w:pPr>
            <w:r>
              <w:rPr>
                <w:b/>
              </w:rPr>
              <w:t xml:space="preserve">/ adverse </w:t>
            </w:r>
          </w:p>
        </w:tc>
      </w:tr>
      <w:tr w:rsidR="001417C8" w14:paraId="7319BB28" w14:textId="77777777">
        <w:trPr>
          <w:trHeight w:val="550"/>
        </w:trPr>
        <w:tc>
          <w:tcPr>
            <w:tcW w:w="2654" w:type="dxa"/>
            <w:tcBorders>
              <w:top w:val="single" w:sz="4" w:space="0" w:color="000000"/>
              <w:left w:val="single" w:sz="4" w:space="0" w:color="000000"/>
              <w:bottom w:val="single" w:sz="4" w:space="0" w:color="000000"/>
              <w:right w:val="single" w:sz="4" w:space="0" w:color="000000"/>
            </w:tcBorders>
          </w:tcPr>
          <w:p w14:paraId="435E5D7D" w14:textId="77777777" w:rsidR="001417C8" w:rsidRDefault="004D3A28">
            <w:pPr>
              <w:spacing w:after="0" w:line="259" w:lineRule="auto"/>
              <w:ind w:left="5" w:firstLine="0"/>
              <w:jc w:val="left"/>
            </w:pPr>
            <w:r>
              <w:t xml:space="preserve">Selling price  </w:t>
            </w:r>
          </w:p>
        </w:tc>
        <w:tc>
          <w:tcPr>
            <w:tcW w:w="1731" w:type="dxa"/>
            <w:tcBorders>
              <w:top w:val="single" w:sz="4" w:space="0" w:color="000000"/>
              <w:left w:val="single" w:sz="4" w:space="0" w:color="000000"/>
              <w:bottom w:val="single" w:sz="4" w:space="0" w:color="000000"/>
              <w:right w:val="single" w:sz="4" w:space="0" w:color="000000"/>
            </w:tcBorders>
          </w:tcPr>
          <w:p w14:paraId="163550B1" w14:textId="77777777" w:rsidR="001417C8" w:rsidRDefault="004D3A28">
            <w:pPr>
              <w:spacing w:after="0" w:line="259" w:lineRule="auto"/>
              <w:ind w:left="5" w:firstLine="0"/>
              <w:jc w:val="left"/>
            </w:pPr>
            <w:r>
              <w:t xml:space="preserve">£ 25 </w:t>
            </w:r>
          </w:p>
        </w:tc>
        <w:tc>
          <w:tcPr>
            <w:tcW w:w="1463" w:type="dxa"/>
            <w:tcBorders>
              <w:top w:val="single" w:sz="4" w:space="0" w:color="000000"/>
              <w:left w:val="single" w:sz="4" w:space="0" w:color="000000"/>
              <w:bottom w:val="single" w:sz="4" w:space="0" w:color="000000"/>
              <w:right w:val="single" w:sz="4" w:space="0" w:color="000000"/>
            </w:tcBorders>
          </w:tcPr>
          <w:p w14:paraId="16654655" w14:textId="77777777" w:rsidR="001417C8" w:rsidRDefault="004D3A28">
            <w:pPr>
              <w:spacing w:after="0" w:line="259" w:lineRule="auto"/>
              <w:ind w:left="0" w:firstLine="0"/>
              <w:jc w:val="left"/>
            </w:pPr>
            <w:r>
              <w:t xml:space="preserve">£ 20 </w:t>
            </w:r>
          </w:p>
        </w:tc>
        <w:tc>
          <w:tcPr>
            <w:tcW w:w="1327" w:type="dxa"/>
            <w:tcBorders>
              <w:top w:val="single" w:sz="4" w:space="0" w:color="000000"/>
              <w:left w:val="single" w:sz="4" w:space="0" w:color="000000"/>
              <w:bottom w:val="single" w:sz="4" w:space="0" w:color="000000"/>
              <w:right w:val="single" w:sz="4" w:space="0" w:color="000000"/>
            </w:tcBorders>
          </w:tcPr>
          <w:p w14:paraId="4647EEEA" w14:textId="77777777" w:rsidR="001417C8" w:rsidRDefault="004D3A28">
            <w:pPr>
              <w:spacing w:after="0" w:line="259" w:lineRule="auto"/>
              <w:ind w:left="0" w:firstLine="0"/>
              <w:jc w:val="left"/>
            </w:pPr>
            <w:r>
              <w:t xml:space="preserve">5 </w:t>
            </w:r>
          </w:p>
        </w:tc>
        <w:tc>
          <w:tcPr>
            <w:tcW w:w="1308" w:type="dxa"/>
            <w:tcBorders>
              <w:top w:val="single" w:sz="4" w:space="0" w:color="000000"/>
              <w:left w:val="single" w:sz="4" w:space="0" w:color="000000"/>
              <w:bottom w:val="single" w:sz="4" w:space="0" w:color="000000"/>
              <w:right w:val="single" w:sz="4" w:space="0" w:color="000000"/>
            </w:tcBorders>
          </w:tcPr>
          <w:p w14:paraId="50A55E26" w14:textId="77777777" w:rsidR="001417C8" w:rsidRDefault="004D3A28">
            <w:pPr>
              <w:spacing w:after="0" w:line="259" w:lineRule="auto"/>
              <w:ind w:left="5" w:firstLine="0"/>
              <w:jc w:val="left"/>
            </w:pPr>
            <w:r>
              <w:t xml:space="preserve">A </w:t>
            </w:r>
          </w:p>
        </w:tc>
      </w:tr>
      <w:tr w:rsidR="001417C8" w14:paraId="26537C37" w14:textId="77777777">
        <w:trPr>
          <w:trHeight w:val="546"/>
        </w:trPr>
        <w:tc>
          <w:tcPr>
            <w:tcW w:w="2654" w:type="dxa"/>
            <w:tcBorders>
              <w:top w:val="single" w:sz="4" w:space="0" w:color="000000"/>
              <w:left w:val="single" w:sz="4" w:space="0" w:color="000000"/>
              <w:bottom w:val="single" w:sz="4" w:space="0" w:color="000000"/>
              <w:right w:val="single" w:sz="4" w:space="0" w:color="000000"/>
            </w:tcBorders>
          </w:tcPr>
          <w:p w14:paraId="3D2DE830" w14:textId="77777777" w:rsidR="001417C8" w:rsidRDefault="004D3A28">
            <w:pPr>
              <w:spacing w:after="0" w:line="259" w:lineRule="auto"/>
              <w:ind w:left="5" w:firstLine="0"/>
              <w:jc w:val="left"/>
            </w:pPr>
            <w:r>
              <w:t xml:space="preserve">Units sold </w:t>
            </w:r>
          </w:p>
        </w:tc>
        <w:tc>
          <w:tcPr>
            <w:tcW w:w="1731" w:type="dxa"/>
            <w:tcBorders>
              <w:top w:val="single" w:sz="4" w:space="0" w:color="000000"/>
              <w:left w:val="single" w:sz="4" w:space="0" w:color="000000"/>
              <w:bottom w:val="single" w:sz="4" w:space="0" w:color="000000"/>
              <w:right w:val="single" w:sz="4" w:space="0" w:color="000000"/>
            </w:tcBorders>
          </w:tcPr>
          <w:p w14:paraId="2531609E" w14:textId="77777777" w:rsidR="001417C8" w:rsidRDefault="004D3A28">
            <w:pPr>
              <w:spacing w:after="0" w:line="259" w:lineRule="auto"/>
              <w:ind w:left="5" w:firstLine="0"/>
              <w:jc w:val="left"/>
            </w:pPr>
            <w:r>
              <w:t xml:space="preserve">£ 100000 </w:t>
            </w:r>
          </w:p>
        </w:tc>
        <w:tc>
          <w:tcPr>
            <w:tcW w:w="1463" w:type="dxa"/>
            <w:tcBorders>
              <w:top w:val="single" w:sz="4" w:space="0" w:color="000000"/>
              <w:left w:val="single" w:sz="4" w:space="0" w:color="000000"/>
              <w:bottom w:val="single" w:sz="4" w:space="0" w:color="000000"/>
              <w:right w:val="single" w:sz="4" w:space="0" w:color="000000"/>
            </w:tcBorders>
          </w:tcPr>
          <w:p w14:paraId="72544571" w14:textId="77777777" w:rsidR="001417C8" w:rsidRDefault="004D3A28">
            <w:pPr>
              <w:spacing w:after="0" w:line="259" w:lineRule="auto"/>
              <w:ind w:left="0" w:firstLine="0"/>
              <w:jc w:val="left"/>
            </w:pPr>
            <w:r>
              <w:t xml:space="preserve">80000 </w:t>
            </w:r>
          </w:p>
        </w:tc>
        <w:tc>
          <w:tcPr>
            <w:tcW w:w="1327" w:type="dxa"/>
            <w:tcBorders>
              <w:top w:val="single" w:sz="4" w:space="0" w:color="000000"/>
              <w:left w:val="single" w:sz="4" w:space="0" w:color="000000"/>
              <w:bottom w:val="single" w:sz="4" w:space="0" w:color="000000"/>
              <w:right w:val="single" w:sz="4" w:space="0" w:color="000000"/>
            </w:tcBorders>
          </w:tcPr>
          <w:p w14:paraId="25F8FB29" w14:textId="77777777" w:rsidR="001417C8" w:rsidRDefault="004D3A28">
            <w:pPr>
              <w:spacing w:after="0" w:line="259" w:lineRule="auto"/>
              <w:ind w:left="0" w:firstLine="0"/>
              <w:jc w:val="left"/>
            </w:pPr>
            <w:r>
              <w:t xml:space="preserve">20000 </w:t>
            </w:r>
          </w:p>
        </w:tc>
        <w:tc>
          <w:tcPr>
            <w:tcW w:w="1308" w:type="dxa"/>
            <w:tcBorders>
              <w:top w:val="single" w:sz="4" w:space="0" w:color="000000"/>
              <w:left w:val="single" w:sz="4" w:space="0" w:color="000000"/>
              <w:bottom w:val="single" w:sz="4" w:space="0" w:color="000000"/>
              <w:right w:val="single" w:sz="4" w:space="0" w:color="000000"/>
            </w:tcBorders>
          </w:tcPr>
          <w:p w14:paraId="5BC81827" w14:textId="77777777" w:rsidR="001417C8" w:rsidRDefault="004D3A28">
            <w:pPr>
              <w:spacing w:after="0" w:line="259" w:lineRule="auto"/>
              <w:ind w:left="5" w:firstLine="0"/>
              <w:jc w:val="left"/>
            </w:pPr>
            <w:r>
              <w:t xml:space="preserve">A </w:t>
            </w:r>
          </w:p>
        </w:tc>
      </w:tr>
      <w:tr w:rsidR="001417C8" w14:paraId="2FD667FA" w14:textId="77777777">
        <w:trPr>
          <w:trHeight w:val="551"/>
        </w:trPr>
        <w:tc>
          <w:tcPr>
            <w:tcW w:w="2654" w:type="dxa"/>
            <w:tcBorders>
              <w:top w:val="single" w:sz="4" w:space="0" w:color="000000"/>
              <w:left w:val="single" w:sz="4" w:space="0" w:color="000000"/>
              <w:bottom w:val="single" w:sz="4" w:space="0" w:color="000000"/>
              <w:right w:val="single" w:sz="4" w:space="0" w:color="000000"/>
            </w:tcBorders>
          </w:tcPr>
          <w:p w14:paraId="6BD120F8" w14:textId="77777777" w:rsidR="001417C8" w:rsidRDefault="004D3A28">
            <w:pPr>
              <w:spacing w:after="0" w:line="259" w:lineRule="auto"/>
              <w:ind w:left="5" w:firstLine="0"/>
              <w:jc w:val="left"/>
            </w:pPr>
            <w:r>
              <w:rPr>
                <w:b/>
              </w:rPr>
              <w:t xml:space="preserve">Total sales  </w:t>
            </w:r>
          </w:p>
        </w:tc>
        <w:tc>
          <w:tcPr>
            <w:tcW w:w="1731" w:type="dxa"/>
            <w:tcBorders>
              <w:top w:val="single" w:sz="4" w:space="0" w:color="000000"/>
              <w:left w:val="single" w:sz="4" w:space="0" w:color="000000"/>
              <w:bottom w:val="single" w:sz="4" w:space="0" w:color="000000"/>
              <w:right w:val="single" w:sz="4" w:space="0" w:color="000000"/>
            </w:tcBorders>
          </w:tcPr>
          <w:p w14:paraId="50EAC5E0" w14:textId="77777777" w:rsidR="001417C8" w:rsidRDefault="004D3A28">
            <w:pPr>
              <w:spacing w:after="0" w:line="259" w:lineRule="auto"/>
              <w:ind w:left="5" w:firstLine="0"/>
              <w:jc w:val="left"/>
            </w:pPr>
            <w:r>
              <w:rPr>
                <w:b/>
              </w:rPr>
              <w:t xml:space="preserve">£ 2500000 </w:t>
            </w:r>
          </w:p>
        </w:tc>
        <w:tc>
          <w:tcPr>
            <w:tcW w:w="1463" w:type="dxa"/>
            <w:tcBorders>
              <w:top w:val="single" w:sz="4" w:space="0" w:color="000000"/>
              <w:left w:val="single" w:sz="4" w:space="0" w:color="000000"/>
              <w:bottom w:val="single" w:sz="4" w:space="0" w:color="000000"/>
              <w:right w:val="single" w:sz="4" w:space="0" w:color="000000"/>
            </w:tcBorders>
          </w:tcPr>
          <w:p w14:paraId="59B5FEE9" w14:textId="77777777" w:rsidR="001417C8" w:rsidRDefault="004D3A28">
            <w:pPr>
              <w:spacing w:after="0" w:line="259" w:lineRule="auto"/>
              <w:ind w:left="0" w:firstLine="0"/>
              <w:jc w:val="left"/>
            </w:pPr>
            <w:r>
              <w:rPr>
                <w:b/>
              </w:rPr>
              <w:t xml:space="preserve">£ 1600000 </w:t>
            </w:r>
          </w:p>
        </w:tc>
        <w:tc>
          <w:tcPr>
            <w:tcW w:w="1327" w:type="dxa"/>
            <w:tcBorders>
              <w:top w:val="single" w:sz="4" w:space="0" w:color="000000"/>
              <w:left w:val="single" w:sz="4" w:space="0" w:color="000000"/>
              <w:bottom w:val="single" w:sz="4" w:space="0" w:color="000000"/>
              <w:right w:val="single" w:sz="4" w:space="0" w:color="000000"/>
            </w:tcBorders>
          </w:tcPr>
          <w:p w14:paraId="360116FF" w14:textId="77777777" w:rsidR="001417C8" w:rsidRDefault="004D3A28">
            <w:pPr>
              <w:spacing w:after="0" w:line="259" w:lineRule="auto"/>
              <w:ind w:left="0" w:firstLine="0"/>
              <w:jc w:val="left"/>
            </w:pPr>
            <w:r>
              <w:rPr>
                <w:b/>
              </w:rPr>
              <w:t xml:space="preserve">900000 </w:t>
            </w:r>
          </w:p>
        </w:tc>
        <w:tc>
          <w:tcPr>
            <w:tcW w:w="1308" w:type="dxa"/>
            <w:tcBorders>
              <w:top w:val="single" w:sz="4" w:space="0" w:color="000000"/>
              <w:left w:val="single" w:sz="4" w:space="0" w:color="000000"/>
              <w:bottom w:val="single" w:sz="4" w:space="0" w:color="000000"/>
              <w:right w:val="single" w:sz="4" w:space="0" w:color="000000"/>
            </w:tcBorders>
          </w:tcPr>
          <w:p w14:paraId="62DC131F" w14:textId="77777777" w:rsidR="001417C8" w:rsidRDefault="004D3A28">
            <w:pPr>
              <w:spacing w:after="0" w:line="259" w:lineRule="auto"/>
              <w:ind w:left="5" w:firstLine="0"/>
              <w:jc w:val="left"/>
            </w:pPr>
            <w:r>
              <w:rPr>
                <w:b/>
              </w:rPr>
              <w:t xml:space="preserve">A </w:t>
            </w:r>
          </w:p>
        </w:tc>
      </w:tr>
      <w:tr w:rsidR="001417C8" w14:paraId="5340E4A5" w14:textId="77777777">
        <w:trPr>
          <w:trHeight w:val="550"/>
        </w:trPr>
        <w:tc>
          <w:tcPr>
            <w:tcW w:w="2654" w:type="dxa"/>
            <w:tcBorders>
              <w:top w:val="single" w:sz="4" w:space="0" w:color="000000"/>
              <w:left w:val="single" w:sz="4" w:space="0" w:color="000000"/>
              <w:bottom w:val="single" w:sz="4" w:space="0" w:color="000000"/>
              <w:right w:val="single" w:sz="4" w:space="0" w:color="000000"/>
            </w:tcBorders>
          </w:tcPr>
          <w:p w14:paraId="4F5FA1E2" w14:textId="77777777" w:rsidR="001417C8" w:rsidRDefault="004D3A28">
            <w:pPr>
              <w:spacing w:after="0" w:line="259" w:lineRule="auto"/>
              <w:ind w:left="5" w:firstLine="0"/>
              <w:jc w:val="left"/>
            </w:pPr>
            <w:r>
              <w:t xml:space="preserve">Variable cost </w:t>
            </w:r>
          </w:p>
        </w:tc>
        <w:tc>
          <w:tcPr>
            <w:tcW w:w="1731" w:type="dxa"/>
            <w:tcBorders>
              <w:top w:val="single" w:sz="4" w:space="0" w:color="000000"/>
              <w:left w:val="single" w:sz="4" w:space="0" w:color="000000"/>
              <w:bottom w:val="single" w:sz="4" w:space="0" w:color="000000"/>
              <w:right w:val="single" w:sz="4" w:space="0" w:color="000000"/>
            </w:tcBorders>
            <w:vAlign w:val="bottom"/>
          </w:tcPr>
          <w:p w14:paraId="22D2408E" w14:textId="77777777" w:rsidR="001417C8" w:rsidRDefault="004D3A28">
            <w:pPr>
              <w:spacing w:after="0" w:line="259" w:lineRule="auto"/>
              <w:ind w:left="5" w:firstLine="0"/>
              <w:jc w:val="left"/>
            </w:pPr>
            <w:r>
              <w:t xml:space="preserve"> </w:t>
            </w:r>
          </w:p>
        </w:tc>
        <w:tc>
          <w:tcPr>
            <w:tcW w:w="1463" w:type="dxa"/>
            <w:tcBorders>
              <w:top w:val="single" w:sz="4" w:space="0" w:color="000000"/>
              <w:left w:val="single" w:sz="4" w:space="0" w:color="000000"/>
              <w:bottom w:val="single" w:sz="4" w:space="0" w:color="000000"/>
              <w:right w:val="single" w:sz="4" w:space="0" w:color="000000"/>
            </w:tcBorders>
            <w:vAlign w:val="bottom"/>
          </w:tcPr>
          <w:p w14:paraId="77035F2D" w14:textId="77777777" w:rsidR="001417C8" w:rsidRDefault="004D3A28">
            <w:pPr>
              <w:spacing w:after="0" w:line="259" w:lineRule="auto"/>
              <w:ind w:left="0" w:firstLine="0"/>
              <w:jc w:val="left"/>
            </w:pPr>
            <w:r>
              <w:t xml:space="preserve"> </w:t>
            </w:r>
          </w:p>
        </w:tc>
        <w:tc>
          <w:tcPr>
            <w:tcW w:w="1327" w:type="dxa"/>
            <w:tcBorders>
              <w:top w:val="single" w:sz="4" w:space="0" w:color="000000"/>
              <w:left w:val="single" w:sz="4" w:space="0" w:color="000000"/>
              <w:bottom w:val="single" w:sz="4" w:space="0" w:color="000000"/>
              <w:right w:val="single" w:sz="4" w:space="0" w:color="000000"/>
            </w:tcBorders>
            <w:vAlign w:val="bottom"/>
          </w:tcPr>
          <w:p w14:paraId="57672826" w14:textId="77777777" w:rsidR="001417C8" w:rsidRDefault="004D3A28">
            <w:pPr>
              <w:spacing w:after="0" w:line="259" w:lineRule="auto"/>
              <w:ind w:left="0" w:firstLine="0"/>
              <w:jc w:val="left"/>
            </w:pPr>
            <w:r>
              <w:t xml:space="preserve"> </w:t>
            </w:r>
          </w:p>
        </w:tc>
        <w:tc>
          <w:tcPr>
            <w:tcW w:w="1308" w:type="dxa"/>
            <w:tcBorders>
              <w:top w:val="single" w:sz="4" w:space="0" w:color="000000"/>
              <w:left w:val="single" w:sz="4" w:space="0" w:color="000000"/>
              <w:bottom w:val="single" w:sz="4" w:space="0" w:color="000000"/>
              <w:right w:val="single" w:sz="4" w:space="0" w:color="000000"/>
            </w:tcBorders>
            <w:vAlign w:val="bottom"/>
          </w:tcPr>
          <w:p w14:paraId="2B7C1BBD" w14:textId="77777777" w:rsidR="001417C8" w:rsidRDefault="004D3A28">
            <w:pPr>
              <w:spacing w:after="0" w:line="259" w:lineRule="auto"/>
              <w:ind w:left="5" w:firstLine="0"/>
              <w:jc w:val="left"/>
            </w:pPr>
            <w:r>
              <w:t xml:space="preserve"> </w:t>
            </w:r>
          </w:p>
        </w:tc>
      </w:tr>
      <w:tr w:rsidR="001417C8" w14:paraId="0D911288" w14:textId="77777777">
        <w:trPr>
          <w:trHeight w:val="550"/>
        </w:trPr>
        <w:tc>
          <w:tcPr>
            <w:tcW w:w="2654" w:type="dxa"/>
            <w:tcBorders>
              <w:top w:val="single" w:sz="4" w:space="0" w:color="000000"/>
              <w:left w:val="single" w:sz="4" w:space="0" w:color="000000"/>
              <w:bottom w:val="single" w:sz="4" w:space="0" w:color="000000"/>
              <w:right w:val="single" w:sz="4" w:space="0" w:color="000000"/>
            </w:tcBorders>
          </w:tcPr>
          <w:p w14:paraId="7B90769D" w14:textId="77777777" w:rsidR="001417C8" w:rsidRDefault="004D3A28">
            <w:pPr>
              <w:spacing w:after="0" w:line="259" w:lineRule="auto"/>
              <w:ind w:left="5" w:firstLine="0"/>
              <w:jc w:val="left"/>
            </w:pPr>
            <w:r>
              <w:t xml:space="preserve">Material </w:t>
            </w:r>
          </w:p>
        </w:tc>
        <w:tc>
          <w:tcPr>
            <w:tcW w:w="1731" w:type="dxa"/>
            <w:tcBorders>
              <w:top w:val="single" w:sz="4" w:space="0" w:color="000000"/>
              <w:left w:val="single" w:sz="4" w:space="0" w:color="000000"/>
              <w:bottom w:val="single" w:sz="4" w:space="0" w:color="000000"/>
              <w:right w:val="single" w:sz="4" w:space="0" w:color="000000"/>
            </w:tcBorders>
          </w:tcPr>
          <w:p w14:paraId="70235BB8" w14:textId="77777777" w:rsidR="001417C8" w:rsidRDefault="004D3A28">
            <w:pPr>
              <w:spacing w:after="0" w:line="259" w:lineRule="auto"/>
              <w:ind w:left="5" w:firstLine="0"/>
              <w:jc w:val="left"/>
            </w:pPr>
            <w:r>
              <w:t xml:space="preserve">£ 250000 </w:t>
            </w:r>
          </w:p>
        </w:tc>
        <w:tc>
          <w:tcPr>
            <w:tcW w:w="1463" w:type="dxa"/>
            <w:tcBorders>
              <w:top w:val="single" w:sz="4" w:space="0" w:color="000000"/>
              <w:left w:val="single" w:sz="4" w:space="0" w:color="000000"/>
              <w:bottom w:val="single" w:sz="4" w:space="0" w:color="000000"/>
              <w:right w:val="single" w:sz="4" w:space="0" w:color="000000"/>
            </w:tcBorders>
          </w:tcPr>
          <w:p w14:paraId="17829742" w14:textId="77777777" w:rsidR="001417C8" w:rsidRDefault="004D3A28">
            <w:pPr>
              <w:spacing w:after="0" w:line="259" w:lineRule="auto"/>
              <w:ind w:left="0" w:firstLine="0"/>
              <w:jc w:val="left"/>
            </w:pPr>
            <w:r>
              <w:t xml:space="preserve">£ 280000 </w:t>
            </w:r>
          </w:p>
        </w:tc>
        <w:tc>
          <w:tcPr>
            <w:tcW w:w="1327" w:type="dxa"/>
            <w:tcBorders>
              <w:top w:val="single" w:sz="4" w:space="0" w:color="000000"/>
              <w:left w:val="single" w:sz="4" w:space="0" w:color="000000"/>
              <w:bottom w:val="single" w:sz="4" w:space="0" w:color="000000"/>
              <w:right w:val="single" w:sz="4" w:space="0" w:color="000000"/>
            </w:tcBorders>
          </w:tcPr>
          <w:p w14:paraId="07F18ABC" w14:textId="77777777" w:rsidR="001417C8" w:rsidRDefault="004D3A28">
            <w:pPr>
              <w:spacing w:after="0" w:line="259" w:lineRule="auto"/>
              <w:ind w:left="0" w:firstLine="0"/>
              <w:jc w:val="left"/>
            </w:pPr>
            <w:r>
              <w:t xml:space="preserve">-30000 </w:t>
            </w:r>
          </w:p>
        </w:tc>
        <w:tc>
          <w:tcPr>
            <w:tcW w:w="1308" w:type="dxa"/>
            <w:tcBorders>
              <w:top w:val="single" w:sz="4" w:space="0" w:color="000000"/>
              <w:left w:val="single" w:sz="4" w:space="0" w:color="000000"/>
              <w:bottom w:val="single" w:sz="4" w:space="0" w:color="000000"/>
              <w:right w:val="single" w:sz="4" w:space="0" w:color="000000"/>
            </w:tcBorders>
          </w:tcPr>
          <w:p w14:paraId="5863F3E9" w14:textId="77777777" w:rsidR="001417C8" w:rsidRDefault="004D3A28">
            <w:pPr>
              <w:spacing w:after="0" w:line="259" w:lineRule="auto"/>
              <w:ind w:left="5" w:firstLine="0"/>
              <w:jc w:val="left"/>
            </w:pPr>
            <w:r>
              <w:t xml:space="preserve">A </w:t>
            </w:r>
          </w:p>
        </w:tc>
      </w:tr>
      <w:tr w:rsidR="001417C8" w14:paraId="515C75E0" w14:textId="77777777">
        <w:trPr>
          <w:trHeight w:val="551"/>
        </w:trPr>
        <w:tc>
          <w:tcPr>
            <w:tcW w:w="2654" w:type="dxa"/>
            <w:tcBorders>
              <w:top w:val="single" w:sz="4" w:space="0" w:color="000000"/>
              <w:left w:val="single" w:sz="4" w:space="0" w:color="000000"/>
              <w:bottom w:val="single" w:sz="4" w:space="0" w:color="000000"/>
              <w:right w:val="single" w:sz="4" w:space="0" w:color="000000"/>
            </w:tcBorders>
          </w:tcPr>
          <w:p w14:paraId="11809991" w14:textId="77777777" w:rsidR="001417C8" w:rsidRDefault="004D3A28">
            <w:pPr>
              <w:spacing w:after="0" w:line="259" w:lineRule="auto"/>
              <w:ind w:left="5" w:firstLine="0"/>
              <w:jc w:val="left"/>
            </w:pPr>
            <w:r>
              <w:t xml:space="preserve">Labour </w:t>
            </w:r>
          </w:p>
        </w:tc>
        <w:tc>
          <w:tcPr>
            <w:tcW w:w="1731" w:type="dxa"/>
            <w:tcBorders>
              <w:top w:val="single" w:sz="4" w:space="0" w:color="000000"/>
              <w:left w:val="single" w:sz="4" w:space="0" w:color="000000"/>
              <w:bottom w:val="single" w:sz="4" w:space="0" w:color="000000"/>
              <w:right w:val="single" w:sz="4" w:space="0" w:color="000000"/>
            </w:tcBorders>
          </w:tcPr>
          <w:p w14:paraId="0D8FFEF5" w14:textId="77777777" w:rsidR="001417C8" w:rsidRDefault="004D3A28">
            <w:pPr>
              <w:spacing w:after="0" w:line="259" w:lineRule="auto"/>
              <w:ind w:left="5" w:firstLine="0"/>
              <w:jc w:val="left"/>
            </w:pPr>
            <w:r>
              <w:t xml:space="preserve">£ 400000 </w:t>
            </w:r>
          </w:p>
        </w:tc>
        <w:tc>
          <w:tcPr>
            <w:tcW w:w="1463" w:type="dxa"/>
            <w:tcBorders>
              <w:top w:val="single" w:sz="4" w:space="0" w:color="000000"/>
              <w:left w:val="single" w:sz="4" w:space="0" w:color="000000"/>
              <w:bottom w:val="single" w:sz="4" w:space="0" w:color="000000"/>
              <w:right w:val="single" w:sz="4" w:space="0" w:color="000000"/>
            </w:tcBorders>
          </w:tcPr>
          <w:p w14:paraId="6834C814" w14:textId="77777777" w:rsidR="001417C8" w:rsidRDefault="004D3A28">
            <w:pPr>
              <w:spacing w:after="0" w:line="259" w:lineRule="auto"/>
              <w:ind w:left="0" w:firstLine="0"/>
              <w:jc w:val="left"/>
            </w:pPr>
            <w:r>
              <w:t xml:space="preserve">£ 440000 </w:t>
            </w:r>
          </w:p>
        </w:tc>
        <w:tc>
          <w:tcPr>
            <w:tcW w:w="1327" w:type="dxa"/>
            <w:tcBorders>
              <w:top w:val="single" w:sz="4" w:space="0" w:color="000000"/>
              <w:left w:val="single" w:sz="4" w:space="0" w:color="000000"/>
              <w:bottom w:val="single" w:sz="4" w:space="0" w:color="000000"/>
              <w:right w:val="single" w:sz="4" w:space="0" w:color="000000"/>
            </w:tcBorders>
          </w:tcPr>
          <w:p w14:paraId="4BECA79E" w14:textId="77777777" w:rsidR="001417C8" w:rsidRDefault="004D3A28">
            <w:pPr>
              <w:spacing w:after="0" w:line="259" w:lineRule="auto"/>
              <w:ind w:left="0" w:firstLine="0"/>
              <w:jc w:val="left"/>
            </w:pPr>
            <w:r>
              <w:t xml:space="preserve">-40000 </w:t>
            </w:r>
          </w:p>
        </w:tc>
        <w:tc>
          <w:tcPr>
            <w:tcW w:w="1308" w:type="dxa"/>
            <w:tcBorders>
              <w:top w:val="single" w:sz="4" w:space="0" w:color="000000"/>
              <w:left w:val="single" w:sz="4" w:space="0" w:color="000000"/>
              <w:bottom w:val="single" w:sz="4" w:space="0" w:color="000000"/>
              <w:right w:val="single" w:sz="4" w:space="0" w:color="000000"/>
            </w:tcBorders>
          </w:tcPr>
          <w:p w14:paraId="50E73802" w14:textId="77777777" w:rsidR="001417C8" w:rsidRDefault="004D3A28">
            <w:pPr>
              <w:spacing w:after="0" w:line="259" w:lineRule="auto"/>
              <w:ind w:left="5" w:firstLine="0"/>
              <w:jc w:val="left"/>
            </w:pPr>
            <w:r>
              <w:t xml:space="preserve">A </w:t>
            </w:r>
          </w:p>
        </w:tc>
      </w:tr>
      <w:tr w:rsidR="001417C8" w14:paraId="4C9F22A3" w14:textId="77777777">
        <w:trPr>
          <w:trHeight w:val="546"/>
        </w:trPr>
        <w:tc>
          <w:tcPr>
            <w:tcW w:w="2654" w:type="dxa"/>
            <w:tcBorders>
              <w:top w:val="single" w:sz="4" w:space="0" w:color="000000"/>
              <w:left w:val="single" w:sz="4" w:space="0" w:color="000000"/>
              <w:bottom w:val="single" w:sz="4" w:space="0" w:color="000000"/>
              <w:right w:val="single" w:sz="4" w:space="0" w:color="000000"/>
            </w:tcBorders>
          </w:tcPr>
          <w:p w14:paraId="6322E159" w14:textId="77777777" w:rsidR="001417C8" w:rsidRDefault="004D3A28">
            <w:pPr>
              <w:spacing w:after="0" w:line="259" w:lineRule="auto"/>
              <w:ind w:left="5" w:firstLine="0"/>
              <w:jc w:val="left"/>
            </w:pPr>
            <w:r>
              <w:t xml:space="preserve">Overhead </w:t>
            </w:r>
          </w:p>
        </w:tc>
        <w:tc>
          <w:tcPr>
            <w:tcW w:w="1731" w:type="dxa"/>
            <w:tcBorders>
              <w:top w:val="single" w:sz="4" w:space="0" w:color="000000"/>
              <w:left w:val="single" w:sz="4" w:space="0" w:color="000000"/>
              <w:bottom w:val="single" w:sz="4" w:space="0" w:color="000000"/>
              <w:right w:val="single" w:sz="4" w:space="0" w:color="000000"/>
            </w:tcBorders>
          </w:tcPr>
          <w:p w14:paraId="4C2BFE67" w14:textId="77777777" w:rsidR="001417C8" w:rsidRDefault="004D3A28">
            <w:pPr>
              <w:spacing w:after="0" w:line="259" w:lineRule="auto"/>
              <w:ind w:left="5" w:firstLine="0"/>
              <w:jc w:val="left"/>
            </w:pPr>
            <w:r>
              <w:t xml:space="preserve">£ 150000 </w:t>
            </w:r>
          </w:p>
        </w:tc>
        <w:tc>
          <w:tcPr>
            <w:tcW w:w="1463" w:type="dxa"/>
            <w:tcBorders>
              <w:top w:val="single" w:sz="4" w:space="0" w:color="000000"/>
              <w:left w:val="single" w:sz="4" w:space="0" w:color="000000"/>
              <w:bottom w:val="single" w:sz="4" w:space="0" w:color="000000"/>
              <w:right w:val="single" w:sz="4" w:space="0" w:color="000000"/>
            </w:tcBorders>
          </w:tcPr>
          <w:p w14:paraId="4ECBA4E9" w14:textId="77777777" w:rsidR="001417C8" w:rsidRDefault="004D3A28">
            <w:pPr>
              <w:spacing w:after="0" w:line="259" w:lineRule="auto"/>
              <w:ind w:left="0" w:firstLine="0"/>
              <w:jc w:val="left"/>
            </w:pPr>
            <w:r>
              <w:t xml:space="preserve">£ 120000 </w:t>
            </w:r>
          </w:p>
        </w:tc>
        <w:tc>
          <w:tcPr>
            <w:tcW w:w="1327" w:type="dxa"/>
            <w:tcBorders>
              <w:top w:val="single" w:sz="4" w:space="0" w:color="000000"/>
              <w:left w:val="single" w:sz="4" w:space="0" w:color="000000"/>
              <w:bottom w:val="single" w:sz="4" w:space="0" w:color="000000"/>
              <w:right w:val="single" w:sz="4" w:space="0" w:color="000000"/>
            </w:tcBorders>
          </w:tcPr>
          <w:p w14:paraId="75826345" w14:textId="77777777" w:rsidR="001417C8" w:rsidRDefault="004D3A28">
            <w:pPr>
              <w:spacing w:after="0" w:line="259" w:lineRule="auto"/>
              <w:ind w:left="0" w:firstLine="0"/>
              <w:jc w:val="left"/>
            </w:pPr>
            <w:r>
              <w:t xml:space="preserve">30000 </w:t>
            </w:r>
          </w:p>
        </w:tc>
        <w:tc>
          <w:tcPr>
            <w:tcW w:w="1308" w:type="dxa"/>
            <w:tcBorders>
              <w:top w:val="single" w:sz="4" w:space="0" w:color="000000"/>
              <w:left w:val="single" w:sz="4" w:space="0" w:color="000000"/>
              <w:bottom w:val="single" w:sz="4" w:space="0" w:color="000000"/>
              <w:right w:val="single" w:sz="4" w:space="0" w:color="000000"/>
            </w:tcBorders>
          </w:tcPr>
          <w:p w14:paraId="26274C19" w14:textId="77777777" w:rsidR="001417C8" w:rsidRDefault="004D3A28">
            <w:pPr>
              <w:spacing w:after="0" w:line="259" w:lineRule="auto"/>
              <w:ind w:left="5" w:firstLine="0"/>
              <w:jc w:val="left"/>
            </w:pPr>
            <w:r>
              <w:t xml:space="preserve">F </w:t>
            </w:r>
          </w:p>
        </w:tc>
      </w:tr>
      <w:tr w:rsidR="001417C8" w14:paraId="4133CD9B" w14:textId="77777777">
        <w:trPr>
          <w:trHeight w:val="550"/>
        </w:trPr>
        <w:tc>
          <w:tcPr>
            <w:tcW w:w="2654" w:type="dxa"/>
            <w:tcBorders>
              <w:top w:val="single" w:sz="4" w:space="0" w:color="000000"/>
              <w:left w:val="single" w:sz="4" w:space="0" w:color="000000"/>
              <w:bottom w:val="single" w:sz="4" w:space="0" w:color="000000"/>
              <w:right w:val="single" w:sz="4" w:space="0" w:color="000000"/>
            </w:tcBorders>
          </w:tcPr>
          <w:p w14:paraId="1000B2F7" w14:textId="77777777" w:rsidR="001417C8" w:rsidRDefault="004D3A28">
            <w:pPr>
              <w:spacing w:after="0" w:line="259" w:lineRule="auto"/>
              <w:ind w:left="5" w:firstLine="0"/>
              <w:jc w:val="left"/>
            </w:pPr>
            <w:r>
              <w:rPr>
                <w:b/>
              </w:rPr>
              <w:t xml:space="preserve">Total variable cost </w:t>
            </w:r>
          </w:p>
        </w:tc>
        <w:tc>
          <w:tcPr>
            <w:tcW w:w="1731" w:type="dxa"/>
            <w:tcBorders>
              <w:top w:val="single" w:sz="4" w:space="0" w:color="000000"/>
              <w:left w:val="single" w:sz="4" w:space="0" w:color="000000"/>
              <w:bottom w:val="single" w:sz="4" w:space="0" w:color="000000"/>
              <w:right w:val="single" w:sz="4" w:space="0" w:color="000000"/>
            </w:tcBorders>
          </w:tcPr>
          <w:p w14:paraId="05DE68DA" w14:textId="77777777" w:rsidR="001417C8" w:rsidRDefault="004D3A28">
            <w:pPr>
              <w:spacing w:after="0" w:line="259" w:lineRule="auto"/>
              <w:ind w:left="5" w:firstLine="0"/>
              <w:jc w:val="left"/>
            </w:pPr>
            <w:r>
              <w:rPr>
                <w:b/>
              </w:rPr>
              <w:t xml:space="preserve">£ 800000 </w:t>
            </w:r>
          </w:p>
        </w:tc>
        <w:tc>
          <w:tcPr>
            <w:tcW w:w="1463" w:type="dxa"/>
            <w:tcBorders>
              <w:top w:val="single" w:sz="4" w:space="0" w:color="000000"/>
              <w:left w:val="single" w:sz="4" w:space="0" w:color="000000"/>
              <w:bottom w:val="single" w:sz="4" w:space="0" w:color="000000"/>
              <w:right w:val="single" w:sz="4" w:space="0" w:color="000000"/>
            </w:tcBorders>
          </w:tcPr>
          <w:p w14:paraId="406932BC" w14:textId="77777777" w:rsidR="001417C8" w:rsidRDefault="004D3A28">
            <w:pPr>
              <w:spacing w:after="0" w:line="259" w:lineRule="auto"/>
              <w:ind w:left="0" w:firstLine="0"/>
              <w:jc w:val="left"/>
            </w:pPr>
            <w:r>
              <w:rPr>
                <w:b/>
              </w:rPr>
              <w:t xml:space="preserve">£ 840000 </w:t>
            </w:r>
          </w:p>
        </w:tc>
        <w:tc>
          <w:tcPr>
            <w:tcW w:w="1327" w:type="dxa"/>
            <w:tcBorders>
              <w:top w:val="single" w:sz="4" w:space="0" w:color="000000"/>
              <w:left w:val="single" w:sz="4" w:space="0" w:color="000000"/>
              <w:bottom w:val="single" w:sz="4" w:space="0" w:color="000000"/>
              <w:right w:val="single" w:sz="4" w:space="0" w:color="000000"/>
            </w:tcBorders>
          </w:tcPr>
          <w:p w14:paraId="1ECC3156" w14:textId="77777777" w:rsidR="001417C8" w:rsidRDefault="004D3A28">
            <w:pPr>
              <w:spacing w:after="0" w:line="259" w:lineRule="auto"/>
              <w:ind w:left="0" w:firstLine="0"/>
              <w:jc w:val="left"/>
            </w:pPr>
            <w:r>
              <w:rPr>
                <w:b/>
              </w:rPr>
              <w:t xml:space="preserve">-40000 </w:t>
            </w:r>
          </w:p>
        </w:tc>
        <w:tc>
          <w:tcPr>
            <w:tcW w:w="1308" w:type="dxa"/>
            <w:tcBorders>
              <w:top w:val="single" w:sz="4" w:space="0" w:color="000000"/>
              <w:left w:val="single" w:sz="4" w:space="0" w:color="000000"/>
              <w:bottom w:val="single" w:sz="4" w:space="0" w:color="000000"/>
              <w:right w:val="single" w:sz="4" w:space="0" w:color="000000"/>
            </w:tcBorders>
          </w:tcPr>
          <w:p w14:paraId="1A8D7E52" w14:textId="77777777" w:rsidR="001417C8" w:rsidRDefault="004D3A28">
            <w:pPr>
              <w:spacing w:after="0" w:line="259" w:lineRule="auto"/>
              <w:ind w:left="5" w:firstLine="0"/>
              <w:jc w:val="left"/>
            </w:pPr>
            <w:r>
              <w:rPr>
                <w:b/>
              </w:rPr>
              <w:t xml:space="preserve">A </w:t>
            </w:r>
          </w:p>
        </w:tc>
      </w:tr>
      <w:tr w:rsidR="001417C8" w14:paraId="175DFF26" w14:textId="77777777">
        <w:trPr>
          <w:trHeight w:val="551"/>
        </w:trPr>
        <w:tc>
          <w:tcPr>
            <w:tcW w:w="2654" w:type="dxa"/>
            <w:tcBorders>
              <w:top w:val="single" w:sz="4" w:space="0" w:color="000000"/>
              <w:left w:val="single" w:sz="4" w:space="0" w:color="000000"/>
              <w:bottom w:val="single" w:sz="4" w:space="0" w:color="000000"/>
              <w:right w:val="single" w:sz="4" w:space="0" w:color="000000"/>
            </w:tcBorders>
          </w:tcPr>
          <w:p w14:paraId="7B638786" w14:textId="77777777" w:rsidR="001417C8" w:rsidRDefault="004D3A28">
            <w:pPr>
              <w:spacing w:after="0" w:line="259" w:lineRule="auto"/>
              <w:ind w:left="5" w:firstLine="0"/>
              <w:jc w:val="left"/>
            </w:pPr>
            <w:r>
              <w:rPr>
                <w:b/>
              </w:rPr>
              <w:t xml:space="preserve">Contribution </w:t>
            </w:r>
          </w:p>
        </w:tc>
        <w:tc>
          <w:tcPr>
            <w:tcW w:w="1731" w:type="dxa"/>
            <w:tcBorders>
              <w:top w:val="single" w:sz="4" w:space="0" w:color="000000"/>
              <w:left w:val="single" w:sz="4" w:space="0" w:color="000000"/>
              <w:bottom w:val="single" w:sz="4" w:space="0" w:color="000000"/>
              <w:right w:val="single" w:sz="4" w:space="0" w:color="000000"/>
            </w:tcBorders>
          </w:tcPr>
          <w:p w14:paraId="3453262D" w14:textId="77777777" w:rsidR="001417C8" w:rsidRDefault="004D3A28">
            <w:pPr>
              <w:spacing w:after="0" w:line="259" w:lineRule="auto"/>
              <w:ind w:left="5" w:firstLine="0"/>
              <w:jc w:val="left"/>
            </w:pPr>
            <w:r>
              <w:rPr>
                <w:b/>
              </w:rPr>
              <w:t xml:space="preserve">£ 1700000 </w:t>
            </w:r>
          </w:p>
        </w:tc>
        <w:tc>
          <w:tcPr>
            <w:tcW w:w="1463" w:type="dxa"/>
            <w:tcBorders>
              <w:top w:val="single" w:sz="4" w:space="0" w:color="000000"/>
              <w:left w:val="single" w:sz="4" w:space="0" w:color="000000"/>
              <w:bottom w:val="single" w:sz="4" w:space="0" w:color="000000"/>
              <w:right w:val="single" w:sz="4" w:space="0" w:color="000000"/>
            </w:tcBorders>
          </w:tcPr>
          <w:p w14:paraId="74EC67FB" w14:textId="77777777" w:rsidR="001417C8" w:rsidRDefault="004D3A28">
            <w:pPr>
              <w:spacing w:after="0" w:line="259" w:lineRule="auto"/>
              <w:ind w:left="0" w:firstLine="0"/>
              <w:jc w:val="left"/>
            </w:pPr>
            <w:r>
              <w:rPr>
                <w:b/>
              </w:rPr>
              <w:t xml:space="preserve">£ 760000 </w:t>
            </w:r>
          </w:p>
        </w:tc>
        <w:tc>
          <w:tcPr>
            <w:tcW w:w="1327" w:type="dxa"/>
            <w:tcBorders>
              <w:top w:val="single" w:sz="4" w:space="0" w:color="000000"/>
              <w:left w:val="single" w:sz="4" w:space="0" w:color="000000"/>
              <w:bottom w:val="single" w:sz="4" w:space="0" w:color="000000"/>
              <w:right w:val="single" w:sz="4" w:space="0" w:color="000000"/>
            </w:tcBorders>
          </w:tcPr>
          <w:p w14:paraId="2C5E0E02" w14:textId="77777777" w:rsidR="001417C8" w:rsidRDefault="004D3A28">
            <w:pPr>
              <w:spacing w:after="0" w:line="259" w:lineRule="auto"/>
              <w:ind w:left="0" w:firstLine="0"/>
              <w:jc w:val="left"/>
            </w:pPr>
            <w:r>
              <w:rPr>
                <w:b/>
              </w:rPr>
              <w:t xml:space="preserve">940000 </w:t>
            </w:r>
          </w:p>
        </w:tc>
        <w:tc>
          <w:tcPr>
            <w:tcW w:w="1308" w:type="dxa"/>
            <w:tcBorders>
              <w:top w:val="single" w:sz="4" w:space="0" w:color="000000"/>
              <w:left w:val="single" w:sz="4" w:space="0" w:color="000000"/>
              <w:bottom w:val="single" w:sz="4" w:space="0" w:color="000000"/>
              <w:right w:val="single" w:sz="4" w:space="0" w:color="000000"/>
            </w:tcBorders>
          </w:tcPr>
          <w:p w14:paraId="2F4C2617" w14:textId="77777777" w:rsidR="001417C8" w:rsidRDefault="004D3A28">
            <w:pPr>
              <w:spacing w:after="0" w:line="259" w:lineRule="auto"/>
              <w:ind w:left="5" w:firstLine="0"/>
              <w:jc w:val="left"/>
            </w:pPr>
            <w:r>
              <w:rPr>
                <w:b/>
              </w:rPr>
              <w:t xml:space="preserve">A </w:t>
            </w:r>
          </w:p>
        </w:tc>
      </w:tr>
      <w:tr w:rsidR="001417C8" w14:paraId="4D033F5E" w14:textId="77777777">
        <w:trPr>
          <w:trHeight w:val="550"/>
        </w:trPr>
        <w:tc>
          <w:tcPr>
            <w:tcW w:w="2654" w:type="dxa"/>
            <w:tcBorders>
              <w:top w:val="single" w:sz="4" w:space="0" w:color="000000"/>
              <w:left w:val="single" w:sz="4" w:space="0" w:color="000000"/>
              <w:bottom w:val="single" w:sz="4" w:space="0" w:color="000000"/>
              <w:right w:val="single" w:sz="4" w:space="0" w:color="000000"/>
            </w:tcBorders>
          </w:tcPr>
          <w:p w14:paraId="0C121087" w14:textId="77777777" w:rsidR="001417C8" w:rsidRDefault="004D3A28">
            <w:pPr>
              <w:spacing w:after="0" w:line="259" w:lineRule="auto"/>
              <w:ind w:left="5" w:firstLine="0"/>
              <w:jc w:val="left"/>
            </w:pPr>
            <w:r>
              <w:t xml:space="preserve">Fixed cost  </w:t>
            </w:r>
          </w:p>
        </w:tc>
        <w:tc>
          <w:tcPr>
            <w:tcW w:w="1731" w:type="dxa"/>
            <w:tcBorders>
              <w:top w:val="single" w:sz="4" w:space="0" w:color="000000"/>
              <w:left w:val="single" w:sz="4" w:space="0" w:color="000000"/>
              <w:bottom w:val="single" w:sz="4" w:space="0" w:color="000000"/>
              <w:right w:val="single" w:sz="4" w:space="0" w:color="000000"/>
            </w:tcBorders>
            <w:vAlign w:val="bottom"/>
          </w:tcPr>
          <w:p w14:paraId="2C10B59B" w14:textId="77777777" w:rsidR="001417C8" w:rsidRDefault="004D3A28">
            <w:pPr>
              <w:spacing w:after="0" w:line="259" w:lineRule="auto"/>
              <w:ind w:left="5" w:firstLine="0"/>
              <w:jc w:val="left"/>
            </w:pPr>
            <w:r>
              <w:t xml:space="preserve"> </w:t>
            </w:r>
          </w:p>
        </w:tc>
        <w:tc>
          <w:tcPr>
            <w:tcW w:w="1463" w:type="dxa"/>
            <w:tcBorders>
              <w:top w:val="single" w:sz="4" w:space="0" w:color="000000"/>
              <w:left w:val="single" w:sz="4" w:space="0" w:color="000000"/>
              <w:bottom w:val="single" w:sz="4" w:space="0" w:color="000000"/>
              <w:right w:val="single" w:sz="4" w:space="0" w:color="000000"/>
            </w:tcBorders>
            <w:vAlign w:val="bottom"/>
          </w:tcPr>
          <w:p w14:paraId="1813B561" w14:textId="77777777" w:rsidR="001417C8" w:rsidRDefault="004D3A28">
            <w:pPr>
              <w:spacing w:after="0" w:line="259" w:lineRule="auto"/>
              <w:ind w:left="0" w:firstLine="0"/>
              <w:jc w:val="left"/>
            </w:pPr>
            <w:r>
              <w:t xml:space="preserve"> </w:t>
            </w:r>
          </w:p>
        </w:tc>
        <w:tc>
          <w:tcPr>
            <w:tcW w:w="1327" w:type="dxa"/>
            <w:tcBorders>
              <w:top w:val="single" w:sz="4" w:space="0" w:color="000000"/>
              <w:left w:val="single" w:sz="4" w:space="0" w:color="000000"/>
              <w:bottom w:val="single" w:sz="4" w:space="0" w:color="000000"/>
              <w:right w:val="single" w:sz="4" w:space="0" w:color="000000"/>
            </w:tcBorders>
            <w:vAlign w:val="bottom"/>
          </w:tcPr>
          <w:p w14:paraId="47221B50" w14:textId="77777777" w:rsidR="001417C8" w:rsidRDefault="004D3A28">
            <w:pPr>
              <w:spacing w:after="0" w:line="259" w:lineRule="auto"/>
              <w:ind w:left="0" w:firstLine="0"/>
              <w:jc w:val="left"/>
            </w:pPr>
            <w:r>
              <w:t xml:space="preserve"> </w:t>
            </w:r>
          </w:p>
        </w:tc>
        <w:tc>
          <w:tcPr>
            <w:tcW w:w="1308" w:type="dxa"/>
            <w:tcBorders>
              <w:top w:val="single" w:sz="4" w:space="0" w:color="000000"/>
              <w:left w:val="single" w:sz="4" w:space="0" w:color="000000"/>
              <w:bottom w:val="single" w:sz="4" w:space="0" w:color="000000"/>
              <w:right w:val="single" w:sz="4" w:space="0" w:color="000000"/>
            </w:tcBorders>
            <w:vAlign w:val="bottom"/>
          </w:tcPr>
          <w:p w14:paraId="027E9413" w14:textId="77777777" w:rsidR="001417C8" w:rsidRDefault="004D3A28">
            <w:pPr>
              <w:spacing w:after="0" w:line="259" w:lineRule="auto"/>
              <w:ind w:left="5" w:firstLine="0"/>
              <w:jc w:val="left"/>
            </w:pPr>
            <w:r>
              <w:t xml:space="preserve"> </w:t>
            </w:r>
          </w:p>
        </w:tc>
      </w:tr>
      <w:tr w:rsidR="001417C8" w14:paraId="405594F0" w14:textId="77777777">
        <w:trPr>
          <w:trHeight w:val="551"/>
        </w:trPr>
        <w:tc>
          <w:tcPr>
            <w:tcW w:w="2654" w:type="dxa"/>
            <w:tcBorders>
              <w:top w:val="single" w:sz="4" w:space="0" w:color="000000"/>
              <w:left w:val="single" w:sz="4" w:space="0" w:color="000000"/>
              <w:bottom w:val="single" w:sz="4" w:space="0" w:color="000000"/>
              <w:right w:val="single" w:sz="4" w:space="0" w:color="000000"/>
            </w:tcBorders>
          </w:tcPr>
          <w:p w14:paraId="10A2E846" w14:textId="77777777" w:rsidR="001417C8" w:rsidRDefault="004D3A28">
            <w:pPr>
              <w:spacing w:after="0" w:line="259" w:lineRule="auto"/>
              <w:ind w:left="5" w:firstLine="0"/>
              <w:jc w:val="left"/>
            </w:pPr>
            <w:r>
              <w:t xml:space="preserve">Warehouse rent </w:t>
            </w:r>
          </w:p>
        </w:tc>
        <w:tc>
          <w:tcPr>
            <w:tcW w:w="1731" w:type="dxa"/>
            <w:tcBorders>
              <w:top w:val="single" w:sz="4" w:space="0" w:color="000000"/>
              <w:left w:val="single" w:sz="4" w:space="0" w:color="000000"/>
              <w:bottom w:val="single" w:sz="4" w:space="0" w:color="000000"/>
              <w:right w:val="single" w:sz="4" w:space="0" w:color="000000"/>
            </w:tcBorders>
          </w:tcPr>
          <w:p w14:paraId="54B577DB" w14:textId="77777777" w:rsidR="001417C8" w:rsidRDefault="004D3A28">
            <w:pPr>
              <w:spacing w:after="0" w:line="259" w:lineRule="auto"/>
              <w:ind w:left="5" w:firstLine="0"/>
              <w:jc w:val="left"/>
            </w:pPr>
            <w:r>
              <w:t xml:space="preserve">£ 200000 </w:t>
            </w:r>
          </w:p>
        </w:tc>
        <w:tc>
          <w:tcPr>
            <w:tcW w:w="1463" w:type="dxa"/>
            <w:tcBorders>
              <w:top w:val="single" w:sz="4" w:space="0" w:color="000000"/>
              <w:left w:val="single" w:sz="4" w:space="0" w:color="000000"/>
              <w:bottom w:val="single" w:sz="4" w:space="0" w:color="000000"/>
              <w:right w:val="single" w:sz="4" w:space="0" w:color="000000"/>
            </w:tcBorders>
          </w:tcPr>
          <w:p w14:paraId="50C3EFC3" w14:textId="77777777" w:rsidR="001417C8" w:rsidRDefault="004D3A28">
            <w:pPr>
              <w:spacing w:after="0" w:line="259" w:lineRule="auto"/>
              <w:ind w:left="0" w:firstLine="0"/>
              <w:jc w:val="left"/>
            </w:pPr>
            <w:r>
              <w:t xml:space="preserve">£ 170000 </w:t>
            </w:r>
          </w:p>
        </w:tc>
        <w:tc>
          <w:tcPr>
            <w:tcW w:w="1327" w:type="dxa"/>
            <w:tcBorders>
              <w:top w:val="single" w:sz="4" w:space="0" w:color="000000"/>
              <w:left w:val="single" w:sz="4" w:space="0" w:color="000000"/>
              <w:bottom w:val="single" w:sz="4" w:space="0" w:color="000000"/>
              <w:right w:val="single" w:sz="4" w:space="0" w:color="000000"/>
            </w:tcBorders>
          </w:tcPr>
          <w:p w14:paraId="07D1F891" w14:textId="77777777" w:rsidR="001417C8" w:rsidRDefault="004D3A28">
            <w:pPr>
              <w:spacing w:after="0" w:line="259" w:lineRule="auto"/>
              <w:ind w:left="0" w:firstLine="0"/>
              <w:jc w:val="left"/>
            </w:pPr>
            <w:r>
              <w:t xml:space="preserve">30000 </w:t>
            </w:r>
          </w:p>
        </w:tc>
        <w:tc>
          <w:tcPr>
            <w:tcW w:w="1308" w:type="dxa"/>
            <w:tcBorders>
              <w:top w:val="single" w:sz="4" w:space="0" w:color="000000"/>
              <w:left w:val="single" w:sz="4" w:space="0" w:color="000000"/>
              <w:bottom w:val="single" w:sz="4" w:space="0" w:color="000000"/>
              <w:right w:val="single" w:sz="4" w:space="0" w:color="000000"/>
            </w:tcBorders>
          </w:tcPr>
          <w:p w14:paraId="1D39754C" w14:textId="77777777" w:rsidR="001417C8" w:rsidRDefault="004D3A28">
            <w:pPr>
              <w:spacing w:after="0" w:line="259" w:lineRule="auto"/>
              <w:ind w:left="5" w:firstLine="0"/>
              <w:jc w:val="left"/>
            </w:pPr>
            <w:r>
              <w:t xml:space="preserve">F </w:t>
            </w:r>
          </w:p>
        </w:tc>
      </w:tr>
      <w:tr w:rsidR="001417C8" w14:paraId="59C73BE8" w14:textId="77777777">
        <w:trPr>
          <w:trHeight w:val="545"/>
        </w:trPr>
        <w:tc>
          <w:tcPr>
            <w:tcW w:w="2654" w:type="dxa"/>
            <w:tcBorders>
              <w:top w:val="single" w:sz="4" w:space="0" w:color="000000"/>
              <w:left w:val="single" w:sz="4" w:space="0" w:color="000000"/>
              <w:bottom w:val="single" w:sz="4" w:space="0" w:color="000000"/>
              <w:right w:val="single" w:sz="4" w:space="0" w:color="000000"/>
            </w:tcBorders>
          </w:tcPr>
          <w:p w14:paraId="2E3F9B19" w14:textId="77777777" w:rsidR="001417C8" w:rsidRDefault="004D3A28">
            <w:pPr>
              <w:spacing w:after="0" w:line="259" w:lineRule="auto"/>
              <w:ind w:left="5" w:firstLine="0"/>
              <w:jc w:val="left"/>
            </w:pPr>
            <w:r>
              <w:t xml:space="preserve">Insurance </w:t>
            </w:r>
          </w:p>
        </w:tc>
        <w:tc>
          <w:tcPr>
            <w:tcW w:w="1731" w:type="dxa"/>
            <w:tcBorders>
              <w:top w:val="single" w:sz="4" w:space="0" w:color="000000"/>
              <w:left w:val="single" w:sz="4" w:space="0" w:color="000000"/>
              <w:bottom w:val="single" w:sz="4" w:space="0" w:color="000000"/>
              <w:right w:val="single" w:sz="4" w:space="0" w:color="000000"/>
            </w:tcBorders>
          </w:tcPr>
          <w:p w14:paraId="592DD4BD" w14:textId="77777777" w:rsidR="001417C8" w:rsidRDefault="004D3A28">
            <w:pPr>
              <w:spacing w:after="0" w:line="259" w:lineRule="auto"/>
              <w:ind w:left="5" w:firstLine="0"/>
              <w:jc w:val="left"/>
            </w:pPr>
            <w:r>
              <w:t xml:space="preserve">£ 100000 </w:t>
            </w:r>
          </w:p>
        </w:tc>
        <w:tc>
          <w:tcPr>
            <w:tcW w:w="1463" w:type="dxa"/>
            <w:tcBorders>
              <w:top w:val="single" w:sz="4" w:space="0" w:color="000000"/>
              <w:left w:val="single" w:sz="4" w:space="0" w:color="000000"/>
              <w:bottom w:val="single" w:sz="4" w:space="0" w:color="000000"/>
              <w:right w:val="single" w:sz="4" w:space="0" w:color="000000"/>
            </w:tcBorders>
          </w:tcPr>
          <w:p w14:paraId="4E473B83" w14:textId="77777777" w:rsidR="001417C8" w:rsidRDefault="004D3A28">
            <w:pPr>
              <w:spacing w:after="0" w:line="259" w:lineRule="auto"/>
              <w:ind w:left="0" w:firstLine="0"/>
              <w:jc w:val="left"/>
            </w:pPr>
            <w:r>
              <w:t xml:space="preserve">£ 100000 </w:t>
            </w:r>
          </w:p>
        </w:tc>
        <w:tc>
          <w:tcPr>
            <w:tcW w:w="1327" w:type="dxa"/>
            <w:tcBorders>
              <w:top w:val="single" w:sz="4" w:space="0" w:color="000000"/>
              <w:left w:val="single" w:sz="4" w:space="0" w:color="000000"/>
              <w:bottom w:val="single" w:sz="4" w:space="0" w:color="000000"/>
              <w:right w:val="single" w:sz="4" w:space="0" w:color="000000"/>
            </w:tcBorders>
          </w:tcPr>
          <w:p w14:paraId="1DC2FD2A" w14:textId="77777777" w:rsidR="001417C8" w:rsidRDefault="004D3A28">
            <w:pPr>
              <w:spacing w:after="0" w:line="259" w:lineRule="auto"/>
              <w:ind w:left="0" w:firstLine="0"/>
              <w:jc w:val="left"/>
            </w:pPr>
            <w:r>
              <w:t xml:space="preserve">0 </w:t>
            </w:r>
          </w:p>
        </w:tc>
        <w:tc>
          <w:tcPr>
            <w:tcW w:w="1308" w:type="dxa"/>
            <w:tcBorders>
              <w:top w:val="single" w:sz="4" w:space="0" w:color="000000"/>
              <w:left w:val="single" w:sz="4" w:space="0" w:color="000000"/>
              <w:bottom w:val="single" w:sz="4" w:space="0" w:color="000000"/>
              <w:right w:val="single" w:sz="4" w:space="0" w:color="000000"/>
            </w:tcBorders>
          </w:tcPr>
          <w:p w14:paraId="5C76EF4D" w14:textId="77777777" w:rsidR="001417C8" w:rsidRDefault="004D3A28">
            <w:pPr>
              <w:spacing w:after="0" w:line="259" w:lineRule="auto"/>
              <w:ind w:left="5" w:firstLine="0"/>
              <w:jc w:val="left"/>
            </w:pPr>
            <w:r>
              <w:t xml:space="preserve">F </w:t>
            </w:r>
          </w:p>
        </w:tc>
      </w:tr>
      <w:tr w:rsidR="001417C8" w14:paraId="595BCB3D" w14:textId="77777777">
        <w:trPr>
          <w:trHeight w:val="941"/>
        </w:trPr>
        <w:tc>
          <w:tcPr>
            <w:tcW w:w="2654" w:type="dxa"/>
            <w:tcBorders>
              <w:top w:val="single" w:sz="4" w:space="0" w:color="000000"/>
              <w:left w:val="single" w:sz="4" w:space="0" w:color="000000"/>
              <w:bottom w:val="single" w:sz="4" w:space="0" w:color="000000"/>
              <w:right w:val="single" w:sz="4" w:space="0" w:color="000000"/>
            </w:tcBorders>
          </w:tcPr>
          <w:p w14:paraId="4B521271" w14:textId="77777777" w:rsidR="001417C8" w:rsidRDefault="004D3A28">
            <w:pPr>
              <w:tabs>
                <w:tab w:val="right" w:pos="2512"/>
              </w:tabs>
              <w:spacing w:after="114" w:line="259" w:lineRule="auto"/>
              <w:ind w:left="0" w:firstLine="0"/>
              <w:jc w:val="left"/>
            </w:pPr>
            <w:r>
              <w:lastRenderedPageBreak/>
              <w:t xml:space="preserve">Fulltime </w:t>
            </w:r>
            <w:r>
              <w:tab/>
              <w:t xml:space="preserve">warehouse </w:t>
            </w:r>
          </w:p>
          <w:p w14:paraId="269A46C1" w14:textId="77777777" w:rsidR="001417C8" w:rsidRDefault="004D3A28">
            <w:pPr>
              <w:spacing w:after="0" w:line="259" w:lineRule="auto"/>
              <w:ind w:left="5" w:firstLine="0"/>
              <w:jc w:val="left"/>
            </w:pPr>
            <w:r>
              <w:t xml:space="preserve">supervisor salary </w:t>
            </w:r>
          </w:p>
        </w:tc>
        <w:tc>
          <w:tcPr>
            <w:tcW w:w="1731" w:type="dxa"/>
            <w:tcBorders>
              <w:top w:val="single" w:sz="4" w:space="0" w:color="000000"/>
              <w:left w:val="single" w:sz="4" w:space="0" w:color="000000"/>
              <w:bottom w:val="single" w:sz="4" w:space="0" w:color="000000"/>
              <w:right w:val="single" w:sz="4" w:space="0" w:color="000000"/>
            </w:tcBorders>
            <w:vAlign w:val="bottom"/>
          </w:tcPr>
          <w:p w14:paraId="07991B74" w14:textId="77777777" w:rsidR="001417C8" w:rsidRDefault="004D3A28">
            <w:pPr>
              <w:spacing w:after="0" w:line="259" w:lineRule="auto"/>
              <w:ind w:left="5" w:firstLine="0"/>
              <w:jc w:val="left"/>
            </w:pPr>
            <w:r>
              <w:t xml:space="preserve">£ 50000 </w:t>
            </w:r>
          </w:p>
        </w:tc>
        <w:tc>
          <w:tcPr>
            <w:tcW w:w="1463" w:type="dxa"/>
            <w:tcBorders>
              <w:top w:val="single" w:sz="4" w:space="0" w:color="000000"/>
              <w:left w:val="single" w:sz="4" w:space="0" w:color="000000"/>
              <w:bottom w:val="single" w:sz="4" w:space="0" w:color="000000"/>
              <w:right w:val="single" w:sz="4" w:space="0" w:color="000000"/>
            </w:tcBorders>
            <w:vAlign w:val="bottom"/>
          </w:tcPr>
          <w:p w14:paraId="17BEF39B" w14:textId="77777777" w:rsidR="001417C8" w:rsidRDefault="004D3A28">
            <w:pPr>
              <w:spacing w:after="0" w:line="259" w:lineRule="auto"/>
              <w:ind w:left="0" w:firstLine="0"/>
              <w:jc w:val="left"/>
            </w:pPr>
            <w:r>
              <w:t xml:space="preserve">£ 35000 </w:t>
            </w:r>
          </w:p>
        </w:tc>
        <w:tc>
          <w:tcPr>
            <w:tcW w:w="1327" w:type="dxa"/>
            <w:tcBorders>
              <w:top w:val="single" w:sz="4" w:space="0" w:color="000000"/>
              <w:left w:val="single" w:sz="4" w:space="0" w:color="000000"/>
              <w:bottom w:val="single" w:sz="4" w:space="0" w:color="000000"/>
              <w:right w:val="single" w:sz="4" w:space="0" w:color="000000"/>
            </w:tcBorders>
            <w:vAlign w:val="bottom"/>
          </w:tcPr>
          <w:p w14:paraId="13943935" w14:textId="77777777" w:rsidR="001417C8" w:rsidRDefault="004D3A28">
            <w:pPr>
              <w:spacing w:after="0" w:line="259" w:lineRule="auto"/>
              <w:ind w:left="0" w:firstLine="0"/>
              <w:jc w:val="left"/>
            </w:pPr>
            <w:r>
              <w:t xml:space="preserve">15000 </w:t>
            </w:r>
          </w:p>
        </w:tc>
        <w:tc>
          <w:tcPr>
            <w:tcW w:w="1308" w:type="dxa"/>
            <w:tcBorders>
              <w:top w:val="single" w:sz="4" w:space="0" w:color="000000"/>
              <w:left w:val="single" w:sz="4" w:space="0" w:color="000000"/>
              <w:bottom w:val="single" w:sz="4" w:space="0" w:color="000000"/>
              <w:right w:val="single" w:sz="4" w:space="0" w:color="000000"/>
            </w:tcBorders>
            <w:vAlign w:val="bottom"/>
          </w:tcPr>
          <w:p w14:paraId="38636D10" w14:textId="77777777" w:rsidR="001417C8" w:rsidRDefault="004D3A28">
            <w:pPr>
              <w:spacing w:after="0" w:line="259" w:lineRule="auto"/>
              <w:ind w:left="5" w:firstLine="0"/>
              <w:jc w:val="left"/>
            </w:pPr>
            <w:r>
              <w:t xml:space="preserve">F </w:t>
            </w:r>
          </w:p>
        </w:tc>
      </w:tr>
      <w:tr w:rsidR="001417C8" w14:paraId="191384FC" w14:textId="77777777">
        <w:trPr>
          <w:trHeight w:val="546"/>
        </w:trPr>
        <w:tc>
          <w:tcPr>
            <w:tcW w:w="2654" w:type="dxa"/>
            <w:tcBorders>
              <w:top w:val="single" w:sz="4" w:space="0" w:color="000000"/>
              <w:left w:val="single" w:sz="4" w:space="0" w:color="000000"/>
              <w:bottom w:val="single" w:sz="4" w:space="0" w:color="000000"/>
              <w:right w:val="single" w:sz="4" w:space="0" w:color="000000"/>
            </w:tcBorders>
          </w:tcPr>
          <w:p w14:paraId="3190C77E" w14:textId="77777777" w:rsidR="001417C8" w:rsidRDefault="004D3A28">
            <w:pPr>
              <w:spacing w:after="0" w:line="259" w:lineRule="auto"/>
              <w:ind w:left="5" w:firstLine="0"/>
              <w:jc w:val="left"/>
            </w:pPr>
            <w:r>
              <w:rPr>
                <w:b/>
              </w:rPr>
              <w:t xml:space="preserve">Total fixed cost  </w:t>
            </w:r>
          </w:p>
        </w:tc>
        <w:tc>
          <w:tcPr>
            <w:tcW w:w="1731" w:type="dxa"/>
            <w:tcBorders>
              <w:top w:val="single" w:sz="4" w:space="0" w:color="000000"/>
              <w:left w:val="single" w:sz="4" w:space="0" w:color="000000"/>
              <w:bottom w:val="single" w:sz="4" w:space="0" w:color="000000"/>
              <w:right w:val="single" w:sz="4" w:space="0" w:color="000000"/>
            </w:tcBorders>
          </w:tcPr>
          <w:p w14:paraId="1A41E892" w14:textId="77777777" w:rsidR="001417C8" w:rsidRDefault="004D3A28">
            <w:pPr>
              <w:spacing w:after="0" w:line="259" w:lineRule="auto"/>
              <w:ind w:left="5" w:firstLine="0"/>
              <w:jc w:val="left"/>
            </w:pPr>
            <w:r>
              <w:rPr>
                <w:b/>
              </w:rPr>
              <w:t xml:space="preserve">£ 350000 </w:t>
            </w:r>
          </w:p>
        </w:tc>
        <w:tc>
          <w:tcPr>
            <w:tcW w:w="1463" w:type="dxa"/>
            <w:tcBorders>
              <w:top w:val="single" w:sz="4" w:space="0" w:color="000000"/>
              <w:left w:val="single" w:sz="4" w:space="0" w:color="000000"/>
              <w:bottom w:val="single" w:sz="4" w:space="0" w:color="000000"/>
              <w:right w:val="single" w:sz="4" w:space="0" w:color="000000"/>
            </w:tcBorders>
          </w:tcPr>
          <w:p w14:paraId="6D83DA90" w14:textId="77777777" w:rsidR="001417C8" w:rsidRDefault="004D3A28">
            <w:pPr>
              <w:spacing w:after="0" w:line="259" w:lineRule="auto"/>
              <w:ind w:left="0" w:firstLine="0"/>
              <w:jc w:val="left"/>
            </w:pPr>
            <w:r>
              <w:rPr>
                <w:b/>
              </w:rPr>
              <w:t xml:space="preserve">£ 305000 </w:t>
            </w:r>
          </w:p>
        </w:tc>
        <w:tc>
          <w:tcPr>
            <w:tcW w:w="1327" w:type="dxa"/>
            <w:tcBorders>
              <w:top w:val="single" w:sz="4" w:space="0" w:color="000000"/>
              <w:left w:val="single" w:sz="4" w:space="0" w:color="000000"/>
              <w:bottom w:val="single" w:sz="4" w:space="0" w:color="000000"/>
              <w:right w:val="single" w:sz="4" w:space="0" w:color="000000"/>
            </w:tcBorders>
          </w:tcPr>
          <w:p w14:paraId="7664C8FC" w14:textId="77777777" w:rsidR="001417C8" w:rsidRDefault="004D3A28">
            <w:pPr>
              <w:spacing w:after="0" w:line="259" w:lineRule="auto"/>
              <w:ind w:left="0" w:firstLine="0"/>
              <w:jc w:val="left"/>
            </w:pPr>
            <w:r>
              <w:rPr>
                <w:b/>
              </w:rPr>
              <w:t xml:space="preserve">45000 </w:t>
            </w:r>
          </w:p>
        </w:tc>
        <w:tc>
          <w:tcPr>
            <w:tcW w:w="1308" w:type="dxa"/>
            <w:tcBorders>
              <w:top w:val="single" w:sz="4" w:space="0" w:color="000000"/>
              <w:left w:val="single" w:sz="4" w:space="0" w:color="000000"/>
              <w:bottom w:val="single" w:sz="4" w:space="0" w:color="000000"/>
              <w:right w:val="single" w:sz="4" w:space="0" w:color="000000"/>
            </w:tcBorders>
          </w:tcPr>
          <w:p w14:paraId="137F635C" w14:textId="77777777" w:rsidR="001417C8" w:rsidRDefault="004D3A28">
            <w:pPr>
              <w:spacing w:after="0" w:line="259" w:lineRule="auto"/>
              <w:ind w:left="5" w:firstLine="0"/>
              <w:jc w:val="left"/>
            </w:pPr>
            <w:r>
              <w:rPr>
                <w:b/>
              </w:rPr>
              <w:t xml:space="preserve">F </w:t>
            </w:r>
          </w:p>
        </w:tc>
      </w:tr>
      <w:tr w:rsidR="001417C8" w14:paraId="09DD5CED" w14:textId="77777777">
        <w:trPr>
          <w:trHeight w:val="550"/>
        </w:trPr>
        <w:tc>
          <w:tcPr>
            <w:tcW w:w="2654" w:type="dxa"/>
            <w:tcBorders>
              <w:top w:val="single" w:sz="4" w:space="0" w:color="000000"/>
              <w:left w:val="single" w:sz="4" w:space="0" w:color="000000"/>
              <w:bottom w:val="single" w:sz="4" w:space="0" w:color="000000"/>
              <w:right w:val="single" w:sz="4" w:space="0" w:color="000000"/>
            </w:tcBorders>
          </w:tcPr>
          <w:p w14:paraId="1CE172BE" w14:textId="77777777" w:rsidR="001417C8" w:rsidRDefault="004D3A28">
            <w:pPr>
              <w:spacing w:after="0" w:line="259" w:lineRule="auto"/>
              <w:ind w:left="5" w:firstLine="0"/>
              <w:jc w:val="left"/>
            </w:pPr>
            <w:r>
              <w:rPr>
                <w:b/>
              </w:rPr>
              <w:t xml:space="preserve">Profit </w:t>
            </w:r>
          </w:p>
        </w:tc>
        <w:tc>
          <w:tcPr>
            <w:tcW w:w="1731" w:type="dxa"/>
            <w:tcBorders>
              <w:top w:val="single" w:sz="4" w:space="0" w:color="000000"/>
              <w:left w:val="single" w:sz="4" w:space="0" w:color="000000"/>
              <w:bottom w:val="single" w:sz="4" w:space="0" w:color="000000"/>
              <w:right w:val="single" w:sz="4" w:space="0" w:color="000000"/>
            </w:tcBorders>
          </w:tcPr>
          <w:p w14:paraId="0FFBA989" w14:textId="77777777" w:rsidR="001417C8" w:rsidRDefault="004D3A28">
            <w:pPr>
              <w:spacing w:after="0" w:line="259" w:lineRule="auto"/>
              <w:ind w:left="5" w:firstLine="0"/>
              <w:jc w:val="left"/>
            </w:pPr>
            <w:r>
              <w:rPr>
                <w:b/>
              </w:rPr>
              <w:t xml:space="preserve">£ 1350000 </w:t>
            </w:r>
          </w:p>
        </w:tc>
        <w:tc>
          <w:tcPr>
            <w:tcW w:w="1463" w:type="dxa"/>
            <w:tcBorders>
              <w:top w:val="single" w:sz="4" w:space="0" w:color="000000"/>
              <w:left w:val="single" w:sz="4" w:space="0" w:color="000000"/>
              <w:bottom w:val="single" w:sz="4" w:space="0" w:color="000000"/>
              <w:right w:val="single" w:sz="4" w:space="0" w:color="000000"/>
            </w:tcBorders>
          </w:tcPr>
          <w:p w14:paraId="44A39D53" w14:textId="77777777" w:rsidR="001417C8" w:rsidRDefault="004D3A28">
            <w:pPr>
              <w:spacing w:after="0" w:line="259" w:lineRule="auto"/>
              <w:ind w:left="0" w:firstLine="0"/>
              <w:jc w:val="left"/>
            </w:pPr>
            <w:r>
              <w:rPr>
                <w:b/>
              </w:rPr>
              <w:t xml:space="preserve">£ 455000 </w:t>
            </w:r>
          </w:p>
        </w:tc>
        <w:tc>
          <w:tcPr>
            <w:tcW w:w="1327" w:type="dxa"/>
            <w:tcBorders>
              <w:top w:val="single" w:sz="4" w:space="0" w:color="000000"/>
              <w:left w:val="single" w:sz="4" w:space="0" w:color="000000"/>
              <w:bottom w:val="single" w:sz="4" w:space="0" w:color="000000"/>
              <w:right w:val="single" w:sz="4" w:space="0" w:color="000000"/>
            </w:tcBorders>
          </w:tcPr>
          <w:p w14:paraId="53D7479A" w14:textId="77777777" w:rsidR="001417C8" w:rsidRDefault="004D3A28">
            <w:pPr>
              <w:spacing w:after="0" w:line="259" w:lineRule="auto"/>
              <w:ind w:left="0" w:firstLine="0"/>
              <w:jc w:val="left"/>
            </w:pPr>
            <w:r>
              <w:rPr>
                <w:b/>
              </w:rPr>
              <w:t xml:space="preserve">895000 </w:t>
            </w:r>
          </w:p>
        </w:tc>
        <w:tc>
          <w:tcPr>
            <w:tcW w:w="1308" w:type="dxa"/>
            <w:tcBorders>
              <w:top w:val="single" w:sz="4" w:space="0" w:color="000000"/>
              <w:left w:val="single" w:sz="4" w:space="0" w:color="000000"/>
              <w:bottom w:val="single" w:sz="4" w:space="0" w:color="000000"/>
              <w:right w:val="single" w:sz="4" w:space="0" w:color="000000"/>
            </w:tcBorders>
          </w:tcPr>
          <w:p w14:paraId="04E2BF9B" w14:textId="77777777" w:rsidR="001417C8" w:rsidRDefault="004D3A28">
            <w:pPr>
              <w:spacing w:after="0" w:line="259" w:lineRule="auto"/>
              <w:ind w:left="5" w:firstLine="0"/>
              <w:jc w:val="left"/>
            </w:pPr>
            <w:r>
              <w:rPr>
                <w:b/>
              </w:rPr>
              <w:t xml:space="preserve">A </w:t>
            </w:r>
          </w:p>
        </w:tc>
      </w:tr>
    </w:tbl>
    <w:p w14:paraId="0C42ABBE" w14:textId="77777777" w:rsidR="001417C8" w:rsidRDefault="004D3A28">
      <w:pPr>
        <w:spacing w:after="485" w:line="259" w:lineRule="auto"/>
        <w:ind w:left="0" w:firstLine="0"/>
        <w:jc w:val="left"/>
      </w:pPr>
      <w:r>
        <w:t xml:space="preserve"> </w:t>
      </w:r>
    </w:p>
    <w:p w14:paraId="74C361FA" w14:textId="77777777" w:rsidR="001417C8" w:rsidRDefault="004D3A28">
      <w:pPr>
        <w:pStyle w:val="Heading2"/>
        <w:spacing w:after="366"/>
        <w:ind w:left="-5"/>
      </w:pPr>
      <w:bookmarkStart w:id="3" w:name="_Toc12334"/>
      <w:r>
        <w:t xml:space="preserve">Task ii. </w:t>
      </w:r>
      <w:bookmarkEnd w:id="3"/>
    </w:p>
    <w:p w14:paraId="06929861" w14:textId="0865F7D7" w:rsidR="001417C8" w:rsidRDefault="004D3A28">
      <w:pPr>
        <w:ind w:left="-5"/>
      </w:pPr>
      <w:r>
        <w:t>From the budget report and the variance analysis which has been prepared and bob along with the variance analysis it is clearly understandable that the sales of the business organisation has reduced significantly, due to the covid-19 pandemic in the curren</w:t>
      </w:r>
      <w:r>
        <w:t xml:space="preserve">t scenario. As a result, the impact of the same has also been found on the profit of the business organisation which has ultimately found as the negative or adverse variance. It is important to notice that during the year of 2020 the business organisation </w:t>
      </w:r>
      <w:r>
        <w:t>Amana Ltd has faced a difficult time due to the band in the business and travelling around the globe. In the major cities and locations where the offline shops of his business organisation were used to exist, was under complete lockdown for a long period o</w:t>
      </w:r>
      <w:r>
        <w:t>f time (Silva</w:t>
      </w:r>
      <w:r>
        <w:rPr>
          <w:i/>
        </w:rPr>
        <w:t xml:space="preserve"> et al</w:t>
      </w:r>
      <w:r>
        <w:t xml:space="preserve">., 2017). </w:t>
      </w:r>
      <w:r>
        <w:t>Due</w:t>
      </w:r>
      <w:r>
        <w:t xml:space="preserve"> </w:t>
      </w:r>
      <w:r>
        <w:t>t</w:t>
      </w:r>
      <w:r>
        <w:t>o the</w:t>
      </w:r>
      <w:r>
        <w:t xml:space="preserve"> only offline business services, this </w:t>
      </w:r>
      <w:r w:rsidR="0081161C">
        <w:t>Company</w:t>
      </w:r>
      <w:r>
        <w:t xml:space="preserve"> has not been able to sale a significant high number of units within the year of 2020. This is why it has been found that the total sales of the business orga</w:t>
      </w:r>
      <w:r>
        <w:t xml:space="preserve">nisation </w:t>
      </w:r>
      <w:r w:rsidR="0081161C">
        <w:t>have</w:t>
      </w:r>
      <w:r>
        <w:t xml:space="preserve"> reduced significantly and has been marked as the adverse variance in the variance analysis.  </w:t>
      </w:r>
    </w:p>
    <w:p w14:paraId="40EC6BB9" w14:textId="017E9937" w:rsidR="001417C8" w:rsidRDefault="004D3A28">
      <w:pPr>
        <w:ind w:left="-5"/>
      </w:pPr>
      <w:r>
        <w:t xml:space="preserve">On the other hand, the variable cost of the business organisation has not reduced either. It can be shared with the low number of cells the variable </w:t>
      </w:r>
      <w:r>
        <w:t xml:space="preserve">cost of the business could have been reduced. But the management of the business organisation has not been able to reduce the variable cost of the business. </w:t>
      </w:r>
      <w:r w:rsidR="0081161C">
        <w:t>Therefore</w:t>
      </w:r>
      <w:r>
        <w:t xml:space="preserve"> the business organisation has faced an adverse variance in the total variable cost anal</w:t>
      </w:r>
      <w:r>
        <w:t>ysis (Tehseen</w:t>
      </w:r>
      <w:r>
        <w:rPr>
          <w:i/>
        </w:rPr>
        <w:t xml:space="preserve"> et al</w:t>
      </w:r>
      <w:r>
        <w:t>., 2017). Variable cost other than the overhead of the business, (</w:t>
      </w:r>
      <w:r w:rsidR="0081161C">
        <w:t>both materials cost</w:t>
      </w:r>
      <w:r>
        <w:t xml:space="preserve"> and labour cost) are higher than the anticipated cost label. The variable cost of the business organisation usually changes along with the produ</w:t>
      </w:r>
      <w:r>
        <w:t xml:space="preserve">ction of the business. Due to the low production in the year of 2020 the variable cost is also supposed to be lowered which has not </w:t>
      </w:r>
      <w:r w:rsidR="0081161C">
        <w:t xml:space="preserve">been </w:t>
      </w:r>
      <w:r>
        <w:t>found in the actual scenario (Marzlin Marzuki and Ismail, 2019). As a result, the overall contribution in the year of 2020 i</w:t>
      </w:r>
      <w:r>
        <w:t xml:space="preserve">s also lower than the anticipated level. This is why in the variance analysis the situation of contribution has </w:t>
      </w:r>
      <w:r>
        <w:lastRenderedPageBreak/>
        <w:t xml:space="preserve">been marked as adverse variance. In order to improve the scenario, it is important for the business organisation to improve the contribution of </w:t>
      </w:r>
      <w:r>
        <w:t xml:space="preserve">the </w:t>
      </w:r>
      <w:r w:rsidR="0081161C">
        <w:t>company</w:t>
      </w:r>
      <w:r>
        <w:t xml:space="preserve"> by increasing the sales as well as by reducing the overall variable cost of the business. </w:t>
      </w:r>
    </w:p>
    <w:p w14:paraId="48ED71AC" w14:textId="6D082E99" w:rsidR="001417C8" w:rsidRDefault="004D3A28">
      <w:pPr>
        <w:spacing w:after="379"/>
        <w:ind w:left="-5"/>
      </w:pPr>
      <w:r>
        <w:t>On the other hand, it is noticeable that the cost of the business organisation has reduced then the expected level which is not supposed to</w:t>
      </w:r>
      <w:r>
        <w:t xml:space="preserve"> be changed. But due to some reason, the fixed cost</w:t>
      </w:r>
      <w:r>
        <w:t xml:space="preserve"> </w:t>
      </w:r>
      <w:r>
        <w:t>has reduced</w:t>
      </w:r>
      <w:r w:rsidR="0081161C">
        <w:t xml:space="preserve"> enabling</w:t>
      </w:r>
      <w:r>
        <w:t xml:space="preserve"> the business organisation </w:t>
      </w:r>
      <w:r w:rsidR="0081161C">
        <w:t xml:space="preserve">to provide </w:t>
      </w:r>
      <w:r>
        <w:t xml:space="preserve">a favourable variance regarding the maintenance of fixed cost (Marzlin Marzuki and Ismail, 2019). </w:t>
      </w:r>
      <w:r w:rsidR="0081161C">
        <w:t>According</w:t>
      </w:r>
      <w:r>
        <w:t xml:space="preserve"> t</w:t>
      </w:r>
      <w:r>
        <w:t xml:space="preserve">o the overall scenario the profit of the business organisation has also been found as the adverse variance. This implies that the profit of the business organisation is lower than the expected amount.  </w:t>
      </w:r>
    </w:p>
    <w:p w14:paraId="582EA8AD" w14:textId="77777777" w:rsidR="001417C8" w:rsidRDefault="004D3A28">
      <w:pPr>
        <w:pStyle w:val="Heading2"/>
        <w:spacing w:after="366"/>
        <w:ind w:left="-5"/>
      </w:pPr>
      <w:bookmarkStart w:id="4" w:name="_Toc12335"/>
      <w:r>
        <w:t xml:space="preserve">Task iii. </w:t>
      </w:r>
      <w:bookmarkEnd w:id="4"/>
    </w:p>
    <w:p w14:paraId="1109E2D8" w14:textId="11238AF0" w:rsidR="001417C8" w:rsidRDefault="004D3A28">
      <w:pPr>
        <w:ind w:left="-5"/>
      </w:pPr>
      <w:r>
        <w:t xml:space="preserve">In order to provide the recommendation on </w:t>
      </w:r>
      <w:r>
        <w:t xml:space="preserve">the above scenario it can be said that it is clearly understandable from the above discussion that the performance of the business organisation Amana Ltd has reduced significantly in the year of 2020. </w:t>
      </w:r>
      <w:r w:rsidR="00D854B8">
        <w:t>To</w:t>
      </w:r>
      <w:r>
        <w:t xml:space="preserve"> improve the scenario of the business the fo</w:t>
      </w:r>
      <w:r>
        <w:t xml:space="preserve">llowing areas can be improved by the management of the </w:t>
      </w:r>
      <w:r w:rsidR="00D854B8">
        <w:t>company</w:t>
      </w:r>
      <w:r>
        <w:t xml:space="preserve"> – </w:t>
      </w:r>
    </w:p>
    <w:p w14:paraId="435044D2" w14:textId="77777777" w:rsidR="001417C8" w:rsidRDefault="004D3A28">
      <w:pPr>
        <w:pStyle w:val="Heading3"/>
        <w:spacing w:after="101" w:line="364" w:lineRule="auto"/>
        <w:ind w:left="1355" w:hanging="456"/>
      </w:pPr>
      <w:r>
        <w:t>i.</w:t>
      </w:r>
      <w:r>
        <w:rPr>
          <w:rFonts w:ascii="Arial" w:eastAsia="Arial" w:hAnsi="Arial" w:cs="Arial"/>
        </w:rPr>
        <w:t xml:space="preserve"> </w:t>
      </w:r>
      <w:r>
        <w:rPr>
          <w:rFonts w:ascii="Arial" w:eastAsia="Arial" w:hAnsi="Arial" w:cs="Arial"/>
        </w:rPr>
        <w:tab/>
      </w:r>
      <w:r>
        <w:t xml:space="preserve">Improving the total selling units in the business by maintaining the selling price </w:t>
      </w:r>
    </w:p>
    <w:p w14:paraId="796D09A6" w14:textId="1E3291A9" w:rsidR="001417C8" w:rsidRDefault="004D3A28">
      <w:pPr>
        <w:ind w:left="-5"/>
      </w:pPr>
      <w:r>
        <w:t>Improving the total sales amount in the business play</w:t>
      </w:r>
      <w:r w:rsidR="00D854B8">
        <w:t xml:space="preserve">, </w:t>
      </w:r>
      <w:r>
        <w:t>a significant role for any busines</w:t>
      </w:r>
      <w:r>
        <w:t xml:space="preserve">s organisation including Amana Ltd. While improving the sales amount it is important for the business organisation to follow the proper pricing strategy which has been decided by the management of the </w:t>
      </w:r>
      <w:r w:rsidR="00D854B8">
        <w:t>Company</w:t>
      </w:r>
      <w:r>
        <w:t xml:space="preserve"> to achieve the expected result (A</w:t>
      </w:r>
      <w:r>
        <w:t>bushaikha</w:t>
      </w:r>
      <w:r>
        <w:rPr>
          <w:i/>
        </w:rPr>
        <w:t xml:space="preserve"> et al</w:t>
      </w:r>
      <w:r>
        <w:t xml:space="preserve">., 2018). Along with the number of units sold for Amana Ltd in the year of 2020 has reduced along with the selling price per unit of product, the total sales amount has been reduced significantly. </w:t>
      </w:r>
    </w:p>
    <w:p w14:paraId="67180B94" w14:textId="77777777" w:rsidR="001417C8" w:rsidRDefault="004D3A28">
      <w:pPr>
        <w:pStyle w:val="Heading3"/>
        <w:tabs>
          <w:tab w:val="center" w:pos="922"/>
          <w:tab w:val="center" w:pos="3957"/>
        </w:tabs>
        <w:ind w:left="0" w:firstLine="0"/>
      </w:pPr>
      <w:r>
        <w:rPr>
          <w:rFonts w:ascii="Calibri" w:eastAsia="Calibri" w:hAnsi="Calibri" w:cs="Calibri"/>
          <w:b w:val="0"/>
          <w:sz w:val="22"/>
        </w:rPr>
        <w:tab/>
      </w:r>
      <w:r>
        <w:t>ii.</w:t>
      </w:r>
      <w:r>
        <w:rPr>
          <w:rFonts w:ascii="Arial" w:eastAsia="Arial" w:hAnsi="Arial" w:cs="Arial"/>
        </w:rPr>
        <w:t xml:space="preserve"> </w:t>
      </w:r>
      <w:r>
        <w:rPr>
          <w:rFonts w:ascii="Arial" w:eastAsia="Arial" w:hAnsi="Arial" w:cs="Arial"/>
        </w:rPr>
        <w:tab/>
      </w:r>
      <w:r>
        <w:t>Introducing different methods for sel</w:t>
      </w:r>
      <w:r>
        <w:t xml:space="preserve">ling the products </w:t>
      </w:r>
    </w:p>
    <w:p w14:paraId="20812AB9" w14:textId="19DC9725" w:rsidR="001417C8" w:rsidRDefault="004D3A28">
      <w:pPr>
        <w:ind w:left="-5"/>
      </w:pPr>
      <w:r>
        <w:t>Amana Ltd is conducting their selling through the offline stores in different areas where the movements of the tourist are comparatively higher. But it is important to remember that in the scenario of covid-19 pandemic it is not e</w:t>
      </w:r>
      <w:r>
        <w:t>nough for a business organisation who is especially related and dependent on the tourism industry to continue their business with only the support of the offline stores. Along with offline stores the business organisation can launch online stores for the p</w:t>
      </w:r>
      <w:r>
        <w:t xml:space="preserve">urpose of increasing the sales amount and shipment (Deepak </w:t>
      </w:r>
      <w:r>
        <w:lastRenderedPageBreak/>
        <w:t>and Jeyakumar, 2019). This will help the business organisation in maintaining the up to date trend which you help in improving the reputation and population of these organisation. As well as it wil</w:t>
      </w:r>
      <w:r>
        <w:t xml:space="preserve">l help the </w:t>
      </w:r>
      <w:r w:rsidR="00D854B8">
        <w:t>company</w:t>
      </w:r>
      <w:r>
        <w:t xml:space="preserve"> in reaching the customers more easily throughout the globe. As a result, the sales of the business organisation can be improved. </w:t>
      </w:r>
    </w:p>
    <w:p w14:paraId="1650BBA6" w14:textId="77777777" w:rsidR="001417C8" w:rsidRDefault="004D3A28">
      <w:pPr>
        <w:pStyle w:val="Heading3"/>
        <w:tabs>
          <w:tab w:val="center" w:pos="892"/>
          <w:tab w:val="center" w:pos="3340"/>
        </w:tabs>
        <w:ind w:left="0" w:firstLine="0"/>
      </w:pPr>
      <w:r>
        <w:rPr>
          <w:rFonts w:ascii="Calibri" w:eastAsia="Calibri" w:hAnsi="Calibri" w:cs="Calibri"/>
          <w:b w:val="0"/>
          <w:sz w:val="22"/>
        </w:rPr>
        <w:tab/>
      </w:r>
      <w:r>
        <w:t>iii.</w:t>
      </w:r>
      <w:r>
        <w:rPr>
          <w:rFonts w:ascii="Arial" w:eastAsia="Arial" w:hAnsi="Arial" w:cs="Arial"/>
        </w:rPr>
        <w:t xml:space="preserve"> </w:t>
      </w:r>
      <w:r>
        <w:rPr>
          <w:rFonts w:ascii="Arial" w:eastAsia="Arial" w:hAnsi="Arial" w:cs="Arial"/>
        </w:rPr>
        <w:tab/>
      </w:r>
      <w:r>
        <w:t xml:space="preserve">Reducing the operational cost of business </w:t>
      </w:r>
    </w:p>
    <w:p w14:paraId="323B8AE0" w14:textId="77777777" w:rsidR="001417C8" w:rsidRDefault="004D3A28">
      <w:pPr>
        <w:spacing w:after="642"/>
        <w:ind w:left="-5"/>
      </w:pPr>
      <w:r>
        <w:t>The operational cost of the business organi</w:t>
      </w:r>
      <w:r>
        <w:t>sation for which includes both of the variable and fixed cost along with other different overheads are needed to be produced based on the current scenario as per the requirement (Dewi and Badjra, 2020). This will help the business organisation in increasin</w:t>
      </w:r>
      <w:r>
        <w:t xml:space="preserve">g the profit margin of the business. </w:t>
      </w:r>
    </w:p>
    <w:p w14:paraId="314B765D" w14:textId="77777777" w:rsidR="001417C8" w:rsidRDefault="004D3A28">
      <w:pPr>
        <w:pStyle w:val="Heading1"/>
        <w:spacing w:after="516"/>
        <w:ind w:left="-5"/>
      </w:pPr>
      <w:bookmarkStart w:id="5" w:name="_Toc12336"/>
      <w:r>
        <w:t>P</w:t>
      </w:r>
      <w:r>
        <w:rPr>
          <w:b w:val="0"/>
        </w:rPr>
        <w:t>a</w:t>
      </w:r>
      <w:r>
        <w:t xml:space="preserve">rt B. </w:t>
      </w:r>
      <w:bookmarkEnd w:id="5"/>
    </w:p>
    <w:p w14:paraId="37089019" w14:textId="5BE1267D" w:rsidR="001417C8" w:rsidRDefault="004D3A28">
      <w:pPr>
        <w:spacing w:after="3" w:line="259" w:lineRule="auto"/>
        <w:ind w:left="-5"/>
      </w:pPr>
      <w:r>
        <w:t xml:space="preserve">As per the above discussion in the part 1 it is clearly understandable that for the business organisation Amana Ltd, it is important to go online and start the online business in order to improve the sales of the company. It will help a business </w:t>
      </w:r>
      <w:r>
        <w:t xml:space="preserve">in improving the total sales amount which can help </w:t>
      </w:r>
      <w:r>
        <w:t xml:space="preserve"> increasing the profit margin of the business organisation accordingly. In order to start the online business for this organisation there are two different scenarios which has been provided. The discu</w:t>
      </w:r>
      <w:r>
        <w:t xml:space="preserve">ssion regarding the analysis of both of the different situation has been conducted below. </w:t>
      </w:r>
    </w:p>
    <w:tbl>
      <w:tblPr>
        <w:tblStyle w:val="TableGrid"/>
        <w:tblW w:w="6667" w:type="dxa"/>
        <w:tblInd w:w="5" w:type="dxa"/>
        <w:tblCellMar>
          <w:top w:w="15" w:type="dxa"/>
          <w:left w:w="99" w:type="dxa"/>
          <w:bottom w:w="0" w:type="dxa"/>
          <w:right w:w="115" w:type="dxa"/>
        </w:tblCellMar>
        <w:tblLook w:val="04A0" w:firstRow="1" w:lastRow="0" w:firstColumn="1" w:lastColumn="0" w:noHBand="0" w:noVBand="1"/>
      </w:tblPr>
      <w:tblGrid>
        <w:gridCol w:w="4799"/>
        <w:gridCol w:w="1868"/>
      </w:tblGrid>
      <w:tr w:rsidR="001417C8" w14:paraId="4993220E" w14:textId="77777777">
        <w:trPr>
          <w:trHeight w:val="400"/>
        </w:trPr>
        <w:tc>
          <w:tcPr>
            <w:tcW w:w="4800" w:type="dxa"/>
            <w:tcBorders>
              <w:top w:val="single" w:sz="4" w:space="0" w:color="000000"/>
              <w:left w:val="single" w:sz="4" w:space="0" w:color="000000"/>
              <w:bottom w:val="single" w:sz="4" w:space="0" w:color="000000"/>
              <w:right w:val="single" w:sz="4" w:space="0" w:color="000000"/>
            </w:tcBorders>
          </w:tcPr>
          <w:p w14:paraId="5E8CDF67" w14:textId="77777777" w:rsidR="001417C8" w:rsidRDefault="004D3A28">
            <w:pPr>
              <w:spacing w:after="0" w:line="259" w:lineRule="auto"/>
              <w:ind w:left="5" w:firstLine="0"/>
              <w:jc w:val="left"/>
            </w:pPr>
            <w:r>
              <w:rPr>
                <w:b/>
              </w:rPr>
              <w:t xml:space="preserve">Situation 1 </w:t>
            </w:r>
          </w:p>
        </w:tc>
        <w:tc>
          <w:tcPr>
            <w:tcW w:w="1868" w:type="dxa"/>
            <w:tcBorders>
              <w:top w:val="single" w:sz="4" w:space="0" w:color="000000"/>
              <w:left w:val="single" w:sz="4" w:space="0" w:color="000000"/>
              <w:bottom w:val="single" w:sz="4" w:space="0" w:color="000000"/>
              <w:right w:val="single" w:sz="4" w:space="0" w:color="000000"/>
            </w:tcBorders>
          </w:tcPr>
          <w:p w14:paraId="5D6367D4" w14:textId="77777777" w:rsidR="001417C8" w:rsidRDefault="004D3A28">
            <w:pPr>
              <w:spacing w:after="0" w:line="259" w:lineRule="auto"/>
              <w:ind w:left="0" w:firstLine="0"/>
              <w:jc w:val="left"/>
            </w:pPr>
            <w:r>
              <w:rPr>
                <w:b/>
              </w:rPr>
              <w:t xml:space="preserve">Amount  </w:t>
            </w:r>
          </w:p>
        </w:tc>
      </w:tr>
      <w:tr w:rsidR="001417C8" w14:paraId="3289B65F" w14:textId="77777777">
        <w:trPr>
          <w:trHeight w:val="400"/>
        </w:trPr>
        <w:tc>
          <w:tcPr>
            <w:tcW w:w="4800" w:type="dxa"/>
            <w:tcBorders>
              <w:top w:val="single" w:sz="4" w:space="0" w:color="000000"/>
              <w:left w:val="single" w:sz="4" w:space="0" w:color="000000"/>
              <w:bottom w:val="single" w:sz="4" w:space="0" w:color="000000"/>
              <w:right w:val="single" w:sz="4" w:space="0" w:color="000000"/>
            </w:tcBorders>
          </w:tcPr>
          <w:p w14:paraId="2C8E5E76" w14:textId="77777777" w:rsidR="001417C8" w:rsidRDefault="004D3A28">
            <w:pPr>
              <w:spacing w:after="0" w:line="259" w:lineRule="auto"/>
              <w:ind w:left="5" w:firstLine="0"/>
              <w:jc w:val="left"/>
            </w:pPr>
            <w:r>
              <w:t xml:space="preserve">Sales (Considering selling price as 25 each) </w:t>
            </w:r>
          </w:p>
        </w:tc>
        <w:tc>
          <w:tcPr>
            <w:tcW w:w="1868" w:type="dxa"/>
            <w:tcBorders>
              <w:top w:val="single" w:sz="4" w:space="0" w:color="000000"/>
              <w:left w:val="single" w:sz="4" w:space="0" w:color="000000"/>
              <w:bottom w:val="single" w:sz="4" w:space="0" w:color="000000"/>
              <w:right w:val="single" w:sz="4" w:space="0" w:color="000000"/>
            </w:tcBorders>
          </w:tcPr>
          <w:p w14:paraId="6CCA9381" w14:textId="77777777" w:rsidR="001417C8" w:rsidRDefault="004D3A28">
            <w:pPr>
              <w:spacing w:after="0" w:line="259" w:lineRule="auto"/>
              <w:ind w:left="0" w:firstLine="0"/>
              <w:jc w:val="left"/>
            </w:pPr>
            <w:r>
              <w:t xml:space="preserve">£ 2500000 </w:t>
            </w:r>
          </w:p>
        </w:tc>
      </w:tr>
      <w:tr w:rsidR="001417C8" w14:paraId="2F6CCA6A" w14:textId="77777777">
        <w:trPr>
          <w:trHeight w:val="395"/>
        </w:trPr>
        <w:tc>
          <w:tcPr>
            <w:tcW w:w="4800" w:type="dxa"/>
            <w:tcBorders>
              <w:top w:val="single" w:sz="4" w:space="0" w:color="000000"/>
              <w:left w:val="single" w:sz="4" w:space="0" w:color="000000"/>
              <w:bottom w:val="single" w:sz="4" w:space="0" w:color="000000"/>
              <w:right w:val="single" w:sz="4" w:space="0" w:color="000000"/>
            </w:tcBorders>
          </w:tcPr>
          <w:p w14:paraId="682633C0" w14:textId="77777777" w:rsidR="001417C8" w:rsidRDefault="004D3A28">
            <w:pPr>
              <w:spacing w:after="0" w:line="259" w:lineRule="auto"/>
              <w:ind w:left="5" w:firstLine="0"/>
              <w:jc w:val="left"/>
            </w:pPr>
            <w:r>
              <w:t xml:space="preserve">Expenses   </w:t>
            </w:r>
          </w:p>
        </w:tc>
        <w:tc>
          <w:tcPr>
            <w:tcW w:w="1868" w:type="dxa"/>
            <w:tcBorders>
              <w:top w:val="single" w:sz="4" w:space="0" w:color="000000"/>
              <w:left w:val="single" w:sz="4" w:space="0" w:color="000000"/>
              <w:bottom w:val="single" w:sz="4" w:space="0" w:color="000000"/>
              <w:right w:val="single" w:sz="4" w:space="0" w:color="000000"/>
            </w:tcBorders>
          </w:tcPr>
          <w:p w14:paraId="1C9C3367" w14:textId="77777777" w:rsidR="001417C8" w:rsidRDefault="004D3A28">
            <w:pPr>
              <w:spacing w:after="0" w:line="259" w:lineRule="auto"/>
              <w:ind w:left="0" w:firstLine="0"/>
              <w:jc w:val="left"/>
            </w:pPr>
            <w:r>
              <w:t xml:space="preserve"> </w:t>
            </w:r>
          </w:p>
        </w:tc>
      </w:tr>
      <w:tr w:rsidR="001417C8" w14:paraId="03266D27" w14:textId="77777777">
        <w:trPr>
          <w:trHeight w:val="400"/>
        </w:trPr>
        <w:tc>
          <w:tcPr>
            <w:tcW w:w="4800" w:type="dxa"/>
            <w:tcBorders>
              <w:top w:val="single" w:sz="4" w:space="0" w:color="000000"/>
              <w:left w:val="single" w:sz="4" w:space="0" w:color="000000"/>
              <w:bottom w:val="single" w:sz="4" w:space="0" w:color="000000"/>
              <w:right w:val="single" w:sz="4" w:space="0" w:color="000000"/>
            </w:tcBorders>
          </w:tcPr>
          <w:p w14:paraId="7B9E0FBC" w14:textId="77777777" w:rsidR="001417C8" w:rsidRDefault="004D3A28">
            <w:pPr>
              <w:spacing w:after="0" w:line="259" w:lineRule="auto"/>
              <w:ind w:left="5" w:firstLine="0"/>
              <w:jc w:val="left"/>
            </w:pPr>
            <w:r>
              <w:t xml:space="preserve">Cost of setting up delivery network </w:t>
            </w:r>
          </w:p>
        </w:tc>
        <w:tc>
          <w:tcPr>
            <w:tcW w:w="1868" w:type="dxa"/>
            <w:tcBorders>
              <w:top w:val="single" w:sz="4" w:space="0" w:color="000000"/>
              <w:left w:val="single" w:sz="4" w:space="0" w:color="000000"/>
              <w:bottom w:val="single" w:sz="4" w:space="0" w:color="000000"/>
              <w:right w:val="single" w:sz="4" w:space="0" w:color="000000"/>
            </w:tcBorders>
          </w:tcPr>
          <w:p w14:paraId="79CE8738" w14:textId="77777777" w:rsidR="001417C8" w:rsidRDefault="004D3A28">
            <w:pPr>
              <w:spacing w:after="0" w:line="259" w:lineRule="auto"/>
              <w:ind w:left="0" w:firstLine="0"/>
              <w:jc w:val="left"/>
            </w:pPr>
            <w:r>
              <w:t xml:space="preserve">£ 150000 </w:t>
            </w:r>
          </w:p>
        </w:tc>
      </w:tr>
      <w:tr w:rsidR="001417C8" w14:paraId="723343D0" w14:textId="77777777">
        <w:trPr>
          <w:trHeight w:val="400"/>
        </w:trPr>
        <w:tc>
          <w:tcPr>
            <w:tcW w:w="4800" w:type="dxa"/>
            <w:tcBorders>
              <w:top w:val="single" w:sz="4" w:space="0" w:color="000000"/>
              <w:left w:val="single" w:sz="4" w:space="0" w:color="000000"/>
              <w:bottom w:val="single" w:sz="4" w:space="0" w:color="000000"/>
              <w:right w:val="single" w:sz="4" w:space="0" w:color="000000"/>
            </w:tcBorders>
          </w:tcPr>
          <w:p w14:paraId="743623BE" w14:textId="77777777" w:rsidR="001417C8" w:rsidRDefault="004D3A28">
            <w:pPr>
              <w:spacing w:after="0" w:line="259" w:lineRule="auto"/>
              <w:ind w:left="5" w:firstLine="0"/>
              <w:jc w:val="left"/>
            </w:pPr>
            <w:r>
              <w:t xml:space="preserve">Cost of upgrading current website </w:t>
            </w:r>
          </w:p>
        </w:tc>
        <w:tc>
          <w:tcPr>
            <w:tcW w:w="1868" w:type="dxa"/>
            <w:tcBorders>
              <w:top w:val="single" w:sz="4" w:space="0" w:color="000000"/>
              <w:left w:val="single" w:sz="4" w:space="0" w:color="000000"/>
              <w:bottom w:val="single" w:sz="4" w:space="0" w:color="000000"/>
              <w:right w:val="single" w:sz="4" w:space="0" w:color="000000"/>
            </w:tcBorders>
          </w:tcPr>
          <w:p w14:paraId="5C06212B" w14:textId="77777777" w:rsidR="001417C8" w:rsidRDefault="004D3A28">
            <w:pPr>
              <w:spacing w:after="0" w:line="259" w:lineRule="auto"/>
              <w:ind w:left="0" w:firstLine="0"/>
              <w:jc w:val="left"/>
            </w:pPr>
            <w:r>
              <w:t xml:space="preserve">£ 50000 </w:t>
            </w:r>
          </w:p>
        </w:tc>
      </w:tr>
      <w:tr w:rsidR="001417C8" w14:paraId="16906956" w14:textId="77777777">
        <w:trPr>
          <w:trHeight w:val="400"/>
        </w:trPr>
        <w:tc>
          <w:tcPr>
            <w:tcW w:w="4800" w:type="dxa"/>
            <w:tcBorders>
              <w:top w:val="single" w:sz="4" w:space="0" w:color="000000"/>
              <w:left w:val="single" w:sz="4" w:space="0" w:color="000000"/>
              <w:bottom w:val="single" w:sz="4" w:space="0" w:color="000000"/>
              <w:right w:val="single" w:sz="4" w:space="0" w:color="000000"/>
            </w:tcBorders>
          </w:tcPr>
          <w:p w14:paraId="33BD708F" w14:textId="77777777" w:rsidR="001417C8" w:rsidRDefault="004D3A28">
            <w:pPr>
              <w:spacing w:after="0" w:line="259" w:lineRule="auto"/>
              <w:ind w:left="5" w:firstLine="0"/>
              <w:jc w:val="left"/>
            </w:pPr>
            <w:r>
              <w:t xml:space="preserve">Salary of IT programmer </w:t>
            </w:r>
          </w:p>
        </w:tc>
        <w:tc>
          <w:tcPr>
            <w:tcW w:w="1868" w:type="dxa"/>
            <w:tcBorders>
              <w:top w:val="single" w:sz="4" w:space="0" w:color="000000"/>
              <w:left w:val="single" w:sz="4" w:space="0" w:color="000000"/>
              <w:bottom w:val="single" w:sz="4" w:space="0" w:color="000000"/>
              <w:right w:val="single" w:sz="4" w:space="0" w:color="000000"/>
            </w:tcBorders>
          </w:tcPr>
          <w:p w14:paraId="0593EA4E" w14:textId="77777777" w:rsidR="001417C8" w:rsidRDefault="004D3A28">
            <w:pPr>
              <w:spacing w:after="0" w:line="259" w:lineRule="auto"/>
              <w:ind w:left="0" w:firstLine="0"/>
              <w:jc w:val="left"/>
            </w:pPr>
            <w:r>
              <w:t xml:space="preserve">£ 35000 </w:t>
            </w:r>
          </w:p>
        </w:tc>
      </w:tr>
      <w:tr w:rsidR="001417C8" w14:paraId="5BFC7231" w14:textId="77777777">
        <w:trPr>
          <w:trHeight w:val="400"/>
        </w:trPr>
        <w:tc>
          <w:tcPr>
            <w:tcW w:w="4800" w:type="dxa"/>
            <w:tcBorders>
              <w:top w:val="single" w:sz="4" w:space="0" w:color="000000"/>
              <w:left w:val="single" w:sz="4" w:space="0" w:color="000000"/>
              <w:bottom w:val="single" w:sz="4" w:space="0" w:color="000000"/>
              <w:right w:val="single" w:sz="4" w:space="0" w:color="000000"/>
            </w:tcBorders>
          </w:tcPr>
          <w:p w14:paraId="3D25C828" w14:textId="77777777" w:rsidR="001417C8" w:rsidRDefault="004D3A28">
            <w:pPr>
              <w:spacing w:after="0" w:line="259" w:lineRule="auto"/>
              <w:ind w:left="5" w:firstLine="0"/>
              <w:jc w:val="left"/>
            </w:pPr>
            <w:r>
              <w:t xml:space="preserve">Total expenses  </w:t>
            </w:r>
          </w:p>
        </w:tc>
        <w:tc>
          <w:tcPr>
            <w:tcW w:w="1868" w:type="dxa"/>
            <w:tcBorders>
              <w:top w:val="single" w:sz="4" w:space="0" w:color="000000"/>
              <w:left w:val="single" w:sz="4" w:space="0" w:color="000000"/>
              <w:bottom w:val="single" w:sz="4" w:space="0" w:color="000000"/>
              <w:right w:val="single" w:sz="4" w:space="0" w:color="000000"/>
            </w:tcBorders>
          </w:tcPr>
          <w:p w14:paraId="6D7C7E0C" w14:textId="77777777" w:rsidR="001417C8" w:rsidRDefault="004D3A28">
            <w:pPr>
              <w:spacing w:after="0" w:line="259" w:lineRule="auto"/>
              <w:ind w:left="0" w:firstLine="0"/>
              <w:jc w:val="left"/>
            </w:pPr>
            <w:r>
              <w:t xml:space="preserve">£ 235000 </w:t>
            </w:r>
          </w:p>
        </w:tc>
      </w:tr>
      <w:tr w:rsidR="001417C8" w14:paraId="5ECBAADB" w14:textId="77777777">
        <w:trPr>
          <w:trHeight w:val="395"/>
        </w:trPr>
        <w:tc>
          <w:tcPr>
            <w:tcW w:w="4800" w:type="dxa"/>
            <w:tcBorders>
              <w:top w:val="single" w:sz="4" w:space="0" w:color="000000"/>
              <w:left w:val="single" w:sz="4" w:space="0" w:color="000000"/>
              <w:bottom w:val="single" w:sz="4" w:space="0" w:color="000000"/>
              <w:right w:val="single" w:sz="4" w:space="0" w:color="000000"/>
            </w:tcBorders>
          </w:tcPr>
          <w:p w14:paraId="7EB5A7ED" w14:textId="77777777" w:rsidR="001417C8" w:rsidRDefault="004D3A28">
            <w:pPr>
              <w:spacing w:after="0" w:line="259" w:lineRule="auto"/>
              <w:ind w:left="5" w:firstLine="0"/>
              <w:jc w:val="left"/>
            </w:pPr>
            <w:r>
              <w:rPr>
                <w:b/>
              </w:rPr>
              <w:t xml:space="preserve">Expenses as % of sales </w:t>
            </w:r>
          </w:p>
        </w:tc>
        <w:tc>
          <w:tcPr>
            <w:tcW w:w="1868" w:type="dxa"/>
            <w:tcBorders>
              <w:top w:val="single" w:sz="4" w:space="0" w:color="000000"/>
              <w:left w:val="single" w:sz="4" w:space="0" w:color="000000"/>
              <w:bottom w:val="single" w:sz="4" w:space="0" w:color="000000"/>
              <w:right w:val="single" w:sz="4" w:space="0" w:color="000000"/>
            </w:tcBorders>
          </w:tcPr>
          <w:p w14:paraId="19F81F0B" w14:textId="77777777" w:rsidR="001417C8" w:rsidRDefault="004D3A28">
            <w:pPr>
              <w:spacing w:after="0" w:line="259" w:lineRule="auto"/>
              <w:ind w:left="0" w:firstLine="0"/>
              <w:jc w:val="left"/>
            </w:pPr>
            <w:r>
              <w:rPr>
                <w:b/>
              </w:rPr>
              <w:t xml:space="preserve">9.4 % </w:t>
            </w:r>
          </w:p>
        </w:tc>
      </w:tr>
    </w:tbl>
    <w:p w14:paraId="466686CC" w14:textId="77777777" w:rsidR="001417C8" w:rsidRDefault="004D3A28">
      <w:pPr>
        <w:spacing w:after="3" w:line="259" w:lineRule="auto"/>
        <w:ind w:left="0" w:firstLine="0"/>
        <w:jc w:val="left"/>
      </w:pPr>
      <w:r>
        <w:t xml:space="preserve"> </w:t>
      </w:r>
    </w:p>
    <w:tbl>
      <w:tblPr>
        <w:tblStyle w:val="TableGrid"/>
        <w:tblW w:w="6667" w:type="dxa"/>
        <w:tblInd w:w="5" w:type="dxa"/>
        <w:tblCellMar>
          <w:top w:w="15" w:type="dxa"/>
          <w:left w:w="99" w:type="dxa"/>
          <w:bottom w:w="0" w:type="dxa"/>
          <w:right w:w="115" w:type="dxa"/>
        </w:tblCellMar>
        <w:tblLook w:val="04A0" w:firstRow="1" w:lastRow="0" w:firstColumn="1" w:lastColumn="0" w:noHBand="0" w:noVBand="1"/>
      </w:tblPr>
      <w:tblGrid>
        <w:gridCol w:w="4799"/>
        <w:gridCol w:w="1868"/>
      </w:tblGrid>
      <w:tr w:rsidR="001417C8" w14:paraId="0CC54355" w14:textId="77777777">
        <w:trPr>
          <w:trHeight w:val="400"/>
        </w:trPr>
        <w:tc>
          <w:tcPr>
            <w:tcW w:w="4800" w:type="dxa"/>
            <w:tcBorders>
              <w:top w:val="single" w:sz="4" w:space="0" w:color="000000"/>
              <w:left w:val="single" w:sz="4" w:space="0" w:color="000000"/>
              <w:bottom w:val="single" w:sz="4" w:space="0" w:color="000000"/>
              <w:right w:val="single" w:sz="4" w:space="0" w:color="000000"/>
            </w:tcBorders>
          </w:tcPr>
          <w:p w14:paraId="664E27E2" w14:textId="77777777" w:rsidR="001417C8" w:rsidRDefault="004D3A28">
            <w:pPr>
              <w:spacing w:after="0" w:line="259" w:lineRule="auto"/>
              <w:ind w:left="5" w:firstLine="0"/>
              <w:jc w:val="left"/>
            </w:pPr>
            <w:r>
              <w:rPr>
                <w:b/>
              </w:rPr>
              <w:t xml:space="preserve">Situation 2 </w:t>
            </w:r>
          </w:p>
        </w:tc>
        <w:tc>
          <w:tcPr>
            <w:tcW w:w="1868" w:type="dxa"/>
            <w:tcBorders>
              <w:top w:val="single" w:sz="4" w:space="0" w:color="000000"/>
              <w:left w:val="single" w:sz="4" w:space="0" w:color="000000"/>
              <w:bottom w:val="single" w:sz="4" w:space="0" w:color="000000"/>
              <w:right w:val="single" w:sz="4" w:space="0" w:color="000000"/>
            </w:tcBorders>
          </w:tcPr>
          <w:p w14:paraId="5F5CF8E5" w14:textId="77777777" w:rsidR="001417C8" w:rsidRDefault="004D3A28">
            <w:pPr>
              <w:spacing w:after="0" w:line="259" w:lineRule="auto"/>
              <w:ind w:left="0" w:firstLine="0"/>
              <w:jc w:val="left"/>
            </w:pPr>
            <w:r>
              <w:rPr>
                <w:b/>
              </w:rPr>
              <w:t xml:space="preserve">Amount  </w:t>
            </w:r>
          </w:p>
        </w:tc>
      </w:tr>
      <w:tr w:rsidR="001417C8" w14:paraId="5F2F0B91" w14:textId="77777777">
        <w:trPr>
          <w:trHeight w:val="400"/>
        </w:trPr>
        <w:tc>
          <w:tcPr>
            <w:tcW w:w="4800" w:type="dxa"/>
            <w:tcBorders>
              <w:top w:val="single" w:sz="4" w:space="0" w:color="000000"/>
              <w:left w:val="single" w:sz="4" w:space="0" w:color="000000"/>
              <w:bottom w:val="single" w:sz="4" w:space="0" w:color="000000"/>
              <w:right w:val="single" w:sz="4" w:space="0" w:color="000000"/>
            </w:tcBorders>
          </w:tcPr>
          <w:p w14:paraId="06B4DB11" w14:textId="77777777" w:rsidR="001417C8" w:rsidRDefault="004D3A28">
            <w:pPr>
              <w:spacing w:after="0" w:line="259" w:lineRule="auto"/>
              <w:ind w:left="5" w:firstLine="0"/>
              <w:jc w:val="left"/>
            </w:pPr>
            <w:r>
              <w:t xml:space="preserve">Sales (Considering selling price as 25 each) </w:t>
            </w:r>
          </w:p>
        </w:tc>
        <w:tc>
          <w:tcPr>
            <w:tcW w:w="1868" w:type="dxa"/>
            <w:tcBorders>
              <w:top w:val="single" w:sz="4" w:space="0" w:color="000000"/>
              <w:left w:val="single" w:sz="4" w:space="0" w:color="000000"/>
              <w:bottom w:val="single" w:sz="4" w:space="0" w:color="000000"/>
              <w:right w:val="single" w:sz="4" w:space="0" w:color="000000"/>
            </w:tcBorders>
          </w:tcPr>
          <w:p w14:paraId="6344BDB7" w14:textId="77777777" w:rsidR="001417C8" w:rsidRDefault="004D3A28">
            <w:pPr>
              <w:spacing w:after="0" w:line="259" w:lineRule="auto"/>
              <w:ind w:left="0" w:firstLine="0"/>
              <w:jc w:val="left"/>
            </w:pPr>
            <w:r>
              <w:t xml:space="preserve">£ 1625000 </w:t>
            </w:r>
          </w:p>
        </w:tc>
      </w:tr>
      <w:tr w:rsidR="001417C8" w14:paraId="510814A5" w14:textId="77777777">
        <w:trPr>
          <w:trHeight w:val="400"/>
        </w:trPr>
        <w:tc>
          <w:tcPr>
            <w:tcW w:w="4800" w:type="dxa"/>
            <w:tcBorders>
              <w:top w:val="single" w:sz="4" w:space="0" w:color="000000"/>
              <w:left w:val="single" w:sz="4" w:space="0" w:color="000000"/>
              <w:bottom w:val="single" w:sz="4" w:space="0" w:color="000000"/>
              <w:right w:val="single" w:sz="4" w:space="0" w:color="000000"/>
            </w:tcBorders>
          </w:tcPr>
          <w:p w14:paraId="2ADB9DB5" w14:textId="77777777" w:rsidR="001417C8" w:rsidRDefault="004D3A28">
            <w:pPr>
              <w:spacing w:after="0" w:line="259" w:lineRule="auto"/>
              <w:ind w:left="5" w:firstLine="0"/>
              <w:jc w:val="left"/>
            </w:pPr>
            <w:r>
              <w:t xml:space="preserve">Expenses   </w:t>
            </w:r>
          </w:p>
        </w:tc>
        <w:tc>
          <w:tcPr>
            <w:tcW w:w="1868" w:type="dxa"/>
            <w:tcBorders>
              <w:top w:val="single" w:sz="4" w:space="0" w:color="000000"/>
              <w:left w:val="single" w:sz="4" w:space="0" w:color="000000"/>
              <w:bottom w:val="single" w:sz="4" w:space="0" w:color="000000"/>
              <w:right w:val="single" w:sz="4" w:space="0" w:color="000000"/>
            </w:tcBorders>
          </w:tcPr>
          <w:p w14:paraId="463DEF09" w14:textId="77777777" w:rsidR="001417C8" w:rsidRDefault="004D3A28">
            <w:pPr>
              <w:spacing w:after="0" w:line="259" w:lineRule="auto"/>
              <w:ind w:left="0" w:firstLine="0"/>
              <w:jc w:val="left"/>
            </w:pPr>
            <w:r>
              <w:t xml:space="preserve"> </w:t>
            </w:r>
          </w:p>
        </w:tc>
      </w:tr>
      <w:tr w:rsidR="001417C8" w14:paraId="0904017D" w14:textId="77777777">
        <w:trPr>
          <w:trHeight w:val="395"/>
        </w:trPr>
        <w:tc>
          <w:tcPr>
            <w:tcW w:w="4800" w:type="dxa"/>
            <w:tcBorders>
              <w:top w:val="single" w:sz="4" w:space="0" w:color="000000"/>
              <w:left w:val="single" w:sz="4" w:space="0" w:color="000000"/>
              <w:bottom w:val="single" w:sz="4" w:space="0" w:color="000000"/>
              <w:right w:val="single" w:sz="4" w:space="0" w:color="000000"/>
            </w:tcBorders>
          </w:tcPr>
          <w:p w14:paraId="3E0CD8C1" w14:textId="77777777" w:rsidR="001417C8" w:rsidRDefault="004D3A28">
            <w:pPr>
              <w:spacing w:after="0" w:line="259" w:lineRule="auto"/>
              <w:ind w:left="5" w:firstLine="0"/>
              <w:jc w:val="left"/>
            </w:pPr>
            <w:r>
              <w:t xml:space="preserve">Amazon fulfilment fees </w:t>
            </w:r>
          </w:p>
        </w:tc>
        <w:tc>
          <w:tcPr>
            <w:tcW w:w="1868" w:type="dxa"/>
            <w:tcBorders>
              <w:top w:val="single" w:sz="4" w:space="0" w:color="000000"/>
              <w:left w:val="single" w:sz="4" w:space="0" w:color="000000"/>
              <w:bottom w:val="single" w:sz="4" w:space="0" w:color="000000"/>
              <w:right w:val="single" w:sz="4" w:space="0" w:color="000000"/>
            </w:tcBorders>
          </w:tcPr>
          <w:p w14:paraId="0DE443A6" w14:textId="77777777" w:rsidR="001417C8" w:rsidRDefault="004D3A28">
            <w:pPr>
              <w:spacing w:after="0" w:line="259" w:lineRule="auto"/>
              <w:ind w:left="0" w:firstLine="0"/>
              <w:jc w:val="left"/>
            </w:pPr>
            <w:r>
              <w:t xml:space="preserve">£ 50000 </w:t>
            </w:r>
          </w:p>
        </w:tc>
      </w:tr>
      <w:tr w:rsidR="001417C8" w14:paraId="5CD7FEF1" w14:textId="77777777">
        <w:trPr>
          <w:trHeight w:val="400"/>
        </w:trPr>
        <w:tc>
          <w:tcPr>
            <w:tcW w:w="4800" w:type="dxa"/>
            <w:tcBorders>
              <w:top w:val="single" w:sz="4" w:space="0" w:color="000000"/>
              <w:left w:val="single" w:sz="4" w:space="0" w:color="000000"/>
              <w:bottom w:val="single" w:sz="4" w:space="0" w:color="000000"/>
              <w:right w:val="single" w:sz="4" w:space="0" w:color="000000"/>
            </w:tcBorders>
          </w:tcPr>
          <w:p w14:paraId="79B9C524" w14:textId="77777777" w:rsidR="001417C8" w:rsidRDefault="004D3A28">
            <w:pPr>
              <w:spacing w:after="0" w:line="259" w:lineRule="auto"/>
              <w:ind w:left="5" w:firstLine="0"/>
              <w:jc w:val="left"/>
            </w:pPr>
            <w:r>
              <w:rPr>
                <w:b/>
              </w:rPr>
              <w:lastRenderedPageBreak/>
              <w:t xml:space="preserve">Expenses as % of sales </w:t>
            </w:r>
          </w:p>
        </w:tc>
        <w:tc>
          <w:tcPr>
            <w:tcW w:w="1868" w:type="dxa"/>
            <w:tcBorders>
              <w:top w:val="single" w:sz="4" w:space="0" w:color="000000"/>
              <w:left w:val="single" w:sz="4" w:space="0" w:color="000000"/>
              <w:bottom w:val="single" w:sz="4" w:space="0" w:color="000000"/>
              <w:right w:val="single" w:sz="4" w:space="0" w:color="000000"/>
            </w:tcBorders>
          </w:tcPr>
          <w:p w14:paraId="66CCE0C6" w14:textId="77777777" w:rsidR="001417C8" w:rsidRDefault="004D3A28">
            <w:pPr>
              <w:spacing w:after="0" w:line="259" w:lineRule="auto"/>
              <w:ind w:left="0" w:firstLine="0"/>
              <w:jc w:val="left"/>
            </w:pPr>
            <w:r>
              <w:rPr>
                <w:b/>
              </w:rPr>
              <w:t xml:space="preserve">3.08 % </w:t>
            </w:r>
          </w:p>
        </w:tc>
      </w:tr>
    </w:tbl>
    <w:p w14:paraId="655C5CC8" w14:textId="77777777" w:rsidR="001417C8" w:rsidRDefault="004D3A28">
      <w:pPr>
        <w:spacing w:after="258" w:line="259" w:lineRule="auto"/>
        <w:ind w:left="0" w:firstLine="0"/>
        <w:jc w:val="left"/>
      </w:pPr>
      <w:r>
        <w:t xml:space="preserve"> </w:t>
      </w:r>
    </w:p>
    <w:p w14:paraId="236060D1" w14:textId="77777777" w:rsidR="001417C8" w:rsidRDefault="004D3A28">
      <w:pPr>
        <w:pStyle w:val="Heading3"/>
        <w:ind w:left="688"/>
      </w:pPr>
      <w:r>
        <w:t xml:space="preserve">Situation 1 </w:t>
      </w:r>
    </w:p>
    <w:p w14:paraId="436EE494" w14:textId="22B6AF34" w:rsidR="001417C8" w:rsidRDefault="004D3A28">
      <w:pPr>
        <w:ind w:left="-5"/>
      </w:pPr>
      <w:r>
        <w:t xml:space="preserve">As per the first situation the management of the business organisation is about to start </w:t>
      </w:r>
      <w:r w:rsidR="00D854B8">
        <w:t>an</w:t>
      </w:r>
      <w:r>
        <w:t xml:space="preserve"> online store by their own in different places of United Kingdom. It will help the </w:t>
      </w:r>
      <w:r w:rsidR="00D854B8">
        <w:t>company</w:t>
      </w:r>
      <w:r>
        <w:t xml:space="preserve"> in controlling the shipment of the products can </w:t>
      </w:r>
      <w:r w:rsidR="00D854B8">
        <w:t>be</w:t>
      </w:r>
      <w:r>
        <w:t xml:space="preserve"> order</w:t>
      </w:r>
      <w:r w:rsidR="00D854B8">
        <w:t>ed</w:t>
      </w:r>
      <w:r>
        <w:t>. A</w:t>
      </w:r>
      <w:r>
        <w:t>s per the details given it is understandable that there is significant high amount of cost</w:t>
      </w:r>
      <w:r>
        <w:t xml:space="preserve"> needed to be managed by the business organisation in order to start the online store. The amount of sales quiz can be conducted in the online store according to t</w:t>
      </w:r>
      <w:r>
        <w:t>he research is significantly high. The 50% of the sales (around 1 lakh units) which is expected from the online stores, can provide a significant amount of revenue based on the calculation. But at the same time it is also important to note is that the expe</w:t>
      </w:r>
      <w:r>
        <w:t xml:space="preserve">nse which will be conducted by the business organisation, is 9.4 % of the total living of the business (revenue one from the online stores). </w:t>
      </w:r>
    </w:p>
    <w:p w14:paraId="1043D384" w14:textId="77777777" w:rsidR="001417C8" w:rsidRDefault="004D3A28">
      <w:pPr>
        <w:pStyle w:val="Heading3"/>
        <w:ind w:left="688"/>
      </w:pPr>
      <w:r>
        <w:t xml:space="preserve">Situation 2 </w:t>
      </w:r>
    </w:p>
    <w:p w14:paraId="151628F3" w14:textId="77777777" w:rsidR="001417C8" w:rsidRDefault="004D3A28">
      <w:pPr>
        <w:ind w:left="-5"/>
      </w:pPr>
      <w:r>
        <w:t>In the second situation the business organisation can collaborate with the online selling platform am</w:t>
      </w:r>
      <w:r>
        <w:t>azon which has a global reach around different countries of the world. With the help of the collaboration the business organisation Amana Ltd can you reduce the amount of cost in the significant way with the comparison with the previous situation. But it i</w:t>
      </w:r>
      <w:r>
        <w:t>s important to notice that the amount of sales which is guaranteed from the platform of amazon is significantly lower than the own online store opened by the Amana Ltd. Similarly, the cost which is need to bear by the business organisation in this scenario</w:t>
      </w:r>
      <w:r>
        <w:t xml:space="preserve">, is also significantly low comparatively than the previous situation. As per the calculation the percentage of cost which is needed to bear by the business organisation with the comparison to the sales of the business is only 3.08 %. </w:t>
      </w:r>
    </w:p>
    <w:p w14:paraId="0E2DBC63" w14:textId="77777777" w:rsidR="001417C8" w:rsidRDefault="004D3A28">
      <w:pPr>
        <w:pStyle w:val="Heading3"/>
        <w:ind w:left="688"/>
      </w:pPr>
      <w:r>
        <w:t>Comparison between b</w:t>
      </w:r>
      <w:r>
        <w:t xml:space="preserve">oth of the scenarios </w:t>
      </w:r>
    </w:p>
    <w:p w14:paraId="0BA0C7BB" w14:textId="63401690" w:rsidR="001417C8" w:rsidRDefault="004D3A28">
      <w:pPr>
        <w:ind w:left="-5"/>
      </w:pPr>
      <w:r>
        <w:t xml:space="preserve">As per the above discussion it is clearly understandable the overall cost which is needed to be conducted by the business organisation in the second scenario is beneficial for </w:t>
      </w:r>
      <w:r>
        <w:t>Amana Ltd</w:t>
      </w:r>
      <w:r>
        <w:t xml:space="preserve"> Because the amount of</w:t>
      </w:r>
      <w:r>
        <w:t xml:space="preserve"> cost is significantly lower than the previous scenario in this case. </w:t>
      </w:r>
      <w:r w:rsidR="00393655">
        <w:t xml:space="preserve">In </w:t>
      </w:r>
      <w:r>
        <w:t xml:space="preserve">the same time, it is also important to note is that the </w:t>
      </w:r>
      <w:r w:rsidR="00393655">
        <w:t>number</w:t>
      </w:r>
      <w:r>
        <w:t xml:space="preserve"> of sales which will be conducted in the second situation is also lower than the previous one (Corea and Delfmann, 20</w:t>
      </w:r>
      <w:r>
        <w:t xml:space="preserve">18). This </w:t>
      </w:r>
      <w:r>
        <w:lastRenderedPageBreak/>
        <w:t xml:space="preserve">can directly impact the profit and revenue earning ability of these business organisation as the efficiency can be lowered. </w:t>
      </w:r>
    </w:p>
    <w:p w14:paraId="321B1964" w14:textId="6B7ED9BE" w:rsidR="001417C8" w:rsidRDefault="00393655">
      <w:pPr>
        <w:spacing w:after="642"/>
        <w:ind w:left="-5"/>
      </w:pPr>
      <w:r>
        <w:t>Also,</w:t>
      </w:r>
      <w:r w:rsidR="004D3A28">
        <w:t xml:space="preserve"> it is noticeable that in the online store opened by the business organisation the management of the </w:t>
      </w:r>
      <w:r>
        <w:t>company</w:t>
      </w:r>
      <w:r w:rsidR="004D3A28">
        <w:t xml:space="preserve"> will be able to control the overall process of selling. </w:t>
      </w:r>
      <w:r>
        <w:t>Therefore,</w:t>
      </w:r>
      <w:r w:rsidR="004D3A28">
        <w:t xml:space="preserve"> the control of the business can be managed more efficiently</w:t>
      </w:r>
      <w:r w:rsidR="004D3A28">
        <w:t xml:space="preserve"> as per the requirement of the growth and development for the business (Wu</w:t>
      </w:r>
      <w:r w:rsidR="004D3A28">
        <w:rPr>
          <w:i/>
        </w:rPr>
        <w:t xml:space="preserve"> et al</w:t>
      </w:r>
      <w:r w:rsidR="004D3A28">
        <w:t>., 2020).</w:t>
      </w:r>
      <w:r>
        <w:t xml:space="preserve"> I</w:t>
      </w:r>
      <w:r w:rsidR="004D3A28">
        <w:t>n the second scenario th</w:t>
      </w:r>
      <w:r w:rsidR="004D3A28">
        <w:t xml:space="preserve">e management of the business organisation will lose control on the online sales because of the collaboration with the online platform amazon. Amazon will be responsible for the online selling policy. The online selling policy includes the return policy of </w:t>
      </w:r>
      <w:r w:rsidR="004D3A28">
        <w:t xml:space="preserve">the product as well as the pricing strategy. Losing control on the pricing strategy of the product can directly create a significant impact on the revenue earning ability of the business organisation (Kienzler and Kowalkowski, 2017). This is why it can be </w:t>
      </w:r>
      <w:r w:rsidR="004D3A28">
        <w:t xml:space="preserve">said that choosing the online store opening by their own is beneficial for this business organisation as, the management of the </w:t>
      </w:r>
      <w:r>
        <w:t xml:space="preserve">Company </w:t>
      </w:r>
      <w:r w:rsidR="004D3A28">
        <w:t xml:space="preserve">can control the overall process of the business. </w:t>
      </w:r>
    </w:p>
    <w:p w14:paraId="54A9DD9B" w14:textId="77777777" w:rsidR="001417C8" w:rsidRDefault="004D3A28">
      <w:pPr>
        <w:pStyle w:val="Heading1"/>
        <w:spacing w:after="512"/>
        <w:ind w:left="-5"/>
      </w:pPr>
      <w:bookmarkStart w:id="6" w:name="_Toc12337"/>
      <w:r>
        <w:t xml:space="preserve">Conclusion </w:t>
      </w:r>
      <w:bookmarkEnd w:id="6"/>
    </w:p>
    <w:p w14:paraId="13A759B4" w14:textId="52AED8A9" w:rsidR="001417C8" w:rsidRDefault="004D3A28">
      <w:pPr>
        <w:ind w:left="-5"/>
      </w:pPr>
      <w:r>
        <w:t>From the above report it is clearly understa</w:t>
      </w:r>
      <w:r>
        <w:t xml:space="preserve">ndable that the business organisation Amana Ltd has faced a significant crisis in the financial performance of the business organisation because of the low </w:t>
      </w:r>
      <w:r w:rsidR="00393655">
        <w:t>number</w:t>
      </w:r>
      <w:r>
        <w:t xml:space="preserve"> of sales in the year of 2020. Due to the lock down and ban in the movement has created a sign</w:t>
      </w:r>
      <w:r>
        <w:t xml:space="preserve">ificant problem for the business which are related to the tourism industry. But at the conclusion it can be said that due to the inflexible selling strategies and lack of choices the business organisation has suffered </w:t>
      </w:r>
      <w:r w:rsidR="00393655">
        <w:t>because of low number sales</w:t>
      </w:r>
      <w:r>
        <w:t xml:space="preserve"> during this per</w:t>
      </w:r>
      <w:r>
        <w:t xml:space="preserve">iod of time. By following the recommendations which has been provided </w:t>
      </w:r>
      <w:r w:rsidR="00393655">
        <w:t>above, the</w:t>
      </w:r>
      <w:r>
        <w:t xml:space="preserve"> management of the business organisation can reduce the crisis which is being faced by the </w:t>
      </w:r>
      <w:r w:rsidR="00393655">
        <w:t>company</w:t>
      </w:r>
      <w:r>
        <w:t xml:space="preserve"> in the financial performance easily. It is important for any bus</w:t>
      </w:r>
      <w:r>
        <w:t>iness organisation including Amana Ltd to control the variable expenses of the business organisation as it can be controlled by the management of the business organisation according to the production level to maintain the proper margin of profit in the bus</w:t>
      </w:r>
      <w:r>
        <w:t xml:space="preserve">iness. Appropriate control in the sales and expenses of the business organisation can help maintaining the balance in the profit </w:t>
      </w:r>
      <w:r w:rsidR="00393655">
        <w:t xml:space="preserve">and the </w:t>
      </w:r>
      <w:r>
        <w:t xml:space="preserve">level of </w:t>
      </w:r>
      <w:r w:rsidR="00393655">
        <w:t>company</w:t>
      </w:r>
      <w:r>
        <w:t xml:space="preserve"> </w:t>
      </w:r>
      <w:r w:rsidR="00393655">
        <w:t xml:space="preserve">expenditure </w:t>
      </w:r>
      <w:r>
        <w:t xml:space="preserve">in the difficult scenario by maintaining the percentage. </w:t>
      </w:r>
    </w:p>
    <w:p w14:paraId="40B4B6BD" w14:textId="7F15E38A" w:rsidR="001417C8" w:rsidRDefault="004D3A28" w:rsidP="00393655">
      <w:pPr>
        <w:spacing w:after="258" w:line="259" w:lineRule="auto"/>
        <w:ind w:left="0" w:firstLine="0"/>
        <w:jc w:val="left"/>
      </w:pPr>
      <w:r>
        <w:t xml:space="preserve"> </w:t>
      </w:r>
      <w:r>
        <w:br w:type="page"/>
      </w:r>
    </w:p>
    <w:p w14:paraId="6FD35403" w14:textId="77777777" w:rsidR="001417C8" w:rsidRDefault="004D3A28">
      <w:pPr>
        <w:pStyle w:val="Heading1"/>
        <w:spacing w:after="516"/>
        <w:ind w:left="-5"/>
      </w:pPr>
      <w:bookmarkStart w:id="7" w:name="_Toc12338"/>
      <w:r>
        <w:lastRenderedPageBreak/>
        <w:t xml:space="preserve">Reference  </w:t>
      </w:r>
      <w:bookmarkEnd w:id="7"/>
    </w:p>
    <w:p w14:paraId="194AF1C0" w14:textId="12AA58AA" w:rsidR="001417C8" w:rsidRDefault="004D3A28">
      <w:pPr>
        <w:ind w:left="-5"/>
      </w:pPr>
      <w:r>
        <w:t>1.</w:t>
      </w:r>
      <w:r>
        <w:t>Abushaikha,</w:t>
      </w:r>
      <w:r>
        <w:t xml:space="preserve"> I., Salhieh, L. and Towers, N., 2018. Improving distribution and business performance through lean warehousing. </w:t>
      </w:r>
      <w:r>
        <w:rPr>
          <w:i/>
        </w:rPr>
        <w:t>International Journal of Retail &amp; Distribution Management</w:t>
      </w:r>
      <w:r>
        <w:t xml:space="preserve">. </w:t>
      </w:r>
    </w:p>
    <w:p w14:paraId="6B291390" w14:textId="369B31FC" w:rsidR="001417C8" w:rsidRDefault="004D3A28">
      <w:pPr>
        <w:ind w:left="-5"/>
      </w:pPr>
      <w:r>
        <w:t>2.</w:t>
      </w:r>
      <w:r>
        <w:t xml:space="preserve">Corea, C. and Delfmann, P., 2018. A Tool to Monitor Consistent Decision-Making in Business Process Execution. In </w:t>
      </w:r>
      <w:r>
        <w:rPr>
          <w:i/>
        </w:rPr>
        <w:t>BPM (Dissertation/Demos/Industry)</w:t>
      </w:r>
      <w:r>
        <w:t xml:space="preserve"> (pp. 76-80). </w:t>
      </w:r>
    </w:p>
    <w:p w14:paraId="21E059B9" w14:textId="0193EC7C" w:rsidR="001417C8" w:rsidRDefault="004D3A28">
      <w:pPr>
        <w:spacing w:after="258" w:line="259" w:lineRule="auto"/>
        <w:ind w:left="-5"/>
      </w:pPr>
      <w:r>
        <w:t>3.</w:t>
      </w:r>
      <w:r>
        <w:t xml:space="preserve">Deepak, R.K.A. and Jeyakumar, S., 2019. </w:t>
      </w:r>
      <w:r>
        <w:rPr>
          <w:i/>
        </w:rPr>
        <w:t>Marketing management</w:t>
      </w:r>
      <w:r>
        <w:t xml:space="preserve">. Educreation Publishing. </w:t>
      </w:r>
    </w:p>
    <w:p w14:paraId="36DEE2F4" w14:textId="2293C313" w:rsidR="001417C8" w:rsidRDefault="004D3A28">
      <w:pPr>
        <w:ind w:left="-5"/>
      </w:pPr>
      <w:r>
        <w:t>4.</w:t>
      </w:r>
      <w:r>
        <w:t>Dewi, N.</w:t>
      </w:r>
      <w:r>
        <w:t xml:space="preserve">K.C. and Badjra, I.B., 2020. The Effect Of NPL, LDR And Operational Cost Of Operational Income on ROA. </w:t>
      </w:r>
      <w:r>
        <w:rPr>
          <w:i/>
        </w:rPr>
        <w:t>American Journal of Humanities and Social Sciences Research (AJHSSR)</w:t>
      </w:r>
      <w:r>
        <w:t xml:space="preserve">, </w:t>
      </w:r>
      <w:r>
        <w:rPr>
          <w:i/>
        </w:rPr>
        <w:t>4</w:t>
      </w:r>
      <w:r>
        <w:t xml:space="preserve">(7), pp.171-178. </w:t>
      </w:r>
    </w:p>
    <w:p w14:paraId="1FB56ED4" w14:textId="7DFDA2DC" w:rsidR="001417C8" w:rsidRDefault="004D3A28">
      <w:pPr>
        <w:ind w:left="-5"/>
      </w:pPr>
      <w:r>
        <w:t>5.</w:t>
      </w:r>
      <w:r>
        <w:t>Kienzler, M. and Kowalkowski, C., 2017. Pricing strategy: A revi</w:t>
      </w:r>
      <w:r>
        <w:t xml:space="preserve">ew of 22 years of marketing research. </w:t>
      </w:r>
      <w:r>
        <w:rPr>
          <w:i/>
        </w:rPr>
        <w:t>Journal of Business Research</w:t>
      </w:r>
      <w:r>
        <w:t xml:space="preserve">, </w:t>
      </w:r>
      <w:r>
        <w:rPr>
          <w:i/>
        </w:rPr>
        <w:t>78</w:t>
      </w:r>
      <w:r>
        <w:t xml:space="preserve">, pp.101-110. </w:t>
      </w:r>
    </w:p>
    <w:p w14:paraId="0E6979BC" w14:textId="5903AF74" w:rsidR="001417C8" w:rsidRDefault="004D3A28">
      <w:pPr>
        <w:ind w:left="-5"/>
      </w:pPr>
      <w:r>
        <w:t>6.</w:t>
      </w:r>
      <w:r>
        <w:t xml:space="preserve">Marzlin Marzuki, N.A.R. and Ismail, J., 2019. Benefits and limitations of variance analysis in management accounting. </w:t>
      </w:r>
      <w:r>
        <w:rPr>
          <w:i/>
        </w:rPr>
        <w:t>ACCOUNTING BULLETIN</w:t>
      </w:r>
      <w:r>
        <w:t xml:space="preserve">, p.15. </w:t>
      </w:r>
    </w:p>
    <w:p w14:paraId="7F6FD60B" w14:textId="22CA3989" w:rsidR="001417C8" w:rsidRDefault="004D3A28">
      <w:pPr>
        <w:ind w:left="-5"/>
      </w:pPr>
      <w:r>
        <w:t>7.</w:t>
      </w:r>
      <w:r>
        <w:t>Silva, M.T., Silva, E.N.D</w:t>
      </w:r>
      <w:r>
        <w:t xml:space="preserve">. and Pereira, M.G., 2017. Budget impact analysis. </w:t>
      </w:r>
      <w:r>
        <w:rPr>
          <w:i/>
        </w:rPr>
        <w:t>Epidemiologia e Serviços de Saúde</w:t>
      </w:r>
      <w:r>
        <w:t xml:space="preserve">, </w:t>
      </w:r>
      <w:r>
        <w:rPr>
          <w:i/>
        </w:rPr>
        <w:t>26</w:t>
      </w:r>
      <w:r>
        <w:t xml:space="preserve">, pp.421-424. </w:t>
      </w:r>
    </w:p>
    <w:p w14:paraId="00735F68" w14:textId="08CC324E" w:rsidR="001417C8" w:rsidRDefault="004D3A28">
      <w:pPr>
        <w:ind w:left="-5"/>
      </w:pPr>
      <w:r>
        <w:t>8.</w:t>
      </w:r>
      <w:r>
        <w:t xml:space="preserve">Tehseen, S., Ramayah, T. and Sajilan, S., 2017. Testing and controlling for common method variance: A review of available methods. </w:t>
      </w:r>
      <w:r>
        <w:rPr>
          <w:i/>
        </w:rPr>
        <w:t xml:space="preserve">Journal of Management </w:t>
      </w:r>
      <w:r>
        <w:rPr>
          <w:i/>
        </w:rPr>
        <w:t>Sciences</w:t>
      </w:r>
      <w:r>
        <w:t xml:space="preserve">, </w:t>
      </w:r>
      <w:r>
        <w:rPr>
          <w:i/>
        </w:rPr>
        <w:t>4</w:t>
      </w:r>
      <w:r>
        <w:t xml:space="preserve">(2), pp.142-168. </w:t>
      </w:r>
    </w:p>
    <w:p w14:paraId="651FD28D" w14:textId="07A9C53D" w:rsidR="001417C8" w:rsidRDefault="004D3A28">
      <w:pPr>
        <w:ind w:left="-5"/>
      </w:pPr>
      <w:r>
        <w:t>9.</w:t>
      </w:r>
      <w:r>
        <w:t xml:space="preserve">Wu, J., Zhao, C., Yan, X. and Wang, L., 2020. An integrated randomized pricing strategy for omni-channel retailing. </w:t>
      </w:r>
      <w:r>
        <w:rPr>
          <w:i/>
        </w:rPr>
        <w:t>International Journal of Electronic Commerce</w:t>
      </w:r>
      <w:r>
        <w:t xml:space="preserve">, </w:t>
      </w:r>
      <w:r>
        <w:rPr>
          <w:i/>
        </w:rPr>
        <w:t>24</w:t>
      </w:r>
      <w:r>
        <w:t xml:space="preserve">(3), pp.391-418. </w:t>
      </w:r>
    </w:p>
    <w:p w14:paraId="10DD46CA" w14:textId="77777777" w:rsidR="001417C8" w:rsidRDefault="004D3A28">
      <w:pPr>
        <w:spacing w:after="0" w:line="259" w:lineRule="auto"/>
        <w:ind w:left="0" w:firstLine="0"/>
        <w:jc w:val="left"/>
      </w:pPr>
      <w:r>
        <w:t xml:space="preserve"> </w:t>
      </w:r>
    </w:p>
    <w:sectPr w:rsidR="001417C8">
      <w:footerReference w:type="default" r:id="rId6"/>
      <w:pgSz w:w="12240" w:h="15840"/>
      <w:pgMar w:top="1355" w:right="2387" w:bottom="1473" w:left="135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78C94" w14:textId="77777777" w:rsidR="0081161C" w:rsidRDefault="0081161C" w:rsidP="0081161C">
      <w:pPr>
        <w:spacing w:after="0" w:line="240" w:lineRule="auto"/>
      </w:pPr>
      <w:r>
        <w:separator/>
      </w:r>
    </w:p>
  </w:endnote>
  <w:endnote w:type="continuationSeparator" w:id="0">
    <w:p w14:paraId="57B8BD8E" w14:textId="77777777" w:rsidR="0081161C" w:rsidRDefault="0081161C" w:rsidP="00811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3927860"/>
      <w:docPartObj>
        <w:docPartGallery w:val="Page Numbers (Bottom of Page)"/>
        <w:docPartUnique/>
      </w:docPartObj>
    </w:sdtPr>
    <w:sdtEndPr>
      <w:rPr>
        <w:noProof/>
      </w:rPr>
    </w:sdtEndPr>
    <w:sdtContent>
      <w:p w14:paraId="2333F7F5" w14:textId="1E63956C" w:rsidR="0081161C" w:rsidRDefault="008116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C1E496" w14:textId="77777777" w:rsidR="0081161C" w:rsidRDefault="00811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119C5" w14:textId="77777777" w:rsidR="0081161C" w:rsidRDefault="0081161C" w:rsidP="0081161C">
      <w:pPr>
        <w:spacing w:after="0" w:line="240" w:lineRule="auto"/>
      </w:pPr>
      <w:r>
        <w:separator/>
      </w:r>
    </w:p>
  </w:footnote>
  <w:footnote w:type="continuationSeparator" w:id="0">
    <w:p w14:paraId="4C5864B1" w14:textId="77777777" w:rsidR="0081161C" w:rsidRDefault="0081161C" w:rsidP="008116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7C8"/>
    <w:rsid w:val="001417C8"/>
    <w:rsid w:val="00393655"/>
    <w:rsid w:val="004D3A28"/>
    <w:rsid w:val="00593E34"/>
    <w:rsid w:val="0081161C"/>
    <w:rsid w:val="00D8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7070D"/>
  <w15:docId w15:val="{58593542-AD31-45A0-8C64-083EA1D5F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2" w:line="356" w:lineRule="auto"/>
      <w:ind w:left="10" w:hanging="10"/>
      <w:jc w:val="both"/>
    </w:pPr>
    <w:rPr>
      <w:rFonts w:ascii="Times New Roman" w:eastAsia="Times New Roman" w:hAnsi="Times New Roman" w:cs="Times New Roman"/>
      <w:color w:val="000000"/>
      <w:sz w:val="23"/>
    </w:rPr>
  </w:style>
  <w:style w:type="paragraph" w:styleId="Heading1">
    <w:name w:val="heading 1"/>
    <w:next w:val="Normal"/>
    <w:link w:val="Heading1Char"/>
    <w:uiPriority w:val="9"/>
    <w:qFormat/>
    <w:pPr>
      <w:keepNext/>
      <w:keepLines/>
      <w:spacing w:after="218" w:line="265" w:lineRule="auto"/>
      <w:ind w:left="10" w:hanging="10"/>
      <w:outlineLvl w:val="0"/>
    </w:pPr>
    <w:rPr>
      <w:rFonts w:ascii="Times New Roman" w:eastAsia="Times New Roman" w:hAnsi="Times New Roman" w:cs="Times New Roman"/>
      <w:b/>
      <w:color w:val="000000"/>
      <w:sz w:val="23"/>
    </w:rPr>
  </w:style>
  <w:style w:type="paragraph" w:styleId="Heading2">
    <w:name w:val="heading 2"/>
    <w:next w:val="Normal"/>
    <w:link w:val="Heading2Char"/>
    <w:uiPriority w:val="9"/>
    <w:unhideWhenUsed/>
    <w:qFormat/>
    <w:pPr>
      <w:keepNext/>
      <w:keepLines/>
      <w:spacing w:after="218" w:line="265" w:lineRule="auto"/>
      <w:ind w:left="10" w:hanging="10"/>
      <w:outlineLvl w:val="1"/>
    </w:pPr>
    <w:rPr>
      <w:rFonts w:ascii="Times New Roman" w:eastAsia="Times New Roman" w:hAnsi="Times New Roman" w:cs="Times New Roman"/>
      <w:b/>
      <w:color w:val="000000"/>
      <w:sz w:val="23"/>
    </w:rPr>
  </w:style>
  <w:style w:type="paragraph" w:styleId="Heading3">
    <w:name w:val="heading 3"/>
    <w:next w:val="Normal"/>
    <w:link w:val="Heading3Char"/>
    <w:uiPriority w:val="9"/>
    <w:unhideWhenUsed/>
    <w:qFormat/>
    <w:pPr>
      <w:keepNext/>
      <w:keepLines/>
      <w:spacing w:after="218" w:line="265" w:lineRule="auto"/>
      <w:ind w:left="10" w:hanging="10"/>
      <w:outlineLvl w:val="2"/>
    </w:pPr>
    <w:rPr>
      <w:rFonts w:ascii="Times New Roman" w:eastAsia="Times New Roman" w:hAnsi="Times New Roman" w:cs="Times New Roman"/>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3"/>
    </w:rPr>
  </w:style>
  <w:style w:type="character" w:customStyle="1" w:styleId="Heading1Char">
    <w:name w:val="Heading 1 Char"/>
    <w:link w:val="Heading1"/>
    <w:rPr>
      <w:rFonts w:ascii="Times New Roman" w:eastAsia="Times New Roman" w:hAnsi="Times New Roman" w:cs="Times New Roman"/>
      <w:b/>
      <w:color w:val="000000"/>
      <w:sz w:val="23"/>
    </w:rPr>
  </w:style>
  <w:style w:type="character" w:customStyle="1" w:styleId="Heading2Char">
    <w:name w:val="Heading 2 Char"/>
    <w:link w:val="Heading2"/>
    <w:rPr>
      <w:rFonts w:ascii="Times New Roman" w:eastAsia="Times New Roman" w:hAnsi="Times New Roman" w:cs="Times New Roman"/>
      <w:b/>
      <w:color w:val="000000"/>
      <w:sz w:val="23"/>
    </w:rPr>
  </w:style>
  <w:style w:type="paragraph" w:styleId="TOC1">
    <w:name w:val="toc 1"/>
    <w:hidden/>
    <w:pPr>
      <w:spacing w:after="209"/>
      <w:ind w:left="25" w:right="25" w:hanging="10"/>
      <w:jc w:val="both"/>
    </w:pPr>
    <w:rPr>
      <w:rFonts w:ascii="Times New Roman" w:eastAsia="Times New Roman" w:hAnsi="Times New Roman" w:cs="Times New Roman"/>
      <w:color w:val="000000"/>
      <w:sz w:val="23"/>
    </w:rPr>
  </w:style>
  <w:style w:type="paragraph" w:styleId="TOC2">
    <w:name w:val="toc 2"/>
    <w:hidden/>
    <w:pPr>
      <w:spacing w:after="207"/>
      <w:ind w:left="236" w:right="30" w:hanging="10"/>
      <w:jc w:val="right"/>
    </w:pPr>
    <w:rPr>
      <w:rFonts w:ascii="Times New Roman" w:eastAsia="Times New Roman" w:hAnsi="Times New Roman" w:cs="Times New Roman"/>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8116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61C"/>
    <w:rPr>
      <w:rFonts w:ascii="Times New Roman" w:eastAsia="Times New Roman" w:hAnsi="Times New Roman" w:cs="Times New Roman"/>
      <w:color w:val="000000"/>
      <w:sz w:val="23"/>
    </w:rPr>
  </w:style>
  <w:style w:type="paragraph" w:styleId="Footer">
    <w:name w:val="footer"/>
    <w:basedOn w:val="Normal"/>
    <w:link w:val="FooterChar"/>
    <w:uiPriority w:val="99"/>
    <w:unhideWhenUsed/>
    <w:rsid w:val="00811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61C"/>
    <w:rPr>
      <w:rFonts w:ascii="Times New Roman" w:eastAsia="Times New Roman" w:hAnsi="Times New Roman" w:cs="Times New Roman"/>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2588</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gore</dc:creator>
  <cp:keywords/>
  <cp:lastModifiedBy>vasile gore</cp:lastModifiedBy>
  <cp:revision>3</cp:revision>
  <dcterms:created xsi:type="dcterms:W3CDTF">2021-05-04T11:03:00Z</dcterms:created>
  <dcterms:modified xsi:type="dcterms:W3CDTF">2021-05-04T11:06:00Z</dcterms:modified>
</cp:coreProperties>
</file>