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59873D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6A12BD">
        <w:rPr>
          <w:rFonts w:ascii="Arial" w:hAnsi="Arial" w:cs="Arial"/>
          <w:sz w:val="40"/>
          <w:szCs w:val="40"/>
          <w:lang w:val="en-US"/>
        </w:rPr>
        <w:t>David Brescan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A58721B"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6A12BD">
        <w:rPr>
          <w:rFonts w:ascii="Arial" w:hAnsi="Arial" w:cs="Arial"/>
          <w:sz w:val="40"/>
          <w:szCs w:val="40"/>
          <w:lang w:val="en-US"/>
        </w:rPr>
        <w:t>2439097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0837964"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6A12BD">
        <w:rPr>
          <w:rFonts w:ascii="Arial" w:hAnsi="Arial" w:cs="Arial"/>
          <w:color w:val="1D2125"/>
          <w:sz w:val="40"/>
          <w:szCs w:val="40"/>
          <w:shd w:val="clear" w:color="auto" w:fill="FFFFFF"/>
        </w:rPr>
        <w:t>Richard Ashaye</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05805736" w14:textId="2CCEF556" w:rsidR="0077525D" w:rsidRDefault="00BA3358" w:rsidP="00480CA6">
      <w:pPr>
        <w:rPr>
          <w:rFonts w:ascii="Arial" w:hAnsi="Arial" w:cs="Arial"/>
        </w:rPr>
      </w:pPr>
      <w:bookmarkStart w:id="0" w:name="_Hlk205982702"/>
      <w:r>
        <w:rPr>
          <w:rFonts w:ascii="Arial" w:hAnsi="Arial" w:cs="Arial"/>
        </w:rPr>
        <w:t>Introduction………………………………………………………………</w:t>
      </w:r>
      <w:r w:rsidR="009C5C9E">
        <w:rPr>
          <w:rFonts w:ascii="Arial" w:hAnsi="Arial" w:cs="Arial"/>
        </w:rPr>
        <w:t>.</w:t>
      </w:r>
      <w:r>
        <w:rPr>
          <w:rFonts w:ascii="Arial" w:hAnsi="Arial" w:cs="Arial"/>
        </w:rPr>
        <w:t>……</w:t>
      </w:r>
      <w:r w:rsidR="00F836B1">
        <w:rPr>
          <w:rFonts w:ascii="Arial" w:hAnsi="Arial" w:cs="Arial"/>
        </w:rPr>
        <w:t>…</w:t>
      </w:r>
      <w:r>
        <w:rPr>
          <w:rFonts w:ascii="Arial" w:hAnsi="Arial" w:cs="Arial"/>
        </w:rPr>
        <w:t>….</w:t>
      </w:r>
      <w:r w:rsidR="00F92F86">
        <w:rPr>
          <w:rFonts w:ascii="Arial" w:hAnsi="Arial" w:cs="Arial"/>
        </w:rPr>
        <w:t>3</w:t>
      </w:r>
    </w:p>
    <w:p w14:paraId="6E9ECF1C" w14:textId="21398934" w:rsidR="00F92F86" w:rsidRDefault="00F92F86" w:rsidP="00480CA6">
      <w:pPr>
        <w:rPr>
          <w:rFonts w:ascii="Arial" w:hAnsi="Arial" w:cs="Arial"/>
        </w:rPr>
      </w:pPr>
      <w:r>
        <w:rPr>
          <w:rFonts w:ascii="Arial" w:hAnsi="Arial" w:cs="Arial"/>
        </w:rPr>
        <w:t>Brief explanation of the problem………………………</w:t>
      </w:r>
      <w:r w:rsidR="009C5C9E">
        <w:rPr>
          <w:rFonts w:ascii="Arial" w:hAnsi="Arial" w:cs="Arial"/>
        </w:rPr>
        <w:t>.</w:t>
      </w:r>
      <w:r>
        <w:rPr>
          <w:rFonts w:ascii="Arial" w:hAnsi="Arial" w:cs="Arial"/>
        </w:rPr>
        <w:t>………………………….3</w:t>
      </w:r>
    </w:p>
    <w:p w14:paraId="6FF449B4" w14:textId="590B4A98" w:rsidR="00C77E28" w:rsidRDefault="00C77E28" w:rsidP="00480CA6">
      <w:pPr>
        <w:rPr>
          <w:rFonts w:ascii="Arial" w:hAnsi="Arial" w:cs="Arial"/>
        </w:rPr>
      </w:pPr>
      <w:r>
        <w:rPr>
          <w:rFonts w:ascii="Arial" w:hAnsi="Arial" w:cs="Arial"/>
        </w:rPr>
        <w:t>Sugested two alternative solutions……………………………………………….</w:t>
      </w:r>
      <w:r w:rsidR="009C5C9E">
        <w:rPr>
          <w:rFonts w:ascii="Arial" w:hAnsi="Arial" w:cs="Arial"/>
        </w:rPr>
        <w:t>.4</w:t>
      </w:r>
    </w:p>
    <w:p w14:paraId="327F3385" w14:textId="0EF5F2E2" w:rsidR="009C5C9E" w:rsidRDefault="00883261" w:rsidP="00480CA6">
      <w:pPr>
        <w:rPr>
          <w:rFonts w:ascii="Arial" w:hAnsi="Arial" w:cs="Arial"/>
        </w:rPr>
      </w:pPr>
      <w:r>
        <w:rPr>
          <w:rFonts w:ascii="Arial" w:hAnsi="Arial" w:cs="Arial"/>
        </w:rPr>
        <w:t xml:space="preserve">Evaluation of </w:t>
      </w:r>
      <w:r w:rsidR="00307937">
        <w:rPr>
          <w:rFonts w:ascii="Arial" w:hAnsi="Arial" w:cs="Arial"/>
        </w:rPr>
        <w:t>alternatives…………………………………………………………..</w:t>
      </w:r>
      <w:r w:rsidR="00321039">
        <w:rPr>
          <w:rFonts w:ascii="Arial" w:hAnsi="Arial" w:cs="Arial"/>
        </w:rPr>
        <w:t>4</w:t>
      </w:r>
    </w:p>
    <w:p w14:paraId="06A655CC" w14:textId="38C0D5D9" w:rsidR="00321039" w:rsidRDefault="00321039" w:rsidP="00480CA6">
      <w:pPr>
        <w:rPr>
          <w:rFonts w:ascii="Arial" w:hAnsi="Arial" w:cs="Arial"/>
        </w:rPr>
      </w:pPr>
      <w:r>
        <w:rPr>
          <w:rFonts w:ascii="Arial" w:hAnsi="Arial" w:cs="Arial"/>
        </w:rPr>
        <w:t>Justification for selected solution…………………………………………</w:t>
      </w:r>
      <w:r w:rsidR="00F836B1">
        <w:rPr>
          <w:rFonts w:ascii="Arial" w:hAnsi="Arial" w:cs="Arial"/>
        </w:rPr>
        <w:t>.</w:t>
      </w:r>
      <w:r>
        <w:rPr>
          <w:rFonts w:ascii="Arial" w:hAnsi="Arial" w:cs="Arial"/>
        </w:rPr>
        <w:t>……….</w:t>
      </w:r>
      <w:r w:rsidR="008328B3">
        <w:rPr>
          <w:rFonts w:ascii="Arial" w:hAnsi="Arial" w:cs="Arial"/>
        </w:rPr>
        <w:t>6</w:t>
      </w:r>
    </w:p>
    <w:p w14:paraId="1ADE7974" w14:textId="34E7B96A" w:rsidR="008328B3" w:rsidRDefault="008328B3" w:rsidP="00480CA6">
      <w:pPr>
        <w:rPr>
          <w:rFonts w:ascii="Arial" w:hAnsi="Arial" w:cs="Arial"/>
        </w:rPr>
      </w:pPr>
      <w:r>
        <w:rPr>
          <w:rFonts w:ascii="Arial" w:hAnsi="Arial" w:cs="Arial"/>
        </w:rPr>
        <w:t>Risk analysis of the selected solution……………………………………</w:t>
      </w:r>
      <w:r w:rsidR="00F836B1">
        <w:rPr>
          <w:rFonts w:ascii="Arial" w:hAnsi="Arial" w:cs="Arial"/>
        </w:rPr>
        <w:t>.</w:t>
      </w:r>
      <w:r>
        <w:rPr>
          <w:rFonts w:ascii="Arial" w:hAnsi="Arial" w:cs="Arial"/>
        </w:rPr>
        <w:t>……….</w:t>
      </w:r>
      <w:r w:rsidR="00D13FE0">
        <w:rPr>
          <w:rFonts w:ascii="Arial" w:hAnsi="Arial" w:cs="Arial"/>
        </w:rPr>
        <w:t>6</w:t>
      </w:r>
    </w:p>
    <w:p w14:paraId="333F112A" w14:textId="6A680DD6" w:rsidR="00D13FE0" w:rsidRDefault="00D13FE0" w:rsidP="00480CA6">
      <w:pPr>
        <w:rPr>
          <w:rFonts w:ascii="Arial" w:hAnsi="Arial" w:cs="Arial"/>
        </w:rPr>
      </w:pPr>
      <w:r>
        <w:rPr>
          <w:rFonts w:ascii="Arial" w:hAnsi="Arial" w:cs="Arial"/>
        </w:rPr>
        <w:t>Plan to implement the solution……………………………………………………..</w:t>
      </w:r>
      <w:r w:rsidR="00F836B1">
        <w:rPr>
          <w:rFonts w:ascii="Arial" w:hAnsi="Arial" w:cs="Arial"/>
        </w:rPr>
        <w:t>7</w:t>
      </w:r>
    </w:p>
    <w:p w14:paraId="08B1CA7F" w14:textId="225A7186" w:rsidR="00F836B1" w:rsidRDefault="00F836B1" w:rsidP="00480CA6">
      <w:pPr>
        <w:rPr>
          <w:rFonts w:ascii="Arial" w:hAnsi="Arial" w:cs="Arial"/>
        </w:rPr>
      </w:pPr>
      <w:r>
        <w:rPr>
          <w:rFonts w:ascii="Arial" w:hAnsi="Arial" w:cs="Arial"/>
        </w:rPr>
        <w:t>Means of measuring effectivenes</w:t>
      </w:r>
      <w:r w:rsidR="007F3B2D">
        <w:rPr>
          <w:rFonts w:ascii="Arial" w:hAnsi="Arial" w:cs="Arial"/>
        </w:rPr>
        <w:t>s………</w:t>
      </w:r>
      <w:r w:rsidR="00BE1DEF">
        <w:rPr>
          <w:rFonts w:ascii="Arial" w:hAnsi="Arial" w:cs="Arial"/>
        </w:rPr>
        <w:t>…</w:t>
      </w:r>
      <w:r w:rsidR="007F3B2D">
        <w:rPr>
          <w:rFonts w:ascii="Arial" w:hAnsi="Arial" w:cs="Arial"/>
        </w:rPr>
        <w:t>………………………………………7</w:t>
      </w:r>
    </w:p>
    <w:p w14:paraId="277CDD6E" w14:textId="1522C6A4" w:rsidR="007F3B2D" w:rsidRDefault="007F3B2D" w:rsidP="00480CA6">
      <w:pPr>
        <w:rPr>
          <w:rFonts w:ascii="Arial" w:hAnsi="Arial" w:cs="Arial"/>
        </w:rPr>
      </w:pPr>
      <w:r>
        <w:rPr>
          <w:rFonts w:ascii="Arial" w:hAnsi="Arial" w:cs="Arial"/>
        </w:rPr>
        <w:t>Conclusion……………………………………………………………………………</w:t>
      </w:r>
      <w:r w:rsidR="00BE1DEF">
        <w:rPr>
          <w:rFonts w:ascii="Arial" w:hAnsi="Arial" w:cs="Arial"/>
        </w:rPr>
        <w:t>8</w:t>
      </w:r>
    </w:p>
    <w:p w14:paraId="006DF6F1" w14:textId="158F0716" w:rsidR="00BE1DEF" w:rsidRDefault="00BE1DEF" w:rsidP="00480CA6">
      <w:pPr>
        <w:rPr>
          <w:rFonts w:ascii="Arial" w:hAnsi="Arial" w:cs="Arial"/>
        </w:rPr>
      </w:pPr>
      <w:r>
        <w:rPr>
          <w:rFonts w:ascii="Arial" w:hAnsi="Arial" w:cs="Arial"/>
        </w:rPr>
        <w:t>Reference list…………………………………………………………………………9</w:t>
      </w:r>
    </w:p>
    <w:p w14:paraId="61EA27E4" w14:textId="12F7ABD4" w:rsidR="00BE1DEF" w:rsidRDefault="00E63E93" w:rsidP="00480CA6">
      <w:pPr>
        <w:rPr>
          <w:rFonts w:ascii="Arial" w:hAnsi="Arial" w:cs="Arial"/>
        </w:rPr>
      </w:pPr>
      <w:r>
        <w:rPr>
          <w:rFonts w:ascii="Arial" w:hAnsi="Arial" w:cs="Arial"/>
        </w:rPr>
        <w:t>Appendix 1…………………………………………………………………………..10</w:t>
      </w:r>
    </w:p>
    <w:p w14:paraId="6AB10191" w14:textId="6A478949" w:rsidR="00E63E93" w:rsidRDefault="00E63E93" w:rsidP="00480CA6">
      <w:pPr>
        <w:rPr>
          <w:rFonts w:ascii="Arial" w:hAnsi="Arial" w:cs="Arial"/>
        </w:rPr>
      </w:pPr>
      <w:r>
        <w:rPr>
          <w:rFonts w:ascii="Arial" w:hAnsi="Arial" w:cs="Arial"/>
        </w:rPr>
        <w:t>Appendix 2…………………………………………………………………………..</w:t>
      </w:r>
      <w:r w:rsidR="007316DC">
        <w:rPr>
          <w:rFonts w:ascii="Arial" w:hAnsi="Arial" w:cs="Arial"/>
        </w:rPr>
        <w:t>12</w:t>
      </w:r>
    </w:p>
    <w:p w14:paraId="7A3786F6" w14:textId="7AEEC668" w:rsidR="007316DC" w:rsidRDefault="007316DC" w:rsidP="00480CA6">
      <w:pPr>
        <w:rPr>
          <w:rFonts w:ascii="Arial" w:hAnsi="Arial" w:cs="Arial"/>
        </w:rPr>
      </w:pPr>
      <w:r>
        <w:rPr>
          <w:rFonts w:ascii="Arial" w:hAnsi="Arial" w:cs="Arial"/>
        </w:rPr>
        <w:t>Appendix 3………………………………………………………………………...…13</w:t>
      </w: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5BBCEEDD" w:rsidR="008D149F" w:rsidRPr="00B54F1B" w:rsidRDefault="008D149F" w:rsidP="00A77EEF">
      <w:pPr>
        <w:spacing w:line="360" w:lineRule="auto"/>
        <w:rPr>
          <w:rFonts w:ascii="Arial" w:hAnsi="Arial" w:cs="Arial"/>
          <w:b/>
          <w:bCs/>
          <w:u w:val="single"/>
        </w:rPr>
      </w:pPr>
      <w:r w:rsidRPr="00B54F1B">
        <w:rPr>
          <w:rFonts w:ascii="Arial" w:hAnsi="Arial" w:cs="Arial"/>
          <w:b/>
          <w:bCs/>
          <w:u w:val="single"/>
        </w:rPr>
        <w:t>Introduction</w:t>
      </w:r>
    </w:p>
    <w:p w14:paraId="289F1F3B" w14:textId="37B957A5" w:rsidR="0077525D" w:rsidRPr="00B54F1B" w:rsidRDefault="002C2EEE" w:rsidP="00A77EEF">
      <w:pPr>
        <w:spacing w:line="360" w:lineRule="auto"/>
        <w:rPr>
          <w:rFonts w:ascii="Arial" w:hAnsi="Arial" w:cs="Arial"/>
        </w:rPr>
      </w:pPr>
      <w:r w:rsidRPr="00B54F1B">
        <w:rPr>
          <w:rFonts w:ascii="Arial" w:hAnsi="Arial" w:cs="Arial"/>
        </w:rPr>
        <w:t xml:space="preserve">This report </w:t>
      </w:r>
      <w:r w:rsidR="00EC4595" w:rsidRPr="00B54F1B">
        <w:rPr>
          <w:rFonts w:ascii="Arial" w:hAnsi="Arial" w:cs="Arial"/>
        </w:rPr>
        <w:t xml:space="preserve">examines the operational and </w:t>
      </w:r>
      <w:r w:rsidR="00CD09AF" w:rsidRPr="00B54F1B">
        <w:rPr>
          <w:rFonts w:ascii="Arial" w:hAnsi="Arial" w:cs="Arial"/>
        </w:rPr>
        <w:t>strategic</w:t>
      </w:r>
      <w:r w:rsidR="00EC4595" w:rsidRPr="00B54F1B">
        <w:rPr>
          <w:rFonts w:ascii="Arial" w:hAnsi="Arial" w:cs="Arial"/>
        </w:rPr>
        <w:t xml:space="preserve"> challenges currently faced </w:t>
      </w:r>
      <w:r w:rsidR="00641FFB" w:rsidRPr="00B54F1B">
        <w:rPr>
          <w:rFonts w:ascii="Arial" w:hAnsi="Arial" w:cs="Arial"/>
        </w:rPr>
        <w:t xml:space="preserve">by Green Haven Florists, an independent business based in </w:t>
      </w:r>
      <w:r w:rsidR="001D39C4" w:rsidRPr="00B54F1B">
        <w:rPr>
          <w:rFonts w:ascii="Arial" w:hAnsi="Arial" w:cs="Arial"/>
        </w:rPr>
        <w:t>Norwich, UK. Over the past 12 months, the shop has experienced</w:t>
      </w:r>
      <w:r w:rsidR="00BF315C" w:rsidRPr="00B54F1B">
        <w:rPr>
          <w:rFonts w:ascii="Arial" w:hAnsi="Arial" w:cs="Arial"/>
        </w:rPr>
        <w:t xml:space="preserve"> a significant decline in in-store sales, </w:t>
      </w:r>
      <w:r w:rsidR="003C6CB1" w:rsidRPr="00B54F1B">
        <w:rPr>
          <w:rFonts w:ascii="Arial" w:hAnsi="Arial" w:cs="Arial"/>
        </w:rPr>
        <w:t>sparking</w:t>
      </w:r>
      <w:r w:rsidR="00BF4C25" w:rsidRPr="00B54F1B">
        <w:rPr>
          <w:rFonts w:ascii="Arial" w:hAnsi="Arial" w:cs="Arial"/>
        </w:rPr>
        <w:t xml:space="preserve"> concerns about long-term sustainability.</w:t>
      </w:r>
      <w:r w:rsidR="009D0775" w:rsidRPr="00B54F1B">
        <w:rPr>
          <w:rFonts w:ascii="Arial" w:hAnsi="Arial" w:cs="Arial"/>
        </w:rPr>
        <w:t xml:space="preserve"> Using structured </w:t>
      </w:r>
      <w:r w:rsidR="00567D5B" w:rsidRPr="00B54F1B">
        <w:rPr>
          <w:rFonts w:ascii="Arial" w:hAnsi="Arial" w:cs="Arial"/>
        </w:rPr>
        <w:t xml:space="preserve">problem-solving methods including root cause </w:t>
      </w:r>
      <w:r w:rsidR="006C489E" w:rsidRPr="00B54F1B">
        <w:rPr>
          <w:rFonts w:ascii="Arial" w:hAnsi="Arial" w:cs="Arial"/>
        </w:rPr>
        <w:t xml:space="preserve">analysis, </w:t>
      </w:r>
      <w:r w:rsidR="00D05D1D" w:rsidRPr="00B54F1B">
        <w:rPr>
          <w:rFonts w:ascii="Arial" w:hAnsi="Arial" w:cs="Arial"/>
        </w:rPr>
        <w:t>comparative evaluation</w:t>
      </w:r>
      <w:r w:rsidR="00EC6786" w:rsidRPr="00B54F1B">
        <w:rPr>
          <w:rFonts w:ascii="Arial" w:hAnsi="Arial" w:cs="Arial"/>
        </w:rPr>
        <w:t xml:space="preserve"> of alternative solutions and risk assessment, the re</w:t>
      </w:r>
      <w:r w:rsidR="00B102B4" w:rsidRPr="00B54F1B">
        <w:rPr>
          <w:rFonts w:ascii="Arial" w:hAnsi="Arial" w:cs="Arial"/>
        </w:rPr>
        <w:t xml:space="preserve">port aims to identify the most effective </w:t>
      </w:r>
      <w:r w:rsidR="002409A1" w:rsidRPr="00B54F1B">
        <w:rPr>
          <w:rFonts w:ascii="Arial" w:hAnsi="Arial" w:cs="Arial"/>
        </w:rPr>
        <w:t>strategic countermeasure</w:t>
      </w:r>
      <w:r w:rsidR="00294437" w:rsidRPr="00B54F1B">
        <w:rPr>
          <w:rFonts w:ascii="Arial" w:hAnsi="Arial" w:cs="Arial"/>
        </w:rPr>
        <w:t>. Two potential approaches are proposed</w:t>
      </w:r>
      <w:r w:rsidR="000B48B2" w:rsidRPr="00B54F1B">
        <w:rPr>
          <w:rFonts w:ascii="Arial" w:hAnsi="Arial" w:cs="Arial"/>
        </w:rPr>
        <w:t>: a full modernisation of the bu</w:t>
      </w:r>
      <w:r w:rsidR="00F414D6" w:rsidRPr="00B54F1B">
        <w:rPr>
          <w:rFonts w:ascii="Arial" w:hAnsi="Arial" w:cs="Arial"/>
        </w:rPr>
        <w:t>siness’ digital presence or a strategic shift to</w:t>
      </w:r>
      <w:r w:rsidR="00750798" w:rsidRPr="00B54F1B">
        <w:rPr>
          <w:rFonts w:ascii="Arial" w:hAnsi="Arial" w:cs="Arial"/>
        </w:rPr>
        <w:t xml:space="preserve"> a hyper-local sustainability model. </w:t>
      </w:r>
      <w:r w:rsidR="00985011" w:rsidRPr="00B54F1B">
        <w:rPr>
          <w:rFonts w:ascii="Arial" w:hAnsi="Arial" w:cs="Arial"/>
        </w:rPr>
        <w:t xml:space="preserve">Each is </w:t>
      </w:r>
      <w:r w:rsidR="00204BED" w:rsidRPr="00B54F1B">
        <w:rPr>
          <w:rFonts w:ascii="Arial" w:hAnsi="Arial" w:cs="Arial"/>
        </w:rPr>
        <w:t xml:space="preserve">evaluated for </w:t>
      </w:r>
      <w:r w:rsidR="00A77AC6" w:rsidRPr="00B54F1B">
        <w:rPr>
          <w:rFonts w:ascii="Arial" w:hAnsi="Arial" w:cs="Arial"/>
        </w:rPr>
        <w:t xml:space="preserve">viability, financial impact </w:t>
      </w:r>
      <w:r w:rsidR="007544DA" w:rsidRPr="00B54F1B">
        <w:rPr>
          <w:rFonts w:ascii="Arial" w:hAnsi="Arial" w:cs="Arial"/>
        </w:rPr>
        <w:t xml:space="preserve">and alignment with market conditions. </w:t>
      </w:r>
      <w:r w:rsidR="00AE14AF" w:rsidRPr="00B54F1B">
        <w:rPr>
          <w:rFonts w:ascii="Arial" w:hAnsi="Arial" w:cs="Arial"/>
        </w:rPr>
        <w:t xml:space="preserve">This report concludes with a recommended solution, an phased implementation plan and a set of </w:t>
      </w:r>
      <w:r w:rsidR="00D7597A" w:rsidRPr="00B54F1B">
        <w:rPr>
          <w:rFonts w:ascii="Arial" w:hAnsi="Arial" w:cs="Arial"/>
        </w:rPr>
        <w:t>measurable indicators to monitor effectiveness</w:t>
      </w:r>
      <w:r w:rsidR="006D3100">
        <w:rPr>
          <w:rFonts w:ascii="Arial" w:hAnsi="Arial" w:cs="Arial"/>
        </w:rPr>
        <w:t>.</w:t>
      </w:r>
    </w:p>
    <w:p w14:paraId="74D32278" w14:textId="4B4518A5" w:rsidR="0005771F" w:rsidRPr="00B54F1B" w:rsidRDefault="0005771F" w:rsidP="00A77EEF">
      <w:pPr>
        <w:spacing w:line="360" w:lineRule="auto"/>
        <w:rPr>
          <w:rFonts w:ascii="Arial" w:hAnsi="Arial" w:cs="Arial"/>
          <w:b/>
          <w:bCs/>
          <w:u w:val="single"/>
        </w:rPr>
      </w:pPr>
      <w:bookmarkStart w:id="1" w:name="_Hlk205982484"/>
      <w:bookmarkEnd w:id="0"/>
      <w:r w:rsidRPr="00B54F1B">
        <w:rPr>
          <w:rFonts w:ascii="Arial" w:hAnsi="Arial" w:cs="Arial"/>
          <w:b/>
          <w:bCs/>
          <w:u w:val="single"/>
        </w:rPr>
        <w:t xml:space="preserve">Brief Explanation of the </w:t>
      </w:r>
      <w:r w:rsidR="00BC373A" w:rsidRPr="00B54F1B">
        <w:rPr>
          <w:rFonts w:ascii="Arial" w:hAnsi="Arial" w:cs="Arial"/>
          <w:b/>
          <w:bCs/>
          <w:u w:val="single"/>
        </w:rPr>
        <w:t>Specific</w:t>
      </w:r>
      <w:r w:rsidRPr="00B54F1B">
        <w:rPr>
          <w:rFonts w:ascii="Arial" w:hAnsi="Arial" w:cs="Arial"/>
          <w:b/>
          <w:bCs/>
          <w:u w:val="single"/>
        </w:rPr>
        <w:t xml:space="preserve"> Business Problem</w:t>
      </w:r>
    </w:p>
    <w:p w14:paraId="5F10BFAE" w14:textId="07B1637D" w:rsidR="00451A9F" w:rsidRPr="00B54F1B" w:rsidRDefault="00451A9F" w:rsidP="00A77EEF">
      <w:pPr>
        <w:spacing w:after="0" w:line="360" w:lineRule="auto"/>
        <w:jc w:val="both"/>
        <w:rPr>
          <w:rFonts w:ascii="Arial" w:hAnsi="Arial" w:cs="Arial"/>
          <w:lang w:val="en-US"/>
        </w:rPr>
      </w:pPr>
      <w:r w:rsidRPr="00B54F1B">
        <w:rPr>
          <w:rFonts w:ascii="Arial" w:hAnsi="Arial" w:cs="Arial"/>
          <w:lang w:val="en-US"/>
        </w:rPr>
        <w:t>Green Haven Florists has recorded a 30%</w:t>
      </w:r>
      <w:r w:rsidR="00523A87" w:rsidRPr="00B54F1B">
        <w:rPr>
          <w:rFonts w:ascii="Arial" w:hAnsi="Arial" w:cs="Arial"/>
          <w:lang w:val="en-US"/>
        </w:rPr>
        <w:t xml:space="preserve"> decline in in-store sales over the past year. This downturn results from several linked factors.</w:t>
      </w:r>
      <w:r w:rsidR="00265B48" w:rsidRPr="00B54F1B">
        <w:rPr>
          <w:rFonts w:ascii="Arial" w:hAnsi="Arial" w:cs="Arial"/>
          <w:lang w:val="en-US"/>
        </w:rPr>
        <w:t xml:space="preserve"> First, the shop has been affected by falling high-street foot traffic</w:t>
      </w:r>
      <w:r w:rsidR="00C91AB8" w:rsidRPr="00B54F1B">
        <w:rPr>
          <w:rFonts w:ascii="Arial" w:hAnsi="Arial" w:cs="Arial"/>
          <w:lang w:val="en-US"/>
        </w:rPr>
        <w:t xml:space="preserve">, an issue reinforced by Office for National Statistics (ONS, </w:t>
      </w:r>
      <w:r w:rsidR="00E946DD" w:rsidRPr="00B54F1B">
        <w:rPr>
          <w:rFonts w:ascii="Arial" w:hAnsi="Arial" w:cs="Arial"/>
          <w:lang w:val="en-US"/>
        </w:rPr>
        <w:t xml:space="preserve">2024) findings that show continuous grouth in online shopping </w:t>
      </w:r>
      <w:r w:rsidR="00BD630E" w:rsidRPr="00B54F1B">
        <w:rPr>
          <w:rFonts w:ascii="Arial" w:hAnsi="Arial" w:cs="Arial"/>
          <w:lang w:val="en-US"/>
        </w:rPr>
        <w:t xml:space="preserve">and a decline in physical retail visits. </w:t>
      </w:r>
      <w:r w:rsidR="00346D06" w:rsidRPr="00B54F1B">
        <w:rPr>
          <w:rFonts w:ascii="Arial" w:hAnsi="Arial" w:cs="Arial"/>
          <w:lang w:val="en-US"/>
        </w:rPr>
        <w:t xml:space="preserve">Local business closures and shifting consumer behaviour have reduced </w:t>
      </w:r>
      <w:r w:rsidR="009B13E2" w:rsidRPr="00B54F1B">
        <w:rPr>
          <w:rFonts w:ascii="Arial" w:hAnsi="Arial" w:cs="Arial"/>
          <w:lang w:val="en-US"/>
        </w:rPr>
        <w:t xml:space="preserve">on-the-spot purchaces wich traditionally </w:t>
      </w:r>
      <w:r w:rsidR="00047370" w:rsidRPr="00B54F1B">
        <w:rPr>
          <w:rFonts w:ascii="Arial" w:hAnsi="Arial" w:cs="Arial"/>
          <w:lang w:val="en-US"/>
        </w:rPr>
        <w:t>made a large portion of florist sales.</w:t>
      </w:r>
    </w:p>
    <w:p w14:paraId="7BB9193D" w14:textId="6BF48FD0" w:rsidR="00047370" w:rsidRPr="00B54F1B" w:rsidRDefault="00047370" w:rsidP="00A77EEF">
      <w:pPr>
        <w:spacing w:after="0" w:line="360" w:lineRule="auto"/>
        <w:jc w:val="both"/>
        <w:rPr>
          <w:rFonts w:ascii="Arial" w:hAnsi="Arial" w:cs="Arial"/>
          <w:lang w:val="en-US"/>
        </w:rPr>
      </w:pPr>
      <w:r w:rsidRPr="00B54F1B">
        <w:rPr>
          <w:rFonts w:ascii="Arial" w:hAnsi="Arial" w:cs="Arial"/>
          <w:lang w:val="en-US"/>
        </w:rPr>
        <w:t xml:space="preserve">Second, Green Haven now faces </w:t>
      </w:r>
      <w:r w:rsidR="00BA6F2C" w:rsidRPr="00B54F1B">
        <w:rPr>
          <w:rFonts w:ascii="Arial" w:hAnsi="Arial" w:cs="Arial"/>
          <w:lang w:val="en-US"/>
        </w:rPr>
        <w:t>intensified competition</w:t>
      </w:r>
      <w:r w:rsidR="00E51095" w:rsidRPr="00B54F1B">
        <w:rPr>
          <w:rFonts w:ascii="Arial" w:hAnsi="Arial" w:cs="Arial"/>
          <w:lang w:val="en-US"/>
        </w:rPr>
        <w:t xml:space="preserve">. Boutique online florists and large national chains increasingly dominate the market using advanced </w:t>
      </w:r>
      <w:r w:rsidR="00D61D4D" w:rsidRPr="00B54F1B">
        <w:rPr>
          <w:rFonts w:ascii="Arial" w:hAnsi="Arial" w:cs="Arial"/>
          <w:lang w:val="en-US"/>
        </w:rPr>
        <w:t>digital marketing, same-day delivery and subscription se</w:t>
      </w:r>
      <w:r w:rsidR="00A55D32" w:rsidRPr="00B54F1B">
        <w:rPr>
          <w:rFonts w:ascii="Arial" w:hAnsi="Arial" w:cs="Arial"/>
          <w:lang w:val="en-US"/>
        </w:rPr>
        <w:t xml:space="preserve">rvices. These competitors offer convenience </w:t>
      </w:r>
      <w:r w:rsidR="0051629D" w:rsidRPr="00B54F1B">
        <w:rPr>
          <w:rFonts w:ascii="Arial" w:hAnsi="Arial" w:cs="Arial"/>
          <w:lang w:val="en-US"/>
        </w:rPr>
        <w:t xml:space="preserve">and </w:t>
      </w:r>
      <w:r w:rsidR="000E7680" w:rsidRPr="00B54F1B">
        <w:rPr>
          <w:rFonts w:ascii="Arial" w:hAnsi="Arial" w:cs="Arial"/>
          <w:lang w:val="en-US"/>
        </w:rPr>
        <w:t xml:space="preserve">range of choice </w:t>
      </w:r>
      <w:r w:rsidR="00344E57" w:rsidRPr="00B54F1B">
        <w:rPr>
          <w:rFonts w:ascii="Arial" w:hAnsi="Arial" w:cs="Arial"/>
          <w:lang w:val="en-US"/>
        </w:rPr>
        <w:t>that Green Haven currently struggles to match.</w:t>
      </w:r>
    </w:p>
    <w:p w14:paraId="063B447A" w14:textId="7B14B9D0" w:rsidR="00344E57" w:rsidRPr="00B54F1B" w:rsidRDefault="00A362E4" w:rsidP="00A77EEF">
      <w:pPr>
        <w:spacing w:after="0" w:line="360" w:lineRule="auto"/>
        <w:jc w:val="both"/>
        <w:rPr>
          <w:rFonts w:ascii="Arial" w:hAnsi="Arial" w:cs="Arial"/>
          <w:lang w:val="en-US"/>
        </w:rPr>
      </w:pPr>
      <w:r w:rsidRPr="00B54F1B">
        <w:rPr>
          <w:rFonts w:ascii="Arial" w:hAnsi="Arial" w:cs="Arial"/>
          <w:lang w:val="en-US"/>
        </w:rPr>
        <w:t xml:space="preserve">Third, rising operational costs, especially for sustainable materials, imported flowers and energy, have </w:t>
      </w:r>
      <w:r w:rsidR="00232A6E" w:rsidRPr="00B54F1B">
        <w:rPr>
          <w:rFonts w:ascii="Arial" w:hAnsi="Arial" w:cs="Arial"/>
          <w:lang w:val="en-US"/>
        </w:rPr>
        <w:t xml:space="preserve">strained profit margins. Since the </w:t>
      </w:r>
      <w:r w:rsidR="0019356D" w:rsidRPr="00B54F1B">
        <w:rPr>
          <w:rFonts w:ascii="Arial" w:hAnsi="Arial" w:cs="Arial"/>
          <w:lang w:val="en-US"/>
        </w:rPr>
        <w:t xml:space="preserve">business prioritises environmental responsibility, it is mostly impacted </w:t>
      </w:r>
      <w:r w:rsidR="009155BB" w:rsidRPr="00B54F1B">
        <w:rPr>
          <w:rFonts w:ascii="Arial" w:hAnsi="Arial" w:cs="Arial"/>
          <w:lang w:val="en-US"/>
        </w:rPr>
        <w:t>by increased wholesale prices for ethically sourced products.</w:t>
      </w:r>
    </w:p>
    <w:p w14:paraId="7F58322F" w14:textId="13740439" w:rsidR="009155BB" w:rsidRPr="00B54F1B" w:rsidRDefault="009155BB" w:rsidP="00A77EEF">
      <w:pPr>
        <w:spacing w:after="0" w:line="360" w:lineRule="auto"/>
        <w:jc w:val="both"/>
        <w:rPr>
          <w:rFonts w:ascii="Arial" w:hAnsi="Arial" w:cs="Arial"/>
          <w:lang w:val="en-US"/>
        </w:rPr>
      </w:pPr>
      <w:r w:rsidRPr="00B54F1B">
        <w:rPr>
          <w:rFonts w:ascii="Arial" w:hAnsi="Arial" w:cs="Arial"/>
          <w:lang w:val="en-US"/>
        </w:rPr>
        <w:t xml:space="preserve">Fourth, the digital presence of the shop is outdated. </w:t>
      </w:r>
      <w:r w:rsidR="00636A73" w:rsidRPr="00B54F1B">
        <w:rPr>
          <w:rFonts w:ascii="Arial" w:hAnsi="Arial" w:cs="Arial"/>
          <w:lang w:val="en-US"/>
        </w:rPr>
        <w:t xml:space="preserve">The website is not mobile-friendly, does not support online payments and lacks </w:t>
      </w:r>
      <w:r w:rsidR="007A1934" w:rsidRPr="00B54F1B">
        <w:rPr>
          <w:rFonts w:ascii="Arial" w:hAnsi="Arial" w:cs="Arial"/>
          <w:lang w:val="en-US"/>
        </w:rPr>
        <w:t>search-engine optimization. Social media activity is minimum and inconsistent</w:t>
      </w:r>
      <w:r w:rsidR="00EA028C" w:rsidRPr="00B54F1B">
        <w:rPr>
          <w:rFonts w:ascii="Arial" w:hAnsi="Arial" w:cs="Arial"/>
          <w:lang w:val="en-US"/>
        </w:rPr>
        <w:t>. Customers have little opportunity to order</w:t>
      </w:r>
      <w:r w:rsidR="006D5FF8" w:rsidRPr="00B54F1B">
        <w:rPr>
          <w:rFonts w:ascii="Arial" w:hAnsi="Arial" w:cs="Arial"/>
          <w:lang w:val="en-US"/>
        </w:rPr>
        <w:t xml:space="preserve"> or to discover the shop online.</w:t>
      </w:r>
    </w:p>
    <w:p w14:paraId="302B9DDC" w14:textId="121041CF" w:rsidR="00451A9F" w:rsidRPr="00B54F1B" w:rsidRDefault="003F4519" w:rsidP="00A77EEF">
      <w:pPr>
        <w:spacing w:after="0" w:line="360" w:lineRule="auto"/>
        <w:jc w:val="both"/>
        <w:rPr>
          <w:rFonts w:ascii="Arial" w:hAnsi="Arial" w:cs="Arial"/>
          <w:lang w:val="en-US"/>
        </w:rPr>
      </w:pPr>
      <w:r w:rsidRPr="00B54F1B">
        <w:rPr>
          <w:rFonts w:ascii="Arial" w:hAnsi="Arial" w:cs="Arial"/>
          <w:lang w:val="en-US"/>
        </w:rPr>
        <w:lastRenderedPageBreak/>
        <w:t>Finaly, consumer expectation have shifted. Customers now prefer fle</w:t>
      </w:r>
      <w:r w:rsidR="005A491A" w:rsidRPr="00B54F1B">
        <w:rPr>
          <w:rFonts w:ascii="Arial" w:hAnsi="Arial" w:cs="Arial"/>
          <w:lang w:val="en-US"/>
        </w:rPr>
        <w:t xml:space="preserve">xible delivery, pre-arranged subscription bouquets and </w:t>
      </w:r>
      <w:r w:rsidR="002F1554" w:rsidRPr="00B54F1B">
        <w:rPr>
          <w:rFonts w:ascii="Arial" w:hAnsi="Arial" w:cs="Arial"/>
          <w:lang w:val="en-US"/>
        </w:rPr>
        <w:t>quick online ordering, all features missing frot the current business model.</w:t>
      </w:r>
    </w:p>
    <w:p w14:paraId="40E5B641" w14:textId="6F2D8ABA" w:rsidR="00451A9F" w:rsidRPr="00B54F1B" w:rsidRDefault="00451A9F" w:rsidP="00A77EEF">
      <w:pPr>
        <w:spacing w:line="360" w:lineRule="auto"/>
        <w:rPr>
          <w:rFonts w:ascii="Arial" w:hAnsi="Arial" w:cs="Arial"/>
        </w:rPr>
      </w:pPr>
    </w:p>
    <w:p w14:paraId="1FC3AD54" w14:textId="0B3AC994" w:rsidR="0005771F" w:rsidRPr="00B54F1B" w:rsidRDefault="0005771F" w:rsidP="00A77EEF">
      <w:pPr>
        <w:pStyle w:val="Heading1"/>
        <w:spacing w:line="360" w:lineRule="auto"/>
        <w:rPr>
          <w:rFonts w:ascii="Arial" w:hAnsi="Arial" w:cs="Arial"/>
          <w:b/>
          <w:bCs/>
          <w:color w:val="auto"/>
          <w:sz w:val="24"/>
          <w:szCs w:val="24"/>
          <w:u w:val="single"/>
          <w:lang w:val="en-US"/>
        </w:rPr>
      </w:pPr>
      <w:bookmarkStart w:id="2" w:name="_Hlk205982497"/>
      <w:bookmarkEnd w:id="1"/>
      <w:r w:rsidRPr="00B54F1B">
        <w:rPr>
          <w:rFonts w:ascii="Arial" w:hAnsi="Arial" w:cs="Arial"/>
          <w:b/>
          <w:bCs/>
          <w:color w:val="auto"/>
          <w:sz w:val="24"/>
          <w:szCs w:val="24"/>
          <w:u w:val="single"/>
          <w:lang w:val="en-US"/>
        </w:rPr>
        <w:t>Suggested Two Alternative Solutions</w:t>
      </w:r>
    </w:p>
    <w:bookmarkEnd w:id="2"/>
    <w:p w14:paraId="66520138" w14:textId="00B0F9B3" w:rsidR="0011107E" w:rsidRPr="00B54F1B" w:rsidRDefault="0005771F" w:rsidP="00A77EEF">
      <w:pPr>
        <w:pStyle w:val="Heading2"/>
        <w:spacing w:line="360" w:lineRule="auto"/>
        <w:rPr>
          <w:rFonts w:ascii="Arial" w:hAnsi="Arial" w:cs="Arial"/>
          <w:color w:val="auto"/>
          <w:sz w:val="24"/>
          <w:szCs w:val="24"/>
          <w:u w:val="single"/>
          <w:lang w:val="en-US"/>
        </w:rPr>
      </w:pPr>
      <w:r w:rsidRPr="00B54F1B">
        <w:rPr>
          <w:rFonts w:ascii="Arial" w:hAnsi="Arial" w:cs="Arial"/>
          <w:color w:val="auto"/>
          <w:sz w:val="24"/>
          <w:szCs w:val="24"/>
          <w:u w:val="single"/>
          <w:lang w:val="en-US"/>
        </w:rPr>
        <w:t>Solution A</w:t>
      </w:r>
      <w:r w:rsidR="00CF00D9" w:rsidRPr="00B54F1B">
        <w:rPr>
          <w:rFonts w:ascii="Arial" w:hAnsi="Arial" w:cs="Arial"/>
          <w:color w:val="auto"/>
          <w:sz w:val="24"/>
          <w:szCs w:val="24"/>
          <w:u w:val="single"/>
          <w:lang w:val="en-US"/>
        </w:rPr>
        <w:t>:</w:t>
      </w:r>
      <w:r w:rsidR="0011107E" w:rsidRPr="00B54F1B">
        <w:rPr>
          <w:rFonts w:ascii="Arial" w:hAnsi="Arial" w:cs="Arial"/>
          <w:color w:val="auto"/>
          <w:sz w:val="24"/>
          <w:szCs w:val="24"/>
          <w:u w:val="single"/>
          <w:lang w:val="en-US"/>
        </w:rPr>
        <w:t xml:space="preserve"> </w:t>
      </w:r>
      <w:r w:rsidR="00CF00D9" w:rsidRPr="00B54F1B">
        <w:rPr>
          <w:rFonts w:ascii="Arial" w:hAnsi="Arial" w:cs="Arial"/>
          <w:color w:val="auto"/>
          <w:sz w:val="24"/>
          <w:szCs w:val="24"/>
          <w:u w:val="single"/>
          <w:lang w:val="en-US"/>
        </w:rPr>
        <w:t>Digital Modernisation and Introduction of Online Services</w:t>
      </w:r>
    </w:p>
    <w:p w14:paraId="46C0CD5E" w14:textId="3282FC96" w:rsidR="00280F8D" w:rsidRPr="00280F8D" w:rsidRDefault="00280F8D" w:rsidP="00280F8D">
      <w:pPr>
        <w:spacing w:after="0" w:line="360" w:lineRule="auto"/>
        <w:jc w:val="both"/>
        <w:rPr>
          <w:rFonts w:ascii="Arial" w:hAnsi="Arial" w:cs="Arial"/>
          <w:lang w:val="en-US"/>
        </w:rPr>
      </w:pPr>
      <w:bookmarkStart w:id="3" w:name="_Hlk216520899"/>
      <w:r w:rsidRPr="00280F8D">
        <w:rPr>
          <w:rFonts w:ascii="Arial" w:hAnsi="Arial" w:cs="Arial"/>
          <w:lang w:val="en-US"/>
        </w:rPr>
        <w:t>This strategy involves a c</w:t>
      </w:r>
      <w:r w:rsidR="00A613A2">
        <w:rPr>
          <w:rFonts w:ascii="Arial" w:hAnsi="Arial" w:cs="Arial"/>
          <w:lang w:val="en-US"/>
        </w:rPr>
        <w:t>omplete</w:t>
      </w:r>
      <w:r w:rsidRPr="00280F8D">
        <w:rPr>
          <w:rFonts w:ascii="Arial" w:hAnsi="Arial" w:cs="Arial"/>
          <w:lang w:val="en-US"/>
        </w:rPr>
        <w:t xml:space="preserve"> upgrade of the shop’s digital capabilities. The solution includes</w:t>
      </w:r>
      <w:r w:rsidR="00D66F78">
        <w:rPr>
          <w:rFonts w:ascii="Arial" w:hAnsi="Arial" w:cs="Arial"/>
          <w:lang w:val="en-US"/>
        </w:rPr>
        <w:t xml:space="preserve"> </w:t>
      </w:r>
      <w:r w:rsidRPr="00280F8D">
        <w:rPr>
          <w:rFonts w:ascii="Arial" w:hAnsi="Arial" w:cs="Arial"/>
          <w:lang w:val="en-US"/>
        </w:rPr>
        <w:t xml:space="preserve">building a mobile-optimised website, introducing secure online payments, creating subscription-based flower services and launching targeted social media campaigns across platforms such as Instagram, Facebook, and TikTok. The approach also requires improvements in delivery systems, offering options such as click-and-collect and </w:t>
      </w:r>
      <w:r w:rsidR="0025145D">
        <w:rPr>
          <w:rFonts w:ascii="Arial" w:hAnsi="Arial" w:cs="Arial"/>
          <w:lang w:val="en-US"/>
        </w:rPr>
        <w:t>larger</w:t>
      </w:r>
      <w:r w:rsidRPr="00280F8D">
        <w:rPr>
          <w:rFonts w:ascii="Arial" w:hAnsi="Arial" w:cs="Arial"/>
          <w:lang w:val="en-US"/>
        </w:rPr>
        <w:t xml:space="preserve"> local delivery.</w:t>
      </w:r>
    </w:p>
    <w:p w14:paraId="2054C374" w14:textId="6620E127" w:rsidR="0005771F" w:rsidRPr="00B50759" w:rsidRDefault="00280F8D" w:rsidP="00B50759">
      <w:pPr>
        <w:spacing w:after="0" w:line="360" w:lineRule="auto"/>
        <w:jc w:val="both"/>
        <w:rPr>
          <w:rFonts w:ascii="Arial" w:hAnsi="Arial" w:cs="Arial"/>
          <w:lang w:val="en-US"/>
        </w:rPr>
      </w:pPr>
      <w:r w:rsidRPr="00280F8D">
        <w:rPr>
          <w:rFonts w:ascii="Arial" w:hAnsi="Arial" w:cs="Arial"/>
          <w:lang w:val="en-US"/>
        </w:rPr>
        <w:t>The objective of this solution is to expand market reach beyond foot traffic, appeal to younger digital-native customers and improve convenience for existing customers.</w:t>
      </w:r>
      <w:bookmarkEnd w:id="3"/>
    </w:p>
    <w:p w14:paraId="25606740" w14:textId="450786A2" w:rsidR="00A55F84" w:rsidRPr="00B54F1B" w:rsidRDefault="0005771F" w:rsidP="00A77EEF">
      <w:pPr>
        <w:pStyle w:val="Heading2"/>
        <w:spacing w:line="360" w:lineRule="auto"/>
        <w:rPr>
          <w:rFonts w:ascii="Arial" w:hAnsi="Arial" w:cs="Arial"/>
          <w:color w:val="auto"/>
          <w:sz w:val="24"/>
          <w:szCs w:val="24"/>
          <w:u w:val="single"/>
          <w:lang w:val="en-US"/>
        </w:rPr>
      </w:pPr>
      <w:r w:rsidRPr="00B54F1B">
        <w:rPr>
          <w:rFonts w:ascii="Arial" w:hAnsi="Arial" w:cs="Arial"/>
          <w:color w:val="auto"/>
          <w:sz w:val="24"/>
          <w:szCs w:val="24"/>
          <w:u w:val="single"/>
          <w:lang w:val="en-US"/>
        </w:rPr>
        <w:t xml:space="preserve">Solution </w:t>
      </w:r>
      <w:r w:rsidR="00F0190C" w:rsidRPr="00B54F1B">
        <w:rPr>
          <w:rFonts w:ascii="Arial" w:hAnsi="Arial" w:cs="Arial"/>
          <w:color w:val="auto"/>
          <w:sz w:val="24"/>
          <w:szCs w:val="24"/>
          <w:u w:val="single"/>
          <w:lang w:val="en-US"/>
        </w:rPr>
        <w:t>B</w:t>
      </w:r>
      <w:r w:rsidR="00D02E37" w:rsidRPr="00B54F1B">
        <w:rPr>
          <w:rFonts w:ascii="Arial" w:hAnsi="Arial" w:cs="Arial"/>
          <w:sz w:val="24"/>
          <w:szCs w:val="24"/>
          <w:u w:val="single"/>
        </w:rPr>
        <w:t>:</w:t>
      </w:r>
      <w:r w:rsidR="00D02E37" w:rsidRPr="00B54F1B">
        <w:rPr>
          <w:rFonts w:ascii="Arial" w:hAnsi="Arial" w:cs="Arial"/>
          <w:color w:val="auto"/>
          <w:sz w:val="24"/>
          <w:szCs w:val="24"/>
          <w:u w:val="single"/>
          <w:lang w:val="en-US"/>
        </w:rPr>
        <w:t xml:space="preserve"> Hyper-Local Sustainability Strategy</w:t>
      </w:r>
    </w:p>
    <w:p w14:paraId="5B384CDF" w14:textId="10B4FD6A" w:rsidR="0011107E" w:rsidRPr="00B54F1B" w:rsidRDefault="00D819A2" w:rsidP="00A77EEF">
      <w:pPr>
        <w:spacing w:after="0" w:line="360" w:lineRule="auto"/>
        <w:jc w:val="both"/>
        <w:rPr>
          <w:rFonts w:ascii="Arial" w:hAnsi="Arial" w:cs="Arial"/>
          <w:lang w:val="en-US"/>
        </w:rPr>
      </w:pPr>
      <w:r w:rsidRPr="00B54F1B">
        <w:rPr>
          <w:rFonts w:ascii="Arial" w:hAnsi="Arial" w:cs="Arial"/>
          <w:lang w:val="en-US"/>
        </w:rPr>
        <w:t xml:space="preserve">This </w:t>
      </w:r>
      <w:r w:rsidRPr="00B54F1B">
        <w:rPr>
          <w:rFonts w:ascii="Arial" w:hAnsi="Arial" w:cs="Arial"/>
          <w:lang w:val="en-US"/>
        </w:rPr>
        <w:t>solution</w:t>
      </w:r>
      <w:r w:rsidRPr="00B54F1B">
        <w:rPr>
          <w:rFonts w:ascii="Arial" w:hAnsi="Arial" w:cs="Arial"/>
          <w:lang w:val="en-US"/>
        </w:rPr>
        <w:t xml:space="preserve"> focuses on differentiating Green Haven through its eco-friendly identity and deepening community engagement.</w:t>
      </w:r>
      <w:r w:rsidR="00F83B73" w:rsidRPr="00B54F1B">
        <w:rPr>
          <w:rFonts w:ascii="Arial" w:hAnsi="Arial" w:cs="Arial"/>
          <w:lang w:val="en-US"/>
        </w:rPr>
        <w:t xml:space="preserve"> </w:t>
      </w:r>
      <w:r w:rsidRPr="00B54F1B">
        <w:rPr>
          <w:rFonts w:ascii="Arial" w:hAnsi="Arial" w:cs="Arial"/>
          <w:lang w:val="en-US"/>
        </w:rPr>
        <w:t xml:space="preserve">The strategy includes using exclusively locally grown, seasonal flowers and offering creative workshops such as eco-floristry and floral arrangement classes. The shop would collaborate with local cafés, wedding venues, community groups and charities to build a recognisable local presence. A loyalty scheme targeted at long-standing customers would further reinforce relationships. This solution </w:t>
      </w:r>
      <w:r w:rsidR="00814CDA" w:rsidRPr="00B54F1B">
        <w:rPr>
          <w:rFonts w:ascii="Arial" w:hAnsi="Arial" w:cs="Arial"/>
          <w:lang w:val="en-US"/>
        </w:rPr>
        <w:t>highli</w:t>
      </w:r>
      <w:r w:rsidR="003306F9" w:rsidRPr="00B54F1B">
        <w:rPr>
          <w:rFonts w:ascii="Arial" w:hAnsi="Arial" w:cs="Arial"/>
          <w:lang w:val="en-US"/>
        </w:rPr>
        <w:t>ghts</w:t>
      </w:r>
      <w:r w:rsidRPr="00B54F1B">
        <w:rPr>
          <w:rFonts w:ascii="Arial" w:hAnsi="Arial" w:cs="Arial"/>
          <w:lang w:val="en-US"/>
        </w:rPr>
        <w:t xml:space="preserve"> brand uniqueness rather than digital competition</w:t>
      </w:r>
      <w:r w:rsidR="006D3100">
        <w:rPr>
          <w:rFonts w:ascii="Arial" w:hAnsi="Arial" w:cs="Arial"/>
          <w:lang w:val="en-US"/>
        </w:rPr>
        <w:t>.</w:t>
      </w:r>
    </w:p>
    <w:p w14:paraId="582ACF83" w14:textId="77777777" w:rsidR="00847A40" w:rsidRPr="00B54F1B" w:rsidRDefault="00847A40" w:rsidP="00A77EEF">
      <w:pPr>
        <w:spacing w:after="0" w:line="360" w:lineRule="auto"/>
        <w:jc w:val="both"/>
        <w:rPr>
          <w:rFonts w:ascii="Arial" w:hAnsi="Arial" w:cs="Arial"/>
          <w:lang w:val="en-US"/>
        </w:rPr>
      </w:pPr>
    </w:p>
    <w:p w14:paraId="110DFBEF" w14:textId="568FBD0E" w:rsidR="00847A40" w:rsidRPr="00B54F1B" w:rsidRDefault="00847A40" w:rsidP="00A77EEF">
      <w:pPr>
        <w:spacing w:after="0" w:line="360" w:lineRule="auto"/>
        <w:jc w:val="both"/>
        <w:rPr>
          <w:rStyle w:val="normaltextrun"/>
          <w:rFonts w:ascii="Arial" w:hAnsi="Arial" w:cs="Arial"/>
          <w:b/>
          <w:bCs/>
          <w:color w:val="000000" w:themeColor="text1"/>
          <w:u w:val="single"/>
          <w:bdr w:val="none" w:sz="0" w:space="0" w:color="auto" w:frame="1"/>
          <w:lang w:val="en-US"/>
        </w:rPr>
      </w:pPr>
      <w:r w:rsidRPr="00B54F1B">
        <w:rPr>
          <w:rStyle w:val="normaltextrun"/>
          <w:rFonts w:ascii="Arial" w:hAnsi="Arial" w:cs="Arial"/>
          <w:b/>
          <w:bCs/>
          <w:color w:val="000000" w:themeColor="text1"/>
          <w:u w:val="single"/>
          <w:bdr w:val="none" w:sz="0" w:space="0" w:color="auto" w:frame="1"/>
          <w:lang w:val="en-US"/>
        </w:rPr>
        <w:t>Evaluation of Alternatives</w:t>
      </w:r>
    </w:p>
    <w:p w14:paraId="7140CFBC" w14:textId="6D0DFCD7" w:rsidR="00B73595" w:rsidRPr="00B54F1B" w:rsidRDefault="00BE42BA" w:rsidP="00A77EEF">
      <w:pPr>
        <w:spacing w:after="0" w:line="360" w:lineRule="auto"/>
        <w:jc w:val="both"/>
        <w:rPr>
          <w:rStyle w:val="normaltextrun"/>
          <w:rFonts w:ascii="Arial" w:hAnsi="Arial" w:cs="Arial"/>
          <w:color w:val="000000"/>
          <w:shd w:val="clear" w:color="auto" w:fill="FFFFFF"/>
          <w:lang w:val="en-US"/>
        </w:rPr>
      </w:pPr>
      <w:r w:rsidRPr="00B54F1B">
        <w:rPr>
          <w:rStyle w:val="normaltextrun"/>
          <w:rFonts w:ascii="Arial" w:hAnsi="Arial" w:cs="Arial"/>
          <w:color w:val="000000"/>
          <w:shd w:val="clear" w:color="auto" w:fill="FFFFFF"/>
          <w:lang w:val="en-US"/>
        </w:rPr>
        <w:t xml:space="preserve">A PMI (Plus, Minus, Interesting) analysis </w:t>
      </w:r>
      <w:r w:rsidR="00523455" w:rsidRPr="00B54F1B">
        <w:rPr>
          <w:rStyle w:val="normaltextrun"/>
          <w:rFonts w:ascii="Arial" w:hAnsi="Arial" w:cs="Arial"/>
          <w:color w:val="000000"/>
          <w:shd w:val="clear" w:color="auto" w:fill="FFFFFF"/>
          <w:lang w:val="en-US"/>
        </w:rPr>
        <w:t>witch can be found in Appendix</w:t>
      </w:r>
      <w:r w:rsidR="007225E1">
        <w:rPr>
          <w:rStyle w:val="normaltextrun"/>
          <w:rFonts w:ascii="Arial" w:hAnsi="Arial" w:cs="Arial"/>
          <w:color w:val="000000"/>
          <w:shd w:val="clear" w:color="auto" w:fill="FFFFFF"/>
          <w:lang w:val="en-US"/>
        </w:rPr>
        <w:t xml:space="preserve"> 1</w:t>
      </w:r>
      <w:r w:rsidR="002E0B50">
        <w:rPr>
          <w:rStyle w:val="normaltextrun"/>
          <w:rFonts w:ascii="Arial" w:hAnsi="Arial" w:cs="Arial"/>
          <w:color w:val="000000"/>
          <w:shd w:val="clear" w:color="auto" w:fill="FFFFFF"/>
          <w:lang w:val="en-US"/>
        </w:rPr>
        <w:t xml:space="preserve"> at page 10</w:t>
      </w:r>
      <w:r w:rsidR="00523455" w:rsidRPr="00B54F1B">
        <w:rPr>
          <w:rStyle w:val="normaltextrun"/>
          <w:rFonts w:ascii="Arial" w:hAnsi="Arial" w:cs="Arial"/>
          <w:color w:val="000000"/>
          <w:shd w:val="clear" w:color="auto" w:fill="FFFFFF"/>
          <w:lang w:val="en-US"/>
        </w:rPr>
        <w:t xml:space="preserve"> </w:t>
      </w:r>
      <w:r w:rsidRPr="00B54F1B">
        <w:rPr>
          <w:rStyle w:val="normaltextrun"/>
          <w:rFonts w:ascii="Arial" w:hAnsi="Arial" w:cs="Arial"/>
          <w:color w:val="000000"/>
          <w:shd w:val="clear" w:color="auto" w:fill="FFFFFF"/>
          <w:lang w:val="en-US"/>
        </w:rPr>
        <w:t>was carried out for both solutions</w:t>
      </w:r>
      <w:r w:rsidR="00944EF1" w:rsidRPr="00B54F1B">
        <w:rPr>
          <w:rStyle w:val="normaltextrun"/>
          <w:rFonts w:ascii="Arial" w:hAnsi="Arial" w:cs="Arial"/>
          <w:color w:val="000000"/>
          <w:shd w:val="clear" w:color="auto" w:fill="FFFFFF"/>
          <w:lang w:val="en-US"/>
        </w:rPr>
        <w:t>. T</w:t>
      </w:r>
      <w:r w:rsidR="0042337C" w:rsidRPr="00B54F1B">
        <w:rPr>
          <w:rStyle w:val="normaltextrun"/>
          <w:rFonts w:ascii="Arial" w:hAnsi="Arial" w:cs="Arial"/>
          <w:color w:val="000000"/>
          <w:shd w:val="clear" w:color="auto" w:fill="FFFFFF"/>
          <w:lang w:val="en-US"/>
        </w:rPr>
        <w:t>he</w:t>
      </w:r>
      <w:r w:rsidRPr="00B54F1B">
        <w:rPr>
          <w:rStyle w:val="normaltextrun"/>
          <w:rFonts w:ascii="Arial" w:hAnsi="Arial" w:cs="Arial"/>
          <w:color w:val="000000"/>
          <w:shd w:val="clear" w:color="auto" w:fill="FFFFFF"/>
          <w:lang w:val="en-US"/>
        </w:rPr>
        <w:t xml:space="preserve"> findings are presented below</w:t>
      </w:r>
      <w:r w:rsidR="001326A3" w:rsidRPr="00B54F1B">
        <w:rPr>
          <w:rStyle w:val="normaltextrun"/>
          <w:rFonts w:ascii="Arial" w:hAnsi="Arial" w:cs="Arial"/>
          <w:color w:val="000000"/>
          <w:shd w:val="clear" w:color="auto" w:fill="FFFFFF"/>
          <w:lang w:val="en-US"/>
        </w:rPr>
        <w:t>.</w:t>
      </w:r>
    </w:p>
    <w:p w14:paraId="1E547016" w14:textId="4C581FE4" w:rsidR="0042337C" w:rsidRPr="00B54F1B" w:rsidRDefault="0042337C" w:rsidP="00A77EEF">
      <w:pPr>
        <w:pStyle w:val="paragraph"/>
        <w:spacing w:before="0" w:beforeAutospacing="0" w:after="0" w:afterAutospacing="0" w:line="360" w:lineRule="auto"/>
        <w:textAlignment w:val="baseline"/>
        <w:rPr>
          <w:rFonts w:ascii="Arial" w:hAnsi="Arial" w:cs="Arial"/>
          <w:color w:val="000000" w:themeColor="text1"/>
          <w:u w:val="single"/>
          <w:lang w:val="en-US"/>
        </w:rPr>
      </w:pPr>
      <w:r w:rsidRPr="00B54F1B">
        <w:rPr>
          <w:rStyle w:val="normaltextrun"/>
          <w:rFonts w:ascii="Arial" w:eastAsiaTheme="majorEastAsia" w:hAnsi="Arial" w:cs="Arial"/>
          <w:color w:val="000000" w:themeColor="text1"/>
          <w:u w:val="single"/>
          <w:lang w:val="en-US"/>
        </w:rPr>
        <w:t>Solution A: Digital Modernisation</w:t>
      </w:r>
    </w:p>
    <w:p w14:paraId="285CC5F3" w14:textId="0A6A777F" w:rsidR="0042337C" w:rsidRPr="00964736" w:rsidRDefault="0042337C" w:rsidP="00A77EEF">
      <w:pPr>
        <w:pStyle w:val="paragraph"/>
        <w:spacing w:before="0" w:beforeAutospacing="0" w:after="0" w:afterAutospacing="0" w:line="360" w:lineRule="auto"/>
        <w:textAlignment w:val="baseline"/>
        <w:rPr>
          <w:rFonts w:ascii="Arial" w:hAnsi="Arial" w:cs="Arial"/>
          <w:u w:val="single"/>
          <w:lang w:val="en-US"/>
        </w:rPr>
      </w:pPr>
      <w:r w:rsidRPr="00964736">
        <w:rPr>
          <w:rStyle w:val="normaltextrun"/>
          <w:rFonts w:ascii="Arial" w:eastAsiaTheme="majorEastAsia" w:hAnsi="Arial" w:cs="Arial"/>
          <w:u w:val="single"/>
          <w:lang w:val="en-US"/>
        </w:rPr>
        <w:t>Positives:</w:t>
      </w:r>
    </w:p>
    <w:p w14:paraId="0A22B979" w14:textId="3176E827" w:rsidR="0042337C" w:rsidRPr="00B54F1B" w:rsidRDefault="0042337C"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 xml:space="preserve">The most significant advantages relate to increased market reach and alignment with consumer behaviour trends. A modern e-commerce site allows customers to browse, compare and purchase flowers conveniently, </w:t>
      </w:r>
      <w:r w:rsidR="00CB28F4" w:rsidRPr="00B54F1B">
        <w:rPr>
          <w:rStyle w:val="normaltextrun"/>
          <w:rFonts w:ascii="Arial" w:eastAsiaTheme="majorEastAsia" w:hAnsi="Arial" w:cs="Arial"/>
          <w:lang w:val="en-US"/>
        </w:rPr>
        <w:t>driving</w:t>
      </w:r>
      <w:r w:rsidRPr="00B54F1B">
        <w:rPr>
          <w:rStyle w:val="normaltextrun"/>
          <w:rFonts w:ascii="Arial" w:eastAsiaTheme="majorEastAsia" w:hAnsi="Arial" w:cs="Arial"/>
          <w:lang w:val="en-US"/>
        </w:rPr>
        <w:t xml:space="preserve"> sales beyond local foot traffic. Social media marketing enhances visibility, particularly among younger </w:t>
      </w:r>
      <w:r w:rsidRPr="00B54F1B">
        <w:rPr>
          <w:rStyle w:val="normaltextrun"/>
          <w:rFonts w:ascii="Arial" w:eastAsiaTheme="majorEastAsia" w:hAnsi="Arial" w:cs="Arial"/>
          <w:lang w:val="en-US"/>
        </w:rPr>
        <w:lastRenderedPageBreak/>
        <w:t>demographics who frequently engage with visual platforms. Online services, especially subscriptions, offer stable, ongoing revenue. This solution also positions the business competitively against both boutique online florists and large national chains.</w:t>
      </w:r>
    </w:p>
    <w:p w14:paraId="7132014A" w14:textId="39B4EFAB" w:rsidR="0042337C" w:rsidRPr="00964736" w:rsidRDefault="0042337C" w:rsidP="00A77EEF">
      <w:pPr>
        <w:pStyle w:val="paragraph"/>
        <w:spacing w:before="0" w:beforeAutospacing="0" w:after="0" w:afterAutospacing="0" w:line="360" w:lineRule="auto"/>
        <w:textAlignment w:val="baseline"/>
        <w:rPr>
          <w:rFonts w:ascii="Arial" w:hAnsi="Arial" w:cs="Arial"/>
          <w:u w:val="single"/>
          <w:lang w:val="en-US"/>
        </w:rPr>
      </w:pPr>
      <w:r w:rsidRPr="00964736">
        <w:rPr>
          <w:rStyle w:val="normaltextrun"/>
          <w:rFonts w:ascii="Arial" w:eastAsiaTheme="majorEastAsia" w:hAnsi="Arial" w:cs="Arial"/>
          <w:u w:val="single"/>
          <w:lang w:val="en-US"/>
        </w:rPr>
        <w:t>Minuses:</w:t>
      </w:r>
    </w:p>
    <w:p w14:paraId="266865C7" w14:textId="6D5B423E" w:rsidR="0042337C" w:rsidRPr="00B54F1B" w:rsidRDefault="0042337C"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The drawbacks include high initial investment costs for website development, photography and marketing. Additionally, digital marketing and website maintenance require skills that the current team does not possess. Competition within the online floral market is strong and Green Haven would need a clear value proposition to stand out.</w:t>
      </w:r>
    </w:p>
    <w:p w14:paraId="0E153A5E" w14:textId="61093D88" w:rsidR="0042337C" w:rsidRPr="00964736" w:rsidRDefault="0042337C" w:rsidP="00A77EEF">
      <w:pPr>
        <w:pStyle w:val="paragraph"/>
        <w:spacing w:before="0" w:beforeAutospacing="0" w:after="0" w:afterAutospacing="0" w:line="360" w:lineRule="auto"/>
        <w:textAlignment w:val="baseline"/>
        <w:rPr>
          <w:rFonts w:ascii="Arial" w:hAnsi="Arial" w:cs="Arial"/>
          <w:u w:val="single"/>
          <w:lang w:val="en-US"/>
        </w:rPr>
      </w:pPr>
      <w:r w:rsidRPr="00964736">
        <w:rPr>
          <w:rStyle w:val="normaltextrun"/>
          <w:rFonts w:ascii="Arial" w:eastAsiaTheme="majorEastAsia" w:hAnsi="Arial" w:cs="Arial"/>
          <w:u w:val="single"/>
          <w:lang w:val="en-US"/>
        </w:rPr>
        <w:t>Interesting Factors:</w:t>
      </w:r>
    </w:p>
    <w:p w14:paraId="5F6CEF07" w14:textId="3A8A71BC" w:rsidR="0042337C" w:rsidRPr="00B54F1B" w:rsidRDefault="0042337C"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The solution creates opportunities for rapid revenue growth. Subscription services could become a major revenue stream, offering predictable monthly income. Strong digital engagement may also attract new customer segments, like corporate clients seeking regular event arrangements.</w:t>
      </w:r>
    </w:p>
    <w:p w14:paraId="711AD94C" w14:textId="77777777" w:rsidR="0042337C" w:rsidRPr="00B54F1B" w:rsidRDefault="0042337C" w:rsidP="00A77EEF">
      <w:pPr>
        <w:pStyle w:val="paragraph"/>
        <w:spacing w:before="0" w:beforeAutospacing="0" w:after="0" w:afterAutospacing="0" w:line="360" w:lineRule="auto"/>
        <w:textAlignment w:val="baseline"/>
        <w:rPr>
          <w:rFonts w:ascii="Arial" w:hAnsi="Arial" w:cs="Arial"/>
          <w:lang w:val="en-US"/>
        </w:rPr>
      </w:pPr>
      <w:r w:rsidRPr="00B54F1B">
        <w:rPr>
          <w:rStyle w:val="eop"/>
          <w:rFonts w:ascii="Arial" w:eastAsiaTheme="majorEastAsia" w:hAnsi="Arial" w:cs="Arial"/>
          <w:lang w:val="en-US"/>
        </w:rPr>
        <w:t> </w:t>
      </w:r>
    </w:p>
    <w:p w14:paraId="2E0F3F2F" w14:textId="6AF822B3" w:rsidR="0042337C" w:rsidRPr="00B54F1B" w:rsidRDefault="0042337C" w:rsidP="00A77EEF">
      <w:pPr>
        <w:pStyle w:val="paragraph"/>
        <w:spacing w:before="0" w:beforeAutospacing="0" w:after="0" w:afterAutospacing="0" w:line="360" w:lineRule="auto"/>
        <w:textAlignment w:val="baseline"/>
        <w:rPr>
          <w:rFonts w:ascii="Arial" w:hAnsi="Arial" w:cs="Arial"/>
          <w:color w:val="000000" w:themeColor="text1"/>
          <w:u w:val="single"/>
          <w:lang w:val="en-US"/>
        </w:rPr>
      </w:pPr>
      <w:r w:rsidRPr="00B54F1B">
        <w:rPr>
          <w:rStyle w:val="normaltextrun"/>
          <w:rFonts w:ascii="Arial" w:eastAsiaTheme="majorEastAsia" w:hAnsi="Arial" w:cs="Arial"/>
          <w:color w:val="000000" w:themeColor="text1"/>
          <w:u w:val="single"/>
          <w:lang w:val="en-US"/>
        </w:rPr>
        <w:t>Solution B: Hyper-Local Sustainability Strategy</w:t>
      </w:r>
    </w:p>
    <w:p w14:paraId="19F7AA3F" w14:textId="6C39FF47" w:rsidR="0042337C" w:rsidRPr="00964736" w:rsidRDefault="0042337C" w:rsidP="00A77EEF">
      <w:pPr>
        <w:pStyle w:val="paragraph"/>
        <w:spacing w:before="0" w:beforeAutospacing="0" w:after="0" w:afterAutospacing="0" w:line="360" w:lineRule="auto"/>
        <w:textAlignment w:val="baseline"/>
        <w:rPr>
          <w:rFonts w:ascii="Arial" w:hAnsi="Arial" w:cs="Arial"/>
          <w:u w:val="single"/>
          <w:lang w:val="en-US"/>
        </w:rPr>
      </w:pPr>
      <w:r w:rsidRPr="00964736">
        <w:rPr>
          <w:rStyle w:val="normaltextrun"/>
          <w:rFonts w:ascii="Arial" w:eastAsiaTheme="majorEastAsia" w:hAnsi="Arial" w:cs="Arial"/>
          <w:u w:val="single"/>
          <w:lang w:val="en-US"/>
        </w:rPr>
        <w:t>Positives:</w:t>
      </w:r>
    </w:p>
    <w:p w14:paraId="4D4AE0E4" w14:textId="3302B1A7" w:rsidR="0042337C" w:rsidRPr="00B54F1B" w:rsidRDefault="0042337C"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 xml:space="preserve">This approach </w:t>
      </w:r>
      <w:r w:rsidR="001C6E34" w:rsidRPr="00B54F1B">
        <w:rPr>
          <w:rStyle w:val="normaltextrun"/>
          <w:rFonts w:ascii="Arial" w:eastAsiaTheme="majorEastAsia" w:hAnsi="Arial" w:cs="Arial"/>
          <w:lang w:val="en-US"/>
        </w:rPr>
        <w:t>improves</w:t>
      </w:r>
      <w:r w:rsidRPr="00B54F1B">
        <w:rPr>
          <w:rStyle w:val="normaltextrun"/>
          <w:rFonts w:ascii="Arial" w:eastAsiaTheme="majorEastAsia" w:hAnsi="Arial" w:cs="Arial"/>
          <w:lang w:val="en-US"/>
        </w:rPr>
        <w:t xml:space="preserve"> the shop’s identity and strengthens its connection to the local community. Using locally grown flowers reduces dependence on imports and supports local flower growers. Workshops and partnerships </w:t>
      </w:r>
      <w:r w:rsidR="00FD7C8D" w:rsidRPr="00B54F1B">
        <w:rPr>
          <w:rStyle w:val="normaltextrun"/>
          <w:rFonts w:ascii="Arial" w:eastAsiaTheme="majorEastAsia" w:hAnsi="Arial" w:cs="Arial"/>
          <w:lang w:val="en-US"/>
        </w:rPr>
        <w:t>consolidate</w:t>
      </w:r>
      <w:r w:rsidRPr="00B54F1B">
        <w:rPr>
          <w:rStyle w:val="normaltextrun"/>
          <w:rFonts w:ascii="Arial" w:eastAsiaTheme="majorEastAsia" w:hAnsi="Arial" w:cs="Arial"/>
          <w:lang w:val="en-US"/>
        </w:rPr>
        <w:t xml:space="preserve"> community engagement, building customer loyalty and differentiating the brand from competitors. Sustainability is increasingly valued by UK consumers, giving the business an appealing point of distinction.</w:t>
      </w:r>
    </w:p>
    <w:p w14:paraId="4CA278E6" w14:textId="0442BF8E" w:rsidR="0042337C" w:rsidRPr="00095005" w:rsidRDefault="0042337C" w:rsidP="00A77EEF">
      <w:pPr>
        <w:pStyle w:val="paragraph"/>
        <w:spacing w:before="0" w:beforeAutospacing="0" w:after="0" w:afterAutospacing="0" w:line="360" w:lineRule="auto"/>
        <w:textAlignment w:val="baseline"/>
        <w:rPr>
          <w:rFonts w:ascii="Arial" w:hAnsi="Arial" w:cs="Arial"/>
          <w:u w:val="single"/>
          <w:lang w:val="en-US"/>
        </w:rPr>
      </w:pPr>
      <w:r w:rsidRPr="00095005">
        <w:rPr>
          <w:rStyle w:val="normaltextrun"/>
          <w:rFonts w:ascii="Arial" w:eastAsiaTheme="majorEastAsia" w:hAnsi="Arial" w:cs="Arial"/>
          <w:u w:val="single"/>
          <w:lang w:val="en-US"/>
        </w:rPr>
        <w:t>Minuses:</w:t>
      </w:r>
    </w:p>
    <w:p w14:paraId="1004E2E1" w14:textId="0FBB5A18" w:rsidR="0042337C" w:rsidRPr="00B54F1B" w:rsidRDefault="0042337C"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 xml:space="preserve">The solution is less scalable and relies heavily on local seasonal supply, which may limit </w:t>
      </w:r>
      <w:r w:rsidR="00494001" w:rsidRPr="00B54F1B">
        <w:rPr>
          <w:rStyle w:val="normaltextrun"/>
          <w:rFonts w:ascii="Arial" w:eastAsiaTheme="majorEastAsia" w:hAnsi="Arial" w:cs="Arial"/>
          <w:lang w:val="en-US"/>
        </w:rPr>
        <w:t xml:space="preserve">flower </w:t>
      </w:r>
      <w:r w:rsidRPr="00B54F1B">
        <w:rPr>
          <w:rStyle w:val="normaltextrun"/>
          <w:rFonts w:ascii="Arial" w:eastAsiaTheme="majorEastAsia" w:hAnsi="Arial" w:cs="Arial"/>
          <w:lang w:val="en-US"/>
        </w:rPr>
        <w:t>variety and volume. More significantly, this approach does not fully address the main issue of declining footfall. Even with a stronger community presence, walk-in traffic may continue to fall, limiting growth potential.</w:t>
      </w:r>
    </w:p>
    <w:p w14:paraId="2680849E" w14:textId="217C0457" w:rsidR="0042337C" w:rsidRPr="00095005" w:rsidRDefault="0042337C" w:rsidP="00A77EEF">
      <w:pPr>
        <w:pStyle w:val="paragraph"/>
        <w:spacing w:before="0" w:beforeAutospacing="0" w:after="0" w:afterAutospacing="0" w:line="360" w:lineRule="auto"/>
        <w:textAlignment w:val="baseline"/>
        <w:rPr>
          <w:rFonts w:ascii="Arial" w:hAnsi="Arial" w:cs="Arial"/>
          <w:u w:val="single"/>
          <w:lang w:val="en-US"/>
        </w:rPr>
      </w:pPr>
      <w:r w:rsidRPr="00095005">
        <w:rPr>
          <w:rStyle w:val="normaltextrun"/>
          <w:rFonts w:ascii="Arial" w:eastAsiaTheme="majorEastAsia" w:hAnsi="Arial" w:cs="Arial"/>
          <w:u w:val="single"/>
          <w:lang w:val="en-US"/>
        </w:rPr>
        <w:t>Interesting Factors:</w:t>
      </w:r>
    </w:p>
    <w:p w14:paraId="2B6C61B0" w14:textId="2F18DB75" w:rsidR="0042337C" w:rsidRPr="00B54F1B" w:rsidRDefault="0042337C" w:rsidP="00A77EEF">
      <w:pPr>
        <w:pStyle w:val="paragraph"/>
        <w:spacing w:before="0" w:beforeAutospacing="0" w:after="0" w:afterAutospacing="0" w:line="360" w:lineRule="auto"/>
        <w:textAlignment w:val="baseline"/>
        <w:rPr>
          <w:rStyle w:val="eop"/>
          <w:rFonts w:ascii="Arial" w:eastAsiaTheme="majorEastAsia" w:hAnsi="Arial" w:cs="Arial"/>
          <w:lang w:val="en-US"/>
        </w:rPr>
      </w:pPr>
      <w:r w:rsidRPr="00B54F1B">
        <w:rPr>
          <w:rStyle w:val="normaltextrun"/>
          <w:rFonts w:ascii="Arial" w:eastAsiaTheme="majorEastAsia" w:hAnsi="Arial" w:cs="Arial"/>
          <w:lang w:val="en-US"/>
        </w:rPr>
        <w:t>The business could establish itself as the only florist in Norwich known for strictly local, seasonal, eco-friendly arrangements, a niche that could attract a loyal customer base.</w:t>
      </w:r>
    </w:p>
    <w:p w14:paraId="4D1F590C" w14:textId="77777777" w:rsidR="00F54DA8" w:rsidRPr="00B54F1B" w:rsidRDefault="00F54DA8" w:rsidP="00A77EEF">
      <w:pPr>
        <w:pStyle w:val="paragraph"/>
        <w:spacing w:before="0" w:beforeAutospacing="0" w:after="0" w:afterAutospacing="0" w:line="360" w:lineRule="auto"/>
        <w:textAlignment w:val="baseline"/>
        <w:rPr>
          <w:rStyle w:val="eop"/>
          <w:rFonts w:ascii="Arial" w:eastAsiaTheme="majorEastAsia" w:hAnsi="Arial" w:cs="Arial"/>
          <w:lang w:val="en-US"/>
        </w:rPr>
      </w:pPr>
    </w:p>
    <w:p w14:paraId="5C47AC88" w14:textId="3FA58D02" w:rsidR="00C53212" w:rsidRPr="00B54F1B" w:rsidRDefault="00F0190C" w:rsidP="00A77EEF">
      <w:pPr>
        <w:pStyle w:val="paragraph"/>
        <w:spacing w:before="0" w:beforeAutospacing="0" w:after="0" w:afterAutospacing="0" w:line="360" w:lineRule="auto"/>
        <w:textAlignment w:val="baseline"/>
        <w:rPr>
          <w:rFonts w:ascii="Arial" w:hAnsi="Arial" w:cs="Arial"/>
          <w:lang w:val="en-US"/>
        </w:rPr>
      </w:pPr>
      <w:r w:rsidRPr="00B54F1B">
        <w:rPr>
          <w:rFonts w:ascii="Arial" w:hAnsi="Arial" w:cs="Arial"/>
          <w:b/>
          <w:bCs/>
          <w:u w:val="single"/>
          <w:lang w:val="en-US"/>
        </w:rPr>
        <w:lastRenderedPageBreak/>
        <w:t>Justification for</w:t>
      </w:r>
      <w:r w:rsidR="00BC373A" w:rsidRPr="00B54F1B">
        <w:rPr>
          <w:rFonts w:ascii="Arial" w:hAnsi="Arial" w:cs="Arial"/>
          <w:b/>
          <w:bCs/>
          <w:u w:val="single"/>
          <w:lang w:val="en-US"/>
        </w:rPr>
        <w:t xml:space="preserve"> </w:t>
      </w:r>
      <w:r w:rsidR="00225B06" w:rsidRPr="00B54F1B">
        <w:rPr>
          <w:rFonts w:ascii="Arial" w:hAnsi="Arial" w:cs="Arial"/>
          <w:b/>
          <w:bCs/>
          <w:u w:val="single"/>
          <w:lang w:val="en-US"/>
        </w:rPr>
        <w:t>Selected</w:t>
      </w:r>
      <w:r w:rsidR="00BC373A" w:rsidRPr="00B54F1B">
        <w:rPr>
          <w:rFonts w:ascii="Arial" w:hAnsi="Arial" w:cs="Arial"/>
          <w:b/>
          <w:bCs/>
          <w:u w:val="single"/>
          <w:lang w:val="en-US"/>
        </w:rPr>
        <w:t xml:space="preserve"> Solution</w:t>
      </w:r>
    </w:p>
    <w:p w14:paraId="79DA5FF7" w14:textId="77777777" w:rsidR="002E6038" w:rsidRPr="00B54F1B" w:rsidRDefault="00F54DA8"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Solution, A Digital Modernisation, is the recommended option</w:t>
      </w:r>
      <w:r w:rsidR="002E6038" w:rsidRPr="00B54F1B">
        <w:rPr>
          <w:rStyle w:val="normaltextrun"/>
          <w:rFonts w:ascii="Arial" w:eastAsiaTheme="majorEastAsia" w:hAnsi="Arial" w:cs="Arial"/>
          <w:lang w:val="en-US"/>
        </w:rPr>
        <w:t xml:space="preserve"> because:</w:t>
      </w:r>
    </w:p>
    <w:p w14:paraId="1EC1C6DC" w14:textId="203D4C60" w:rsidR="00F54DA8" w:rsidRPr="00B54F1B" w:rsidRDefault="00F54DA8"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Most UK floral purchases have shifted online (Mintel, 2023). Customers expect flexible delivery, online browsing, and secure payments. Solution A is directly addressing these expectations.</w:t>
      </w:r>
    </w:p>
    <w:p w14:paraId="6587A7CD" w14:textId="77777777" w:rsidR="00C12E0A" w:rsidRPr="00B54F1B" w:rsidRDefault="00F54DA8" w:rsidP="00A77EEF">
      <w:pPr>
        <w:pStyle w:val="paragraph"/>
        <w:spacing w:before="0" w:beforeAutospacing="0" w:after="0" w:afterAutospacing="0" w:line="360" w:lineRule="auto"/>
        <w:textAlignment w:val="baseline"/>
        <w:rPr>
          <w:rStyle w:val="eop"/>
          <w:rFonts w:ascii="Arial" w:eastAsiaTheme="majorEastAsia" w:hAnsi="Arial" w:cs="Arial"/>
          <w:lang w:val="en-US"/>
        </w:rPr>
      </w:pPr>
      <w:r w:rsidRPr="00B54F1B">
        <w:rPr>
          <w:rStyle w:val="normaltextrun"/>
          <w:rFonts w:ascii="Arial" w:eastAsiaTheme="majorEastAsia" w:hAnsi="Arial" w:cs="Arial"/>
          <w:lang w:val="en-US"/>
        </w:rPr>
        <w:t>Declining foot traffic is the central cause of reduced sales. Only a digital strategy significantly counteracts this structural shift.</w:t>
      </w:r>
    </w:p>
    <w:p w14:paraId="0BDAE3F4" w14:textId="77777777" w:rsidR="00C12E0A" w:rsidRPr="00B54F1B" w:rsidRDefault="00F54DA8" w:rsidP="00A77EEF">
      <w:pPr>
        <w:pStyle w:val="paragraph"/>
        <w:spacing w:before="0" w:beforeAutospacing="0" w:after="0" w:afterAutospacing="0" w:line="360" w:lineRule="auto"/>
        <w:textAlignment w:val="baseline"/>
        <w:rPr>
          <w:rStyle w:val="eop"/>
          <w:rFonts w:ascii="Arial" w:eastAsiaTheme="majorEastAsia" w:hAnsi="Arial" w:cs="Arial"/>
          <w:lang w:val="en-US"/>
        </w:rPr>
      </w:pPr>
      <w:r w:rsidRPr="00B54F1B">
        <w:rPr>
          <w:rStyle w:val="normaltextrun"/>
          <w:rFonts w:ascii="Arial" w:eastAsiaTheme="majorEastAsia" w:hAnsi="Arial" w:cs="Arial"/>
          <w:lang w:val="en-US"/>
        </w:rPr>
        <w:t>Many competitors already have modern websites and active marketing strategies. Without adopting similar tools, Green Haven risks falling further behind.</w:t>
      </w:r>
    </w:p>
    <w:p w14:paraId="44BA9FFC" w14:textId="172C0A6E" w:rsidR="00F54DA8" w:rsidRPr="00B54F1B" w:rsidRDefault="00F54DA8"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Subscription bouquets offer predictable recurring income, stabilising cashflow (PwC, 2023).</w:t>
      </w:r>
    </w:p>
    <w:p w14:paraId="29172FAE" w14:textId="77777777" w:rsidR="00C12E0A" w:rsidRPr="00B54F1B" w:rsidRDefault="00F54DA8" w:rsidP="00A77EEF">
      <w:pPr>
        <w:pStyle w:val="paragraph"/>
        <w:spacing w:before="0" w:beforeAutospacing="0" w:after="0" w:afterAutospacing="0" w:line="360" w:lineRule="auto"/>
        <w:textAlignment w:val="baseline"/>
        <w:rPr>
          <w:rStyle w:val="normaltextrun"/>
          <w:rFonts w:ascii="Arial" w:eastAsiaTheme="majorEastAsia" w:hAnsi="Arial" w:cs="Arial"/>
          <w:lang w:val="en-US"/>
        </w:rPr>
      </w:pPr>
      <w:r w:rsidRPr="00B54F1B">
        <w:rPr>
          <w:rStyle w:val="normaltextrun"/>
          <w:rFonts w:ascii="Arial" w:eastAsiaTheme="majorEastAsia" w:hAnsi="Arial" w:cs="Arial"/>
          <w:lang w:val="en-US"/>
        </w:rPr>
        <w:t>Customer feedback repeatedly highlighted frustrations with the outdated website and limited delivery options.</w:t>
      </w:r>
    </w:p>
    <w:p w14:paraId="5EE76570" w14:textId="4209CC9B" w:rsidR="00F54DA8" w:rsidRPr="00B54F1B" w:rsidRDefault="00F54DA8"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 xml:space="preserve">Solution A resolves </w:t>
      </w:r>
      <w:r w:rsidR="00C12E0A" w:rsidRPr="00B54F1B">
        <w:rPr>
          <w:rStyle w:val="normaltextrun"/>
          <w:rFonts w:ascii="Arial" w:eastAsiaTheme="majorEastAsia" w:hAnsi="Arial" w:cs="Arial"/>
          <w:lang w:val="en-US"/>
        </w:rPr>
        <w:t xml:space="preserve">all </w:t>
      </w:r>
      <w:r w:rsidRPr="00B54F1B">
        <w:rPr>
          <w:rStyle w:val="normaltextrun"/>
          <w:rFonts w:ascii="Arial" w:eastAsiaTheme="majorEastAsia" w:hAnsi="Arial" w:cs="Arial"/>
          <w:lang w:val="en-US"/>
        </w:rPr>
        <w:t>these issues.</w:t>
      </w:r>
    </w:p>
    <w:p w14:paraId="43241EC3" w14:textId="77777777" w:rsidR="006D3100" w:rsidRDefault="00F54DA8" w:rsidP="006D3100">
      <w:pPr>
        <w:pStyle w:val="paragraph"/>
        <w:spacing w:before="0" w:beforeAutospacing="0" w:after="0" w:afterAutospacing="0" w:line="360" w:lineRule="auto"/>
        <w:textAlignment w:val="baseline"/>
        <w:rPr>
          <w:rStyle w:val="eop"/>
          <w:rFonts w:ascii="Arial" w:eastAsiaTheme="majorEastAsia" w:hAnsi="Arial" w:cs="Arial"/>
          <w:lang w:val="en-US"/>
        </w:rPr>
      </w:pPr>
      <w:r w:rsidRPr="00B54F1B">
        <w:rPr>
          <w:rStyle w:val="eop"/>
          <w:rFonts w:ascii="Arial" w:eastAsiaTheme="majorEastAsia" w:hAnsi="Arial" w:cs="Arial"/>
          <w:lang w:val="en-US"/>
        </w:rPr>
        <w:t> </w:t>
      </w:r>
      <w:bookmarkStart w:id="4" w:name="_Hlk205982530"/>
    </w:p>
    <w:p w14:paraId="24759B9C" w14:textId="0695FD53" w:rsidR="00F0190C" w:rsidRPr="006D3100" w:rsidRDefault="00F0190C" w:rsidP="006D3100">
      <w:pPr>
        <w:pStyle w:val="paragraph"/>
        <w:spacing w:before="0" w:beforeAutospacing="0" w:after="0" w:afterAutospacing="0" w:line="360" w:lineRule="auto"/>
        <w:textAlignment w:val="baseline"/>
        <w:rPr>
          <w:rFonts w:ascii="Arial" w:hAnsi="Arial" w:cs="Arial"/>
          <w:lang w:val="en-US"/>
        </w:rPr>
      </w:pPr>
      <w:r w:rsidRPr="00B54F1B">
        <w:rPr>
          <w:rFonts w:ascii="Arial" w:hAnsi="Arial" w:cs="Arial"/>
          <w:b/>
          <w:bCs/>
          <w:u w:val="single"/>
          <w:lang w:val="en-US"/>
        </w:rPr>
        <w:t>R</w:t>
      </w:r>
      <w:r w:rsidRPr="00B54F1B">
        <w:rPr>
          <w:rFonts w:ascii="Arial" w:hAnsi="Arial" w:cs="Arial"/>
          <w:b/>
          <w:bCs/>
          <w:u w:val="single"/>
        </w:rPr>
        <w:t>isk Analysis of the Selected Solution</w:t>
      </w:r>
    </w:p>
    <w:bookmarkEnd w:id="4"/>
    <w:p w14:paraId="18D335A8" w14:textId="105D5C72" w:rsidR="00C13F09" w:rsidRPr="00B54F1B" w:rsidRDefault="00D50CCD" w:rsidP="00A77EEF">
      <w:pPr>
        <w:spacing w:line="360" w:lineRule="auto"/>
        <w:jc w:val="both"/>
        <w:rPr>
          <w:rStyle w:val="eop"/>
          <w:rFonts w:ascii="Arial" w:hAnsi="Arial" w:cs="Arial"/>
          <w:color w:val="000000"/>
          <w:shd w:val="clear" w:color="auto" w:fill="FFFFFF"/>
        </w:rPr>
      </w:pPr>
      <w:r w:rsidRPr="00B54F1B">
        <w:rPr>
          <w:rStyle w:val="normaltextrun"/>
          <w:rFonts w:ascii="Arial" w:hAnsi="Arial" w:cs="Arial"/>
          <w:color w:val="000000"/>
          <w:shd w:val="clear" w:color="auto" w:fill="FFFFFF"/>
          <w:lang w:val="en-US"/>
        </w:rPr>
        <w:t xml:space="preserve">A risk analysis </w:t>
      </w:r>
      <w:r w:rsidRPr="00B54F1B">
        <w:rPr>
          <w:rStyle w:val="normaltextrun"/>
          <w:rFonts w:ascii="Arial" w:hAnsi="Arial" w:cs="Arial"/>
          <w:color w:val="000000"/>
          <w:shd w:val="clear" w:color="auto" w:fill="FFFFFF"/>
          <w:lang w:val="en-US"/>
        </w:rPr>
        <w:t xml:space="preserve">for solution A </w:t>
      </w:r>
      <w:r w:rsidRPr="00B54F1B">
        <w:rPr>
          <w:rStyle w:val="normaltextrun"/>
          <w:rFonts w:ascii="Arial" w:hAnsi="Arial" w:cs="Arial"/>
          <w:color w:val="000000"/>
          <w:shd w:val="clear" w:color="auto" w:fill="FFFFFF"/>
          <w:lang w:val="en-US"/>
        </w:rPr>
        <w:t>was carried out and can be found in the Appendix</w:t>
      </w:r>
      <w:r w:rsidR="00DC4C03">
        <w:rPr>
          <w:rStyle w:val="normaltextrun"/>
          <w:rFonts w:ascii="Arial" w:hAnsi="Arial" w:cs="Arial"/>
          <w:color w:val="000000"/>
          <w:shd w:val="clear" w:color="auto" w:fill="FFFFFF"/>
          <w:lang w:val="en-US"/>
        </w:rPr>
        <w:t xml:space="preserve"> 2 at page 12</w:t>
      </w:r>
      <w:r w:rsidRPr="00B54F1B">
        <w:rPr>
          <w:rStyle w:val="normaltextrun"/>
          <w:rFonts w:ascii="Arial" w:hAnsi="Arial" w:cs="Arial"/>
          <w:color w:val="000000"/>
          <w:shd w:val="clear" w:color="auto" w:fill="FFFFFF"/>
          <w:lang w:val="en-US"/>
        </w:rPr>
        <w:t>.</w:t>
      </w:r>
      <w:r w:rsidRPr="00B54F1B">
        <w:rPr>
          <w:rStyle w:val="eop"/>
          <w:rFonts w:ascii="Arial" w:hAnsi="Arial" w:cs="Arial"/>
          <w:color w:val="000000"/>
          <w:shd w:val="clear" w:color="auto" w:fill="FFFFFF"/>
        </w:rPr>
        <w:t> </w:t>
      </w:r>
      <w:r w:rsidR="00B05E3C" w:rsidRPr="00B54F1B">
        <w:rPr>
          <w:rStyle w:val="eop"/>
          <w:rFonts w:ascii="Arial" w:hAnsi="Arial" w:cs="Arial"/>
          <w:color w:val="000000"/>
          <w:shd w:val="clear" w:color="auto" w:fill="FFFFFF"/>
        </w:rPr>
        <w:t>Here are it’s findings:</w:t>
      </w:r>
    </w:p>
    <w:p w14:paraId="6A002CDF" w14:textId="6C1911F8" w:rsidR="00456D2C" w:rsidRPr="00557084" w:rsidRDefault="00E71DDF" w:rsidP="00202524">
      <w:pPr>
        <w:spacing w:line="360" w:lineRule="auto"/>
        <w:jc w:val="both"/>
        <w:rPr>
          <w:rStyle w:val="eop"/>
          <w:rFonts w:ascii="Arial" w:hAnsi="Arial" w:cs="Arial"/>
          <w:color w:val="000000"/>
          <w:u w:val="single"/>
          <w:shd w:val="clear" w:color="auto" w:fill="FFFFFF"/>
        </w:rPr>
      </w:pPr>
      <w:r w:rsidRPr="00557084">
        <w:rPr>
          <w:rStyle w:val="normaltextrun"/>
          <w:rFonts w:ascii="Arial" w:hAnsi="Arial" w:cs="Arial"/>
          <w:color w:val="000000" w:themeColor="text1"/>
          <w:u w:val="single"/>
          <w:lang w:val="en-US"/>
        </w:rPr>
        <w:t>Risk 1: High Implementation Costs</w:t>
      </w:r>
    </w:p>
    <w:p w14:paraId="042BBFE9" w14:textId="77777777" w:rsidR="00202524" w:rsidRDefault="00E71DDF" w:rsidP="00202524">
      <w:pPr>
        <w:spacing w:line="360" w:lineRule="auto"/>
        <w:jc w:val="both"/>
        <w:rPr>
          <w:rStyle w:val="normaltextrun"/>
          <w:rFonts w:ascii="Arial" w:hAnsi="Arial" w:cs="Arial"/>
          <w:lang w:val="en-US"/>
        </w:rPr>
      </w:pPr>
      <w:r w:rsidRPr="00B54F1B">
        <w:rPr>
          <w:rStyle w:val="normaltextrun"/>
          <w:rFonts w:ascii="Arial" w:hAnsi="Arial" w:cs="Arial"/>
          <w:lang w:val="en-US"/>
        </w:rPr>
        <w:t>Website development, photography, and advertising represent significant upfront expenses.</w:t>
      </w:r>
    </w:p>
    <w:p w14:paraId="7A5C8E14" w14:textId="7CC46517" w:rsidR="00E71DDF" w:rsidRPr="00202524" w:rsidRDefault="008D47A4" w:rsidP="00202524">
      <w:pPr>
        <w:spacing w:line="360" w:lineRule="auto"/>
        <w:jc w:val="both"/>
        <w:rPr>
          <w:rFonts w:ascii="Arial" w:hAnsi="Arial" w:cs="Arial"/>
          <w:color w:val="000000"/>
          <w:shd w:val="clear" w:color="auto" w:fill="FFFFFF"/>
        </w:rPr>
      </w:pPr>
      <w:r w:rsidRPr="00B54F1B">
        <w:rPr>
          <w:rFonts w:ascii="Arial" w:hAnsi="Arial" w:cs="Arial"/>
        </w:rPr>
        <w:t>Risk reduction</w:t>
      </w:r>
      <w:r w:rsidRPr="00B54F1B">
        <w:rPr>
          <w:rFonts w:ascii="Arial" w:hAnsi="Arial" w:cs="Arial"/>
        </w:rPr>
        <w:t>:</w:t>
      </w:r>
      <w:r w:rsidRPr="00B54F1B">
        <w:rPr>
          <w:rStyle w:val="normaltextrun"/>
          <w:rFonts w:ascii="Arial" w:eastAsiaTheme="majorEastAsia" w:hAnsi="Arial" w:cs="Arial"/>
          <w:lang w:val="en-US"/>
        </w:rPr>
        <w:t xml:space="preserve"> S</w:t>
      </w:r>
      <w:r w:rsidR="00E71DDF" w:rsidRPr="00B54F1B">
        <w:rPr>
          <w:rStyle w:val="normaltextrun"/>
          <w:rFonts w:ascii="Arial" w:hAnsi="Arial" w:cs="Arial"/>
          <w:lang w:val="en-US"/>
        </w:rPr>
        <w:t>pread investment over a 3–6-month period and explore grants from the local council or digital innovation funds. Prioritise essential features first.</w:t>
      </w:r>
    </w:p>
    <w:p w14:paraId="4BC37D0A" w14:textId="15672728" w:rsidR="00E71DDF" w:rsidRPr="00557084" w:rsidRDefault="00E71DDF" w:rsidP="00202524">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Risk 2: Lack of Technical Skills</w:t>
      </w:r>
    </w:p>
    <w:p w14:paraId="25A0D881" w14:textId="77777777" w:rsidR="00E71DDF" w:rsidRPr="00B54F1B" w:rsidRDefault="00E71DDF" w:rsidP="00202524">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Staff may not have the digital knowledge needed to operate and maintain new tools.</w:t>
      </w:r>
      <w:r w:rsidRPr="00B54F1B">
        <w:rPr>
          <w:rStyle w:val="eop"/>
          <w:rFonts w:ascii="Arial" w:eastAsiaTheme="majorEastAsia" w:hAnsi="Arial" w:cs="Arial"/>
          <w:lang w:val="en-US"/>
        </w:rPr>
        <w:t> </w:t>
      </w:r>
    </w:p>
    <w:p w14:paraId="269E879C" w14:textId="3155F07D" w:rsidR="00E71DDF" w:rsidRPr="00B54F1B" w:rsidRDefault="0072077A" w:rsidP="00202524">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Risk reduction:</w:t>
      </w:r>
      <w:r w:rsidRPr="00B54F1B">
        <w:rPr>
          <w:rStyle w:val="normaltextrun"/>
          <w:rFonts w:ascii="Arial" w:eastAsiaTheme="majorEastAsia" w:hAnsi="Arial" w:cs="Arial"/>
          <w:i/>
          <w:iCs/>
          <w:lang w:val="en-US"/>
        </w:rPr>
        <w:t xml:space="preserve"> </w:t>
      </w:r>
      <w:r w:rsidR="00E71DDF" w:rsidRPr="00B54F1B">
        <w:rPr>
          <w:rStyle w:val="normaltextrun"/>
          <w:rFonts w:ascii="Arial" w:eastAsiaTheme="majorEastAsia" w:hAnsi="Arial" w:cs="Arial"/>
          <w:lang w:val="en-US"/>
        </w:rPr>
        <w:t>Outsource website development to a professional and enrol staff in free digital-marketing courses such as Google Digital Garage.</w:t>
      </w:r>
    </w:p>
    <w:p w14:paraId="2AC52EBC" w14:textId="48F7C5C6" w:rsidR="00E71DDF" w:rsidRPr="00557084" w:rsidRDefault="00E71DDF" w:rsidP="00202524">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Risk 3: Competition from National Online Retailers</w:t>
      </w:r>
    </w:p>
    <w:p w14:paraId="699EAB93" w14:textId="646B1904" w:rsidR="00E71DDF" w:rsidRPr="00B54F1B" w:rsidRDefault="00E71DDF" w:rsidP="00202524">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Large companies may out-spend Green Haven in advertising.</w:t>
      </w:r>
    </w:p>
    <w:p w14:paraId="072918F9" w14:textId="7BAB915B" w:rsidR="00E71DDF" w:rsidRPr="00B54F1B" w:rsidRDefault="00585A35" w:rsidP="00202524">
      <w:pPr>
        <w:pStyle w:val="paragraph"/>
        <w:spacing w:before="0" w:beforeAutospacing="0" w:after="0" w:afterAutospacing="0" w:line="360" w:lineRule="auto"/>
        <w:textAlignment w:val="baseline"/>
        <w:rPr>
          <w:rFonts w:ascii="Arial" w:hAnsi="Arial" w:cs="Arial"/>
          <w:lang w:val="en-US"/>
        </w:rPr>
      </w:pPr>
      <w:r w:rsidRPr="00B54F1B">
        <w:rPr>
          <w:rFonts w:ascii="Arial" w:hAnsi="Arial" w:cs="Arial"/>
        </w:rPr>
        <w:t>Risk reduction:</w:t>
      </w:r>
      <w:r w:rsidRPr="00B54F1B">
        <w:rPr>
          <w:rStyle w:val="normaltextrun"/>
          <w:rFonts w:ascii="Arial" w:eastAsiaTheme="majorEastAsia" w:hAnsi="Arial" w:cs="Arial"/>
          <w:lang w:val="en-US"/>
        </w:rPr>
        <w:t xml:space="preserve"> </w:t>
      </w:r>
      <w:r w:rsidR="00E71DDF" w:rsidRPr="00B54F1B">
        <w:rPr>
          <w:rStyle w:val="normaltextrun"/>
          <w:rFonts w:ascii="Arial" w:eastAsiaTheme="majorEastAsia" w:hAnsi="Arial" w:cs="Arial"/>
          <w:lang w:val="en-US"/>
        </w:rPr>
        <w:t>Focus marketing on unique selling points like handmade arrangements, personalised service, and sustainability.</w:t>
      </w:r>
    </w:p>
    <w:p w14:paraId="4EAFB184" w14:textId="7FF44744" w:rsidR="00E71DDF" w:rsidRPr="00557084" w:rsidRDefault="00E71DDF" w:rsidP="00202524">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Risk 4: Low Initial Adoption of New Services</w:t>
      </w:r>
    </w:p>
    <w:p w14:paraId="453A0379" w14:textId="595EFB9B" w:rsidR="00E71DDF" w:rsidRPr="00B54F1B" w:rsidRDefault="00E71DDF"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lastRenderedPageBreak/>
        <w:t>Customers may take time to use the new website or subscribe.</w:t>
      </w:r>
    </w:p>
    <w:p w14:paraId="5DA40FB9" w14:textId="2BE7458C" w:rsidR="00E71DDF" w:rsidRPr="00B54F1B" w:rsidRDefault="000A2B5F"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Risk reduction</w:t>
      </w:r>
      <w:r w:rsidRPr="00B54F1B">
        <w:rPr>
          <w:rStyle w:val="normaltextrun"/>
          <w:rFonts w:ascii="Arial" w:eastAsiaTheme="majorEastAsia" w:hAnsi="Arial" w:cs="Arial"/>
          <w:i/>
          <w:iCs/>
          <w:lang w:val="en-US"/>
        </w:rPr>
        <w:t xml:space="preserve">: </w:t>
      </w:r>
      <w:r w:rsidR="00E71DDF" w:rsidRPr="00B54F1B">
        <w:rPr>
          <w:rStyle w:val="normaltextrun"/>
          <w:rFonts w:ascii="Arial" w:eastAsiaTheme="majorEastAsia" w:hAnsi="Arial" w:cs="Arial"/>
          <w:lang w:val="en-US"/>
        </w:rPr>
        <w:t>Introduce promotional campaigns, including first-month subscription discounts and limited-time offers.</w:t>
      </w:r>
    </w:p>
    <w:p w14:paraId="79FC1315" w14:textId="6263D656" w:rsidR="00E71DDF" w:rsidRPr="00B54F1B" w:rsidRDefault="00E71DDF"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Overall, the risks are considered manageable and are outweighed by the potential long-term benefits.</w:t>
      </w:r>
    </w:p>
    <w:p w14:paraId="5693CB9C" w14:textId="77777777" w:rsidR="00EE1A62" w:rsidRPr="00B54F1B" w:rsidRDefault="00E71DDF" w:rsidP="00A77EEF">
      <w:pPr>
        <w:pStyle w:val="paragraph"/>
        <w:spacing w:before="0" w:beforeAutospacing="0" w:after="0" w:afterAutospacing="0" w:line="360" w:lineRule="auto"/>
        <w:textAlignment w:val="baseline"/>
        <w:rPr>
          <w:rStyle w:val="eop"/>
          <w:rFonts w:ascii="Arial" w:eastAsiaTheme="majorEastAsia" w:hAnsi="Arial" w:cs="Arial"/>
          <w:lang w:val="en-US"/>
        </w:rPr>
      </w:pPr>
      <w:r w:rsidRPr="00B54F1B">
        <w:rPr>
          <w:rStyle w:val="eop"/>
          <w:rFonts w:ascii="Arial" w:eastAsiaTheme="majorEastAsia" w:hAnsi="Arial" w:cs="Arial"/>
          <w:lang w:val="en-US"/>
        </w:rPr>
        <w:t> </w:t>
      </w:r>
    </w:p>
    <w:p w14:paraId="611689B7" w14:textId="6301C948" w:rsidR="003E1A46" w:rsidRPr="00B54F1B" w:rsidRDefault="003B629C" w:rsidP="00A77EEF">
      <w:pPr>
        <w:pStyle w:val="paragraph"/>
        <w:spacing w:before="0" w:beforeAutospacing="0" w:after="0" w:afterAutospacing="0" w:line="360" w:lineRule="auto"/>
        <w:textAlignment w:val="baseline"/>
        <w:rPr>
          <w:rFonts w:ascii="Arial" w:hAnsi="Arial" w:cs="Arial"/>
          <w:lang w:val="en-US"/>
        </w:rPr>
      </w:pPr>
      <w:r w:rsidRPr="00B54F1B">
        <w:rPr>
          <w:rFonts w:ascii="Arial" w:hAnsi="Arial" w:cs="Arial"/>
          <w:b/>
          <w:bCs/>
          <w:u w:val="single"/>
        </w:rPr>
        <w:t xml:space="preserve">Plan to </w:t>
      </w:r>
      <w:r w:rsidR="003E1A46" w:rsidRPr="00B54F1B">
        <w:rPr>
          <w:rFonts w:ascii="Arial" w:hAnsi="Arial" w:cs="Arial"/>
          <w:b/>
          <w:bCs/>
          <w:u w:val="single"/>
        </w:rPr>
        <w:t>Implement</w:t>
      </w:r>
      <w:r w:rsidRPr="00B54F1B">
        <w:rPr>
          <w:rFonts w:ascii="Arial" w:hAnsi="Arial" w:cs="Arial"/>
          <w:b/>
          <w:bCs/>
          <w:u w:val="single"/>
        </w:rPr>
        <w:t xml:space="preserve"> the</w:t>
      </w:r>
      <w:r w:rsidR="003E1A46" w:rsidRPr="00B54F1B">
        <w:rPr>
          <w:rFonts w:ascii="Arial" w:hAnsi="Arial" w:cs="Arial"/>
          <w:b/>
          <w:bCs/>
          <w:u w:val="single"/>
        </w:rPr>
        <w:t xml:space="preserve"> Selected Solution</w:t>
      </w:r>
    </w:p>
    <w:p w14:paraId="25E84C8B" w14:textId="528D012A" w:rsidR="00EE1A62" w:rsidRPr="00B54F1B" w:rsidRDefault="003E6B1F"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An action plan is available in the Appendix</w:t>
      </w:r>
      <w:r w:rsidR="00497A67">
        <w:rPr>
          <w:rStyle w:val="normaltextrun"/>
          <w:rFonts w:ascii="Arial" w:eastAsiaTheme="majorEastAsia" w:hAnsi="Arial" w:cs="Arial"/>
          <w:lang w:val="en-US"/>
        </w:rPr>
        <w:t xml:space="preserve"> 3 at page 13</w:t>
      </w:r>
      <w:r w:rsidRPr="00B54F1B">
        <w:rPr>
          <w:rStyle w:val="normaltextrun"/>
          <w:rFonts w:ascii="Arial" w:eastAsiaTheme="majorEastAsia" w:hAnsi="Arial" w:cs="Arial"/>
          <w:lang w:val="en-US"/>
        </w:rPr>
        <w:t xml:space="preserve">. </w:t>
      </w:r>
      <w:r w:rsidR="00EE1A62" w:rsidRPr="00B54F1B">
        <w:rPr>
          <w:rStyle w:val="normaltextrun"/>
          <w:rFonts w:ascii="Arial" w:eastAsiaTheme="majorEastAsia" w:hAnsi="Arial" w:cs="Arial"/>
          <w:lang w:val="en-US"/>
        </w:rPr>
        <w:t>The implementation will follow four phases over approximately 20 weeks.</w:t>
      </w:r>
    </w:p>
    <w:p w14:paraId="5BCD4431" w14:textId="680341D4" w:rsidR="00EE1A62" w:rsidRPr="00557084" w:rsidRDefault="00EE1A62" w:rsidP="00A77EEF">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Phase 1 – Preparation (Weeks 1–2):</w:t>
      </w:r>
    </w:p>
    <w:p w14:paraId="6CBDE184" w14:textId="60015687" w:rsidR="00EE1A62" w:rsidRPr="00B54F1B" w:rsidRDefault="00EE1A62"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Conduct a website audit, review customer feedback, select a web developer, and define subscription models.</w:t>
      </w:r>
    </w:p>
    <w:p w14:paraId="4B817D5D" w14:textId="2E616431" w:rsidR="00EE1A62" w:rsidRPr="00557084" w:rsidRDefault="00EE1A62" w:rsidP="00A77EEF">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Phase 2 – Website Development (Weeks 3–10):</w:t>
      </w:r>
    </w:p>
    <w:p w14:paraId="41B32EBA" w14:textId="5C970710" w:rsidR="00EE1A62" w:rsidRPr="00B54F1B" w:rsidRDefault="00EE1A62"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Create a mobile-responsive site with e-commerce capability, secure payment systems, quality images and delivery-radius settings</w:t>
      </w:r>
      <w:r w:rsidR="00202524">
        <w:rPr>
          <w:rStyle w:val="normaltextrun"/>
          <w:rFonts w:ascii="Arial" w:eastAsiaTheme="majorEastAsia" w:hAnsi="Arial" w:cs="Arial"/>
          <w:lang w:val="en-US"/>
        </w:rPr>
        <w:t>.</w:t>
      </w:r>
    </w:p>
    <w:p w14:paraId="12147C86" w14:textId="28F6C8DB" w:rsidR="00EE1A62" w:rsidRPr="00557084" w:rsidRDefault="00EE1A62" w:rsidP="00A77EEF">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Phase 3 – Marketing Launch (Weeks 11–14):</w:t>
      </w:r>
    </w:p>
    <w:p w14:paraId="36F9EA2F" w14:textId="1E843D72" w:rsidR="00EE1A62" w:rsidRPr="00B54F1B" w:rsidRDefault="00EE1A62"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Launch social media ads, promote subscriptions and run Google Ads targeting Norwich customers searching for floral services.</w:t>
      </w:r>
    </w:p>
    <w:p w14:paraId="2C99EE2F" w14:textId="5236079E" w:rsidR="00EE1A62" w:rsidRPr="00557084" w:rsidRDefault="00EE1A62" w:rsidP="00A77EEF">
      <w:pPr>
        <w:pStyle w:val="paragraph"/>
        <w:spacing w:before="0" w:beforeAutospacing="0" w:after="0" w:afterAutospacing="0" w:line="360" w:lineRule="auto"/>
        <w:textAlignment w:val="baseline"/>
        <w:rPr>
          <w:rFonts w:ascii="Arial" w:hAnsi="Arial" w:cs="Arial"/>
          <w:u w:val="single"/>
          <w:lang w:val="en-US"/>
        </w:rPr>
      </w:pPr>
      <w:r w:rsidRPr="00557084">
        <w:rPr>
          <w:rStyle w:val="normaltextrun"/>
          <w:rFonts w:ascii="Arial" w:eastAsiaTheme="majorEastAsia" w:hAnsi="Arial" w:cs="Arial"/>
          <w:u w:val="single"/>
          <w:lang w:val="en-US"/>
        </w:rPr>
        <w:t>Phase 4 – Evaluation and Adjustment (Weeks 15–20):</w:t>
      </w:r>
    </w:p>
    <w:p w14:paraId="28534423" w14:textId="0EA4C12F" w:rsidR="00EE1A62" w:rsidRPr="00B54F1B" w:rsidRDefault="00EE1A62" w:rsidP="00A77EEF">
      <w:pPr>
        <w:pStyle w:val="paragraph"/>
        <w:spacing w:before="0" w:beforeAutospacing="0" w:after="0" w:afterAutospacing="0" w:line="360" w:lineRule="auto"/>
        <w:textAlignment w:val="baseline"/>
        <w:rPr>
          <w:rFonts w:ascii="Arial" w:hAnsi="Arial" w:cs="Arial"/>
          <w:lang w:val="en-US"/>
        </w:rPr>
      </w:pPr>
      <w:r w:rsidRPr="00B54F1B">
        <w:rPr>
          <w:rStyle w:val="normaltextrun"/>
          <w:rFonts w:ascii="Arial" w:eastAsiaTheme="majorEastAsia" w:hAnsi="Arial" w:cs="Arial"/>
          <w:lang w:val="en-US"/>
        </w:rPr>
        <w:t>Monitor customer feedback, review analytics, and adjust pricing, delivery times, and marketing content</w:t>
      </w:r>
      <w:r w:rsidR="00202524">
        <w:rPr>
          <w:rStyle w:val="normaltextrun"/>
          <w:rFonts w:ascii="Arial" w:eastAsiaTheme="majorEastAsia" w:hAnsi="Arial" w:cs="Arial"/>
          <w:lang w:val="en-US"/>
        </w:rPr>
        <w:t>.</w:t>
      </w:r>
    </w:p>
    <w:p w14:paraId="32DD35B4" w14:textId="4F8443A9" w:rsidR="00675990" w:rsidRPr="00B54F1B" w:rsidRDefault="00675990" w:rsidP="00A77EEF">
      <w:pPr>
        <w:pStyle w:val="Heading1"/>
        <w:spacing w:line="360" w:lineRule="auto"/>
        <w:rPr>
          <w:rFonts w:ascii="Arial" w:hAnsi="Arial" w:cs="Arial"/>
          <w:b/>
          <w:bCs/>
          <w:color w:val="auto"/>
          <w:sz w:val="24"/>
          <w:szCs w:val="24"/>
          <w:u w:val="single"/>
        </w:rPr>
      </w:pPr>
      <w:r w:rsidRPr="00B54F1B">
        <w:rPr>
          <w:rFonts w:ascii="Arial" w:hAnsi="Arial" w:cs="Arial"/>
          <w:b/>
          <w:bCs/>
          <w:color w:val="auto"/>
          <w:sz w:val="24"/>
          <w:szCs w:val="24"/>
          <w:u w:val="single"/>
        </w:rPr>
        <w:t>Means of Measuring Effectiveness of Implementation of Selected Solution</w:t>
      </w:r>
    </w:p>
    <w:p w14:paraId="2F44DF0F" w14:textId="6193EFEE" w:rsidR="009E4E59" w:rsidRPr="00B54F1B" w:rsidRDefault="004E513A" w:rsidP="00A77EEF">
      <w:pPr>
        <w:spacing w:line="360" w:lineRule="auto"/>
        <w:jc w:val="both"/>
        <w:rPr>
          <w:rFonts w:ascii="Arial" w:hAnsi="Arial" w:cs="Arial"/>
          <w:lang w:val="en-US"/>
        </w:rPr>
      </w:pPr>
      <w:r w:rsidRPr="00B54F1B">
        <w:rPr>
          <w:rFonts w:ascii="Arial" w:hAnsi="Arial" w:cs="Arial"/>
          <w:lang w:val="en-US"/>
        </w:rPr>
        <w:t xml:space="preserve"> </w:t>
      </w:r>
      <w:r w:rsidR="009E4E59" w:rsidRPr="00B54F1B">
        <w:rPr>
          <w:rFonts w:ascii="Arial" w:hAnsi="Arial" w:cs="Arial"/>
          <w:lang w:val="en-US"/>
        </w:rPr>
        <w:t>Success will be evaluated using a set of financial, digital, customer, and operational KPIs:</w:t>
      </w:r>
    </w:p>
    <w:p w14:paraId="10EC09B5" w14:textId="6BD28F4F" w:rsidR="009E4E59" w:rsidRPr="00B54F1B" w:rsidRDefault="009E4E59" w:rsidP="00A77EEF">
      <w:pPr>
        <w:spacing w:line="360" w:lineRule="auto"/>
        <w:jc w:val="both"/>
        <w:rPr>
          <w:rFonts w:ascii="Arial" w:hAnsi="Arial" w:cs="Arial"/>
          <w:lang w:val="en-US"/>
        </w:rPr>
      </w:pPr>
      <w:r w:rsidRPr="00557084">
        <w:rPr>
          <w:rFonts w:ascii="Arial" w:hAnsi="Arial" w:cs="Arial"/>
          <w:color w:val="000000" w:themeColor="text1"/>
          <w:u w:val="single"/>
          <w:lang w:val="en-US"/>
        </w:rPr>
        <w:t>Financial KPIs:</w:t>
      </w:r>
      <w:r w:rsidRPr="00B54F1B">
        <w:rPr>
          <w:rFonts w:ascii="Arial" w:hAnsi="Arial" w:cs="Arial"/>
          <w:color w:val="000000" w:themeColor="text1"/>
          <w:lang w:val="en-US"/>
        </w:rPr>
        <w:t xml:space="preserve"> Online sales growth (+25% in six months), subscription sign-ups (50 </w:t>
      </w:r>
      <w:r w:rsidRPr="00B54F1B">
        <w:rPr>
          <w:rFonts w:ascii="Arial" w:hAnsi="Arial" w:cs="Arial"/>
          <w:lang w:val="en-US"/>
        </w:rPr>
        <w:t>subscribers by month six).</w:t>
      </w:r>
    </w:p>
    <w:p w14:paraId="2724A698" w14:textId="3F599C6B" w:rsidR="009E4E59" w:rsidRPr="00B54F1B" w:rsidRDefault="009E4E59" w:rsidP="00A77EEF">
      <w:pPr>
        <w:spacing w:line="360" w:lineRule="auto"/>
        <w:jc w:val="both"/>
        <w:rPr>
          <w:rFonts w:ascii="Arial" w:hAnsi="Arial" w:cs="Arial"/>
          <w:lang w:val="en-US"/>
        </w:rPr>
      </w:pPr>
      <w:r w:rsidRPr="00557084">
        <w:rPr>
          <w:rFonts w:ascii="Arial" w:hAnsi="Arial" w:cs="Arial"/>
          <w:u w:val="single"/>
          <w:lang w:val="en-US"/>
        </w:rPr>
        <w:t>Digital KPIs:</w:t>
      </w:r>
      <w:r w:rsidRPr="00B54F1B">
        <w:rPr>
          <w:rFonts w:ascii="Arial" w:hAnsi="Arial" w:cs="Arial"/>
          <w:lang w:val="en-US"/>
        </w:rPr>
        <w:t xml:space="preserve"> Website traffic, conversion rate, social-media engagement, and abandoned-cart rate.</w:t>
      </w:r>
    </w:p>
    <w:p w14:paraId="650A0651" w14:textId="07D0ACC2" w:rsidR="009E4E59" w:rsidRPr="00B54F1B" w:rsidRDefault="009E4E59" w:rsidP="00A77EEF">
      <w:pPr>
        <w:spacing w:line="360" w:lineRule="auto"/>
        <w:jc w:val="both"/>
        <w:rPr>
          <w:rFonts w:ascii="Arial" w:hAnsi="Arial" w:cs="Arial"/>
          <w:lang w:val="en-US"/>
        </w:rPr>
      </w:pPr>
      <w:r w:rsidRPr="00557084">
        <w:rPr>
          <w:rFonts w:ascii="Arial" w:hAnsi="Arial" w:cs="Arial"/>
          <w:u w:val="single"/>
          <w:lang w:val="en-US"/>
        </w:rPr>
        <w:t>Customer KPIs:</w:t>
      </w:r>
      <w:r w:rsidRPr="00B54F1B">
        <w:rPr>
          <w:rFonts w:ascii="Arial" w:hAnsi="Arial" w:cs="Arial"/>
          <w:lang w:val="en-US"/>
        </w:rPr>
        <w:t xml:space="preserve"> Satisfaction surveys, delivery ratings, repeat-purchase rates.</w:t>
      </w:r>
    </w:p>
    <w:p w14:paraId="62B44B72" w14:textId="6B80470C" w:rsidR="009E4E59" w:rsidRPr="00B54F1B" w:rsidRDefault="009E4E59" w:rsidP="00A77EEF">
      <w:pPr>
        <w:spacing w:line="360" w:lineRule="auto"/>
        <w:jc w:val="both"/>
        <w:rPr>
          <w:rFonts w:ascii="Arial" w:hAnsi="Arial" w:cs="Arial"/>
          <w:lang w:val="en-US"/>
        </w:rPr>
      </w:pPr>
      <w:r w:rsidRPr="00557084">
        <w:rPr>
          <w:rFonts w:ascii="Arial" w:hAnsi="Arial" w:cs="Arial"/>
          <w:u w:val="single"/>
          <w:lang w:val="en-US"/>
        </w:rPr>
        <w:t>Operational KPIs:</w:t>
      </w:r>
      <w:r w:rsidRPr="00B54F1B">
        <w:rPr>
          <w:rFonts w:ascii="Arial" w:hAnsi="Arial" w:cs="Arial"/>
          <w:lang w:val="en-US"/>
        </w:rPr>
        <w:t xml:space="preserve"> Website uptime, loading speed, and delivery accuracy.</w:t>
      </w:r>
    </w:p>
    <w:p w14:paraId="777AD87B" w14:textId="33327685" w:rsidR="009E4E59" w:rsidRPr="00B54F1B" w:rsidRDefault="009E4E59" w:rsidP="00A77EEF">
      <w:pPr>
        <w:spacing w:line="360" w:lineRule="auto"/>
        <w:jc w:val="both"/>
        <w:rPr>
          <w:rFonts w:ascii="Arial" w:hAnsi="Arial" w:cs="Arial"/>
          <w:lang w:val="en-US"/>
        </w:rPr>
      </w:pPr>
      <w:r w:rsidRPr="00B54F1B">
        <w:rPr>
          <w:rFonts w:ascii="Arial" w:hAnsi="Arial" w:cs="Arial"/>
          <w:lang w:val="en-US"/>
        </w:rPr>
        <w:lastRenderedPageBreak/>
        <w:t>Success is achieved when online sales compensate for reduced footfall and create a stable upward growth trajectory.</w:t>
      </w:r>
    </w:p>
    <w:p w14:paraId="621663ED" w14:textId="77777777" w:rsidR="00557084" w:rsidRDefault="00520454" w:rsidP="00A77EEF">
      <w:pPr>
        <w:pStyle w:val="Heading1"/>
        <w:spacing w:line="360" w:lineRule="auto"/>
        <w:rPr>
          <w:rFonts w:ascii="Arial" w:hAnsi="Arial" w:cs="Arial"/>
          <w:b/>
          <w:bCs/>
          <w:color w:val="auto"/>
          <w:sz w:val="24"/>
          <w:szCs w:val="24"/>
          <w:u w:val="single"/>
        </w:rPr>
      </w:pPr>
      <w:r w:rsidRPr="00B54F1B">
        <w:rPr>
          <w:rFonts w:ascii="Arial" w:hAnsi="Arial" w:cs="Arial"/>
          <w:b/>
          <w:bCs/>
          <w:color w:val="auto"/>
          <w:sz w:val="24"/>
          <w:szCs w:val="24"/>
          <w:u w:val="single"/>
        </w:rPr>
        <w:t>Conclusion</w:t>
      </w:r>
      <w:bookmarkStart w:id="5" w:name="_Hlk208302504"/>
    </w:p>
    <w:p w14:paraId="52694E85" w14:textId="556E76BE" w:rsidR="006550FC" w:rsidRPr="00B54F1B" w:rsidRDefault="006550FC" w:rsidP="00CE493F">
      <w:pPr>
        <w:pStyle w:val="Heading1"/>
        <w:spacing w:line="360" w:lineRule="auto"/>
        <w:jc w:val="both"/>
        <w:rPr>
          <w:rFonts w:ascii="Arial" w:hAnsi="Arial" w:cs="Arial"/>
          <w:b/>
          <w:bCs/>
          <w:color w:val="auto"/>
          <w:sz w:val="24"/>
          <w:szCs w:val="24"/>
          <w:u w:val="single"/>
        </w:rPr>
      </w:pPr>
      <w:r w:rsidRPr="00B54F1B">
        <w:rPr>
          <w:rStyle w:val="normaltextrun"/>
          <w:rFonts w:ascii="Arial" w:hAnsi="Arial" w:cs="Arial"/>
          <w:color w:val="000000" w:themeColor="text1"/>
          <w:sz w:val="24"/>
          <w:szCs w:val="24"/>
          <w:lang w:val="en-US"/>
        </w:rPr>
        <w:t>Green Haven Florists faces a multifaceted challenge driven by structural changes in retail, rising operational costs, and insufficient digital capacity. After evaluating two strategic options using structured decision-making tools,</w:t>
      </w:r>
      <w:r w:rsidR="006128E9">
        <w:rPr>
          <w:rStyle w:val="normaltextrun"/>
          <w:rFonts w:ascii="Arial" w:hAnsi="Arial" w:cs="Arial"/>
          <w:color w:val="000000" w:themeColor="text1"/>
          <w:sz w:val="24"/>
          <w:szCs w:val="24"/>
          <w:lang w:val="en-US"/>
        </w:rPr>
        <w:t xml:space="preserve"> </w:t>
      </w:r>
      <w:r w:rsidRPr="00B54F1B">
        <w:rPr>
          <w:rStyle w:val="normaltextrun"/>
          <w:rFonts w:ascii="Arial" w:hAnsi="Arial" w:cs="Arial"/>
          <w:color w:val="000000" w:themeColor="text1"/>
          <w:sz w:val="24"/>
          <w:szCs w:val="24"/>
          <w:lang w:val="en-US"/>
        </w:rPr>
        <w:t>digital modernisation emerges as the most effective and sustainable solution. Implementing this strategy will allow the business to reach new customers, enhance convenience, and remain competitive in an increasingly digital marketplace. With a phased implementation plan and appropriate risk management, Green Haven can position itself for long-term resilience and renewed growth.</w:t>
      </w:r>
    </w:p>
    <w:p w14:paraId="2B716BBF" w14:textId="4603668F" w:rsidR="003B629C" w:rsidRPr="00B54F1B" w:rsidRDefault="00EE37EC" w:rsidP="00A77EEF">
      <w:pPr>
        <w:pStyle w:val="Heading1"/>
        <w:spacing w:line="360" w:lineRule="auto"/>
        <w:rPr>
          <w:rFonts w:ascii="Arial" w:hAnsi="Arial" w:cs="Arial"/>
          <w:b/>
          <w:bCs/>
          <w:color w:val="auto"/>
          <w:sz w:val="24"/>
          <w:szCs w:val="24"/>
          <w:u w:val="single"/>
        </w:rPr>
      </w:pPr>
      <w:r w:rsidRPr="00B54F1B">
        <w:rPr>
          <w:rFonts w:ascii="Arial" w:hAnsi="Arial" w:cs="Arial"/>
          <w:b/>
          <w:bCs/>
          <w:color w:val="FF0000"/>
          <w:sz w:val="24"/>
          <w:szCs w:val="24"/>
        </w:rPr>
        <w:br w:type="page"/>
      </w:r>
      <w:bookmarkEnd w:id="5"/>
    </w:p>
    <w:p w14:paraId="3AB50AD7" w14:textId="45392BC3" w:rsidR="00B91658" w:rsidRPr="00B54F1B" w:rsidRDefault="007F558A" w:rsidP="00A77EEF">
      <w:pPr>
        <w:spacing w:line="360" w:lineRule="auto"/>
        <w:rPr>
          <w:rFonts w:ascii="Arial" w:hAnsi="Arial" w:cs="Arial"/>
          <w:b/>
          <w:bCs/>
          <w:u w:val="single"/>
        </w:rPr>
      </w:pPr>
      <w:r w:rsidRPr="00B54F1B">
        <w:rPr>
          <w:rFonts w:ascii="Arial" w:hAnsi="Arial" w:cs="Arial"/>
          <w:b/>
          <w:bCs/>
          <w:u w:val="single"/>
        </w:rPr>
        <w:lastRenderedPageBreak/>
        <w:t>Reference List</w:t>
      </w:r>
    </w:p>
    <w:p w14:paraId="1E7D59FE" w14:textId="02E31460" w:rsidR="00547FBC" w:rsidRPr="00B54F1B" w:rsidRDefault="00547FBC" w:rsidP="00A77EEF">
      <w:pPr>
        <w:spacing w:line="360" w:lineRule="auto"/>
        <w:rPr>
          <w:rFonts w:ascii="Arial" w:hAnsi="Arial" w:cs="Arial"/>
          <w:b/>
          <w:bCs/>
          <w:u w:val="single"/>
        </w:rPr>
      </w:pPr>
      <w:r w:rsidRPr="00B54F1B">
        <w:rPr>
          <w:rFonts w:ascii="Arial" w:hAnsi="Arial" w:cs="Arial"/>
        </w:rPr>
        <w:t xml:space="preserve">Office for National Statistics, 2024. </w:t>
      </w:r>
      <w:r w:rsidRPr="00B54F1B">
        <w:rPr>
          <w:rStyle w:val="Emphasis"/>
          <w:rFonts w:ascii="Arial" w:hAnsi="Arial" w:cs="Arial"/>
        </w:rPr>
        <w:t>Economic activity and social change in the UK, real</w:t>
      </w:r>
      <w:r w:rsidRPr="00B54F1B">
        <w:rPr>
          <w:rStyle w:val="Emphasis"/>
          <w:rFonts w:ascii="Arial" w:hAnsi="Arial" w:cs="Arial"/>
        </w:rPr>
        <w:noBreakHyphen/>
        <w:t>time indicators: Retail footfall trends</w:t>
      </w:r>
      <w:r w:rsidRPr="00B54F1B">
        <w:rPr>
          <w:rFonts w:ascii="Arial" w:hAnsi="Arial" w:cs="Arial"/>
        </w:rPr>
        <w:t>. Office for National Statistics. Available at:</w:t>
      </w:r>
      <w:r w:rsidR="00544134" w:rsidRPr="00B54F1B">
        <w:rPr>
          <w:rFonts w:ascii="Arial" w:hAnsi="Arial" w:cs="Arial"/>
        </w:rPr>
        <w:t xml:space="preserve"> </w:t>
      </w:r>
      <w:r w:rsidRPr="00B54F1B">
        <w:rPr>
          <w:rFonts w:ascii="Arial" w:hAnsi="Arial" w:cs="Arial"/>
        </w:rPr>
        <w:t>https://www.ons.gov.uk/economy/economicoutputandproductivity/output/bulletins/economicactivityandsocialchangeintheukrealtimeindicators (Accessed:</w:t>
      </w:r>
      <w:r w:rsidR="00544134" w:rsidRPr="00B54F1B">
        <w:rPr>
          <w:rFonts w:ascii="Arial" w:hAnsi="Arial" w:cs="Arial"/>
        </w:rPr>
        <w:t xml:space="preserve"> 11.12.2025</w:t>
      </w:r>
      <w:r w:rsidRPr="00B54F1B">
        <w:rPr>
          <w:rFonts w:ascii="Arial" w:hAnsi="Arial" w:cs="Arial"/>
        </w:rPr>
        <w:t>)</w:t>
      </w:r>
    </w:p>
    <w:p w14:paraId="3DB0E466" w14:textId="5D858149" w:rsidR="000F6C45" w:rsidRPr="00B54F1B" w:rsidRDefault="000F6C45" w:rsidP="00A77EEF">
      <w:pPr>
        <w:spacing w:line="360" w:lineRule="auto"/>
        <w:rPr>
          <w:rFonts w:ascii="Arial" w:hAnsi="Arial" w:cs="Arial"/>
          <w:b/>
          <w:bCs/>
          <w:u w:val="single"/>
        </w:rPr>
      </w:pPr>
      <w:r w:rsidRPr="00B54F1B">
        <w:rPr>
          <w:rFonts w:ascii="Arial" w:hAnsi="Arial" w:cs="Arial"/>
        </w:rPr>
        <w:t xml:space="preserve">Mintel, 2023. </w:t>
      </w:r>
      <w:r w:rsidRPr="00B54F1B">
        <w:rPr>
          <w:rFonts w:ascii="Arial" w:hAnsi="Arial" w:cs="Arial"/>
          <w:i/>
          <w:iCs/>
        </w:rPr>
        <w:t xml:space="preserve">UK cut flowers and houseplants market </w:t>
      </w:r>
      <w:r w:rsidRPr="00B54F1B">
        <w:rPr>
          <w:rFonts w:ascii="Arial" w:hAnsi="Arial" w:cs="Arial"/>
          <w:i/>
          <w:iCs/>
          <w:color w:val="000000" w:themeColor="text1"/>
        </w:rPr>
        <w:t>report</w:t>
      </w:r>
      <w:r w:rsidR="00E922A3" w:rsidRPr="00B54F1B">
        <w:rPr>
          <w:rFonts w:ascii="Arial" w:hAnsi="Arial" w:cs="Arial"/>
          <w:color w:val="000000" w:themeColor="text1"/>
        </w:rPr>
        <w:t xml:space="preserve">. </w:t>
      </w:r>
      <w:r w:rsidRPr="00B54F1B">
        <w:rPr>
          <w:rFonts w:ascii="Arial" w:hAnsi="Arial" w:cs="Arial"/>
          <w:color w:val="000000" w:themeColor="text1"/>
        </w:rPr>
        <w:t xml:space="preserve">Available at: </w:t>
      </w:r>
      <w:hyperlink r:id="rId11" w:tgtFrame="_new" w:history="1">
        <w:r w:rsidRPr="00B54F1B">
          <w:rPr>
            <w:rFonts w:ascii="Arial" w:hAnsi="Arial" w:cs="Arial"/>
            <w:color w:val="000000" w:themeColor="text1"/>
          </w:rPr>
          <w:t>https://store.mintel.com/report/uk-cut-flowers-and-houseplants-market-report</w:t>
        </w:r>
      </w:hyperlink>
      <w:r w:rsidRPr="00B54F1B">
        <w:rPr>
          <w:rFonts w:ascii="Arial" w:hAnsi="Arial" w:cs="Arial"/>
          <w:color w:val="000000" w:themeColor="text1"/>
        </w:rPr>
        <w:t xml:space="preserve"> </w:t>
      </w:r>
      <w:r w:rsidRPr="00B54F1B">
        <w:rPr>
          <w:rFonts w:ascii="Arial" w:hAnsi="Arial" w:cs="Arial"/>
        </w:rPr>
        <w:t xml:space="preserve">(Accessed: </w:t>
      </w:r>
      <w:r w:rsidR="00E922A3" w:rsidRPr="00B54F1B">
        <w:rPr>
          <w:rFonts w:ascii="Arial" w:hAnsi="Arial" w:cs="Arial"/>
        </w:rPr>
        <w:t>11.12.2025)</w:t>
      </w:r>
    </w:p>
    <w:p w14:paraId="1FCEC1E5" w14:textId="30047922" w:rsidR="006D4A97" w:rsidRPr="00B54F1B" w:rsidRDefault="006D4A97" w:rsidP="00A77EEF">
      <w:pPr>
        <w:spacing w:line="360" w:lineRule="auto"/>
        <w:rPr>
          <w:rFonts w:ascii="Arial" w:hAnsi="Arial" w:cs="Arial"/>
          <w:b/>
          <w:bCs/>
          <w:color w:val="000000" w:themeColor="text1"/>
        </w:rPr>
      </w:pPr>
      <w:r w:rsidRPr="00B54F1B">
        <w:rPr>
          <w:rFonts w:ascii="Arial" w:hAnsi="Arial" w:cs="Arial"/>
          <w:color w:val="000000" w:themeColor="text1"/>
        </w:rPr>
        <w:t xml:space="preserve">Deloitte, 2025. </w:t>
      </w:r>
      <w:r w:rsidRPr="00B54F1B">
        <w:rPr>
          <w:rFonts w:ascii="Arial" w:hAnsi="Arial" w:cs="Arial"/>
          <w:i/>
          <w:iCs/>
          <w:color w:val="000000" w:themeColor="text1"/>
        </w:rPr>
        <w:t>Retail Trends 2025</w:t>
      </w:r>
      <w:r w:rsidRPr="00B54F1B">
        <w:rPr>
          <w:rFonts w:ascii="Arial" w:hAnsi="Arial" w:cs="Arial"/>
          <w:color w:val="000000" w:themeColor="text1"/>
        </w:rPr>
        <w:t xml:space="preserve">. Available at: </w:t>
      </w:r>
      <w:hyperlink r:id="rId12" w:tgtFrame="_new" w:history="1">
        <w:r w:rsidRPr="00B54F1B">
          <w:rPr>
            <w:rFonts w:ascii="Arial" w:hAnsi="Arial" w:cs="Arial"/>
            <w:color w:val="000000" w:themeColor="text1"/>
          </w:rPr>
          <w:t>https://www.deloitte.com/uk/en/industries/consumer/perspectives/retail-trends.html</w:t>
        </w:r>
      </w:hyperlink>
      <w:r w:rsidRPr="00B54F1B">
        <w:rPr>
          <w:rFonts w:ascii="Arial" w:hAnsi="Arial" w:cs="Arial"/>
          <w:color w:val="000000" w:themeColor="text1"/>
        </w:rPr>
        <w:t xml:space="preserve"> (Accessed: </w:t>
      </w:r>
      <w:r w:rsidR="00E84B7F" w:rsidRPr="00B54F1B">
        <w:rPr>
          <w:rFonts w:ascii="Arial" w:hAnsi="Arial" w:cs="Arial"/>
          <w:color w:val="000000" w:themeColor="text1"/>
        </w:rPr>
        <w:t>11.12.2025)</w:t>
      </w:r>
    </w:p>
    <w:p w14:paraId="401E4A48" w14:textId="7ED6F810" w:rsidR="00EA32F8" w:rsidRPr="00B54F1B" w:rsidRDefault="00EA32F8" w:rsidP="00A77EEF">
      <w:pPr>
        <w:spacing w:line="360" w:lineRule="auto"/>
        <w:rPr>
          <w:rFonts w:ascii="Arial" w:hAnsi="Arial" w:cs="Arial"/>
          <w:b/>
          <w:bCs/>
          <w:u w:val="single"/>
        </w:rPr>
      </w:pPr>
      <w:r w:rsidRPr="00B54F1B">
        <w:rPr>
          <w:rFonts w:ascii="Arial" w:hAnsi="Arial" w:cs="Arial"/>
        </w:rPr>
        <w:t xml:space="preserve">PwC, 2023. </w:t>
      </w:r>
      <w:r w:rsidRPr="00B54F1B">
        <w:rPr>
          <w:rFonts w:ascii="Arial" w:hAnsi="Arial" w:cs="Arial"/>
          <w:i/>
          <w:iCs/>
        </w:rPr>
        <w:t>Retail Outlook 2024</w:t>
      </w:r>
      <w:r w:rsidRPr="00B54F1B">
        <w:rPr>
          <w:rFonts w:ascii="Arial" w:hAnsi="Arial" w:cs="Arial"/>
        </w:rPr>
        <w:t xml:space="preserve">. Available at: </w:t>
      </w:r>
      <w:hyperlink r:id="rId13" w:tgtFrame="_new" w:history="1">
        <w:r w:rsidRPr="00B54F1B">
          <w:rPr>
            <w:rFonts w:ascii="Arial" w:hAnsi="Arial" w:cs="Arial"/>
            <w:color w:val="000000" w:themeColor="text1"/>
          </w:rPr>
          <w:t>https://www.pwc.co.uk/industries/retail-consumer/insights/retail-outlook-2024.html</w:t>
        </w:r>
      </w:hyperlink>
      <w:r w:rsidRPr="00B54F1B">
        <w:rPr>
          <w:rFonts w:ascii="Arial" w:hAnsi="Arial" w:cs="Arial"/>
          <w:color w:val="000000" w:themeColor="text1"/>
        </w:rPr>
        <w:t xml:space="preserve"> (Accessed: </w:t>
      </w:r>
      <w:r w:rsidR="001D7AEA" w:rsidRPr="00B54F1B">
        <w:rPr>
          <w:rFonts w:ascii="Arial" w:hAnsi="Arial" w:cs="Arial"/>
          <w:color w:val="000000" w:themeColor="text1"/>
        </w:rPr>
        <w:t>10.12.2025</w:t>
      </w:r>
      <w:r w:rsidRPr="00B54F1B">
        <w:rPr>
          <w:rFonts w:ascii="Arial" w:hAnsi="Arial" w:cs="Arial"/>
          <w:color w:val="000000" w:themeColor="text1"/>
        </w:rPr>
        <w:t>)</w:t>
      </w:r>
    </w:p>
    <w:p w14:paraId="472E19A6" w14:textId="77777777" w:rsidR="00B91658" w:rsidRDefault="00B91658" w:rsidP="00A77EEF">
      <w:pPr>
        <w:spacing w:after="0" w:line="360" w:lineRule="auto"/>
        <w:ind w:left="360"/>
        <w:rPr>
          <w:rFonts w:ascii="Arial" w:hAnsi="Arial" w:cs="Arial"/>
        </w:rPr>
      </w:pPr>
    </w:p>
    <w:p w14:paraId="36055DDE" w14:textId="77777777" w:rsidR="00B91658" w:rsidRDefault="00B91658" w:rsidP="00A77EEF">
      <w:pPr>
        <w:spacing w:after="0" w:line="360" w:lineRule="auto"/>
        <w:rPr>
          <w:rFonts w:ascii="Arial" w:hAnsi="Arial" w:cs="Arial"/>
        </w:rPr>
      </w:pPr>
    </w:p>
    <w:p w14:paraId="12DADEA0" w14:textId="77777777" w:rsidR="00B91658" w:rsidRDefault="00B91658" w:rsidP="00A77EEF">
      <w:pPr>
        <w:spacing w:after="0" w:line="360" w:lineRule="auto"/>
        <w:ind w:left="360"/>
        <w:rPr>
          <w:rFonts w:ascii="Arial" w:hAnsi="Arial" w:cs="Arial"/>
        </w:rPr>
      </w:pPr>
    </w:p>
    <w:p w14:paraId="7CA72ACD" w14:textId="77777777" w:rsidR="004E7C6B" w:rsidRDefault="004E7C6B" w:rsidP="00A77EEF">
      <w:pPr>
        <w:spacing w:after="0" w:line="360" w:lineRule="auto"/>
        <w:ind w:left="360"/>
        <w:rPr>
          <w:rFonts w:ascii="Arial" w:hAnsi="Arial" w:cs="Arial"/>
        </w:rPr>
      </w:pPr>
    </w:p>
    <w:p w14:paraId="18AB78CD" w14:textId="77777777" w:rsidR="004E7C6B" w:rsidRDefault="004E7C6B" w:rsidP="00A77EEF">
      <w:pPr>
        <w:spacing w:after="0" w:line="360" w:lineRule="auto"/>
        <w:ind w:left="360"/>
        <w:rPr>
          <w:rFonts w:ascii="Arial" w:hAnsi="Arial" w:cs="Arial"/>
        </w:rPr>
      </w:pPr>
    </w:p>
    <w:p w14:paraId="6C65582D" w14:textId="77777777" w:rsidR="004E7C6B" w:rsidRDefault="004E7C6B" w:rsidP="00A77EEF">
      <w:pPr>
        <w:spacing w:after="0" w:line="360" w:lineRule="auto"/>
        <w:ind w:left="360"/>
        <w:rPr>
          <w:rFonts w:ascii="Arial" w:hAnsi="Arial" w:cs="Arial"/>
        </w:rPr>
      </w:pPr>
    </w:p>
    <w:p w14:paraId="0ADA8846" w14:textId="77777777" w:rsidR="007225E1" w:rsidRDefault="007225E1" w:rsidP="00A77EEF">
      <w:pPr>
        <w:spacing w:after="0" w:line="360" w:lineRule="auto"/>
        <w:ind w:left="360"/>
        <w:rPr>
          <w:rFonts w:ascii="Arial" w:hAnsi="Arial" w:cs="Arial"/>
        </w:rPr>
      </w:pPr>
    </w:p>
    <w:p w14:paraId="36BEB935" w14:textId="77777777" w:rsidR="007225E1" w:rsidRDefault="007225E1" w:rsidP="00A77EEF">
      <w:pPr>
        <w:spacing w:after="0" w:line="360" w:lineRule="auto"/>
        <w:ind w:left="360"/>
        <w:rPr>
          <w:rFonts w:ascii="Arial" w:hAnsi="Arial" w:cs="Arial"/>
        </w:rPr>
      </w:pPr>
    </w:p>
    <w:p w14:paraId="5543165C" w14:textId="77777777" w:rsidR="007225E1" w:rsidRDefault="007225E1" w:rsidP="00A77EEF">
      <w:pPr>
        <w:spacing w:after="0" w:line="360" w:lineRule="auto"/>
        <w:ind w:left="360"/>
        <w:rPr>
          <w:rFonts w:ascii="Arial" w:hAnsi="Arial" w:cs="Arial"/>
        </w:rPr>
      </w:pPr>
    </w:p>
    <w:p w14:paraId="4DD17721" w14:textId="77777777" w:rsidR="007225E1" w:rsidRDefault="007225E1" w:rsidP="00A77EEF">
      <w:pPr>
        <w:spacing w:after="0" w:line="360" w:lineRule="auto"/>
        <w:ind w:left="360"/>
        <w:rPr>
          <w:rFonts w:ascii="Arial" w:hAnsi="Arial" w:cs="Arial"/>
        </w:rPr>
      </w:pPr>
    </w:p>
    <w:p w14:paraId="1B30CF09" w14:textId="77777777" w:rsidR="007225E1" w:rsidRDefault="007225E1" w:rsidP="00A77EEF">
      <w:pPr>
        <w:spacing w:after="0" w:line="360" w:lineRule="auto"/>
        <w:ind w:left="360"/>
        <w:rPr>
          <w:rFonts w:ascii="Arial" w:hAnsi="Arial" w:cs="Arial"/>
        </w:rPr>
      </w:pPr>
    </w:p>
    <w:p w14:paraId="5B8FAD42" w14:textId="77777777" w:rsidR="007225E1" w:rsidRDefault="007225E1" w:rsidP="00A77EEF">
      <w:pPr>
        <w:spacing w:after="0" w:line="360" w:lineRule="auto"/>
        <w:ind w:left="360"/>
        <w:rPr>
          <w:rFonts w:ascii="Arial" w:hAnsi="Arial" w:cs="Arial"/>
        </w:rPr>
      </w:pPr>
    </w:p>
    <w:p w14:paraId="6065AF29" w14:textId="77777777" w:rsidR="007225E1" w:rsidRDefault="007225E1" w:rsidP="00A77EEF">
      <w:pPr>
        <w:spacing w:after="0" w:line="360" w:lineRule="auto"/>
        <w:ind w:left="360"/>
        <w:rPr>
          <w:rFonts w:ascii="Arial" w:hAnsi="Arial" w:cs="Arial"/>
        </w:rPr>
      </w:pPr>
    </w:p>
    <w:p w14:paraId="1656A4C4" w14:textId="77777777" w:rsidR="007225E1" w:rsidRDefault="007225E1" w:rsidP="00A77EEF">
      <w:pPr>
        <w:spacing w:after="0" w:line="360" w:lineRule="auto"/>
        <w:ind w:left="360"/>
        <w:rPr>
          <w:rFonts w:ascii="Arial" w:hAnsi="Arial" w:cs="Arial"/>
        </w:rPr>
      </w:pPr>
    </w:p>
    <w:p w14:paraId="143EFE02" w14:textId="77777777" w:rsidR="007225E1" w:rsidRDefault="007225E1" w:rsidP="00A77EEF">
      <w:pPr>
        <w:spacing w:after="0" w:line="360" w:lineRule="auto"/>
        <w:ind w:left="360"/>
        <w:rPr>
          <w:rFonts w:ascii="Arial" w:hAnsi="Arial" w:cs="Arial"/>
        </w:rPr>
      </w:pPr>
    </w:p>
    <w:p w14:paraId="47167B90" w14:textId="77777777" w:rsidR="007225E1" w:rsidRDefault="007225E1" w:rsidP="00A77EEF">
      <w:pPr>
        <w:spacing w:after="0" w:line="360" w:lineRule="auto"/>
        <w:ind w:left="360"/>
        <w:rPr>
          <w:rFonts w:ascii="Arial" w:hAnsi="Arial" w:cs="Arial"/>
        </w:rPr>
      </w:pPr>
    </w:p>
    <w:p w14:paraId="3EA69223" w14:textId="77777777" w:rsidR="007225E1" w:rsidRDefault="007225E1" w:rsidP="00A77EEF">
      <w:pPr>
        <w:spacing w:after="0" w:line="360" w:lineRule="auto"/>
        <w:ind w:left="360"/>
        <w:rPr>
          <w:rFonts w:ascii="Arial" w:hAnsi="Arial" w:cs="Arial"/>
        </w:rPr>
      </w:pPr>
    </w:p>
    <w:p w14:paraId="015B2338" w14:textId="77777777" w:rsidR="007225E1" w:rsidRDefault="007225E1" w:rsidP="00A77EEF">
      <w:pPr>
        <w:spacing w:after="0" w:line="360" w:lineRule="auto"/>
        <w:ind w:left="360"/>
        <w:rPr>
          <w:rFonts w:ascii="Arial" w:hAnsi="Arial" w:cs="Arial"/>
        </w:rPr>
      </w:pPr>
    </w:p>
    <w:p w14:paraId="13C5494C" w14:textId="6D47E18A" w:rsidR="00120976" w:rsidRDefault="00120976" w:rsidP="007225E1">
      <w:pPr>
        <w:pStyle w:val="FirstParagraph"/>
        <w:rPr>
          <w:b/>
          <w:bCs/>
          <w:lang w:val="fr-FR"/>
        </w:rPr>
      </w:pPr>
      <w:r>
        <w:rPr>
          <w:b/>
          <w:bCs/>
          <w:lang w:val="fr-FR"/>
        </w:rPr>
        <w:lastRenderedPageBreak/>
        <w:t>Appendix 1</w:t>
      </w:r>
    </w:p>
    <w:p w14:paraId="2950B1D0" w14:textId="77777777" w:rsidR="00120976" w:rsidRDefault="00120976" w:rsidP="007225E1">
      <w:pPr>
        <w:pStyle w:val="FirstParagraph"/>
        <w:rPr>
          <w:b/>
          <w:bCs/>
          <w:lang w:val="fr-FR"/>
        </w:rPr>
      </w:pPr>
    </w:p>
    <w:p w14:paraId="0D3DB6E3" w14:textId="1299975E" w:rsidR="007225E1" w:rsidRPr="007225E1" w:rsidRDefault="007225E1" w:rsidP="007225E1">
      <w:pPr>
        <w:pStyle w:val="FirstParagraph"/>
        <w:rPr>
          <w:lang w:val="fr-FR"/>
        </w:rPr>
      </w:pPr>
      <w:r w:rsidRPr="007225E1">
        <w:rPr>
          <w:b/>
          <w:bCs/>
          <w:lang w:val="fr-FR"/>
        </w:rPr>
        <w:t>Solution A: Digital Modernisation PMI Table</w:t>
      </w:r>
    </w:p>
    <w:tbl>
      <w:tblPr>
        <w:tblStyle w:val="Table"/>
        <w:tblW w:w="5000" w:type="pct"/>
        <w:tblInd w:w="0" w:type="dxa"/>
        <w:tblLayout w:type="fixed"/>
        <w:tblLook w:val="0020" w:firstRow="1" w:lastRow="0" w:firstColumn="0" w:lastColumn="0" w:noHBand="0" w:noVBand="0"/>
      </w:tblPr>
      <w:tblGrid>
        <w:gridCol w:w="5226"/>
        <w:gridCol w:w="3800"/>
      </w:tblGrid>
      <w:tr w:rsidR="007225E1" w14:paraId="4C33C1FF" w14:textId="77777777">
        <w:trPr>
          <w:cnfStyle w:val="100000000000" w:firstRow="1" w:lastRow="0" w:firstColumn="0" w:lastColumn="0" w:oddVBand="0" w:evenVBand="0" w:oddHBand="0" w:evenHBand="0" w:firstRowFirstColumn="0" w:firstRowLastColumn="0" w:lastRowFirstColumn="0" w:lastRowLastColumn="0"/>
          <w:tblHeader/>
        </w:trPr>
        <w:tc>
          <w:tcPr>
            <w:tcW w:w="4585" w:type="dxa"/>
            <w:tcBorders>
              <w:top w:val="nil"/>
              <w:left w:val="nil"/>
              <w:right w:val="nil"/>
            </w:tcBorders>
            <w:hideMark/>
          </w:tcPr>
          <w:p w14:paraId="139DE933" w14:textId="77777777" w:rsidR="007225E1" w:rsidRDefault="007225E1">
            <w:pPr>
              <w:pStyle w:val="Compact"/>
            </w:pPr>
            <w:r>
              <w:t>Category</w:t>
            </w:r>
          </w:p>
        </w:tc>
        <w:tc>
          <w:tcPr>
            <w:tcW w:w="3334" w:type="dxa"/>
            <w:tcBorders>
              <w:top w:val="nil"/>
              <w:left w:val="nil"/>
              <w:right w:val="nil"/>
            </w:tcBorders>
            <w:hideMark/>
          </w:tcPr>
          <w:p w14:paraId="2C080EFD" w14:textId="77777777" w:rsidR="007225E1" w:rsidRDefault="007225E1">
            <w:pPr>
              <w:pStyle w:val="Compact"/>
            </w:pPr>
            <w:r>
              <w:t>Points</w:t>
            </w:r>
          </w:p>
        </w:tc>
      </w:tr>
      <w:tr w:rsidR="007225E1" w14:paraId="390F2C13" w14:textId="77777777">
        <w:tc>
          <w:tcPr>
            <w:tcW w:w="4585" w:type="dxa"/>
            <w:hideMark/>
          </w:tcPr>
          <w:p w14:paraId="78A6356A" w14:textId="77777777" w:rsidR="007225E1" w:rsidRDefault="007225E1">
            <w:pPr>
              <w:pStyle w:val="Compact"/>
            </w:pPr>
            <w:r>
              <w:t>Plus</w:t>
            </w:r>
          </w:p>
        </w:tc>
        <w:tc>
          <w:tcPr>
            <w:tcW w:w="3334" w:type="dxa"/>
            <w:hideMark/>
          </w:tcPr>
          <w:p w14:paraId="1B5C2549" w14:textId="77777777" w:rsidR="007225E1" w:rsidRDefault="007225E1">
            <w:pPr>
              <w:pStyle w:val="Compact"/>
            </w:pPr>
            <w:r>
              <w:t>Increased market reach beyond foot traffic</w:t>
            </w:r>
          </w:p>
        </w:tc>
      </w:tr>
      <w:tr w:rsidR="007225E1" w14:paraId="75DD5B08" w14:textId="77777777">
        <w:tc>
          <w:tcPr>
            <w:tcW w:w="4585" w:type="dxa"/>
          </w:tcPr>
          <w:p w14:paraId="161AA47B" w14:textId="77777777" w:rsidR="007225E1" w:rsidRDefault="007225E1">
            <w:pPr>
              <w:pStyle w:val="Compact"/>
            </w:pPr>
          </w:p>
        </w:tc>
        <w:tc>
          <w:tcPr>
            <w:tcW w:w="3334" w:type="dxa"/>
            <w:hideMark/>
          </w:tcPr>
          <w:p w14:paraId="1724B26A" w14:textId="77777777" w:rsidR="007225E1" w:rsidRDefault="007225E1">
            <w:pPr>
              <w:pStyle w:val="Compact"/>
            </w:pPr>
            <w:r>
              <w:t>Alignment with consumer behaviour trends</w:t>
            </w:r>
          </w:p>
        </w:tc>
      </w:tr>
      <w:tr w:rsidR="007225E1" w14:paraId="30D05498" w14:textId="77777777">
        <w:tc>
          <w:tcPr>
            <w:tcW w:w="4585" w:type="dxa"/>
          </w:tcPr>
          <w:p w14:paraId="47FA2988" w14:textId="77777777" w:rsidR="007225E1" w:rsidRDefault="007225E1">
            <w:pPr>
              <w:pStyle w:val="Compact"/>
            </w:pPr>
          </w:p>
        </w:tc>
        <w:tc>
          <w:tcPr>
            <w:tcW w:w="3334" w:type="dxa"/>
            <w:hideMark/>
          </w:tcPr>
          <w:p w14:paraId="63182856" w14:textId="77777777" w:rsidR="007225E1" w:rsidRDefault="007225E1">
            <w:pPr>
              <w:pStyle w:val="Compact"/>
            </w:pPr>
            <w:r>
              <w:t>Modern e-commerce site for browsing and purchasing</w:t>
            </w:r>
          </w:p>
        </w:tc>
      </w:tr>
      <w:tr w:rsidR="007225E1" w14:paraId="173AD6FC" w14:textId="77777777">
        <w:tc>
          <w:tcPr>
            <w:tcW w:w="4585" w:type="dxa"/>
          </w:tcPr>
          <w:p w14:paraId="434A0D88" w14:textId="77777777" w:rsidR="007225E1" w:rsidRDefault="007225E1">
            <w:pPr>
              <w:pStyle w:val="Compact"/>
            </w:pPr>
          </w:p>
        </w:tc>
        <w:tc>
          <w:tcPr>
            <w:tcW w:w="3334" w:type="dxa"/>
            <w:hideMark/>
          </w:tcPr>
          <w:p w14:paraId="0AF5EABC" w14:textId="77777777" w:rsidR="007225E1" w:rsidRDefault="007225E1">
            <w:pPr>
              <w:pStyle w:val="Compact"/>
            </w:pPr>
            <w:r>
              <w:t>Social media marketing visibility, especially among younger demographics</w:t>
            </w:r>
          </w:p>
        </w:tc>
      </w:tr>
      <w:tr w:rsidR="007225E1" w14:paraId="4DFB3745" w14:textId="77777777">
        <w:tc>
          <w:tcPr>
            <w:tcW w:w="4585" w:type="dxa"/>
          </w:tcPr>
          <w:p w14:paraId="47564D39" w14:textId="77777777" w:rsidR="007225E1" w:rsidRDefault="007225E1">
            <w:pPr>
              <w:pStyle w:val="Compact"/>
            </w:pPr>
          </w:p>
        </w:tc>
        <w:tc>
          <w:tcPr>
            <w:tcW w:w="3334" w:type="dxa"/>
            <w:hideMark/>
          </w:tcPr>
          <w:p w14:paraId="54DD6F14" w14:textId="77777777" w:rsidR="007225E1" w:rsidRDefault="007225E1">
            <w:pPr>
              <w:pStyle w:val="Compact"/>
            </w:pPr>
            <w:r>
              <w:t>Subscription services offer stable recurring revenue</w:t>
            </w:r>
          </w:p>
        </w:tc>
      </w:tr>
      <w:tr w:rsidR="007225E1" w14:paraId="2035DE58" w14:textId="77777777">
        <w:tc>
          <w:tcPr>
            <w:tcW w:w="4585" w:type="dxa"/>
          </w:tcPr>
          <w:p w14:paraId="39842636" w14:textId="77777777" w:rsidR="007225E1" w:rsidRDefault="007225E1">
            <w:pPr>
              <w:pStyle w:val="Compact"/>
            </w:pPr>
          </w:p>
        </w:tc>
        <w:tc>
          <w:tcPr>
            <w:tcW w:w="3334" w:type="dxa"/>
            <w:hideMark/>
          </w:tcPr>
          <w:p w14:paraId="1DBABEC9" w14:textId="77777777" w:rsidR="007225E1" w:rsidRDefault="007225E1">
            <w:pPr>
              <w:pStyle w:val="Compact"/>
            </w:pPr>
            <w:r>
              <w:t>Competitive positioning against boutique and national chains</w:t>
            </w:r>
          </w:p>
        </w:tc>
      </w:tr>
      <w:tr w:rsidR="007225E1" w14:paraId="6E4B1DE5" w14:textId="77777777">
        <w:tc>
          <w:tcPr>
            <w:tcW w:w="4585" w:type="dxa"/>
            <w:hideMark/>
          </w:tcPr>
          <w:p w14:paraId="4D9F87B8" w14:textId="77777777" w:rsidR="007225E1" w:rsidRDefault="007225E1">
            <w:pPr>
              <w:pStyle w:val="Compact"/>
            </w:pPr>
            <w:r>
              <w:t>Minus</w:t>
            </w:r>
          </w:p>
        </w:tc>
        <w:tc>
          <w:tcPr>
            <w:tcW w:w="3334" w:type="dxa"/>
            <w:hideMark/>
          </w:tcPr>
          <w:p w14:paraId="7C268F0F" w14:textId="77777777" w:rsidR="007225E1" w:rsidRDefault="007225E1">
            <w:pPr>
              <w:pStyle w:val="Compact"/>
            </w:pPr>
            <w:r>
              <w:t>High initial investment costs (website, marketing, photography)</w:t>
            </w:r>
          </w:p>
        </w:tc>
      </w:tr>
      <w:tr w:rsidR="007225E1" w14:paraId="1BD99C5A" w14:textId="77777777">
        <w:tc>
          <w:tcPr>
            <w:tcW w:w="4585" w:type="dxa"/>
          </w:tcPr>
          <w:p w14:paraId="52C6C650" w14:textId="77777777" w:rsidR="007225E1" w:rsidRDefault="007225E1">
            <w:pPr>
              <w:pStyle w:val="Compact"/>
            </w:pPr>
          </w:p>
        </w:tc>
        <w:tc>
          <w:tcPr>
            <w:tcW w:w="3334" w:type="dxa"/>
            <w:hideMark/>
          </w:tcPr>
          <w:p w14:paraId="2EB2C919" w14:textId="77777777" w:rsidR="007225E1" w:rsidRDefault="007225E1">
            <w:pPr>
              <w:pStyle w:val="Compact"/>
            </w:pPr>
            <w:r>
              <w:t>Digital marketing and website maintenance skills lacking in current team</w:t>
            </w:r>
          </w:p>
        </w:tc>
      </w:tr>
      <w:tr w:rsidR="007225E1" w14:paraId="590F1CF3" w14:textId="77777777">
        <w:tc>
          <w:tcPr>
            <w:tcW w:w="4585" w:type="dxa"/>
          </w:tcPr>
          <w:p w14:paraId="064FDB20" w14:textId="77777777" w:rsidR="007225E1" w:rsidRDefault="007225E1">
            <w:pPr>
              <w:pStyle w:val="Compact"/>
            </w:pPr>
          </w:p>
        </w:tc>
        <w:tc>
          <w:tcPr>
            <w:tcW w:w="3334" w:type="dxa"/>
            <w:hideMark/>
          </w:tcPr>
          <w:p w14:paraId="40961778" w14:textId="77777777" w:rsidR="007225E1" w:rsidRDefault="007225E1">
            <w:pPr>
              <w:pStyle w:val="Compact"/>
            </w:pPr>
            <w:r>
              <w:t>Strong online competition requiring clear value proposition</w:t>
            </w:r>
          </w:p>
        </w:tc>
      </w:tr>
      <w:tr w:rsidR="007225E1" w14:paraId="374B710D" w14:textId="77777777">
        <w:tc>
          <w:tcPr>
            <w:tcW w:w="4585" w:type="dxa"/>
            <w:hideMark/>
          </w:tcPr>
          <w:p w14:paraId="33D6859F" w14:textId="77777777" w:rsidR="007225E1" w:rsidRDefault="007225E1">
            <w:pPr>
              <w:pStyle w:val="Compact"/>
            </w:pPr>
            <w:r>
              <w:t>Interesting</w:t>
            </w:r>
          </w:p>
        </w:tc>
        <w:tc>
          <w:tcPr>
            <w:tcW w:w="3334" w:type="dxa"/>
            <w:hideMark/>
          </w:tcPr>
          <w:p w14:paraId="47D0FB74" w14:textId="77777777" w:rsidR="007225E1" w:rsidRDefault="007225E1">
            <w:pPr>
              <w:pStyle w:val="Compact"/>
            </w:pPr>
            <w:r>
              <w:t>Opportunities for rapid revenue growth</w:t>
            </w:r>
          </w:p>
        </w:tc>
      </w:tr>
      <w:tr w:rsidR="007225E1" w14:paraId="5240CAED" w14:textId="77777777">
        <w:tc>
          <w:tcPr>
            <w:tcW w:w="4585" w:type="dxa"/>
          </w:tcPr>
          <w:p w14:paraId="643CC661" w14:textId="77777777" w:rsidR="007225E1" w:rsidRDefault="007225E1">
            <w:pPr>
              <w:pStyle w:val="Compact"/>
            </w:pPr>
          </w:p>
        </w:tc>
        <w:tc>
          <w:tcPr>
            <w:tcW w:w="3334" w:type="dxa"/>
            <w:hideMark/>
          </w:tcPr>
          <w:p w14:paraId="0A935C18" w14:textId="77777777" w:rsidR="007225E1" w:rsidRDefault="007225E1">
            <w:pPr>
              <w:pStyle w:val="Compact"/>
            </w:pPr>
            <w:r>
              <w:t>Subscription services could become major revenue stream</w:t>
            </w:r>
          </w:p>
        </w:tc>
      </w:tr>
      <w:tr w:rsidR="007225E1" w14:paraId="63143744" w14:textId="77777777">
        <w:tc>
          <w:tcPr>
            <w:tcW w:w="4585" w:type="dxa"/>
          </w:tcPr>
          <w:p w14:paraId="1AB5C782" w14:textId="77777777" w:rsidR="007225E1" w:rsidRDefault="007225E1">
            <w:pPr>
              <w:pStyle w:val="Compact"/>
            </w:pPr>
          </w:p>
        </w:tc>
        <w:tc>
          <w:tcPr>
            <w:tcW w:w="3334" w:type="dxa"/>
            <w:hideMark/>
          </w:tcPr>
          <w:p w14:paraId="4AB37ECC" w14:textId="77777777" w:rsidR="007225E1" w:rsidRDefault="007225E1">
            <w:pPr>
              <w:pStyle w:val="Compact"/>
            </w:pPr>
            <w:r>
              <w:t>Digital engagement may attract new customer segments (e.g., corporate clients)</w:t>
            </w:r>
          </w:p>
        </w:tc>
      </w:tr>
    </w:tbl>
    <w:p w14:paraId="19991FC5" w14:textId="77777777" w:rsidR="007225E1" w:rsidRDefault="007225E1" w:rsidP="007225E1">
      <w:pPr>
        <w:spacing w:after="0"/>
        <w:jc w:val="center"/>
      </w:pPr>
      <w:r>
        <w:pict w14:anchorId="35DA5D3B">
          <v:rect id="_x0000_i1025" style="width:468pt;height:1.2pt" o:hralign="center" o:hrstd="t" o:hr="t" fillcolor="#a0a0a0" stroked="f"/>
        </w:pict>
      </w:r>
    </w:p>
    <w:p w14:paraId="34BF0F5A" w14:textId="77777777" w:rsidR="00120976" w:rsidRDefault="00120976" w:rsidP="007225E1">
      <w:pPr>
        <w:spacing w:after="0"/>
        <w:jc w:val="center"/>
      </w:pPr>
    </w:p>
    <w:p w14:paraId="01704DC7" w14:textId="77777777" w:rsidR="00120976" w:rsidRDefault="00120976" w:rsidP="007225E1">
      <w:pPr>
        <w:spacing w:after="0"/>
        <w:jc w:val="center"/>
      </w:pPr>
    </w:p>
    <w:p w14:paraId="48208910" w14:textId="77777777" w:rsidR="00120976" w:rsidRDefault="00120976" w:rsidP="007225E1">
      <w:pPr>
        <w:spacing w:after="0"/>
        <w:jc w:val="center"/>
        <w:rPr>
          <w:lang w:val="en-US"/>
        </w:rPr>
      </w:pPr>
    </w:p>
    <w:p w14:paraId="226489E8" w14:textId="77777777" w:rsidR="007225E1" w:rsidRDefault="007225E1" w:rsidP="007225E1">
      <w:pPr>
        <w:pStyle w:val="FirstParagraph"/>
      </w:pPr>
      <w:r>
        <w:rPr>
          <w:b/>
          <w:bCs/>
        </w:rPr>
        <w:t>Solution B: Hyper-Local Sustainability Strategy PMI Table</w:t>
      </w:r>
    </w:p>
    <w:tbl>
      <w:tblPr>
        <w:tblStyle w:val="Table"/>
        <w:tblW w:w="5000" w:type="pct"/>
        <w:tblInd w:w="0" w:type="dxa"/>
        <w:tblLayout w:type="fixed"/>
        <w:tblLook w:val="0020" w:firstRow="1" w:lastRow="0" w:firstColumn="0" w:lastColumn="0" w:noHBand="0" w:noVBand="0"/>
      </w:tblPr>
      <w:tblGrid>
        <w:gridCol w:w="5226"/>
        <w:gridCol w:w="3800"/>
      </w:tblGrid>
      <w:tr w:rsidR="007225E1" w14:paraId="26433554" w14:textId="77777777">
        <w:trPr>
          <w:cnfStyle w:val="100000000000" w:firstRow="1" w:lastRow="0" w:firstColumn="0" w:lastColumn="0" w:oddVBand="0" w:evenVBand="0" w:oddHBand="0" w:evenHBand="0" w:firstRowFirstColumn="0" w:firstRowLastColumn="0" w:lastRowFirstColumn="0" w:lastRowLastColumn="0"/>
          <w:tblHeader/>
        </w:trPr>
        <w:tc>
          <w:tcPr>
            <w:tcW w:w="4585" w:type="dxa"/>
            <w:tcBorders>
              <w:top w:val="nil"/>
              <w:left w:val="nil"/>
              <w:right w:val="nil"/>
            </w:tcBorders>
            <w:hideMark/>
          </w:tcPr>
          <w:p w14:paraId="060B4BBF" w14:textId="77777777" w:rsidR="007225E1" w:rsidRDefault="007225E1">
            <w:pPr>
              <w:pStyle w:val="Compact"/>
            </w:pPr>
            <w:r>
              <w:t>Category</w:t>
            </w:r>
          </w:p>
        </w:tc>
        <w:tc>
          <w:tcPr>
            <w:tcW w:w="3334" w:type="dxa"/>
            <w:tcBorders>
              <w:top w:val="nil"/>
              <w:left w:val="nil"/>
              <w:right w:val="nil"/>
            </w:tcBorders>
            <w:hideMark/>
          </w:tcPr>
          <w:p w14:paraId="7A659648" w14:textId="77777777" w:rsidR="007225E1" w:rsidRDefault="007225E1">
            <w:pPr>
              <w:pStyle w:val="Compact"/>
            </w:pPr>
            <w:r>
              <w:t>Points</w:t>
            </w:r>
          </w:p>
        </w:tc>
      </w:tr>
      <w:tr w:rsidR="007225E1" w14:paraId="42685BC9" w14:textId="77777777">
        <w:tc>
          <w:tcPr>
            <w:tcW w:w="4585" w:type="dxa"/>
            <w:hideMark/>
          </w:tcPr>
          <w:p w14:paraId="7B61A404" w14:textId="77777777" w:rsidR="007225E1" w:rsidRDefault="007225E1">
            <w:pPr>
              <w:pStyle w:val="Compact"/>
            </w:pPr>
            <w:r>
              <w:t>Plus</w:t>
            </w:r>
          </w:p>
        </w:tc>
        <w:tc>
          <w:tcPr>
            <w:tcW w:w="3334" w:type="dxa"/>
            <w:hideMark/>
          </w:tcPr>
          <w:p w14:paraId="6BDE18C0" w14:textId="77777777" w:rsidR="007225E1" w:rsidRDefault="007225E1">
            <w:pPr>
              <w:pStyle w:val="Compact"/>
            </w:pPr>
            <w:r>
              <w:t>Strengthens eco-friendly brand identity</w:t>
            </w:r>
          </w:p>
        </w:tc>
      </w:tr>
      <w:tr w:rsidR="007225E1" w14:paraId="1311DECC" w14:textId="77777777">
        <w:tc>
          <w:tcPr>
            <w:tcW w:w="4585" w:type="dxa"/>
          </w:tcPr>
          <w:p w14:paraId="3896065C" w14:textId="77777777" w:rsidR="007225E1" w:rsidRDefault="007225E1">
            <w:pPr>
              <w:pStyle w:val="Compact"/>
            </w:pPr>
          </w:p>
        </w:tc>
        <w:tc>
          <w:tcPr>
            <w:tcW w:w="3334" w:type="dxa"/>
            <w:hideMark/>
          </w:tcPr>
          <w:p w14:paraId="6E7ED72D" w14:textId="77777777" w:rsidR="007225E1" w:rsidRDefault="007225E1">
            <w:pPr>
              <w:pStyle w:val="Compact"/>
            </w:pPr>
            <w:r>
              <w:t>Deepens connection to local community</w:t>
            </w:r>
          </w:p>
        </w:tc>
      </w:tr>
      <w:tr w:rsidR="007225E1" w14:paraId="67D7FB70" w14:textId="77777777">
        <w:tc>
          <w:tcPr>
            <w:tcW w:w="4585" w:type="dxa"/>
          </w:tcPr>
          <w:p w14:paraId="2F9CFEEB" w14:textId="77777777" w:rsidR="007225E1" w:rsidRDefault="007225E1">
            <w:pPr>
              <w:pStyle w:val="Compact"/>
            </w:pPr>
          </w:p>
        </w:tc>
        <w:tc>
          <w:tcPr>
            <w:tcW w:w="3334" w:type="dxa"/>
            <w:hideMark/>
          </w:tcPr>
          <w:p w14:paraId="34EC49CD" w14:textId="77777777" w:rsidR="007225E1" w:rsidRDefault="007225E1">
            <w:pPr>
              <w:pStyle w:val="Compact"/>
            </w:pPr>
            <w:r>
              <w:t>Reduces dependence on imports; supports local flower growers</w:t>
            </w:r>
          </w:p>
        </w:tc>
      </w:tr>
      <w:tr w:rsidR="007225E1" w14:paraId="5BA7A4BB" w14:textId="77777777">
        <w:tc>
          <w:tcPr>
            <w:tcW w:w="4585" w:type="dxa"/>
          </w:tcPr>
          <w:p w14:paraId="63D5D9D7" w14:textId="77777777" w:rsidR="007225E1" w:rsidRDefault="007225E1">
            <w:pPr>
              <w:pStyle w:val="Compact"/>
            </w:pPr>
          </w:p>
        </w:tc>
        <w:tc>
          <w:tcPr>
            <w:tcW w:w="3334" w:type="dxa"/>
            <w:hideMark/>
          </w:tcPr>
          <w:p w14:paraId="1E130B5D" w14:textId="77777777" w:rsidR="007225E1" w:rsidRDefault="007225E1">
            <w:pPr>
              <w:pStyle w:val="Compact"/>
            </w:pPr>
            <w:r>
              <w:t>Workshops and partnerships consolidate community engagement</w:t>
            </w:r>
          </w:p>
        </w:tc>
      </w:tr>
      <w:tr w:rsidR="007225E1" w14:paraId="65471599" w14:textId="77777777">
        <w:tc>
          <w:tcPr>
            <w:tcW w:w="4585" w:type="dxa"/>
          </w:tcPr>
          <w:p w14:paraId="496791BE" w14:textId="77777777" w:rsidR="007225E1" w:rsidRDefault="007225E1">
            <w:pPr>
              <w:pStyle w:val="Compact"/>
            </w:pPr>
          </w:p>
        </w:tc>
        <w:tc>
          <w:tcPr>
            <w:tcW w:w="3334" w:type="dxa"/>
            <w:hideMark/>
          </w:tcPr>
          <w:p w14:paraId="254F10E0" w14:textId="77777777" w:rsidR="007225E1" w:rsidRDefault="007225E1">
            <w:pPr>
              <w:pStyle w:val="Compact"/>
            </w:pPr>
            <w:r>
              <w:t>Sustainability is valued by UK consumers, providing differentiation</w:t>
            </w:r>
          </w:p>
        </w:tc>
      </w:tr>
      <w:tr w:rsidR="007225E1" w14:paraId="618415F5" w14:textId="77777777">
        <w:tc>
          <w:tcPr>
            <w:tcW w:w="4585" w:type="dxa"/>
            <w:hideMark/>
          </w:tcPr>
          <w:p w14:paraId="73147F92" w14:textId="77777777" w:rsidR="007225E1" w:rsidRDefault="007225E1">
            <w:pPr>
              <w:pStyle w:val="Compact"/>
            </w:pPr>
            <w:r>
              <w:t>Minus</w:t>
            </w:r>
          </w:p>
        </w:tc>
        <w:tc>
          <w:tcPr>
            <w:tcW w:w="3334" w:type="dxa"/>
            <w:hideMark/>
          </w:tcPr>
          <w:p w14:paraId="746F00F1" w14:textId="77777777" w:rsidR="007225E1" w:rsidRDefault="007225E1">
            <w:pPr>
              <w:pStyle w:val="Compact"/>
            </w:pPr>
            <w:r>
              <w:t>Less scalable; relies on local seasonal supply limiting variety and volume</w:t>
            </w:r>
          </w:p>
        </w:tc>
      </w:tr>
      <w:tr w:rsidR="007225E1" w14:paraId="1E596D2D" w14:textId="77777777">
        <w:tc>
          <w:tcPr>
            <w:tcW w:w="4585" w:type="dxa"/>
          </w:tcPr>
          <w:p w14:paraId="234B5450" w14:textId="77777777" w:rsidR="007225E1" w:rsidRDefault="007225E1">
            <w:pPr>
              <w:pStyle w:val="Compact"/>
            </w:pPr>
          </w:p>
        </w:tc>
        <w:tc>
          <w:tcPr>
            <w:tcW w:w="3334" w:type="dxa"/>
            <w:hideMark/>
          </w:tcPr>
          <w:p w14:paraId="1BEE41A7" w14:textId="77777777" w:rsidR="007225E1" w:rsidRDefault="007225E1">
            <w:pPr>
              <w:pStyle w:val="Compact"/>
            </w:pPr>
            <w:r>
              <w:t>Does not fully address declining footfall; walk-in traffic may continue to fall</w:t>
            </w:r>
          </w:p>
        </w:tc>
      </w:tr>
      <w:tr w:rsidR="007225E1" w14:paraId="1323F2F0" w14:textId="77777777">
        <w:tc>
          <w:tcPr>
            <w:tcW w:w="4585" w:type="dxa"/>
            <w:hideMark/>
          </w:tcPr>
          <w:p w14:paraId="67BE1217" w14:textId="77777777" w:rsidR="007225E1" w:rsidRDefault="007225E1">
            <w:pPr>
              <w:pStyle w:val="Compact"/>
            </w:pPr>
            <w:r>
              <w:t>Interesting</w:t>
            </w:r>
          </w:p>
        </w:tc>
        <w:tc>
          <w:tcPr>
            <w:tcW w:w="3334" w:type="dxa"/>
            <w:hideMark/>
          </w:tcPr>
          <w:p w14:paraId="01C8E5C9" w14:textId="77777777" w:rsidR="007225E1" w:rsidRDefault="007225E1">
            <w:pPr>
              <w:pStyle w:val="Compact"/>
            </w:pPr>
            <w:r>
              <w:t>Establish niche as Norwich florist for strictly local, seasonal, eco-friendly arrangements</w:t>
            </w:r>
          </w:p>
        </w:tc>
      </w:tr>
      <w:tr w:rsidR="007225E1" w14:paraId="58DAC091" w14:textId="77777777">
        <w:tc>
          <w:tcPr>
            <w:tcW w:w="4585" w:type="dxa"/>
          </w:tcPr>
          <w:p w14:paraId="652BAD64" w14:textId="77777777" w:rsidR="007225E1" w:rsidRDefault="007225E1">
            <w:pPr>
              <w:pStyle w:val="Compact"/>
            </w:pPr>
          </w:p>
        </w:tc>
        <w:tc>
          <w:tcPr>
            <w:tcW w:w="3334" w:type="dxa"/>
            <w:hideMark/>
          </w:tcPr>
          <w:p w14:paraId="57A7BBC1" w14:textId="77777777" w:rsidR="007225E1" w:rsidRDefault="007225E1">
            <w:pPr>
              <w:pStyle w:val="Compact"/>
            </w:pPr>
            <w:r>
              <w:t>Potential to attract loyal customer base</w:t>
            </w:r>
          </w:p>
        </w:tc>
      </w:tr>
    </w:tbl>
    <w:p w14:paraId="5B1A5244" w14:textId="77777777" w:rsidR="007225E1" w:rsidRDefault="007225E1" w:rsidP="007225E1">
      <w:pPr>
        <w:spacing w:after="0"/>
        <w:jc w:val="center"/>
        <w:rPr>
          <w:lang w:val="en-US"/>
        </w:rPr>
      </w:pPr>
      <w:r>
        <w:pict w14:anchorId="15378032">
          <v:rect id="_x0000_i1026" style="width:468pt;height:1.2pt" o:hralign="center" o:hrstd="t" o:hr="t" fillcolor="#a0a0a0" stroked="f"/>
        </w:pict>
      </w:r>
    </w:p>
    <w:p w14:paraId="0D5F7866" w14:textId="77777777" w:rsidR="007225E1" w:rsidRDefault="007225E1" w:rsidP="00A77EEF">
      <w:pPr>
        <w:spacing w:after="0" w:line="360" w:lineRule="auto"/>
        <w:ind w:left="360"/>
        <w:rPr>
          <w:rFonts w:ascii="Arial" w:hAnsi="Arial" w:cs="Arial"/>
        </w:rPr>
      </w:pPr>
    </w:p>
    <w:p w14:paraId="0853EEC7" w14:textId="77777777" w:rsidR="0006036D" w:rsidRDefault="0006036D" w:rsidP="00A77EEF">
      <w:pPr>
        <w:spacing w:after="0" w:line="360" w:lineRule="auto"/>
        <w:ind w:left="360"/>
        <w:rPr>
          <w:rFonts w:ascii="Arial" w:hAnsi="Arial" w:cs="Arial"/>
        </w:rPr>
      </w:pPr>
    </w:p>
    <w:p w14:paraId="5CA2FE7A" w14:textId="77777777" w:rsidR="0006036D" w:rsidRDefault="0006036D" w:rsidP="00A77EEF">
      <w:pPr>
        <w:spacing w:after="0" w:line="360" w:lineRule="auto"/>
        <w:ind w:left="360"/>
        <w:rPr>
          <w:rFonts w:ascii="Arial" w:hAnsi="Arial" w:cs="Arial"/>
        </w:rPr>
      </w:pPr>
    </w:p>
    <w:p w14:paraId="2B0CDA9E" w14:textId="77777777" w:rsidR="0006036D" w:rsidRDefault="0006036D" w:rsidP="00A77EEF">
      <w:pPr>
        <w:spacing w:after="0" w:line="360" w:lineRule="auto"/>
        <w:ind w:left="360"/>
        <w:rPr>
          <w:rFonts w:ascii="Arial" w:hAnsi="Arial" w:cs="Arial"/>
        </w:rPr>
      </w:pPr>
    </w:p>
    <w:p w14:paraId="4E6664C5" w14:textId="77777777" w:rsidR="0006036D" w:rsidRDefault="0006036D" w:rsidP="00A77EEF">
      <w:pPr>
        <w:spacing w:after="0" w:line="360" w:lineRule="auto"/>
        <w:ind w:left="360"/>
        <w:rPr>
          <w:rFonts w:ascii="Arial" w:hAnsi="Arial" w:cs="Arial"/>
        </w:rPr>
      </w:pPr>
    </w:p>
    <w:p w14:paraId="067A26F5" w14:textId="77777777" w:rsidR="0006036D" w:rsidRDefault="0006036D" w:rsidP="00A77EEF">
      <w:pPr>
        <w:spacing w:after="0" w:line="360" w:lineRule="auto"/>
        <w:ind w:left="360"/>
        <w:rPr>
          <w:rFonts w:ascii="Arial" w:hAnsi="Arial" w:cs="Arial"/>
        </w:rPr>
      </w:pPr>
    </w:p>
    <w:p w14:paraId="6E602864" w14:textId="77777777" w:rsidR="0006036D" w:rsidRDefault="0006036D" w:rsidP="00A77EEF">
      <w:pPr>
        <w:spacing w:after="0" w:line="360" w:lineRule="auto"/>
        <w:ind w:left="360"/>
        <w:rPr>
          <w:rFonts w:ascii="Arial" w:hAnsi="Arial" w:cs="Arial"/>
        </w:rPr>
      </w:pPr>
    </w:p>
    <w:p w14:paraId="16C194F0" w14:textId="77777777" w:rsidR="0006036D" w:rsidRDefault="0006036D" w:rsidP="00A77EEF">
      <w:pPr>
        <w:spacing w:after="0" w:line="360" w:lineRule="auto"/>
        <w:ind w:left="360"/>
        <w:rPr>
          <w:rFonts w:ascii="Arial" w:hAnsi="Arial" w:cs="Arial"/>
        </w:rPr>
      </w:pPr>
    </w:p>
    <w:p w14:paraId="6A76743C" w14:textId="77777777" w:rsidR="0006036D" w:rsidRDefault="0006036D" w:rsidP="00A77EEF">
      <w:pPr>
        <w:spacing w:after="0" w:line="360" w:lineRule="auto"/>
        <w:ind w:left="360"/>
        <w:rPr>
          <w:rFonts w:ascii="Arial" w:hAnsi="Arial" w:cs="Arial"/>
        </w:rPr>
      </w:pPr>
    </w:p>
    <w:p w14:paraId="4C91299A" w14:textId="77777777" w:rsidR="0006036D" w:rsidRDefault="0006036D" w:rsidP="00A77EEF">
      <w:pPr>
        <w:spacing w:after="0" w:line="360" w:lineRule="auto"/>
        <w:ind w:left="360"/>
        <w:rPr>
          <w:rFonts w:ascii="Arial" w:hAnsi="Arial" w:cs="Arial"/>
        </w:rPr>
      </w:pPr>
    </w:p>
    <w:p w14:paraId="2E30E8D9" w14:textId="77777777" w:rsidR="0006036D" w:rsidRDefault="0006036D" w:rsidP="00A77EEF">
      <w:pPr>
        <w:spacing w:after="0" w:line="360" w:lineRule="auto"/>
        <w:ind w:left="360"/>
        <w:rPr>
          <w:rFonts w:ascii="Arial" w:hAnsi="Arial" w:cs="Arial"/>
        </w:rPr>
      </w:pPr>
    </w:p>
    <w:p w14:paraId="29759D82" w14:textId="77777777" w:rsidR="0006036D" w:rsidRDefault="0006036D" w:rsidP="00A77EEF">
      <w:pPr>
        <w:spacing w:after="0" w:line="360" w:lineRule="auto"/>
        <w:ind w:left="360"/>
        <w:rPr>
          <w:rFonts w:ascii="Arial" w:hAnsi="Arial" w:cs="Arial"/>
        </w:rPr>
      </w:pPr>
    </w:p>
    <w:p w14:paraId="4779C62D" w14:textId="77777777" w:rsidR="0006036D" w:rsidRDefault="0006036D" w:rsidP="00A77EEF">
      <w:pPr>
        <w:spacing w:after="0" w:line="360" w:lineRule="auto"/>
        <w:ind w:left="360"/>
        <w:rPr>
          <w:rFonts w:ascii="Arial" w:hAnsi="Arial" w:cs="Arial"/>
        </w:rPr>
      </w:pPr>
    </w:p>
    <w:p w14:paraId="1919B649" w14:textId="77777777" w:rsidR="0006036D" w:rsidRDefault="0006036D" w:rsidP="00A77EEF">
      <w:pPr>
        <w:spacing w:after="0" w:line="360" w:lineRule="auto"/>
        <w:ind w:left="360"/>
        <w:rPr>
          <w:rFonts w:ascii="Arial" w:hAnsi="Arial" w:cs="Arial"/>
        </w:rPr>
      </w:pPr>
    </w:p>
    <w:p w14:paraId="712CD26D" w14:textId="77777777" w:rsidR="0006036D" w:rsidRDefault="0006036D" w:rsidP="00A77EEF">
      <w:pPr>
        <w:spacing w:after="0" w:line="360" w:lineRule="auto"/>
        <w:ind w:left="360"/>
        <w:rPr>
          <w:rFonts w:ascii="Arial" w:hAnsi="Arial" w:cs="Arial"/>
        </w:rPr>
      </w:pPr>
    </w:p>
    <w:p w14:paraId="0631DAEF" w14:textId="77777777" w:rsidR="0006036D" w:rsidRDefault="0006036D" w:rsidP="00A77EEF">
      <w:pPr>
        <w:spacing w:after="0" w:line="360" w:lineRule="auto"/>
        <w:ind w:left="360"/>
        <w:rPr>
          <w:rFonts w:ascii="Arial" w:hAnsi="Arial" w:cs="Arial"/>
        </w:rPr>
      </w:pPr>
    </w:p>
    <w:p w14:paraId="21C1B5CA" w14:textId="64062B5F" w:rsidR="00FB5B13" w:rsidRPr="00863DAD" w:rsidRDefault="00FB5B13" w:rsidP="00A77EEF">
      <w:pPr>
        <w:spacing w:after="0" w:line="360" w:lineRule="auto"/>
        <w:ind w:left="360"/>
        <w:rPr>
          <w:rFonts w:ascii="Arial" w:hAnsi="Arial" w:cs="Arial"/>
          <w:b/>
          <w:bCs/>
        </w:rPr>
      </w:pPr>
      <w:r w:rsidRPr="00863DAD">
        <w:rPr>
          <w:rFonts w:ascii="Arial" w:hAnsi="Arial" w:cs="Arial"/>
          <w:b/>
          <w:bCs/>
        </w:rPr>
        <w:lastRenderedPageBreak/>
        <w:t>Appendix 2</w:t>
      </w:r>
    </w:p>
    <w:p w14:paraId="25EB8270" w14:textId="77777777" w:rsidR="00FB5B13" w:rsidRPr="00863DAD" w:rsidRDefault="00FB5B13" w:rsidP="00A77EEF">
      <w:pPr>
        <w:spacing w:after="0" w:line="360" w:lineRule="auto"/>
        <w:ind w:left="360"/>
        <w:rPr>
          <w:rFonts w:ascii="Arial" w:hAnsi="Arial" w:cs="Arial"/>
          <w:b/>
          <w:bCs/>
        </w:rPr>
      </w:pPr>
    </w:p>
    <w:p w14:paraId="797E6AA2" w14:textId="4AD93E78" w:rsidR="00FB5B13" w:rsidRPr="00863DAD" w:rsidRDefault="00FB5B13" w:rsidP="00A77EEF">
      <w:pPr>
        <w:spacing w:after="0" w:line="360" w:lineRule="auto"/>
        <w:ind w:left="360"/>
        <w:rPr>
          <w:rFonts w:ascii="Arial" w:hAnsi="Arial" w:cs="Arial"/>
          <w:b/>
          <w:bCs/>
        </w:rPr>
      </w:pPr>
      <w:r w:rsidRPr="00863DAD">
        <w:rPr>
          <w:rFonts w:ascii="Arial" w:hAnsi="Arial" w:cs="Arial"/>
          <w:b/>
          <w:bCs/>
        </w:rPr>
        <w:t>Risk analysis for solution A</w:t>
      </w:r>
    </w:p>
    <w:p w14:paraId="70D3B3AD" w14:textId="77777777" w:rsidR="00FB5B13" w:rsidRDefault="00FB5B13" w:rsidP="00A77EEF">
      <w:pPr>
        <w:spacing w:after="0" w:line="360" w:lineRule="auto"/>
        <w:ind w:left="360"/>
        <w:rPr>
          <w:rFonts w:ascii="Arial" w:hAnsi="Arial" w:cs="Arial"/>
        </w:rPr>
      </w:pPr>
    </w:p>
    <w:tbl>
      <w:tblPr>
        <w:tblStyle w:val="Table"/>
        <w:tblW w:w="5000" w:type="pct"/>
        <w:tblInd w:w="0" w:type="dxa"/>
        <w:tblLayout w:type="fixed"/>
        <w:tblLook w:val="0020" w:firstRow="1" w:lastRow="0" w:firstColumn="0" w:lastColumn="0" w:noHBand="0" w:noVBand="0"/>
      </w:tblPr>
      <w:tblGrid>
        <w:gridCol w:w="1642"/>
        <w:gridCol w:w="2790"/>
        <w:gridCol w:w="4594"/>
      </w:tblGrid>
      <w:tr w:rsidR="00FB5B13" w14:paraId="62BED1DA" w14:textId="77777777">
        <w:trPr>
          <w:cnfStyle w:val="100000000000" w:firstRow="1" w:lastRow="0" w:firstColumn="0" w:lastColumn="0" w:oddVBand="0" w:evenVBand="0" w:oddHBand="0" w:evenHBand="0" w:firstRowFirstColumn="0" w:firstRowLastColumn="0" w:lastRowFirstColumn="0" w:lastRowLastColumn="0"/>
          <w:tblHeader/>
        </w:trPr>
        <w:tc>
          <w:tcPr>
            <w:tcW w:w="1440" w:type="dxa"/>
            <w:tcBorders>
              <w:top w:val="nil"/>
              <w:left w:val="nil"/>
              <w:right w:val="nil"/>
            </w:tcBorders>
            <w:hideMark/>
          </w:tcPr>
          <w:p w14:paraId="56B55554" w14:textId="77777777" w:rsidR="00FB5B13" w:rsidRDefault="00FB5B13">
            <w:pPr>
              <w:pStyle w:val="Compact"/>
            </w:pPr>
            <w:r>
              <w:t>Risk No.</w:t>
            </w:r>
          </w:p>
        </w:tc>
        <w:tc>
          <w:tcPr>
            <w:tcW w:w="2448" w:type="dxa"/>
            <w:tcBorders>
              <w:top w:val="nil"/>
              <w:left w:val="nil"/>
              <w:right w:val="nil"/>
            </w:tcBorders>
            <w:hideMark/>
          </w:tcPr>
          <w:p w14:paraId="0597504F" w14:textId="77777777" w:rsidR="00FB5B13" w:rsidRDefault="00FB5B13">
            <w:pPr>
              <w:pStyle w:val="Compact"/>
            </w:pPr>
            <w:r>
              <w:t>Risk Description</w:t>
            </w:r>
          </w:p>
        </w:tc>
        <w:tc>
          <w:tcPr>
            <w:tcW w:w="4031" w:type="dxa"/>
            <w:tcBorders>
              <w:top w:val="nil"/>
              <w:left w:val="nil"/>
              <w:right w:val="nil"/>
            </w:tcBorders>
            <w:hideMark/>
          </w:tcPr>
          <w:p w14:paraId="18F0A38B" w14:textId="0E0C7775" w:rsidR="00FB5B13" w:rsidRDefault="00FB5B13">
            <w:pPr>
              <w:pStyle w:val="Compact"/>
            </w:pPr>
            <w:r>
              <w:t>Risk Reduction / Mitiga</w:t>
            </w:r>
            <w:r w:rsidR="00A91F07">
              <w:t>tion</w:t>
            </w:r>
          </w:p>
        </w:tc>
      </w:tr>
      <w:tr w:rsidR="00FB5B13" w14:paraId="36D867F9" w14:textId="77777777">
        <w:tc>
          <w:tcPr>
            <w:tcW w:w="1440" w:type="dxa"/>
            <w:hideMark/>
          </w:tcPr>
          <w:p w14:paraId="4D85878A" w14:textId="77777777" w:rsidR="00FB5B13" w:rsidRDefault="00FB5B13">
            <w:pPr>
              <w:pStyle w:val="Compact"/>
            </w:pPr>
            <w:r>
              <w:t>1</w:t>
            </w:r>
          </w:p>
        </w:tc>
        <w:tc>
          <w:tcPr>
            <w:tcW w:w="2448" w:type="dxa"/>
            <w:hideMark/>
          </w:tcPr>
          <w:p w14:paraId="16AD8FD4" w14:textId="77777777" w:rsidR="00FB5B13" w:rsidRDefault="00FB5B13">
            <w:pPr>
              <w:pStyle w:val="Compact"/>
            </w:pPr>
            <w:r>
              <w:t>High Implementation Costs: Website development, photography, and advertising represent significant upfront expenses.</w:t>
            </w:r>
          </w:p>
        </w:tc>
        <w:tc>
          <w:tcPr>
            <w:tcW w:w="4031" w:type="dxa"/>
            <w:hideMark/>
          </w:tcPr>
          <w:p w14:paraId="1B737190" w14:textId="77777777" w:rsidR="00FB5B13" w:rsidRDefault="00FB5B13">
            <w:pPr>
              <w:pStyle w:val="Compact"/>
            </w:pPr>
            <w:r>
              <w:t>Spread investment over 3–6 months; explore local council or digital innovation grants; prioritise essential features first.</w:t>
            </w:r>
          </w:p>
        </w:tc>
      </w:tr>
      <w:tr w:rsidR="00FB5B13" w14:paraId="00262C14" w14:textId="77777777">
        <w:tc>
          <w:tcPr>
            <w:tcW w:w="1440" w:type="dxa"/>
            <w:hideMark/>
          </w:tcPr>
          <w:p w14:paraId="271979F3" w14:textId="77777777" w:rsidR="00FB5B13" w:rsidRDefault="00FB5B13">
            <w:pPr>
              <w:pStyle w:val="Compact"/>
            </w:pPr>
            <w:r>
              <w:t>2</w:t>
            </w:r>
          </w:p>
        </w:tc>
        <w:tc>
          <w:tcPr>
            <w:tcW w:w="2448" w:type="dxa"/>
            <w:hideMark/>
          </w:tcPr>
          <w:p w14:paraId="1768257D" w14:textId="77777777" w:rsidR="00FB5B13" w:rsidRDefault="00FB5B13">
            <w:pPr>
              <w:pStyle w:val="Compact"/>
            </w:pPr>
            <w:r>
              <w:t>Lack of Technical Skills: Staff may not have the digital knowledge needed to operate and maintain new tools.</w:t>
            </w:r>
          </w:p>
        </w:tc>
        <w:tc>
          <w:tcPr>
            <w:tcW w:w="4031" w:type="dxa"/>
            <w:hideMark/>
          </w:tcPr>
          <w:p w14:paraId="1172E775" w14:textId="77777777" w:rsidR="00FB5B13" w:rsidRDefault="00FB5B13">
            <w:pPr>
              <w:pStyle w:val="Compact"/>
            </w:pPr>
            <w:r>
              <w:t>Outsource website development to professionals; enrol staff in free digital marketing courses (e.g., Google Digital Garage).</w:t>
            </w:r>
          </w:p>
        </w:tc>
      </w:tr>
      <w:tr w:rsidR="00FB5B13" w14:paraId="42EA3AE1" w14:textId="77777777">
        <w:tc>
          <w:tcPr>
            <w:tcW w:w="1440" w:type="dxa"/>
            <w:hideMark/>
          </w:tcPr>
          <w:p w14:paraId="5375B40F" w14:textId="77777777" w:rsidR="00FB5B13" w:rsidRDefault="00FB5B13">
            <w:pPr>
              <w:pStyle w:val="Compact"/>
            </w:pPr>
            <w:r>
              <w:t>3</w:t>
            </w:r>
          </w:p>
        </w:tc>
        <w:tc>
          <w:tcPr>
            <w:tcW w:w="2448" w:type="dxa"/>
            <w:hideMark/>
          </w:tcPr>
          <w:p w14:paraId="65899783" w14:textId="77777777" w:rsidR="00FB5B13" w:rsidRDefault="00FB5B13">
            <w:pPr>
              <w:pStyle w:val="Compact"/>
            </w:pPr>
            <w:r>
              <w:t>Competition from National Online Retailers: Large companies may out-spend Green Haven in advertising.</w:t>
            </w:r>
          </w:p>
        </w:tc>
        <w:tc>
          <w:tcPr>
            <w:tcW w:w="4031" w:type="dxa"/>
            <w:hideMark/>
          </w:tcPr>
          <w:p w14:paraId="6A8672AD" w14:textId="77777777" w:rsidR="00FB5B13" w:rsidRDefault="00FB5B13">
            <w:pPr>
              <w:pStyle w:val="Compact"/>
            </w:pPr>
            <w:r>
              <w:t>Focus marketing on unique selling points like handmade arrangements, personalised service, and sustainability.</w:t>
            </w:r>
          </w:p>
        </w:tc>
      </w:tr>
      <w:tr w:rsidR="00FB5B13" w14:paraId="6E8F4891" w14:textId="77777777">
        <w:tc>
          <w:tcPr>
            <w:tcW w:w="1440" w:type="dxa"/>
            <w:hideMark/>
          </w:tcPr>
          <w:p w14:paraId="2EE19006" w14:textId="77777777" w:rsidR="00FB5B13" w:rsidRDefault="00FB5B13">
            <w:pPr>
              <w:pStyle w:val="Compact"/>
            </w:pPr>
            <w:r>
              <w:t>4</w:t>
            </w:r>
          </w:p>
        </w:tc>
        <w:tc>
          <w:tcPr>
            <w:tcW w:w="2448" w:type="dxa"/>
            <w:hideMark/>
          </w:tcPr>
          <w:p w14:paraId="1E5EF832" w14:textId="77777777" w:rsidR="00FB5B13" w:rsidRDefault="00FB5B13">
            <w:pPr>
              <w:pStyle w:val="Compact"/>
            </w:pPr>
            <w:r>
              <w:t>Low Initial Adoption of New Services: Customers may take time to use the new website or subscribe.</w:t>
            </w:r>
          </w:p>
        </w:tc>
        <w:tc>
          <w:tcPr>
            <w:tcW w:w="4031" w:type="dxa"/>
            <w:hideMark/>
          </w:tcPr>
          <w:p w14:paraId="3C644A9D" w14:textId="77777777" w:rsidR="00FB5B13" w:rsidRDefault="00FB5B13">
            <w:pPr>
              <w:pStyle w:val="Compact"/>
            </w:pPr>
            <w:r>
              <w:t>Introduce promotional campaigns, first-month subscription discounts, and limited-time offers.</w:t>
            </w:r>
          </w:p>
        </w:tc>
      </w:tr>
    </w:tbl>
    <w:p w14:paraId="2CDC529D" w14:textId="77777777" w:rsidR="00FB5B13" w:rsidRDefault="00FB5B13" w:rsidP="00A77EEF">
      <w:pPr>
        <w:spacing w:after="0" w:line="360" w:lineRule="auto"/>
        <w:ind w:left="360"/>
        <w:rPr>
          <w:rFonts w:ascii="Arial" w:hAnsi="Arial" w:cs="Arial"/>
        </w:rPr>
      </w:pPr>
    </w:p>
    <w:p w14:paraId="7D756DCB" w14:textId="77777777" w:rsidR="006A33DA" w:rsidRDefault="006A33DA" w:rsidP="00A77EEF">
      <w:pPr>
        <w:spacing w:after="0" w:line="360" w:lineRule="auto"/>
        <w:ind w:left="360"/>
        <w:rPr>
          <w:rFonts w:ascii="Arial" w:hAnsi="Arial" w:cs="Arial"/>
        </w:rPr>
      </w:pPr>
    </w:p>
    <w:p w14:paraId="72BB220E" w14:textId="77777777" w:rsidR="006A33DA" w:rsidRDefault="006A33DA" w:rsidP="00A77EEF">
      <w:pPr>
        <w:spacing w:after="0" w:line="360" w:lineRule="auto"/>
        <w:ind w:left="360"/>
        <w:rPr>
          <w:rFonts w:ascii="Arial" w:hAnsi="Arial" w:cs="Arial"/>
        </w:rPr>
      </w:pPr>
    </w:p>
    <w:p w14:paraId="45D66C49" w14:textId="77777777" w:rsidR="006A33DA" w:rsidRDefault="006A33DA" w:rsidP="00A77EEF">
      <w:pPr>
        <w:spacing w:after="0" w:line="360" w:lineRule="auto"/>
        <w:ind w:left="360"/>
        <w:rPr>
          <w:rFonts w:ascii="Arial" w:hAnsi="Arial" w:cs="Arial"/>
        </w:rPr>
      </w:pPr>
    </w:p>
    <w:p w14:paraId="3258E304" w14:textId="77777777" w:rsidR="006A33DA" w:rsidRDefault="006A33DA" w:rsidP="00A77EEF">
      <w:pPr>
        <w:spacing w:after="0" w:line="360" w:lineRule="auto"/>
        <w:ind w:left="360"/>
        <w:rPr>
          <w:rFonts w:ascii="Arial" w:hAnsi="Arial" w:cs="Arial"/>
        </w:rPr>
      </w:pPr>
    </w:p>
    <w:p w14:paraId="7214F4ED" w14:textId="77777777" w:rsidR="006A33DA" w:rsidRDefault="006A33DA" w:rsidP="00A77EEF">
      <w:pPr>
        <w:spacing w:after="0" w:line="360" w:lineRule="auto"/>
        <w:ind w:left="360"/>
        <w:rPr>
          <w:rFonts w:ascii="Arial" w:hAnsi="Arial" w:cs="Arial"/>
        </w:rPr>
      </w:pPr>
    </w:p>
    <w:p w14:paraId="41FCB0EE" w14:textId="77777777" w:rsidR="006A33DA" w:rsidRDefault="006A33DA" w:rsidP="00A77EEF">
      <w:pPr>
        <w:spacing w:after="0" w:line="360" w:lineRule="auto"/>
        <w:ind w:left="360"/>
        <w:rPr>
          <w:rFonts w:ascii="Arial" w:hAnsi="Arial" w:cs="Arial"/>
        </w:rPr>
      </w:pPr>
    </w:p>
    <w:p w14:paraId="5BBDAA1E" w14:textId="77777777" w:rsidR="006A33DA" w:rsidRDefault="006A33DA" w:rsidP="00A77EEF">
      <w:pPr>
        <w:spacing w:after="0" w:line="360" w:lineRule="auto"/>
        <w:ind w:left="360"/>
        <w:rPr>
          <w:rFonts w:ascii="Arial" w:hAnsi="Arial" w:cs="Arial"/>
        </w:rPr>
      </w:pPr>
    </w:p>
    <w:p w14:paraId="6BE948AD" w14:textId="77777777" w:rsidR="006A33DA" w:rsidRDefault="006A33DA" w:rsidP="00A77EEF">
      <w:pPr>
        <w:spacing w:after="0" w:line="360" w:lineRule="auto"/>
        <w:ind w:left="360"/>
        <w:rPr>
          <w:rFonts w:ascii="Arial" w:hAnsi="Arial" w:cs="Arial"/>
        </w:rPr>
      </w:pPr>
    </w:p>
    <w:p w14:paraId="6C170104" w14:textId="77777777" w:rsidR="006A33DA" w:rsidRDefault="006A33DA" w:rsidP="00A77EEF">
      <w:pPr>
        <w:spacing w:after="0" w:line="360" w:lineRule="auto"/>
        <w:ind w:left="360"/>
        <w:rPr>
          <w:rFonts w:ascii="Arial" w:hAnsi="Arial" w:cs="Arial"/>
        </w:rPr>
      </w:pPr>
    </w:p>
    <w:p w14:paraId="0A4377AE" w14:textId="77777777" w:rsidR="006A33DA" w:rsidRDefault="006A33DA" w:rsidP="00A77EEF">
      <w:pPr>
        <w:spacing w:after="0" w:line="360" w:lineRule="auto"/>
        <w:ind w:left="360"/>
        <w:rPr>
          <w:rFonts w:ascii="Arial" w:hAnsi="Arial" w:cs="Arial"/>
        </w:rPr>
      </w:pPr>
    </w:p>
    <w:p w14:paraId="63688C98" w14:textId="77777777" w:rsidR="006A33DA" w:rsidRDefault="006A33DA" w:rsidP="00A77EEF">
      <w:pPr>
        <w:spacing w:after="0" w:line="360" w:lineRule="auto"/>
        <w:ind w:left="360"/>
        <w:rPr>
          <w:rFonts w:ascii="Arial" w:hAnsi="Arial" w:cs="Arial"/>
        </w:rPr>
      </w:pPr>
    </w:p>
    <w:p w14:paraId="7594295D" w14:textId="030BEEAA" w:rsidR="006A33DA" w:rsidRPr="00B2465D" w:rsidRDefault="0023776D" w:rsidP="00A77EEF">
      <w:pPr>
        <w:spacing w:after="0" w:line="360" w:lineRule="auto"/>
        <w:ind w:left="360"/>
        <w:rPr>
          <w:rFonts w:ascii="Arial" w:hAnsi="Arial" w:cs="Arial"/>
          <w:b/>
          <w:bCs/>
        </w:rPr>
      </w:pPr>
      <w:r w:rsidRPr="00B2465D">
        <w:rPr>
          <w:rFonts w:ascii="Arial" w:hAnsi="Arial" w:cs="Arial"/>
          <w:b/>
          <w:bCs/>
        </w:rPr>
        <w:lastRenderedPageBreak/>
        <w:t>Appendix 3</w:t>
      </w:r>
    </w:p>
    <w:p w14:paraId="69933100" w14:textId="77777777" w:rsidR="0023776D" w:rsidRPr="00B2465D" w:rsidRDefault="0023776D" w:rsidP="00A77EEF">
      <w:pPr>
        <w:spacing w:after="0" w:line="360" w:lineRule="auto"/>
        <w:ind w:left="360"/>
        <w:rPr>
          <w:rFonts w:ascii="Arial" w:hAnsi="Arial" w:cs="Arial"/>
          <w:b/>
          <w:bCs/>
        </w:rPr>
      </w:pPr>
    </w:p>
    <w:p w14:paraId="7A27A598" w14:textId="3F1F42D8" w:rsidR="0023776D" w:rsidRPr="00B2465D" w:rsidRDefault="0023776D" w:rsidP="00A77EEF">
      <w:pPr>
        <w:spacing w:after="0" w:line="360" w:lineRule="auto"/>
        <w:ind w:left="360"/>
        <w:rPr>
          <w:rFonts w:ascii="Arial" w:hAnsi="Arial" w:cs="Arial"/>
          <w:b/>
          <w:bCs/>
        </w:rPr>
      </w:pPr>
      <w:r w:rsidRPr="00B2465D">
        <w:rPr>
          <w:rFonts w:ascii="Arial" w:hAnsi="Arial" w:cs="Arial"/>
          <w:b/>
          <w:bCs/>
        </w:rPr>
        <w:t>Action plan for solution A</w:t>
      </w:r>
    </w:p>
    <w:p w14:paraId="134E6489" w14:textId="77777777" w:rsidR="0023776D" w:rsidRDefault="0023776D" w:rsidP="00A77EEF">
      <w:pPr>
        <w:spacing w:after="0" w:line="360" w:lineRule="auto"/>
        <w:ind w:left="360"/>
        <w:rPr>
          <w:rFonts w:ascii="Arial" w:hAnsi="Arial" w:cs="Arial"/>
        </w:rPr>
      </w:pPr>
    </w:p>
    <w:tbl>
      <w:tblPr>
        <w:tblStyle w:val="Table"/>
        <w:tblW w:w="5000" w:type="pct"/>
        <w:tblInd w:w="0" w:type="dxa"/>
        <w:tblLayout w:type="fixed"/>
        <w:tblLook w:val="0020" w:firstRow="1" w:lastRow="0" w:firstColumn="0" w:lastColumn="0" w:noHBand="0" w:noVBand="0"/>
      </w:tblPr>
      <w:tblGrid>
        <w:gridCol w:w="2462"/>
        <w:gridCol w:w="2051"/>
        <w:gridCol w:w="2462"/>
        <w:gridCol w:w="2051"/>
      </w:tblGrid>
      <w:tr w:rsidR="0023776D" w14:paraId="1C9EF7BA" w14:textId="77777777">
        <w:trPr>
          <w:cnfStyle w:val="100000000000" w:firstRow="1" w:lastRow="0" w:firstColumn="0" w:lastColumn="0" w:oddVBand="0" w:evenVBand="0" w:oddHBand="0" w:evenHBand="0" w:firstRowFirstColumn="0" w:firstRowLastColumn="0" w:lastRowFirstColumn="0" w:lastRowLastColumn="0"/>
          <w:tblHeader/>
        </w:trPr>
        <w:tc>
          <w:tcPr>
            <w:tcW w:w="2160" w:type="dxa"/>
            <w:tcBorders>
              <w:top w:val="nil"/>
              <w:left w:val="nil"/>
              <w:right w:val="nil"/>
            </w:tcBorders>
            <w:hideMark/>
          </w:tcPr>
          <w:p w14:paraId="285DF955" w14:textId="77777777" w:rsidR="0023776D" w:rsidRDefault="0023776D">
            <w:pPr>
              <w:pStyle w:val="Compact"/>
            </w:pPr>
            <w:r>
              <w:t>What</w:t>
            </w:r>
          </w:p>
        </w:tc>
        <w:tc>
          <w:tcPr>
            <w:tcW w:w="1800" w:type="dxa"/>
            <w:tcBorders>
              <w:top w:val="nil"/>
              <w:left w:val="nil"/>
              <w:right w:val="nil"/>
            </w:tcBorders>
            <w:hideMark/>
          </w:tcPr>
          <w:p w14:paraId="3832EEB9" w14:textId="77777777" w:rsidR="0023776D" w:rsidRDefault="0023776D">
            <w:pPr>
              <w:pStyle w:val="Compact"/>
            </w:pPr>
            <w:r>
              <w:t>How</w:t>
            </w:r>
          </w:p>
        </w:tc>
        <w:tc>
          <w:tcPr>
            <w:tcW w:w="2160" w:type="dxa"/>
            <w:tcBorders>
              <w:top w:val="nil"/>
              <w:left w:val="nil"/>
              <w:right w:val="nil"/>
            </w:tcBorders>
            <w:hideMark/>
          </w:tcPr>
          <w:p w14:paraId="14FCF591" w14:textId="77777777" w:rsidR="0023776D" w:rsidRDefault="0023776D">
            <w:pPr>
              <w:pStyle w:val="Compact"/>
            </w:pPr>
            <w:r>
              <w:t>When</w:t>
            </w:r>
          </w:p>
        </w:tc>
        <w:tc>
          <w:tcPr>
            <w:tcW w:w="1800" w:type="dxa"/>
            <w:tcBorders>
              <w:top w:val="nil"/>
              <w:left w:val="nil"/>
              <w:right w:val="nil"/>
            </w:tcBorders>
            <w:hideMark/>
          </w:tcPr>
          <w:p w14:paraId="476584A8" w14:textId="77777777" w:rsidR="0023776D" w:rsidRDefault="0023776D">
            <w:pPr>
              <w:pStyle w:val="Compact"/>
            </w:pPr>
            <w:r>
              <w:t>Who</w:t>
            </w:r>
          </w:p>
        </w:tc>
      </w:tr>
      <w:tr w:rsidR="0023776D" w14:paraId="5E90FF62" w14:textId="77777777">
        <w:tc>
          <w:tcPr>
            <w:tcW w:w="2160" w:type="dxa"/>
            <w:hideMark/>
          </w:tcPr>
          <w:p w14:paraId="1992541E" w14:textId="77777777" w:rsidR="0023776D" w:rsidRDefault="0023776D">
            <w:pPr>
              <w:pStyle w:val="Compact"/>
            </w:pPr>
            <w:r>
              <w:t>Hire IT Specialist</w:t>
            </w:r>
          </w:p>
        </w:tc>
        <w:tc>
          <w:tcPr>
            <w:tcW w:w="1800" w:type="dxa"/>
            <w:hideMark/>
          </w:tcPr>
          <w:p w14:paraId="1DB1C98F" w14:textId="77777777" w:rsidR="0023776D" w:rsidRDefault="0023776D">
            <w:pPr>
              <w:pStyle w:val="Compact"/>
            </w:pPr>
            <w:r>
              <w:t>Owner recruits and hires an IT specialist to manage digital operations and website integration</w:t>
            </w:r>
          </w:p>
        </w:tc>
        <w:tc>
          <w:tcPr>
            <w:tcW w:w="2160" w:type="dxa"/>
            <w:hideMark/>
          </w:tcPr>
          <w:p w14:paraId="488E3170" w14:textId="77777777" w:rsidR="0023776D" w:rsidRDefault="0023776D">
            <w:pPr>
              <w:pStyle w:val="Compact"/>
            </w:pPr>
            <w:r>
              <w:t>Weeks 1–2</w:t>
            </w:r>
          </w:p>
        </w:tc>
        <w:tc>
          <w:tcPr>
            <w:tcW w:w="1800" w:type="dxa"/>
            <w:hideMark/>
          </w:tcPr>
          <w:p w14:paraId="120B8243" w14:textId="10D6A865" w:rsidR="0023776D" w:rsidRDefault="0023776D">
            <w:pPr>
              <w:pStyle w:val="Compact"/>
            </w:pPr>
            <w:r>
              <w:t>Owner</w:t>
            </w:r>
            <w:r w:rsidR="00601417">
              <w:t>s</w:t>
            </w:r>
          </w:p>
        </w:tc>
      </w:tr>
      <w:tr w:rsidR="0023776D" w14:paraId="4D8216D3" w14:textId="77777777">
        <w:tc>
          <w:tcPr>
            <w:tcW w:w="2160" w:type="dxa"/>
            <w:hideMark/>
          </w:tcPr>
          <w:p w14:paraId="7BA23188" w14:textId="77777777" w:rsidR="0023776D" w:rsidRDefault="0023776D">
            <w:pPr>
              <w:pStyle w:val="Compact"/>
            </w:pPr>
            <w:r>
              <w:t>Website Audit</w:t>
            </w:r>
          </w:p>
        </w:tc>
        <w:tc>
          <w:tcPr>
            <w:tcW w:w="1800" w:type="dxa"/>
            <w:hideMark/>
          </w:tcPr>
          <w:p w14:paraId="185333EE" w14:textId="77777777" w:rsidR="0023776D" w:rsidRDefault="0023776D">
            <w:pPr>
              <w:pStyle w:val="Compact"/>
            </w:pPr>
            <w:r>
              <w:t>Conduct a thorough audit of the existing website, assess usability, mobile responsiveness, SEO, and e-commerce capabilities</w:t>
            </w:r>
          </w:p>
        </w:tc>
        <w:tc>
          <w:tcPr>
            <w:tcW w:w="2160" w:type="dxa"/>
            <w:hideMark/>
          </w:tcPr>
          <w:p w14:paraId="4AFBFF50" w14:textId="77777777" w:rsidR="0023776D" w:rsidRDefault="0023776D">
            <w:pPr>
              <w:pStyle w:val="Compact"/>
            </w:pPr>
            <w:r>
              <w:t>Weeks 1–2</w:t>
            </w:r>
          </w:p>
        </w:tc>
        <w:tc>
          <w:tcPr>
            <w:tcW w:w="1800" w:type="dxa"/>
            <w:hideMark/>
          </w:tcPr>
          <w:p w14:paraId="407E6F56" w14:textId="3AD82154" w:rsidR="0023776D" w:rsidRDefault="00E23DF5">
            <w:pPr>
              <w:pStyle w:val="Compact"/>
            </w:pPr>
            <w:r>
              <w:t xml:space="preserve">IT </w:t>
            </w:r>
            <w:r w:rsidR="003A5B05">
              <w:t>S</w:t>
            </w:r>
            <w:r>
              <w:t>pecialist</w:t>
            </w:r>
          </w:p>
        </w:tc>
      </w:tr>
      <w:tr w:rsidR="0023776D" w14:paraId="59CDCA06" w14:textId="77777777">
        <w:tc>
          <w:tcPr>
            <w:tcW w:w="2160" w:type="dxa"/>
            <w:hideMark/>
          </w:tcPr>
          <w:p w14:paraId="12B27BAA" w14:textId="77777777" w:rsidR="0023776D" w:rsidRDefault="0023776D">
            <w:pPr>
              <w:pStyle w:val="Compact"/>
            </w:pPr>
            <w:r>
              <w:t>Customer Feedback Review</w:t>
            </w:r>
          </w:p>
        </w:tc>
        <w:tc>
          <w:tcPr>
            <w:tcW w:w="1800" w:type="dxa"/>
            <w:hideMark/>
          </w:tcPr>
          <w:p w14:paraId="643EE885" w14:textId="77777777" w:rsidR="0023776D" w:rsidRDefault="0023776D">
            <w:pPr>
              <w:pStyle w:val="Compact"/>
            </w:pPr>
            <w:r>
              <w:t>Collect feedback through surveys, social media comments, and past purchase data; analyse pain points</w:t>
            </w:r>
          </w:p>
        </w:tc>
        <w:tc>
          <w:tcPr>
            <w:tcW w:w="2160" w:type="dxa"/>
            <w:hideMark/>
          </w:tcPr>
          <w:p w14:paraId="5C6B2642" w14:textId="77777777" w:rsidR="0023776D" w:rsidRDefault="0023776D">
            <w:pPr>
              <w:pStyle w:val="Compact"/>
            </w:pPr>
            <w:r>
              <w:t>Weeks 1–2</w:t>
            </w:r>
          </w:p>
        </w:tc>
        <w:tc>
          <w:tcPr>
            <w:tcW w:w="1800" w:type="dxa"/>
            <w:hideMark/>
          </w:tcPr>
          <w:p w14:paraId="15A79A0E" w14:textId="14D3F89D" w:rsidR="0023776D" w:rsidRDefault="00601C45">
            <w:pPr>
              <w:pStyle w:val="Compact"/>
            </w:pPr>
            <w:r>
              <w:t xml:space="preserve">IT </w:t>
            </w:r>
            <w:r w:rsidR="003A5B05">
              <w:t>S</w:t>
            </w:r>
            <w:r>
              <w:t>pecialist</w:t>
            </w:r>
          </w:p>
        </w:tc>
      </w:tr>
      <w:tr w:rsidR="0023776D" w14:paraId="73C51D00" w14:textId="77777777">
        <w:tc>
          <w:tcPr>
            <w:tcW w:w="2160" w:type="dxa"/>
            <w:hideMark/>
          </w:tcPr>
          <w:p w14:paraId="46CC3833" w14:textId="77777777" w:rsidR="0023776D" w:rsidRDefault="0023776D">
            <w:pPr>
              <w:pStyle w:val="Compact"/>
            </w:pPr>
            <w:r>
              <w:t>Web Developer Selection</w:t>
            </w:r>
          </w:p>
        </w:tc>
        <w:tc>
          <w:tcPr>
            <w:tcW w:w="1800" w:type="dxa"/>
            <w:hideMark/>
          </w:tcPr>
          <w:p w14:paraId="2394C536" w14:textId="453DC046" w:rsidR="0023776D" w:rsidRDefault="0023776D">
            <w:pPr>
              <w:pStyle w:val="Compact"/>
            </w:pPr>
            <w:r>
              <w:t>Research, interview, and hire a professional web developme</w:t>
            </w:r>
            <w:r w:rsidR="002B10FD">
              <w:t>r</w:t>
            </w:r>
            <w:r>
              <w:t>; define project scope and deliverables</w:t>
            </w:r>
          </w:p>
        </w:tc>
        <w:tc>
          <w:tcPr>
            <w:tcW w:w="2160" w:type="dxa"/>
            <w:hideMark/>
          </w:tcPr>
          <w:p w14:paraId="1D5E6370" w14:textId="77777777" w:rsidR="0023776D" w:rsidRDefault="0023776D">
            <w:pPr>
              <w:pStyle w:val="Compact"/>
            </w:pPr>
            <w:r>
              <w:t>Weeks 1–2</w:t>
            </w:r>
          </w:p>
        </w:tc>
        <w:tc>
          <w:tcPr>
            <w:tcW w:w="1800" w:type="dxa"/>
            <w:hideMark/>
          </w:tcPr>
          <w:p w14:paraId="491989B7" w14:textId="2B693E36" w:rsidR="0023776D" w:rsidRDefault="006B1CD3">
            <w:pPr>
              <w:pStyle w:val="Compact"/>
            </w:pPr>
            <w:r>
              <w:t xml:space="preserve">IT </w:t>
            </w:r>
            <w:r w:rsidR="003A5B05">
              <w:t>S</w:t>
            </w:r>
            <w:r>
              <w:t>pecialist</w:t>
            </w:r>
          </w:p>
        </w:tc>
      </w:tr>
      <w:tr w:rsidR="0023776D" w14:paraId="75F86022" w14:textId="77777777">
        <w:tc>
          <w:tcPr>
            <w:tcW w:w="2160" w:type="dxa"/>
            <w:hideMark/>
          </w:tcPr>
          <w:p w14:paraId="6BF67BF0" w14:textId="77777777" w:rsidR="0023776D" w:rsidRDefault="0023776D">
            <w:pPr>
              <w:pStyle w:val="Compact"/>
            </w:pPr>
            <w:r>
              <w:t>Subscription Model Definition</w:t>
            </w:r>
          </w:p>
        </w:tc>
        <w:tc>
          <w:tcPr>
            <w:tcW w:w="1800" w:type="dxa"/>
            <w:hideMark/>
          </w:tcPr>
          <w:p w14:paraId="69FD989A" w14:textId="77777777" w:rsidR="0023776D" w:rsidRDefault="0023776D">
            <w:pPr>
              <w:pStyle w:val="Compact"/>
            </w:pPr>
            <w:r>
              <w:t xml:space="preserve">Design subscription service tiers, pricing, and delivery schedules; integrate into </w:t>
            </w:r>
            <w:r>
              <w:lastRenderedPageBreak/>
              <w:t>website functionality</w:t>
            </w:r>
          </w:p>
        </w:tc>
        <w:tc>
          <w:tcPr>
            <w:tcW w:w="2160" w:type="dxa"/>
            <w:hideMark/>
          </w:tcPr>
          <w:p w14:paraId="40D433DF" w14:textId="77777777" w:rsidR="0023776D" w:rsidRDefault="0023776D">
            <w:pPr>
              <w:pStyle w:val="Compact"/>
            </w:pPr>
            <w:r>
              <w:lastRenderedPageBreak/>
              <w:t>Weeks 1–2</w:t>
            </w:r>
          </w:p>
        </w:tc>
        <w:tc>
          <w:tcPr>
            <w:tcW w:w="1800" w:type="dxa"/>
            <w:hideMark/>
          </w:tcPr>
          <w:p w14:paraId="4A6881C3" w14:textId="77777777" w:rsidR="0023776D" w:rsidRDefault="0023776D">
            <w:pPr>
              <w:pStyle w:val="Compact"/>
            </w:pPr>
            <w:r>
              <w:t>Web Developer</w:t>
            </w:r>
            <w:r w:rsidR="009D00B5">
              <w:t>,</w:t>
            </w:r>
          </w:p>
          <w:p w14:paraId="08723A7B" w14:textId="0D3857B1" w:rsidR="003A5B05" w:rsidRDefault="003A5B05">
            <w:pPr>
              <w:pStyle w:val="Compact"/>
            </w:pPr>
            <w:r>
              <w:t>IT Specialist</w:t>
            </w:r>
          </w:p>
          <w:p w14:paraId="27D6C961" w14:textId="60BEBFF3" w:rsidR="003A5B05" w:rsidRDefault="003A5B05">
            <w:pPr>
              <w:pStyle w:val="Compact"/>
            </w:pPr>
            <w:r>
              <w:t>Owner</w:t>
            </w:r>
            <w:r w:rsidR="00601417">
              <w:t>s</w:t>
            </w:r>
          </w:p>
        </w:tc>
      </w:tr>
      <w:tr w:rsidR="0023776D" w14:paraId="58034B70" w14:textId="77777777">
        <w:tc>
          <w:tcPr>
            <w:tcW w:w="2160" w:type="dxa"/>
            <w:hideMark/>
          </w:tcPr>
          <w:p w14:paraId="548CE6A5" w14:textId="77777777" w:rsidR="0023776D" w:rsidRDefault="0023776D">
            <w:pPr>
              <w:pStyle w:val="Compact"/>
            </w:pPr>
            <w:r>
              <w:t>Website Development</w:t>
            </w:r>
          </w:p>
        </w:tc>
        <w:tc>
          <w:tcPr>
            <w:tcW w:w="1800" w:type="dxa"/>
            <w:hideMark/>
          </w:tcPr>
          <w:p w14:paraId="3C79302B" w14:textId="77777777" w:rsidR="0023776D" w:rsidRDefault="0023776D">
            <w:pPr>
              <w:pStyle w:val="Compact"/>
            </w:pPr>
            <w:r>
              <w:t>Build a mobile-responsive site with secure payment options, product catalogue, subscription features, and delivery-radius settings; ensure high-quality images</w:t>
            </w:r>
          </w:p>
        </w:tc>
        <w:tc>
          <w:tcPr>
            <w:tcW w:w="2160" w:type="dxa"/>
            <w:hideMark/>
          </w:tcPr>
          <w:p w14:paraId="1039AE80" w14:textId="77777777" w:rsidR="0023776D" w:rsidRDefault="0023776D">
            <w:pPr>
              <w:pStyle w:val="Compact"/>
            </w:pPr>
            <w:r>
              <w:t>Weeks 3–10</w:t>
            </w:r>
          </w:p>
        </w:tc>
        <w:tc>
          <w:tcPr>
            <w:tcW w:w="1800" w:type="dxa"/>
            <w:hideMark/>
          </w:tcPr>
          <w:p w14:paraId="0FE825EA" w14:textId="334F4208" w:rsidR="0023776D" w:rsidRDefault="0023776D">
            <w:pPr>
              <w:pStyle w:val="Compact"/>
            </w:pPr>
            <w:r>
              <w:t xml:space="preserve">Web Developer, IT </w:t>
            </w:r>
            <w:r w:rsidR="002B10FD">
              <w:t>Specialist</w:t>
            </w:r>
          </w:p>
        </w:tc>
      </w:tr>
      <w:tr w:rsidR="0023776D" w14:paraId="66EE1C63" w14:textId="77777777">
        <w:tc>
          <w:tcPr>
            <w:tcW w:w="2160" w:type="dxa"/>
            <w:hideMark/>
          </w:tcPr>
          <w:p w14:paraId="1171E1D4" w14:textId="77777777" w:rsidR="0023776D" w:rsidRDefault="0023776D">
            <w:pPr>
              <w:pStyle w:val="Compact"/>
            </w:pPr>
            <w:r>
              <w:t>Quality Assurance &amp; Testing</w:t>
            </w:r>
          </w:p>
        </w:tc>
        <w:tc>
          <w:tcPr>
            <w:tcW w:w="1800" w:type="dxa"/>
            <w:hideMark/>
          </w:tcPr>
          <w:p w14:paraId="58F14932" w14:textId="77777777" w:rsidR="0023776D" w:rsidRDefault="0023776D">
            <w:pPr>
              <w:pStyle w:val="Compact"/>
            </w:pPr>
            <w:r>
              <w:t>Test website for bugs, payment processing, mobile compatibility, loading speed, and user experience; make necessary adjustments</w:t>
            </w:r>
          </w:p>
        </w:tc>
        <w:tc>
          <w:tcPr>
            <w:tcW w:w="2160" w:type="dxa"/>
            <w:hideMark/>
          </w:tcPr>
          <w:p w14:paraId="3B91F26F" w14:textId="77777777" w:rsidR="0023776D" w:rsidRDefault="0023776D">
            <w:pPr>
              <w:pStyle w:val="Compact"/>
            </w:pPr>
            <w:r>
              <w:t>Weeks 9–10</w:t>
            </w:r>
          </w:p>
        </w:tc>
        <w:tc>
          <w:tcPr>
            <w:tcW w:w="1800" w:type="dxa"/>
            <w:hideMark/>
          </w:tcPr>
          <w:p w14:paraId="690E5C0C" w14:textId="333C77E6" w:rsidR="0023776D" w:rsidRDefault="0023776D">
            <w:pPr>
              <w:pStyle w:val="Compact"/>
            </w:pPr>
            <w:r>
              <w:t>Web Developer, IT S</w:t>
            </w:r>
            <w:r w:rsidR="00A350DC">
              <w:t>pecialist</w:t>
            </w:r>
          </w:p>
        </w:tc>
      </w:tr>
      <w:tr w:rsidR="0023776D" w14:paraId="451DCD92" w14:textId="77777777">
        <w:tc>
          <w:tcPr>
            <w:tcW w:w="2160" w:type="dxa"/>
            <w:hideMark/>
          </w:tcPr>
          <w:p w14:paraId="57C3EE9C" w14:textId="77777777" w:rsidR="0023776D" w:rsidRDefault="0023776D">
            <w:pPr>
              <w:pStyle w:val="Compact"/>
            </w:pPr>
            <w:r>
              <w:t>Marketing Launch Plan</w:t>
            </w:r>
          </w:p>
        </w:tc>
        <w:tc>
          <w:tcPr>
            <w:tcW w:w="1800" w:type="dxa"/>
            <w:hideMark/>
          </w:tcPr>
          <w:p w14:paraId="12A5BF0D" w14:textId="77777777" w:rsidR="0023776D" w:rsidRDefault="0023776D">
            <w:pPr>
              <w:pStyle w:val="Compact"/>
            </w:pPr>
            <w:r>
              <w:t>Create targeted social media campaigns, Google Ads, email newsletters, and promotional content for subscriptions</w:t>
            </w:r>
          </w:p>
        </w:tc>
        <w:tc>
          <w:tcPr>
            <w:tcW w:w="2160" w:type="dxa"/>
            <w:hideMark/>
          </w:tcPr>
          <w:p w14:paraId="7B9F0A2B" w14:textId="77777777" w:rsidR="0023776D" w:rsidRDefault="0023776D">
            <w:pPr>
              <w:pStyle w:val="Compact"/>
            </w:pPr>
            <w:r>
              <w:t>Weeks 11–14</w:t>
            </w:r>
          </w:p>
        </w:tc>
        <w:tc>
          <w:tcPr>
            <w:tcW w:w="1800" w:type="dxa"/>
            <w:hideMark/>
          </w:tcPr>
          <w:p w14:paraId="433A4458" w14:textId="77777777" w:rsidR="0023776D" w:rsidRDefault="009C6D04">
            <w:pPr>
              <w:pStyle w:val="Compact"/>
            </w:pPr>
            <w:r>
              <w:t>IT Specialist,</w:t>
            </w:r>
          </w:p>
          <w:p w14:paraId="1F561985" w14:textId="6827FA6B" w:rsidR="009C6D04" w:rsidRDefault="009C6D04">
            <w:pPr>
              <w:pStyle w:val="Compact"/>
            </w:pPr>
            <w:r>
              <w:t>Owner</w:t>
            </w:r>
            <w:r w:rsidR="00601417">
              <w:t>s</w:t>
            </w:r>
          </w:p>
        </w:tc>
      </w:tr>
      <w:tr w:rsidR="0023776D" w14:paraId="6E84B692" w14:textId="77777777">
        <w:tc>
          <w:tcPr>
            <w:tcW w:w="2160" w:type="dxa"/>
            <w:hideMark/>
          </w:tcPr>
          <w:p w14:paraId="2364341B" w14:textId="77777777" w:rsidR="0023776D" w:rsidRDefault="0023776D">
            <w:pPr>
              <w:pStyle w:val="Compact"/>
            </w:pPr>
            <w:r>
              <w:t>Promotions &amp; Incentives</w:t>
            </w:r>
          </w:p>
        </w:tc>
        <w:tc>
          <w:tcPr>
            <w:tcW w:w="1800" w:type="dxa"/>
            <w:hideMark/>
          </w:tcPr>
          <w:p w14:paraId="562FB005" w14:textId="77777777" w:rsidR="0023776D" w:rsidRDefault="0023776D">
            <w:pPr>
              <w:pStyle w:val="Compact"/>
            </w:pPr>
            <w:r>
              <w:t>Offer first-month subscription discounts, referral rewards, and limited-time offers to attract initial users</w:t>
            </w:r>
          </w:p>
        </w:tc>
        <w:tc>
          <w:tcPr>
            <w:tcW w:w="2160" w:type="dxa"/>
            <w:hideMark/>
          </w:tcPr>
          <w:p w14:paraId="7E80A334" w14:textId="77777777" w:rsidR="0023776D" w:rsidRDefault="0023776D">
            <w:pPr>
              <w:pStyle w:val="Compact"/>
            </w:pPr>
            <w:r>
              <w:t>Weeks 11–14</w:t>
            </w:r>
          </w:p>
        </w:tc>
        <w:tc>
          <w:tcPr>
            <w:tcW w:w="1800" w:type="dxa"/>
            <w:hideMark/>
          </w:tcPr>
          <w:p w14:paraId="2801F79B" w14:textId="6798B36B" w:rsidR="0023776D" w:rsidRDefault="009C6D04">
            <w:pPr>
              <w:pStyle w:val="Compact"/>
            </w:pPr>
            <w:r>
              <w:t>Owner</w:t>
            </w:r>
            <w:r w:rsidR="00601417">
              <w:t>s</w:t>
            </w:r>
          </w:p>
        </w:tc>
      </w:tr>
      <w:tr w:rsidR="0023776D" w14:paraId="5A1CF42B" w14:textId="77777777">
        <w:tc>
          <w:tcPr>
            <w:tcW w:w="2160" w:type="dxa"/>
            <w:hideMark/>
          </w:tcPr>
          <w:p w14:paraId="745CE0E4" w14:textId="77777777" w:rsidR="0023776D" w:rsidRDefault="0023776D">
            <w:pPr>
              <w:pStyle w:val="Compact"/>
            </w:pPr>
            <w:r>
              <w:t>Monitor Analytics</w:t>
            </w:r>
          </w:p>
        </w:tc>
        <w:tc>
          <w:tcPr>
            <w:tcW w:w="1800" w:type="dxa"/>
            <w:hideMark/>
          </w:tcPr>
          <w:p w14:paraId="2A2C93B9" w14:textId="77777777" w:rsidR="0023776D" w:rsidRDefault="0023776D">
            <w:pPr>
              <w:pStyle w:val="Compact"/>
            </w:pPr>
            <w:r>
              <w:t xml:space="preserve">Track website traffic, conversion rates, abandoned carts, and social media </w:t>
            </w:r>
            <w:r>
              <w:lastRenderedPageBreak/>
              <w:t>engagement; identify areas for improvement</w:t>
            </w:r>
          </w:p>
        </w:tc>
        <w:tc>
          <w:tcPr>
            <w:tcW w:w="2160" w:type="dxa"/>
            <w:hideMark/>
          </w:tcPr>
          <w:p w14:paraId="0B2BF4A8" w14:textId="77777777" w:rsidR="0023776D" w:rsidRDefault="0023776D">
            <w:pPr>
              <w:pStyle w:val="Compact"/>
            </w:pPr>
            <w:r>
              <w:lastRenderedPageBreak/>
              <w:t>Weeks 15–20</w:t>
            </w:r>
          </w:p>
        </w:tc>
        <w:tc>
          <w:tcPr>
            <w:tcW w:w="1800" w:type="dxa"/>
            <w:hideMark/>
          </w:tcPr>
          <w:p w14:paraId="30557958" w14:textId="1F3D3AE4" w:rsidR="0023776D" w:rsidRDefault="009C6D04">
            <w:pPr>
              <w:pStyle w:val="Compact"/>
            </w:pPr>
            <w:r>
              <w:t>IT Specialist</w:t>
            </w:r>
          </w:p>
        </w:tc>
      </w:tr>
      <w:tr w:rsidR="0023776D" w14:paraId="2C5281AB" w14:textId="77777777">
        <w:tc>
          <w:tcPr>
            <w:tcW w:w="2160" w:type="dxa"/>
            <w:hideMark/>
          </w:tcPr>
          <w:p w14:paraId="23CFEF3D" w14:textId="77777777" w:rsidR="0023776D" w:rsidRDefault="0023776D">
            <w:pPr>
              <w:pStyle w:val="Compact"/>
            </w:pPr>
            <w:r>
              <w:t>Customer Feedback &amp; Adjustments</w:t>
            </w:r>
          </w:p>
        </w:tc>
        <w:tc>
          <w:tcPr>
            <w:tcW w:w="1800" w:type="dxa"/>
            <w:hideMark/>
          </w:tcPr>
          <w:p w14:paraId="7B19B3EC" w14:textId="77777777" w:rsidR="0023776D" w:rsidRDefault="0023776D">
            <w:pPr>
              <w:pStyle w:val="Compact"/>
            </w:pPr>
            <w:r>
              <w:t>Collect post-launch feedback, survey subscribers, and analyse complaints/suggestions; adjust website, pricing, delivery, and marketing as needed</w:t>
            </w:r>
          </w:p>
        </w:tc>
        <w:tc>
          <w:tcPr>
            <w:tcW w:w="2160" w:type="dxa"/>
            <w:hideMark/>
          </w:tcPr>
          <w:p w14:paraId="241870DA" w14:textId="77777777" w:rsidR="0023776D" w:rsidRDefault="0023776D">
            <w:pPr>
              <w:pStyle w:val="Compact"/>
            </w:pPr>
            <w:r>
              <w:t>Weeks 15–20</w:t>
            </w:r>
          </w:p>
        </w:tc>
        <w:tc>
          <w:tcPr>
            <w:tcW w:w="1800" w:type="dxa"/>
            <w:hideMark/>
          </w:tcPr>
          <w:p w14:paraId="58AE2872" w14:textId="4E247491" w:rsidR="0023776D" w:rsidRDefault="00C5720C">
            <w:pPr>
              <w:pStyle w:val="Compact"/>
            </w:pPr>
            <w:r>
              <w:t>Owner</w:t>
            </w:r>
            <w:r w:rsidR="00601417">
              <w:t>s</w:t>
            </w:r>
          </w:p>
        </w:tc>
      </w:tr>
      <w:tr w:rsidR="0023776D" w14:paraId="53FC6C2D" w14:textId="77777777">
        <w:tc>
          <w:tcPr>
            <w:tcW w:w="2160" w:type="dxa"/>
            <w:hideMark/>
          </w:tcPr>
          <w:p w14:paraId="7445584E" w14:textId="77777777" w:rsidR="0023776D" w:rsidRDefault="0023776D">
            <w:pPr>
              <w:pStyle w:val="Compact"/>
            </w:pPr>
            <w:r>
              <w:t>Ongoing Maintenance</w:t>
            </w:r>
          </w:p>
        </w:tc>
        <w:tc>
          <w:tcPr>
            <w:tcW w:w="1800" w:type="dxa"/>
            <w:hideMark/>
          </w:tcPr>
          <w:p w14:paraId="2359AAB7" w14:textId="77777777" w:rsidR="0023776D" w:rsidRDefault="0023776D">
            <w:pPr>
              <w:pStyle w:val="Compact"/>
            </w:pPr>
            <w:r>
              <w:t>Schedule regular updates, security patches, SEO optimisation, and content refreshes</w:t>
            </w:r>
          </w:p>
        </w:tc>
        <w:tc>
          <w:tcPr>
            <w:tcW w:w="2160" w:type="dxa"/>
            <w:hideMark/>
          </w:tcPr>
          <w:p w14:paraId="41F6E40E" w14:textId="77777777" w:rsidR="0023776D" w:rsidRDefault="0023776D">
            <w:pPr>
              <w:pStyle w:val="Compact"/>
            </w:pPr>
            <w:r>
              <w:t>Weeks 15 onward</w:t>
            </w:r>
          </w:p>
        </w:tc>
        <w:tc>
          <w:tcPr>
            <w:tcW w:w="1800" w:type="dxa"/>
            <w:hideMark/>
          </w:tcPr>
          <w:p w14:paraId="3797C20E" w14:textId="122B75F2" w:rsidR="0023776D" w:rsidRDefault="0023776D">
            <w:pPr>
              <w:pStyle w:val="Compact"/>
            </w:pPr>
            <w:r>
              <w:t>IT S</w:t>
            </w:r>
            <w:r w:rsidR="00C5720C">
              <w:t>pecialist</w:t>
            </w:r>
            <w:r>
              <w:t>, Web Developer</w:t>
            </w:r>
          </w:p>
        </w:tc>
      </w:tr>
      <w:tr w:rsidR="0023776D" w14:paraId="60223B6C" w14:textId="77777777">
        <w:tc>
          <w:tcPr>
            <w:tcW w:w="2160" w:type="dxa"/>
            <w:hideMark/>
          </w:tcPr>
          <w:p w14:paraId="15CED311" w14:textId="77777777" w:rsidR="0023776D" w:rsidRDefault="0023776D">
            <w:pPr>
              <w:pStyle w:val="Compact"/>
            </w:pPr>
            <w:r>
              <w:t>Staff Training</w:t>
            </w:r>
          </w:p>
        </w:tc>
        <w:tc>
          <w:tcPr>
            <w:tcW w:w="1800" w:type="dxa"/>
            <w:hideMark/>
          </w:tcPr>
          <w:p w14:paraId="3A83E90D" w14:textId="77777777" w:rsidR="0023776D" w:rsidRDefault="0023776D">
            <w:pPr>
              <w:pStyle w:val="Compact"/>
            </w:pPr>
            <w:r>
              <w:t>Provide training sessions on website management, order processing, and digital marketing tools</w:t>
            </w:r>
          </w:p>
        </w:tc>
        <w:tc>
          <w:tcPr>
            <w:tcW w:w="2160" w:type="dxa"/>
            <w:hideMark/>
          </w:tcPr>
          <w:p w14:paraId="71906233" w14:textId="77777777" w:rsidR="0023776D" w:rsidRDefault="0023776D">
            <w:pPr>
              <w:pStyle w:val="Compact"/>
            </w:pPr>
            <w:r>
              <w:t>Weeks 3–14</w:t>
            </w:r>
          </w:p>
        </w:tc>
        <w:tc>
          <w:tcPr>
            <w:tcW w:w="1800" w:type="dxa"/>
            <w:hideMark/>
          </w:tcPr>
          <w:p w14:paraId="4B142D7F" w14:textId="6D075A6A" w:rsidR="0023776D" w:rsidRDefault="001242D1">
            <w:pPr>
              <w:pStyle w:val="Compact"/>
            </w:pPr>
            <w:r>
              <w:t>Owners</w:t>
            </w:r>
            <w:r w:rsidR="00601417">
              <w:t xml:space="preserve"> and other staff</w:t>
            </w:r>
          </w:p>
        </w:tc>
      </w:tr>
      <w:tr w:rsidR="0023776D" w14:paraId="42ADB7E4" w14:textId="77777777">
        <w:tc>
          <w:tcPr>
            <w:tcW w:w="2160" w:type="dxa"/>
            <w:hideMark/>
          </w:tcPr>
          <w:p w14:paraId="1C4E99B8" w14:textId="77777777" w:rsidR="0023776D" w:rsidRDefault="0023776D">
            <w:pPr>
              <w:pStyle w:val="Compact"/>
            </w:pPr>
            <w:r>
              <w:t>Reporting &amp; KPI Review</w:t>
            </w:r>
          </w:p>
        </w:tc>
        <w:tc>
          <w:tcPr>
            <w:tcW w:w="1800" w:type="dxa"/>
            <w:hideMark/>
          </w:tcPr>
          <w:p w14:paraId="0E6BE883" w14:textId="78695225" w:rsidR="0023776D" w:rsidRDefault="0023776D">
            <w:pPr>
              <w:pStyle w:val="Compact"/>
            </w:pPr>
            <w:r>
              <w:t>Track KPIs including online sales growth, subscription sign-ups, website performance, and customer satisfaction</w:t>
            </w:r>
          </w:p>
        </w:tc>
        <w:tc>
          <w:tcPr>
            <w:tcW w:w="2160" w:type="dxa"/>
            <w:hideMark/>
          </w:tcPr>
          <w:p w14:paraId="5CC393B3" w14:textId="77777777" w:rsidR="0023776D" w:rsidRDefault="0023776D">
            <w:pPr>
              <w:pStyle w:val="Compact"/>
            </w:pPr>
            <w:r>
              <w:t>Weeks 15–20 and ongoing</w:t>
            </w:r>
          </w:p>
        </w:tc>
        <w:tc>
          <w:tcPr>
            <w:tcW w:w="1800" w:type="dxa"/>
            <w:hideMark/>
          </w:tcPr>
          <w:p w14:paraId="56061703" w14:textId="269A28E3" w:rsidR="0023776D" w:rsidRDefault="00643294">
            <w:pPr>
              <w:pStyle w:val="Compact"/>
            </w:pPr>
            <w:r>
              <w:t>Owners</w:t>
            </w:r>
          </w:p>
        </w:tc>
      </w:tr>
    </w:tbl>
    <w:p w14:paraId="0C2274D8" w14:textId="77777777" w:rsidR="0023776D" w:rsidRPr="0023776D" w:rsidRDefault="0023776D" w:rsidP="00643294">
      <w:pPr>
        <w:spacing w:after="0" w:line="360" w:lineRule="auto"/>
        <w:rPr>
          <w:rFonts w:ascii="Arial" w:hAnsi="Arial" w:cs="Arial"/>
          <w:lang w:val="en-US"/>
        </w:rPr>
      </w:pPr>
    </w:p>
    <w:sectPr w:rsidR="0023776D" w:rsidRPr="0023776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A9F5C" w14:textId="77777777" w:rsidR="002B6DBC" w:rsidRDefault="002B6DBC" w:rsidP="00B244A8">
      <w:pPr>
        <w:spacing w:after="0" w:line="240" w:lineRule="auto"/>
      </w:pPr>
      <w:r>
        <w:separator/>
      </w:r>
    </w:p>
  </w:endnote>
  <w:endnote w:type="continuationSeparator" w:id="0">
    <w:p w14:paraId="0AA1BA6C" w14:textId="77777777" w:rsidR="002B6DBC" w:rsidRDefault="002B6DB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681693"/>
      <w:docPartObj>
        <w:docPartGallery w:val="Page Numbers (Bottom of Page)"/>
        <w:docPartUnique/>
      </w:docPartObj>
    </w:sdtPr>
    <w:sdtEndPr>
      <w:rPr>
        <w:noProof/>
      </w:rPr>
    </w:sdtEndPr>
    <w:sdtContent>
      <w:p w14:paraId="4B310DA0" w14:textId="60460551" w:rsidR="001804B3" w:rsidRDefault="001804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DFE8B" w14:textId="77777777" w:rsidR="002B6DBC" w:rsidRDefault="002B6DBC" w:rsidP="00B244A8">
      <w:pPr>
        <w:spacing w:after="0" w:line="240" w:lineRule="auto"/>
      </w:pPr>
      <w:r>
        <w:separator/>
      </w:r>
    </w:p>
  </w:footnote>
  <w:footnote w:type="continuationSeparator" w:id="0">
    <w:p w14:paraId="69630D29" w14:textId="77777777" w:rsidR="002B6DBC" w:rsidRDefault="002B6DB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181043D5"/>
    <w:multiLevelType w:val="hybridMultilevel"/>
    <w:tmpl w:val="A26A447A"/>
    <w:lvl w:ilvl="0" w:tplc="E1D4FF30">
      <w:numFmt w:val="bullet"/>
      <w:lvlText w:val="-"/>
      <w:lvlJc w:val="left"/>
      <w:pPr>
        <w:ind w:left="720" w:hanging="360"/>
      </w:pPr>
      <w:rPr>
        <w:rFonts w:ascii="Aptos" w:eastAsiaTheme="minorHAnsi" w:hAnsi="Aptos" w:cstheme="minorBidi"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2"/>
  </w:num>
  <w:num w:numId="3" w16cid:durableId="373162920">
    <w:abstractNumId w:val="9"/>
  </w:num>
  <w:num w:numId="4" w16cid:durableId="728724007">
    <w:abstractNumId w:val="1"/>
  </w:num>
  <w:num w:numId="5" w16cid:durableId="1776901974">
    <w:abstractNumId w:val="4"/>
  </w:num>
  <w:num w:numId="6" w16cid:durableId="1242056885">
    <w:abstractNumId w:val="10"/>
  </w:num>
  <w:num w:numId="7" w16cid:durableId="2003004377">
    <w:abstractNumId w:val="6"/>
  </w:num>
  <w:num w:numId="8" w16cid:durableId="1409185463">
    <w:abstractNumId w:val="5"/>
  </w:num>
  <w:num w:numId="9" w16cid:durableId="1503398830">
    <w:abstractNumId w:val="0"/>
  </w:num>
  <w:num w:numId="10" w16cid:durableId="1229028175">
    <w:abstractNumId w:val="8"/>
  </w:num>
  <w:num w:numId="11" w16cid:durableId="1257209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2038D"/>
    <w:rsid w:val="00036B71"/>
    <w:rsid w:val="00047370"/>
    <w:rsid w:val="0005771F"/>
    <w:rsid w:val="0006036D"/>
    <w:rsid w:val="00095005"/>
    <w:rsid w:val="000A2B5F"/>
    <w:rsid w:val="000B4057"/>
    <w:rsid w:val="000B48B2"/>
    <w:rsid w:val="000E520B"/>
    <w:rsid w:val="000E7680"/>
    <w:rsid w:val="000E7A4C"/>
    <w:rsid w:val="000F06D2"/>
    <w:rsid w:val="000F5C79"/>
    <w:rsid w:val="000F6A3E"/>
    <w:rsid w:val="000F6C45"/>
    <w:rsid w:val="00106B58"/>
    <w:rsid w:val="0011107E"/>
    <w:rsid w:val="00114619"/>
    <w:rsid w:val="00120976"/>
    <w:rsid w:val="001242D1"/>
    <w:rsid w:val="0012599A"/>
    <w:rsid w:val="001326A3"/>
    <w:rsid w:val="0013486A"/>
    <w:rsid w:val="00175C4B"/>
    <w:rsid w:val="001804B3"/>
    <w:rsid w:val="00180D0A"/>
    <w:rsid w:val="0019356D"/>
    <w:rsid w:val="001A12F8"/>
    <w:rsid w:val="001A61CE"/>
    <w:rsid w:val="001B614B"/>
    <w:rsid w:val="001C628A"/>
    <w:rsid w:val="001C6E34"/>
    <w:rsid w:val="001D39C4"/>
    <w:rsid w:val="001D7AEA"/>
    <w:rsid w:val="001E38DB"/>
    <w:rsid w:val="00202524"/>
    <w:rsid w:val="0020453A"/>
    <w:rsid w:val="00204BED"/>
    <w:rsid w:val="00225B06"/>
    <w:rsid w:val="00230935"/>
    <w:rsid w:val="00231C1C"/>
    <w:rsid w:val="00232A6E"/>
    <w:rsid w:val="002352DE"/>
    <w:rsid w:val="0023776D"/>
    <w:rsid w:val="002409A1"/>
    <w:rsid w:val="0025145D"/>
    <w:rsid w:val="002522C1"/>
    <w:rsid w:val="002547D3"/>
    <w:rsid w:val="00265B48"/>
    <w:rsid w:val="00271968"/>
    <w:rsid w:val="0027531E"/>
    <w:rsid w:val="00280F8D"/>
    <w:rsid w:val="002832DB"/>
    <w:rsid w:val="002931C6"/>
    <w:rsid w:val="00294437"/>
    <w:rsid w:val="002B10FD"/>
    <w:rsid w:val="002B5361"/>
    <w:rsid w:val="002B6DBC"/>
    <w:rsid w:val="002C2EEE"/>
    <w:rsid w:val="002D2959"/>
    <w:rsid w:val="002D754D"/>
    <w:rsid w:val="002E0B50"/>
    <w:rsid w:val="002E2FF6"/>
    <w:rsid w:val="002E6038"/>
    <w:rsid w:val="002F1554"/>
    <w:rsid w:val="00307937"/>
    <w:rsid w:val="00312FA9"/>
    <w:rsid w:val="00321039"/>
    <w:rsid w:val="003306F9"/>
    <w:rsid w:val="003430D0"/>
    <w:rsid w:val="00344E57"/>
    <w:rsid w:val="00346D06"/>
    <w:rsid w:val="0035328C"/>
    <w:rsid w:val="0036441F"/>
    <w:rsid w:val="00394A9D"/>
    <w:rsid w:val="003A5B05"/>
    <w:rsid w:val="003B629C"/>
    <w:rsid w:val="003C674E"/>
    <w:rsid w:val="003C6CB1"/>
    <w:rsid w:val="003D44BF"/>
    <w:rsid w:val="003E1A46"/>
    <w:rsid w:val="003E6B1F"/>
    <w:rsid w:val="003F4519"/>
    <w:rsid w:val="003F6295"/>
    <w:rsid w:val="00410BE8"/>
    <w:rsid w:val="00416907"/>
    <w:rsid w:val="00420CE1"/>
    <w:rsid w:val="0042337C"/>
    <w:rsid w:val="00424723"/>
    <w:rsid w:val="00425331"/>
    <w:rsid w:val="004356E6"/>
    <w:rsid w:val="00437111"/>
    <w:rsid w:val="00440FE0"/>
    <w:rsid w:val="00451A9F"/>
    <w:rsid w:val="00455AAA"/>
    <w:rsid w:val="00456D2C"/>
    <w:rsid w:val="004639F0"/>
    <w:rsid w:val="00480CA6"/>
    <w:rsid w:val="0048337F"/>
    <w:rsid w:val="00486B57"/>
    <w:rsid w:val="00494001"/>
    <w:rsid w:val="00497A67"/>
    <w:rsid w:val="004A63C1"/>
    <w:rsid w:val="004C195B"/>
    <w:rsid w:val="004C698C"/>
    <w:rsid w:val="004D103B"/>
    <w:rsid w:val="004D1574"/>
    <w:rsid w:val="004D26A8"/>
    <w:rsid w:val="004E2BAE"/>
    <w:rsid w:val="004E513A"/>
    <w:rsid w:val="004E7C6B"/>
    <w:rsid w:val="00511720"/>
    <w:rsid w:val="00511E87"/>
    <w:rsid w:val="0051629D"/>
    <w:rsid w:val="00520454"/>
    <w:rsid w:val="00521C4E"/>
    <w:rsid w:val="00523455"/>
    <w:rsid w:val="00523A87"/>
    <w:rsid w:val="00532B9D"/>
    <w:rsid w:val="00541B7D"/>
    <w:rsid w:val="00542A51"/>
    <w:rsid w:val="00544134"/>
    <w:rsid w:val="00545F35"/>
    <w:rsid w:val="00547FBC"/>
    <w:rsid w:val="00557084"/>
    <w:rsid w:val="00562B81"/>
    <w:rsid w:val="00567D5B"/>
    <w:rsid w:val="005724CA"/>
    <w:rsid w:val="00585A35"/>
    <w:rsid w:val="005A491A"/>
    <w:rsid w:val="005A6615"/>
    <w:rsid w:val="005B6E6C"/>
    <w:rsid w:val="005D11E9"/>
    <w:rsid w:val="005D31C2"/>
    <w:rsid w:val="005D61C7"/>
    <w:rsid w:val="005E6545"/>
    <w:rsid w:val="00601417"/>
    <w:rsid w:val="00601C45"/>
    <w:rsid w:val="006128E9"/>
    <w:rsid w:val="00636A73"/>
    <w:rsid w:val="00641FFB"/>
    <w:rsid w:val="00643294"/>
    <w:rsid w:val="006550FC"/>
    <w:rsid w:val="006666E7"/>
    <w:rsid w:val="00675990"/>
    <w:rsid w:val="00685C57"/>
    <w:rsid w:val="0069332C"/>
    <w:rsid w:val="006A12BD"/>
    <w:rsid w:val="006A33DA"/>
    <w:rsid w:val="006B1CD3"/>
    <w:rsid w:val="006C489E"/>
    <w:rsid w:val="006D3100"/>
    <w:rsid w:val="006D424E"/>
    <w:rsid w:val="006D4A97"/>
    <w:rsid w:val="006D5A12"/>
    <w:rsid w:val="006D5FF8"/>
    <w:rsid w:val="006D6A13"/>
    <w:rsid w:val="00702E6F"/>
    <w:rsid w:val="007030AD"/>
    <w:rsid w:val="0072077A"/>
    <w:rsid w:val="00721441"/>
    <w:rsid w:val="007225E1"/>
    <w:rsid w:val="007316DC"/>
    <w:rsid w:val="00744469"/>
    <w:rsid w:val="007452D2"/>
    <w:rsid w:val="00750798"/>
    <w:rsid w:val="007544DA"/>
    <w:rsid w:val="00765AA0"/>
    <w:rsid w:val="00774A59"/>
    <w:rsid w:val="0077525D"/>
    <w:rsid w:val="00776538"/>
    <w:rsid w:val="007768B0"/>
    <w:rsid w:val="007927FD"/>
    <w:rsid w:val="00792C0F"/>
    <w:rsid w:val="007953DB"/>
    <w:rsid w:val="007A1934"/>
    <w:rsid w:val="007B200A"/>
    <w:rsid w:val="007D0502"/>
    <w:rsid w:val="007F3B2D"/>
    <w:rsid w:val="007F558A"/>
    <w:rsid w:val="008102B6"/>
    <w:rsid w:val="00814CDA"/>
    <w:rsid w:val="00825B6C"/>
    <w:rsid w:val="00827C35"/>
    <w:rsid w:val="00830749"/>
    <w:rsid w:val="008328B3"/>
    <w:rsid w:val="00846615"/>
    <w:rsid w:val="00847A40"/>
    <w:rsid w:val="00851932"/>
    <w:rsid w:val="0085724A"/>
    <w:rsid w:val="00863DAD"/>
    <w:rsid w:val="00883261"/>
    <w:rsid w:val="008832DA"/>
    <w:rsid w:val="00883CAF"/>
    <w:rsid w:val="0089170F"/>
    <w:rsid w:val="00894096"/>
    <w:rsid w:val="0089581E"/>
    <w:rsid w:val="008C6A87"/>
    <w:rsid w:val="008D149F"/>
    <w:rsid w:val="008D47A4"/>
    <w:rsid w:val="008D5CD9"/>
    <w:rsid w:val="008E4AEE"/>
    <w:rsid w:val="008F5810"/>
    <w:rsid w:val="009155BB"/>
    <w:rsid w:val="00935D60"/>
    <w:rsid w:val="00944EF1"/>
    <w:rsid w:val="00946742"/>
    <w:rsid w:val="00947A57"/>
    <w:rsid w:val="0095093C"/>
    <w:rsid w:val="009617B0"/>
    <w:rsid w:val="00962699"/>
    <w:rsid w:val="00964736"/>
    <w:rsid w:val="00985011"/>
    <w:rsid w:val="0099110B"/>
    <w:rsid w:val="009A2A25"/>
    <w:rsid w:val="009B13E2"/>
    <w:rsid w:val="009C5C9E"/>
    <w:rsid w:val="009C6D04"/>
    <w:rsid w:val="009D00B5"/>
    <w:rsid w:val="009D0775"/>
    <w:rsid w:val="009E1F0E"/>
    <w:rsid w:val="009E4E59"/>
    <w:rsid w:val="00A12635"/>
    <w:rsid w:val="00A14A03"/>
    <w:rsid w:val="00A22BB0"/>
    <w:rsid w:val="00A230DB"/>
    <w:rsid w:val="00A2632F"/>
    <w:rsid w:val="00A31345"/>
    <w:rsid w:val="00A350DC"/>
    <w:rsid w:val="00A362E4"/>
    <w:rsid w:val="00A401AF"/>
    <w:rsid w:val="00A448A7"/>
    <w:rsid w:val="00A45161"/>
    <w:rsid w:val="00A55D32"/>
    <w:rsid w:val="00A55F84"/>
    <w:rsid w:val="00A613A2"/>
    <w:rsid w:val="00A618F8"/>
    <w:rsid w:val="00A77AC6"/>
    <w:rsid w:val="00A77EEF"/>
    <w:rsid w:val="00A91F07"/>
    <w:rsid w:val="00A97636"/>
    <w:rsid w:val="00AA23A4"/>
    <w:rsid w:val="00AB7E77"/>
    <w:rsid w:val="00AC678A"/>
    <w:rsid w:val="00AC7EBC"/>
    <w:rsid w:val="00AD74AC"/>
    <w:rsid w:val="00AE14AF"/>
    <w:rsid w:val="00AF1028"/>
    <w:rsid w:val="00AF2CE1"/>
    <w:rsid w:val="00B0308A"/>
    <w:rsid w:val="00B04B56"/>
    <w:rsid w:val="00B05E3C"/>
    <w:rsid w:val="00B102B4"/>
    <w:rsid w:val="00B14506"/>
    <w:rsid w:val="00B152DF"/>
    <w:rsid w:val="00B2409A"/>
    <w:rsid w:val="00B244A8"/>
    <w:rsid w:val="00B2465D"/>
    <w:rsid w:val="00B44334"/>
    <w:rsid w:val="00B45A58"/>
    <w:rsid w:val="00B50759"/>
    <w:rsid w:val="00B54F1B"/>
    <w:rsid w:val="00B70C77"/>
    <w:rsid w:val="00B73595"/>
    <w:rsid w:val="00B91658"/>
    <w:rsid w:val="00BA3358"/>
    <w:rsid w:val="00BA5075"/>
    <w:rsid w:val="00BA6F2C"/>
    <w:rsid w:val="00BC373A"/>
    <w:rsid w:val="00BD2C28"/>
    <w:rsid w:val="00BD339A"/>
    <w:rsid w:val="00BD630E"/>
    <w:rsid w:val="00BE1DEF"/>
    <w:rsid w:val="00BE42BA"/>
    <w:rsid w:val="00BF315C"/>
    <w:rsid w:val="00BF4C25"/>
    <w:rsid w:val="00C03A79"/>
    <w:rsid w:val="00C10F6A"/>
    <w:rsid w:val="00C12E0A"/>
    <w:rsid w:val="00C13F09"/>
    <w:rsid w:val="00C15F83"/>
    <w:rsid w:val="00C27EC8"/>
    <w:rsid w:val="00C41F15"/>
    <w:rsid w:val="00C53212"/>
    <w:rsid w:val="00C5720C"/>
    <w:rsid w:val="00C60DAC"/>
    <w:rsid w:val="00C62911"/>
    <w:rsid w:val="00C759CC"/>
    <w:rsid w:val="00C75A70"/>
    <w:rsid w:val="00C77E28"/>
    <w:rsid w:val="00C91AB8"/>
    <w:rsid w:val="00C95025"/>
    <w:rsid w:val="00CB28F4"/>
    <w:rsid w:val="00CB61B6"/>
    <w:rsid w:val="00CC2080"/>
    <w:rsid w:val="00CC32EB"/>
    <w:rsid w:val="00CD09AF"/>
    <w:rsid w:val="00CE493F"/>
    <w:rsid w:val="00CF00D9"/>
    <w:rsid w:val="00D0208B"/>
    <w:rsid w:val="00D02E37"/>
    <w:rsid w:val="00D05D1D"/>
    <w:rsid w:val="00D13FE0"/>
    <w:rsid w:val="00D16077"/>
    <w:rsid w:val="00D31DE1"/>
    <w:rsid w:val="00D50CCD"/>
    <w:rsid w:val="00D55811"/>
    <w:rsid w:val="00D60EA3"/>
    <w:rsid w:val="00D61D4D"/>
    <w:rsid w:val="00D66F78"/>
    <w:rsid w:val="00D7597A"/>
    <w:rsid w:val="00D819A2"/>
    <w:rsid w:val="00D846CE"/>
    <w:rsid w:val="00D85234"/>
    <w:rsid w:val="00D85AB3"/>
    <w:rsid w:val="00D91D11"/>
    <w:rsid w:val="00DA1B79"/>
    <w:rsid w:val="00DA5537"/>
    <w:rsid w:val="00DC4C03"/>
    <w:rsid w:val="00DD0093"/>
    <w:rsid w:val="00DF303B"/>
    <w:rsid w:val="00DF77C0"/>
    <w:rsid w:val="00E11948"/>
    <w:rsid w:val="00E23DF5"/>
    <w:rsid w:val="00E34CFB"/>
    <w:rsid w:val="00E51095"/>
    <w:rsid w:val="00E63E93"/>
    <w:rsid w:val="00E67CBD"/>
    <w:rsid w:val="00E71DDF"/>
    <w:rsid w:val="00E84B7F"/>
    <w:rsid w:val="00E922A3"/>
    <w:rsid w:val="00E92A01"/>
    <w:rsid w:val="00E946DD"/>
    <w:rsid w:val="00EA028C"/>
    <w:rsid w:val="00EA32F8"/>
    <w:rsid w:val="00EA42A0"/>
    <w:rsid w:val="00EC4595"/>
    <w:rsid w:val="00EC62C6"/>
    <w:rsid w:val="00EC6786"/>
    <w:rsid w:val="00ED5336"/>
    <w:rsid w:val="00ED636D"/>
    <w:rsid w:val="00EE1A62"/>
    <w:rsid w:val="00EE30E5"/>
    <w:rsid w:val="00EE37EC"/>
    <w:rsid w:val="00F0190C"/>
    <w:rsid w:val="00F01BD7"/>
    <w:rsid w:val="00F050E4"/>
    <w:rsid w:val="00F07985"/>
    <w:rsid w:val="00F20C39"/>
    <w:rsid w:val="00F31FCC"/>
    <w:rsid w:val="00F414D6"/>
    <w:rsid w:val="00F54DA8"/>
    <w:rsid w:val="00F677CE"/>
    <w:rsid w:val="00F836B1"/>
    <w:rsid w:val="00F83B73"/>
    <w:rsid w:val="00F92F86"/>
    <w:rsid w:val="00FA36EB"/>
    <w:rsid w:val="00FB1D62"/>
    <w:rsid w:val="00FB5426"/>
    <w:rsid w:val="00FB5B13"/>
    <w:rsid w:val="00FD47A2"/>
    <w:rsid w:val="00FD7C8D"/>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47A40"/>
  </w:style>
  <w:style w:type="character" w:customStyle="1" w:styleId="eop">
    <w:name w:val="eop"/>
    <w:basedOn w:val="DefaultParagraphFont"/>
    <w:rsid w:val="00BE42BA"/>
  </w:style>
  <w:style w:type="paragraph" w:customStyle="1" w:styleId="paragraph">
    <w:name w:val="paragraph"/>
    <w:basedOn w:val="Normal"/>
    <w:rsid w:val="004233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47FBC"/>
    <w:rPr>
      <w:i/>
      <w:iCs/>
    </w:rPr>
  </w:style>
  <w:style w:type="paragraph" w:customStyle="1" w:styleId="FirstParagraph">
    <w:name w:val="First Paragraph"/>
    <w:basedOn w:val="BodyText"/>
    <w:next w:val="BodyText"/>
    <w:qFormat/>
    <w:rsid w:val="007225E1"/>
    <w:pPr>
      <w:spacing w:before="180" w:after="180" w:line="240" w:lineRule="auto"/>
    </w:pPr>
    <w:rPr>
      <w:kern w:val="0"/>
      <w:lang w:val="en-US"/>
      <w14:ligatures w14:val="none"/>
    </w:rPr>
  </w:style>
  <w:style w:type="paragraph" w:customStyle="1" w:styleId="Compact">
    <w:name w:val="Compact"/>
    <w:basedOn w:val="BodyText"/>
    <w:qFormat/>
    <w:rsid w:val="007225E1"/>
    <w:pPr>
      <w:spacing w:before="36" w:after="36" w:line="240" w:lineRule="auto"/>
    </w:pPr>
    <w:rPr>
      <w:kern w:val="0"/>
      <w:lang w:val="en-US"/>
      <w14:ligatures w14:val="none"/>
    </w:rPr>
  </w:style>
  <w:style w:type="table" w:customStyle="1" w:styleId="Table">
    <w:name w:val="Table"/>
    <w:semiHidden/>
    <w:qFormat/>
    <w:rsid w:val="007225E1"/>
    <w:pPr>
      <w:spacing w:after="200" w:line="240" w:lineRule="auto"/>
    </w:pPr>
    <w:rPr>
      <w:rFonts w:eastAsiaTheme="minorHAnsi"/>
      <w:kern w:val="0"/>
      <w:lang w:val="en-US" w:eastAsia="en-US"/>
      <w14:ligatures w14:val="none"/>
    </w:rPr>
    <w:tblPr>
      <w:tblCellMar>
        <w:top w:w="0" w:type="dxa"/>
        <w:left w:w="108" w:type="dxa"/>
        <w:bottom w:w="0" w:type="dxa"/>
        <w:right w:w="108" w:type="dxa"/>
      </w:tblCellMar>
    </w:tblPr>
    <w:tblStylePr w:type="firstRow">
      <w:tblPr/>
      <w:tcPr>
        <w:tcBorders>
          <w:bottom w:val="single" w:sz="2" w:space="0" w:color="auto"/>
        </w:tcBorders>
        <w:vAlign w:val="bottom"/>
      </w:tcPr>
    </w:tblStylePr>
  </w:style>
  <w:style w:type="paragraph" w:styleId="BodyText">
    <w:name w:val="Body Text"/>
    <w:basedOn w:val="Normal"/>
    <w:link w:val="BodyTextChar"/>
    <w:uiPriority w:val="99"/>
    <w:semiHidden/>
    <w:unhideWhenUsed/>
    <w:rsid w:val="007225E1"/>
    <w:pPr>
      <w:spacing w:after="120"/>
    </w:pPr>
  </w:style>
  <w:style w:type="character" w:customStyle="1" w:styleId="BodyTextChar">
    <w:name w:val="Body Text Char"/>
    <w:basedOn w:val="DefaultParagraphFont"/>
    <w:link w:val="BodyText"/>
    <w:uiPriority w:val="99"/>
    <w:semiHidden/>
    <w:rsid w:val="007225E1"/>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wc.co.uk/industries/retail-consumer/insights/retail-outlook-2024.html?utm_source=chatgp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eloitte.com/uk/en/industries/consumer/perspectives/retail-trend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ore.mintel.com/report/uk-cut-flowers-and-houseplants-market-report?utm_source=chatgpt.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ea1263258492151f378774b1f90be2df">
  <xsd:schema xmlns:xsd="http://www.w3.org/2001/XMLSchema" xmlns:xs="http://www.w3.org/2001/XMLSchema" xmlns:p="http://schemas.microsoft.com/office/2006/metadata/properties" xmlns:ns3="aff4f36f-8ef1-4cda-9937-423737be097f" targetNamespace="http://schemas.microsoft.com/office/2006/metadata/properties" ma:root="true" ma:fieldsID="98f4d473c5d6b6ed012bf6d41d6c2f77"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B4BEA0E3-D85D-41DE-8609-767D0B0D1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BE191-25AC-47E0-A179-483B1512C6FB}">
  <ds:schemaRefs>
    <ds:schemaRef ds:uri="http://schemas.microsoft.com/sharepoint/v3/contenttype/forms"/>
  </ds:schemaRefs>
</ds:datastoreItem>
</file>

<file path=customXml/itemProps4.xml><?xml version="1.0" encoding="utf-8"?>
<ds:datastoreItem xmlns:ds="http://schemas.openxmlformats.org/officeDocument/2006/customXml" ds:itemID="{437C5855-D645-4802-A8DB-3DEA77610AFA}">
  <ds:schemaRefs>
    <ds:schemaRef ds:uri="http://schemas.microsoft.com/office/2006/metadata/properties"/>
    <ds:schemaRef ds:uri="http://schemas.microsoft.com/office/infopath/2007/PartnerControls"/>
    <ds:schemaRef ds:uri="aff4f36f-8ef1-4cda-9937-423737be097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2272</Words>
  <Characters>15339</Characters>
  <Application>Microsoft Office Word</Application>
  <DocSecurity>0</DocSecurity>
  <Lines>356</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David Brescan (2439097)</cp:lastModifiedBy>
  <cp:revision>186</cp:revision>
  <cp:lastPrinted>2025-08-13T10:56:00Z</cp:lastPrinted>
  <dcterms:created xsi:type="dcterms:W3CDTF">2025-12-13T11:05:00Z</dcterms:created>
  <dcterms:modified xsi:type="dcterms:W3CDTF">2025-12-14T10:29:00Z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