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F8D" w:rsidRPr="00E760D1" w:rsidRDefault="00000F8D">
      <w:pPr>
        <w:rPr>
          <w:rFonts w:ascii="Arial" w:hAnsi="Arial" w:cs="Arial"/>
          <w:u w:val="single"/>
        </w:rPr>
      </w:pPr>
      <w:r w:rsidRPr="00E760D1">
        <w:rPr>
          <w:rFonts w:ascii="Arial" w:hAnsi="Arial" w:cs="Arial"/>
          <w:u w:val="single"/>
        </w:rPr>
        <w:t>Reflective supervision</w:t>
      </w:r>
      <w:r w:rsidR="00B308E0" w:rsidRPr="00E760D1">
        <w:rPr>
          <w:rFonts w:ascii="Arial" w:hAnsi="Arial" w:cs="Arial"/>
          <w:u w:val="single"/>
        </w:rPr>
        <w:t xml:space="preserve"> Journal</w:t>
      </w:r>
    </w:p>
    <w:p w:rsidR="00B308E0" w:rsidRPr="00E760D1" w:rsidRDefault="00B308E0" w:rsidP="00B308E0">
      <w:pPr>
        <w:spacing w:line="480" w:lineRule="auto"/>
        <w:rPr>
          <w:rFonts w:ascii="Arial" w:hAnsi="Arial" w:cs="Arial"/>
        </w:rPr>
      </w:pPr>
    </w:p>
    <w:p w:rsidR="00B308E0" w:rsidRPr="00E760D1" w:rsidRDefault="00B308E0" w:rsidP="00B308E0">
      <w:pPr>
        <w:spacing w:line="480" w:lineRule="auto"/>
        <w:rPr>
          <w:rFonts w:ascii="Arial" w:hAnsi="Arial" w:cs="Arial"/>
        </w:rPr>
      </w:pPr>
      <w:r w:rsidRPr="00E760D1">
        <w:rPr>
          <w:rFonts w:ascii="Arial" w:hAnsi="Arial" w:cs="Arial"/>
        </w:rPr>
        <w:t xml:space="preserve">Over the course of a few months, I have been appointed to supervise a level four youth work student, as an experienced practitioner to educate and review their learning, supporting them in developing the key skills to become an excellent youth worker. </w:t>
      </w:r>
    </w:p>
    <w:p w:rsidR="00B308E0" w:rsidRPr="00E760D1" w:rsidRDefault="00B308E0" w:rsidP="00B308E0">
      <w:pPr>
        <w:spacing w:line="480" w:lineRule="auto"/>
        <w:rPr>
          <w:rFonts w:ascii="Arial" w:hAnsi="Arial" w:cs="Arial"/>
        </w:rPr>
      </w:pPr>
      <w:r w:rsidRPr="00E760D1">
        <w:rPr>
          <w:rFonts w:ascii="Arial" w:hAnsi="Arial" w:cs="Arial"/>
        </w:rPr>
        <w:t xml:space="preserve">Firstly, what is supervision? Supervision is a form of education and method </w:t>
      </w:r>
      <w:r w:rsidR="002012D0">
        <w:rPr>
          <w:rFonts w:ascii="Arial" w:hAnsi="Arial" w:cs="Arial"/>
        </w:rPr>
        <w:t xml:space="preserve">of </w:t>
      </w:r>
      <w:r w:rsidRPr="00E760D1">
        <w:rPr>
          <w:rFonts w:ascii="Arial" w:hAnsi="Arial" w:cs="Arial"/>
        </w:rPr>
        <w:t xml:space="preserve">evaluating the productivity and well-being for staff within an organisation. According to </w:t>
      </w:r>
      <w:proofErr w:type="spellStart"/>
      <w:r w:rsidRPr="00E760D1">
        <w:rPr>
          <w:rFonts w:ascii="Arial" w:hAnsi="Arial" w:cs="Arial"/>
        </w:rPr>
        <w:t>Kadushin</w:t>
      </w:r>
      <w:proofErr w:type="spellEnd"/>
      <w:r w:rsidRPr="00E760D1">
        <w:rPr>
          <w:rFonts w:ascii="Arial" w:hAnsi="Arial" w:cs="Arial"/>
        </w:rPr>
        <w:t xml:space="preserve"> (1989), within supervision are three core functions- educational, supportive and administrative</w:t>
      </w:r>
      <w:r w:rsidR="00486D1E">
        <w:rPr>
          <w:rFonts w:ascii="Arial" w:hAnsi="Arial" w:cs="Arial"/>
        </w:rPr>
        <w:t>,</w:t>
      </w:r>
      <w:r w:rsidRPr="00E760D1">
        <w:rPr>
          <w:rFonts w:ascii="Arial" w:hAnsi="Arial" w:cs="Arial"/>
        </w:rPr>
        <w:t xml:space="preserve"> </w:t>
      </w:r>
      <w:r w:rsidR="00486D1E">
        <w:rPr>
          <w:rFonts w:ascii="Arial" w:hAnsi="Arial" w:cs="Arial"/>
        </w:rPr>
        <w:t>e</w:t>
      </w:r>
      <w:r w:rsidRPr="00E760D1">
        <w:rPr>
          <w:rFonts w:ascii="Arial" w:hAnsi="Arial" w:cs="Arial"/>
        </w:rPr>
        <w:t xml:space="preserve">ach function serves its own importance when supervision is applied to a member of staff. The aims to educate and share valuable skills are a vital component, ensuring new members of staff within an organisation or new to working within social/youth work are equipped early with effective knowledge that can strengthen their practice. The supportive function sees that the stability of staff and their well-being is maintained, adding a more personal, informal approach to supervisees. </w:t>
      </w:r>
      <w:r w:rsidR="006847F5" w:rsidRPr="00E760D1">
        <w:rPr>
          <w:rFonts w:ascii="Arial" w:hAnsi="Arial" w:cs="Arial"/>
        </w:rPr>
        <w:t>Within highly stressful areas, it</w:t>
      </w:r>
      <w:r w:rsidR="008C051D">
        <w:rPr>
          <w:rFonts w:ascii="Arial" w:hAnsi="Arial" w:cs="Arial"/>
        </w:rPr>
        <w:t xml:space="preserve"> i</w:t>
      </w:r>
      <w:r w:rsidR="006847F5" w:rsidRPr="00E760D1">
        <w:rPr>
          <w:rFonts w:ascii="Arial" w:hAnsi="Arial" w:cs="Arial"/>
        </w:rPr>
        <w:t xml:space="preserve">s critical that executives are monitoring the health of staff, as ill-health can have an effect on a workers performance. </w:t>
      </w:r>
      <w:r w:rsidR="007B5BD5" w:rsidRPr="00E760D1">
        <w:rPr>
          <w:rFonts w:ascii="Arial" w:hAnsi="Arial" w:cs="Arial"/>
        </w:rPr>
        <w:t>To allow a platform for colleagues to speak out their concerns, enables a well-connected staff body, with awareness to pressures that may impact individuals within or outside of practice.</w:t>
      </w:r>
    </w:p>
    <w:p w:rsidR="007B5BD5" w:rsidRPr="00E760D1" w:rsidRDefault="007B5BD5" w:rsidP="00B308E0">
      <w:pPr>
        <w:spacing w:line="480" w:lineRule="auto"/>
        <w:rPr>
          <w:rFonts w:ascii="Arial" w:hAnsi="Arial" w:cs="Arial"/>
        </w:rPr>
      </w:pPr>
      <w:r w:rsidRPr="00E760D1">
        <w:rPr>
          <w:rFonts w:ascii="Arial" w:hAnsi="Arial" w:cs="Arial"/>
        </w:rPr>
        <w:t>The final function of supervision is administrative</w:t>
      </w:r>
      <w:r w:rsidR="007F794D">
        <w:rPr>
          <w:rFonts w:ascii="Arial" w:hAnsi="Arial" w:cs="Arial"/>
        </w:rPr>
        <w:t>, a more</w:t>
      </w:r>
      <w:r w:rsidRPr="00E760D1">
        <w:rPr>
          <w:rFonts w:ascii="Arial" w:hAnsi="Arial" w:cs="Arial"/>
        </w:rPr>
        <w:t xml:space="preserve"> formal function, applicable to executive members of staff who are responsible for the structure of an organisation. The use of this format of supervision is to ensure colleagues are conducting work within guidelines and national policy, and that tasks are not jeopardised due to causes outside of their control.</w:t>
      </w:r>
    </w:p>
    <w:p w:rsidR="007B5BD5" w:rsidRPr="00E760D1" w:rsidRDefault="007B5BD5" w:rsidP="00B308E0">
      <w:pPr>
        <w:spacing w:line="480" w:lineRule="auto"/>
        <w:rPr>
          <w:rFonts w:ascii="Arial" w:hAnsi="Arial" w:cs="Arial"/>
        </w:rPr>
      </w:pPr>
      <w:r w:rsidRPr="00E760D1">
        <w:rPr>
          <w:rFonts w:ascii="Arial" w:hAnsi="Arial" w:cs="Arial"/>
        </w:rPr>
        <w:lastRenderedPageBreak/>
        <w:t>Within my experience, I was appointed a youth work student who had previous experience</w:t>
      </w:r>
      <w:r w:rsidR="00F52605">
        <w:rPr>
          <w:rFonts w:ascii="Arial" w:hAnsi="Arial" w:cs="Arial"/>
        </w:rPr>
        <w:t xml:space="preserve"> within the field</w:t>
      </w:r>
      <w:r w:rsidRPr="00E760D1">
        <w:rPr>
          <w:rFonts w:ascii="Arial" w:hAnsi="Arial" w:cs="Arial"/>
        </w:rPr>
        <w:t>, but lacked key skills and sought support to develop their ability to become a more effective youth worker. This journal will cover the process of supervision</w:t>
      </w:r>
      <w:r w:rsidR="001E266C">
        <w:rPr>
          <w:rFonts w:ascii="Arial" w:hAnsi="Arial" w:cs="Arial"/>
        </w:rPr>
        <w:t xml:space="preserve"> that</w:t>
      </w:r>
      <w:r w:rsidRPr="00E760D1">
        <w:rPr>
          <w:rFonts w:ascii="Arial" w:hAnsi="Arial" w:cs="Arial"/>
        </w:rPr>
        <w:t xml:space="preserve"> I applied to the supervisee, and how this use of supervision was effective in both my own learning and the tutelage of the supervisee.</w:t>
      </w:r>
    </w:p>
    <w:p w:rsidR="007B5BD5" w:rsidRDefault="009B5218" w:rsidP="00B308E0">
      <w:pPr>
        <w:spacing w:line="480" w:lineRule="auto"/>
        <w:rPr>
          <w:rFonts w:ascii="Arial" w:hAnsi="Arial" w:cs="Arial"/>
        </w:rPr>
      </w:pPr>
      <w:r w:rsidRPr="00E760D1">
        <w:rPr>
          <w:rFonts w:ascii="Arial" w:hAnsi="Arial" w:cs="Arial"/>
        </w:rPr>
        <w:t>As a professional supervisor, it</w:t>
      </w:r>
      <w:r w:rsidR="003328D8">
        <w:rPr>
          <w:rFonts w:ascii="Arial" w:hAnsi="Arial" w:cs="Arial"/>
        </w:rPr>
        <w:t xml:space="preserve"> i</w:t>
      </w:r>
      <w:r w:rsidRPr="00E760D1">
        <w:rPr>
          <w:rFonts w:ascii="Arial" w:hAnsi="Arial" w:cs="Arial"/>
        </w:rPr>
        <w:t xml:space="preserve">s fundamental to apply boundaries, ensuring both supervisor and supervisee conform to an agreed contract in which states how supervision would be carried out, </w:t>
      </w:r>
      <w:r w:rsidR="003328D8">
        <w:rPr>
          <w:rFonts w:ascii="Arial" w:hAnsi="Arial" w:cs="Arial"/>
        </w:rPr>
        <w:t>the</w:t>
      </w:r>
      <w:r w:rsidRPr="00E760D1">
        <w:rPr>
          <w:rFonts w:ascii="Arial" w:hAnsi="Arial" w:cs="Arial"/>
        </w:rPr>
        <w:t xml:space="preserve"> frequency and the content</w:t>
      </w:r>
      <w:r w:rsidR="003328D8">
        <w:rPr>
          <w:rFonts w:ascii="Arial" w:hAnsi="Arial" w:cs="Arial"/>
        </w:rPr>
        <w:t xml:space="preserve"> that is</w:t>
      </w:r>
      <w:r w:rsidRPr="00E760D1">
        <w:rPr>
          <w:rFonts w:ascii="Arial" w:hAnsi="Arial" w:cs="Arial"/>
        </w:rPr>
        <w:t xml:space="preserve"> discussed.</w:t>
      </w:r>
      <w:r w:rsidR="0006732B" w:rsidRPr="00E760D1">
        <w:rPr>
          <w:rFonts w:ascii="Arial" w:hAnsi="Arial" w:cs="Arial"/>
        </w:rPr>
        <w:t xml:space="preserve"> Therefore, within the first </w:t>
      </w:r>
      <w:r w:rsidR="00CB04C8" w:rsidRPr="00E760D1">
        <w:rPr>
          <w:rFonts w:ascii="Arial" w:hAnsi="Arial" w:cs="Arial"/>
        </w:rPr>
        <w:t xml:space="preserve">meeting </w:t>
      </w:r>
      <w:r w:rsidR="00F27E3B">
        <w:rPr>
          <w:rFonts w:ascii="Arial" w:hAnsi="Arial" w:cs="Arial"/>
        </w:rPr>
        <w:t>with</w:t>
      </w:r>
      <w:r w:rsidR="00CB04C8" w:rsidRPr="00E760D1">
        <w:rPr>
          <w:rFonts w:ascii="Arial" w:hAnsi="Arial" w:cs="Arial"/>
        </w:rPr>
        <w:t xml:space="preserve"> my supervisee, I set out to develop a formal contract, agreeing upon how supervision would be carried out, conduct, and the expectations I had for my supervisee, and their prospects from utilising my supervision. </w:t>
      </w:r>
      <w:r w:rsidR="001D10C1" w:rsidRPr="00E760D1">
        <w:rPr>
          <w:rFonts w:ascii="Arial" w:hAnsi="Arial" w:cs="Arial"/>
        </w:rPr>
        <w:t xml:space="preserve">I found </w:t>
      </w:r>
      <w:r w:rsidR="00426DE5">
        <w:rPr>
          <w:rFonts w:ascii="Arial" w:hAnsi="Arial" w:cs="Arial"/>
        </w:rPr>
        <w:t xml:space="preserve">that </w:t>
      </w:r>
      <w:r w:rsidR="001D10C1" w:rsidRPr="00E760D1">
        <w:rPr>
          <w:rFonts w:ascii="Arial" w:hAnsi="Arial" w:cs="Arial"/>
        </w:rPr>
        <w:t xml:space="preserve">by making this initial contract, the ideology that the sessions would be conducted in a mix of formal and informal arrangements would clarify my approach to supervision. </w:t>
      </w:r>
      <w:r w:rsidR="00682380">
        <w:rPr>
          <w:rFonts w:ascii="Arial" w:hAnsi="Arial" w:cs="Arial"/>
        </w:rPr>
        <w:t xml:space="preserve">The first session was conducted as </w:t>
      </w:r>
      <w:r w:rsidR="00257AF6">
        <w:rPr>
          <w:rFonts w:ascii="Arial" w:hAnsi="Arial" w:cs="Arial"/>
        </w:rPr>
        <w:t>a model for the subsequent</w:t>
      </w:r>
      <w:r w:rsidR="008E37A1">
        <w:rPr>
          <w:rFonts w:ascii="Arial" w:hAnsi="Arial" w:cs="Arial"/>
        </w:rPr>
        <w:t xml:space="preserve"> sessions in that they were</w:t>
      </w:r>
      <w:r w:rsidR="00682380">
        <w:rPr>
          <w:rFonts w:ascii="Arial" w:hAnsi="Arial" w:cs="Arial"/>
        </w:rPr>
        <w:t xml:space="preserve"> an hour in length, with expectations of exemplar work to be provided by the supervisee to demonstrate and monitor progress.</w:t>
      </w:r>
      <w:r w:rsidR="006F0D44">
        <w:rPr>
          <w:rFonts w:ascii="Arial" w:hAnsi="Arial" w:cs="Arial"/>
        </w:rPr>
        <w:t xml:space="preserve"> </w:t>
      </w:r>
      <w:r w:rsidR="005C0C9F">
        <w:rPr>
          <w:rFonts w:ascii="Arial" w:hAnsi="Arial" w:cs="Arial"/>
        </w:rPr>
        <w:t xml:space="preserve">The supervisee was pleased to comply with the reviewed agreement, and during the remainder of the session informal discussion took place. By doing so, I enabled the supervisee to </w:t>
      </w:r>
      <w:r w:rsidR="008C18E0">
        <w:rPr>
          <w:rFonts w:ascii="Arial" w:hAnsi="Arial" w:cs="Arial"/>
        </w:rPr>
        <w:t xml:space="preserve">feel at ease </w:t>
      </w:r>
      <w:r w:rsidR="005C0C9F">
        <w:rPr>
          <w:rFonts w:ascii="Arial" w:hAnsi="Arial" w:cs="Arial"/>
        </w:rPr>
        <w:t>with</w:t>
      </w:r>
      <w:r w:rsidR="00840039">
        <w:rPr>
          <w:rFonts w:ascii="Arial" w:hAnsi="Arial" w:cs="Arial"/>
        </w:rPr>
        <w:t>in</w:t>
      </w:r>
      <w:r w:rsidR="005C0C9F">
        <w:rPr>
          <w:rFonts w:ascii="Arial" w:hAnsi="Arial" w:cs="Arial"/>
        </w:rPr>
        <w:t xml:space="preserve"> my presence, and by </w:t>
      </w:r>
      <w:r w:rsidR="008C18E0">
        <w:rPr>
          <w:rFonts w:ascii="Arial" w:hAnsi="Arial" w:cs="Arial"/>
        </w:rPr>
        <w:t>guaranteeing</w:t>
      </w:r>
      <w:r w:rsidR="005C0C9F">
        <w:rPr>
          <w:rFonts w:ascii="Arial" w:hAnsi="Arial" w:cs="Arial"/>
        </w:rPr>
        <w:t xml:space="preserve"> a </w:t>
      </w:r>
      <w:r w:rsidR="008C18E0">
        <w:rPr>
          <w:rFonts w:ascii="Arial" w:hAnsi="Arial" w:cs="Arial"/>
        </w:rPr>
        <w:t>safe and controlled</w:t>
      </w:r>
      <w:r w:rsidR="005C0C9F">
        <w:rPr>
          <w:rFonts w:ascii="Arial" w:hAnsi="Arial" w:cs="Arial"/>
        </w:rPr>
        <w:t xml:space="preserve"> location</w:t>
      </w:r>
      <w:r w:rsidR="008C18E0">
        <w:rPr>
          <w:rFonts w:ascii="Arial" w:hAnsi="Arial" w:cs="Arial"/>
        </w:rPr>
        <w:t xml:space="preserve"> for supervision, allowing for confidential discussions to take place</w:t>
      </w:r>
      <w:r w:rsidR="005C0C9F">
        <w:rPr>
          <w:rFonts w:ascii="Arial" w:hAnsi="Arial" w:cs="Arial"/>
        </w:rPr>
        <w:t>. The initial session allowed for me to unpack the supervisee’s given placement,</w:t>
      </w:r>
      <w:r w:rsidR="00FC0271">
        <w:rPr>
          <w:rFonts w:ascii="Arial" w:hAnsi="Arial" w:cs="Arial"/>
        </w:rPr>
        <w:t xml:space="preserve"> a youth project in Fishguard that focussed on providing activities for young people in the area, with a linked centre nearby for more mature you</w:t>
      </w:r>
      <w:r w:rsidR="00C76856">
        <w:rPr>
          <w:rFonts w:ascii="Arial" w:hAnsi="Arial" w:cs="Arial"/>
        </w:rPr>
        <w:t>ng people</w:t>
      </w:r>
      <w:r w:rsidR="00FC0271">
        <w:rPr>
          <w:rFonts w:ascii="Arial" w:hAnsi="Arial" w:cs="Arial"/>
        </w:rPr>
        <w:t xml:space="preserve"> to use.</w:t>
      </w:r>
      <w:r w:rsidR="005C0C9F">
        <w:rPr>
          <w:rFonts w:ascii="Arial" w:hAnsi="Arial" w:cs="Arial"/>
        </w:rPr>
        <w:t xml:space="preserve"> </w:t>
      </w:r>
      <w:r w:rsidR="00FC0271">
        <w:rPr>
          <w:rFonts w:ascii="Arial" w:hAnsi="Arial" w:cs="Arial"/>
        </w:rPr>
        <w:t xml:space="preserve">The session </w:t>
      </w:r>
      <w:r w:rsidR="005C0C9F">
        <w:rPr>
          <w:rFonts w:ascii="Arial" w:hAnsi="Arial" w:cs="Arial"/>
        </w:rPr>
        <w:t>allowed</w:t>
      </w:r>
      <w:r w:rsidR="00FE3B21">
        <w:rPr>
          <w:rFonts w:ascii="Arial" w:hAnsi="Arial" w:cs="Arial"/>
        </w:rPr>
        <w:t xml:space="preserve"> the supervisee</w:t>
      </w:r>
      <w:r w:rsidR="00FC0271">
        <w:rPr>
          <w:rFonts w:ascii="Arial" w:hAnsi="Arial" w:cs="Arial"/>
        </w:rPr>
        <w:t xml:space="preserve"> </w:t>
      </w:r>
      <w:r w:rsidR="005C0C9F">
        <w:rPr>
          <w:rFonts w:ascii="Arial" w:hAnsi="Arial" w:cs="Arial"/>
        </w:rPr>
        <w:t>to</w:t>
      </w:r>
      <w:r w:rsidR="00FE3B21">
        <w:rPr>
          <w:rFonts w:ascii="Arial" w:hAnsi="Arial" w:cs="Arial"/>
        </w:rPr>
        <w:t xml:space="preserve"> outline</w:t>
      </w:r>
      <w:r w:rsidR="005C0C9F">
        <w:rPr>
          <w:rFonts w:ascii="Arial" w:hAnsi="Arial" w:cs="Arial"/>
        </w:rPr>
        <w:t xml:space="preserve"> the aims the</w:t>
      </w:r>
      <w:r w:rsidR="00D73882">
        <w:rPr>
          <w:rFonts w:ascii="Arial" w:hAnsi="Arial" w:cs="Arial"/>
        </w:rPr>
        <w:t>y</w:t>
      </w:r>
      <w:r w:rsidR="005C0C9F">
        <w:rPr>
          <w:rFonts w:ascii="Arial" w:hAnsi="Arial" w:cs="Arial"/>
        </w:rPr>
        <w:t xml:space="preserve"> </w:t>
      </w:r>
      <w:r w:rsidR="00FC0271">
        <w:rPr>
          <w:rFonts w:ascii="Arial" w:hAnsi="Arial" w:cs="Arial"/>
        </w:rPr>
        <w:t>wi</w:t>
      </w:r>
      <w:r w:rsidR="00FE3B21">
        <w:rPr>
          <w:rFonts w:ascii="Arial" w:hAnsi="Arial" w:cs="Arial"/>
        </w:rPr>
        <w:t>shed</w:t>
      </w:r>
      <w:r w:rsidR="00FC0271">
        <w:rPr>
          <w:rFonts w:ascii="Arial" w:hAnsi="Arial" w:cs="Arial"/>
        </w:rPr>
        <w:t xml:space="preserve"> to </w:t>
      </w:r>
      <w:r w:rsidR="005C0C9F">
        <w:rPr>
          <w:rFonts w:ascii="Arial" w:hAnsi="Arial" w:cs="Arial"/>
        </w:rPr>
        <w:t xml:space="preserve">achieve during their time within their project. </w:t>
      </w:r>
      <w:r w:rsidR="003B454A">
        <w:rPr>
          <w:rFonts w:ascii="Arial" w:hAnsi="Arial" w:cs="Arial"/>
        </w:rPr>
        <w:t xml:space="preserve">Having brought previous examples of </w:t>
      </w:r>
      <w:r w:rsidR="003B454A">
        <w:rPr>
          <w:rFonts w:ascii="Arial" w:hAnsi="Arial" w:cs="Arial"/>
        </w:rPr>
        <w:lastRenderedPageBreak/>
        <w:t>work, I reviewed their professional development plan (PDP) and drew comparisons to my own. By doing this, the supervisee would be able to reflect on their work, and consider the depth of detail</w:t>
      </w:r>
      <w:r w:rsidR="001A1B95">
        <w:rPr>
          <w:rFonts w:ascii="Arial" w:hAnsi="Arial" w:cs="Arial"/>
        </w:rPr>
        <w:t xml:space="preserve"> they were</w:t>
      </w:r>
      <w:r w:rsidR="003B454A">
        <w:rPr>
          <w:rFonts w:ascii="Arial" w:hAnsi="Arial" w:cs="Arial"/>
        </w:rPr>
        <w:t xml:space="preserve"> required to achieve within their level, but also how to excel in their field by researching advanced work.</w:t>
      </w:r>
      <w:r w:rsidR="005D1E23">
        <w:rPr>
          <w:rFonts w:ascii="Arial" w:hAnsi="Arial" w:cs="Arial"/>
        </w:rPr>
        <w:t xml:space="preserve"> Through this educative session, the supervisee uncovered how to effectively plan youth activities utilising the NAO</w:t>
      </w:r>
      <w:r w:rsidR="00BF7263">
        <w:rPr>
          <w:rFonts w:ascii="Arial" w:hAnsi="Arial" w:cs="Arial"/>
        </w:rPr>
        <w:t>M</w:t>
      </w:r>
      <w:r w:rsidR="005D1E23">
        <w:rPr>
          <w:rFonts w:ascii="Arial" w:hAnsi="Arial" w:cs="Arial"/>
        </w:rPr>
        <w:t xml:space="preserve">IE </w:t>
      </w:r>
      <w:r w:rsidR="00CB6FC3">
        <w:rPr>
          <w:rFonts w:ascii="Arial" w:hAnsi="Arial" w:cs="Arial"/>
        </w:rPr>
        <w:t xml:space="preserve">planning </w:t>
      </w:r>
      <w:r w:rsidR="005D1E23">
        <w:rPr>
          <w:rFonts w:ascii="Arial" w:hAnsi="Arial" w:cs="Arial"/>
        </w:rPr>
        <w:t>model</w:t>
      </w:r>
      <w:r w:rsidR="0038112D">
        <w:rPr>
          <w:rFonts w:ascii="Arial" w:hAnsi="Arial" w:cs="Arial"/>
        </w:rPr>
        <w:t xml:space="preserve"> (2014)</w:t>
      </w:r>
      <w:r w:rsidR="005D1E23">
        <w:rPr>
          <w:rFonts w:ascii="Arial" w:hAnsi="Arial" w:cs="Arial"/>
        </w:rPr>
        <w:t xml:space="preserve">, and how to evaluate their work by using the feedback of young people. This was effective as it encouraged the supervisee to set personal aims, and enhance their practice and the </w:t>
      </w:r>
      <w:r w:rsidR="00CF2961">
        <w:rPr>
          <w:rFonts w:ascii="Arial" w:hAnsi="Arial" w:cs="Arial"/>
        </w:rPr>
        <w:t xml:space="preserve">experiences of the </w:t>
      </w:r>
      <w:r w:rsidR="005D1E23">
        <w:rPr>
          <w:rFonts w:ascii="Arial" w:hAnsi="Arial" w:cs="Arial"/>
        </w:rPr>
        <w:t xml:space="preserve">young people of which could be reflected upon </w:t>
      </w:r>
      <w:r w:rsidR="004D5E35">
        <w:rPr>
          <w:rFonts w:ascii="Arial" w:hAnsi="Arial" w:cs="Arial"/>
        </w:rPr>
        <w:t>during future</w:t>
      </w:r>
      <w:r w:rsidR="005D1E23">
        <w:rPr>
          <w:rFonts w:ascii="Arial" w:hAnsi="Arial" w:cs="Arial"/>
        </w:rPr>
        <w:t xml:space="preserve"> supervision session</w:t>
      </w:r>
      <w:r w:rsidR="004D5E35">
        <w:rPr>
          <w:rFonts w:ascii="Arial" w:hAnsi="Arial" w:cs="Arial"/>
        </w:rPr>
        <w:t>s</w:t>
      </w:r>
      <w:r w:rsidR="005D1E23">
        <w:rPr>
          <w:rFonts w:ascii="Arial" w:hAnsi="Arial" w:cs="Arial"/>
        </w:rPr>
        <w:t>.</w:t>
      </w:r>
      <w:r w:rsidR="00F20253">
        <w:rPr>
          <w:rFonts w:ascii="Arial" w:hAnsi="Arial" w:cs="Arial"/>
        </w:rPr>
        <w:t xml:space="preserve"> By setting targets, the supervisee can attempt to further their </w:t>
      </w:r>
      <w:r w:rsidR="00783547">
        <w:rPr>
          <w:rFonts w:ascii="Arial" w:hAnsi="Arial" w:cs="Arial"/>
        </w:rPr>
        <w:t xml:space="preserve">own </w:t>
      </w:r>
      <w:r w:rsidR="00F20253">
        <w:rPr>
          <w:rFonts w:ascii="Arial" w:hAnsi="Arial" w:cs="Arial"/>
        </w:rPr>
        <w:t>learning outside of supervision</w:t>
      </w:r>
      <w:r w:rsidR="002E4957">
        <w:rPr>
          <w:rFonts w:ascii="Arial" w:hAnsi="Arial" w:cs="Arial"/>
        </w:rPr>
        <w:t>.</w:t>
      </w:r>
      <w:r w:rsidR="00F20253">
        <w:rPr>
          <w:rFonts w:ascii="Arial" w:hAnsi="Arial" w:cs="Arial"/>
        </w:rPr>
        <w:t xml:space="preserve"> </w:t>
      </w:r>
    </w:p>
    <w:p w:rsidR="00B74290" w:rsidRDefault="002C1845" w:rsidP="00B308E0">
      <w:pPr>
        <w:spacing w:line="480" w:lineRule="auto"/>
        <w:rPr>
          <w:rFonts w:ascii="Arial" w:hAnsi="Arial" w:cs="Arial"/>
        </w:rPr>
      </w:pPr>
      <w:r>
        <w:rPr>
          <w:rFonts w:ascii="Arial" w:hAnsi="Arial" w:cs="Arial"/>
        </w:rPr>
        <w:t>The second session was also educative, as further discussion took place regarding the supervisee’s proposed session plans and evaluations. During this session I had provided my own level 4 portfolio, a visual copy that would not only display the full content of the supervisee’s work upon completing the module, but multiple examples of past work that could inspire and offer direction to the supervisee in how to conduct their work. I used my portfolio as an example of my learning at his level, whilst providing the input I had gained from more advanced studies to assist in further educating my supervisee. This was well received, and it was efficient in encouraging the supervisee to conduct more inclusive activities and make full usage of the young people’s presence to support his personal development.</w:t>
      </w:r>
      <w:r w:rsidR="00B97852">
        <w:rPr>
          <w:rFonts w:ascii="Arial" w:hAnsi="Arial" w:cs="Arial"/>
        </w:rPr>
        <w:t xml:space="preserve"> </w:t>
      </w:r>
      <w:r w:rsidR="00E5404E">
        <w:rPr>
          <w:rFonts w:ascii="Arial" w:hAnsi="Arial" w:cs="Arial"/>
        </w:rPr>
        <w:t>Conducting supervision on a regular basis enabled routine to take place</w:t>
      </w:r>
      <w:r w:rsidR="00613339">
        <w:rPr>
          <w:rFonts w:ascii="Arial" w:hAnsi="Arial" w:cs="Arial"/>
        </w:rPr>
        <w:t xml:space="preserve"> within our</w:t>
      </w:r>
      <w:r w:rsidR="00C93727">
        <w:rPr>
          <w:rFonts w:ascii="Arial" w:hAnsi="Arial" w:cs="Arial"/>
        </w:rPr>
        <w:t xml:space="preserve"> session.</w:t>
      </w:r>
      <w:r w:rsidR="00E5404E">
        <w:rPr>
          <w:rFonts w:ascii="Arial" w:hAnsi="Arial" w:cs="Arial"/>
        </w:rPr>
        <w:t xml:space="preserve"> </w:t>
      </w:r>
      <w:r w:rsidR="001A0863">
        <w:rPr>
          <w:rFonts w:ascii="Arial" w:hAnsi="Arial" w:cs="Arial"/>
        </w:rPr>
        <w:t>T</w:t>
      </w:r>
      <w:r w:rsidR="00E5404E">
        <w:rPr>
          <w:rFonts w:ascii="Arial" w:hAnsi="Arial" w:cs="Arial"/>
        </w:rPr>
        <w:t>his would encourage</w:t>
      </w:r>
      <w:r w:rsidR="00F71B1D">
        <w:rPr>
          <w:rFonts w:ascii="Arial" w:hAnsi="Arial" w:cs="Arial"/>
        </w:rPr>
        <w:t xml:space="preserve"> non-formal</w:t>
      </w:r>
      <w:r w:rsidR="00E5404E">
        <w:rPr>
          <w:rFonts w:ascii="Arial" w:hAnsi="Arial" w:cs="Arial"/>
        </w:rPr>
        <w:t xml:space="preserve"> professional growth within the supervisee, developing their own sense of time-management and </w:t>
      </w:r>
      <w:r w:rsidR="009A03F5">
        <w:rPr>
          <w:rFonts w:ascii="Arial" w:hAnsi="Arial" w:cs="Arial"/>
        </w:rPr>
        <w:t xml:space="preserve">enabling </w:t>
      </w:r>
      <w:r w:rsidR="00351567">
        <w:rPr>
          <w:rFonts w:ascii="Arial" w:hAnsi="Arial" w:cs="Arial"/>
        </w:rPr>
        <w:t xml:space="preserve">to </w:t>
      </w:r>
      <w:r w:rsidR="00E5404E">
        <w:rPr>
          <w:rFonts w:ascii="Arial" w:hAnsi="Arial" w:cs="Arial"/>
        </w:rPr>
        <w:t>becom</w:t>
      </w:r>
      <w:r w:rsidR="00351567">
        <w:rPr>
          <w:rFonts w:ascii="Arial" w:hAnsi="Arial" w:cs="Arial"/>
        </w:rPr>
        <w:t>e</w:t>
      </w:r>
      <w:r w:rsidR="00E5404E">
        <w:rPr>
          <w:rFonts w:ascii="Arial" w:hAnsi="Arial" w:cs="Arial"/>
        </w:rPr>
        <w:t xml:space="preserve"> more independent </w:t>
      </w:r>
      <w:r w:rsidR="001A0863">
        <w:rPr>
          <w:rFonts w:ascii="Arial" w:hAnsi="Arial" w:cs="Arial"/>
        </w:rPr>
        <w:t>throughout</w:t>
      </w:r>
      <w:r w:rsidR="00E5404E">
        <w:rPr>
          <w:rFonts w:ascii="Arial" w:hAnsi="Arial" w:cs="Arial"/>
        </w:rPr>
        <w:t xml:space="preserve"> their </w:t>
      </w:r>
      <w:r w:rsidR="00AD20F9">
        <w:rPr>
          <w:rFonts w:ascii="Arial" w:hAnsi="Arial" w:cs="Arial"/>
        </w:rPr>
        <w:t>learning.</w:t>
      </w:r>
      <w:r w:rsidR="00997EC5">
        <w:rPr>
          <w:rFonts w:ascii="Arial" w:hAnsi="Arial" w:cs="Arial"/>
        </w:rPr>
        <w:t xml:space="preserve"> </w:t>
      </w:r>
      <w:r w:rsidR="0088070F">
        <w:rPr>
          <w:rFonts w:ascii="Arial" w:hAnsi="Arial" w:cs="Arial"/>
        </w:rPr>
        <w:t xml:space="preserve">Once the preliminary sessions took place, the supervisee </w:t>
      </w:r>
      <w:r w:rsidR="0088070F">
        <w:rPr>
          <w:rFonts w:ascii="Arial" w:hAnsi="Arial" w:cs="Arial"/>
        </w:rPr>
        <w:lastRenderedPageBreak/>
        <w:t xml:space="preserve">was keen in raising their own concerns regarding their practice and work, without </w:t>
      </w:r>
      <w:r w:rsidR="007117E6">
        <w:rPr>
          <w:rFonts w:ascii="Arial" w:hAnsi="Arial" w:cs="Arial"/>
        </w:rPr>
        <w:t xml:space="preserve">being </w:t>
      </w:r>
      <w:r w:rsidR="0088070F">
        <w:rPr>
          <w:rFonts w:ascii="Arial" w:hAnsi="Arial" w:cs="Arial"/>
        </w:rPr>
        <w:t>prompt</w:t>
      </w:r>
      <w:r w:rsidR="007117E6">
        <w:rPr>
          <w:rFonts w:ascii="Arial" w:hAnsi="Arial" w:cs="Arial"/>
        </w:rPr>
        <w:t>ed by</w:t>
      </w:r>
      <w:r w:rsidR="0088070F">
        <w:rPr>
          <w:rFonts w:ascii="Arial" w:hAnsi="Arial" w:cs="Arial"/>
        </w:rPr>
        <w:t xml:space="preserve"> myself. This </w:t>
      </w:r>
      <w:r w:rsidR="00533BAA">
        <w:rPr>
          <w:rFonts w:ascii="Arial" w:hAnsi="Arial" w:cs="Arial"/>
        </w:rPr>
        <w:t xml:space="preserve">highlighted that </w:t>
      </w:r>
      <w:r w:rsidR="0088070F">
        <w:rPr>
          <w:rFonts w:ascii="Arial" w:hAnsi="Arial" w:cs="Arial"/>
        </w:rPr>
        <w:t xml:space="preserve">the supervisee had pre-mediated what they wished to learn, and therefore were more enthusiastic and engaged in learning the skills they deemed were necessary development. </w:t>
      </w:r>
      <w:r w:rsidR="00041582">
        <w:rPr>
          <w:rFonts w:ascii="Arial" w:hAnsi="Arial" w:cs="Arial"/>
        </w:rPr>
        <w:t>The supervisee beg</w:t>
      </w:r>
      <w:r w:rsidR="000C4A7E">
        <w:rPr>
          <w:rFonts w:ascii="Arial" w:hAnsi="Arial" w:cs="Arial"/>
        </w:rPr>
        <w:t>a</w:t>
      </w:r>
      <w:r w:rsidR="00041582">
        <w:rPr>
          <w:rFonts w:ascii="Arial" w:hAnsi="Arial" w:cs="Arial"/>
        </w:rPr>
        <w:t xml:space="preserve">n to conduct </w:t>
      </w:r>
      <w:r w:rsidR="000C4A7E">
        <w:rPr>
          <w:rFonts w:ascii="Arial" w:hAnsi="Arial" w:cs="Arial"/>
        </w:rPr>
        <w:t xml:space="preserve"> their own </w:t>
      </w:r>
      <w:r w:rsidR="00041582">
        <w:rPr>
          <w:rFonts w:ascii="Arial" w:hAnsi="Arial" w:cs="Arial"/>
        </w:rPr>
        <w:t xml:space="preserve">reflective practice, </w:t>
      </w:r>
      <w:r w:rsidR="005B5EEE">
        <w:rPr>
          <w:rFonts w:ascii="Arial" w:hAnsi="Arial" w:cs="Arial"/>
        </w:rPr>
        <w:t xml:space="preserve">reviewing </w:t>
      </w:r>
      <w:r w:rsidR="00041582">
        <w:rPr>
          <w:rFonts w:ascii="Arial" w:hAnsi="Arial" w:cs="Arial"/>
        </w:rPr>
        <w:t xml:space="preserve">their performance in a detailed manner and </w:t>
      </w:r>
      <w:r w:rsidR="005B5EEE">
        <w:rPr>
          <w:rFonts w:ascii="Arial" w:hAnsi="Arial" w:cs="Arial"/>
        </w:rPr>
        <w:t>dis</w:t>
      </w:r>
      <w:r w:rsidR="00041582">
        <w:rPr>
          <w:rFonts w:ascii="Arial" w:hAnsi="Arial" w:cs="Arial"/>
        </w:rPr>
        <w:t>cover</w:t>
      </w:r>
      <w:r w:rsidR="005B5EEE">
        <w:rPr>
          <w:rFonts w:ascii="Arial" w:hAnsi="Arial" w:cs="Arial"/>
        </w:rPr>
        <w:t>ing</w:t>
      </w:r>
      <w:r w:rsidR="00041582">
        <w:rPr>
          <w:rFonts w:ascii="Arial" w:hAnsi="Arial" w:cs="Arial"/>
        </w:rPr>
        <w:t xml:space="preserve"> how each action taken was effective, and how they could further improve their demeanour within the organisation to become a more </w:t>
      </w:r>
      <w:r w:rsidR="00223D8C">
        <w:rPr>
          <w:rFonts w:ascii="Arial" w:hAnsi="Arial" w:cs="Arial"/>
        </w:rPr>
        <w:t>efficient</w:t>
      </w:r>
      <w:r w:rsidR="00041582">
        <w:rPr>
          <w:rFonts w:ascii="Arial" w:hAnsi="Arial" w:cs="Arial"/>
        </w:rPr>
        <w:t xml:space="preserve"> youth worker.</w:t>
      </w:r>
    </w:p>
    <w:p w:rsidR="00041582" w:rsidRDefault="003920DA" w:rsidP="00B308E0">
      <w:pPr>
        <w:spacing w:line="480" w:lineRule="auto"/>
        <w:rPr>
          <w:rFonts w:ascii="Arial" w:hAnsi="Arial" w:cs="Arial"/>
        </w:rPr>
      </w:pPr>
      <w:r>
        <w:rPr>
          <w:rFonts w:ascii="Arial" w:hAnsi="Arial" w:cs="Arial"/>
        </w:rPr>
        <w:t>The purpose of each</w:t>
      </w:r>
      <w:r w:rsidR="001467C1">
        <w:rPr>
          <w:rFonts w:ascii="Arial" w:hAnsi="Arial" w:cs="Arial"/>
        </w:rPr>
        <w:t xml:space="preserve"> session was</w:t>
      </w:r>
      <w:r>
        <w:rPr>
          <w:rFonts w:ascii="Arial" w:hAnsi="Arial" w:cs="Arial"/>
        </w:rPr>
        <w:t xml:space="preserve"> to be</w:t>
      </w:r>
      <w:r w:rsidR="001467C1">
        <w:rPr>
          <w:rFonts w:ascii="Arial" w:hAnsi="Arial" w:cs="Arial"/>
        </w:rPr>
        <w:t xml:space="preserve"> </w:t>
      </w:r>
      <w:r w:rsidR="00F328AF">
        <w:rPr>
          <w:rFonts w:ascii="Arial" w:hAnsi="Arial" w:cs="Arial"/>
        </w:rPr>
        <w:t>primarily</w:t>
      </w:r>
      <w:r w:rsidR="001467C1">
        <w:rPr>
          <w:rFonts w:ascii="Arial" w:hAnsi="Arial" w:cs="Arial"/>
        </w:rPr>
        <w:t xml:space="preserve"> educative</w:t>
      </w:r>
      <w:r w:rsidR="007A6849">
        <w:rPr>
          <w:rFonts w:ascii="Arial" w:hAnsi="Arial" w:cs="Arial"/>
        </w:rPr>
        <w:t>.</w:t>
      </w:r>
      <w:r w:rsidR="001467C1">
        <w:rPr>
          <w:rFonts w:ascii="Arial" w:hAnsi="Arial" w:cs="Arial"/>
        </w:rPr>
        <w:t xml:space="preserve"> </w:t>
      </w:r>
      <w:r w:rsidR="00EE282A">
        <w:rPr>
          <w:rFonts w:ascii="Arial" w:hAnsi="Arial" w:cs="Arial"/>
        </w:rPr>
        <w:t>W</w:t>
      </w:r>
      <w:r w:rsidR="001467C1">
        <w:rPr>
          <w:rFonts w:ascii="Arial" w:hAnsi="Arial" w:cs="Arial"/>
        </w:rPr>
        <w:t xml:space="preserve">hen referring to </w:t>
      </w:r>
      <w:proofErr w:type="spellStart"/>
      <w:r w:rsidR="001467C1">
        <w:rPr>
          <w:rFonts w:ascii="Arial" w:hAnsi="Arial" w:cs="Arial"/>
        </w:rPr>
        <w:t>Kadushin’s</w:t>
      </w:r>
      <w:proofErr w:type="spellEnd"/>
      <w:r w:rsidR="001467C1">
        <w:rPr>
          <w:rFonts w:ascii="Arial" w:hAnsi="Arial" w:cs="Arial"/>
        </w:rPr>
        <w:t xml:space="preserve"> </w:t>
      </w:r>
      <w:r w:rsidR="00F328AF">
        <w:rPr>
          <w:rFonts w:ascii="Arial" w:hAnsi="Arial" w:cs="Arial"/>
        </w:rPr>
        <w:t xml:space="preserve">(1992) </w:t>
      </w:r>
      <w:r w:rsidR="001467C1">
        <w:rPr>
          <w:rFonts w:ascii="Arial" w:hAnsi="Arial" w:cs="Arial"/>
        </w:rPr>
        <w:t>functions of supervision</w:t>
      </w:r>
      <w:r w:rsidR="00F328AF">
        <w:rPr>
          <w:rFonts w:ascii="Arial" w:hAnsi="Arial" w:cs="Arial"/>
        </w:rPr>
        <w:t>, considering the purpose of my supervision was to further educate and develop my supervisee within youth work. However, during certain sessions elements of supportive supervision took place, when considering the personal matters of my supervisee</w:t>
      </w:r>
      <w:r w:rsidR="0023143C">
        <w:rPr>
          <w:rFonts w:ascii="Arial" w:hAnsi="Arial" w:cs="Arial"/>
        </w:rPr>
        <w:t>. This was an important learning experience for me, as it enabled me to put into my practice my counselling abilities and consort my supervisee to better health. Applying empathetic practices and active listening were key elements in this function of supervision.</w:t>
      </w:r>
      <w:r w:rsidR="00A9767E">
        <w:rPr>
          <w:rFonts w:ascii="Arial" w:hAnsi="Arial" w:cs="Arial"/>
        </w:rPr>
        <w:t xml:space="preserve"> </w:t>
      </w:r>
      <w:r w:rsidR="00F328AF">
        <w:rPr>
          <w:rFonts w:ascii="Arial" w:hAnsi="Arial" w:cs="Arial"/>
        </w:rPr>
        <w:t xml:space="preserve">During one session, I identified </w:t>
      </w:r>
      <w:r w:rsidR="00A348A8">
        <w:rPr>
          <w:rFonts w:ascii="Arial" w:hAnsi="Arial" w:cs="Arial"/>
        </w:rPr>
        <w:t xml:space="preserve">that </w:t>
      </w:r>
      <w:r w:rsidR="00F328AF">
        <w:rPr>
          <w:rFonts w:ascii="Arial" w:hAnsi="Arial" w:cs="Arial"/>
        </w:rPr>
        <w:t xml:space="preserve">my supervisee was feeling uneasy, and was less responsive despite usually showing enthusiasm towards learning. </w:t>
      </w:r>
      <w:r w:rsidR="00310F4E">
        <w:rPr>
          <w:rFonts w:ascii="Arial" w:hAnsi="Arial" w:cs="Arial"/>
        </w:rPr>
        <w:t xml:space="preserve">I discovered that </w:t>
      </w:r>
      <w:r w:rsidR="00F328AF">
        <w:rPr>
          <w:rFonts w:ascii="Arial" w:hAnsi="Arial" w:cs="Arial"/>
        </w:rPr>
        <w:t>there were family issues taking place, in addition to settling in a new area</w:t>
      </w:r>
      <w:r w:rsidR="0094728E">
        <w:rPr>
          <w:rFonts w:ascii="Arial" w:hAnsi="Arial" w:cs="Arial"/>
        </w:rPr>
        <w:t xml:space="preserve"> and</w:t>
      </w:r>
      <w:r w:rsidR="00F328AF">
        <w:rPr>
          <w:rFonts w:ascii="Arial" w:hAnsi="Arial" w:cs="Arial"/>
        </w:rPr>
        <w:t xml:space="preserve"> having recently relocating homes. My motive</w:t>
      </w:r>
      <w:r w:rsidR="00BE2A54">
        <w:rPr>
          <w:rFonts w:ascii="Arial" w:hAnsi="Arial" w:cs="Arial"/>
        </w:rPr>
        <w:t>s</w:t>
      </w:r>
      <w:r w:rsidR="00F328AF">
        <w:rPr>
          <w:rFonts w:ascii="Arial" w:hAnsi="Arial" w:cs="Arial"/>
        </w:rPr>
        <w:t xml:space="preserve"> of the session w</w:t>
      </w:r>
      <w:r w:rsidR="00BE2A54">
        <w:rPr>
          <w:rFonts w:ascii="Arial" w:hAnsi="Arial" w:cs="Arial"/>
        </w:rPr>
        <w:t>ere</w:t>
      </w:r>
      <w:r w:rsidR="00F328AF">
        <w:rPr>
          <w:rFonts w:ascii="Arial" w:hAnsi="Arial" w:cs="Arial"/>
        </w:rPr>
        <w:t xml:space="preserve"> then changed, having uncovered this underlying issue</w:t>
      </w:r>
      <w:r w:rsidR="006F5ACD">
        <w:rPr>
          <w:rFonts w:ascii="Arial" w:hAnsi="Arial" w:cs="Arial"/>
        </w:rPr>
        <w:t>.</w:t>
      </w:r>
      <w:r w:rsidR="00F328AF">
        <w:rPr>
          <w:rFonts w:ascii="Arial" w:hAnsi="Arial" w:cs="Arial"/>
        </w:rPr>
        <w:t xml:space="preserve"> I begun to support my supervisee and re-assured them,  undert</w:t>
      </w:r>
      <w:r w:rsidR="00E40DC6">
        <w:rPr>
          <w:rFonts w:ascii="Arial" w:hAnsi="Arial" w:cs="Arial"/>
        </w:rPr>
        <w:t>a</w:t>
      </w:r>
      <w:r w:rsidR="00F328AF">
        <w:rPr>
          <w:rFonts w:ascii="Arial" w:hAnsi="Arial" w:cs="Arial"/>
        </w:rPr>
        <w:t>k</w:t>
      </w:r>
      <w:r w:rsidR="00E40DC6">
        <w:rPr>
          <w:rFonts w:ascii="Arial" w:hAnsi="Arial" w:cs="Arial"/>
        </w:rPr>
        <w:t>ing</w:t>
      </w:r>
      <w:r w:rsidR="00F328AF">
        <w:rPr>
          <w:rFonts w:ascii="Arial" w:hAnsi="Arial" w:cs="Arial"/>
        </w:rPr>
        <w:t xml:space="preserve"> a less formal approach. By doing so, I was able to suggest strategies for the supervisee to develop their resilience, and to ensure</w:t>
      </w:r>
      <w:r w:rsidR="0035048C">
        <w:rPr>
          <w:rFonts w:ascii="Arial" w:hAnsi="Arial" w:cs="Arial"/>
        </w:rPr>
        <w:t xml:space="preserve"> that they</w:t>
      </w:r>
      <w:r w:rsidR="00F328AF">
        <w:rPr>
          <w:rFonts w:ascii="Arial" w:hAnsi="Arial" w:cs="Arial"/>
        </w:rPr>
        <w:t xml:space="preserve"> discuss issues with staff or other supportive networks where necessary. Doing so would increase </w:t>
      </w:r>
      <w:r w:rsidR="00F328AF">
        <w:rPr>
          <w:rFonts w:ascii="Arial" w:hAnsi="Arial" w:cs="Arial"/>
        </w:rPr>
        <w:lastRenderedPageBreak/>
        <w:t xml:space="preserve">their awareness of the support available, and would ensure they did not allow underlying issues </w:t>
      </w:r>
      <w:r w:rsidR="00A87ED3">
        <w:rPr>
          <w:rFonts w:ascii="Arial" w:hAnsi="Arial" w:cs="Arial"/>
        </w:rPr>
        <w:t xml:space="preserve">to </w:t>
      </w:r>
      <w:r w:rsidR="00F328AF">
        <w:rPr>
          <w:rFonts w:ascii="Arial" w:hAnsi="Arial" w:cs="Arial"/>
        </w:rPr>
        <w:t>impact upon their professional practice before young people.</w:t>
      </w:r>
    </w:p>
    <w:p w:rsidR="00ED310C" w:rsidRDefault="00ED310C" w:rsidP="00B308E0">
      <w:pPr>
        <w:spacing w:line="480" w:lineRule="auto"/>
        <w:rPr>
          <w:rFonts w:ascii="Arial" w:hAnsi="Arial" w:cs="Arial"/>
        </w:rPr>
      </w:pPr>
      <w:r>
        <w:rPr>
          <w:rFonts w:ascii="Arial" w:hAnsi="Arial" w:cs="Arial"/>
        </w:rPr>
        <w:t>I find</w:t>
      </w:r>
      <w:r w:rsidR="00BE0157">
        <w:rPr>
          <w:rFonts w:ascii="Arial" w:hAnsi="Arial" w:cs="Arial"/>
        </w:rPr>
        <w:t xml:space="preserve"> that</w:t>
      </w:r>
      <w:r>
        <w:rPr>
          <w:rFonts w:ascii="Arial" w:hAnsi="Arial" w:cs="Arial"/>
        </w:rPr>
        <w:t xml:space="preserve"> by combining both educative and supportive practice I am able to provide a holistic space of learning for supervisee, which would be beneficial when supervising young people in a youth work setting.</w:t>
      </w:r>
      <w:r w:rsidR="00582D0C">
        <w:rPr>
          <w:rFonts w:ascii="Arial" w:hAnsi="Arial" w:cs="Arial"/>
        </w:rPr>
        <w:t xml:space="preserve"> </w:t>
      </w:r>
      <w:r w:rsidR="006716CF">
        <w:rPr>
          <w:rFonts w:ascii="Arial" w:hAnsi="Arial" w:cs="Arial"/>
        </w:rPr>
        <w:t xml:space="preserve">The use of supportive supervision was ideal for me to practice my compassion with the supervisee, and how to </w:t>
      </w:r>
      <w:r w:rsidR="004F235B">
        <w:rPr>
          <w:rFonts w:ascii="Arial" w:hAnsi="Arial" w:cs="Arial"/>
        </w:rPr>
        <w:t>boost</w:t>
      </w:r>
      <w:r w:rsidR="006716CF">
        <w:rPr>
          <w:rFonts w:ascii="Arial" w:hAnsi="Arial" w:cs="Arial"/>
        </w:rPr>
        <w:t xml:space="preserve"> their mood and encourage them to reflect and care for themselves. The ability to manage emotions and sustain a professional working ethic within a youth work environment is fundamental, in order to avoid exposing personal matters to young people and cause negative impacts to the worker</w:t>
      </w:r>
      <w:r w:rsidR="00BB2D82">
        <w:rPr>
          <w:rFonts w:ascii="Arial" w:hAnsi="Arial" w:cs="Arial"/>
        </w:rPr>
        <w:t xml:space="preserve"> and their</w:t>
      </w:r>
      <w:r w:rsidR="006716CF">
        <w:rPr>
          <w:rFonts w:ascii="Arial" w:hAnsi="Arial" w:cs="Arial"/>
        </w:rPr>
        <w:t xml:space="preserve"> relationship</w:t>
      </w:r>
      <w:r w:rsidR="00BB2D82">
        <w:rPr>
          <w:rFonts w:ascii="Arial" w:hAnsi="Arial" w:cs="Arial"/>
        </w:rPr>
        <w:t xml:space="preserve"> with young people</w:t>
      </w:r>
      <w:r w:rsidR="00095746">
        <w:rPr>
          <w:rFonts w:ascii="Arial" w:hAnsi="Arial" w:cs="Arial"/>
        </w:rPr>
        <w:t xml:space="preserve"> under their charge</w:t>
      </w:r>
      <w:r w:rsidR="006716CF">
        <w:rPr>
          <w:rFonts w:ascii="Arial" w:hAnsi="Arial" w:cs="Arial"/>
        </w:rPr>
        <w:t>.</w:t>
      </w:r>
    </w:p>
    <w:p w:rsidR="00CC1F61" w:rsidRDefault="00CC1F61" w:rsidP="00B308E0">
      <w:pPr>
        <w:spacing w:line="480" w:lineRule="auto"/>
        <w:rPr>
          <w:rFonts w:ascii="Arial" w:hAnsi="Arial" w:cs="Arial"/>
        </w:rPr>
      </w:pPr>
      <w:r>
        <w:rPr>
          <w:rFonts w:ascii="Arial" w:hAnsi="Arial" w:cs="Arial"/>
        </w:rPr>
        <w:t>I sought to conduct further reflective practice</w:t>
      </w:r>
      <w:r w:rsidR="00626387">
        <w:rPr>
          <w:rFonts w:ascii="Arial" w:hAnsi="Arial" w:cs="Arial"/>
        </w:rPr>
        <w:t xml:space="preserve"> in order</w:t>
      </w:r>
      <w:r>
        <w:rPr>
          <w:rFonts w:ascii="Arial" w:hAnsi="Arial" w:cs="Arial"/>
        </w:rPr>
        <w:t xml:space="preserve"> to enable the supervisee to review their work and </w:t>
      </w:r>
      <w:r w:rsidR="00626387">
        <w:rPr>
          <w:rFonts w:ascii="Arial" w:hAnsi="Arial" w:cs="Arial"/>
        </w:rPr>
        <w:t xml:space="preserve">focus on </w:t>
      </w:r>
      <w:r>
        <w:rPr>
          <w:rFonts w:ascii="Arial" w:hAnsi="Arial" w:cs="Arial"/>
        </w:rPr>
        <w:t xml:space="preserve">what could be </w:t>
      </w:r>
      <w:r w:rsidR="00626387">
        <w:rPr>
          <w:rFonts w:ascii="Arial" w:hAnsi="Arial" w:cs="Arial"/>
        </w:rPr>
        <w:t>improved</w:t>
      </w:r>
      <w:r>
        <w:rPr>
          <w:rFonts w:ascii="Arial" w:hAnsi="Arial" w:cs="Arial"/>
        </w:rPr>
        <w:t xml:space="preserve">. </w:t>
      </w:r>
    </w:p>
    <w:p w:rsidR="00CC1F61" w:rsidRDefault="00CC1F61" w:rsidP="00B308E0">
      <w:pPr>
        <w:spacing w:line="480" w:lineRule="auto"/>
        <w:rPr>
          <w:rFonts w:ascii="Arial" w:hAnsi="Arial" w:cs="Arial"/>
          <w:color w:val="000000" w:themeColor="text1"/>
        </w:rPr>
      </w:pPr>
      <w:r>
        <w:rPr>
          <w:rFonts w:ascii="Arial" w:hAnsi="Arial" w:cs="Arial"/>
        </w:rPr>
        <w:t xml:space="preserve">During supervision, I would utilise the Gibbs reflective cycle </w:t>
      </w:r>
      <w:r w:rsidR="00F937C1" w:rsidRPr="00F937C1">
        <w:rPr>
          <w:rFonts w:ascii="Arial" w:hAnsi="Arial" w:cs="Arial"/>
          <w:color w:val="000000" w:themeColor="text1"/>
        </w:rPr>
        <w:t xml:space="preserve">(1988) </w:t>
      </w:r>
      <w:r>
        <w:rPr>
          <w:rFonts w:ascii="Arial" w:hAnsi="Arial" w:cs="Arial"/>
          <w:color w:val="000000" w:themeColor="text1"/>
        </w:rPr>
        <w:t xml:space="preserve">to demonstrate efficient and in-depth reflective practice, so every aspect of </w:t>
      </w:r>
      <w:r w:rsidR="006B7CB5">
        <w:rPr>
          <w:rFonts w:ascii="Arial" w:hAnsi="Arial" w:cs="Arial"/>
          <w:color w:val="000000" w:themeColor="text1"/>
        </w:rPr>
        <w:t>my work</w:t>
      </w:r>
      <w:r>
        <w:rPr>
          <w:rFonts w:ascii="Arial" w:hAnsi="Arial" w:cs="Arial"/>
          <w:color w:val="000000" w:themeColor="text1"/>
        </w:rPr>
        <w:t xml:space="preserve"> could be analysed to see the positive impacts, and what could be changed for future </w:t>
      </w:r>
      <w:r w:rsidR="006B7CB5">
        <w:rPr>
          <w:rFonts w:ascii="Arial" w:hAnsi="Arial" w:cs="Arial"/>
          <w:color w:val="000000" w:themeColor="text1"/>
        </w:rPr>
        <w:t>supervision</w:t>
      </w:r>
      <w:r>
        <w:rPr>
          <w:rFonts w:ascii="Arial" w:hAnsi="Arial" w:cs="Arial"/>
          <w:color w:val="000000" w:themeColor="text1"/>
        </w:rPr>
        <w:t>.</w:t>
      </w:r>
    </w:p>
    <w:p w:rsidR="00EB1A93" w:rsidRDefault="00CC1F61" w:rsidP="00B308E0">
      <w:pPr>
        <w:spacing w:line="480" w:lineRule="auto"/>
        <w:rPr>
          <w:rFonts w:ascii="Arial" w:hAnsi="Arial" w:cs="Arial"/>
          <w:color w:val="000000" w:themeColor="text1"/>
        </w:rPr>
      </w:pPr>
      <w:r>
        <w:rPr>
          <w:rFonts w:ascii="Arial" w:hAnsi="Arial" w:cs="Arial"/>
          <w:color w:val="000000" w:themeColor="text1"/>
        </w:rPr>
        <w:t xml:space="preserve">In addition to Gibbs, the </w:t>
      </w:r>
      <w:proofErr w:type="spellStart"/>
      <w:r>
        <w:rPr>
          <w:rFonts w:ascii="Arial" w:hAnsi="Arial" w:cs="Arial"/>
          <w:color w:val="000000" w:themeColor="text1"/>
        </w:rPr>
        <w:t>Mcniff</w:t>
      </w:r>
      <w:proofErr w:type="spellEnd"/>
      <w:r>
        <w:rPr>
          <w:rFonts w:ascii="Arial" w:hAnsi="Arial" w:cs="Arial"/>
          <w:color w:val="000000" w:themeColor="text1"/>
        </w:rPr>
        <w:t xml:space="preserve"> (</w:t>
      </w:r>
      <w:r w:rsidR="00F50FC4" w:rsidRPr="00F50FC4">
        <w:rPr>
          <w:rFonts w:ascii="Arial" w:hAnsi="Arial" w:cs="Arial"/>
          <w:color w:val="000000" w:themeColor="text1"/>
        </w:rPr>
        <w:t>2011)</w:t>
      </w:r>
      <w:r w:rsidRPr="00F50FC4">
        <w:rPr>
          <w:rFonts w:ascii="Arial" w:hAnsi="Arial" w:cs="Arial"/>
          <w:color w:val="000000" w:themeColor="text1"/>
        </w:rPr>
        <w:t xml:space="preserve"> </w:t>
      </w:r>
      <w:r>
        <w:rPr>
          <w:rFonts w:ascii="Arial" w:hAnsi="Arial" w:cs="Arial"/>
          <w:color w:val="000000" w:themeColor="text1"/>
        </w:rPr>
        <w:t>action reflection cycle was also effective</w:t>
      </w:r>
      <w:r w:rsidR="00A2431C">
        <w:rPr>
          <w:rFonts w:ascii="Arial" w:hAnsi="Arial" w:cs="Arial"/>
          <w:color w:val="000000" w:themeColor="text1"/>
        </w:rPr>
        <w:t xml:space="preserve"> for me to reflect upon my own practice as a supervisor,</w:t>
      </w:r>
      <w:r>
        <w:rPr>
          <w:rFonts w:ascii="Arial" w:hAnsi="Arial" w:cs="Arial"/>
          <w:color w:val="000000" w:themeColor="text1"/>
        </w:rPr>
        <w:t xml:space="preserve"> </w:t>
      </w:r>
      <w:r w:rsidR="00A2431C">
        <w:rPr>
          <w:rFonts w:ascii="Arial" w:hAnsi="Arial" w:cs="Arial"/>
          <w:color w:val="000000" w:themeColor="text1"/>
        </w:rPr>
        <w:t>as it</w:t>
      </w:r>
      <w:r>
        <w:rPr>
          <w:rFonts w:ascii="Arial" w:hAnsi="Arial" w:cs="Arial"/>
          <w:color w:val="000000" w:themeColor="text1"/>
        </w:rPr>
        <w:t xml:space="preserve"> provid</w:t>
      </w:r>
      <w:r w:rsidR="00A2431C">
        <w:rPr>
          <w:rFonts w:ascii="Arial" w:hAnsi="Arial" w:cs="Arial"/>
          <w:color w:val="000000" w:themeColor="text1"/>
        </w:rPr>
        <w:t>ed</w:t>
      </w:r>
      <w:r>
        <w:rPr>
          <w:rFonts w:ascii="Arial" w:hAnsi="Arial" w:cs="Arial"/>
          <w:color w:val="000000" w:themeColor="text1"/>
        </w:rPr>
        <w:t xml:space="preserve"> a </w:t>
      </w:r>
      <w:r w:rsidR="00A2431C">
        <w:rPr>
          <w:rFonts w:ascii="Arial" w:hAnsi="Arial" w:cs="Arial"/>
          <w:color w:val="000000" w:themeColor="text1"/>
        </w:rPr>
        <w:t xml:space="preserve">simple, thorough cycle of reflection that </w:t>
      </w:r>
      <w:r w:rsidR="00E058B3">
        <w:rPr>
          <w:rFonts w:ascii="Arial" w:hAnsi="Arial" w:cs="Arial"/>
          <w:color w:val="000000" w:themeColor="text1"/>
        </w:rPr>
        <w:t xml:space="preserve">allowed me to </w:t>
      </w:r>
      <w:r w:rsidR="00A2431C">
        <w:rPr>
          <w:rFonts w:ascii="Arial" w:hAnsi="Arial" w:cs="Arial"/>
          <w:color w:val="000000" w:themeColor="text1"/>
        </w:rPr>
        <w:t>evaluat</w:t>
      </w:r>
      <w:r w:rsidR="003C0964">
        <w:rPr>
          <w:rFonts w:ascii="Arial" w:hAnsi="Arial" w:cs="Arial"/>
          <w:color w:val="000000" w:themeColor="text1"/>
        </w:rPr>
        <w:t>e</w:t>
      </w:r>
      <w:r w:rsidR="00A2431C">
        <w:rPr>
          <w:rFonts w:ascii="Arial" w:hAnsi="Arial" w:cs="Arial"/>
          <w:color w:val="000000" w:themeColor="text1"/>
        </w:rPr>
        <w:t xml:space="preserve"> and modi</w:t>
      </w:r>
      <w:r w:rsidR="003C0964">
        <w:rPr>
          <w:rFonts w:ascii="Arial" w:hAnsi="Arial" w:cs="Arial"/>
          <w:color w:val="000000" w:themeColor="text1"/>
        </w:rPr>
        <w:t>fy</w:t>
      </w:r>
      <w:r w:rsidR="00A2431C">
        <w:rPr>
          <w:rFonts w:ascii="Arial" w:hAnsi="Arial" w:cs="Arial"/>
          <w:color w:val="000000" w:themeColor="text1"/>
        </w:rPr>
        <w:t xml:space="preserve"> my practice. Below is a</w:t>
      </w:r>
      <w:r w:rsidR="00727986">
        <w:rPr>
          <w:rFonts w:ascii="Arial" w:hAnsi="Arial" w:cs="Arial"/>
          <w:color w:val="000000" w:themeColor="text1"/>
        </w:rPr>
        <w:t>n</w:t>
      </w:r>
      <w:r w:rsidR="00A2431C">
        <w:rPr>
          <w:rFonts w:ascii="Arial" w:hAnsi="Arial" w:cs="Arial"/>
          <w:color w:val="000000" w:themeColor="text1"/>
        </w:rPr>
        <w:t xml:space="preserve"> example of the </w:t>
      </w:r>
      <w:proofErr w:type="spellStart"/>
      <w:r w:rsidR="00A2431C">
        <w:rPr>
          <w:rFonts w:ascii="Arial" w:hAnsi="Arial" w:cs="Arial"/>
          <w:color w:val="000000" w:themeColor="text1"/>
        </w:rPr>
        <w:t>Mcniff</w:t>
      </w:r>
      <w:proofErr w:type="spellEnd"/>
      <w:r w:rsidR="00A2431C">
        <w:rPr>
          <w:rFonts w:ascii="Arial" w:hAnsi="Arial" w:cs="Arial"/>
          <w:color w:val="000000" w:themeColor="text1"/>
        </w:rPr>
        <w:t xml:space="preserve"> cycle</w:t>
      </w:r>
      <w:r w:rsidR="00EB1A93">
        <w:rPr>
          <w:rFonts w:ascii="Arial" w:hAnsi="Arial" w:cs="Arial"/>
          <w:color w:val="000000" w:themeColor="text1"/>
        </w:rPr>
        <w:t>.</w:t>
      </w:r>
    </w:p>
    <w:p w:rsidR="00A2431C" w:rsidRPr="00A2431C" w:rsidRDefault="00A2431C" w:rsidP="00B308E0">
      <w:pPr>
        <w:spacing w:line="480" w:lineRule="auto"/>
        <w:rPr>
          <w:rFonts w:ascii="Arial" w:hAnsi="Arial" w:cs="Arial"/>
          <w:color w:val="000000" w:themeColor="text1"/>
          <w:u w:val="single"/>
        </w:rPr>
      </w:pPr>
      <w:r w:rsidRPr="00A2431C">
        <w:rPr>
          <w:rFonts w:ascii="Arial" w:hAnsi="Arial" w:cs="Arial"/>
          <w:color w:val="000000" w:themeColor="text1"/>
          <w:u w:val="single"/>
        </w:rPr>
        <w:t>Figure 1</w:t>
      </w:r>
    </w:p>
    <w:p w:rsidR="00227F3F" w:rsidRDefault="00A2431C" w:rsidP="00B308E0">
      <w:pPr>
        <w:spacing w:line="480" w:lineRule="auto"/>
        <w:rPr>
          <w:rFonts w:ascii="Arial" w:hAnsi="Arial" w:cs="Arial"/>
        </w:rPr>
      </w:pPr>
      <w:r w:rsidRPr="00A2431C">
        <w:rPr>
          <w:rFonts w:ascii="Arial" w:hAnsi="Arial" w:cs="Arial"/>
          <w:noProof/>
        </w:rPr>
        <w:lastRenderedPageBreak/>
        <w:drawing>
          <wp:inline distT="0" distB="0" distL="0" distR="0" wp14:anchorId="4F7A699B" wp14:editId="7087CFCF">
            <wp:extent cx="4000921" cy="296953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4036804" cy="2996170"/>
                    </a:xfrm>
                    <a:prstGeom prst="rect">
                      <a:avLst/>
                    </a:prstGeom>
                  </pic:spPr>
                </pic:pic>
              </a:graphicData>
            </a:graphic>
          </wp:inline>
        </w:drawing>
      </w:r>
      <w:r w:rsidR="00540B06">
        <w:rPr>
          <w:rFonts w:ascii="Arial" w:hAnsi="Arial" w:cs="Arial"/>
        </w:rPr>
        <w:t xml:space="preserve"> </w:t>
      </w:r>
    </w:p>
    <w:p w:rsidR="00CC1F61" w:rsidRDefault="00227F3F" w:rsidP="00B308E0">
      <w:pPr>
        <w:spacing w:line="480" w:lineRule="auto"/>
        <w:rPr>
          <w:rFonts w:ascii="Arial" w:hAnsi="Arial" w:cs="Arial"/>
        </w:rPr>
      </w:pPr>
      <w:r>
        <w:rPr>
          <w:rFonts w:ascii="Arial" w:hAnsi="Arial" w:cs="Arial"/>
        </w:rPr>
        <w:t xml:space="preserve">Above: </w:t>
      </w:r>
      <w:r w:rsidR="00540B06">
        <w:rPr>
          <w:rFonts w:ascii="Arial" w:hAnsi="Arial" w:cs="Arial"/>
        </w:rPr>
        <w:t xml:space="preserve">Action Reflection </w:t>
      </w:r>
      <w:r w:rsidR="001101FF">
        <w:rPr>
          <w:rFonts w:ascii="Arial" w:hAnsi="Arial" w:cs="Arial"/>
        </w:rPr>
        <w:t>C</w:t>
      </w:r>
      <w:r w:rsidR="00540B06">
        <w:rPr>
          <w:rFonts w:ascii="Arial" w:hAnsi="Arial" w:cs="Arial"/>
        </w:rPr>
        <w:t xml:space="preserve">ycle, </w:t>
      </w:r>
      <w:proofErr w:type="spellStart"/>
      <w:r w:rsidR="00540B06">
        <w:rPr>
          <w:rFonts w:ascii="Arial" w:hAnsi="Arial" w:cs="Arial"/>
        </w:rPr>
        <w:t>Mcniff</w:t>
      </w:r>
      <w:proofErr w:type="spellEnd"/>
      <w:r w:rsidR="007F5125">
        <w:rPr>
          <w:rFonts w:ascii="Arial" w:hAnsi="Arial" w:cs="Arial"/>
        </w:rPr>
        <w:t xml:space="preserve"> and Whitehead (2011)</w:t>
      </w:r>
    </w:p>
    <w:p w:rsidR="002B0C6A" w:rsidRDefault="003B1118" w:rsidP="00B308E0">
      <w:pPr>
        <w:spacing w:line="480" w:lineRule="auto"/>
        <w:rPr>
          <w:rFonts w:ascii="Arial" w:hAnsi="Arial" w:cs="Arial"/>
        </w:rPr>
      </w:pPr>
      <w:r>
        <w:rPr>
          <w:rFonts w:ascii="Arial" w:hAnsi="Arial" w:cs="Arial"/>
        </w:rPr>
        <w:t xml:space="preserve">By </w:t>
      </w:r>
      <w:r w:rsidR="00A62C15">
        <w:rPr>
          <w:rFonts w:ascii="Arial" w:hAnsi="Arial" w:cs="Arial"/>
        </w:rPr>
        <w:t>reviewing</w:t>
      </w:r>
      <w:r>
        <w:rPr>
          <w:rFonts w:ascii="Arial" w:hAnsi="Arial" w:cs="Arial"/>
        </w:rPr>
        <w:t xml:space="preserve"> my reflective practice I was able to </w:t>
      </w:r>
      <w:r w:rsidR="00190A99">
        <w:rPr>
          <w:rFonts w:ascii="Arial" w:hAnsi="Arial" w:cs="Arial"/>
        </w:rPr>
        <w:t>see</w:t>
      </w:r>
      <w:r>
        <w:rPr>
          <w:rFonts w:ascii="Arial" w:hAnsi="Arial" w:cs="Arial"/>
        </w:rPr>
        <w:t xml:space="preserve"> how my supervision was being delivered and received for my supervisee, and by doing so I strived to adapt my supervision to suit the student to the best degree. Through regularly reflecting and evaluating each session, I could consider improvements to my delivery and ensure the next session would be more effective than the previous. At the end of each session, I would ask the supervisee if they found what was discussed useful, and whether they were the leaving the session more informed and confident than upon their arrival. Conducting my own evaluations of each session w</w:t>
      </w:r>
      <w:r w:rsidR="006979F5">
        <w:rPr>
          <w:rFonts w:ascii="Arial" w:hAnsi="Arial" w:cs="Arial"/>
        </w:rPr>
        <w:t>as</w:t>
      </w:r>
      <w:r>
        <w:rPr>
          <w:rFonts w:ascii="Arial" w:hAnsi="Arial" w:cs="Arial"/>
        </w:rPr>
        <w:t xml:space="preserve"> core to ensuring my practice was being applied </w:t>
      </w:r>
      <w:r w:rsidR="0065111D">
        <w:rPr>
          <w:rFonts w:ascii="Arial" w:hAnsi="Arial" w:cs="Arial"/>
        </w:rPr>
        <w:t xml:space="preserve">with </w:t>
      </w:r>
      <w:r>
        <w:rPr>
          <w:rFonts w:ascii="Arial" w:hAnsi="Arial" w:cs="Arial"/>
        </w:rPr>
        <w:t xml:space="preserve">the highest efficiency to the supervisee, and that by doing my own evaluations </w:t>
      </w:r>
      <w:r w:rsidR="00AA05B5">
        <w:rPr>
          <w:rFonts w:ascii="Arial" w:hAnsi="Arial" w:cs="Arial"/>
        </w:rPr>
        <w:t xml:space="preserve">I </w:t>
      </w:r>
      <w:r>
        <w:rPr>
          <w:rFonts w:ascii="Arial" w:hAnsi="Arial" w:cs="Arial"/>
        </w:rPr>
        <w:t>would encourage them to do their own within their placement.</w:t>
      </w:r>
    </w:p>
    <w:p w:rsidR="00A2431C" w:rsidRPr="00C90C70" w:rsidRDefault="002B0C6A" w:rsidP="00B308E0">
      <w:pPr>
        <w:spacing w:line="480" w:lineRule="auto"/>
        <w:rPr>
          <w:rFonts w:ascii="Arial" w:hAnsi="Arial" w:cs="Arial"/>
          <w:color w:val="FF0000"/>
        </w:rPr>
      </w:pPr>
      <w:r>
        <w:rPr>
          <w:rFonts w:ascii="Arial" w:hAnsi="Arial" w:cs="Arial"/>
        </w:rPr>
        <w:t xml:space="preserve">By practicing my own learning before the supervisee, in addition to </w:t>
      </w:r>
      <w:r w:rsidR="005449CB">
        <w:rPr>
          <w:rFonts w:ascii="Arial" w:hAnsi="Arial" w:cs="Arial"/>
        </w:rPr>
        <w:t>encouraging them to perform their own learning and bring examples of their work, I created a</w:t>
      </w:r>
      <w:r w:rsidR="001A3B4E">
        <w:rPr>
          <w:rFonts w:ascii="Arial" w:hAnsi="Arial" w:cs="Arial"/>
        </w:rPr>
        <w:t>n effective</w:t>
      </w:r>
      <w:r w:rsidR="005449CB">
        <w:rPr>
          <w:rFonts w:ascii="Arial" w:hAnsi="Arial" w:cs="Arial"/>
        </w:rPr>
        <w:t xml:space="preserve"> learning environment</w:t>
      </w:r>
      <w:r w:rsidR="003B1118">
        <w:rPr>
          <w:rFonts w:ascii="Arial" w:hAnsi="Arial" w:cs="Arial"/>
        </w:rPr>
        <w:t xml:space="preserve"> </w:t>
      </w:r>
      <w:r w:rsidR="005449CB">
        <w:rPr>
          <w:rFonts w:ascii="Arial" w:hAnsi="Arial" w:cs="Arial"/>
        </w:rPr>
        <w:t xml:space="preserve">that enabled the supervisee to consistently challenge themselves and continue to learn new skills. Through bringing </w:t>
      </w:r>
      <w:r w:rsidR="00DE28A5">
        <w:rPr>
          <w:rFonts w:ascii="Arial" w:hAnsi="Arial" w:cs="Arial"/>
        </w:rPr>
        <w:t xml:space="preserve">my </w:t>
      </w:r>
      <w:r w:rsidR="005449CB">
        <w:rPr>
          <w:rFonts w:ascii="Arial" w:hAnsi="Arial" w:cs="Arial"/>
        </w:rPr>
        <w:t xml:space="preserve">current work, I </w:t>
      </w:r>
      <w:r w:rsidR="005449CB">
        <w:rPr>
          <w:rFonts w:ascii="Arial" w:hAnsi="Arial" w:cs="Arial"/>
        </w:rPr>
        <w:lastRenderedPageBreak/>
        <w:t>was able to educate them in evaluating their own work and progress, and stimulated their learning to further adapt their work to reach its</w:t>
      </w:r>
      <w:r w:rsidR="00F76F91">
        <w:rPr>
          <w:rFonts w:ascii="Arial" w:hAnsi="Arial" w:cs="Arial"/>
        </w:rPr>
        <w:t xml:space="preserve"> highest potential</w:t>
      </w:r>
      <w:r w:rsidR="005449CB">
        <w:rPr>
          <w:rFonts w:ascii="Arial" w:hAnsi="Arial" w:cs="Arial"/>
        </w:rPr>
        <w:t>. I believed that using my own work was an effective practice</w:t>
      </w:r>
      <w:r w:rsidR="00603230">
        <w:rPr>
          <w:rFonts w:ascii="Arial" w:hAnsi="Arial" w:cs="Arial"/>
        </w:rPr>
        <w:t xml:space="preserve"> method</w:t>
      </w:r>
      <w:r w:rsidR="005449CB">
        <w:rPr>
          <w:rFonts w:ascii="Arial" w:hAnsi="Arial" w:cs="Arial"/>
        </w:rPr>
        <w:t xml:space="preserve"> to e</w:t>
      </w:r>
      <w:r w:rsidR="005E503A">
        <w:rPr>
          <w:rFonts w:ascii="Arial" w:hAnsi="Arial" w:cs="Arial"/>
        </w:rPr>
        <w:t>ncourage learning, as the supervisee could understand through my reflections and mistakes how they could enhance their work</w:t>
      </w:r>
      <w:r w:rsidR="00F000E1">
        <w:rPr>
          <w:rFonts w:ascii="Arial" w:hAnsi="Arial" w:cs="Arial"/>
        </w:rPr>
        <w:t>.</w:t>
      </w:r>
      <w:r w:rsidR="005E503A">
        <w:rPr>
          <w:rFonts w:ascii="Arial" w:hAnsi="Arial" w:cs="Arial"/>
        </w:rPr>
        <w:t xml:space="preserve"> </w:t>
      </w:r>
      <w:r w:rsidR="00F000E1">
        <w:rPr>
          <w:rFonts w:ascii="Arial" w:hAnsi="Arial" w:cs="Arial"/>
        </w:rPr>
        <w:t>This highlighted how the</w:t>
      </w:r>
      <w:r w:rsidR="005E503A">
        <w:rPr>
          <w:rFonts w:ascii="Arial" w:hAnsi="Arial" w:cs="Arial"/>
        </w:rPr>
        <w:t xml:space="preserve"> strongest aspects of my </w:t>
      </w:r>
      <w:r w:rsidR="00F000E1">
        <w:rPr>
          <w:rFonts w:ascii="Arial" w:hAnsi="Arial" w:cs="Arial"/>
        </w:rPr>
        <w:t xml:space="preserve">examples </w:t>
      </w:r>
      <w:r w:rsidR="005E503A">
        <w:rPr>
          <w:rFonts w:ascii="Arial" w:hAnsi="Arial" w:cs="Arial"/>
        </w:rPr>
        <w:t xml:space="preserve">could encourage the supervisee to form their own goals and enable their </w:t>
      </w:r>
      <w:r w:rsidR="005E503A" w:rsidRPr="00D14015">
        <w:rPr>
          <w:rFonts w:ascii="Arial" w:hAnsi="Arial" w:cs="Arial"/>
          <w:color w:val="000000" w:themeColor="text1"/>
        </w:rPr>
        <w:t>professional development.</w:t>
      </w:r>
      <w:r w:rsidR="007B49D0" w:rsidRPr="00D14015">
        <w:rPr>
          <w:rFonts w:ascii="Arial" w:hAnsi="Arial" w:cs="Arial"/>
          <w:color w:val="000000" w:themeColor="text1"/>
        </w:rPr>
        <w:t xml:space="preserve"> </w:t>
      </w:r>
      <w:r w:rsidR="00C90C70" w:rsidRPr="00D14015">
        <w:rPr>
          <w:rFonts w:ascii="Arial" w:hAnsi="Arial" w:cs="Arial"/>
          <w:color w:val="000000" w:themeColor="text1"/>
        </w:rPr>
        <w:t>This was also an excellent opportunity to discuss confidentiality and safeguarding data, as this is a vital skill for working with</w:t>
      </w:r>
      <w:r w:rsidR="00D14015" w:rsidRPr="00D14015">
        <w:rPr>
          <w:rFonts w:ascii="Arial" w:hAnsi="Arial" w:cs="Arial"/>
          <w:color w:val="000000" w:themeColor="text1"/>
        </w:rPr>
        <w:t xml:space="preserve"> </w:t>
      </w:r>
      <w:r w:rsidR="00C90C70" w:rsidRPr="00D14015">
        <w:rPr>
          <w:rFonts w:ascii="Arial" w:hAnsi="Arial" w:cs="Arial"/>
          <w:color w:val="000000" w:themeColor="text1"/>
        </w:rPr>
        <w:t>young people.</w:t>
      </w:r>
    </w:p>
    <w:p w:rsidR="00FF44EE" w:rsidRDefault="007B49D0" w:rsidP="005F3710">
      <w:pPr>
        <w:spacing w:line="480" w:lineRule="auto"/>
        <w:rPr>
          <w:rFonts w:ascii="Arial" w:eastAsia="Times New Roman" w:hAnsi="Arial" w:cs="Arial"/>
        </w:rPr>
      </w:pPr>
      <w:r>
        <w:rPr>
          <w:rFonts w:ascii="Arial" w:hAnsi="Arial" w:cs="Arial"/>
        </w:rPr>
        <w:t xml:space="preserve">With each session, it was evident </w:t>
      </w:r>
      <w:r w:rsidR="00D14015">
        <w:rPr>
          <w:rFonts w:ascii="Arial" w:hAnsi="Arial" w:cs="Arial"/>
        </w:rPr>
        <w:t xml:space="preserve">that </w:t>
      </w:r>
      <w:r>
        <w:rPr>
          <w:rFonts w:ascii="Arial" w:hAnsi="Arial" w:cs="Arial"/>
        </w:rPr>
        <w:t>th</w:t>
      </w:r>
      <w:r w:rsidR="00D14015">
        <w:rPr>
          <w:rFonts w:ascii="Arial" w:hAnsi="Arial" w:cs="Arial"/>
        </w:rPr>
        <w:t>e</w:t>
      </w:r>
      <w:r>
        <w:rPr>
          <w:rFonts w:ascii="Arial" w:hAnsi="Arial" w:cs="Arial"/>
        </w:rPr>
        <w:t xml:space="preserve"> supervisee was applying their learning within their practice, and returning to me to reflect </w:t>
      </w:r>
      <w:r w:rsidR="00F30D8E">
        <w:rPr>
          <w:rFonts w:ascii="Arial" w:hAnsi="Arial" w:cs="Arial"/>
        </w:rPr>
        <w:t>on</w:t>
      </w:r>
      <w:r>
        <w:rPr>
          <w:rFonts w:ascii="Arial" w:hAnsi="Arial" w:cs="Arial"/>
        </w:rPr>
        <w:t xml:space="preserve"> how they could improve. This was satisfying to witness, as it </w:t>
      </w:r>
      <w:r w:rsidR="00203A39">
        <w:rPr>
          <w:rFonts w:ascii="Arial" w:hAnsi="Arial" w:cs="Arial"/>
        </w:rPr>
        <w:t xml:space="preserve">enabled </w:t>
      </w:r>
      <w:r>
        <w:rPr>
          <w:rFonts w:ascii="Arial" w:hAnsi="Arial" w:cs="Arial"/>
        </w:rPr>
        <w:t xml:space="preserve">for me to identify </w:t>
      </w:r>
      <w:r w:rsidR="00843AA9">
        <w:rPr>
          <w:rFonts w:ascii="Arial" w:hAnsi="Arial" w:cs="Arial"/>
        </w:rPr>
        <w:t xml:space="preserve">that </w:t>
      </w:r>
      <w:r>
        <w:rPr>
          <w:rFonts w:ascii="Arial" w:hAnsi="Arial" w:cs="Arial"/>
        </w:rPr>
        <w:t>my practice was becoming effective in addition to their own</w:t>
      </w:r>
      <w:r w:rsidR="007B5B9A">
        <w:rPr>
          <w:rFonts w:ascii="Arial" w:hAnsi="Arial" w:cs="Arial"/>
        </w:rPr>
        <w:t>. It encouraged me to reflect on my own</w:t>
      </w:r>
      <w:r>
        <w:rPr>
          <w:rFonts w:ascii="Arial" w:hAnsi="Arial" w:cs="Arial"/>
        </w:rPr>
        <w:t xml:space="preserve"> depth of knowledge </w:t>
      </w:r>
      <w:r w:rsidR="000F3120">
        <w:rPr>
          <w:rFonts w:ascii="Arial" w:hAnsi="Arial" w:cs="Arial"/>
        </w:rPr>
        <w:t>I</w:t>
      </w:r>
      <w:r>
        <w:rPr>
          <w:rFonts w:ascii="Arial" w:hAnsi="Arial" w:cs="Arial"/>
        </w:rPr>
        <w:t xml:space="preserve"> had obtained throughout my years of study and practice.</w:t>
      </w:r>
      <w:r w:rsidR="005F3710">
        <w:rPr>
          <w:rFonts w:ascii="Arial" w:hAnsi="Arial" w:cs="Arial"/>
        </w:rPr>
        <w:t xml:space="preserve"> Butler (1996) states  </w:t>
      </w:r>
      <w:r w:rsidR="005F3710" w:rsidRPr="005F3710">
        <w:rPr>
          <w:rFonts w:ascii="Arial" w:hAnsi="Arial" w:cs="Arial"/>
        </w:rPr>
        <w:t>“</w:t>
      </w:r>
      <w:r w:rsidR="005F3710" w:rsidRPr="005F3710">
        <w:rPr>
          <w:rFonts w:ascii="Arial" w:eastAsia="Times New Roman" w:hAnsi="Arial" w:cs="Arial"/>
        </w:rPr>
        <w:t>the practitioner will not progress; however, premature encouragement to reflect can overwhelm the student and create resistance and distress.”</w:t>
      </w:r>
      <w:r w:rsidR="00C917F4">
        <w:rPr>
          <w:rFonts w:ascii="Arial" w:eastAsia="Times New Roman" w:hAnsi="Arial" w:cs="Arial"/>
        </w:rPr>
        <w:t xml:space="preserve">  Butler further explores the use of reflective practice within students or newly qualified practitioners, statuses relevant to both myself as a supervisor (as a near-graduate) and a level 4 student. It was clear that on occasion the supervisee would reflect and notice primarily negative conduct, and would struggle to detect positive outcomes</w:t>
      </w:r>
      <w:r w:rsidR="00246BD3">
        <w:rPr>
          <w:rFonts w:ascii="Arial" w:eastAsia="Times New Roman" w:hAnsi="Arial" w:cs="Arial"/>
        </w:rPr>
        <w:t>,</w:t>
      </w:r>
      <w:r w:rsidR="00C917F4">
        <w:rPr>
          <w:rFonts w:ascii="Arial" w:eastAsia="Times New Roman" w:hAnsi="Arial" w:cs="Arial"/>
        </w:rPr>
        <w:t xml:space="preserve"> this can be distressing and discourage learning. However, by regularly attending supervision the student would further their ability to reflect more efficiently and review a balance of negative and positive outcomes from practice</w:t>
      </w:r>
      <w:r w:rsidR="002F0D9C">
        <w:rPr>
          <w:rFonts w:ascii="Arial" w:eastAsia="Times New Roman" w:hAnsi="Arial" w:cs="Arial"/>
        </w:rPr>
        <w:t>.</w:t>
      </w:r>
      <w:r w:rsidR="00C917F4">
        <w:rPr>
          <w:rFonts w:ascii="Arial" w:eastAsia="Times New Roman" w:hAnsi="Arial" w:cs="Arial"/>
        </w:rPr>
        <w:t xml:space="preserve"> </w:t>
      </w:r>
      <w:r w:rsidR="002F0D9C">
        <w:rPr>
          <w:rFonts w:ascii="Arial" w:eastAsia="Times New Roman" w:hAnsi="Arial" w:cs="Arial"/>
        </w:rPr>
        <w:t>This</w:t>
      </w:r>
      <w:r w:rsidR="00C917F4">
        <w:rPr>
          <w:rFonts w:ascii="Arial" w:eastAsia="Times New Roman" w:hAnsi="Arial" w:cs="Arial"/>
        </w:rPr>
        <w:t xml:space="preserve"> would also </w:t>
      </w:r>
      <w:r w:rsidR="002F0D9C">
        <w:rPr>
          <w:rFonts w:ascii="Arial" w:eastAsia="Times New Roman" w:hAnsi="Arial" w:cs="Arial"/>
        </w:rPr>
        <w:t xml:space="preserve">encourage them </w:t>
      </w:r>
      <w:r w:rsidR="00C917F4">
        <w:rPr>
          <w:rFonts w:ascii="Arial" w:eastAsia="Times New Roman" w:hAnsi="Arial" w:cs="Arial"/>
        </w:rPr>
        <w:t xml:space="preserve">to further </w:t>
      </w:r>
      <w:r w:rsidR="002F0D9C">
        <w:rPr>
          <w:rFonts w:ascii="Arial" w:eastAsia="Times New Roman" w:hAnsi="Arial" w:cs="Arial"/>
        </w:rPr>
        <w:t>incorporate</w:t>
      </w:r>
      <w:r w:rsidR="00C917F4">
        <w:rPr>
          <w:rFonts w:ascii="Arial" w:eastAsia="Times New Roman" w:hAnsi="Arial" w:cs="Arial"/>
        </w:rPr>
        <w:t xml:space="preserve"> those experiences </w:t>
      </w:r>
      <w:r w:rsidR="002F0D9C">
        <w:rPr>
          <w:rFonts w:ascii="Arial" w:eastAsia="Times New Roman" w:hAnsi="Arial" w:cs="Arial"/>
        </w:rPr>
        <w:t>within</w:t>
      </w:r>
      <w:r w:rsidR="00C917F4">
        <w:rPr>
          <w:rFonts w:ascii="Arial" w:eastAsia="Times New Roman" w:hAnsi="Arial" w:cs="Arial"/>
        </w:rPr>
        <w:t xml:space="preserve"> their future </w:t>
      </w:r>
      <w:r w:rsidR="00246BD3">
        <w:rPr>
          <w:rFonts w:ascii="Arial" w:eastAsia="Times New Roman" w:hAnsi="Arial" w:cs="Arial"/>
        </w:rPr>
        <w:t xml:space="preserve">practice </w:t>
      </w:r>
      <w:r w:rsidR="00C917F4">
        <w:rPr>
          <w:rFonts w:ascii="Arial" w:eastAsia="Times New Roman" w:hAnsi="Arial" w:cs="Arial"/>
        </w:rPr>
        <w:t xml:space="preserve">and become </w:t>
      </w:r>
      <w:r w:rsidR="002F0D9C">
        <w:rPr>
          <w:rFonts w:ascii="Arial" w:eastAsia="Times New Roman" w:hAnsi="Arial" w:cs="Arial"/>
        </w:rPr>
        <w:t>a more efficient youth worker</w:t>
      </w:r>
      <w:r w:rsidR="00C917F4">
        <w:rPr>
          <w:rFonts w:ascii="Arial" w:eastAsia="Times New Roman" w:hAnsi="Arial" w:cs="Arial"/>
        </w:rPr>
        <w:t>.</w:t>
      </w:r>
      <w:r w:rsidR="009C4291">
        <w:rPr>
          <w:rFonts w:ascii="Arial" w:eastAsia="Times New Roman" w:hAnsi="Arial" w:cs="Arial"/>
        </w:rPr>
        <w:t xml:space="preserve"> </w:t>
      </w:r>
    </w:p>
    <w:p w:rsidR="00AF7FBA" w:rsidRDefault="00FF44EE" w:rsidP="005F3710">
      <w:pPr>
        <w:spacing w:line="480" w:lineRule="auto"/>
        <w:rPr>
          <w:rFonts w:ascii="Arial" w:eastAsia="Times New Roman" w:hAnsi="Arial" w:cs="Arial"/>
        </w:rPr>
      </w:pPr>
      <w:r>
        <w:rPr>
          <w:rFonts w:ascii="Arial" w:eastAsia="Times New Roman" w:hAnsi="Arial" w:cs="Arial"/>
        </w:rPr>
        <w:lastRenderedPageBreak/>
        <w:t xml:space="preserve">Essentially, the supervision I had developed for engaging with my supervisee was a form of Davys and </w:t>
      </w:r>
      <w:proofErr w:type="spellStart"/>
      <w:r>
        <w:rPr>
          <w:rFonts w:ascii="Arial" w:eastAsia="Times New Roman" w:hAnsi="Arial" w:cs="Arial"/>
        </w:rPr>
        <w:t>Beddoe’s</w:t>
      </w:r>
      <w:proofErr w:type="spellEnd"/>
      <w:r>
        <w:rPr>
          <w:rFonts w:ascii="Arial" w:eastAsia="Times New Roman" w:hAnsi="Arial" w:cs="Arial"/>
        </w:rPr>
        <w:t xml:space="preserve"> (2010) reflective learning, where supervision itself becomes a learning process</w:t>
      </w:r>
      <w:r w:rsidR="00E46E8D">
        <w:rPr>
          <w:rFonts w:ascii="Arial" w:eastAsia="Times New Roman" w:hAnsi="Arial" w:cs="Arial"/>
        </w:rPr>
        <w:t>. This is a certainty, as by supervising another, they cannot be the only learner within the process, particularly if the supervisor, such as myself, are new to the role and have not previously conducted much supervision in the past.</w:t>
      </w:r>
    </w:p>
    <w:p w:rsidR="009317C5" w:rsidRDefault="00A3641D" w:rsidP="005F3710">
      <w:pPr>
        <w:spacing w:line="480" w:lineRule="auto"/>
        <w:rPr>
          <w:rFonts w:ascii="Arial" w:eastAsia="Times New Roman" w:hAnsi="Arial" w:cs="Arial"/>
        </w:rPr>
      </w:pPr>
      <w:r>
        <w:rPr>
          <w:rFonts w:ascii="Arial" w:eastAsia="Times New Roman" w:hAnsi="Arial" w:cs="Arial"/>
        </w:rPr>
        <w:t xml:space="preserve">From analysing my practice as a supervisor, I was able to uncover the needs of the supervisee over the course of </w:t>
      </w:r>
      <w:r w:rsidR="00D566AF">
        <w:rPr>
          <w:rFonts w:ascii="Arial" w:eastAsia="Times New Roman" w:hAnsi="Arial" w:cs="Arial"/>
        </w:rPr>
        <w:t>six</w:t>
      </w:r>
      <w:r>
        <w:rPr>
          <w:rFonts w:ascii="Arial" w:eastAsia="Times New Roman" w:hAnsi="Arial" w:cs="Arial"/>
        </w:rPr>
        <w:t xml:space="preserve"> sessions on a regulated basis</w:t>
      </w:r>
      <w:r w:rsidR="00D566AF">
        <w:rPr>
          <w:rFonts w:ascii="Arial" w:eastAsia="Times New Roman" w:hAnsi="Arial" w:cs="Arial"/>
        </w:rPr>
        <w:t>.</w:t>
      </w:r>
      <w:r>
        <w:rPr>
          <w:rFonts w:ascii="Arial" w:eastAsia="Times New Roman" w:hAnsi="Arial" w:cs="Arial"/>
        </w:rPr>
        <w:t xml:space="preserve"> I was able to encourage the learning of a supervisee to the point in which they would be able to bring in new components of their work and ensured</w:t>
      </w:r>
      <w:r w:rsidR="005455B9">
        <w:rPr>
          <w:rFonts w:ascii="Arial" w:eastAsia="Times New Roman" w:hAnsi="Arial" w:cs="Arial"/>
        </w:rPr>
        <w:t xml:space="preserve"> their learning was consistently encouraged and challenged</w:t>
      </w:r>
      <w:r w:rsidR="0078503F">
        <w:rPr>
          <w:rFonts w:ascii="Arial" w:eastAsia="Times New Roman" w:hAnsi="Arial" w:cs="Arial"/>
        </w:rPr>
        <w:t>.</w:t>
      </w:r>
      <w:r w:rsidR="005455B9">
        <w:rPr>
          <w:rFonts w:ascii="Arial" w:eastAsia="Times New Roman" w:hAnsi="Arial" w:cs="Arial"/>
        </w:rPr>
        <w:t xml:space="preserve"> </w:t>
      </w:r>
      <w:r w:rsidR="0078503F">
        <w:rPr>
          <w:rFonts w:ascii="Arial" w:eastAsia="Times New Roman" w:hAnsi="Arial" w:cs="Arial"/>
        </w:rPr>
        <w:t xml:space="preserve">This allowed </w:t>
      </w:r>
      <w:r w:rsidR="005455B9">
        <w:rPr>
          <w:rFonts w:ascii="Arial" w:eastAsia="Times New Roman" w:hAnsi="Arial" w:cs="Arial"/>
        </w:rPr>
        <w:t>them to succeed and become a</w:t>
      </w:r>
      <w:r w:rsidR="00A45586">
        <w:rPr>
          <w:rFonts w:ascii="Arial" w:eastAsia="Times New Roman" w:hAnsi="Arial" w:cs="Arial"/>
        </w:rPr>
        <w:t xml:space="preserve"> more</w:t>
      </w:r>
      <w:r w:rsidR="005455B9">
        <w:rPr>
          <w:rFonts w:ascii="Arial" w:eastAsia="Times New Roman" w:hAnsi="Arial" w:cs="Arial"/>
        </w:rPr>
        <w:t xml:space="preserve"> independent learner.</w:t>
      </w:r>
      <w:r w:rsidR="006675F9">
        <w:rPr>
          <w:rFonts w:ascii="Arial" w:eastAsia="Times New Roman" w:hAnsi="Arial" w:cs="Arial"/>
        </w:rPr>
        <w:t xml:space="preserve"> I find that through conducting supervision, I have greatly benefited my supervisee in becoming a more reflective and professional youth worker, in addition to uncovering and enhancing my ability as a role model and supervisor. I personally believe my application of theory and practice were effective in leading the supervisee’s learning, and also my ability to create </w:t>
      </w:r>
      <w:r w:rsidR="0032668D">
        <w:rPr>
          <w:rFonts w:ascii="Arial" w:eastAsia="Times New Roman" w:hAnsi="Arial" w:cs="Arial"/>
        </w:rPr>
        <w:t>a combined formal and informal environment for education to take place</w:t>
      </w:r>
      <w:r w:rsidR="00AB2566">
        <w:rPr>
          <w:rFonts w:ascii="Arial" w:eastAsia="Times New Roman" w:hAnsi="Arial" w:cs="Arial"/>
        </w:rPr>
        <w:t xml:space="preserve">, with an open mind to seek deeper into the causes and disturbances that could </w:t>
      </w:r>
      <w:r w:rsidR="00B44C83">
        <w:rPr>
          <w:rFonts w:ascii="Arial" w:eastAsia="Times New Roman" w:hAnsi="Arial" w:cs="Arial"/>
        </w:rPr>
        <w:t xml:space="preserve">occur </w:t>
      </w:r>
      <w:r w:rsidR="00AB2566">
        <w:rPr>
          <w:rFonts w:ascii="Arial" w:eastAsia="Times New Roman" w:hAnsi="Arial" w:cs="Arial"/>
        </w:rPr>
        <w:t>in another’s practice.</w:t>
      </w:r>
    </w:p>
    <w:p w:rsidR="00AB2566" w:rsidRPr="00EB1C34" w:rsidRDefault="009317C5" w:rsidP="005F3710">
      <w:pPr>
        <w:spacing w:line="480" w:lineRule="auto"/>
        <w:rPr>
          <w:rFonts w:ascii="Arial" w:eastAsia="Times New Roman" w:hAnsi="Arial" w:cs="Arial"/>
        </w:rPr>
      </w:pPr>
      <w:r>
        <w:rPr>
          <w:rFonts w:ascii="Arial" w:eastAsia="Times New Roman" w:hAnsi="Arial" w:cs="Arial"/>
        </w:rPr>
        <w:t>In conclusion, t</w:t>
      </w:r>
      <w:r w:rsidR="00AB2566">
        <w:rPr>
          <w:rFonts w:ascii="Arial" w:eastAsia="Times New Roman" w:hAnsi="Arial" w:cs="Arial"/>
        </w:rPr>
        <w:t xml:space="preserve">o improve on this, I should seek to further practice supervision with a wider range of supervisees, in order to constantly challenge my learning and abilities, </w:t>
      </w:r>
      <w:r w:rsidR="0098057C">
        <w:rPr>
          <w:rFonts w:ascii="Arial" w:eastAsia="Times New Roman" w:hAnsi="Arial" w:cs="Arial"/>
        </w:rPr>
        <w:t>whilst</w:t>
      </w:r>
      <w:r w:rsidR="00AB2566">
        <w:rPr>
          <w:rFonts w:ascii="Arial" w:eastAsia="Times New Roman" w:hAnsi="Arial" w:cs="Arial"/>
        </w:rPr>
        <w:t xml:space="preserve"> attempt</w:t>
      </w:r>
      <w:r w:rsidR="0098057C">
        <w:rPr>
          <w:rFonts w:ascii="Arial" w:eastAsia="Times New Roman" w:hAnsi="Arial" w:cs="Arial"/>
        </w:rPr>
        <w:t>ing</w:t>
      </w:r>
      <w:r w:rsidR="00AB2566">
        <w:rPr>
          <w:rFonts w:ascii="Arial" w:eastAsia="Times New Roman" w:hAnsi="Arial" w:cs="Arial"/>
        </w:rPr>
        <w:t xml:space="preserve"> to supervise through using more administrative and supportive functions</w:t>
      </w:r>
      <w:r w:rsidR="0098057C">
        <w:rPr>
          <w:rFonts w:ascii="Arial" w:eastAsia="Times New Roman" w:hAnsi="Arial" w:cs="Arial"/>
        </w:rPr>
        <w:t>.</w:t>
      </w:r>
      <w:r w:rsidR="00AB2566">
        <w:rPr>
          <w:rFonts w:ascii="Arial" w:eastAsia="Times New Roman" w:hAnsi="Arial" w:cs="Arial"/>
        </w:rPr>
        <w:t xml:space="preserve"> I feel I am lacking in those fields given the form of supervision that was taking place</w:t>
      </w:r>
      <w:r w:rsidR="0098057C">
        <w:rPr>
          <w:rFonts w:ascii="Arial" w:eastAsia="Times New Roman" w:hAnsi="Arial" w:cs="Arial"/>
        </w:rPr>
        <w:t xml:space="preserve"> during my practice</w:t>
      </w:r>
      <w:r w:rsidR="00AB2566">
        <w:rPr>
          <w:rFonts w:ascii="Arial" w:eastAsia="Times New Roman" w:hAnsi="Arial" w:cs="Arial"/>
        </w:rPr>
        <w:t>. With further practice in these functions, I fi</w:t>
      </w:r>
      <w:r w:rsidR="0098057C">
        <w:rPr>
          <w:rFonts w:ascii="Arial" w:eastAsia="Times New Roman" w:hAnsi="Arial" w:cs="Arial"/>
        </w:rPr>
        <w:t>rmly believe</w:t>
      </w:r>
      <w:r w:rsidR="00AB2566">
        <w:rPr>
          <w:rFonts w:ascii="Arial" w:eastAsia="Times New Roman" w:hAnsi="Arial" w:cs="Arial"/>
        </w:rPr>
        <w:t xml:space="preserve"> I could become a</w:t>
      </w:r>
      <w:r>
        <w:rPr>
          <w:rFonts w:ascii="Arial" w:eastAsia="Times New Roman" w:hAnsi="Arial" w:cs="Arial"/>
        </w:rPr>
        <w:t>n</w:t>
      </w:r>
      <w:r w:rsidR="00AB2566">
        <w:rPr>
          <w:rFonts w:ascii="Arial" w:eastAsia="Times New Roman" w:hAnsi="Arial" w:cs="Arial"/>
        </w:rPr>
        <w:t xml:space="preserve"> efficient reflective practitioner in addition to being a high-functioning supervisor and support character to both colleagues and young </w:t>
      </w:r>
      <w:r w:rsidR="00AB2566">
        <w:rPr>
          <w:rFonts w:ascii="Arial" w:eastAsia="Times New Roman" w:hAnsi="Arial" w:cs="Arial"/>
        </w:rPr>
        <w:lastRenderedPageBreak/>
        <w:t>people alike whilst working within the youth service.</w:t>
      </w:r>
      <w:r>
        <w:rPr>
          <w:rFonts w:ascii="Arial" w:eastAsia="Times New Roman" w:hAnsi="Arial" w:cs="Arial"/>
        </w:rPr>
        <w:t xml:space="preserve"> Overall I consider my practices to be sufficient, and this is clear by the progressive development my supervisee has shown to me over the course of our supervision</w:t>
      </w:r>
      <w:r w:rsidR="006722A7">
        <w:rPr>
          <w:rFonts w:ascii="Arial" w:eastAsia="Times New Roman" w:hAnsi="Arial" w:cs="Arial"/>
        </w:rPr>
        <w:t>.</w:t>
      </w:r>
      <w:r w:rsidR="00D22EE8">
        <w:rPr>
          <w:rFonts w:ascii="Arial" w:eastAsia="Times New Roman" w:hAnsi="Arial" w:cs="Arial"/>
        </w:rPr>
        <w:t xml:space="preserve"> I hope that their progress in these skills will be displayed within their work as both student and professional youth worker.</w:t>
      </w:r>
      <w:r w:rsidR="00DA7D06">
        <w:rPr>
          <w:rFonts w:ascii="Arial" w:eastAsia="Times New Roman" w:hAnsi="Arial" w:cs="Arial"/>
        </w:rPr>
        <w:t xml:space="preserve"> I Find my experiences will become applicable to future roles I may seek, as supervision is becoming a more </w:t>
      </w:r>
      <w:r w:rsidR="00036934">
        <w:rPr>
          <w:rFonts w:ascii="Arial" w:eastAsia="Times New Roman" w:hAnsi="Arial" w:cs="Arial"/>
        </w:rPr>
        <w:t>professional practice, and could prove effective when applying for managerial youth work roles.</w:t>
      </w:r>
      <w:r w:rsidR="00545CCC">
        <w:rPr>
          <w:rFonts w:ascii="Arial" w:eastAsia="Times New Roman" w:hAnsi="Arial" w:cs="Arial"/>
        </w:rPr>
        <w:t xml:space="preserve"> From the supervision I have provided</w:t>
      </w:r>
      <w:r w:rsidR="00D303A0">
        <w:rPr>
          <w:rFonts w:ascii="Arial" w:eastAsia="Times New Roman" w:hAnsi="Arial" w:cs="Arial"/>
        </w:rPr>
        <w:t xml:space="preserve"> to the level 4 student, I felt inspired to begin applying these exercises and functions within my current practice.</w:t>
      </w:r>
      <w:r w:rsidR="00855EC5">
        <w:rPr>
          <w:rFonts w:ascii="Arial" w:eastAsia="Times New Roman" w:hAnsi="Arial" w:cs="Arial"/>
        </w:rPr>
        <w:t xml:space="preserve"> An early result, I found it was beneficial for my staff to receive supervision, as it enabled us to work more cohesively, being aware of ongoing issues and what could be done to improve. In addition, this greatly advanced our insight when conducting reflective practices during planning meetings, and led to more effective planning to take place.</w:t>
      </w:r>
      <w:r w:rsidR="00CF1ABF">
        <w:rPr>
          <w:rFonts w:ascii="Arial" w:eastAsia="Times New Roman" w:hAnsi="Arial" w:cs="Arial"/>
        </w:rPr>
        <w:t xml:space="preserve"> </w:t>
      </w:r>
    </w:p>
    <w:p w:rsidR="00CF1ABF" w:rsidRDefault="00CF1ABF" w:rsidP="00CF1ABF">
      <w:pPr>
        <w:spacing w:line="480" w:lineRule="auto"/>
        <w:rPr>
          <w:rFonts w:ascii="Arial" w:hAnsi="Arial" w:cs="Arial"/>
          <w:u w:val="single"/>
        </w:rPr>
      </w:pPr>
      <w:r w:rsidRPr="00AD2FFD">
        <w:rPr>
          <w:rFonts w:ascii="Arial" w:hAnsi="Arial" w:cs="Arial"/>
          <w:u w:val="single"/>
        </w:rPr>
        <w:t>Reference List</w:t>
      </w:r>
    </w:p>
    <w:p w:rsidR="00CF1ABF" w:rsidRDefault="00CF1ABF" w:rsidP="00CF1ABF">
      <w:pPr>
        <w:spacing w:line="480" w:lineRule="auto"/>
        <w:rPr>
          <w:rFonts w:ascii="Arial" w:hAnsi="Arial" w:cs="Arial"/>
          <w:color w:val="000000"/>
        </w:rPr>
      </w:pPr>
      <w:proofErr w:type="spellStart"/>
      <w:r w:rsidRPr="00AD2FFD">
        <w:rPr>
          <w:rFonts w:ascii="Arial" w:hAnsi="Arial" w:cs="Arial"/>
          <w:color w:val="000000"/>
        </w:rPr>
        <w:t>Brashears</w:t>
      </w:r>
      <w:proofErr w:type="spellEnd"/>
      <w:r w:rsidRPr="00AD2FFD">
        <w:rPr>
          <w:rFonts w:ascii="Arial" w:hAnsi="Arial" w:cs="Arial"/>
          <w:color w:val="000000"/>
        </w:rPr>
        <w:t>, F., 1995. Supervision as social work practice: A reconceptualization</w:t>
      </w:r>
      <w:r>
        <w:rPr>
          <w:rFonts w:ascii="Arial" w:hAnsi="Arial" w:cs="Arial"/>
          <w:color w:val="000000"/>
        </w:rPr>
        <w:t xml:space="preserve">. </w:t>
      </w:r>
      <w:r w:rsidRPr="00AD2FFD">
        <w:rPr>
          <w:rFonts w:ascii="Arial" w:hAnsi="Arial" w:cs="Arial"/>
          <w:color w:val="000000"/>
        </w:rPr>
        <w:t xml:space="preserve">Social Work, 40(5), pp.692-699. </w:t>
      </w:r>
      <w:r>
        <w:rPr>
          <w:rFonts w:ascii="Arial" w:hAnsi="Arial" w:cs="Arial"/>
          <w:color w:val="000000"/>
        </w:rPr>
        <w:t xml:space="preserve">Available at: </w:t>
      </w:r>
      <w:r w:rsidRPr="00192916">
        <w:rPr>
          <w:rFonts w:ascii="Arial" w:hAnsi="Arial" w:cs="Arial"/>
          <w:color w:val="000000"/>
        </w:rPr>
        <w:t>https://search.proquest.com/docview/215273009?pq-origsite=gscholar</w:t>
      </w:r>
      <w:r>
        <w:rPr>
          <w:rFonts w:ascii="Arial" w:hAnsi="Arial" w:cs="Arial"/>
          <w:color w:val="000000"/>
        </w:rPr>
        <w:t xml:space="preserve"> (Accessed May 3</w:t>
      </w:r>
      <w:r>
        <w:rPr>
          <w:rFonts w:ascii="Arial" w:hAnsi="Arial" w:cs="Arial"/>
          <w:color w:val="000000"/>
          <w:vertAlign w:val="superscript"/>
        </w:rPr>
        <w:t>rd</w:t>
      </w:r>
      <w:r>
        <w:rPr>
          <w:rFonts w:ascii="Arial" w:hAnsi="Arial" w:cs="Arial"/>
          <w:color w:val="000000"/>
        </w:rPr>
        <w:t xml:space="preserve"> 2019)</w:t>
      </w:r>
    </w:p>
    <w:p w:rsidR="00CF1ABF" w:rsidRPr="0066348A" w:rsidRDefault="00CF1ABF" w:rsidP="00CF1ABF">
      <w:r>
        <w:t xml:space="preserve">CWVYS (2014) </w:t>
      </w:r>
      <w:r w:rsidRPr="004B4FA5">
        <w:rPr>
          <w:i/>
        </w:rPr>
        <w:t xml:space="preserve">‘Planning and Evaluation Methodology Handbook’ </w:t>
      </w:r>
      <w:r>
        <w:t xml:space="preserve">pg.14 (Available at: </w:t>
      </w:r>
      <w:r w:rsidRPr="004B4FA5">
        <w:t>http://www.cwvys.org.uk/wp-content/uploads/2014/06/HB-Planning-Evaluation.pdf</w:t>
      </w:r>
      <w:r>
        <w:t xml:space="preserve"> accessed April 27</w:t>
      </w:r>
      <w:r>
        <w:rPr>
          <w:vertAlign w:val="superscript"/>
        </w:rPr>
        <w:t>th</w:t>
      </w:r>
      <w:r>
        <w:t xml:space="preserve"> 2019)</w:t>
      </w:r>
    </w:p>
    <w:p w:rsidR="00CF1ABF" w:rsidRDefault="00CF1ABF" w:rsidP="00CF1ABF">
      <w:pPr>
        <w:pStyle w:val="NormalWeb"/>
        <w:rPr>
          <w:rFonts w:ascii="Arial" w:hAnsi="Arial" w:cs="Arial"/>
          <w:color w:val="000000"/>
        </w:rPr>
      </w:pPr>
      <w:r w:rsidRPr="00AD2FFD">
        <w:rPr>
          <w:rFonts w:ascii="Arial" w:hAnsi="Arial" w:cs="Arial"/>
          <w:color w:val="000000"/>
        </w:rPr>
        <w:t xml:space="preserve">Davys, A. and </w:t>
      </w:r>
      <w:proofErr w:type="spellStart"/>
      <w:r w:rsidRPr="00AD2FFD">
        <w:rPr>
          <w:rFonts w:ascii="Arial" w:hAnsi="Arial" w:cs="Arial"/>
          <w:color w:val="000000"/>
        </w:rPr>
        <w:t>Beddoe</w:t>
      </w:r>
      <w:proofErr w:type="spellEnd"/>
      <w:r w:rsidRPr="00AD2FFD">
        <w:rPr>
          <w:rFonts w:ascii="Arial" w:hAnsi="Arial" w:cs="Arial"/>
          <w:color w:val="000000"/>
        </w:rPr>
        <w:t xml:space="preserve">, L., 2000. Supervision of students: A map and a model for the decade to come. Social Work Education, 19(5), pp.437-449. </w:t>
      </w:r>
      <w:r>
        <w:rPr>
          <w:rFonts w:ascii="Arial" w:hAnsi="Arial" w:cs="Arial"/>
          <w:color w:val="000000"/>
        </w:rPr>
        <w:t xml:space="preserve">(Available at: </w:t>
      </w:r>
      <w:r w:rsidRPr="00256367">
        <w:rPr>
          <w:rFonts w:ascii="Arial" w:hAnsi="Arial" w:cs="Arial"/>
          <w:color w:val="000000"/>
        </w:rPr>
        <w:t>https://www.researchgate.net/profile/Liz_Beddoe/publication/236273786_Supervision_of_students_A_map_and_a_model_for_the_decade_to_come/links/59d5e964458515140ee77f86/Supervision-of-students-A-map-and-a-model-for-the-decade-to-come.pdf</w:t>
      </w:r>
      <w:r>
        <w:rPr>
          <w:rFonts w:ascii="Arial" w:hAnsi="Arial" w:cs="Arial"/>
          <w:color w:val="000000"/>
        </w:rPr>
        <w:t xml:space="preserve"> Accessed: May 3</w:t>
      </w:r>
      <w:r>
        <w:rPr>
          <w:rFonts w:ascii="Arial" w:hAnsi="Arial" w:cs="Arial"/>
          <w:color w:val="000000"/>
          <w:vertAlign w:val="superscript"/>
        </w:rPr>
        <w:t>rd</w:t>
      </w:r>
      <w:r>
        <w:rPr>
          <w:rFonts w:ascii="Arial" w:hAnsi="Arial" w:cs="Arial"/>
          <w:color w:val="000000"/>
        </w:rPr>
        <w:t xml:space="preserve"> 2019)</w:t>
      </w:r>
    </w:p>
    <w:p w:rsidR="00CF1ABF" w:rsidRPr="00F95AC2" w:rsidRDefault="00CF1ABF" w:rsidP="00CF1ABF">
      <w:pPr>
        <w:pStyle w:val="NormalWeb"/>
        <w:rPr>
          <w:rFonts w:ascii="Arial" w:hAnsi="Arial" w:cs="Arial"/>
          <w:i/>
          <w:color w:val="000000"/>
        </w:rPr>
      </w:pPr>
      <w:r>
        <w:rPr>
          <w:rFonts w:ascii="Arial" w:hAnsi="Arial" w:cs="Arial"/>
          <w:color w:val="000000"/>
        </w:rPr>
        <w:t xml:space="preserve">Gibbs, G (1988)  </w:t>
      </w:r>
      <w:r>
        <w:rPr>
          <w:rFonts w:ascii="Arial" w:hAnsi="Arial" w:cs="Arial"/>
          <w:i/>
          <w:color w:val="000000"/>
        </w:rPr>
        <w:t xml:space="preserve">Learning by Doing: A Guide to Teaching and Learning Methods, </w:t>
      </w:r>
      <w:r w:rsidRPr="004D2912">
        <w:rPr>
          <w:rFonts w:ascii="Arial" w:hAnsi="Arial" w:cs="Arial"/>
          <w:color w:val="000000"/>
        </w:rPr>
        <w:t>Further Education Unit, Oxford Polytechnic, Oxford</w:t>
      </w:r>
    </w:p>
    <w:p w:rsidR="00CF1ABF" w:rsidRPr="00AD2FFD" w:rsidRDefault="00CF1ABF" w:rsidP="00CF1ABF">
      <w:pPr>
        <w:pStyle w:val="NormalWeb"/>
        <w:rPr>
          <w:rFonts w:ascii="Arial" w:hAnsi="Arial" w:cs="Arial"/>
          <w:color w:val="000000"/>
        </w:rPr>
      </w:pPr>
      <w:proofErr w:type="spellStart"/>
      <w:r w:rsidRPr="00AD2FFD">
        <w:rPr>
          <w:rFonts w:ascii="Arial" w:hAnsi="Arial" w:cs="Arial"/>
          <w:color w:val="000000"/>
        </w:rPr>
        <w:lastRenderedPageBreak/>
        <w:t>Ladany</w:t>
      </w:r>
      <w:proofErr w:type="spellEnd"/>
      <w:r w:rsidRPr="00AD2FFD">
        <w:rPr>
          <w:rFonts w:ascii="Arial" w:hAnsi="Arial" w:cs="Arial"/>
          <w:color w:val="000000"/>
        </w:rPr>
        <w:t xml:space="preserve">, N., Mori, Y. and </w:t>
      </w:r>
      <w:proofErr w:type="spellStart"/>
      <w:r w:rsidRPr="00AD2FFD">
        <w:rPr>
          <w:rFonts w:ascii="Arial" w:hAnsi="Arial" w:cs="Arial"/>
          <w:color w:val="000000"/>
        </w:rPr>
        <w:t>Mehr</w:t>
      </w:r>
      <w:proofErr w:type="spellEnd"/>
      <w:r w:rsidRPr="00AD2FFD">
        <w:rPr>
          <w:rFonts w:ascii="Arial" w:hAnsi="Arial" w:cs="Arial"/>
          <w:color w:val="000000"/>
        </w:rPr>
        <w:t xml:space="preserve">, K.E., 2013. Effective and ineffective supervision. The </w:t>
      </w:r>
      <w:proofErr w:type="spellStart"/>
      <w:r w:rsidRPr="00AD2FFD">
        <w:rPr>
          <w:rFonts w:ascii="Arial" w:hAnsi="Arial" w:cs="Arial"/>
          <w:color w:val="000000"/>
        </w:rPr>
        <w:t>Counseling</w:t>
      </w:r>
      <w:proofErr w:type="spellEnd"/>
      <w:r w:rsidRPr="00AD2FFD">
        <w:rPr>
          <w:rFonts w:ascii="Arial" w:hAnsi="Arial" w:cs="Arial"/>
          <w:color w:val="000000"/>
        </w:rPr>
        <w:t xml:space="preserve"> Psychologist, 41(1), pp.28-47. </w:t>
      </w:r>
      <w:r>
        <w:rPr>
          <w:rFonts w:ascii="Arial" w:hAnsi="Arial" w:cs="Arial"/>
          <w:color w:val="000000"/>
        </w:rPr>
        <w:t xml:space="preserve">(Available at: </w:t>
      </w:r>
      <w:r w:rsidRPr="00ED3825">
        <w:rPr>
          <w:rFonts w:ascii="Arial" w:hAnsi="Arial" w:cs="Arial"/>
          <w:color w:val="000000"/>
        </w:rPr>
        <w:t>https://journals.sagepub.com/doi/pdf/10.1177/0011000012442648</w:t>
      </w:r>
      <w:r>
        <w:rPr>
          <w:rFonts w:ascii="Arial" w:hAnsi="Arial" w:cs="Arial"/>
          <w:color w:val="000000"/>
        </w:rPr>
        <w:t xml:space="preserve"> Accessed May 3</w:t>
      </w:r>
      <w:r>
        <w:rPr>
          <w:rFonts w:ascii="Arial" w:hAnsi="Arial" w:cs="Arial"/>
          <w:color w:val="000000"/>
          <w:vertAlign w:val="superscript"/>
        </w:rPr>
        <w:t>rd</w:t>
      </w:r>
      <w:r>
        <w:rPr>
          <w:rFonts w:ascii="Arial" w:hAnsi="Arial" w:cs="Arial"/>
          <w:color w:val="000000"/>
        </w:rPr>
        <w:t xml:space="preserve"> 2019)</w:t>
      </w:r>
    </w:p>
    <w:p w:rsidR="00CF1ABF" w:rsidRPr="00416BD5" w:rsidRDefault="00CF1ABF" w:rsidP="00CF1ABF">
      <w:pPr>
        <w:pStyle w:val="NormalWeb"/>
        <w:rPr>
          <w:rFonts w:ascii="Arial" w:hAnsi="Arial" w:cs="Arial"/>
          <w:color w:val="000000"/>
        </w:rPr>
      </w:pPr>
      <w:proofErr w:type="spellStart"/>
      <w:r w:rsidRPr="00AD2FFD">
        <w:rPr>
          <w:rFonts w:ascii="Arial" w:hAnsi="Arial" w:cs="Arial"/>
          <w:color w:val="000000"/>
        </w:rPr>
        <w:t>Manthorpe</w:t>
      </w:r>
      <w:proofErr w:type="spellEnd"/>
      <w:r w:rsidRPr="00AD2FFD">
        <w:rPr>
          <w:rFonts w:ascii="Arial" w:hAnsi="Arial" w:cs="Arial"/>
          <w:color w:val="000000"/>
        </w:rPr>
        <w:t xml:space="preserve">, J., Moriarty, J., Hussein, S., Stevens, M. and Sharpe, E., 2013. Content and purpose of supervision in social work practice in England: Views of newly qualified social workers, managers and directors. British Journal of Social Work, 45(1), pp.52-68. </w:t>
      </w:r>
      <w:r>
        <w:rPr>
          <w:rFonts w:ascii="Arial" w:hAnsi="Arial" w:cs="Arial"/>
          <w:color w:val="000000"/>
        </w:rPr>
        <w:t xml:space="preserve">(Available at: </w:t>
      </w:r>
      <w:r w:rsidRPr="00B36AF0">
        <w:rPr>
          <w:rFonts w:ascii="Arial" w:hAnsi="Arial" w:cs="Arial"/>
          <w:color w:val="000000"/>
        </w:rPr>
        <w:t>https://www.researchgate.net/profile/Shereen_Hussein/publication/274557145_Content_and_Purpose_of_Supervision_in_Social_Work_Practice_in_England_Views_of_Newly_Qualified_Social_Workers_Managers_and_Directors/links/</w:t>
      </w:r>
      <w:r w:rsidRPr="00416BD5">
        <w:rPr>
          <w:rFonts w:ascii="Arial" w:hAnsi="Arial" w:cs="Arial"/>
          <w:color w:val="000000"/>
        </w:rPr>
        <w:t>571364e008ae39beb87cad1a/Content-and-Purpose-of-Supervision-in-Social-Work-Practice-in-England-Views-of-Newly-Qualified-Social-Workers-Managers-and-Directors.pdf Accessed May 3</w:t>
      </w:r>
      <w:r w:rsidRPr="00416BD5">
        <w:rPr>
          <w:rFonts w:ascii="Arial" w:hAnsi="Arial" w:cs="Arial"/>
          <w:color w:val="000000"/>
          <w:vertAlign w:val="superscript"/>
        </w:rPr>
        <w:t>rd</w:t>
      </w:r>
      <w:r w:rsidRPr="00416BD5">
        <w:rPr>
          <w:rFonts w:ascii="Arial" w:hAnsi="Arial" w:cs="Arial"/>
          <w:color w:val="000000"/>
        </w:rPr>
        <w:t xml:space="preserve"> 2019)</w:t>
      </w:r>
    </w:p>
    <w:p w:rsidR="00CF1ABF" w:rsidRPr="00416BD5" w:rsidRDefault="00CF1ABF" w:rsidP="00CF1ABF">
      <w:pPr>
        <w:rPr>
          <w:rFonts w:ascii="Times New Roman" w:eastAsia="Times New Roman" w:hAnsi="Times New Roman" w:cs="Times New Roman"/>
        </w:rPr>
      </w:pPr>
      <w:proofErr w:type="spellStart"/>
      <w:r w:rsidRPr="00416BD5">
        <w:rPr>
          <w:rFonts w:ascii="Arial" w:hAnsi="Arial" w:cs="Arial"/>
          <w:color w:val="000000"/>
          <w:shd w:val="clear" w:color="auto" w:fill="FFFFFF"/>
        </w:rPr>
        <w:t>McNiff</w:t>
      </w:r>
      <w:proofErr w:type="spellEnd"/>
      <w:r w:rsidRPr="00416BD5">
        <w:rPr>
          <w:rFonts w:ascii="Arial" w:hAnsi="Arial" w:cs="Arial"/>
          <w:color w:val="000000"/>
          <w:shd w:val="clear" w:color="auto" w:fill="FFFFFF"/>
        </w:rPr>
        <w:t xml:space="preserve"> &amp; Whitehead (2011)</w:t>
      </w:r>
      <w:r>
        <w:rPr>
          <w:rFonts w:ascii="Arial" w:hAnsi="Arial" w:cs="Arial"/>
          <w:color w:val="000000"/>
          <w:shd w:val="clear" w:color="auto" w:fill="FFFFFF"/>
        </w:rPr>
        <w:t xml:space="preserve"> </w:t>
      </w:r>
      <w:r w:rsidRPr="00416BD5">
        <w:rPr>
          <w:rFonts w:ascii="Arial" w:eastAsia="Times New Roman" w:hAnsi="Arial" w:cs="Arial"/>
          <w:i/>
          <w:iCs/>
          <w:color w:val="000000"/>
          <w:shd w:val="clear" w:color="auto" w:fill="FFFFFF"/>
        </w:rPr>
        <w:t>All you need to know about action research</w:t>
      </w:r>
      <w:r w:rsidRPr="00416BD5">
        <w:rPr>
          <w:rFonts w:ascii="Arial" w:eastAsia="Times New Roman" w:hAnsi="Arial" w:cs="Arial"/>
          <w:color w:val="000000"/>
          <w:shd w:val="clear" w:color="auto" w:fill="FFFFFF"/>
        </w:rPr>
        <w:t>. Los Angeles: Sage.</w:t>
      </w:r>
      <w:r>
        <w:rPr>
          <w:rFonts w:ascii="Arial" w:eastAsia="Times New Roman" w:hAnsi="Arial" w:cs="Arial"/>
          <w:color w:val="000000"/>
          <w:shd w:val="clear" w:color="auto" w:fill="FFFFFF"/>
        </w:rPr>
        <w:t xml:space="preserve"> Pg.9</w:t>
      </w:r>
    </w:p>
    <w:p w:rsidR="00CF1ABF" w:rsidRPr="00416BD5" w:rsidRDefault="00CF1ABF" w:rsidP="00CF1ABF">
      <w:pPr>
        <w:rPr>
          <w:rFonts w:ascii="Arial" w:hAnsi="Arial" w:cs="Arial"/>
        </w:rPr>
      </w:pPr>
    </w:p>
    <w:p w:rsidR="00CF1ABF" w:rsidRPr="00416BD5" w:rsidRDefault="00CF1ABF" w:rsidP="00CF1ABF">
      <w:pPr>
        <w:pStyle w:val="NormalWeb"/>
        <w:rPr>
          <w:rFonts w:ascii="Arial" w:hAnsi="Arial" w:cs="Arial"/>
          <w:color w:val="000000"/>
        </w:rPr>
      </w:pPr>
      <w:r w:rsidRPr="00416BD5">
        <w:rPr>
          <w:rFonts w:ascii="Arial" w:hAnsi="Arial" w:cs="Arial"/>
          <w:color w:val="000000"/>
        </w:rPr>
        <w:t>Noble, C. and Irwin, J., 2009. Social work supervision: An exploration of the current challenges in a rapidly changing social, economic and political environment. Journal of Social Work, 9(3), pp.345-358. https://journals.sagepub.com/doi/pdf/10.1177/1468017309334848</w:t>
      </w:r>
    </w:p>
    <w:p w:rsidR="00CF1ABF" w:rsidRPr="00AD2FFD" w:rsidRDefault="00CF1ABF" w:rsidP="00CF1ABF">
      <w:pPr>
        <w:pStyle w:val="NormalWeb"/>
        <w:rPr>
          <w:rFonts w:ascii="Arial" w:hAnsi="Arial" w:cs="Arial"/>
          <w:color w:val="000000"/>
        </w:rPr>
      </w:pPr>
      <w:proofErr w:type="spellStart"/>
      <w:r w:rsidRPr="00416BD5">
        <w:rPr>
          <w:rFonts w:ascii="Arial" w:hAnsi="Arial" w:cs="Arial"/>
          <w:color w:val="000000"/>
        </w:rPr>
        <w:t>Karvinen-Niinikoski</w:t>
      </w:r>
      <w:proofErr w:type="spellEnd"/>
      <w:r w:rsidRPr="00416BD5">
        <w:rPr>
          <w:rFonts w:ascii="Arial" w:hAnsi="Arial" w:cs="Arial"/>
          <w:color w:val="000000"/>
        </w:rPr>
        <w:t xml:space="preserve">, </w:t>
      </w:r>
      <w:proofErr w:type="spellStart"/>
      <w:r w:rsidRPr="00416BD5">
        <w:rPr>
          <w:rFonts w:ascii="Arial" w:hAnsi="Arial" w:cs="Arial"/>
          <w:color w:val="000000"/>
        </w:rPr>
        <w:t>Synnöve</w:t>
      </w:r>
      <w:proofErr w:type="spellEnd"/>
      <w:r w:rsidRPr="00416BD5">
        <w:rPr>
          <w:rFonts w:ascii="Arial" w:hAnsi="Arial" w:cs="Arial"/>
          <w:color w:val="000000"/>
        </w:rPr>
        <w:t xml:space="preserve"> (2003) Social work Supervision – contributing to innovative knowledge production and open expertise. In Gould, Nick &amp; Baldwin, Mark (eds.) Social Work, Critical Reflection and Learning organisation. Aldershot etc: Ashgate. Forthcoming 2004 . https://www.mv.helsinki.fi/home/sykarvin/SOCIAL</w:t>
      </w:r>
      <w:r w:rsidRPr="00AD2FFD">
        <w:rPr>
          <w:rFonts w:ascii="Arial" w:hAnsi="Arial" w:cs="Arial"/>
          <w:color w:val="000000"/>
        </w:rPr>
        <w:t>_WORK_SUPERVISION.pdf</w:t>
      </w:r>
    </w:p>
    <w:p w:rsidR="00AD2FFD" w:rsidRPr="00AD2FFD" w:rsidRDefault="00AD2FFD" w:rsidP="00B308E0">
      <w:pPr>
        <w:spacing w:line="480" w:lineRule="auto"/>
        <w:rPr>
          <w:rFonts w:ascii="Arial" w:hAnsi="Arial" w:cs="Arial"/>
          <w:u w:val="single"/>
        </w:rPr>
      </w:pPr>
      <w:bookmarkStart w:id="0" w:name="_GoBack"/>
      <w:bookmarkEnd w:id="0"/>
    </w:p>
    <w:sectPr w:rsidR="00AD2FFD" w:rsidRPr="00AD2FFD" w:rsidSect="0024774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F8D"/>
    <w:rsid w:val="00000F8D"/>
    <w:rsid w:val="0000601F"/>
    <w:rsid w:val="00036934"/>
    <w:rsid w:val="00041582"/>
    <w:rsid w:val="00042F5E"/>
    <w:rsid w:val="0006732B"/>
    <w:rsid w:val="00095746"/>
    <w:rsid w:val="000C4A7E"/>
    <w:rsid w:val="000F3120"/>
    <w:rsid w:val="001101FF"/>
    <w:rsid w:val="001451C0"/>
    <w:rsid w:val="001467C1"/>
    <w:rsid w:val="00190A99"/>
    <w:rsid w:val="00192916"/>
    <w:rsid w:val="001A0863"/>
    <w:rsid w:val="001A1B95"/>
    <w:rsid w:val="001A3B4E"/>
    <w:rsid w:val="001B760B"/>
    <w:rsid w:val="001D10C1"/>
    <w:rsid w:val="001E266C"/>
    <w:rsid w:val="001E386E"/>
    <w:rsid w:val="002012D0"/>
    <w:rsid w:val="00203A39"/>
    <w:rsid w:val="00204365"/>
    <w:rsid w:val="00223D8C"/>
    <w:rsid w:val="00227F3F"/>
    <w:rsid w:val="0023143C"/>
    <w:rsid w:val="00246BD3"/>
    <w:rsid w:val="00247748"/>
    <w:rsid w:val="00256367"/>
    <w:rsid w:val="00257AF6"/>
    <w:rsid w:val="0027297C"/>
    <w:rsid w:val="002B0C6A"/>
    <w:rsid w:val="002C1845"/>
    <w:rsid w:val="002E4957"/>
    <w:rsid w:val="002F0D9C"/>
    <w:rsid w:val="00310F4E"/>
    <w:rsid w:val="0032668D"/>
    <w:rsid w:val="003328D8"/>
    <w:rsid w:val="0035048C"/>
    <w:rsid w:val="00351567"/>
    <w:rsid w:val="0038112D"/>
    <w:rsid w:val="003920DA"/>
    <w:rsid w:val="003B1118"/>
    <w:rsid w:val="003B454A"/>
    <w:rsid w:val="003C0964"/>
    <w:rsid w:val="00416BD5"/>
    <w:rsid w:val="00426DE5"/>
    <w:rsid w:val="00486D1E"/>
    <w:rsid w:val="004B4FA5"/>
    <w:rsid w:val="004D2912"/>
    <w:rsid w:val="004D5E35"/>
    <w:rsid w:val="004E044B"/>
    <w:rsid w:val="004F235B"/>
    <w:rsid w:val="00533BAA"/>
    <w:rsid w:val="00540B06"/>
    <w:rsid w:val="005449CB"/>
    <w:rsid w:val="005455B9"/>
    <w:rsid w:val="00545CCC"/>
    <w:rsid w:val="00582D0C"/>
    <w:rsid w:val="005B5EEE"/>
    <w:rsid w:val="005C0C9F"/>
    <w:rsid w:val="005D1E23"/>
    <w:rsid w:val="005E503A"/>
    <w:rsid w:val="005F3710"/>
    <w:rsid w:val="00603230"/>
    <w:rsid w:val="00613339"/>
    <w:rsid w:val="00626387"/>
    <w:rsid w:val="0065111D"/>
    <w:rsid w:val="0066348A"/>
    <w:rsid w:val="006675F9"/>
    <w:rsid w:val="006716CF"/>
    <w:rsid w:val="006722A7"/>
    <w:rsid w:val="00682380"/>
    <w:rsid w:val="006847F5"/>
    <w:rsid w:val="006979F5"/>
    <w:rsid w:val="006B7CB5"/>
    <w:rsid w:val="006F0D44"/>
    <w:rsid w:val="006F5ACD"/>
    <w:rsid w:val="00707F54"/>
    <w:rsid w:val="007117E6"/>
    <w:rsid w:val="007127DC"/>
    <w:rsid w:val="00727986"/>
    <w:rsid w:val="007702C0"/>
    <w:rsid w:val="00782510"/>
    <w:rsid w:val="00783547"/>
    <w:rsid w:val="0078503F"/>
    <w:rsid w:val="007A6849"/>
    <w:rsid w:val="007B49D0"/>
    <w:rsid w:val="007B5B9A"/>
    <w:rsid w:val="007B5BD5"/>
    <w:rsid w:val="007F5125"/>
    <w:rsid w:val="007F794D"/>
    <w:rsid w:val="0081420A"/>
    <w:rsid w:val="00840039"/>
    <w:rsid w:val="00843AA9"/>
    <w:rsid w:val="00855EC5"/>
    <w:rsid w:val="00861503"/>
    <w:rsid w:val="0088070F"/>
    <w:rsid w:val="008C051D"/>
    <w:rsid w:val="008C18E0"/>
    <w:rsid w:val="008E37A1"/>
    <w:rsid w:val="009106DA"/>
    <w:rsid w:val="009317C5"/>
    <w:rsid w:val="0093455F"/>
    <w:rsid w:val="0094728E"/>
    <w:rsid w:val="0098057C"/>
    <w:rsid w:val="00997EC5"/>
    <w:rsid w:val="009A03F5"/>
    <w:rsid w:val="009B5218"/>
    <w:rsid w:val="009C4291"/>
    <w:rsid w:val="009E231E"/>
    <w:rsid w:val="00A2431C"/>
    <w:rsid w:val="00A348A8"/>
    <w:rsid w:val="00A3641D"/>
    <w:rsid w:val="00A45586"/>
    <w:rsid w:val="00A62C15"/>
    <w:rsid w:val="00A66787"/>
    <w:rsid w:val="00A87ED3"/>
    <w:rsid w:val="00A9767E"/>
    <w:rsid w:val="00AA05B5"/>
    <w:rsid w:val="00AB2566"/>
    <w:rsid w:val="00AB6E31"/>
    <w:rsid w:val="00AC3B6F"/>
    <w:rsid w:val="00AC5304"/>
    <w:rsid w:val="00AD20F9"/>
    <w:rsid w:val="00AD2FFD"/>
    <w:rsid w:val="00AF7FBA"/>
    <w:rsid w:val="00B1211C"/>
    <w:rsid w:val="00B308E0"/>
    <w:rsid w:val="00B36AF0"/>
    <w:rsid w:val="00B44C83"/>
    <w:rsid w:val="00B74290"/>
    <w:rsid w:val="00B97852"/>
    <w:rsid w:val="00BB2D82"/>
    <w:rsid w:val="00BE0157"/>
    <w:rsid w:val="00BE2A54"/>
    <w:rsid w:val="00BF7263"/>
    <w:rsid w:val="00C76856"/>
    <w:rsid w:val="00C90C70"/>
    <w:rsid w:val="00C917F4"/>
    <w:rsid w:val="00C93727"/>
    <w:rsid w:val="00CA6716"/>
    <w:rsid w:val="00CB04C8"/>
    <w:rsid w:val="00CB6FC3"/>
    <w:rsid w:val="00CC1F61"/>
    <w:rsid w:val="00CC3AA8"/>
    <w:rsid w:val="00CF1ABF"/>
    <w:rsid w:val="00CF2961"/>
    <w:rsid w:val="00D14015"/>
    <w:rsid w:val="00D22EE8"/>
    <w:rsid w:val="00D260FD"/>
    <w:rsid w:val="00D27953"/>
    <w:rsid w:val="00D303A0"/>
    <w:rsid w:val="00D52A9D"/>
    <w:rsid w:val="00D566AF"/>
    <w:rsid w:val="00D73882"/>
    <w:rsid w:val="00DA7D06"/>
    <w:rsid w:val="00DE28A5"/>
    <w:rsid w:val="00E058B3"/>
    <w:rsid w:val="00E40DC6"/>
    <w:rsid w:val="00E46E8D"/>
    <w:rsid w:val="00E5404E"/>
    <w:rsid w:val="00E760D1"/>
    <w:rsid w:val="00EB1A93"/>
    <w:rsid w:val="00EB1C34"/>
    <w:rsid w:val="00EB68DB"/>
    <w:rsid w:val="00ED310C"/>
    <w:rsid w:val="00ED3825"/>
    <w:rsid w:val="00EE282A"/>
    <w:rsid w:val="00F000E1"/>
    <w:rsid w:val="00F20253"/>
    <w:rsid w:val="00F27E3B"/>
    <w:rsid w:val="00F30D8E"/>
    <w:rsid w:val="00F328AF"/>
    <w:rsid w:val="00F42322"/>
    <w:rsid w:val="00F50FC4"/>
    <w:rsid w:val="00F52605"/>
    <w:rsid w:val="00F71B1D"/>
    <w:rsid w:val="00F76F91"/>
    <w:rsid w:val="00F937C1"/>
    <w:rsid w:val="00F95AC2"/>
    <w:rsid w:val="00FC0271"/>
    <w:rsid w:val="00FE3B21"/>
    <w:rsid w:val="00FE6545"/>
    <w:rsid w:val="00FF4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74694"/>
  <w15:chartTrackingRefBased/>
  <w15:docId w15:val="{309EAE3D-60E3-7B4F-829E-4D34BEF55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2FF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4B4FA5"/>
    <w:rPr>
      <w:color w:val="0563C1" w:themeColor="hyperlink"/>
      <w:u w:val="single"/>
    </w:rPr>
  </w:style>
  <w:style w:type="character" w:styleId="UnresolvedMention">
    <w:name w:val="Unresolved Mention"/>
    <w:basedOn w:val="DefaultParagraphFont"/>
    <w:uiPriority w:val="99"/>
    <w:semiHidden/>
    <w:unhideWhenUsed/>
    <w:rsid w:val="004B4FA5"/>
    <w:rPr>
      <w:color w:val="605E5C"/>
      <w:shd w:val="clear" w:color="auto" w:fill="E1DFDD"/>
    </w:rPr>
  </w:style>
  <w:style w:type="character" w:styleId="FollowedHyperlink">
    <w:name w:val="FollowedHyperlink"/>
    <w:basedOn w:val="DefaultParagraphFont"/>
    <w:uiPriority w:val="99"/>
    <w:semiHidden/>
    <w:unhideWhenUsed/>
    <w:rsid w:val="00192916"/>
    <w:rPr>
      <w:color w:val="954F72" w:themeColor="followedHyperlink"/>
      <w:u w:val="single"/>
    </w:rPr>
  </w:style>
  <w:style w:type="character" w:styleId="Emphasis">
    <w:name w:val="Emphasis"/>
    <w:basedOn w:val="DefaultParagraphFont"/>
    <w:uiPriority w:val="20"/>
    <w:qFormat/>
    <w:rsid w:val="00416B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0232119">
      <w:bodyDiv w:val="1"/>
      <w:marLeft w:val="0"/>
      <w:marRight w:val="0"/>
      <w:marTop w:val="0"/>
      <w:marBottom w:val="0"/>
      <w:divBdr>
        <w:top w:val="none" w:sz="0" w:space="0" w:color="auto"/>
        <w:left w:val="none" w:sz="0" w:space="0" w:color="auto"/>
        <w:bottom w:val="none" w:sz="0" w:space="0" w:color="auto"/>
        <w:right w:val="none" w:sz="0" w:space="0" w:color="auto"/>
      </w:divBdr>
    </w:div>
    <w:div w:id="783765349">
      <w:bodyDiv w:val="1"/>
      <w:marLeft w:val="0"/>
      <w:marRight w:val="0"/>
      <w:marTop w:val="0"/>
      <w:marBottom w:val="0"/>
      <w:divBdr>
        <w:top w:val="none" w:sz="0" w:space="0" w:color="auto"/>
        <w:left w:val="none" w:sz="0" w:space="0" w:color="auto"/>
        <w:bottom w:val="none" w:sz="0" w:space="0" w:color="auto"/>
        <w:right w:val="none" w:sz="0" w:space="0" w:color="auto"/>
      </w:divBdr>
      <w:divsChild>
        <w:div w:id="1983341499">
          <w:marLeft w:val="0"/>
          <w:marRight w:val="0"/>
          <w:marTop w:val="0"/>
          <w:marBottom w:val="150"/>
          <w:divBdr>
            <w:top w:val="none" w:sz="0" w:space="0" w:color="auto"/>
            <w:left w:val="none" w:sz="0" w:space="0" w:color="auto"/>
            <w:bottom w:val="none" w:sz="0" w:space="0" w:color="auto"/>
            <w:right w:val="none" w:sz="0" w:space="0" w:color="auto"/>
          </w:divBdr>
        </w:div>
        <w:div w:id="268856435">
          <w:marLeft w:val="398"/>
          <w:marRight w:val="1990"/>
          <w:marTop w:val="1500"/>
          <w:marBottom w:val="0"/>
          <w:divBdr>
            <w:top w:val="none" w:sz="0" w:space="0" w:color="auto"/>
            <w:left w:val="none" w:sz="0" w:space="0" w:color="auto"/>
            <w:bottom w:val="none" w:sz="0" w:space="0" w:color="auto"/>
            <w:right w:val="none" w:sz="0" w:space="0" w:color="auto"/>
          </w:divBdr>
          <w:divsChild>
            <w:div w:id="313800653">
              <w:marLeft w:val="0"/>
              <w:marRight w:val="0"/>
              <w:marTop w:val="0"/>
              <w:marBottom w:val="60"/>
              <w:divBdr>
                <w:top w:val="none" w:sz="0" w:space="0" w:color="auto"/>
                <w:left w:val="none" w:sz="0" w:space="0" w:color="auto"/>
                <w:bottom w:val="none" w:sz="0" w:space="0" w:color="auto"/>
                <w:right w:val="none" w:sz="0" w:space="0" w:color="auto"/>
              </w:divBdr>
            </w:div>
          </w:divsChild>
        </w:div>
        <w:div w:id="1596740545">
          <w:marLeft w:val="1990"/>
          <w:marRight w:val="0"/>
          <w:marTop w:val="0"/>
          <w:marBottom w:val="0"/>
          <w:divBdr>
            <w:top w:val="none" w:sz="0" w:space="0" w:color="auto"/>
            <w:left w:val="none" w:sz="0" w:space="0" w:color="auto"/>
            <w:bottom w:val="none" w:sz="0" w:space="0" w:color="auto"/>
            <w:right w:val="none" w:sz="0" w:space="0" w:color="auto"/>
          </w:divBdr>
          <w:divsChild>
            <w:div w:id="514076523">
              <w:marLeft w:val="0"/>
              <w:marRight w:val="0"/>
              <w:marTop w:val="0"/>
              <w:marBottom w:val="150"/>
              <w:divBdr>
                <w:top w:val="none" w:sz="0" w:space="0" w:color="auto"/>
                <w:left w:val="none" w:sz="0" w:space="0" w:color="auto"/>
                <w:bottom w:val="none" w:sz="0" w:space="0" w:color="auto"/>
                <w:right w:val="none" w:sz="0" w:space="0" w:color="auto"/>
              </w:divBdr>
            </w:div>
            <w:div w:id="1059940145">
              <w:marLeft w:val="0"/>
              <w:marRight w:val="0"/>
              <w:marTop w:val="0"/>
              <w:marBottom w:val="300"/>
              <w:divBdr>
                <w:top w:val="single" w:sz="6" w:space="8" w:color="AFD7F6"/>
                <w:left w:val="single" w:sz="6" w:space="8" w:color="AFD7F6"/>
                <w:bottom w:val="single" w:sz="6" w:space="8" w:color="AFD7F6"/>
                <w:right w:val="single" w:sz="6" w:space="8" w:color="AFD7F6"/>
              </w:divBdr>
            </w:div>
          </w:divsChild>
        </w:div>
      </w:divsChild>
    </w:div>
    <w:div w:id="936595569">
      <w:bodyDiv w:val="1"/>
      <w:marLeft w:val="0"/>
      <w:marRight w:val="0"/>
      <w:marTop w:val="0"/>
      <w:marBottom w:val="0"/>
      <w:divBdr>
        <w:top w:val="none" w:sz="0" w:space="0" w:color="auto"/>
        <w:left w:val="none" w:sz="0" w:space="0" w:color="auto"/>
        <w:bottom w:val="none" w:sz="0" w:space="0" w:color="auto"/>
        <w:right w:val="none" w:sz="0" w:space="0" w:color="auto"/>
      </w:divBdr>
    </w:div>
    <w:div w:id="1422146278">
      <w:bodyDiv w:val="1"/>
      <w:marLeft w:val="0"/>
      <w:marRight w:val="0"/>
      <w:marTop w:val="0"/>
      <w:marBottom w:val="0"/>
      <w:divBdr>
        <w:top w:val="none" w:sz="0" w:space="0" w:color="auto"/>
        <w:left w:val="none" w:sz="0" w:space="0" w:color="auto"/>
        <w:bottom w:val="none" w:sz="0" w:space="0" w:color="auto"/>
        <w:right w:val="none" w:sz="0" w:space="0" w:color="auto"/>
      </w:divBdr>
    </w:div>
    <w:div w:id="1622414000">
      <w:bodyDiv w:val="1"/>
      <w:marLeft w:val="0"/>
      <w:marRight w:val="0"/>
      <w:marTop w:val="0"/>
      <w:marBottom w:val="0"/>
      <w:divBdr>
        <w:top w:val="none" w:sz="0" w:space="0" w:color="auto"/>
        <w:left w:val="none" w:sz="0" w:space="0" w:color="auto"/>
        <w:bottom w:val="none" w:sz="0" w:space="0" w:color="auto"/>
        <w:right w:val="none" w:sz="0" w:space="0" w:color="auto"/>
      </w:divBdr>
    </w:div>
    <w:div w:id="1828207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10</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 (1601113)</dc:creator>
  <cp:keywords/>
  <dc:description/>
  <cp:lastModifiedBy>Elis Allsopp (1601113)</cp:lastModifiedBy>
  <cp:revision>169</cp:revision>
  <dcterms:created xsi:type="dcterms:W3CDTF">2019-05-03T19:36:00Z</dcterms:created>
  <dcterms:modified xsi:type="dcterms:W3CDTF">2019-05-16T12:33:00Z</dcterms:modified>
</cp:coreProperties>
</file>