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84201B4" w14:textId="1E785C2E" w:rsidR="001249B9" w:rsidRDefault="001249B9" w:rsidP="009F222F">
      <w:pPr>
        <w:pStyle w:val="NormalWeb"/>
        <w:shd w:val="clear" w:color="auto" w:fill="FFFFFF"/>
        <w:spacing w:before="0" w:beforeAutospacing="0"/>
        <w:jc w:val="center"/>
        <w:rPr>
          <w:rFonts w:ascii="Calibri" w:hAnsi="Calibri" w:cs="Calibri"/>
          <w:b/>
          <w:bCs/>
          <w:color w:val="1D2125"/>
        </w:rPr>
      </w:pPr>
      <w:r w:rsidRPr="00B56371">
        <w:rPr>
          <w:rFonts w:ascii="Calibri" w:hAnsi="Calibri" w:cs="Calibri"/>
          <w:b/>
          <w:bCs/>
          <w:color w:val="1D2125"/>
        </w:rPr>
        <w:t>Recommended Reading  &amp; resource's</w:t>
      </w:r>
    </w:p>
    <w:p w14:paraId="738E1B3A" w14:textId="4E8A5C79" w:rsidR="00D57F33" w:rsidRPr="00D57F33" w:rsidRDefault="00D57F33" w:rsidP="00D57F33">
      <w:pPr>
        <w:pStyle w:val="NormalWeb"/>
        <w:shd w:val="clear" w:color="auto" w:fill="FFFFFF"/>
        <w:spacing w:before="0" w:beforeAutospacing="0"/>
        <w:rPr>
          <w:rFonts w:ascii="Calibri" w:hAnsi="Calibri" w:cs="Calibri"/>
          <w:i/>
          <w:iCs/>
          <w:color w:val="1D2125"/>
        </w:rPr>
      </w:pPr>
      <w:r w:rsidRPr="00D57F33">
        <w:rPr>
          <w:rFonts w:ascii="Calibri" w:hAnsi="Calibri" w:cs="Calibri"/>
          <w:i/>
          <w:iCs/>
          <w:color w:val="1D2125"/>
        </w:rPr>
        <w:t xml:space="preserve">This is not an exhaustive resource list, but provides a go to place for the topic areas that are under discussion for Trauma </w:t>
      </w:r>
    </w:p>
    <w:p w14:paraId="1FD5DF20" w14:textId="1615F4C2" w:rsidR="00F87875" w:rsidRPr="00B56371" w:rsidRDefault="00F87875" w:rsidP="001249B9">
      <w:pPr>
        <w:pStyle w:val="NormalWeb"/>
        <w:shd w:val="clear" w:color="auto" w:fill="FFFFFF"/>
        <w:spacing w:before="0" w:beforeAutospacing="0"/>
        <w:rPr>
          <w:rFonts w:ascii="Calibri" w:hAnsi="Calibri" w:cs="Calibri"/>
          <w:b/>
          <w:bCs/>
          <w:color w:val="1D2125"/>
        </w:rPr>
      </w:pPr>
      <w:r w:rsidRPr="00B56371">
        <w:rPr>
          <w:rFonts w:ascii="Calibri" w:hAnsi="Calibri" w:cs="Calibri"/>
          <w:b/>
          <w:bCs/>
          <w:color w:val="1D2125"/>
        </w:rPr>
        <w:t xml:space="preserve">Seminal </w:t>
      </w:r>
      <w:r w:rsidR="0024498E" w:rsidRPr="00B56371">
        <w:rPr>
          <w:rFonts w:ascii="Calibri" w:hAnsi="Calibri" w:cs="Calibri"/>
          <w:b/>
          <w:bCs/>
          <w:color w:val="1D2125"/>
        </w:rPr>
        <w:t>Authors on Trauma</w:t>
      </w:r>
      <w:r w:rsidRPr="00B56371">
        <w:rPr>
          <w:rFonts w:ascii="Calibri" w:hAnsi="Calibri" w:cs="Calibri"/>
          <w:b/>
          <w:bCs/>
          <w:color w:val="1D2125"/>
        </w:rPr>
        <w:t xml:space="preserve"> </w:t>
      </w:r>
      <w:r w:rsidR="00D57F33" w:rsidRPr="00D57F33">
        <w:rPr>
          <w:rFonts w:ascii="Calibri" w:hAnsi="Calibri" w:cs="Calibri"/>
          <w:i/>
          <w:iCs/>
          <w:color w:val="1D2125"/>
        </w:rPr>
        <w:t>(not the only ones)</w:t>
      </w:r>
    </w:p>
    <w:p w14:paraId="589827B0" w14:textId="5EB0F362" w:rsidR="00F87875" w:rsidRPr="00B56371" w:rsidRDefault="00F87875" w:rsidP="0024498E">
      <w:pPr>
        <w:pStyle w:val="NormalWeb"/>
        <w:numPr>
          <w:ilvl w:val="0"/>
          <w:numId w:val="5"/>
        </w:numPr>
        <w:shd w:val="clear" w:color="auto" w:fill="FFFFFF"/>
        <w:spacing w:before="0" w:beforeAutospacing="0"/>
        <w:rPr>
          <w:rFonts w:ascii="Calibri" w:hAnsi="Calibri" w:cs="Calibri"/>
        </w:rPr>
      </w:pPr>
      <w:r w:rsidRPr="00B56371">
        <w:rPr>
          <w:rFonts w:ascii="Calibri" w:hAnsi="Calibri" w:cs="Calibri"/>
          <w:color w:val="1D2125"/>
        </w:rPr>
        <w:t>Dr Judith Herman</w:t>
      </w:r>
      <w:r w:rsidRPr="00B56371">
        <w:rPr>
          <w:rFonts w:ascii="Calibri" w:hAnsi="Calibri" w:cs="Calibri"/>
        </w:rPr>
        <w:t xml:space="preserve"> </w:t>
      </w:r>
      <w:r w:rsidR="0024498E" w:rsidRPr="00B56371">
        <w:rPr>
          <w:rFonts w:ascii="Calibri" w:hAnsi="Calibri" w:cs="Calibri"/>
        </w:rPr>
        <w:t xml:space="preserve"> - Recovery and Empowerment  - 1992</w:t>
      </w:r>
    </w:p>
    <w:p w14:paraId="2772E7E0" w14:textId="0A451C81" w:rsidR="00ED66CA" w:rsidRPr="00B56371" w:rsidRDefault="00ED66CA" w:rsidP="0024498E">
      <w:pPr>
        <w:pStyle w:val="NormalWeb"/>
        <w:numPr>
          <w:ilvl w:val="0"/>
          <w:numId w:val="5"/>
        </w:numPr>
        <w:shd w:val="clear" w:color="auto" w:fill="FFFFFF"/>
        <w:spacing w:before="0" w:beforeAutospacing="0"/>
        <w:rPr>
          <w:rFonts w:ascii="Calibri" w:hAnsi="Calibri" w:cs="Calibri"/>
        </w:rPr>
      </w:pPr>
      <w:r w:rsidRPr="00B56371">
        <w:rPr>
          <w:rFonts w:ascii="Calibri" w:hAnsi="Calibri" w:cs="Calibri"/>
        </w:rPr>
        <w:t xml:space="preserve">Dr Bessel Van Der Kolk </w:t>
      </w:r>
      <w:hyperlink r:id="rId5" w:history="1">
        <w:r w:rsidRPr="00B56371">
          <w:rPr>
            <w:rStyle w:val="Hyperlink"/>
            <w:rFonts w:ascii="Calibri" w:eastAsiaTheme="majorEastAsia" w:hAnsi="Calibri" w:cs="Calibri"/>
          </w:rPr>
          <w:t>Best-selling Trauma Research Author | Bessel van der Kolk, MD.</w:t>
        </w:r>
      </w:hyperlink>
    </w:p>
    <w:p w14:paraId="2AAF2523" w14:textId="19A7348C" w:rsidR="00ED66CA" w:rsidRPr="00B56371" w:rsidRDefault="00ED66CA" w:rsidP="0024498E">
      <w:pPr>
        <w:pStyle w:val="NormalWeb"/>
        <w:numPr>
          <w:ilvl w:val="0"/>
          <w:numId w:val="5"/>
        </w:numPr>
        <w:shd w:val="clear" w:color="auto" w:fill="FFFFFF"/>
        <w:spacing w:before="0" w:beforeAutospacing="0"/>
        <w:rPr>
          <w:rFonts w:ascii="Calibri" w:hAnsi="Calibri" w:cs="Calibri"/>
          <w:color w:val="1D2125"/>
        </w:rPr>
      </w:pPr>
      <w:r w:rsidRPr="00B56371">
        <w:rPr>
          <w:rFonts w:ascii="Calibri" w:hAnsi="Calibri" w:cs="Calibri"/>
        </w:rPr>
        <w:t xml:space="preserve">Babette Rothchild </w:t>
      </w:r>
      <w:hyperlink r:id="rId6" w:history="1">
        <w:r w:rsidR="0024498E" w:rsidRPr="00B56371">
          <w:rPr>
            <w:rStyle w:val="Hyperlink"/>
            <w:rFonts w:ascii="Calibri" w:eastAsiaTheme="majorEastAsia" w:hAnsi="Calibri" w:cs="Calibri"/>
          </w:rPr>
          <w:t>SOMATIC TRAUMA THERAPY</w:t>
        </w:r>
      </w:hyperlink>
    </w:p>
    <w:p w14:paraId="52C303DA" w14:textId="32769178" w:rsidR="00F87875" w:rsidRPr="00B56371" w:rsidRDefault="0024498E" w:rsidP="0024498E">
      <w:pPr>
        <w:pStyle w:val="NormalWeb"/>
        <w:numPr>
          <w:ilvl w:val="0"/>
          <w:numId w:val="5"/>
        </w:numPr>
        <w:shd w:val="clear" w:color="auto" w:fill="FFFFFF"/>
        <w:spacing w:before="0" w:beforeAutospacing="0"/>
        <w:rPr>
          <w:rFonts w:ascii="Calibri" w:hAnsi="Calibri" w:cs="Calibri"/>
        </w:rPr>
      </w:pPr>
      <w:r w:rsidRPr="00B56371">
        <w:rPr>
          <w:rFonts w:ascii="Calibri" w:hAnsi="Calibri" w:cs="Calibri"/>
          <w:color w:val="1D2125"/>
        </w:rPr>
        <w:t xml:space="preserve">Dr </w:t>
      </w:r>
      <w:r w:rsidR="00F87875" w:rsidRPr="00B56371">
        <w:rPr>
          <w:rFonts w:ascii="Calibri" w:hAnsi="Calibri" w:cs="Calibri"/>
          <w:color w:val="1D2125"/>
        </w:rPr>
        <w:t xml:space="preserve">Gabor Mate : </w:t>
      </w:r>
      <w:hyperlink r:id="rId7" w:history="1">
        <w:r w:rsidR="00F87875" w:rsidRPr="00B56371">
          <w:rPr>
            <w:rStyle w:val="Hyperlink"/>
            <w:rFonts w:ascii="Calibri" w:eastAsiaTheme="majorEastAsia" w:hAnsi="Calibri" w:cs="Calibri"/>
          </w:rPr>
          <w:t xml:space="preserve">Trauma - </w:t>
        </w:r>
        <w:proofErr w:type="spellStart"/>
        <w:r w:rsidR="00F87875" w:rsidRPr="00B56371">
          <w:rPr>
            <w:rStyle w:val="Hyperlink"/>
            <w:rFonts w:ascii="Calibri" w:eastAsiaTheme="majorEastAsia" w:hAnsi="Calibri" w:cs="Calibri"/>
          </w:rPr>
          <w:t>Dr.</w:t>
        </w:r>
        <w:proofErr w:type="spellEnd"/>
        <w:r w:rsidR="00F87875" w:rsidRPr="00B56371">
          <w:rPr>
            <w:rStyle w:val="Hyperlink"/>
            <w:rFonts w:ascii="Calibri" w:eastAsiaTheme="majorEastAsia" w:hAnsi="Calibri" w:cs="Calibri"/>
          </w:rPr>
          <w:t xml:space="preserve"> Gabor Maté (drgabormate.com)</w:t>
        </w:r>
      </w:hyperlink>
      <w:r w:rsidR="00F87875" w:rsidRPr="00B56371">
        <w:rPr>
          <w:rFonts w:ascii="Calibri" w:hAnsi="Calibri" w:cs="Calibri"/>
        </w:rPr>
        <w:t xml:space="preserve"> – Excellent Website to research </w:t>
      </w:r>
    </w:p>
    <w:p w14:paraId="64481051" w14:textId="596C17DC" w:rsidR="0024498E" w:rsidRPr="00B56371" w:rsidRDefault="0024498E" w:rsidP="0024498E">
      <w:pPr>
        <w:pStyle w:val="NormalWeb"/>
        <w:numPr>
          <w:ilvl w:val="0"/>
          <w:numId w:val="5"/>
        </w:numPr>
        <w:shd w:val="clear" w:color="auto" w:fill="FFFFFF"/>
        <w:spacing w:before="0" w:beforeAutospacing="0"/>
        <w:rPr>
          <w:rFonts w:ascii="Calibri" w:hAnsi="Calibri" w:cs="Calibri"/>
        </w:rPr>
      </w:pPr>
      <w:r w:rsidRPr="00B56371">
        <w:rPr>
          <w:rFonts w:ascii="Calibri" w:hAnsi="Calibri" w:cs="Calibri"/>
          <w:color w:val="1D2125"/>
        </w:rPr>
        <w:t xml:space="preserve">International Society for Traumatic Stress Studies </w:t>
      </w:r>
      <w:hyperlink r:id="rId8" w:history="1">
        <w:r w:rsidRPr="00B56371">
          <w:rPr>
            <w:rStyle w:val="Hyperlink"/>
            <w:rFonts w:ascii="Calibri" w:eastAsiaTheme="majorEastAsia" w:hAnsi="Calibri" w:cs="Calibri"/>
          </w:rPr>
          <w:t>International Society for Traumatic Stress Studies | (istss.org)</w:t>
        </w:r>
      </w:hyperlink>
      <w:r w:rsidRPr="00B56371">
        <w:rPr>
          <w:rFonts w:ascii="Calibri" w:hAnsi="Calibri" w:cs="Calibri"/>
        </w:rPr>
        <w:t xml:space="preserve"> This is work a definite Looke</w:t>
      </w:r>
    </w:p>
    <w:p w14:paraId="3B3C4316" w14:textId="62BDEA86" w:rsidR="001249B9" w:rsidRPr="00B56371" w:rsidRDefault="001249B9" w:rsidP="001249B9">
      <w:pPr>
        <w:pStyle w:val="NormalWeb"/>
        <w:shd w:val="clear" w:color="auto" w:fill="FFFFFF"/>
        <w:spacing w:before="0" w:beforeAutospacing="0"/>
        <w:rPr>
          <w:rFonts w:ascii="Calibri" w:hAnsi="Calibri" w:cs="Calibri"/>
          <w:b/>
          <w:bCs/>
          <w:color w:val="1D2125"/>
        </w:rPr>
      </w:pPr>
      <w:r w:rsidRPr="00B56371">
        <w:rPr>
          <w:rFonts w:ascii="Calibri" w:hAnsi="Calibri" w:cs="Calibri"/>
          <w:b/>
          <w:bCs/>
          <w:color w:val="1D2125"/>
        </w:rPr>
        <w:t>Attachment</w:t>
      </w:r>
      <w:r w:rsidR="0024498E" w:rsidRPr="00B56371">
        <w:rPr>
          <w:rFonts w:ascii="Calibri" w:hAnsi="Calibri" w:cs="Calibri"/>
          <w:b/>
          <w:bCs/>
          <w:color w:val="1D2125"/>
        </w:rPr>
        <w:t xml:space="preserve"> </w:t>
      </w:r>
    </w:p>
    <w:p w14:paraId="17485818" w14:textId="77777777" w:rsidR="001249B9" w:rsidRPr="00B56371" w:rsidRDefault="001249B9" w:rsidP="001249B9">
      <w:pPr>
        <w:pStyle w:val="NormalWeb"/>
        <w:numPr>
          <w:ilvl w:val="0"/>
          <w:numId w:val="1"/>
        </w:numPr>
        <w:shd w:val="clear" w:color="auto" w:fill="FFFFFF"/>
        <w:spacing w:before="0" w:beforeAutospacing="0"/>
        <w:rPr>
          <w:rFonts w:ascii="Calibri" w:hAnsi="Calibri" w:cs="Calibri"/>
          <w:i/>
          <w:iCs/>
          <w:color w:val="1D2125"/>
        </w:rPr>
      </w:pPr>
      <w:r w:rsidRPr="00B56371">
        <w:rPr>
          <w:rFonts w:ascii="Calibri" w:hAnsi="Calibri" w:cs="Calibri"/>
          <w:color w:val="1D2125"/>
        </w:rPr>
        <w:t xml:space="preserve">Attachment &amp; human development. (1999 - to date). Routledge. </w:t>
      </w:r>
      <w:r w:rsidRPr="00B56371">
        <w:rPr>
          <w:rFonts w:ascii="Calibri" w:hAnsi="Calibri" w:cs="Calibri"/>
          <w:i/>
          <w:iCs/>
          <w:color w:val="1D2125"/>
        </w:rPr>
        <w:t>(This is an online journal for all things Attachment based)</w:t>
      </w:r>
    </w:p>
    <w:p w14:paraId="4D685461" w14:textId="77777777" w:rsidR="001249B9" w:rsidRPr="00B56371" w:rsidRDefault="001249B9" w:rsidP="001249B9">
      <w:pPr>
        <w:pStyle w:val="NormalWeb"/>
        <w:numPr>
          <w:ilvl w:val="0"/>
          <w:numId w:val="1"/>
        </w:numPr>
        <w:shd w:val="clear" w:color="auto" w:fill="FFFFFF"/>
        <w:spacing w:before="0" w:beforeAutospacing="0"/>
        <w:rPr>
          <w:rFonts w:ascii="Calibri" w:hAnsi="Calibri" w:cs="Calibri"/>
          <w:color w:val="1D2125"/>
        </w:rPr>
      </w:pPr>
      <w:r w:rsidRPr="00B56371">
        <w:rPr>
          <w:rFonts w:ascii="Calibri" w:hAnsi="Calibri" w:cs="Calibri"/>
          <w:color w:val="1D2125"/>
        </w:rPr>
        <w:t xml:space="preserve">Gerhardt. (2015). </w:t>
      </w:r>
      <w:r w:rsidRPr="00B56371">
        <w:rPr>
          <w:rFonts w:ascii="Calibri" w:hAnsi="Calibri" w:cs="Calibri"/>
          <w:i/>
          <w:iCs/>
          <w:color w:val="1D2125"/>
        </w:rPr>
        <w:t>Why love matters </w:t>
      </w:r>
      <w:r w:rsidRPr="00B56371">
        <w:rPr>
          <w:rFonts w:ascii="Calibri" w:hAnsi="Calibri" w:cs="Calibri"/>
          <w:color w:val="1D2125"/>
        </w:rPr>
        <w:t xml:space="preserve">: </w:t>
      </w:r>
      <w:r w:rsidRPr="00B56371">
        <w:rPr>
          <w:rFonts w:ascii="Calibri" w:hAnsi="Calibri" w:cs="Calibri"/>
          <w:i/>
          <w:iCs/>
          <w:color w:val="1D2125"/>
        </w:rPr>
        <w:t>how affection shapes a baby’s brain</w:t>
      </w:r>
      <w:r w:rsidRPr="00B56371">
        <w:rPr>
          <w:rFonts w:ascii="Calibri" w:hAnsi="Calibri" w:cs="Calibri"/>
          <w:color w:val="1D2125"/>
        </w:rPr>
        <w:t xml:space="preserve"> (Second edition). Routledge. (Perhaps dated in terms of years, but still very relevant today).</w:t>
      </w:r>
    </w:p>
    <w:p w14:paraId="3679E7E7" w14:textId="2E99045C" w:rsidR="001249B9" w:rsidRPr="00B56371" w:rsidRDefault="001249B9" w:rsidP="001249B9">
      <w:pPr>
        <w:pStyle w:val="NormalWeb"/>
        <w:numPr>
          <w:ilvl w:val="0"/>
          <w:numId w:val="1"/>
        </w:numPr>
        <w:shd w:val="clear" w:color="auto" w:fill="FFFFFF"/>
        <w:spacing w:before="0" w:beforeAutospacing="0"/>
        <w:rPr>
          <w:rFonts w:ascii="Calibri" w:hAnsi="Calibri" w:cs="Calibri"/>
          <w:color w:val="1D2125"/>
        </w:rPr>
      </w:pPr>
      <w:r w:rsidRPr="00B56371">
        <w:rPr>
          <w:rFonts w:ascii="Calibri" w:hAnsi="Calibri" w:cs="Calibri"/>
          <w:color w:val="1D2125"/>
        </w:rPr>
        <w:t xml:space="preserve">Holmes. (2006). </w:t>
      </w:r>
      <w:r w:rsidRPr="00B56371">
        <w:rPr>
          <w:rFonts w:ascii="Calibri" w:hAnsi="Calibri" w:cs="Calibri"/>
          <w:i/>
          <w:iCs/>
          <w:color w:val="1D2125"/>
        </w:rPr>
        <w:t>John Bowlby and Attachment Theory</w:t>
      </w:r>
      <w:r w:rsidRPr="00B56371">
        <w:rPr>
          <w:rFonts w:ascii="Calibri" w:hAnsi="Calibri" w:cs="Calibri"/>
          <w:color w:val="1D2125"/>
        </w:rPr>
        <w:t xml:space="preserve"> (First edition.). Routledge. (A very readable book from Richard Homes - </w:t>
      </w:r>
      <w:proofErr w:type="spellStart"/>
      <w:r w:rsidRPr="00B56371">
        <w:rPr>
          <w:rFonts w:ascii="Calibri" w:hAnsi="Calibri" w:cs="Calibri"/>
          <w:color w:val="1D2125"/>
        </w:rPr>
        <w:t>ebook</w:t>
      </w:r>
      <w:proofErr w:type="spellEnd"/>
    </w:p>
    <w:p w14:paraId="625F60D5" w14:textId="77777777" w:rsidR="00D57F33" w:rsidRDefault="00BA3B39">
      <w:pPr>
        <w:rPr>
          <w:rFonts w:ascii="Calibri" w:hAnsi="Calibri" w:cs="Calibri"/>
          <w:b/>
          <w:bCs/>
        </w:rPr>
      </w:pPr>
      <w:r w:rsidRPr="00B56371">
        <w:rPr>
          <w:rFonts w:ascii="Calibri" w:hAnsi="Calibri" w:cs="Calibri"/>
          <w:b/>
          <w:bCs/>
        </w:rPr>
        <w:t xml:space="preserve">Adverse Childhood Experiences (ACEs) </w:t>
      </w:r>
      <w:r w:rsidR="009F222F">
        <w:rPr>
          <w:rFonts w:ascii="Calibri" w:hAnsi="Calibri" w:cs="Calibri"/>
          <w:b/>
          <w:bCs/>
        </w:rPr>
        <w:t xml:space="preserve">– </w:t>
      </w:r>
    </w:p>
    <w:p w14:paraId="68A03922" w14:textId="271E7B6D" w:rsidR="00D57F33" w:rsidRPr="00D57F33" w:rsidRDefault="009F222F" w:rsidP="00D57F33">
      <w:pPr>
        <w:rPr>
          <w:rFonts w:ascii="Calibri" w:hAnsi="Calibri" w:cs="Calibri"/>
          <w:i/>
          <w:iCs/>
        </w:rPr>
      </w:pPr>
      <w:r>
        <w:rPr>
          <w:rFonts w:ascii="Calibri" w:hAnsi="Calibri" w:cs="Calibri"/>
          <w:b/>
          <w:bCs/>
        </w:rPr>
        <w:t xml:space="preserve">Website:  </w:t>
      </w:r>
      <w:hyperlink r:id="rId9" w:history="1">
        <w:r>
          <w:rPr>
            <w:rStyle w:val="Hyperlink"/>
          </w:rPr>
          <w:t>Home - ACE Hub Wales</w:t>
        </w:r>
      </w:hyperlink>
      <w:r>
        <w:t xml:space="preserve"> (very useful</w:t>
      </w:r>
      <w:r w:rsidR="00D57F33">
        <w:t xml:space="preserve">  </w:t>
      </w:r>
      <w:proofErr w:type="spellStart"/>
      <w:r w:rsidR="00D57F33">
        <w:rPr>
          <w:rFonts w:ascii="Calibri" w:hAnsi="Calibri" w:cs="Calibri"/>
          <w:b/>
          <w:bCs/>
        </w:rPr>
        <w:t>TrACE</w:t>
      </w:r>
      <w:proofErr w:type="spellEnd"/>
      <w:r w:rsidR="00D57F33">
        <w:rPr>
          <w:rFonts w:ascii="Calibri" w:hAnsi="Calibri" w:cs="Calibri"/>
          <w:b/>
          <w:bCs/>
        </w:rPr>
        <w:t xml:space="preserve"> (Traum-Informed Organisational Toolkit)  </w:t>
      </w:r>
      <w:r w:rsidR="00D57F33" w:rsidRPr="00D57F33">
        <w:rPr>
          <w:rFonts w:ascii="Calibri" w:hAnsi="Calibri" w:cs="Calibri"/>
          <w:i/>
          <w:iCs/>
        </w:rPr>
        <w:t xml:space="preserve">Also check out information from Public Health Wales </w:t>
      </w:r>
    </w:p>
    <w:p w14:paraId="0DEE4196" w14:textId="46C85B0D" w:rsidR="00D9008A" w:rsidRPr="00B56371" w:rsidRDefault="00D9008A" w:rsidP="00D9008A">
      <w:pPr>
        <w:pStyle w:val="ListParagraph"/>
        <w:numPr>
          <w:ilvl w:val="0"/>
          <w:numId w:val="4"/>
        </w:numPr>
        <w:shd w:val="clear" w:color="auto" w:fill="FFFFFF"/>
        <w:spacing w:line="240" w:lineRule="auto"/>
        <w:rPr>
          <w:rFonts w:ascii="Calibri" w:eastAsia="Times New Roman" w:hAnsi="Calibri" w:cs="Calibri"/>
          <w:color w:val="1D2125"/>
          <w:kern w:val="0"/>
          <w14:ligatures w14:val="none"/>
        </w:rPr>
      </w:pPr>
      <w:r w:rsidRPr="00B56371">
        <w:rPr>
          <w:rFonts w:ascii="Calibri" w:eastAsia="Times New Roman" w:hAnsi="Calibri" w:cs="Calibri"/>
          <w:color w:val="1D2125"/>
          <w:kern w:val="0"/>
          <w14:ligatures w14:val="none"/>
        </w:rPr>
        <w:t>Ashton, K., Bellis, M., Hardcastle, K., Hughes, K., Mably, S. &amp; Evans, M. (2016) Adverse Childhood Experiences and their association with Mental Well-being in the Welsh adult population. Public Health Wales NHS Trust</w:t>
      </w:r>
    </w:p>
    <w:p w14:paraId="0856C966" w14:textId="77777777" w:rsidR="00D9008A" w:rsidRPr="00B56371" w:rsidRDefault="00D9008A" w:rsidP="00D9008A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rPr>
          <w:rFonts w:ascii="Calibri" w:eastAsia="Times New Roman" w:hAnsi="Calibri" w:cs="Calibri"/>
          <w:color w:val="1D2125"/>
          <w:kern w:val="0"/>
          <w14:ligatures w14:val="none"/>
        </w:rPr>
      </w:pPr>
      <w:r w:rsidRPr="00B56371">
        <w:rPr>
          <w:rFonts w:ascii="Calibri" w:eastAsia="Times New Roman" w:hAnsi="Calibri" w:cs="Calibri"/>
          <w:color w:val="1D2125"/>
          <w:kern w:val="0"/>
          <w14:ligatures w14:val="none"/>
        </w:rPr>
        <w:t xml:space="preserve">Ashton, K., Bellis, M., Davies, A., Hardcastle, K. &amp; </w:t>
      </w:r>
      <w:proofErr w:type="spellStart"/>
      <w:r w:rsidRPr="00B56371">
        <w:rPr>
          <w:rFonts w:ascii="Calibri" w:eastAsia="Times New Roman" w:hAnsi="Calibri" w:cs="Calibri"/>
          <w:color w:val="1D2125"/>
          <w:kern w:val="0"/>
          <w14:ligatures w14:val="none"/>
        </w:rPr>
        <w:t>Hughes.K</w:t>
      </w:r>
      <w:proofErr w:type="spellEnd"/>
      <w:r w:rsidRPr="00B56371">
        <w:rPr>
          <w:rFonts w:ascii="Calibri" w:eastAsia="Times New Roman" w:hAnsi="Calibri" w:cs="Calibri"/>
          <w:color w:val="1D2125"/>
          <w:kern w:val="0"/>
          <w14:ligatures w14:val="none"/>
        </w:rPr>
        <w:t>. (2016) Adverse Childhood Experiences and their association with chronic disease and health service use in the Welsh adult population. Public Health Wales NHS Trust</w:t>
      </w:r>
    </w:p>
    <w:p w14:paraId="0479007C" w14:textId="77777777" w:rsidR="00D9008A" w:rsidRPr="00B56371" w:rsidRDefault="00D9008A" w:rsidP="00D9008A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rPr>
          <w:rFonts w:ascii="Calibri" w:eastAsia="Times New Roman" w:hAnsi="Calibri" w:cs="Calibri"/>
          <w:color w:val="1D2125"/>
          <w:kern w:val="0"/>
          <w14:ligatures w14:val="none"/>
        </w:rPr>
      </w:pPr>
      <w:r w:rsidRPr="00B56371">
        <w:rPr>
          <w:rFonts w:ascii="Calibri" w:eastAsia="Times New Roman" w:hAnsi="Calibri" w:cs="Calibri"/>
          <w:color w:val="1D2125"/>
          <w:kern w:val="0"/>
          <w14:ligatures w14:val="none"/>
        </w:rPr>
        <w:t xml:space="preserve">Bellis, M., Ashton, K., Hughes, K., Ford, K., Bishop, J., &amp; </w:t>
      </w:r>
      <w:proofErr w:type="spellStart"/>
      <w:r w:rsidRPr="00B56371">
        <w:rPr>
          <w:rFonts w:ascii="Calibri" w:eastAsia="Times New Roman" w:hAnsi="Calibri" w:cs="Calibri"/>
          <w:color w:val="1D2125"/>
          <w:kern w:val="0"/>
          <w14:ligatures w14:val="none"/>
        </w:rPr>
        <w:t>Paranjothy</w:t>
      </w:r>
      <w:proofErr w:type="spellEnd"/>
      <w:r w:rsidRPr="00B56371">
        <w:rPr>
          <w:rFonts w:ascii="Calibri" w:eastAsia="Times New Roman" w:hAnsi="Calibri" w:cs="Calibri"/>
          <w:color w:val="1D2125"/>
          <w:kern w:val="0"/>
          <w14:ligatures w14:val="none"/>
        </w:rPr>
        <w:t>, S (2015) Adverse Childhood Experiences and their impact on health-harming behaviours in the Welsh adult population : Alcohol Use, Drug Use, Violence, Sexual Behaviour, Incarceration, Smoking and Poor Diet. Public Health Wales NHS Trust</w:t>
      </w:r>
    </w:p>
    <w:p w14:paraId="311451E4" w14:textId="77777777" w:rsidR="00D9008A" w:rsidRPr="00B56371" w:rsidRDefault="00D9008A" w:rsidP="00D9008A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rPr>
          <w:rFonts w:ascii="Calibri" w:eastAsia="Times New Roman" w:hAnsi="Calibri" w:cs="Calibri"/>
          <w:color w:val="1D2125"/>
          <w:kern w:val="0"/>
          <w14:ligatures w14:val="none"/>
        </w:rPr>
      </w:pPr>
      <w:r w:rsidRPr="00B56371">
        <w:rPr>
          <w:rFonts w:ascii="Calibri" w:eastAsia="Times New Roman" w:hAnsi="Calibri" w:cs="Calibri"/>
          <w:color w:val="1D2125"/>
          <w:kern w:val="0"/>
          <w14:ligatures w14:val="none"/>
        </w:rPr>
        <w:t xml:space="preserve">Blodgett, C. and Lanigan, J. D. (2018) ‘The association between adverse childhood experience (ACE) and school success in elementary school children’, School Psychology Quarterly, 33(1), pp. 137–146. </w:t>
      </w:r>
      <w:proofErr w:type="spellStart"/>
      <w:r w:rsidRPr="00B56371">
        <w:rPr>
          <w:rFonts w:ascii="Calibri" w:eastAsia="Times New Roman" w:hAnsi="Calibri" w:cs="Calibri"/>
          <w:color w:val="1D2125"/>
          <w:kern w:val="0"/>
          <w14:ligatures w14:val="none"/>
        </w:rPr>
        <w:t>doi</w:t>
      </w:r>
      <w:proofErr w:type="spellEnd"/>
      <w:r w:rsidRPr="00B56371">
        <w:rPr>
          <w:rFonts w:ascii="Calibri" w:eastAsia="Times New Roman" w:hAnsi="Calibri" w:cs="Calibri"/>
          <w:color w:val="1D2125"/>
          <w:kern w:val="0"/>
          <w14:ligatures w14:val="none"/>
        </w:rPr>
        <w:t>: 10.1037/spq0000256.supp (Supplemental).</w:t>
      </w:r>
    </w:p>
    <w:p w14:paraId="73965E2F" w14:textId="77777777" w:rsidR="00D9008A" w:rsidRPr="00D9008A" w:rsidRDefault="00D9008A" w:rsidP="00D9008A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14:ligatures w14:val="none"/>
        </w:rPr>
      </w:pPr>
      <w:proofErr w:type="spellStart"/>
      <w:r w:rsidRPr="00D9008A">
        <w:rPr>
          <w:rFonts w:ascii="Segoe UI" w:eastAsia="Times New Roman" w:hAnsi="Segoe UI" w:cs="Segoe UI"/>
          <w:color w:val="1D2125"/>
          <w:kern w:val="0"/>
          <w:sz w:val="23"/>
          <w:szCs w:val="23"/>
          <w14:ligatures w14:val="none"/>
        </w:rPr>
        <w:t>Felitti</w:t>
      </w:r>
      <w:proofErr w:type="spellEnd"/>
      <w:r w:rsidRPr="00D9008A">
        <w:rPr>
          <w:rFonts w:ascii="Segoe UI" w:eastAsia="Times New Roman" w:hAnsi="Segoe UI" w:cs="Segoe UI"/>
          <w:color w:val="1D2125"/>
          <w:kern w:val="0"/>
          <w:sz w:val="23"/>
          <w:szCs w:val="23"/>
          <w14:ligatures w14:val="none"/>
        </w:rPr>
        <w:t xml:space="preserve">, V. J., Anda, R. F., Nordenberg, D., Williamson, D. F., Spitz, A. M., Edwards, V., Koss, M. P., &amp; Marks, J. S. (1998). Relationship of childhood abuse and household dysfunction to many of the leading causes of death in adults. The Adverse </w:t>
      </w:r>
      <w:r w:rsidRPr="00D9008A">
        <w:rPr>
          <w:rFonts w:ascii="Segoe UI" w:eastAsia="Times New Roman" w:hAnsi="Segoe UI" w:cs="Segoe UI"/>
          <w:color w:val="1D2125"/>
          <w:kern w:val="0"/>
          <w:sz w:val="23"/>
          <w:szCs w:val="23"/>
          <w14:ligatures w14:val="none"/>
        </w:rPr>
        <w:lastRenderedPageBreak/>
        <w:t>Childhood Experiences (ACE) Study. American journal of preventive medicine, 14(4), 245–258. </w:t>
      </w:r>
      <w:hyperlink r:id="rId10" w:history="1">
        <w:r w:rsidRPr="00D9008A">
          <w:rPr>
            <w:rFonts w:ascii="Segoe UI" w:eastAsia="Times New Roman" w:hAnsi="Segoe UI" w:cs="Segoe UI"/>
            <w:color w:val="28235D"/>
            <w:kern w:val="0"/>
            <w:sz w:val="23"/>
            <w:szCs w:val="23"/>
            <w:u w:val="single"/>
            <w14:ligatures w14:val="none"/>
          </w:rPr>
          <w:t>https://doi.org/10.1016/s0749-3797(98)00017-8</w:t>
        </w:r>
      </w:hyperlink>
    </w:p>
    <w:p w14:paraId="6AA8206A" w14:textId="77777777" w:rsidR="00D9008A" w:rsidRPr="00D9008A" w:rsidRDefault="00D9008A" w:rsidP="00D9008A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14:ligatures w14:val="none"/>
        </w:rPr>
      </w:pPr>
      <w:r w:rsidRPr="00D9008A">
        <w:rPr>
          <w:rFonts w:ascii="Segoe UI" w:eastAsia="Times New Roman" w:hAnsi="Segoe UI" w:cs="Segoe UI"/>
          <w:color w:val="1D2125"/>
          <w:kern w:val="0"/>
          <w:sz w:val="23"/>
          <w:szCs w:val="23"/>
          <w14:ligatures w14:val="none"/>
        </w:rPr>
        <w:t>Hughes, K</w:t>
      </w:r>
      <w:hyperlink r:id="rId11" w:history="1">
        <w:r w:rsidRPr="00D9008A">
          <w:rPr>
            <w:rFonts w:ascii="Segoe UI" w:eastAsia="Times New Roman" w:hAnsi="Segoe UI" w:cs="Segoe UI"/>
            <w:color w:val="28235D"/>
            <w:kern w:val="0"/>
            <w:sz w:val="23"/>
            <w:szCs w:val="23"/>
            <w:u w:val="single"/>
            <w14:ligatures w14:val="none"/>
          </w:rPr>
          <w:t>, Ford, K</w:t>
        </w:r>
      </w:hyperlink>
      <w:r w:rsidRPr="00D9008A">
        <w:rPr>
          <w:rFonts w:ascii="Segoe UI" w:eastAsia="Times New Roman" w:hAnsi="Segoe UI" w:cs="Segoe UI"/>
          <w:color w:val="1D2125"/>
          <w:kern w:val="0"/>
          <w:sz w:val="23"/>
          <w:szCs w:val="23"/>
          <w14:ligatures w14:val="none"/>
        </w:rPr>
        <w:t xml:space="preserve">, Davies, A, </w:t>
      </w:r>
      <w:proofErr w:type="spellStart"/>
      <w:r w:rsidRPr="00D9008A">
        <w:rPr>
          <w:rFonts w:ascii="Segoe UI" w:eastAsia="Times New Roman" w:hAnsi="Segoe UI" w:cs="Segoe UI"/>
          <w:color w:val="1D2125"/>
          <w:kern w:val="0"/>
          <w:sz w:val="23"/>
          <w:szCs w:val="23"/>
          <w14:ligatures w14:val="none"/>
        </w:rPr>
        <w:t>Homolova</w:t>
      </w:r>
      <w:proofErr w:type="spellEnd"/>
      <w:r w:rsidRPr="00D9008A">
        <w:rPr>
          <w:rFonts w:ascii="Segoe UI" w:eastAsia="Times New Roman" w:hAnsi="Segoe UI" w:cs="Segoe UI"/>
          <w:color w:val="1D2125"/>
          <w:kern w:val="0"/>
          <w:sz w:val="23"/>
          <w:szCs w:val="23"/>
          <w14:ligatures w14:val="none"/>
        </w:rPr>
        <w:t>, L </w:t>
      </w:r>
      <w:hyperlink r:id="rId12" w:history="1">
        <w:r w:rsidRPr="00D9008A">
          <w:rPr>
            <w:rFonts w:ascii="Segoe UI" w:eastAsia="Times New Roman" w:hAnsi="Segoe UI" w:cs="Segoe UI"/>
            <w:color w:val="28235D"/>
            <w:kern w:val="0"/>
            <w:sz w:val="23"/>
            <w:szCs w:val="23"/>
            <w:u w:val="single"/>
            <w14:ligatures w14:val="none"/>
          </w:rPr>
          <w:t>&amp; Bellis, M</w:t>
        </w:r>
      </w:hyperlink>
      <w:r w:rsidRPr="00D9008A">
        <w:rPr>
          <w:rFonts w:ascii="Segoe UI" w:eastAsia="Times New Roman" w:hAnsi="Segoe UI" w:cs="Segoe UI"/>
          <w:color w:val="1D2125"/>
          <w:kern w:val="0"/>
          <w:sz w:val="23"/>
          <w:szCs w:val="23"/>
          <w14:ligatures w14:val="none"/>
        </w:rPr>
        <w:t> 2018, </w:t>
      </w:r>
      <w:hyperlink r:id="rId13" w:history="1">
        <w:r w:rsidRPr="00D9008A">
          <w:rPr>
            <w:rFonts w:ascii="Segoe UI" w:eastAsia="Times New Roman" w:hAnsi="Segoe UI" w:cs="Segoe UI"/>
            <w:color w:val="28235D"/>
            <w:kern w:val="0"/>
            <w:sz w:val="23"/>
            <w:szCs w:val="23"/>
            <w:u w:val="single"/>
            <w14:ligatures w14:val="none"/>
          </w:rPr>
          <w:t>Sources of resilience and their moderating relationships with harms from adverse childhood experiences. Report 1: Mental illness</w:t>
        </w:r>
      </w:hyperlink>
      <w:r w:rsidRPr="00D9008A">
        <w:rPr>
          <w:rFonts w:ascii="Segoe UI" w:eastAsia="Times New Roman" w:hAnsi="Segoe UI" w:cs="Segoe UI"/>
          <w:color w:val="1D2125"/>
          <w:kern w:val="0"/>
          <w:sz w:val="23"/>
          <w:szCs w:val="23"/>
          <w14:ligatures w14:val="none"/>
        </w:rPr>
        <w:t>. Public Health Wales NHS Trust.</w:t>
      </w:r>
    </w:p>
    <w:p w14:paraId="4EF07FB6" w14:textId="77777777" w:rsidR="00D9008A" w:rsidRPr="00D9008A" w:rsidRDefault="00D9008A" w:rsidP="00D9008A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14:ligatures w14:val="none"/>
        </w:rPr>
      </w:pPr>
      <w:r w:rsidRPr="00D9008A">
        <w:rPr>
          <w:rFonts w:ascii="Segoe UI" w:eastAsia="Times New Roman" w:hAnsi="Segoe UI" w:cs="Segoe UI"/>
          <w:color w:val="1D2125"/>
          <w:kern w:val="0"/>
          <w:sz w:val="23"/>
          <w:szCs w:val="23"/>
          <w14:ligatures w14:val="none"/>
        </w:rPr>
        <w:t>The Policy, Research and International Development Directorate (2015) Adverse Childhood Experiences (ACEs) in Wales (Infographic). Public Health Wales NHS Trust.</w:t>
      </w:r>
    </w:p>
    <w:p w14:paraId="7B6056F5" w14:textId="77777777" w:rsidR="00D9008A" w:rsidRPr="00D9008A" w:rsidRDefault="00D9008A" w:rsidP="00D9008A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14:ligatures w14:val="none"/>
        </w:rPr>
      </w:pPr>
      <w:r w:rsidRPr="00D9008A">
        <w:rPr>
          <w:rFonts w:ascii="Segoe UI" w:eastAsia="Times New Roman" w:hAnsi="Segoe UI" w:cs="Segoe UI"/>
          <w:color w:val="1D2125"/>
          <w:kern w:val="0"/>
          <w:sz w:val="23"/>
          <w:szCs w:val="23"/>
          <w14:ligatures w14:val="none"/>
        </w:rPr>
        <w:t>Unhappy Child, Unhealthy Adult (2016) BBC Radio 4. 16 February 2016. Available at </w:t>
      </w:r>
      <w:hyperlink r:id="rId14" w:history="1">
        <w:r w:rsidRPr="00D9008A">
          <w:rPr>
            <w:rFonts w:ascii="Segoe UI" w:eastAsia="Times New Roman" w:hAnsi="Segoe UI" w:cs="Segoe UI"/>
            <w:color w:val="28235D"/>
            <w:kern w:val="0"/>
            <w:sz w:val="23"/>
            <w:szCs w:val="23"/>
            <w:u w:val="single"/>
            <w14:ligatures w14:val="none"/>
          </w:rPr>
          <w:t>https://www.bbc.co.uk/sounds/search?q=Unhappy%20Child%2C%20Unhealthy%20Adult&amp;suggid=urn%3Abbc%3Aprogrammes%3Ab070dksr</w:t>
        </w:r>
      </w:hyperlink>
      <w:r w:rsidRPr="00D9008A">
        <w:rPr>
          <w:rFonts w:ascii="Segoe UI" w:eastAsia="Times New Roman" w:hAnsi="Segoe UI" w:cs="Segoe UI"/>
          <w:color w:val="1D2125"/>
          <w:kern w:val="0"/>
          <w:sz w:val="23"/>
          <w:szCs w:val="23"/>
          <w14:ligatures w14:val="none"/>
        </w:rPr>
        <w:t> (Accessed 16 June 2020)</w:t>
      </w:r>
    </w:p>
    <w:p w14:paraId="3861FAED" w14:textId="6192C2CB" w:rsidR="00D9008A" w:rsidRDefault="00D9008A"/>
    <w:p w14:paraId="1A3CD777" w14:textId="77777777" w:rsidR="00D9008A" w:rsidRDefault="00D9008A"/>
    <w:sectPr w:rsidR="00D900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A42517"/>
    <w:multiLevelType w:val="hybridMultilevel"/>
    <w:tmpl w:val="35E855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026B9E"/>
    <w:multiLevelType w:val="hybridMultilevel"/>
    <w:tmpl w:val="C1D487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D32386"/>
    <w:multiLevelType w:val="hybridMultilevel"/>
    <w:tmpl w:val="25D6ED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1635F52"/>
    <w:multiLevelType w:val="hybridMultilevel"/>
    <w:tmpl w:val="0B02B2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9566366"/>
    <w:multiLevelType w:val="hybridMultilevel"/>
    <w:tmpl w:val="0CCAE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2602056">
    <w:abstractNumId w:val="3"/>
  </w:num>
  <w:num w:numId="2" w16cid:durableId="1513303972">
    <w:abstractNumId w:val="2"/>
  </w:num>
  <w:num w:numId="3" w16cid:durableId="452948159">
    <w:abstractNumId w:val="0"/>
  </w:num>
  <w:num w:numId="4" w16cid:durableId="961688774">
    <w:abstractNumId w:val="1"/>
  </w:num>
  <w:num w:numId="5" w16cid:durableId="40044540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6E6F"/>
    <w:rsid w:val="001249B9"/>
    <w:rsid w:val="0024498E"/>
    <w:rsid w:val="004A251F"/>
    <w:rsid w:val="005358C5"/>
    <w:rsid w:val="005F3A70"/>
    <w:rsid w:val="007C390C"/>
    <w:rsid w:val="009F222F"/>
    <w:rsid w:val="00B56371"/>
    <w:rsid w:val="00BA3B39"/>
    <w:rsid w:val="00C84905"/>
    <w:rsid w:val="00D26E6F"/>
    <w:rsid w:val="00D57F33"/>
    <w:rsid w:val="00D9008A"/>
    <w:rsid w:val="00ED66CA"/>
    <w:rsid w:val="00EE51C8"/>
    <w:rsid w:val="00F24564"/>
    <w:rsid w:val="00F878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934520"/>
  <w15:chartTrackingRefBased/>
  <w15:docId w15:val="{4C247816-0497-4D88-B218-15B76AEB92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6E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6E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6E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6E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6E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6E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6E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6E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6E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6E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6E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6E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6E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6E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6E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6E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6E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6E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6E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6E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6E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6E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6E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6E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6E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6E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6E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6E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6E6F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D26E6F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1249B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</w:rPr>
  </w:style>
  <w:style w:type="character" w:styleId="Hyperlink">
    <w:name w:val="Hyperlink"/>
    <w:basedOn w:val="DefaultParagraphFont"/>
    <w:uiPriority w:val="99"/>
    <w:semiHidden/>
    <w:unhideWhenUsed/>
    <w:rsid w:val="00F8787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9363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9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stss.org/" TargetMode="External"/><Relationship Id="rId13" Type="http://schemas.openxmlformats.org/officeDocument/2006/relationships/hyperlink" Target="https://research.bangor.ac.uk/portal/en/researchoutputs/sources-of-resilience-and-their-moderating-relationships-with-harms-from-adverse-childhood-experiences(729bc4ed-92ca-4702-923e-3ca7c90afed3)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rgabormate.com/trauma/" TargetMode="External"/><Relationship Id="rId12" Type="http://schemas.openxmlformats.org/officeDocument/2006/relationships/hyperlink" Target="https://research.bangor.ac.uk/portal/en/researchers/mark-bellis(4cc05b74-3541-4d49-b2fc-a07e0ce80f2d).html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somatictraumatherapy.com/" TargetMode="External"/><Relationship Id="rId11" Type="http://schemas.openxmlformats.org/officeDocument/2006/relationships/hyperlink" Target="https://research.bangor.ac.uk/portal/en/researchers/kat-ford(f0a5ad92-e9b5-461b-b9ba-64fa588c8511).html" TargetMode="External"/><Relationship Id="rId5" Type="http://schemas.openxmlformats.org/officeDocument/2006/relationships/hyperlink" Target="https://www.besselvanderkolk.com/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doi.org/10.1016/s0749-3797(98)00017-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cehubwales.com/" TargetMode="External"/><Relationship Id="rId14" Type="http://schemas.openxmlformats.org/officeDocument/2006/relationships/hyperlink" Target="https://www.bbc.co.uk/sounds/search?q=Unhappy%20Child%2C%20Unhealthy%20Adult&amp;suggid=urn%3Abbc%3Aprogrammes%3Ab070dks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617</Words>
  <Characters>3486</Characters>
  <Application>Microsoft Office Word</Application>
  <DocSecurity>0</DocSecurity>
  <Lines>139</Lines>
  <Paragraphs>124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Groff</dc:creator>
  <cp:keywords/>
  <dc:description/>
  <cp:lastModifiedBy>Ruth Groff</cp:lastModifiedBy>
  <cp:revision>2</cp:revision>
  <dcterms:created xsi:type="dcterms:W3CDTF">2024-09-15T16:11:00Z</dcterms:created>
  <dcterms:modified xsi:type="dcterms:W3CDTF">2024-09-15T16:11:00Z</dcterms:modified>
</cp:coreProperties>
</file>