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39F4FC" w14:textId="4D903185" w:rsidR="00E33DC7" w:rsidRDefault="00E33DC7">
      <w:r w:rsidRPr="00E33DC7">
        <w:drawing>
          <wp:inline distT="0" distB="0" distL="0" distR="0" wp14:anchorId="2FC8A99D" wp14:editId="28209FEF">
            <wp:extent cx="6454048" cy="8231381"/>
            <wp:effectExtent l="0" t="0" r="4445" b="0"/>
            <wp:docPr id="1487045393" name="Picture 1" descr="A page of a paper with text and imag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7045393" name="Picture 1" descr="A page of a paper with text and images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462863" cy="8242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1DC67B" w14:textId="77777777" w:rsidR="00E33DC7" w:rsidRDefault="00E33DC7"/>
    <w:p w14:paraId="6B9CBA43" w14:textId="77777777" w:rsidR="00E33DC7" w:rsidRDefault="00E33DC7"/>
    <w:p w14:paraId="6B9C5C46" w14:textId="77777777" w:rsidR="00E33DC7" w:rsidRDefault="00E33DC7" w:rsidP="00E33DC7">
      <w:pPr>
        <w:pStyle w:val="Default"/>
      </w:pPr>
    </w:p>
    <w:p w14:paraId="6CD937E8" w14:textId="34D282B3" w:rsidR="00E33DC7" w:rsidRDefault="00E33DC7" w:rsidP="00E33DC7">
      <w:pPr>
        <w:pStyle w:val="Default"/>
      </w:pPr>
    </w:p>
    <w:p w14:paraId="6442B8BD" w14:textId="77777777" w:rsidR="00E33DC7" w:rsidRDefault="00E33DC7" w:rsidP="00E33DC7">
      <w:pPr>
        <w:pStyle w:val="Default"/>
      </w:pPr>
    </w:p>
    <w:p w14:paraId="6EB6156E" w14:textId="77777777" w:rsidR="00E33DC7" w:rsidRDefault="00E33DC7" w:rsidP="00E33DC7">
      <w:pPr>
        <w:pStyle w:val="Default"/>
        <w:rPr>
          <w:sz w:val="64"/>
          <w:szCs w:val="64"/>
        </w:rPr>
      </w:pPr>
      <w:r>
        <w:rPr>
          <w:b/>
          <w:bCs/>
          <w:sz w:val="64"/>
          <w:szCs w:val="64"/>
        </w:rPr>
        <w:t>Blog 1 References</w:t>
      </w:r>
    </w:p>
    <w:p w14:paraId="5A6116F1" w14:textId="77777777" w:rsidR="00E33DC7" w:rsidRDefault="00E33DC7" w:rsidP="00E33DC7">
      <w:pPr>
        <w:pStyle w:val="Default"/>
        <w:rPr>
          <w:color w:val="1A61FF"/>
          <w:sz w:val="23"/>
          <w:szCs w:val="23"/>
        </w:rPr>
      </w:pPr>
      <w:r>
        <w:rPr>
          <w:sz w:val="23"/>
          <w:szCs w:val="23"/>
        </w:rPr>
        <w:t xml:space="preserve">Michelle L. Davis, Jasper A.J Smits (2017): Social Constructivism </w:t>
      </w:r>
      <w:r>
        <w:rPr>
          <w:color w:val="1A61FF"/>
          <w:sz w:val="23"/>
          <w:szCs w:val="23"/>
        </w:rPr>
        <w:t xml:space="preserve">https://www.sciencedirect.com/topics/psychology/social-constructivism </w:t>
      </w:r>
    </w:p>
    <w:p w14:paraId="59BA10AA" w14:textId="77777777" w:rsidR="00E33DC7" w:rsidRDefault="00E33DC7" w:rsidP="00E33DC7">
      <w:pPr>
        <w:pStyle w:val="Default"/>
        <w:rPr>
          <w:color w:val="1A61FF"/>
          <w:sz w:val="23"/>
          <w:szCs w:val="23"/>
        </w:rPr>
      </w:pPr>
      <w:r>
        <w:rPr>
          <w:sz w:val="23"/>
          <w:szCs w:val="23"/>
        </w:rPr>
        <w:t xml:space="preserve">Daniel </w:t>
      </w:r>
      <w:proofErr w:type="spellStart"/>
      <w:r>
        <w:rPr>
          <w:sz w:val="23"/>
          <w:szCs w:val="23"/>
        </w:rPr>
        <w:t>Yetman</w:t>
      </w:r>
      <w:proofErr w:type="spellEnd"/>
      <w:r>
        <w:rPr>
          <w:sz w:val="23"/>
          <w:szCs w:val="23"/>
        </w:rPr>
        <w:t xml:space="preserve">, medically reviewed by Timothy J Legg) (2020): What is the zone of proximal development? </w:t>
      </w:r>
      <w:r>
        <w:rPr>
          <w:color w:val="1A61FF"/>
          <w:sz w:val="23"/>
          <w:szCs w:val="23"/>
        </w:rPr>
        <w:t xml:space="preserve">https://www.healthline.com/health/zone-of-proximal-development </w:t>
      </w:r>
    </w:p>
    <w:p w14:paraId="521E1FED" w14:textId="77777777" w:rsidR="00E33DC7" w:rsidRDefault="00E33DC7" w:rsidP="00E33DC7">
      <w:pPr>
        <w:pStyle w:val="Default"/>
        <w:rPr>
          <w:color w:val="1A61FF"/>
          <w:sz w:val="23"/>
          <w:szCs w:val="23"/>
        </w:rPr>
      </w:pPr>
      <w:r>
        <w:rPr>
          <w:sz w:val="23"/>
          <w:szCs w:val="23"/>
        </w:rPr>
        <w:t xml:space="preserve">ETSU – Vygotsky’s Theory </w:t>
      </w:r>
      <w:r>
        <w:rPr>
          <w:color w:val="1A61FF"/>
          <w:sz w:val="23"/>
          <w:szCs w:val="23"/>
        </w:rPr>
        <w:t xml:space="preserve">https://etsu.edu/teaching/resources/more_resources/vygotsky.php </w:t>
      </w:r>
    </w:p>
    <w:p w14:paraId="551D6C1B" w14:textId="68BB9C97" w:rsidR="00E33DC7" w:rsidRDefault="00E33DC7" w:rsidP="00E33DC7">
      <w:proofErr w:type="gramStart"/>
      <w:r>
        <w:rPr>
          <w:sz w:val="23"/>
          <w:szCs w:val="23"/>
        </w:rPr>
        <w:t>Indeed</w:t>
      </w:r>
      <w:proofErr w:type="gramEnd"/>
      <w:r>
        <w:rPr>
          <w:sz w:val="23"/>
          <w:szCs w:val="23"/>
        </w:rPr>
        <w:t xml:space="preserve"> Editorial Team (2023): Vygotsky’s scaffolding: What it is and how to use it </w:t>
      </w:r>
      <w:r>
        <w:rPr>
          <w:color w:val="1A61FF"/>
          <w:sz w:val="23"/>
          <w:szCs w:val="23"/>
        </w:rPr>
        <w:t>https://www.indeed.com/career-advice-development/vygotsky-scaffolding</w:t>
      </w:r>
    </w:p>
    <w:p w14:paraId="53930D12" w14:textId="77777777" w:rsidR="00E33DC7" w:rsidRDefault="00E33DC7"/>
    <w:p w14:paraId="2001F2A3" w14:textId="77777777" w:rsidR="00E33DC7" w:rsidRDefault="00E33DC7"/>
    <w:p w14:paraId="1CE213F4" w14:textId="77777777" w:rsidR="00E33DC7" w:rsidRDefault="00E33DC7"/>
    <w:p w14:paraId="10ECD4AC" w14:textId="77777777" w:rsidR="00E33DC7" w:rsidRDefault="00E33DC7"/>
    <w:p w14:paraId="004CAD5E" w14:textId="77777777" w:rsidR="00E33DC7" w:rsidRDefault="00E33DC7"/>
    <w:p w14:paraId="55FC4451" w14:textId="77777777" w:rsidR="00E33DC7" w:rsidRDefault="00E33DC7"/>
    <w:p w14:paraId="2A19A818" w14:textId="77777777" w:rsidR="00E33DC7" w:rsidRDefault="00E33DC7"/>
    <w:p w14:paraId="36BC0290" w14:textId="77777777" w:rsidR="00E33DC7" w:rsidRDefault="00E33DC7"/>
    <w:p w14:paraId="58594DD4" w14:textId="77777777" w:rsidR="00E33DC7" w:rsidRDefault="00E33DC7"/>
    <w:p w14:paraId="5C9632A5" w14:textId="77777777" w:rsidR="00E33DC7" w:rsidRDefault="00E33DC7"/>
    <w:p w14:paraId="7303BF14" w14:textId="77777777" w:rsidR="00E33DC7" w:rsidRDefault="00E33DC7"/>
    <w:p w14:paraId="6060C27F" w14:textId="77777777" w:rsidR="00E33DC7" w:rsidRDefault="00E33DC7"/>
    <w:p w14:paraId="0E926721" w14:textId="77777777" w:rsidR="00E33DC7" w:rsidRDefault="00E33DC7"/>
    <w:p w14:paraId="6DEF8351" w14:textId="77777777" w:rsidR="00E33DC7" w:rsidRDefault="00E33DC7"/>
    <w:p w14:paraId="0C38728A" w14:textId="77777777" w:rsidR="00E33DC7" w:rsidRDefault="00E33DC7"/>
    <w:p w14:paraId="3B00EA0C" w14:textId="77777777" w:rsidR="00E33DC7" w:rsidRDefault="00E33DC7"/>
    <w:p w14:paraId="2FB01ECA" w14:textId="77777777" w:rsidR="00E33DC7" w:rsidRDefault="00E33DC7"/>
    <w:p w14:paraId="3A1D6980" w14:textId="77777777" w:rsidR="00E33DC7" w:rsidRDefault="00E33DC7"/>
    <w:p w14:paraId="643043CB" w14:textId="77777777" w:rsidR="00E33DC7" w:rsidRDefault="00E33DC7"/>
    <w:p w14:paraId="33827DF8" w14:textId="77777777" w:rsidR="00E33DC7" w:rsidRDefault="00E33DC7"/>
    <w:p w14:paraId="718575C6" w14:textId="77777777" w:rsidR="00E33DC7" w:rsidRDefault="00E33DC7"/>
    <w:p w14:paraId="3F61AFD8" w14:textId="77777777" w:rsidR="00E33DC7" w:rsidRDefault="00E33DC7"/>
    <w:p w14:paraId="25ACB100" w14:textId="780D0576" w:rsidR="00E33DC7" w:rsidRDefault="00E33DC7">
      <w:r w:rsidRPr="00E33DC7">
        <w:lastRenderedPageBreak/>
        <w:drawing>
          <wp:inline distT="0" distB="0" distL="0" distR="0" wp14:anchorId="269784DE" wp14:editId="73688F08">
            <wp:extent cx="5745480" cy="7537262"/>
            <wp:effectExtent l="0" t="0" r="7620" b="6985"/>
            <wp:docPr id="364092056" name="Picture 1" descr="A poster of a child's stor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4092056" name="Picture 1" descr="A poster of a child's story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48503" cy="7541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240F22" w14:textId="77777777" w:rsidR="00E33DC7" w:rsidRDefault="00E33DC7"/>
    <w:p w14:paraId="7D901A8F" w14:textId="77777777" w:rsidR="00E33DC7" w:rsidRDefault="00E33DC7"/>
    <w:p w14:paraId="711CB70D" w14:textId="77777777" w:rsidR="00E33DC7" w:rsidRDefault="00E33DC7"/>
    <w:p w14:paraId="5C63EF80" w14:textId="4D6E679E" w:rsidR="00E33DC7" w:rsidRDefault="00E33DC7" w:rsidP="00E33DC7">
      <w:pPr>
        <w:pStyle w:val="Default"/>
      </w:pPr>
    </w:p>
    <w:p w14:paraId="00E7E575" w14:textId="77777777" w:rsidR="00E33DC7" w:rsidRDefault="00E33DC7" w:rsidP="00E33DC7">
      <w:pPr>
        <w:pStyle w:val="Default"/>
        <w:rPr>
          <w:sz w:val="64"/>
          <w:szCs w:val="64"/>
        </w:rPr>
      </w:pPr>
      <w:r>
        <w:rPr>
          <w:b/>
          <w:bCs/>
          <w:sz w:val="64"/>
          <w:szCs w:val="64"/>
        </w:rPr>
        <w:lastRenderedPageBreak/>
        <w:t xml:space="preserve">Blog 2 References </w:t>
      </w:r>
    </w:p>
    <w:p w14:paraId="5B5A78D1" w14:textId="77777777" w:rsidR="00E33DC7" w:rsidRDefault="00E33DC7" w:rsidP="00E33DC7">
      <w:pPr>
        <w:pStyle w:val="Default"/>
        <w:rPr>
          <w:color w:val="1A61FF"/>
          <w:sz w:val="23"/>
          <w:szCs w:val="23"/>
        </w:rPr>
      </w:pPr>
      <w:r>
        <w:rPr>
          <w:sz w:val="23"/>
          <w:szCs w:val="23"/>
        </w:rPr>
        <w:t xml:space="preserve">Dr Maria Cooper (2023): Froebel Trust – Froebelian Principles </w:t>
      </w:r>
      <w:r>
        <w:rPr>
          <w:color w:val="1A61FF"/>
          <w:sz w:val="23"/>
          <w:szCs w:val="23"/>
        </w:rPr>
        <w:t>https://www.froebel.org.uk/uploads/documents/froebel-trust-research-highlight_babies.pdf</w:t>
      </w:r>
    </w:p>
    <w:p w14:paraId="38D9D66D" w14:textId="77777777" w:rsidR="00E33DC7" w:rsidRDefault="00E33DC7" w:rsidP="00E33DC7">
      <w:pPr>
        <w:pStyle w:val="Default"/>
        <w:rPr>
          <w:color w:val="1A61FF"/>
          <w:sz w:val="23"/>
          <w:szCs w:val="23"/>
        </w:rPr>
      </w:pPr>
      <w:r>
        <w:rPr>
          <w:sz w:val="23"/>
          <w:szCs w:val="23"/>
        </w:rPr>
        <w:t xml:space="preserve">Dr Stella Louis and Dr Sacha Powell (2020): About Friedrich Froebel, who invented “Kindergarten” </w:t>
      </w:r>
      <w:r>
        <w:rPr>
          <w:color w:val="1A61FF"/>
          <w:sz w:val="23"/>
          <w:szCs w:val="23"/>
        </w:rPr>
        <w:t xml:space="preserve">https://www.froebel.org.uk/about-us/the-power-of-play/about-friedrich-froebel </w:t>
      </w:r>
    </w:p>
    <w:p w14:paraId="1803D324" w14:textId="77777777" w:rsidR="00E33DC7" w:rsidRDefault="00E33DC7" w:rsidP="00E33DC7">
      <w:pPr>
        <w:pStyle w:val="Default"/>
        <w:rPr>
          <w:color w:val="1A61FF"/>
          <w:sz w:val="23"/>
          <w:szCs w:val="23"/>
        </w:rPr>
      </w:pPr>
      <w:r>
        <w:rPr>
          <w:sz w:val="23"/>
          <w:szCs w:val="23"/>
        </w:rPr>
        <w:t xml:space="preserve">Play and Playground encyclopaedia: Froebel gifts (Op. </w:t>
      </w:r>
      <w:proofErr w:type="spellStart"/>
      <w:r>
        <w:rPr>
          <w:sz w:val="23"/>
          <w:szCs w:val="23"/>
        </w:rPr>
        <w:t>cit</w:t>
      </w:r>
      <w:proofErr w:type="spellEnd"/>
      <w:r>
        <w:rPr>
          <w:sz w:val="23"/>
          <w:szCs w:val="23"/>
        </w:rPr>
        <w:t xml:space="preserve">, “Froebel Play Gifts”) </w:t>
      </w:r>
      <w:r>
        <w:rPr>
          <w:color w:val="1A61FF"/>
          <w:sz w:val="23"/>
          <w:szCs w:val="23"/>
        </w:rPr>
        <w:t>https://www.pgpedia.com/f/froebel-gifts</w:t>
      </w:r>
    </w:p>
    <w:p w14:paraId="3E4E19F3" w14:textId="65C7C0C0" w:rsidR="00E33DC7" w:rsidRDefault="00E33DC7" w:rsidP="00E33DC7">
      <w:r>
        <w:rPr>
          <w:sz w:val="23"/>
          <w:szCs w:val="23"/>
        </w:rPr>
        <w:t xml:space="preserve">Twinkl: What is Froebel’s Play Theory? </w:t>
      </w:r>
      <w:r>
        <w:rPr>
          <w:color w:val="1A61FF"/>
          <w:sz w:val="23"/>
          <w:szCs w:val="23"/>
        </w:rPr>
        <w:t>Froebel's Theory | Froebel's Approach and Outdoor Play Ideas (twinkl.co.uk)</w:t>
      </w:r>
    </w:p>
    <w:p w14:paraId="761834CB" w14:textId="77777777" w:rsidR="00E33DC7" w:rsidRDefault="00E33DC7"/>
    <w:p w14:paraId="4EDC336C" w14:textId="77777777" w:rsidR="00E33DC7" w:rsidRDefault="00E33DC7"/>
    <w:p w14:paraId="4C776658" w14:textId="77777777" w:rsidR="00E33DC7" w:rsidRDefault="00E33DC7"/>
    <w:p w14:paraId="19AB4165" w14:textId="77777777" w:rsidR="00E33DC7" w:rsidRDefault="00E33DC7"/>
    <w:p w14:paraId="2AB4D250" w14:textId="77777777" w:rsidR="00E33DC7" w:rsidRDefault="00E33DC7"/>
    <w:p w14:paraId="55F6A6DE" w14:textId="77777777" w:rsidR="00E33DC7" w:rsidRDefault="00E33DC7"/>
    <w:p w14:paraId="466DB35B" w14:textId="77777777" w:rsidR="00E33DC7" w:rsidRDefault="00E33DC7"/>
    <w:p w14:paraId="382E63D9" w14:textId="77777777" w:rsidR="00E33DC7" w:rsidRDefault="00E33DC7"/>
    <w:p w14:paraId="6F187927" w14:textId="77777777" w:rsidR="00E33DC7" w:rsidRDefault="00E33DC7"/>
    <w:p w14:paraId="4F7E4809" w14:textId="77777777" w:rsidR="00E33DC7" w:rsidRDefault="00E33DC7"/>
    <w:p w14:paraId="6708FF21" w14:textId="77777777" w:rsidR="00E33DC7" w:rsidRDefault="00E33DC7"/>
    <w:p w14:paraId="61351FE2" w14:textId="77777777" w:rsidR="00E33DC7" w:rsidRDefault="00E33DC7"/>
    <w:p w14:paraId="17F409D1" w14:textId="77777777" w:rsidR="00E33DC7" w:rsidRDefault="00E33DC7"/>
    <w:p w14:paraId="363A1F02" w14:textId="77777777" w:rsidR="00E33DC7" w:rsidRDefault="00E33DC7"/>
    <w:p w14:paraId="002C9030" w14:textId="77777777" w:rsidR="00E33DC7" w:rsidRDefault="00E33DC7"/>
    <w:p w14:paraId="5EB14521" w14:textId="77777777" w:rsidR="00E33DC7" w:rsidRDefault="00E33DC7"/>
    <w:p w14:paraId="4952BDC6" w14:textId="77777777" w:rsidR="00E33DC7" w:rsidRDefault="00E33DC7"/>
    <w:p w14:paraId="73501371" w14:textId="77777777" w:rsidR="00E33DC7" w:rsidRDefault="00E33DC7"/>
    <w:p w14:paraId="3C2B03CA" w14:textId="77777777" w:rsidR="00E33DC7" w:rsidRDefault="00E33DC7"/>
    <w:p w14:paraId="09474989" w14:textId="77777777" w:rsidR="00E33DC7" w:rsidRDefault="00E33DC7"/>
    <w:p w14:paraId="460A1F96" w14:textId="77777777" w:rsidR="00E33DC7" w:rsidRDefault="00E33DC7"/>
    <w:p w14:paraId="4A76697E" w14:textId="77777777" w:rsidR="00E33DC7" w:rsidRDefault="00E33DC7"/>
    <w:p w14:paraId="67EA362D" w14:textId="77777777" w:rsidR="00E33DC7" w:rsidRDefault="00E33DC7"/>
    <w:p w14:paraId="2647ECCF" w14:textId="77777777" w:rsidR="00E33DC7" w:rsidRDefault="00E33DC7"/>
    <w:p w14:paraId="33C1FA5F" w14:textId="49E85719" w:rsidR="00E33DC7" w:rsidRDefault="00E33DC7">
      <w:r w:rsidRPr="00E33DC7">
        <w:lastRenderedPageBreak/>
        <w:drawing>
          <wp:inline distT="0" distB="0" distL="0" distR="0" wp14:anchorId="7162442E" wp14:editId="7C1CEDFC">
            <wp:extent cx="5593080" cy="7886330"/>
            <wp:effectExtent l="0" t="0" r="7620" b="635"/>
            <wp:docPr id="2084267874" name="Picture 1" descr="A yellow and red text with red and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4267874" name="Picture 1" descr="A yellow and red text with red and black text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95193" cy="7889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2506FD" w14:textId="77777777" w:rsidR="00E33DC7" w:rsidRDefault="00E33DC7"/>
    <w:p w14:paraId="6A5A4375" w14:textId="77777777" w:rsidR="00E33DC7" w:rsidRDefault="00E33DC7"/>
    <w:p w14:paraId="71A11FF6" w14:textId="75F177B5" w:rsidR="00E33DC7" w:rsidRDefault="00E33DC7" w:rsidP="00E33DC7">
      <w:pPr>
        <w:pStyle w:val="Default"/>
      </w:pPr>
    </w:p>
    <w:p w14:paraId="4D540ED0" w14:textId="77777777" w:rsidR="00E33DC7" w:rsidRDefault="00E33DC7" w:rsidP="00E33DC7">
      <w:pPr>
        <w:pStyle w:val="Default"/>
        <w:rPr>
          <w:sz w:val="64"/>
          <w:szCs w:val="64"/>
        </w:rPr>
      </w:pPr>
      <w:r>
        <w:rPr>
          <w:b/>
          <w:bCs/>
          <w:sz w:val="64"/>
          <w:szCs w:val="64"/>
        </w:rPr>
        <w:lastRenderedPageBreak/>
        <w:t xml:space="preserve">Blog 3 References </w:t>
      </w:r>
    </w:p>
    <w:p w14:paraId="2CC91183" w14:textId="77777777" w:rsidR="00E33DC7" w:rsidRDefault="00E33DC7" w:rsidP="00E33DC7">
      <w:pPr>
        <w:pStyle w:val="Default"/>
        <w:rPr>
          <w:color w:val="1A61FF"/>
          <w:sz w:val="23"/>
          <w:szCs w:val="23"/>
        </w:rPr>
      </w:pPr>
      <w:r>
        <w:rPr>
          <w:sz w:val="23"/>
          <w:szCs w:val="23"/>
        </w:rPr>
        <w:t xml:space="preserve">Mia Zo, Brainly (2018): How do Lev Vygotsky and Friedrich Froebel’s ideologies compare? </w:t>
      </w:r>
      <w:r>
        <w:rPr>
          <w:color w:val="1A61FF"/>
          <w:sz w:val="23"/>
          <w:szCs w:val="23"/>
        </w:rPr>
        <w:t xml:space="preserve">https://brainly.com/question/11263036 </w:t>
      </w:r>
    </w:p>
    <w:p w14:paraId="38B1A129" w14:textId="77777777" w:rsidR="00E33DC7" w:rsidRDefault="00E33DC7" w:rsidP="00E33DC7">
      <w:pPr>
        <w:pStyle w:val="Default"/>
        <w:rPr>
          <w:color w:val="1A61FF"/>
          <w:sz w:val="23"/>
          <w:szCs w:val="23"/>
        </w:rPr>
      </w:pPr>
      <w:r>
        <w:rPr>
          <w:sz w:val="23"/>
          <w:szCs w:val="23"/>
        </w:rPr>
        <w:t xml:space="preserve">Early Education (2021): Friedrich Froebel (1782-1852) </w:t>
      </w:r>
      <w:r>
        <w:rPr>
          <w:color w:val="1A61FF"/>
          <w:sz w:val="23"/>
          <w:szCs w:val="23"/>
        </w:rPr>
        <w:t xml:space="preserve">https://early-education.org.uk/friedrich-froebel/ </w:t>
      </w:r>
    </w:p>
    <w:p w14:paraId="1180822E" w14:textId="77777777" w:rsidR="00E33DC7" w:rsidRDefault="00E33DC7" w:rsidP="00E33DC7">
      <w:pPr>
        <w:pStyle w:val="Default"/>
        <w:rPr>
          <w:color w:val="1A61FF"/>
          <w:sz w:val="23"/>
          <w:szCs w:val="23"/>
        </w:rPr>
      </w:pPr>
      <w:r>
        <w:rPr>
          <w:sz w:val="23"/>
          <w:szCs w:val="23"/>
        </w:rPr>
        <w:t xml:space="preserve">Gowrie Marketing (2022): Lev Vygotsky’s theory of child development – Gowrie NSW </w:t>
      </w:r>
      <w:r>
        <w:rPr>
          <w:color w:val="1A61FF"/>
          <w:sz w:val="23"/>
          <w:szCs w:val="23"/>
        </w:rPr>
        <w:t>https://gowriensw.com.au/thought-leadership/vygotsky-theory?hs_amp=true</w:t>
      </w:r>
    </w:p>
    <w:p w14:paraId="1433AD68" w14:textId="0A0EE1DA" w:rsidR="00E33DC7" w:rsidRDefault="00E33DC7" w:rsidP="00E33DC7">
      <w:r>
        <w:rPr>
          <w:sz w:val="23"/>
          <w:szCs w:val="23"/>
        </w:rPr>
        <w:t xml:space="preserve">Twinkl: What are play theories in early years? </w:t>
      </w:r>
      <w:r>
        <w:rPr>
          <w:color w:val="1A61FF"/>
          <w:sz w:val="23"/>
          <w:szCs w:val="23"/>
        </w:rPr>
        <w:t>https://www.twinkl.co.uk/teaching-wiki/play-theories-in-early-years</w:t>
      </w:r>
    </w:p>
    <w:p w14:paraId="1D9ACBC4" w14:textId="77777777" w:rsidR="00E33DC7" w:rsidRDefault="00E33DC7"/>
    <w:p w14:paraId="37BA8C34" w14:textId="77777777" w:rsidR="00E33DC7" w:rsidRDefault="00E33DC7"/>
    <w:p w14:paraId="1454CBD3" w14:textId="77777777" w:rsidR="00E33DC7" w:rsidRDefault="00E33DC7"/>
    <w:p w14:paraId="15CC7984" w14:textId="77777777" w:rsidR="00E33DC7" w:rsidRDefault="00E33DC7"/>
    <w:p w14:paraId="20AA6D8B" w14:textId="77777777" w:rsidR="00E33DC7" w:rsidRDefault="00E33DC7"/>
    <w:p w14:paraId="3CDAD4CF" w14:textId="77777777" w:rsidR="00E33DC7" w:rsidRDefault="00E33DC7"/>
    <w:p w14:paraId="7EFCAD58" w14:textId="77777777" w:rsidR="00E33DC7" w:rsidRDefault="00E33DC7"/>
    <w:p w14:paraId="2AD9430A" w14:textId="77777777" w:rsidR="00E33DC7" w:rsidRDefault="00E33DC7"/>
    <w:p w14:paraId="16281FB2" w14:textId="77777777" w:rsidR="00E33DC7" w:rsidRDefault="00E33DC7"/>
    <w:p w14:paraId="77BE19D5" w14:textId="77777777" w:rsidR="00E33DC7" w:rsidRDefault="00E33DC7"/>
    <w:p w14:paraId="25DCCA9B" w14:textId="77777777" w:rsidR="00E33DC7" w:rsidRDefault="00E33DC7"/>
    <w:p w14:paraId="41C816D1" w14:textId="77777777" w:rsidR="00E33DC7" w:rsidRDefault="00E33DC7"/>
    <w:p w14:paraId="4F4888E3" w14:textId="77777777" w:rsidR="00E33DC7" w:rsidRDefault="00E33DC7"/>
    <w:p w14:paraId="33291E9F" w14:textId="77777777" w:rsidR="00E33DC7" w:rsidRDefault="00E33DC7"/>
    <w:p w14:paraId="524E2436" w14:textId="77777777" w:rsidR="00E33DC7" w:rsidRDefault="00E33DC7"/>
    <w:p w14:paraId="3976CACA" w14:textId="77777777" w:rsidR="00E33DC7" w:rsidRDefault="00E33DC7"/>
    <w:p w14:paraId="65D4AF7E" w14:textId="77777777" w:rsidR="00E33DC7" w:rsidRDefault="00E33DC7"/>
    <w:p w14:paraId="37ABB70B" w14:textId="77777777" w:rsidR="00E33DC7" w:rsidRDefault="00E33DC7"/>
    <w:p w14:paraId="175EC1C7" w14:textId="77777777" w:rsidR="00E33DC7" w:rsidRDefault="00E33DC7"/>
    <w:p w14:paraId="1548DC3C" w14:textId="77777777" w:rsidR="00E33DC7" w:rsidRDefault="00E33DC7"/>
    <w:p w14:paraId="4F8EB036" w14:textId="77777777" w:rsidR="00E33DC7" w:rsidRDefault="00E33DC7"/>
    <w:p w14:paraId="2EF91A56" w14:textId="77777777" w:rsidR="00E33DC7" w:rsidRDefault="00E33DC7"/>
    <w:p w14:paraId="756FE819" w14:textId="77777777" w:rsidR="00E33DC7" w:rsidRDefault="00E33DC7"/>
    <w:p w14:paraId="589AE29B" w14:textId="77777777" w:rsidR="00E33DC7" w:rsidRDefault="00E33DC7"/>
    <w:p w14:paraId="5D1C3CA3" w14:textId="13588B40" w:rsidR="00E33DC7" w:rsidRDefault="00E33DC7">
      <w:r w:rsidRPr="00E33DC7">
        <w:lastRenderedPageBreak/>
        <w:drawing>
          <wp:inline distT="0" distB="0" distL="0" distR="0" wp14:anchorId="46E2D2CB" wp14:editId="5758788C">
            <wp:extent cx="5927995" cy="8377343"/>
            <wp:effectExtent l="0" t="0" r="0" b="5080"/>
            <wp:docPr id="1212800973" name="Picture 1" descr="A poster with text and imag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2800973" name="Picture 1" descr="A poster with text and images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35339" cy="83877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33D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nva Sans">
    <w:altName w:val="Canva Sa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DC7"/>
    <w:rsid w:val="00E33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D2E111"/>
  <w15:chartTrackingRefBased/>
  <w15:docId w15:val="{5881A0D9-1AAF-45FE-A256-CED2BF368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33DC7"/>
    <w:pPr>
      <w:autoSpaceDE w:val="0"/>
      <w:autoSpaceDN w:val="0"/>
      <w:adjustRightInd w:val="0"/>
      <w:spacing w:after="0" w:line="240" w:lineRule="auto"/>
    </w:pPr>
    <w:rPr>
      <w:rFonts w:ascii="Canva Sans" w:hAnsi="Canva Sans" w:cs="Canva Sans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262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Seren Sleep (2207742)</dc:creator>
  <cp:keywords/>
  <dc:description/>
  <cp:lastModifiedBy>Seren Sleep (2207742)</cp:lastModifiedBy>
  <cp:revision>1</cp:revision>
  <dcterms:created xsi:type="dcterms:W3CDTF">2024-01-07T14:14:00Z</dcterms:created>
  <dcterms:modified xsi:type="dcterms:W3CDTF">2024-01-07T14:21:00Z</dcterms:modified>
</cp:coreProperties>
</file>