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31DD9D66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4A225C25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2335E151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6511AD27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722C8B01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6069EA2D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1DEC2B99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08514262" w14:textId="038AB90E" w:rsidR="008150DF" w:rsidRDefault="005B4F8B" w:rsidP="008150DF">
            <w:pPr>
              <w:spacing w:before="120" w:after="120"/>
              <w:jc w:val="left"/>
            </w:pPr>
            <w:r>
              <w:t>ECAY5008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306C6D1D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4AA2BE43" w14:textId="272C2918" w:rsidR="008150DF" w:rsidRDefault="005B4F8B" w:rsidP="008150DF">
            <w:pPr>
              <w:spacing w:before="120" w:after="120"/>
              <w:jc w:val="left"/>
            </w:pPr>
            <w:r>
              <w:t>Advocacy and Activism in the 21</w:t>
            </w:r>
            <w:r w:rsidRPr="005B4F8B">
              <w:rPr>
                <w:vertAlign w:val="superscript"/>
              </w:rPr>
              <w:t>st</w:t>
            </w:r>
            <w:r>
              <w:t xml:space="preserve"> Century</w:t>
            </w:r>
          </w:p>
        </w:tc>
      </w:tr>
      <w:tr w:rsidR="008150DF" w14:paraId="20C50041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5A49B862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593360FD" w14:textId="77777777" w:rsidR="00F21F32" w:rsidRDefault="00F21F32" w:rsidP="00F21F32">
            <w:pPr>
              <w:spacing w:after="120"/>
              <w:jc w:val="left"/>
            </w:pPr>
          </w:p>
          <w:p w14:paraId="37C14153" w14:textId="0BF3D9CF" w:rsidR="005B4F8B" w:rsidRDefault="005B4F8B" w:rsidP="005B4F8B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 w:rsidRPr="005B4F8B">
              <w:rPr>
                <w:rFonts w:ascii="Arial" w:hAnsi="Arial" w:cs="Arial"/>
              </w:rPr>
              <w:t xml:space="preserve">critically reflect upon what has driven the rise in current activist movements locally and </w:t>
            </w:r>
            <w:proofErr w:type="gramStart"/>
            <w:r w:rsidRPr="005B4F8B">
              <w:rPr>
                <w:rFonts w:ascii="Arial" w:hAnsi="Arial" w:cs="Arial"/>
              </w:rPr>
              <w:t>globally;</w:t>
            </w:r>
            <w:proofErr w:type="gramEnd"/>
          </w:p>
          <w:p w14:paraId="231CBE80" w14:textId="77777777" w:rsidR="008150DF" w:rsidRDefault="008150DF" w:rsidP="00CD2F70">
            <w:pPr>
              <w:spacing w:after="120"/>
              <w:jc w:val="left"/>
            </w:pPr>
          </w:p>
        </w:tc>
      </w:tr>
      <w:tr w:rsidR="00454402" w14:paraId="5EAE01B4" w14:textId="77777777" w:rsidTr="004257A5">
        <w:tc>
          <w:tcPr>
            <w:tcW w:w="852" w:type="dxa"/>
            <w:shd w:val="clear" w:color="auto" w:fill="D6E3BC" w:themeFill="accent3" w:themeFillTint="66"/>
          </w:tcPr>
          <w:p w14:paraId="40A78997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765646BC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66E4952D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6A3BDB5A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155AFD24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1590E335" w14:textId="77777777" w:rsidTr="004257A5">
        <w:tc>
          <w:tcPr>
            <w:tcW w:w="852" w:type="dxa"/>
          </w:tcPr>
          <w:p w14:paraId="54843600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1539C573" w14:textId="38B7456C" w:rsidR="00454402" w:rsidRDefault="005B4F8B" w:rsidP="005B4F8B">
            <w:pPr>
              <w:spacing w:before="120" w:after="120"/>
              <w:jc w:val="left"/>
            </w:pPr>
            <w:r>
              <w:t>Explore the types of campaigns carried out by these four environmentalist organisations.</w:t>
            </w:r>
            <w:r w:rsidR="005B1AA5">
              <w:t xml:space="preserve"> (You can make notes in the space below)</w:t>
            </w:r>
          </w:p>
          <w:p w14:paraId="42B58FAA" w14:textId="77777777" w:rsidR="005B4F8B" w:rsidRDefault="005B1AA5" w:rsidP="005B4F8B">
            <w:pPr>
              <w:spacing w:before="120" w:after="120"/>
              <w:jc w:val="left"/>
            </w:pPr>
            <w:hyperlink r:id="rId8" w:history="1">
              <w:r w:rsidR="005B4F8B" w:rsidRPr="005B1AA5">
                <w:rPr>
                  <w:rStyle w:val="Hyperlink"/>
                </w:rPr>
                <w:t>World Wildlife Fund for Nature</w:t>
              </w:r>
            </w:hyperlink>
          </w:p>
          <w:p w14:paraId="0A1CDA52" w14:textId="77777777" w:rsidR="005B1AA5" w:rsidRDefault="005B1AA5" w:rsidP="005B4F8B">
            <w:pPr>
              <w:spacing w:before="120" w:after="120"/>
              <w:jc w:val="left"/>
            </w:pPr>
            <w:hyperlink r:id="rId9" w:history="1">
              <w:r w:rsidRPr="005B1AA5">
                <w:rPr>
                  <w:rStyle w:val="Hyperlink"/>
                </w:rPr>
                <w:t>Greenpeace</w:t>
              </w:r>
            </w:hyperlink>
          </w:p>
          <w:p w14:paraId="60F3471E" w14:textId="146239B2" w:rsidR="005B1AA5" w:rsidRDefault="00C62AE3" w:rsidP="005B4F8B">
            <w:pPr>
              <w:spacing w:before="120" w:after="120"/>
              <w:jc w:val="left"/>
            </w:pPr>
            <w:hyperlink r:id="rId10" w:history="1">
              <w:r w:rsidRPr="00C62AE3">
                <w:rPr>
                  <w:rStyle w:val="Hyperlink"/>
                </w:rPr>
                <w:t xml:space="preserve">Just Stop Oil </w:t>
              </w:r>
            </w:hyperlink>
          </w:p>
          <w:p w14:paraId="02F0EBB9" w14:textId="43D9BAB4" w:rsidR="00C62AE3" w:rsidRDefault="004D040A" w:rsidP="005B4F8B">
            <w:pPr>
              <w:spacing w:before="120" w:after="120"/>
              <w:jc w:val="left"/>
            </w:pPr>
            <w:hyperlink r:id="rId11" w:history="1">
              <w:r w:rsidRPr="004D040A">
                <w:rPr>
                  <w:rStyle w:val="Hyperlink"/>
                </w:rPr>
                <w:t>Extinction Rebellion</w:t>
              </w:r>
            </w:hyperlink>
          </w:p>
          <w:p w14:paraId="6F186F25" w14:textId="008A7B23" w:rsidR="005B1AA5" w:rsidRPr="00454402" w:rsidRDefault="005B1AA5" w:rsidP="005B4F8B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176CD3C8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45056484" w14:textId="1942C5F3" w:rsidR="00454402" w:rsidRPr="00454402" w:rsidRDefault="00454402" w:rsidP="00CF0FA8">
            <w:pPr>
              <w:spacing w:before="120" w:after="120"/>
            </w:pPr>
          </w:p>
        </w:tc>
        <w:tc>
          <w:tcPr>
            <w:tcW w:w="689" w:type="dxa"/>
          </w:tcPr>
          <w:p w14:paraId="7AEDF304" w14:textId="31B0BB91" w:rsidR="00454402" w:rsidRPr="00454402" w:rsidRDefault="005B4F8B" w:rsidP="005B4F8B">
            <w:pPr>
              <w:spacing w:before="120" w:after="120"/>
            </w:pPr>
            <w:r>
              <w:sym w:font="Wingdings" w:char="F0FE"/>
            </w:r>
          </w:p>
        </w:tc>
      </w:tr>
      <w:tr w:rsidR="005B1AA5" w14:paraId="63824801" w14:textId="77777777" w:rsidTr="00BF4699">
        <w:tc>
          <w:tcPr>
            <w:tcW w:w="10065" w:type="dxa"/>
            <w:gridSpan w:val="9"/>
          </w:tcPr>
          <w:p w14:paraId="008C4C20" w14:textId="77777777" w:rsidR="005B1AA5" w:rsidRDefault="005B1AA5" w:rsidP="005B1AA5">
            <w:pPr>
              <w:spacing w:after="12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Notes:</w:t>
            </w:r>
          </w:p>
          <w:p w14:paraId="3ED46E44" w14:textId="77777777" w:rsidR="005B1AA5" w:rsidRDefault="005B1AA5" w:rsidP="005B1AA5">
            <w:pPr>
              <w:spacing w:after="120"/>
              <w:jc w:val="left"/>
              <w:rPr>
                <w:b/>
                <w:bCs/>
              </w:rPr>
            </w:pPr>
          </w:p>
          <w:p w14:paraId="4737EA92" w14:textId="77777777" w:rsidR="005B1AA5" w:rsidRDefault="005B1AA5" w:rsidP="005B1AA5">
            <w:pPr>
              <w:spacing w:after="120"/>
              <w:jc w:val="left"/>
              <w:rPr>
                <w:b/>
                <w:bCs/>
              </w:rPr>
            </w:pPr>
          </w:p>
          <w:p w14:paraId="65AF4551" w14:textId="77777777" w:rsidR="005B1AA5" w:rsidRDefault="005B1AA5" w:rsidP="005B1AA5">
            <w:pPr>
              <w:spacing w:after="120"/>
              <w:jc w:val="left"/>
              <w:rPr>
                <w:b/>
                <w:bCs/>
              </w:rPr>
            </w:pPr>
          </w:p>
          <w:p w14:paraId="616F2B0D" w14:textId="77777777" w:rsidR="005B1AA5" w:rsidRDefault="005B1AA5" w:rsidP="005B1AA5">
            <w:pPr>
              <w:spacing w:after="120"/>
              <w:jc w:val="left"/>
              <w:rPr>
                <w:b/>
                <w:bCs/>
              </w:rPr>
            </w:pPr>
          </w:p>
          <w:p w14:paraId="4F21E7D0" w14:textId="77777777" w:rsidR="005B1AA5" w:rsidRDefault="005B1AA5" w:rsidP="005B1AA5">
            <w:pPr>
              <w:spacing w:after="120"/>
              <w:jc w:val="left"/>
              <w:rPr>
                <w:b/>
                <w:bCs/>
              </w:rPr>
            </w:pPr>
          </w:p>
          <w:p w14:paraId="060710CA" w14:textId="77777777" w:rsidR="005B1AA5" w:rsidRDefault="005B1AA5" w:rsidP="005B1AA5">
            <w:pPr>
              <w:spacing w:after="120"/>
              <w:jc w:val="left"/>
              <w:rPr>
                <w:b/>
                <w:bCs/>
              </w:rPr>
            </w:pPr>
          </w:p>
          <w:p w14:paraId="3CFB3156" w14:textId="77777777" w:rsidR="005B1AA5" w:rsidRDefault="005B1AA5" w:rsidP="005B1AA5">
            <w:pPr>
              <w:spacing w:after="120"/>
              <w:jc w:val="left"/>
              <w:rPr>
                <w:b/>
                <w:bCs/>
              </w:rPr>
            </w:pPr>
          </w:p>
          <w:p w14:paraId="2790A84E" w14:textId="77777777" w:rsidR="005B1AA5" w:rsidRDefault="005B1AA5" w:rsidP="005B1AA5">
            <w:pPr>
              <w:spacing w:after="120"/>
              <w:jc w:val="left"/>
              <w:rPr>
                <w:b/>
                <w:bCs/>
              </w:rPr>
            </w:pPr>
          </w:p>
          <w:p w14:paraId="48EAFE7D" w14:textId="77777777" w:rsidR="005B1AA5" w:rsidRDefault="005B1AA5" w:rsidP="005B1AA5">
            <w:pPr>
              <w:spacing w:after="120"/>
              <w:jc w:val="left"/>
              <w:rPr>
                <w:b/>
                <w:bCs/>
              </w:rPr>
            </w:pPr>
          </w:p>
          <w:p w14:paraId="6752E54C" w14:textId="77777777" w:rsidR="005B1AA5" w:rsidRDefault="005B1AA5" w:rsidP="005B1AA5">
            <w:pPr>
              <w:spacing w:after="120"/>
              <w:jc w:val="left"/>
              <w:rPr>
                <w:b/>
                <w:bCs/>
              </w:rPr>
            </w:pPr>
          </w:p>
          <w:p w14:paraId="3D2360CA" w14:textId="77777777" w:rsidR="005B1AA5" w:rsidRDefault="005B1AA5" w:rsidP="005B1AA5">
            <w:pPr>
              <w:spacing w:after="120"/>
              <w:jc w:val="left"/>
              <w:rPr>
                <w:b/>
                <w:bCs/>
              </w:rPr>
            </w:pPr>
          </w:p>
          <w:p w14:paraId="7CF98F25" w14:textId="77777777" w:rsidR="005B1AA5" w:rsidRDefault="005B1AA5" w:rsidP="005B1AA5">
            <w:pPr>
              <w:spacing w:after="120"/>
              <w:jc w:val="left"/>
              <w:rPr>
                <w:b/>
                <w:bCs/>
              </w:rPr>
            </w:pPr>
          </w:p>
          <w:p w14:paraId="3CA6BBE0" w14:textId="3E544F45" w:rsidR="005B1AA5" w:rsidRPr="005B1AA5" w:rsidRDefault="005B1AA5" w:rsidP="005B1AA5">
            <w:pPr>
              <w:spacing w:after="120"/>
              <w:jc w:val="left"/>
              <w:rPr>
                <w:b/>
                <w:bCs/>
              </w:rPr>
            </w:pPr>
          </w:p>
        </w:tc>
      </w:tr>
      <w:tr w:rsidR="005B4F8B" w14:paraId="5EA7F8CE" w14:textId="77777777" w:rsidTr="005B4F8B">
        <w:tc>
          <w:tcPr>
            <w:tcW w:w="852" w:type="dxa"/>
          </w:tcPr>
          <w:p w14:paraId="2CAD096A" w14:textId="6D00EE92" w:rsidR="005B4F8B" w:rsidRDefault="005B4F8B" w:rsidP="005B4F8B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14:paraId="054EE2C8" w14:textId="1003F151" w:rsidR="005B4F8B" w:rsidRDefault="00A11932" w:rsidP="005B4F8B">
            <w:pPr>
              <w:spacing w:before="120" w:after="120"/>
              <w:jc w:val="left"/>
            </w:pPr>
            <w:r>
              <w:t xml:space="preserve">Decide from the information that they give you whether they are </w:t>
            </w:r>
            <w:r>
              <w:rPr>
                <w:b/>
                <w:bCs/>
              </w:rPr>
              <w:t>progressive</w:t>
            </w:r>
            <w:r>
              <w:t xml:space="preserve"> or </w:t>
            </w:r>
            <w:r>
              <w:rPr>
                <w:b/>
                <w:bCs/>
              </w:rPr>
              <w:t>reactionary</w:t>
            </w:r>
            <w:r w:rsidR="005B1AA5">
              <w:t>.</w:t>
            </w:r>
            <w:r>
              <w:t xml:space="preserve"> Feedback to your Tutor.</w:t>
            </w:r>
          </w:p>
        </w:tc>
        <w:tc>
          <w:tcPr>
            <w:tcW w:w="689" w:type="dxa"/>
          </w:tcPr>
          <w:p w14:paraId="3E5EB9C5" w14:textId="77777777" w:rsidR="005B4F8B" w:rsidRPr="00454402" w:rsidRDefault="005B4F8B" w:rsidP="005B4F8B">
            <w:pPr>
              <w:spacing w:before="120" w:after="120"/>
            </w:pPr>
          </w:p>
        </w:tc>
        <w:tc>
          <w:tcPr>
            <w:tcW w:w="689" w:type="dxa"/>
          </w:tcPr>
          <w:p w14:paraId="53098D5D" w14:textId="44F3E8B3" w:rsidR="005B4F8B" w:rsidRPr="00454402" w:rsidRDefault="005B4F8B" w:rsidP="005B4F8B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3080F79C" w14:textId="77777777" w:rsidR="005B4F8B" w:rsidRDefault="005B4F8B" w:rsidP="005B4F8B">
            <w:pPr>
              <w:spacing w:before="120" w:after="120"/>
            </w:pPr>
          </w:p>
        </w:tc>
      </w:tr>
    </w:tbl>
    <w:p w14:paraId="37DD0ABA" w14:textId="77777777" w:rsidR="00AF00D7" w:rsidRDefault="00AF00D7"/>
    <w:sectPr w:rsidR="00AF00D7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F061B8" w14:textId="77777777" w:rsidR="005B4F8B" w:rsidRDefault="005B4F8B" w:rsidP="008150DF">
      <w:pPr>
        <w:spacing w:before="0"/>
      </w:pPr>
      <w:r>
        <w:separator/>
      </w:r>
    </w:p>
  </w:endnote>
  <w:endnote w:type="continuationSeparator" w:id="0">
    <w:p w14:paraId="253976A5" w14:textId="77777777" w:rsidR="005B4F8B" w:rsidRDefault="005B4F8B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502ABB" w14:textId="77777777" w:rsidR="005B4F8B" w:rsidRDefault="005B4F8B" w:rsidP="008150DF">
      <w:pPr>
        <w:spacing w:before="0"/>
      </w:pPr>
      <w:r>
        <w:separator/>
      </w:r>
    </w:p>
  </w:footnote>
  <w:footnote w:type="continuationSeparator" w:id="0">
    <w:p w14:paraId="2405D4AC" w14:textId="77777777" w:rsidR="005B4F8B" w:rsidRDefault="005B4F8B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9D6858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D33674"/>
    <w:multiLevelType w:val="hybridMultilevel"/>
    <w:tmpl w:val="76E24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3985106">
    <w:abstractNumId w:val="0"/>
  </w:num>
  <w:num w:numId="2" w16cid:durableId="1017462256">
    <w:abstractNumId w:val="3"/>
  </w:num>
  <w:num w:numId="3" w16cid:durableId="812798241">
    <w:abstractNumId w:val="2"/>
  </w:num>
  <w:num w:numId="4" w16cid:durableId="27149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F8B"/>
    <w:rsid w:val="001A7CC9"/>
    <w:rsid w:val="003F568A"/>
    <w:rsid w:val="004257A5"/>
    <w:rsid w:val="00454402"/>
    <w:rsid w:val="004D040A"/>
    <w:rsid w:val="005B1AA5"/>
    <w:rsid w:val="005B4F8B"/>
    <w:rsid w:val="008150DF"/>
    <w:rsid w:val="00A11932"/>
    <w:rsid w:val="00A15F95"/>
    <w:rsid w:val="00AF00D7"/>
    <w:rsid w:val="00C24852"/>
    <w:rsid w:val="00C62AE3"/>
    <w:rsid w:val="00CD2F70"/>
    <w:rsid w:val="00CF0FA8"/>
    <w:rsid w:val="00D5353F"/>
    <w:rsid w:val="00EA6AA4"/>
    <w:rsid w:val="00EC4E49"/>
    <w:rsid w:val="00F21F32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41D9F"/>
  <w15:docId w15:val="{4B5C3703-5B4D-46EF-B864-2A13CC54B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1AA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1A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wfca.org/en/campaigns_main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xtinctionrebellion.uk/news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juststopoil.org/news-pres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reenpeace.org.uk/news/six-greenpeace-non-violent-direct-actions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emplates%20&amp;%20Blank%20Forms\Guided%20Study%20Activit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C6003-93B0-4171-97C6-FB5546CC8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</Template>
  <TotalTime>180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3</cp:revision>
  <cp:lastPrinted>2018-02-05T12:22:00Z</cp:lastPrinted>
  <dcterms:created xsi:type="dcterms:W3CDTF">2024-10-31T11:06:00Z</dcterms:created>
  <dcterms:modified xsi:type="dcterms:W3CDTF">2024-10-31T14:17:00Z</dcterms:modified>
</cp:coreProperties>
</file>