
<file path=[Content_Types].xml><?xml version="1.0" encoding="utf-8"?>
<Types xmlns="http://schemas.openxmlformats.org/package/2006/content-types">
  <Default Extension="docx" ContentType="application/vnd.openxmlformats-officedocument.wordprocessingml.document"/>
  <Default Extension="emf" ContentType="image/x-emf"/>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475295" w14:textId="7D9A4DDA" w:rsidR="005E2F5D" w:rsidRDefault="005E2F5D" w:rsidP="00E8526E">
      <w:pPr>
        <w:jc w:val="both"/>
        <w:rPr>
          <w:sz w:val="56"/>
        </w:rPr>
      </w:pPr>
    </w:p>
    <w:p w14:paraId="5E37E83B" w14:textId="77777777" w:rsidR="005E2F5D" w:rsidRDefault="005E2F5D" w:rsidP="00E8526E">
      <w:pPr>
        <w:jc w:val="both"/>
        <w:rPr>
          <w:sz w:val="56"/>
        </w:rPr>
      </w:pPr>
    </w:p>
    <w:p w14:paraId="21D511ED" w14:textId="77777777" w:rsidR="005E2F5D" w:rsidRDefault="005E2F5D" w:rsidP="00E8526E">
      <w:pPr>
        <w:jc w:val="both"/>
        <w:rPr>
          <w:sz w:val="56"/>
        </w:rPr>
      </w:pPr>
    </w:p>
    <w:p w14:paraId="061D798F" w14:textId="16EFE6C3" w:rsidR="00264E9F" w:rsidRPr="005E2F5D" w:rsidRDefault="00264E9F" w:rsidP="00E8526E">
      <w:pPr>
        <w:jc w:val="both"/>
        <w:rPr>
          <w:sz w:val="56"/>
        </w:rPr>
      </w:pPr>
    </w:p>
    <w:p w14:paraId="33CD08DD" w14:textId="2D67F198" w:rsidR="005E2F5D" w:rsidRDefault="00C852F6" w:rsidP="00170DC4">
      <w:pPr>
        <w:jc w:val="center"/>
        <w:rPr>
          <w:sz w:val="56"/>
        </w:rPr>
      </w:pPr>
      <w:r>
        <w:rPr>
          <w:sz w:val="56"/>
        </w:rPr>
        <w:t>Unscheduled Care Escalation Dashboard</w:t>
      </w:r>
    </w:p>
    <w:p w14:paraId="294E36E0" w14:textId="1CEDB00C" w:rsidR="00936706" w:rsidRDefault="00936706" w:rsidP="00170DC4">
      <w:pPr>
        <w:jc w:val="center"/>
        <w:rPr>
          <w:sz w:val="56"/>
        </w:rPr>
      </w:pPr>
      <w:r w:rsidRPr="00936706">
        <w:rPr>
          <w:noProof/>
          <w:sz w:val="56"/>
        </w:rPr>
        <mc:AlternateContent>
          <mc:Choice Requires="wps">
            <w:drawing>
              <wp:anchor distT="45720" distB="45720" distL="114300" distR="114300" simplePos="0" relativeHeight="251659264" behindDoc="0" locked="0" layoutInCell="1" allowOverlap="1" wp14:anchorId="65878783" wp14:editId="1F1D6321">
                <wp:simplePos x="0" y="0"/>
                <wp:positionH relativeFrom="column">
                  <wp:posOffset>1452880</wp:posOffset>
                </wp:positionH>
                <wp:positionV relativeFrom="paragraph">
                  <wp:posOffset>181610</wp:posOffset>
                </wp:positionV>
                <wp:extent cx="3017520" cy="1404620"/>
                <wp:effectExtent l="0" t="0" r="11430" b="1397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17520" cy="1404620"/>
                        </a:xfrm>
                        <a:prstGeom prst="rect">
                          <a:avLst/>
                        </a:prstGeom>
                        <a:solidFill>
                          <a:srgbClr val="FFFFFF"/>
                        </a:solidFill>
                        <a:ln w="9525">
                          <a:solidFill>
                            <a:srgbClr val="000000"/>
                          </a:solidFill>
                          <a:miter lim="800000"/>
                          <a:headEnd/>
                          <a:tailEnd/>
                        </a:ln>
                      </wps:spPr>
                      <wps:txbx>
                        <w:txbxContent>
                          <w:p w14:paraId="25D487DD" w14:textId="581EAF8B" w:rsidR="00936706" w:rsidRDefault="00936706" w:rsidP="00936706">
                            <w:pPr>
                              <w:jc w:val="center"/>
                            </w:pPr>
                            <w:r>
                              <w:t>To design and construct data pipelines and perform data collection and cleansing on acquired data. To power the Unscheduled Care Escalation Dashboard.</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65878783" id="_x0000_t202" coordsize="21600,21600" o:spt="202" path="m,l,21600r21600,l21600,xe">
                <v:stroke joinstyle="miter"/>
                <v:path gradientshapeok="t" o:connecttype="rect"/>
              </v:shapetype>
              <v:shape id="Text Box 2" o:spid="_x0000_s1026" type="#_x0000_t202" style="position:absolute;left:0;text-align:left;margin-left:114.4pt;margin-top:14.3pt;width:237.6pt;height:110.6pt;z-index:25165926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">
                <v:textbox style="mso-fit-shape-to-text:t">
                  <w:txbxContent>
                    <w:p w14:paraId="25D487DD" w14:textId="581EAF8B" w:rsidR="00936706" w:rsidRDefault="00936706" w:rsidP="00936706">
                      <w:pPr>
                        <w:jc w:val="center"/>
                      </w:pPr>
                      <w:r>
                        <w:t>To design and construct data pipelines and perform data collection and cleansing on acquired data. To power the Unscheduled Care Escalation Dashboard.</w:t>
                      </w:r>
                    </w:p>
                  </w:txbxContent>
                </v:textbox>
                <w10:wrap type="square"/>
              </v:shape>
            </w:pict>
          </mc:Fallback>
        </mc:AlternateContent>
      </w:r>
    </w:p>
    <w:p w14:paraId="2FDEB0CC" w14:textId="1EC7591A" w:rsidR="00936706" w:rsidRPr="00936706" w:rsidRDefault="00936706" w:rsidP="00170DC4">
      <w:pPr>
        <w:jc w:val="center"/>
      </w:pPr>
    </w:p>
    <w:p w14:paraId="1C56AB02" w14:textId="77777777" w:rsidR="00936706" w:rsidRDefault="00936706" w:rsidP="00170DC4">
      <w:pPr>
        <w:jc w:val="center"/>
        <w:rPr>
          <w:sz w:val="48"/>
        </w:rPr>
      </w:pPr>
    </w:p>
    <w:p w14:paraId="410420F4" w14:textId="4FB98CAD" w:rsidR="00740CD1" w:rsidRDefault="00C852F6" w:rsidP="00170DC4">
      <w:pPr>
        <w:jc w:val="center"/>
        <w:rPr>
          <w:sz w:val="48"/>
        </w:rPr>
      </w:pPr>
      <w:r>
        <w:rPr>
          <w:sz w:val="48"/>
        </w:rPr>
        <w:t>Karen Windsor</w:t>
      </w:r>
    </w:p>
    <w:p w14:paraId="17C444E7" w14:textId="05384C51" w:rsidR="00740CD1" w:rsidRPr="00B8459B" w:rsidRDefault="00C852F6" w:rsidP="00170DC4">
      <w:pPr>
        <w:jc w:val="center"/>
        <w:rPr>
          <w:sz w:val="40"/>
          <w:szCs w:val="18"/>
        </w:rPr>
      </w:pPr>
      <w:r>
        <w:rPr>
          <w:sz w:val="40"/>
          <w:szCs w:val="18"/>
        </w:rPr>
        <w:t>Digital Health and Care Wales</w:t>
      </w:r>
    </w:p>
    <w:p w14:paraId="5F940A30" w14:textId="7AF9032E" w:rsidR="00740CD1" w:rsidRPr="00B8459B" w:rsidRDefault="00C852F6" w:rsidP="00170DC4">
      <w:pPr>
        <w:jc w:val="center"/>
        <w:rPr>
          <w:sz w:val="40"/>
          <w:szCs w:val="18"/>
        </w:rPr>
      </w:pPr>
      <w:r>
        <w:rPr>
          <w:sz w:val="40"/>
          <w:szCs w:val="18"/>
        </w:rPr>
        <w:t>Dr Nik Whitehead</w:t>
      </w:r>
    </w:p>
    <w:p w14:paraId="4FF3C33F" w14:textId="4A277CCB" w:rsidR="005E2F5D" w:rsidRDefault="005E2F5D" w:rsidP="00E8526E">
      <w:pPr>
        <w:jc w:val="both"/>
        <w:rPr>
          <w:sz w:val="48"/>
        </w:rPr>
      </w:pPr>
      <w:r>
        <w:rPr>
          <w:sz w:val="48"/>
        </w:rPr>
        <w:br w:type="page"/>
      </w:r>
    </w:p>
    <w:p w14:paraId="7B3132E5" w14:textId="56806A57" w:rsidR="005E2F5D" w:rsidRPr="00CA3289" w:rsidRDefault="005E2F5D" w:rsidP="00CA3289">
      <w:pPr>
        <w:pStyle w:val="Heading1"/>
        <w:numPr>
          <w:ilvl w:val="0"/>
          <w:numId w:val="0"/>
        </w:numPr>
        <w:ind w:left="432" w:hanging="432"/>
        <w:jc w:val="both"/>
      </w:pPr>
    </w:p>
    <w:sdt>
      <w:sdtPr>
        <w:rPr>
          <w:rFonts w:asciiTheme="minorHAnsi" w:eastAsiaTheme="minorHAnsi" w:hAnsiTheme="minorHAnsi" w:cstheme="minorBidi"/>
          <w:color w:val="auto"/>
          <w:sz w:val="22"/>
          <w:szCs w:val="22"/>
          <w:lang w:val="en-GB"/>
        </w:rPr>
        <w:id w:val="1284929145"/>
        <w:docPartObj>
          <w:docPartGallery w:val="Table of Contents"/>
          <w:docPartUnique/>
        </w:docPartObj>
      </w:sdtPr>
      <w:sdtEndPr>
        <w:rPr>
          <w:b/>
          <w:bCs/>
          <w:noProof/>
        </w:rPr>
      </w:sdtEndPr>
      <w:sdtContent>
        <w:p w14:paraId="401888D7" w14:textId="19066B35" w:rsidR="00CA3289" w:rsidRDefault="00CA3289">
          <w:pPr>
            <w:pStyle w:val="TOCHeading"/>
          </w:pPr>
          <w:r>
            <w:t>Contents</w:t>
          </w:r>
        </w:p>
        <w:p w14:paraId="5BE850FB" w14:textId="6132DF6B" w:rsidR="00AD2908" w:rsidRDefault="00CA3289" w:rsidP="00AD2908">
          <w:pPr>
            <w:pStyle w:val="TOC2"/>
            <w:tabs>
              <w:tab w:val="right" w:leader="dot" w:pos="9016"/>
            </w:tabs>
            <w:rPr>
              <w:rFonts w:eastAsiaTheme="minorEastAsia"/>
              <w:noProof/>
              <w:kern w:val="2"/>
              <w:lang w:eastAsia="en-GB"/>
              <w14:ligatures w14:val="standardContextual"/>
            </w:rPr>
          </w:pPr>
          <w:r>
            <w:fldChar w:fldCharType="begin"/>
          </w:r>
          <w:r>
            <w:instrText xml:space="preserve"> TOC \o "1-3" \h \z \u </w:instrText>
          </w:r>
          <w:r>
            <w:fldChar w:fldCharType="separate"/>
          </w:r>
        </w:p>
        <w:p w14:paraId="7A779076" w14:textId="2769E912" w:rsidR="00AD2908" w:rsidRDefault="00000000">
          <w:pPr>
            <w:pStyle w:val="TOC1"/>
            <w:tabs>
              <w:tab w:val="left" w:pos="440"/>
              <w:tab w:val="right" w:leader="dot" w:pos="9016"/>
            </w:tabs>
            <w:rPr>
              <w:rFonts w:eastAsiaTheme="minorEastAsia"/>
              <w:noProof/>
              <w:kern w:val="2"/>
              <w:lang w:eastAsia="en-GB"/>
              <w14:ligatures w14:val="standardContextual"/>
            </w:rPr>
          </w:pPr>
          <w:hyperlink w:anchor="_Toc144884301" w:history="1">
            <w:r w:rsidR="00AD2908" w:rsidRPr="00DD0C9D">
              <w:rPr>
                <w:rStyle w:val="Hyperlink"/>
                <w:noProof/>
              </w:rPr>
              <w:t>1</w:t>
            </w:r>
            <w:r w:rsidR="00AD2908">
              <w:rPr>
                <w:rFonts w:eastAsiaTheme="minorEastAsia"/>
                <w:noProof/>
                <w:kern w:val="2"/>
                <w:lang w:eastAsia="en-GB"/>
                <w14:ligatures w14:val="standardContextual"/>
              </w:rPr>
              <w:tab/>
            </w:r>
            <w:r w:rsidR="00AD2908" w:rsidRPr="00DD0C9D">
              <w:rPr>
                <w:rStyle w:val="Hyperlink"/>
                <w:noProof/>
              </w:rPr>
              <w:t>Introduction</w:t>
            </w:r>
            <w:r w:rsidR="00AD2908">
              <w:rPr>
                <w:noProof/>
                <w:webHidden/>
              </w:rPr>
              <w:tab/>
            </w:r>
            <w:r w:rsidR="00AD2908">
              <w:rPr>
                <w:noProof/>
                <w:webHidden/>
              </w:rPr>
              <w:fldChar w:fldCharType="begin"/>
            </w:r>
            <w:r w:rsidR="00AD2908">
              <w:rPr>
                <w:noProof/>
                <w:webHidden/>
              </w:rPr>
              <w:instrText xml:space="preserve"> PAGEREF _Toc144884301 \h </w:instrText>
            </w:r>
            <w:r w:rsidR="00AD2908">
              <w:rPr>
                <w:noProof/>
                <w:webHidden/>
              </w:rPr>
            </w:r>
            <w:r w:rsidR="00AD2908">
              <w:rPr>
                <w:noProof/>
                <w:webHidden/>
              </w:rPr>
              <w:fldChar w:fldCharType="separate"/>
            </w:r>
            <w:r w:rsidR="00761177">
              <w:rPr>
                <w:noProof/>
                <w:webHidden/>
              </w:rPr>
              <w:t>4</w:t>
            </w:r>
            <w:r w:rsidR="00AD2908">
              <w:rPr>
                <w:noProof/>
                <w:webHidden/>
              </w:rPr>
              <w:fldChar w:fldCharType="end"/>
            </w:r>
          </w:hyperlink>
        </w:p>
        <w:p w14:paraId="57EDF28E" w14:textId="7011AF1E" w:rsidR="00AD2908" w:rsidRDefault="00000000">
          <w:pPr>
            <w:pStyle w:val="TOC1"/>
            <w:tabs>
              <w:tab w:val="left" w:pos="440"/>
              <w:tab w:val="right" w:leader="dot" w:pos="9016"/>
            </w:tabs>
            <w:rPr>
              <w:rFonts w:eastAsiaTheme="minorEastAsia"/>
              <w:noProof/>
              <w:kern w:val="2"/>
              <w:lang w:eastAsia="en-GB"/>
              <w14:ligatures w14:val="standardContextual"/>
            </w:rPr>
          </w:pPr>
          <w:hyperlink w:anchor="_Toc144884302" w:history="1">
            <w:r w:rsidR="00AD2908" w:rsidRPr="00DD0C9D">
              <w:rPr>
                <w:rStyle w:val="Hyperlink"/>
                <w:noProof/>
              </w:rPr>
              <w:t>2</w:t>
            </w:r>
            <w:r w:rsidR="00AD2908">
              <w:rPr>
                <w:rFonts w:eastAsiaTheme="minorEastAsia"/>
                <w:noProof/>
                <w:kern w:val="2"/>
                <w:lang w:eastAsia="en-GB"/>
                <w14:ligatures w14:val="standardContextual"/>
              </w:rPr>
              <w:tab/>
            </w:r>
            <w:r w:rsidR="00AD2908" w:rsidRPr="00DD0C9D">
              <w:rPr>
                <w:rStyle w:val="Hyperlink"/>
                <w:noProof/>
              </w:rPr>
              <w:t>Background to the Proposed Research</w:t>
            </w:r>
            <w:r w:rsidR="00AD2908">
              <w:rPr>
                <w:noProof/>
                <w:webHidden/>
              </w:rPr>
              <w:tab/>
            </w:r>
            <w:r w:rsidR="00AD2908">
              <w:rPr>
                <w:noProof/>
                <w:webHidden/>
              </w:rPr>
              <w:fldChar w:fldCharType="begin"/>
            </w:r>
            <w:r w:rsidR="00AD2908">
              <w:rPr>
                <w:noProof/>
                <w:webHidden/>
              </w:rPr>
              <w:instrText xml:space="preserve"> PAGEREF _Toc144884302 \h </w:instrText>
            </w:r>
            <w:r w:rsidR="00AD2908">
              <w:rPr>
                <w:noProof/>
                <w:webHidden/>
              </w:rPr>
            </w:r>
            <w:r w:rsidR="00AD2908">
              <w:rPr>
                <w:noProof/>
                <w:webHidden/>
              </w:rPr>
              <w:fldChar w:fldCharType="separate"/>
            </w:r>
            <w:r w:rsidR="00761177">
              <w:rPr>
                <w:noProof/>
                <w:webHidden/>
              </w:rPr>
              <w:t>5</w:t>
            </w:r>
            <w:r w:rsidR="00AD2908">
              <w:rPr>
                <w:noProof/>
                <w:webHidden/>
              </w:rPr>
              <w:fldChar w:fldCharType="end"/>
            </w:r>
          </w:hyperlink>
        </w:p>
        <w:p w14:paraId="5E7F1CCF" w14:textId="29FAD89E" w:rsidR="00AD2908" w:rsidRDefault="00000000">
          <w:pPr>
            <w:pStyle w:val="TOC2"/>
            <w:tabs>
              <w:tab w:val="left" w:pos="880"/>
              <w:tab w:val="right" w:leader="dot" w:pos="9016"/>
            </w:tabs>
            <w:rPr>
              <w:rFonts w:eastAsiaTheme="minorEastAsia"/>
              <w:noProof/>
              <w:kern w:val="2"/>
              <w:lang w:eastAsia="en-GB"/>
              <w14:ligatures w14:val="standardContextual"/>
            </w:rPr>
          </w:pPr>
          <w:hyperlink w:anchor="_Toc144884303" w:history="1">
            <w:r w:rsidR="00AD2908" w:rsidRPr="00DD0C9D">
              <w:rPr>
                <w:rStyle w:val="Hyperlink"/>
                <w:noProof/>
              </w:rPr>
              <w:t>2.1</w:t>
            </w:r>
            <w:r w:rsidR="00AD2908">
              <w:rPr>
                <w:rFonts w:eastAsiaTheme="minorEastAsia"/>
                <w:noProof/>
                <w:kern w:val="2"/>
                <w:lang w:eastAsia="en-GB"/>
                <w14:ligatures w14:val="standardContextual"/>
              </w:rPr>
              <w:tab/>
            </w:r>
            <w:r w:rsidR="00AD2908" w:rsidRPr="00DD0C9D">
              <w:rPr>
                <w:rStyle w:val="Hyperlink"/>
                <w:noProof/>
              </w:rPr>
              <w:t>What dashboards have already been created and published.</w:t>
            </w:r>
            <w:r w:rsidR="00AD2908">
              <w:rPr>
                <w:noProof/>
                <w:webHidden/>
              </w:rPr>
              <w:tab/>
            </w:r>
            <w:r w:rsidR="00AD2908">
              <w:rPr>
                <w:noProof/>
                <w:webHidden/>
              </w:rPr>
              <w:fldChar w:fldCharType="begin"/>
            </w:r>
            <w:r w:rsidR="00AD2908">
              <w:rPr>
                <w:noProof/>
                <w:webHidden/>
              </w:rPr>
              <w:instrText xml:space="preserve"> PAGEREF _Toc144884303 \h </w:instrText>
            </w:r>
            <w:r w:rsidR="00AD2908">
              <w:rPr>
                <w:noProof/>
                <w:webHidden/>
              </w:rPr>
            </w:r>
            <w:r w:rsidR="00AD2908">
              <w:rPr>
                <w:noProof/>
                <w:webHidden/>
              </w:rPr>
              <w:fldChar w:fldCharType="separate"/>
            </w:r>
            <w:r w:rsidR="00761177">
              <w:rPr>
                <w:noProof/>
                <w:webHidden/>
              </w:rPr>
              <w:t>5</w:t>
            </w:r>
            <w:r w:rsidR="00AD2908">
              <w:rPr>
                <w:noProof/>
                <w:webHidden/>
              </w:rPr>
              <w:fldChar w:fldCharType="end"/>
            </w:r>
          </w:hyperlink>
        </w:p>
        <w:p w14:paraId="4D810844" w14:textId="0591BA73" w:rsidR="00AD2908" w:rsidRDefault="00000000">
          <w:pPr>
            <w:pStyle w:val="TOC2"/>
            <w:tabs>
              <w:tab w:val="left" w:pos="880"/>
              <w:tab w:val="right" w:leader="dot" w:pos="9016"/>
            </w:tabs>
            <w:rPr>
              <w:rFonts w:eastAsiaTheme="minorEastAsia"/>
              <w:noProof/>
              <w:kern w:val="2"/>
              <w:lang w:eastAsia="en-GB"/>
              <w14:ligatures w14:val="standardContextual"/>
            </w:rPr>
          </w:pPr>
          <w:hyperlink w:anchor="_Toc144884304" w:history="1">
            <w:r w:rsidR="00AD2908" w:rsidRPr="00DD0C9D">
              <w:rPr>
                <w:rStyle w:val="Hyperlink"/>
                <w:noProof/>
              </w:rPr>
              <w:t>2.2</w:t>
            </w:r>
            <w:r w:rsidR="00AD2908">
              <w:rPr>
                <w:rFonts w:eastAsiaTheme="minorEastAsia"/>
                <w:noProof/>
                <w:kern w:val="2"/>
                <w:lang w:eastAsia="en-GB"/>
                <w14:ligatures w14:val="standardContextual"/>
              </w:rPr>
              <w:tab/>
            </w:r>
            <w:r w:rsidR="00AD2908" w:rsidRPr="00DD0C9D">
              <w:rPr>
                <w:rStyle w:val="Hyperlink"/>
                <w:noProof/>
              </w:rPr>
              <w:t>Data Mapping</w:t>
            </w:r>
            <w:r w:rsidR="00AD2908">
              <w:rPr>
                <w:noProof/>
                <w:webHidden/>
              </w:rPr>
              <w:tab/>
            </w:r>
            <w:r w:rsidR="00AD2908">
              <w:rPr>
                <w:noProof/>
                <w:webHidden/>
              </w:rPr>
              <w:fldChar w:fldCharType="begin"/>
            </w:r>
            <w:r w:rsidR="00AD2908">
              <w:rPr>
                <w:noProof/>
                <w:webHidden/>
              </w:rPr>
              <w:instrText xml:space="preserve"> PAGEREF _Toc144884304 \h </w:instrText>
            </w:r>
            <w:r w:rsidR="00AD2908">
              <w:rPr>
                <w:noProof/>
                <w:webHidden/>
              </w:rPr>
            </w:r>
            <w:r w:rsidR="00AD2908">
              <w:rPr>
                <w:noProof/>
                <w:webHidden/>
              </w:rPr>
              <w:fldChar w:fldCharType="separate"/>
            </w:r>
            <w:r w:rsidR="00761177">
              <w:rPr>
                <w:noProof/>
                <w:webHidden/>
              </w:rPr>
              <w:t>5</w:t>
            </w:r>
            <w:r w:rsidR="00AD2908">
              <w:rPr>
                <w:noProof/>
                <w:webHidden/>
              </w:rPr>
              <w:fldChar w:fldCharType="end"/>
            </w:r>
          </w:hyperlink>
        </w:p>
        <w:p w14:paraId="6A26F516" w14:textId="1B3BECB6" w:rsidR="00AD2908" w:rsidRDefault="00000000">
          <w:pPr>
            <w:pStyle w:val="TOC2"/>
            <w:tabs>
              <w:tab w:val="left" w:pos="880"/>
              <w:tab w:val="right" w:leader="dot" w:pos="9016"/>
            </w:tabs>
            <w:rPr>
              <w:rFonts w:eastAsiaTheme="minorEastAsia"/>
              <w:noProof/>
              <w:kern w:val="2"/>
              <w:lang w:eastAsia="en-GB"/>
              <w14:ligatures w14:val="standardContextual"/>
            </w:rPr>
          </w:pPr>
          <w:hyperlink w:anchor="_Toc144884305" w:history="1">
            <w:r w:rsidR="00AD2908" w:rsidRPr="00DD0C9D">
              <w:rPr>
                <w:rStyle w:val="Hyperlink"/>
                <w:noProof/>
              </w:rPr>
              <w:t>2.3</w:t>
            </w:r>
            <w:r w:rsidR="00AD2908">
              <w:rPr>
                <w:rFonts w:eastAsiaTheme="minorEastAsia"/>
                <w:noProof/>
                <w:kern w:val="2"/>
                <w:lang w:eastAsia="en-GB"/>
                <w14:ligatures w14:val="standardContextual"/>
              </w:rPr>
              <w:tab/>
            </w:r>
            <w:r w:rsidR="00AD2908" w:rsidRPr="00DD0C9D">
              <w:rPr>
                <w:rStyle w:val="Hyperlink"/>
                <w:noProof/>
              </w:rPr>
              <w:t>Extract Transform and Load</w:t>
            </w:r>
            <w:r w:rsidR="00AD2908">
              <w:rPr>
                <w:noProof/>
                <w:webHidden/>
              </w:rPr>
              <w:tab/>
            </w:r>
            <w:r w:rsidR="00AD2908">
              <w:rPr>
                <w:noProof/>
                <w:webHidden/>
              </w:rPr>
              <w:fldChar w:fldCharType="begin"/>
            </w:r>
            <w:r w:rsidR="00AD2908">
              <w:rPr>
                <w:noProof/>
                <w:webHidden/>
              </w:rPr>
              <w:instrText xml:space="preserve"> PAGEREF _Toc144884305 \h </w:instrText>
            </w:r>
            <w:r w:rsidR="00AD2908">
              <w:rPr>
                <w:noProof/>
                <w:webHidden/>
              </w:rPr>
            </w:r>
            <w:r w:rsidR="00AD2908">
              <w:rPr>
                <w:noProof/>
                <w:webHidden/>
              </w:rPr>
              <w:fldChar w:fldCharType="separate"/>
            </w:r>
            <w:r w:rsidR="00761177">
              <w:rPr>
                <w:noProof/>
                <w:webHidden/>
              </w:rPr>
              <w:t>5</w:t>
            </w:r>
            <w:r w:rsidR="00AD2908">
              <w:rPr>
                <w:noProof/>
                <w:webHidden/>
              </w:rPr>
              <w:fldChar w:fldCharType="end"/>
            </w:r>
          </w:hyperlink>
        </w:p>
        <w:p w14:paraId="73954BC5" w14:textId="142B4BAA" w:rsidR="00AD2908" w:rsidRDefault="00000000">
          <w:pPr>
            <w:pStyle w:val="TOC3"/>
            <w:tabs>
              <w:tab w:val="left" w:pos="1320"/>
              <w:tab w:val="right" w:leader="dot" w:pos="9016"/>
            </w:tabs>
            <w:rPr>
              <w:rFonts w:eastAsiaTheme="minorEastAsia"/>
              <w:noProof/>
              <w:kern w:val="2"/>
              <w:lang w:eastAsia="en-GB"/>
              <w14:ligatures w14:val="standardContextual"/>
            </w:rPr>
          </w:pPr>
          <w:hyperlink w:anchor="_Toc144884306" w:history="1">
            <w:r w:rsidR="00AD2908" w:rsidRPr="00DD0C9D">
              <w:rPr>
                <w:rStyle w:val="Hyperlink"/>
                <w:noProof/>
              </w:rPr>
              <w:t>2.3.1</w:t>
            </w:r>
            <w:r w:rsidR="00AD2908">
              <w:rPr>
                <w:rFonts w:eastAsiaTheme="minorEastAsia"/>
                <w:noProof/>
                <w:kern w:val="2"/>
                <w:lang w:eastAsia="en-GB"/>
                <w14:ligatures w14:val="standardContextual"/>
              </w:rPr>
              <w:tab/>
            </w:r>
            <w:r w:rsidR="00AD2908" w:rsidRPr="00DD0C9D">
              <w:rPr>
                <w:rStyle w:val="Hyperlink"/>
                <w:noProof/>
              </w:rPr>
              <w:t>Data cleansing</w:t>
            </w:r>
            <w:r w:rsidR="00AD2908">
              <w:rPr>
                <w:noProof/>
                <w:webHidden/>
              </w:rPr>
              <w:tab/>
            </w:r>
            <w:r w:rsidR="00AD2908">
              <w:rPr>
                <w:noProof/>
                <w:webHidden/>
              </w:rPr>
              <w:fldChar w:fldCharType="begin"/>
            </w:r>
            <w:r w:rsidR="00AD2908">
              <w:rPr>
                <w:noProof/>
                <w:webHidden/>
              </w:rPr>
              <w:instrText xml:space="preserve"> PAGEREF _Toc144884306 \h </w:instrText>
            </w:r>
            <w:r w:rsidR="00AD2908">
              <w:rPr>
                <w:noProof/>
                <w:webHidden/>
              </w:rPr>
            </w:r>
            <w:r w:rsidR="00AD2908">
              <w:rPr>
                <w:noProof/>
                <w:webHidden/>
              </w:rPr>
              <w:fldChar w:fldCharType="separate"/>
            </w:r>
            <w:r w:rsidR="00761177">
              <w:rPr>
                <w:noProof/>
                <w:webHidden/>
              </w:rPr>
              <w:t>6</w:t>
            </w:r>
            <w:r w:rsidR="00AD2908">
              <w:rPr>
                <w:noProof/>
                <w:webHidden/>
              </w:rPr>
              <w:fldChar w:fldCharType="end"/>
            </w:r>
          </w:hyperlink>
        </w:p>
        <w:p w14:paraId="4188AB4B" w14:textId="7AF3372F" w:rsidR="00AD2908" w:rsidRDefault="00000000">
          <w:pPr>
            <w:pStyle w:val="TOC3"/>
            <w:tabs>
              <w:tab w:val="left" w:pos="1320"/>
              <w:tab w:val="right" w:leader="dot" w:pos="9016"/>
            </w:tabs>
            <w:rPr>
              <w:rFonts w:eastAsiaTheme="minorEastAsia"/>
              <w:noProof/>
              <w:kern w:val="2"/>
              <w:lang w:eastAsia="en-GB"/>
              <w14:ligatures w14:val="standardContextual"/>
            </w:rPr>
          </w:pPr>
          <w:hyperlink w:anchor="_Toc144884307" w:history="1">
            <w:r w:rsidR="00AD2908" w:rsidRPr="00DD0C9D">
              <w:rPr>
                <w:rStyle w:val="Hyperlink"/>
                <w:noProof/>
              </w:rPr>
              <w:t>2.3.2</w:t>
            </w:r>
            <w:r w:rsidR="00AD2908">
              <w:rPr>
                <w:rFonts w:eastAsiaTheme="minorEastAsia"/>
                <w:noProof/>
                <w:kern w:val="2"/>
                <w:lang w:eastAsia="en-GB"/>
                <w14:ligatures w14:val="standardContextual"/>
              </w:rPr>
              <w:tab/>
            </w:r>
            <w:r w:rsidR="00AD2908" w:rsidRPr="00DD0C9D">
              <w:rPr>
                <w:rStyle w:val="Hyperlink"/>
                <w:noProof/>
              </w:rPr>
              <w:t>Uploading Data to SQL servers</w:t>
            </w:r>
            <w:r w:rsidR="00AD2908">
              <w:rPr>
                <w:noProof/>
                <w:webHidden/>
              </w:rPr>
              <w:tab/>
            </w:r>
            <w:r w:rsidR="00AD2908">
              <w:rPr>
                <w:noProof/>
                <w:webHidden/>
              </w:rPr>
              <w:fldChar w:fldCharType="begin"/>
            </w:r>
            <w:r w:rsidR="00AD2908">
              <w:rPr>
                <w:noProof/>
                <w:webHidden/>
              </w:rPr>
              <w:instrText xml:space="preserve"> PAGEREF _Toc144884307 \h </w:instrText>
            </w:r>
            <w:r w:rsidR="00AD2908">
              <w:rPr>
                <w:noProof/>
                <w:webHidden/>
              </w:rPr>
            </w:r>
            <w:r w:rsidR="00AD2908">
              <w:rPr>
                <w:noProof/>
                <w:webHidden/>
              </w:rPr>
              <w:fldChar w:fldCharType="separate"/>
            </w:r>
            <w:r w:rsidR="00761177">
              <w:rPr>
                <w:noProof/>
                <w:webHidden/>
              </w:rPr>
              <w:t>6</w:t>
            </w:r>
            <w:r w:rsidR="00AD2908">
              <w:rPr>
                <w:noProof/>
                <w:webHidden/>
              </w:rPr>
              <w:fldChar w:fldCharType="end"/>
            </w:r>
          </w:hyperlink>
        </w:p>
        <w:p w14:paraId="33203749" w14:textId="48FF4EAF" w:rsidR="00AD2908" w:rsidRDefault="00000000">
          <w:pPr>
            <w:pStyle w:val="TOC3"/>
            <w:tabs>
              <w:tab w:val="left" w:pos="1320"/>
              <w:tab w:val="right" w:leader="dot" w:pos="9016"/>
            </w:tabs>
            <w:rPr>
              <w:rFonts w:eastAsiaTheme="minorEastAsia"/>
              <w:noProof/>
              <w:kern w:val="2"/>
              <w:lang w:eastAsia="en-GB"/>
              <w14:ligatures w14:val="standardContextual"/>
            </w:rPr>
          </w:pPr>
          <w:hyperlink w:anchor="_Toc144884308" w:history="1">
            <w:r w:rsidR="00AD2908" w:rsidRPr="00DD0C9D">
              <w:rPr>
                <w:rStyle w:val="Hyperlink"/>
                <w:noProof/>
              </w:rPr>
              <w:t>2.3.3</w:t>
            </w:r>
            <w:r w:rsidR="00AD2908">
              <w:rPr>
                <w:rFonts w:eastAsiaTheme="minorEastAsia"/>
                <w:noProof/>
                <w:kern w:val="2"/>
                <w:lang w:eastAsia="en-GB"/>
                <w14:ligatures w14:val="standardContextual"/>
              </w:rPr>
              <w:tab/>
            </w:r>
            <w:r w:rsidR="00AD2908" w:rsidRPr="00DD0C9D">
              <w:rPr>
                <w:rStyle w:val="Hyperlink"/>
                <w:noProof/>
              </w:rPr>
              <w:t>Automation of data transfer</w:t>
            </w:r>
            <w:r w:rsidR="00AD2908">
              <w:rPr>
                <w:noProof/>
                <w:webHidden/>
              </w:rPr>
              <w:tab/>
            </w:r>
            <w:r w:rsidR="00AD2908">
              <w:rPr>
                <w:noProof/>
                <w:webHidden/>
              </w:rPr>
              <w:fldChar w:fldCharType="begin"/>
            </w:r>
            <w:r w:rsidR="00AD2908">
              <w:rPr>
                <w:noProof/>
                <w:webHidden/>
              </w:rPr>
              <w:instrText xml:space="preserve"> PAGEREF _Toc144884308 \h </w:instrText>
            </w:r>
            <w:r w:rsidR="00AD2908">
              <w:rPr>
                <w:noProof/>
                <w:webHidden/>
              </w:rPr>
            </w:r>
            <w:r w:rsidR="00AD2908">
              <w:rPr>
                <w:noProof/>
                <w:webHidden/>
              </w:rPr>
              <w:fldChar w:fldCharType="separate"/>
            </w:r>
            <w:r w:rsidR="00761177">
              <w:rPr>
                <w:noProof/>
                <w:webHidden/>
              </w:rPr>
              <w:t>6</w:t>
            </w:r>
            <w:r w:rsidR="00AD2908">
              <w:rPr>
                <w:noProof/>
                <w:webHidden/>
              </w:rPr>
              <w:fldChar w:fldCharType="end"/>
            </w:r>
          </w:hyperlink>
        </w:p>
        <w:p w14:paraId="75F5B998" w14:textId="61B911C4" w:rsidR="00AD2908" w:rsidRDefault="00000000">
          <w:pPr>
            <w:pStyle w:val="TOC2"/>
            <w:tabs>
              <w:tab w:val="left" w:pos="880"/>
              <w:tab w:val="right" w:leader="dot" w:pos="9016"/>
            </w:tabs>
            <w:rPr>
              <w:rFonts w:eastAsiaTheme="minorEastAsia"/>
              <w:noProof/>
              <w:kern w:val="2"/>
              <w:lang w:eastAsia="en-GB"/>
              <w14:ligatures w14:val="standardContextual"/>
            </w:rPr>
          </w:pPr>
          <w:hyperlink w:anchor="_Toc144884309" w:history="1">
            <w:r w:rsidR="00AD2908" w:rsidRPr="00DD0C9D">
              <w:rPr>
                <w:rStyle w:val="Hyperlink"/>
                <w:noProof/>
              </w:rPr>
              <w:t>2.4</w:t>
            </w:r>
            <w:r w:rsidR="00AD2908">
              <w:rPr>
                <w:rFonts w:eastAsiaTheme="minorEastAsia"/>
                <w:noProof/>
                <w:kern w:val="2"/>
                <w:lang w:eastAsia="en-GB"/>
                <w14:ligatures w14:val="standardContextual"/>
              </w:rPr>
              <w:tab/>
            </w:r>
            <w:r w:rsidR="00AD2908" w:rsidRPr="00DD0C9D">
              <w:rPr>
                <w:rStyle w:val="Hyperlink"/>
                <w:noProof/>
              </w:rPr>
              <w:t>Dedicated Servers</w:t>
            </w:r>
            <w:r w:rsidR="00AD2908">
              <w:rPr>
                <w:noProof/>
                <w:webHidden/>
              </w:rPr>
              <w:tab/>
            </w:r>
            <w:r w:rsidR="00AD2908">
              <w:rPr>
                <w:noProof/>
                <w:webHidden/>
              </w:rPr>
              <w:fldChar w:fldCharType="begin"/>
            </w:r>
            <w:r w:rsidR="00AD2908">
              <w:rPr>
                <w:noProof/>
                <w:webHidden/>
              </w:rPr>
              <w:instrText xml:space="preserve"> PAGEREF _Toc144884309 \h </w:instrText>
            </w:r>
            <w:r w:rsidR="00AD2908">
              <w:rPr>
                <w:noProof/>
                <w:webHidden/>
              </w:rPr>
            </w:r>
            <w:r w:rsidR="00AD2908">
              <w:rPr>
                <w:noProof/>
                <w:webHidden/>
              </w:rPr>
              <w:fldChar w:fldCharType="separate"/>
            </w:r>
            <w:r w:rsidR="00761177">
              <w:rPr>
                <w:noProof/>
                <w:webHidden/>
              </w:rPr>
              <w:t>6</w:t>
            </w:r>
            <w:r w:rsidR="00AD2908">
              <w:rPr>
                <w:noProof/>
                <w:webHidden/>
              </w:rPr>
              <w:fldChar w:fldCharType="end"/>
            </w:r>
          </w:hyperlink>
        </w:p>
        <w:p w14:paraId="6EDDE065" w14:textId="05A72D6A" w:rsidR="00AD2908" w:rsidRDefault="00000000">
          <w:pPr>
            <w:pStyle w:val="TOC3"/>
            <w:tabs>
              <w:tab w:val="left" w:pos="1320"/>
              <w:tab w:val="right" w:leader="dot" w:pos="9016"/>
            </w:tabs>
            <w:rPr>
              <w:rFonts w:eastAsiaTheme="minorEastAsia"/>
              <w:noProof/>
              <w:kern w:val="2"/>
              <w:lang w:eastAsia="en-GB"/>
              <w14:ligatures w14:val="standardContextual"/>
            </w:rPr>
          </w:pPr>
          <w:hyperlink w:anchor="_Toc144884310" w:history="1">
            <w:r w:rsidR="00AD2908" w:rsidRPr="00DD0C9D">
              <w:rPr>
                <w:rStyle w:val="Hyperlink"/>
                <w:noProof/>
              </w:rPr>
              <w:t>2.4.1</w:t>
            </w:r>
            <w:r w:rsidR="00AD2908">
              <w:rPr>
                <w:rFonts w:eastAsiaTheme="minorEastAsia"/>
                <w:noProof/>
                <w:kern w:val="2"/>
                <w:lang w:eastAsia="en-GB"/>
                <w14:ligatures w14:val="standardContextual"/>
              </w:rPr>
              <w:tab/>
            </w:r>
            <w:r w:rsidR="00AD2908" w:rsidRPr="00DD0C9D">
              <w:rPr>
                <w:rStyle w:val="Hyperlink"/>
                <w:noProof/>
              </w:rPr>
              <w:t>Table name conventions.</w:t>
            </w:r>
            <w:r w:rsidR="00AD2908">
              <w:rPr>
                <w:noProof/>
                <w:webHidden/>
              </w:rPr>
              <w:tab/>
            </w:r>
            <w:r w:rsidR="00AD2908">
              <w:rPr>
                <w:noProof/>
                <w:webHidden/>
              </w:rPr>
              <w:fldChar w:fldCharType="begin"/>
            </w:r>
            <w:r w:rsidR="00AD2908">
              <w:rPr>
                <w:noProof/>
                <w:webHidden/>
              </w:rPr>
              <w:instrText xml:space="preserve"> PAGEREF _Toc144884310 \h </w:instrText>
            </w:r>
            <w:r w:rsidR="00AD2908">
              <w:rPr>
                <w:noProof/>
                <w:webHidden/>
              </w:rPr>
            </w:r>
            <w:r w:rsidR="00AD2908">
              <w:rPr>
                <w:noProof/>
                <w:webHidden/>
              </w:rPr>
              <w:fldChar w:fldCharType="separate"/>
            </w:r>
            <w:r w:rsidR="00761177">
              <w:rPr>
                <w:noProof/>
                <w:webHidden/>
              </w:rPr>
              <w:t>7</w:t>
            </w:r>
            <w:r w:rsidR="00AD2908">
              <w:rPr>
                <w:noProof/>
                <w:webHidden/>
              </w:rPr>
              <w:fldChar w:fldCharType="end"/>
            </w:r>
          </w:hyperlink>
        </w:p>
        <w:p w14:paraId="50F67D59" w14:textId="736A0BA5" w:rsidR="00AD2908" w:rsidRDefault="00000000">
          <w:pPr>
            <w:pStyle w:val="TOC2"/>
            <w:tabs>
              <w:tab w:val="left" w:pos="880"/>
              <w:tab w:val="right" w:leader="dot" w:pos="9016"/>
            </w:tabs>
            <w:rPr>
              <w:rFonts w:eastAsiaTheme="minorEastAsia"/>
              <w:noProof/>
              <w:kern w:val="2"/>
              <w:lang w:eastAsia="en-GB"/>
              <w14:ligatures w14:val="standardContextual"/>
            </w:rPr>
          </w:pPr>
          <w:hyperlink w:anchor="_Toc144884311" w:history="1">
            <w:r w:rsidR="00AD2908" w:rsidRPr="00DD0C9D">
              <w:rPr>
                <w:rStyle w:val="Hyperlink"/>
                <w:noProof/>
              </w:rPr>
              <w:t>2.5</w:t>
            </w:r>
            <w:r w:rsidR="00AD2908">
              <w:rPr>
                <w:rFonts w:eastAsiaTheme="minorEastAsia"/>
                <w:noProof/>
                <w:kern w:val="2"/>
                <w:lang w:eastAsia="en-GB"/>
                <w14:ligatures w14:val="standardContextual"/>
              </w:rPr>
              <w:tab/>
            </w:r>
            <w:r w:rsidR="00AD2908" w:rsidRPr="00DD0C9D">
              <w:rPr>
                <w:rStyle w:val="Hyperlink"/>
                <w:noProof/>
              </w:rPr>
              <w:t>Information Governance</w:t>
            </w:r>
            <w:r w:rsidR="00AD2908">
              <w:rPr>
                <w:noProof/>
                <w:webHidden/>
              </w:rPr>
              <w:tab/>
            </w:r>
            <w:r w:rsidR="00AD2908">
              <w:rPr>
                <w:noProof/>
                <w:webHidden/>
              </w:rPr>
              <w:fldChar w:fldCharType="begin"/>
            </w:r>
            <w:r w:rsidR="00AD2908">
              <w:rPr>
                <w:noProof/>
                <w:webHidden/>
              </w:rPr>
              <w:instrText xml:space="preserve"> PAGEREF _Toc144884311 \h </w:instrText>
            </w:r>
            <w:r w:rsidR="00AD2908">
              <w:rPr>
                <w:noProof/>
                <w:webHidden/>
              </w:rPr>
            </w:r>
            <w:r w:rsidR="00AD2908">
              <w:rPr>
                <w:noProof/>
                <w:webHidden/>
              </w:rPr>
              <w:fldChar w:fldCharType="separate"/>
            </w:r>
            <w:r w:rsidR="00761177">
              <w:rPr>
                <w:noProof/>
                <w:webHidden/>
              </w:rPr>
              <w:t>8</w:t>
            </w:r>
            <w:r w:rsidR="00AD2908">
              <w:rPr>
                <w:noProof/>
                <w:webHidden/>
              </w:rPr>
              <w:fldChar w:fldCharType="end"/>
            </w:r>
          </w:hyperlink>
        </w:p>
        <w:p w14:paraId="1B33A683" w14:textId="2D1A6BF4" w:rsidR="00AD2908" w:rsidRDefault="00000000">
          <w:pPr>
            <w:pStyle w:val="TOC1"/>
            <w:tabs>
              <w:tab w:val="left" w:pos="440"/>
              <w:tab w:val="right" w:leader="dot" w:pos="9016"/>
            </w:tabs>
            <w:rPr>
              <w:rFonts w:eastAsiaTheme="minorEastAsia"/>
              <w:noProof/>
              <w:kern w:val="2"/>
              <w:lang w:eastAsia="en-GB"/>
              <w14:ligatures w14:val="standardContextual"/>
            </w:rPr>
          </w:pPr>
          <w:hyperlink w:anchor="_Toc144884312" w:history="1">
            <w:r w:rsidR="00AD2908" w:rsidRPr="00DD0C9D">
              <w:rPr>
                <w:rStyle w:val="Hyperlink"/>
                <w:noProof/>
              </w:rPr>
              <w:t>3</w:t>
            </w:r>
            <w:r w:rsidR="00AD2908">
              <w:rPr>
                <w:rFonts w:eastAsiaTheme="minorEastAsia"/>
                <w:noProof/>
                <w:kern w:val="2"/>
                <w:lang w:eastAsia="en-GB"/>
                <w14:ligatures w14:val="standardContextual"/>
              </w:rPr>
              <w:tab/>
            </w:r>
            <w:r w:rsidR="00AD2908" w:rsidRPr="00DD0C9D">
              <w:rPr>
                <w:rStyle w:val="Hyperlink"/>
                <w:noProof/>
              </w:rPr>
              <w:t>Aims &amp; Objectives</w:t>
            </w:r>
            <w:r w:rsidR="00AD2908">
              <w:rPr>
                <w:noProof/>
                <w:webHidden/>
              </w:rPr>
              <w:tab/>
            </w:r>
            <w:r w:rsidR="00AD2908">
              <w:rPr>
                <w:noProof/>
                <w:webHidden/>
              </w:rPr>
              <w:fldChar w:fldCharType="begin"/>
            </w:r>
            <w:r w:rsidR="00AD2908">
              <w:rPr>
                <w:noProof/>
                <w:webHidden/>
              </w:rPr>
              <w:instrText xml:space="preserve"> PAGEREF _Toc144884312 \h </w:instrText>
            </w:r>
            <w:r w:rsidR="00AD2908">
              <w:rPr>
                <w:noProof/>
                <w:webHidden/>
              </w:rPr>
            </w:r>
            <w:r w:rsidR="00AD2908">
              <w:rPr>
                <w:noProof/>
                <w:webHidden/>
              </w:rPr>
              <w:fldChar w:fldCharType="separate"/>
            </w:r>
            <w:r w:rsidR="00761177">
              <w:rPr>
                <w:noProof/>
                <w:webHidden/>
              </w:rPr>
              <w:t>9</w:t>
            </w:r>
            <w:r w:rsidR="00AD2908">
              <w:rPr>
                <w:noProof/>
                <w:webHidden/>
              </w:rPr>
              <w:fldChar w:fldCharType="end"/>
            </w:r>
          </w:hyperlink>
        </w:p>
        <w:p w14:paraId="2787A7A3" w14:textId="19ECC897" w:rsidR="00AD2908" w:rsidRDefault="00000000">
          <w:pPr>
            <w:pStyle w:val="TOC2"/>
            <w:tabs>
              <w:tab w:val="left" w:pos="880"/>
              <w:tab w:val="right" w:leader="dot" w:pos="9016"/>
            </w:tabs>
            <w:rPr>
              <w:rFonts w:eastAsiaTheme="minorEastAsia"/>
              <w:noProof/>
              <w:kern w:val="2"/>
              <w:lang w:eastAsia="en-GB"/>
              <w14:ligatures w14:val="standardContextual"/>
            </w:rPr>
          </w:pPr>
          <w:hyperlink w:anchor="_Toc144884313" w:history="1">
            <w:r w:rsidR="00AD2908" w:rsidRPr="00DD0C9D">
              <w:rPr>
                <w:rStyle w:val="Hyperlink"/>
                <w:noProof/>
              </w:rPr>
              <w:t>3.1</w:t>
            </w:r>
            <w:r w:rsidR="00AD2908">
              <w:rPr>
                <w:rFonts w:eastAsiaTheme="minorEastAsia"/>
                <w:noProof/>
                <w:kern w:val="2"/>
                <w:lang w:eastAsia="en-GB"/>
                <w14:ligatures w14:val="standardContextual"/>
              </w:rPr>
              <w:tab/>
            </w:r>
            <w:r w:rsidR="00AD2908" w:rsidRPr="00DD0C9D">
              <w:rPr>
                <w:rStyle w:val="Hyperlink"/>
                <w:noProof/>
              </w:rPr>
              <w:t>Research Methodology</w:t>
            </w:r>
            <w:r w:rsidR="00AD2908">
              <w:rPr>
                <w:noProof/>
                <w:webHidden/>
              </w:rPr>
              <w:tab/>
            </w:r>
            <w:r w:rsidR="00AD2908">
              <w:rPr>
                <w:noProof/>
                <w:webHidden/>
              </w:rPr>
              <w:fldChar w:fldCharType="begin"/>
            </w:r>
            <w:r w:rsidR="00AD2908">
              <w:rPr>
                <w:noProof/>
                <w:webHidden/>
              </w:rPr>
              <w:instrText xml:space="preserve"> PAGEREF _Toc144884313 \h </w:instrText>
            </w:r>
            <w:r w:rsidR="00AD2908">
              <w:rPr>
                <w:noProof/>
                <w:webHidden/>
              </w:rPr>
            </w:r>
            <w:r w:rsidR="00AD2908">
              <w:rPr>
                <w:noProof/>
                <w:webHidden/>
              </w:rPr>
              <w:fldChar w:fldCharType="separate"/>
            </w:r>
            <w:r w:rsidR="00761177">
              <w:rPr>
                <w:noProof/>
                <w:webHidden/>
              </w:rPr>
              <w:t>9</w:t>
            </w:r>
            <w:r w:rsidR="00AD2908">
              <w:rPr>
                <w:noProof/>
                <w:webHidden/>
              </w:rPr>
              <w:fldChar w:fldCharType="end"/>
            </w:r>
          </w:hyperlink>
        </w:p>
        <w:p w14:paraId="1A36ECF6" w14:textId="04C642B8" w:rsidR="00AD2908" w:rsidRDefault="00000000">
          <w:pPr>
            <w:pStyle w:val="TOC2"/>
            <w:tabs>
              <w:tab w:val="left" w:pos="880"/>
              <w:tab w:val="right" w:leader="dot" w:pos="9016"/>
            </w:tabs>
            <w:rPr>
              <w:rFonts w:eastAsiaTheme="minorEastAsia"/>
              <w:noProof/>
              <w:kern w:val="2"/>
              <w:lang w:eastAsia="en-GB"/>
              <w14:ligatures w14:val="standardContextual"/>
            </w:rPr>
          </w:pPr>
          <w:hyperlink w:anchor="_Toc144884314" w:history="1">
            <w:r w:rsidR="00AD2908" w:rsidRPr="00DD0C9D">
              <w:rPr>
                <w:rStyle w:val="Hyperlink"/>
                <w:noProof/>
              </w:rPr>
              <w:t>3.2</w:t>
            </w:r>
            <w:r w:rsidR="00AD2908">
              <w:rPr>
                <w:rFonts w:eastAsiaTheme="minorEastAsia"/>
                <w:noProof/>
                <w:kern w:val="2"/>
                <w:lang w:eastAsia="en-GB"/>
                <w14:ligatures w14:val="standardContextual"/>
              </w:rPr>
              <w:tab/>
            </w:r>
            <w:r w:rsidR="00AD2908" w:rsidRPr="00DD0C9D">
              <w:rPr>
                <w:rStyle w:val="Hyperlink"/>
                <w:noProof/>
              </w:rPr>
              <w:t>Philosophy</w:t>
            </w:r>
            <w:r w:rsidR="00AD2908">
              <w:rPr>
                <w:noProof/>
                <w:webHidden/>
              </w:rPr>
              <w:tab/>
            </w:r>
            <w:r w:rsidR="00AD2908">
              <w:rPr>
                <w:noProof/>
                <w:webHidden/>
              </w:rPr>
              <w:fldChar w:fldCharType="begin"/>
            </w:r>
            <w:r w:rsidR="00AD2908">
              <w:rPr>
                <w:noProof/>
                <w:webHidden/>
              </w:rPr>
              <w:instrText xml:space="preserve"> PAGEREF _Toc144884314 \h </w:instrText>
            </w:r>
            <w:r w:rsidR="00AD2908">
              <w:rPr>
                <w:noProof/>
                <w:webHidden/>
              </w:rPr>
            </w:r>
            <w:r w:rsidR="00AD2908">
              <w:rPr>
                <w:noProof/>
                <w:webHidden/>
              </w:rPr>
              <w:fldChar w:fldCharType="separate"/>
            </w:r>
            <w:r w:rsidR="00761177">
              <w:rPr>
                <w:noProof/>
                <w:webHidden/>
              </w:rPr>
              <w:t>9</w:t>
            </w:r>
            <w:r w:rsidR="00AD2908">
              <w:rPr>
                <w:noProof/>
                <w:webHidden/>
              </w:rPr>
              <w:fldChar w:fldCharType="end"/>
            </w:r>
          </w:hyperlink>
        </w:p>
        <w:p w14:paraId="482D5D8D" w14:textId="42208FB1" w:rsidR="00AD2908" w:rsidRDefault="00000000">
          <w:pPr>
            <w:pStyle w:val="TOC3"/>
            <w:tabs>
              <w:tab w:val="left" w:pos="1320"/>
              <w:tab w:val="right" w:leader="dot" w:pos="9016"/>
            </w:tabs>
            <w:rPr>
              <w:rFonts w:eastAsiaTheme="minorEastAsia"/>
              <w:noProof/>
              <w:kern w:val="2"/>
              <w:lang w:eastAsia="en-GB"/>
              <w14:ligatures w14:val="standardContextual"/>
            </w:rPr>
          </w:pPr>
          <w:hyperlink w:anchor="_Toc144884315" w:history="1">
            <w:r w:rsidR="00AD2908" w:rsidRPr="00DD0C9D">
              <w:rPr>
                <w:rStyle w:val="Hyperlink"/>
                <w:noProof/>
              </w:rPr>
              <w:t>3.2.1</w:t>
            </w:r>
            <w:r w:rsidR="00AD2908">
              <w:rPr>
                <w:rFonts w:eastAsiaTheme="minorEastAsia"/>
                <w:noProof/>
                <w:kern w:val="2"/>
                <w:lang w:eastAsia="en-GB"/>
                <w14:ligatures w14:val="standardContextual"/>
              </w:rPr>
              <w:tab/>
            </w:r>
            <w:r w:rsidR="00AD2908" w:rsidRPr="00DD0C9D">
              <w:rPr>
                <w:rStyle w:val="Hyperlink"/>
                <w:noProof/>
              </w:rPr>
              <w:t>Approach</w:t>
            </w:r>
            <w:r w:rsidR="00AD2908">
              <w:rPr>
                <w:noProof/>
                <w:webHidden/>
              </w:rPr>
              <w:tab/>
            </w:r>
            <w:r w:rsidR="00AD2908">
              <w:rPr>
                <w:noProof/>
                <w:webHidden/>
              </w:rPr>
              <w:fldChar w:fldCharType="begin"/>
            </w:r>
            <w:r w:rsidR="00AD2908">
              <w:rPr>
                <w:noProof/>
                <w:webHidden/>
              </w:rPr>
              <w:instrText xml:space="preserve"> PAGEREF _Toc144884315 \h </w:instrText>
            </w:r>
            <w:r w:rsidR="00AD2908">
              <w:rPr>
                <w:noProof/>
                <w:webHidden/>
              </w:rPr>
            </w:r>
            <w:r w:rsidR="00AD2908">
              <w:rPr>
                <w:noProof/>
                <w:webHidden/>
              </w:rPr>
              <w:fldChar w:fldCharType="separate"/>
            </w:r>
            <w:r w:rsidR="00761177">
              <w:rPr>
                <w:noProof/>
                <w:webHidden/>
              </w:rPr>
              <w:t>10</w:t>
            </w:r>
            <w:r w:rsidR="00AD2908">
              <w:rPr>
                <w:noProof/>
                <w:webHidden/>
              </w:rPr>
              <w:fldChar w:fldCharType="end"/>
            </w:r>
          </w:hyperlink>
        </w:p>
        <w:p w14:paraId="0F6ACF4E" w14:textId="0992D3EF" w:rsidR="00AD2908" w:rsidRDefault="00000000">
          <w:pPr>
            <w:pStyle w:val="TOC3"/>
            <w:tabs>
              <w:tab w:val="left" w:pos="1320"/>
              <w:tab w:val="right" w:leader="dot" w:pos="9016"/>
            </w:tabs>
            <w:rPr>
              <w:rFonts w:eastAsiaTheme="minorEastAsia"/>
              <w:noProof/>
              <w:kern w:val="2"/>
              <w:lang w:eastAsia="en-GB"/>
              <w14:ligatures w14:val="standardContextual"/>
            </w:rPr>
          </w:pPr>
          <w:hyperlink w:anchor="_Toc144884316" w:history="1">
            <w:r w:rsidR="00AD2908" w:rsidRPr="00DD0C9D">
              <w:rPr>
                <w:rStyle w:val="Hyperlink"/>
                <w:noProof/>
              </w:rPr>
              <w:t>3.2.2</w:t>
            </w:r>
            <w:r w:rsidR="00AD2908">
              <w:rPr>
                <w:rFonts w:eastAsiaTheme="minorEastAsia"/>
                <w:noProof/>
                <w:kern w:val="2"/>
                <w:lang w:eastAsia="en-GB"/>
                <w14:ligatures w14:val="standardContextual"/>
              </w:rPr>
              <w:tab/>
            </w:r>
            <w:r w:rsidR="00AD2908" w:rsidRPr="00DD0C9D">
              <w:rPr>
                <w:rStyle w:val="Hyperlink"/>
                <w:noProof/>
              </w:rPr>
              <w:t>Strategies</w:t>
            </w:r>
            <w:r w:rsidR="00AD2908">
              <w:rPr>
                <w:noProof/>
                <w:webHidden/>
              </w:rPr>
              <w:tab/>
            </w:r>
            <w:r w:rsidR="00AD2908">
              <w:rPr>
                <w:noProof/>
                <w:webHidden/>
              </w:rPr>
              <w:fldChar w:fldCharType="begin"/>
            </w:r>
            <w:r w:rsidR="00AD2908">
              <w:rPr>
                <w:noProof/>
                <w:webHidden/>
              </w:rPr>
              <w:instrText xml:space="preserve"> PAGEREF _Toc144884316 \h </w:instrText>
            </w:r>
            <w:r w:rsidR="00AD2908">
              <w:rPr>
                <w:noProof/>
                <w:webHidden/>
              </w:rPr>
            </w:r>
            <w:r w:rsidR="00AD2908">
              <w:rPr>
                <w:noProof/>
                <w:webHidden/>
              </w:rPr>
              <w:fldChar w:fldCharType="separate"/>
            </w:r>
            <w:r w:rsidR="00761177">
              <w:rPr>
                <w:noProof/>
                <w:webHidden/>
              </w:rPr>
              <w:t>10</w:t>
            </w:r>
            <w:r w:rsidR="00AD2908">
              <w:rPr>
                <w:noProof/>
                <w:webHidden/>
              </w:rPr>
              <w:fldChar w:fldCharType="end"/>
            </w:r>
          </w:hyperlink>
        </w:p>
        <w:p w14:paraId="0F9F9817" w14:textId="6DF4877A" w:rsidR="00AD2908" w:rsidRDefault="00000000">
          <w:pPr>
            <w:pStyle w:val="TOC3"/>
            <w:tabs>
              <w:tab w:val="left" w:pos="1320"/>
              <w:tab w:val="right" w:leader="dot" w:pos="9016"/>
            </w:tabs>
            <w:rPr>
              <w:rFonts w:eastAsiaTheme="minorEastAsia"/>
              <w:noProof/>
              <w:kern w:val="2"/>
              <w:lang w:eastAsia="en-GB"/>
              <w14:ligatures w14:val="standardContextual"/>
            </w:rPr>
          </w:pPr>
          <w:hyperlink w:anchor="_Toc144884317" w:history="1">
            <w:r w:rsidR="00AD2908" w:rsidRPr="00DD0C9D">
              <w:rPr>
                <w:rStyle w:val="Hyperlink"/>
                <w:noProof/>
              </w:rPr>
              <w:t>3.2.3</w:t>
            </w:r>
            <w:r w:rsidR="00AD2908">
              <w:rPr>
                <w:rFonts w:eastAsiaTheme="minorEastAsia"/>
                <w:noProof/>
                <w:kern w:val="2"/>
                <w:lang w:eastAsia="en-GB"/>
                <w14:ligatures w14:val="standardContextual"/>
              </w:rPr>
              <w:tab/>
            </w:r>
            <w:r w:rsidR="00AD2908" w:rsidRPr="00DD0C9D">
              <w:rPr>
                <w:rStyle w:val="Hyperlink"/>
                <w:noProof/>
              </w:rPr>
              <w:t>Risks &amp; Limitations</w:t>
            </w:r>
            <w:r w:rsidR="00AD2908">
              <w:rPr>
                <w:noProof/>
                <w:webHidden/>
              </w:rPr>
              <w:tab/>
            </w:r>
            <w:r w:rsidR="00AD2908">
              <w:rPr>
                <w:noProof/>
                <w:webHidden/>
              </w:rPr>
              <w:fldChar w:fldCharType="begin"/>
            </w:r>
            <w:r w:rsidR="00AD2908">
              <w:rPr>
                <w:noProof/>
                <w:webHidden/>
              </w:rPr>
              <w:instrText xml:space="preserve"> PAGEREF _Toc144884317 \h </w:instrText>
            </w:r>
            <w:r w:rsidR="00AD2908">
              <w:rPr>
                <w:noProof/>
                <w:webHidden/>
              </w:rPr>
            </w:r>
            <w:r w:rsidR="00AD2908">
              <w:rPr>
                <w:noProof/>
                <w:webHidden/>
              </w:rPr>
              <w:fldChar w:fldCharType="separate"/>
            </w:r>
            <w:r w:rsidR="00761177">
              <w:rPr>
                <w:noProof/>
                <w:webHidden/>
              </w:rPr>
              <w:t>11</w:t>
            </w:r>
            <w:r w:rsidR="00AD2908">
              <w:rPr>
                <w:noProof/>
                <w:webHidden/>
              </w:rPr>
              <w:fldChar w:fldCharType="end"/>
            </w:r>
          </w:hyperlink>
        </w:p>
        <w:p w14:paraId="789A5908" w14:textId="3D6E821F" w:rsidR="00AD2908" w:rsidRDefault="00000000">
          <w:pPr>
            <w:pStyle w:val="TOC3"/>
            <w:tabs>
              <w:tab w:val="left" w:pos="1320"/>
              <w:tab w:val="right" w:leader="dot" w:pos="9016"/>
            </w:tabs>
            <w:rPr>
              <w:rFonts w:eastAsiaTheme="minorEastAsia"/>
              <w:noProof/>
              <w:kern w:val="2"/>
              <w:lang w:eastAsia="en-GB"/>
              <w14:ligatures w14:val="standardContextual"/>
            </w:rPr>
          </w:pPr>
          <w:hyperlink w:anchor="_Toc144884318" w:history="1">
            <w:r w:rsidR="00AD2908" w:rsidRPr="00DD0C9D">
              <w:rPr>
                <w:rStyle w:val="Hyperlink"/>
                <w:noProof/>
              </w:rPr>
              <w:t>3.2.4</w:t>
            </w:r>
            <w:r w:rsidR="00AD2908">
              <w:rPr>
                <w:rFonts w:eastAsiaTheme="minorEastAsia"/>
                <w:noProof/>
                <w:kern w:val="2"/>
                <w:lang w:eastAsia="en-GB"/>
                <w14:ligatures w14:val="standardContextual"/>
              </w:rPr>
              <w:tab/>
            </w:r>
            <w:r w:rsidR="00AD2908" w:rsidRPr="00DD0C9D">
              <w:rPr>
                <w:rStyle w:val="Hyperlink"/>
                <w:noProof/>
              </w:rPr>
              <w:t>Ethical Issues</w:t>
            </w:r>
            <w:r w:rsidR="00AD2908">
              <w:rPr>
                <w:noProof/>
                <w:webHidden/>
              </w:rPr>
              <w:tab/>
            </w:r>
            <w:r w:rsidR="00AD2908">
              <w:rPr>
                <w:noProof/>
                <w:webHidden/>
              </w:rPr>
              <w:fldChar w:fldCharType="begin"/>
            </w:r>
            <w:r w:rsidR="00AD2908">
              <w:rPr>
                <w:noProof/>
                <w:webHidden/>
              </w:rPr>
              <w:instrText xml:space="preserve"> PAGEREF _Toc144884318 \h </w:instrText>
            </w:r>
            <w:r w:rsidR="00AD2908">
              <w:rPr>
                <w:noProof/>
                <w:webHidden/>
              </w:rPr>
            </w:r>
            <w:r w:rsidR="00AD2908">
              <w:rPr>
                <w:noProof/>
                <w:webHidden/>
              </w:rPr>
              <w:fldChar w:fldCharType="separate"/>
            </w:r>
            <w:r w:rsidR="00761177">
              <w:rPr>
                <w:noProof/>
                <w:webHidden/>
              </w:rPr>
              <w:t>12</w:t>
            </w:r>
            <w:r w:rsidR="00AD2908">
              <w:rPr>
                <w:noProof/>
                <w:webHidden/>
              </w:rPr>
              <w:fldChar w:fldCharType="end"/>
            </w:r>
          </w:hyperlink>
        </w:p>
        <w:p w14:paraId="54568E54" w14:textId="42EB1E9F" w:rsidR="00AD2908" w:rsidRDefault="00000000">
          <w:pPr>
            <w:pStyle w:val="TOC3"/>
            <w:tabs>
              <w:tab w:val="left" w:pos="1320"/>
              <w:tab w:val="right" w:leader="dot" w:pos="9016"/>
            </w:tabs>
            <w:rPr>
              <w:rFonts w:eastAsiaTheme="minorEastAsia"/>
              <w:noProof/>
              <w:kern w:val="2"/>
              <w:lang w:eastAsia="en-GB"/>
              <w14:ligatures w14:val="standardContextual"/>
            </w:rPr>
          </w:pPr>
          <w:hyperlink w:anchor="_Toc144884319" w:history="1">
            <w:r w:rsidR="00AD2908" w:rsidRPr="00DD0C9D">
              <w:rPr>
                <w:rStyle w:val="Hyperlink"/>
                <w:noProof/>
              </w:rPr>
              <w:t>3.2.5</w:t>
            </w:r>
            <w:r w:rsidR="00AD2908">
              <w:rPr>
                <w:rFonts w:eastAsiaTheme="minorEastAsia"/>
                <w:noProof/>
                <w:kern w:val="2"/>
                <w:lang w:eastAsia="en-GB"/>
                <w14:ligatures w14:val="standardContextual"/>
              </w:rPr>
              <w:tab/>
            </w:r>
            <w:r w:rsidR="00AD2908" w:rsidRPr="00DD0C9D">
              <w:rPr>
                <w:rStyle w:val="Hyperlink"/>
                <w:noProof/>
              </w:rPr>
              <w:t>Validity, Reliability &amp; Generalisability</w:t>
            </w:r>
            <w:r w:rsidR="00AD2908">
              <w:rPr>
                <w:noProof/>
                <w:webHidden/>
              </w:rPr>
              <w:tab/>
            </w:r>
            <w:r w:rsidR="00AD2908">
              <w:rPr>
                <w:noProof/>
                <w:webHidden/>
              </w:rPr>
              <w:fldChar w:fldCharType="begin"/>
            </w:r>
            <w:r w:rsidR="00AD2908">
              <w:rPr>
                <w:noProof/>
                <w:webHidden/>
              </w:rPr>
              <w:instrText xml:space="preserve"> PAGEREF _Toc144884319 \h </w:instrText>
            </w:r>
            <w:r w:rsidR="00AD2908">
              <w:rPr>
                <w:noProof/>
                <w:webHidden/>
              </w:rPr>
            </w:r>
            <w:r w:rsidR="00AD2908">
              <w:rPr>
                <w:noProof/>
                <w:webHidden/>
              </w:rPr>
              <w:fldChar w:fldCharType="separate"/>
            </w:r>
            <w:r w:rsidR="00761177">
              <w:rPr>
                <w:noProof/>
                <w:webHidden/>
              </w:rPr>
              <w:t>12</w:t>
            </w:r>
            <w:r w:rsidR="00AD2908">
              <w:rPr>
                <w:noProof/>
                <w:webHidden/>
              </w:rPr>
              <w:fldChar w:fldCharType="end"/>
            </w:r>
          </w:hyperlink>
        </w:p>
        <w:p w14:paraId="179F0143" w14:textId="001C5951" w:rsidR="00AD2908" w:rsidRDefault="00000000">
          <w:pPr>
            <w:pStyle w:val="TOC3"/>
            <w:tabs>
              <w:tab w:val="left" w:pos="1320"/>
              <w:tab w:val="right" w:leader="dot" w:pos="9016"/>
            </w:tabs>
            <w:rPr>
              <w:rFonts w:eastAsiaTheme="minorEastAsia"/>
              <w:noProof/>
              <w:kern w:val="2"/>
              <w:lang w:eastAsia="en-GB"/>
              <w14:ligatures w14:val="standardContextual"/>
            </w:rPr>
          </w:pPr>
          <w:hyperlink w:anchor="_Toc144884320" w:history="1">
            <w:r w:rsidR="00AD2908" w:rsidRPr="00DD0C9D">
              <w:rPr>
                <w:rStyle w:val="Hyperlink"/>
                <w:noProof/>
              </w:rPr>
              <w:t>3.2.6</w:t>
            </w:r>
            <w:r w:rsidR="00AD2908">
              <w:rPr>
                <w:rFonts w:eastAsiaTheme="minorEastAsia"/>
                <w:noProof/>
                <w:kern w:val="2"/>
                <w:lang w:eastAsia="en-GB"/>
                <w14:ligatures w14:val="standardContextual"/>
              </w:rPr>
              <w:tab/>
            </w:r>
            <w:r w:rsidR="00AD2908" w:rsidRPr="00DD0C9D">
              <w:rPr>
                <w:rStyle w:val="Hyperlink"/>
                <w:noProof/>
              </w:rPr>
              <w:t>Data Evaluation Methods</w:t>
            </w:r>
            <w:r w:rsidR="00AD2908">
              <w:rPr>
                <w:noProof/>
                <w:webHidden/>
              </w:rPr>
              <w:tab/>
            </w:r>
            <w:r w:rsidR="00AD2908">
              <w:rPr>
                <w:noProof/>
                <w:webHidden/>
              </w:rPr>
              <w:fldChar w:fldCharType="begin"/>
            </w:r>
            <w:r w:rsidR="00AD2908">
              <w:rPr>
                <w:noProof/>
                <w:webHidden/>
              </w:rPr>
              <w:instrText xml:space="preserve"> PAGEREF _Toc144884320 \h </w:instrText>
            </w:r>
            <w:r w:rsidR="00AD2908">
              <w:rPr>
                <w:noProof/>
                <w:webHidden/>
              </w:rPr>
            </w:r>
            <w:r w:rsidR="00AD2908">
              <w:rPr>
                <w:noProof/>
                <w:webHidden/>
              </w:rPr>
              <w:fldChar w:fldCharType="separate"/>
            </w:r>
            <w:r w:rsidR="00761177">
              <w:rPr>
                <w:noProof/>
                <w:webHidden/>
              </w:rPr>
              <w:t>13</w:t>
            </w:r>
            <w:r w:rsidR="00AD2908">
              <w:rPr>
                <w:noProof/>
                <w:webHidden/>
              </w:rPr>
              <w:fldChar w:fldCharType="end"/>
            </w:r>
          </w:hyperlink>
        </w:p>
        <w:p w14:paraId="4A002B86" w14:textId="47E4CCF9" w:rsidR="00AD2908" w:rsidRDefault="00000000">
          <w:pPr>
            <w:pStyle w:val="TOC2"/>
            <w:tabs>
              <w:tab w:val="left" w:pos="880"/>
              <w:tab w:val="right" w:leader="dot" w:pos="9016"/>
            </w:tabs>
            <w:rPr>
              <w:rFonts w:eastAsiaTheme="minorEastAsia"/>
              <w:noProof/>
              <w:kern w:val="2"/>
              <w:lang w:eastAsia="en-GB"/>
              <w14:ligatures w14:val="standardContextual"/>
            </w:rPr>
          </w:pPr>
          <w:hyperlink w:anchor="_Toc144884321" w:history="1">
            <w:r w:rsidR="00AD2908" w:rsidRPr="00DD0C9D">
              <w:rPr>
                <w:rStyle w:val="Hyperlink"/>
                <w:noProof/>
              </w:rPr>
              <w:t>3.3</w:t>
            </w:r>
            <w:r w:rsidR="00AD2908">
              <w:rPr>
                <w:rFonts w:eastAsiaTheme="minorEastAsia"/>
                <w:noProof/>
                <w:kern w:val="2"/>
                <w:lang w:eastAsia="en-GB"/>
                <w14:ligatures w14:val="standardContextual"/>
              </w:rPr>
              <w:tab/>
            </w:r>
            <w:r w:rsidR="00AD2908" w:rsidRPr="00DD0C9D">
              <w:rPr>
                <w:rStyle w:val="Hyperlink"/>
                <w:noProof/>
              </w:rPr>
              <w:t>Development Methodology</w:t>
            </w:r>
            <w:r w:rsidR="00AD2908">
              <w:rPr>
                <w:noProof/>
                <w:webHidden/>
              </w:rPr>
              <w:tab/>
            </w:r>
            <w:r w:rsidR="00AD2908">
              <w:rPr>
                <w:noProof/>
                <w:webHidden/>
              </w:rPr>
              <w:fldChar w:fldCharType="begin"/>
            </w:r>
            <w:r w:rsidR="00AD2908">
              <w:rPr>
                <w:noProof/>
                <w:webHidden/>
              </w:rPr>
              <w:instrText xml:space="preserve"> PAGEREF _Toc144884321 \h </w:instrText>
            </w:r>
            <w:r w:rsidR="00AD2908">
              <w:rPr>
                <w:noProof/>
                <w:webHidden/>
              </w:rPr>
            </w:r>
            <w:r w:rsidR="00AD2908">
              <w:rPr>
                <w:noProof/>
                <w:webHidden/>
              </w:rPr>
              <w:fldChar w:fldCharType="separate"/>
            </w:r>
            <w:r w:rsidR="00761177">
              <w:rPr>
                <w:noProof/>
                <w:webHidden/>
              </w:rPr>
              <w:t>14</w:t>
            </w:r>
            <w:r w:rsidR="00AD2908">
              <w:rPr>
                <w:noProof/>
                <w:webHidden/>
              </w:rPr>
              <w:fldChar w:fldCharType="end"/>
            </w:r>
          </w:hyperlink>
        </w:p>
        <w:p w14:paraId="039298C3" w14:textId="176E8902" w:rsidR="00AD2908" w:rsidRDefault="00000000">
          <w:pPr>
            <w:pStyle w:val="TOC3"/>
            <w:tabs>
              <w:tab w:val="left" w:pos="1320"/>
              <w:tab w:val="right" w:leader="dot" w:pos="9016"/>
            </w:tabs>
            <w:rPr>
              <w:rFonts w:eastAsiaTheme="minorEastAsia"/>
              <w:noProof/>
              <w:kern w:val="2"/>
              <w:lang w:eastAsia="en-GB"/>
              <w14:ligatures w14:val="standardContextual"/>
            </w:rPr>
          </w:pPr>
          <w:hyperlink w:anchor="_Toc144884322" w:history="1">
            <w:r w:rsidR="00AD2908" w:rsidRPr="00DD0C9D">
              <w:rPr>
                <w:rStyle w:val="Hyperlink"/>
                <w:noProof/>
              </w:rPr>
              <w:t>3.3.1</w:t>
            </w:r>
            <w:r w:rsidR="00AD2908">
              <w:rPr>
                <w:rFonts w:eastAsiaTheme="minorEastAsia"/>
                <w:noProof/>
                <w:kern w:val="2"/>
                <w:lang w:eastAsia="en-GB"/>
                <w14:ligatures w14:val="standardContextual"/>
              </w:rPr>
              <w:tab/>
            </w:r>
            <w:r w:rsidR="00AD2908" w:rsidRPr="00DD0C9D">
              <w:rPr>
                <w:rStyle w:val="Hyperlink"/>
                <w:noProof/>
              </w:rPr>
              <w:t>Data Mining Methodology</w:t>
            </w:r>
            <w:r w:rsidR="00AD2908">
              <w:rPr>
                <w:noProof/>
                <w:webHidden/>
              </w:rPr>
              <w:tab/>
            </w:r>
            <w:r w:rsidR="00AD2908">
              <w:rPr>
                <w:noProof/>
                <w:webHidden/>
              </w:rPr>
              <w:fldChar w:fldCharType="begin"/>
            </w:r>
            <w:r w:rsidR="00AD2908">
              <w:rPr>
                <w:noProof/>
                <w:webHidden/>
              </w:rPr>
              <w:instrText xml:space="preserve"> PAGEREF _Toc144884322 \h </w:instrText>
            </w:r>
            <w:r w:rsidR="00AD2908">
              <w:rPr>
                <w:noProof/>
                <w:webHidden/>
              </w:rPr>
            </w:r>
            <w:r w:rsidR="00AD2908">
              <w:rPr>
                <w:noProof/>
                <w:webHidden/>
              </w:rPr>
              <w:fldChar w:fldCharType="separate"/>
            </w:r>
            <w:r w:rsidR="00761177">
              <w:rPr>
                <w:noProof/>
                <w:webHidden/>
              </w:rPr>
              <w:t>14</w:t>
            </w:r>
            <w:r w:rsidR="00AD2908">
              <w:rPr>
                <w:noProof/>
                <w:webHidden/>
              </w:rPr>
              <w:fldChar w:fldCharType="end"/>
            </w:r>
          </w:hyperlink>
        </w:p>
        <w:p w14:paraId="29FB2597" w14:textId="64B4A639" w:rsidR="00AD2908" w:rsidRDefault="00000000">
          <w:pPr>
            <w:pStyle w:val="TOC3"/>
            <w:tabs>
              <w:tab w:val="left" w:pos="1320"/>
              <w:tab w:val="right" w:leader="dot" w:pos="9016"/>
            </w:tabs>
            <w:rPr>
              <w:rFonts w:eastAsiaTheme="minorEastAsia"/>
              <w:noProof/>
              <w:kern w:val="2"/>
              <w:lang w:eastAsia="en-GB"/>
              <w14:ligatures w14:val="standardContextual"/>
            </w:rPr>
          </w:pPr>
          <w:hyperlink w:anchor="_Toc144884323" w:history="1">
            <w:r w:rsidR="00AD2908" w:rsidRPr="00DD0C9D">
              <w:rPr>
                <w:rStyle w:val="Hyperlink"/>
                <w:noProof/>
              </w:rPr>
              <w:t>3.3.2</w:t>
            </w:r>
            <w:r w:rsidR="00AD2908">
              <w:rPr>
                <w:rFonts w:eastAsiaTheme="minorEastAsia"/>
                <w:noProof/>
                <w:kern w:val="2"/>
                <w:lang w:eastAsia="en-GB"/>
                <w14:ligatures w14:val="standardContextual"/>
              </w:rPr>
              <w:tab/>
            </w:r>
            <w:r w:rsidR="00AD2908" w:rsidRPr="00DD0C9D">
              <w:rPr>
                <w:rStyle w:val="Hyperlink"/>
                <w:noProof/>
              </w:rPr>
              <w:t>Agile Methodology</w:t>
            </w:r>
            <w:r w:rsidR="00AD2908">
              <w:rPr>
                <w:noProof/>
                <w:webHidden/>
              </w:rPr>
              <w:tab/>
            </w:r>
            <w:r w:rsidR="00AD2908">
              <w:rPr>
                <w:noProof/>
                <w:webHidden/>
              </w:rPr>
              <w:fldChar w:fldCharType="begin"/>
            </w:r>
            <w:r w:rsidR="00AD2908">
              <w:rPr>
                <w:noProof/>
                <w:webHidden/>
              </w:rPr>
              <w:instrText xml:space="preserve"> PAGEREF _Toc144884323 \h </w:instrText>
            </w:r>
            <w:r w:rsidR="00AD2908">
              <w:rPr>
                <w:noProof/>
                <w:webHidden/>
              </w:rPr>
            </w:r>
            <w:r w:rsidR="00AD2908">
              <w:rPr>
                <w:noProof/>
                <w:webHidden/>
              </w:rPr>
              <w:fldChar w:fldCharType="separate"/>
            </w:r>
            <w:r w:rsidR="00761177">
              <w:rPr>
                <w:noProof/>
                <w:webHidden/>
              </w:rPr>
              <w:t>14</w:t>
            </w:r>
            <w:r w:rsidR="00AD2908">
              <w:rPr>
                <w:noProof/>
                <w:webHidden/>
              </w:rPr>
              <w:fldChar w:fldCharType="end"/>
            </w:r>
          </w:hyperlink>
        </w:p>
        <w:p w14:paraId="22DDE6E7" w14:textId="055C78FC" w:rsidR="00AD2908" w:rsidRDefault="00000000">
          <w:pPr>
            <w:pStyle w:val="TOC1"/>
            <w:tabs>
              <w:tab w:val="left" w:pos="440"/>
              <w:tab w:val="right" w:leader="dot" w:pos="9016"/>
            </w:tabs>
            <w:rPr>
              <w:rFonts w:eastAsiaTheme="minorEastAsia"/>
              <w:noProof/>
              <w:kern w:val="2"/>
              <w:lang w:eastAsia="en-GB"/>
              <w14:ligatures w14:val="standardContextual"/>
            </w:rPr>
          </w:pPr>
          <w:hyperlink w:anchor="_Toc144884324" w:history="1">
            <w:r w:rsidR="00AD2908" w:rsidRPr="00DD0C9D">
              <w:rPr>
                <w:rStyle w:val="Hyperlink"/>
                <w:noProof/>
              </w:rPr>
              <w:t>4</w:t>
            </w:r>
            <w:r w:rsidR="00AD2908">
              <w:rPr>
                <w:rFonts w:eastAsiaTheme="minorEastAsia"/>
                <w:noProof/>
                <w:kern w:val="2"/>
                <w:lang w:eastAsia="en-GB"/>
                <w14:ligatures w14:val="standardContextual"/>
              </w:rPr>
              <w:tab/>
            </w:r>
            <w:r w:rsidR="00AD2908" w:rsidRPr="00DD0C9D">
              <w:rPr>
                <w:rStyle w:val="Hyperlink"/>
                <w:noProof/>
              </w:rPr>
              <w:t>Resources and Planning</w:t>
            </w:r>
            <w:r w:rsidR="00AD2908">
              <w:rPr>
                <w:noProof/>
                <w:webHidden/>
              </w:rPr>
              <w:tab/>
            </w:r>
            <w:r w:rsidR="00AD2908">
              <w:rPr>
                <w:noProof/>
                <w:webHidden/>
              </w:rPr>
              <w:fldChar w:fldCharType="begin"/>
            </w:r>
            <w:r w:rsidR="00AD2908">
              <w:rPr>
                <w:noProof/>
                <w:webHidden/>
              </w:rPr>
              <w:instrText xml:space="preserve"> PAGEREF _Toc144884324 \h </w:instrText>
            </w:r>
            <w:r w:rsidR="00AD2908">
              <w:rPr>
                <w:noProof/>
                <w:webHidden/>
              </w:rPr>
            </w:r>
            <w:r w:rsidR="00AD2908">
              <w:rPr>
                <w:noProof/>
                <w:webHidden/>
              </w:rPr>
              <w:fldChar w:fldCharType="separate"/>
            </w:r>
            <w:r w:rsidR="00761177">
              <w:rPr>
                <w:noProof/>
                <w:webHidden/>
              </w:rPr>
              <w:t>15</w:t>
            </w:r>
            <w:r w:rsidR="00AD2908">
              <w:rPr>
                <w:noProof/>
                <w:webHidden/>
              </w:rPr>
              <w:fldChar w:fldCharType="end"/>
            </w:r>
          </w:hyperlink>
        </w:p>
        <w:p w14:paraId="35EFE59D" w14:textId="7B5B32CA" w:rsidR="00AD2908" w:rsidRDefault="00000000">
          <w:pPr>
            <w:pStyle w:val="TOC2"/>
            <w:tabs>
              <w:tab w:val="left" w:pos="880"/>
              <w:tab w:val="right" w:leader="dot" w:pos="9016"/>
            </w:tabs>
            <w:rPr>
              <w:rFonts w:eastAsiaTheme="minorEastAsia"/>
              <w:noProof/>
              <w:kern w:val="2"/>
              <w:lang w:eastAsia="en-GB"/>
              <w14:ligatures w14:val="standardContextual"/>
            </w:rPr>
          </w:pPr>
          <w:hyperlink w:anchor="_Toc144884325" w:history="1">
            <w:r w:rsidR="00AD2908" w:rsidRPr="00DD0C9D">
              <w:rPr>
                <w:rStyle w:val="Hyperlink"/>
                <w:noProof/>
              </w:rPr>
              <w:t>4.1</w:t>
            </w:r>
            <w:r w:rsidR="00AD2908">
              <w:rPr>
                <w:rFonts w:eastAsiaTheme="minorEastAsia"/>
                <w:noProof/>
                <w:kern w:val="2"/>
                <w:lang w:eastAsia="en-GB"/>
                <w14:ligatures w14:val="standardContextual"/>
              </w:rPr>
              <w:tab/>
            </w:r>
            <w:r w:rsidR="00AD2908" w:rsidRPr="00DD0C9D">
              <w:rPr>
                <w:rStyle w:val="Hyperlink"/>
                <w:noProof/>
              </w:rPr>
              <w:t>Hardware Resources</w:t>
            </w:r>
            <w:r w:rsidR="00AD2908">
              <w:rPr>
                <w:noProof/>
                <w:webHidden/>
              </w:rPr>
              <w:tab/>
            </w:r>
            <w:r w:rsidR="00AD2908">
              <w:rPr>
                <w:noProof/>
                <w:webHidden/>
              </w:rPr>
              <w:fldChar w:fldCharType="begin"/>
            </w:r>
            <w:r w:rsidR="00AD2908">
              <w:rPr>
                <w:noProof/>
                <w:webHidden/>
              </w:rPr>
              <w:instrText xml:space="preserve"> PAGEREF _Toc144884325 \h </w:instrText>
            </w:r>
            <w:r w:rsidR="00AD2908">
              <w:rPr>
                <w:noProof/>
                <w:webHidden/>
              </w:rPr>
            </w:r>
            <w:r w:rsidR="00AD2908">
              <w:rPr>
                <w:noProof/>
                <w:webHidden/>
              </w:rPr>
              <w:fldChar w:fldCharType="separate"/>
            </w:r>
            <w:r w:rsidR="00761177">
              <w:rPr>
                <w:noProof/>
                <w:webHidden/>
              </w:rPr>
              <w:t>15</w:t>
            </w:r>
            <w:r w:rsidR="00AD2908">
              <w:rPr>
                <w:noProof/>
                <w:webHidden/>
              </w:rPr>
              <w:fldChar w:fldCharType="end"/>
            </w:r>
          </w:hyperlink>
        </w:p>
        <w:p w14:paraId="4F488CA1" w14:textId="34FDAC37" w:rsidR="00AD2908" w:rsidRDefault="00000000">
          <w:pPr>
            <w:pStyle w:val="TOC2"/>
            <w:tabs>
              <w:tab w:val="left" w:pos="880"/>
              <w:tab w:val="right" w:leader="dot" w:pos="9016"/>
            </w:tabs>
            <w:rPr>
              <w:rFonts w:eastAsiaTheme="minorEastAsia"/>
              <w:noProof/>
              <w:kern w:val="2"/>
              <w:lang w:eastAsia="en-GB"/>
              <w14:ligatures w14:val="standardContextual"/>
            </w:rPr>
          </w:pPr>
          <w:hyperlink w:anchor="_Toc144884326" w:history="1">
            <w:r w:rsidR="00AD2908" w:rsidRPr="00DD0C9D">
              <w:rPr>
                <w:rStyle w:val="Hyperlink"/>
                <w:noProof/>
              </w:rPr>
              <w:t>4.2</w:t>
            </w:r>
            <w:r w:rsidR="00AD2908">
              <w:rPr>
                <w:rFonts w:eastAsiaTheme="minorEastAsia"/>
                <w:noProof/>
                <w:kern w:val="2"/>
                <w:lang w:eastAsia="en-GB"/>
                <w14:ligatures w14:val="standardContextual"/>
              </w:rPr>
              <w:tab/>
            </w:r>
            <w:r w:rsidR="00AD2908" w:rsidRPr="00DD0C9D">
              <w:rPr>
                <w:rStyle w:val="Hyperlink"/>
                <w:noProof/>
              </w:rPr>
              <w:t>Software Resources</w:t>
            </w:r>
            <w:r w:rsidR="00AD2908">
              <w:rPr>
                <w:noProof/>
                <w:webHidden/>
              </w:rPr>
              <w:tab/>
            </w:r>
            <w:r w:rsidR="00AD2908">
              <w:rPr>
                <w:noProof/>
                <w:webHidden/>
              </w:rPr>
              <w:fldChar w:fldCharType="begin"/>
            </w:r>
            <w:r w:rsidR="00AD2908">
              <w:rPr>
                <w:noProof/>
                <w:webHidden/>
              </w:rPr>
              <w:instrText xml:space="preserve"> PAGEREF _Toc144884326 \h </w:instrText>
            </w:r>
            <w:r w:rsidR="00AD2908">
              <w:rPr>
                <w:noProof/>
                <w:webHidden/>
              </w:rPr>
            </w:r>
            <w:r w:rsidR="00AD2908">
              <w:rPr>
                <w:noProof/>
                <w:webHidden/>
              </w:rPr>
              <w:fldChar w:fldCharType="separate"/>
            </w:r>
            <w:r w:rsidR="00761177">
              <w:rPr>
                <w:noProof/>
                <w:webHidden/>
              </w:rPr>
              <w:t>15</w:t>
            </w:r>
            <w:r w:rsidR="00AD2908">
              <w:rPr>
                <w:noProof/>
                <w:webHidden/>
              </w:rPr>
              <w:fldChar w:fldCharType="end"/>
            </w:r>
          </w:hyperlink>
        </w:p>
        <w:p w14:paraId="2D47D91A" w14:textId="52AD7164" w:rsidR="00AD2908" w:rsidRDefault="00000000">
          <w:pPr>
            <w:pStyle w:val="TOC2"/>
            <w:tabs>
              <w:tab w:val="left" w:pos="880"/>
              <w:tab w:val="right" w:leader="dot" w:pos="9016"/>
            </w:tabs>
            <w:rPr>
              <w:rFonts w:eastAsiaTheme="minorEastAsia"/>
              <w:noProof/>
              <w:kern w:val="2"/>
              <w:lang w:eastAsia="en-GB"/>
              <w14:ligatures w14:val="standardContextual"/>
            </w:rPr>
          </w:pPr>
          <w:hyperlink w:anchor="_Toc144884327" w:history="1">
            <w:r w:rsidR="00AD2908" w:rsidRPr="00DD0C9D">
              <w:rPr>
                <w:rStyle w:val="Hyperlink"/>
                <w:noProof/>
              </w:rPr>
              <w:t>4.3</w:t>
            </w:r>
            <w:r w:rsidR="00AD2908">
              <w:rPr>
                <w:rFonts w:eastAsiaTheme="minorEastAsia"/>
                <w:noProof/>
                <w:kern w:val="2"/>
                <w:lang w:eastAsia="en-GB"/>
                <w14:ligatures w14:val="standardContextual"/>
              </w:rPr>
              <w:tab/>
            </w:r>
            <w:r w:rsidR="00AD2908" w:rsidRPr="00DD0C9D">
              <w:rPr>
                <w:rStyle w:val="Hyperlink"/>
                <w:noProof/>
              </w:rPr>
              <w:t>(Optional) Information Resources</w:t>
            </w:r>
            <w:r w:rsidR="00AD2908">
              <w:rPr>
                <w:noProof/>
                <w:webHidden/>
              </w:rPr>
              <w:tab/>
            </w:r>
            <w:r w:rsidR="00AD2908">
              <w:rPr>
                <w:noProof/>
                <w:webHidden/>
              </w:rPr>
              <w:fldChar w:fldCharType="begin"/>
            </w:r>
            <w:r w:rsidR="00AD2908">
              <w:rPr>
                <w:noProof/>
                <w:webHidden/>
              </w:rPr>
              <w:instrText xml:space="preserve"> PAGEREF _Toc144884327 \h </w:instrText>
            </w:r>
            <w:r w:rsidR="00AD2908">
              <w:rPr>
                <w:noProof/>
                <w:webHidden/>
              </w:rPr>
            </w:r>
            <w:r w:rsidR="00AD2908">
              <w:rPr>
                <w:noProof/>
                <w:webHidden/>
              </w:rPr>
              <w:fldChar w:fldCharType="separate"/>
            </w:r>
            <w:r w:rsidR="00761177">
              <w:rPr>
                <w:noProof/>
                <w:webHidden/>
              </w:rPr>
              <w:t>15</w:t>
            </w:r>
            <w:r w:rsidR="00AD2908">
              <w:rPr>
                <w:noProof/>
                <w:webHidden/>
              </w:rPr>
              <w:fldChar w:fldCharType="end"/>
            </w:r>
          </w:hyperlink>
        </w:p>
        <w:p w14:paraId="38608167" w14:textId="15C41BC2" w:rsidR="00AD2908" w:rsidRDefault="00000000">
          <w:pPr>
            <w:pStyle w:val="TOC2"/>
            <w:tabs>
              <w:tab w:val="left" w:pos="880"/>
              <w:tab w:val="right" w:leader="dot" w:pos="9016"/>
            </w:tabs>
            <w:rPr>
              <w:rFonts w:eastAsiaTheme="minorEastAsia"/>
              <w:noProof/>
              <w:kern w:val="2"/>
              <w:lang w:eastAsia="en-GB"/>
              <w14:ligatures w14:val="standardContextual"/>
            </w:rPr>
          </w:pPr>
          <w:hyperlink w:anchor="_Toc144884328" w:history="1">
            <w:r w:rsidR="00AD2908" w:rsidRPr="00DD0C9D">
              <w:rPr>
                <w:rStyle w:val="Hyperlink"/>
                <w:noProof/>
              </w:rPr>
              <w:t>4.4</w:t>
            </w:r>
            <w:r w:rsidR="00AD2908">
              <w:rPr>
                <w:rFonts w:eastAsiaTheme="minorEastAsia"/>
                <w:noProof/>
                <w:kern w:val="2"/>
                <w:lang w:eastAsia="en-GB"/>
                <w14:ligatures w14:val="standardContextual"/>
              </w:rPr>
              <w:tab/>
            </w:r>
            <w:r w:rsidR="00AD2908" w:rsidRPr="00DD0C9D">
              <w:rPr>
                <w:rStyle w:val="Hyperlink"/>
                <w:noProof/>
              </w:rPr>
              <w:t>Human Resources</w:t>
            </w:r>
            <w:r w:rsidR="00AD2908">
              <w:rPr>
                <w:noProof/>
                <w:webHidden/>
              </w:rPr>
              <w:tab/>
            </w:r>
            <w:r w:rsidR="00AD2908">
              <w:rPr>
                <w:noProof/>
                <w:webHidden/>
              </w:rPr>
              <w:fldChar w:fldCharType="begin"/>
            </w:r>
            <w:r w:rsidR="00AD2908">
              <w:rPr>
                <w:noProof/>
                <w:webHidden/>
              </w:rPr>
              <w:instrText xml:space="preserve"> PAGEREF _Toc144884328 \h </w:instrText>
            </w:r>
            <w:r w:rsidR="00AD2908">
              <w:rPr>
                <w:noProof/>
                <w:webHidden/>
              </w:rPr>
            </w:r>
            <w:r w:rsidR="00AD2908">
              <w:rPr>
                <w:noProof/>
                <w:webHidden/>
              </w:rPr>
              <w:fldChar w:fldCharType="separate"/>
            </w:r>
            <w:r w:rsidR="00761177">
              <w:rPr>
                <w:noProof/>
                <w:webHidden/>
              </w:rPr>
              <w:t>15</w:t>
            </w:r>
            <w:r w:rsidR="00AD2908">
              <w:rPr>
                <w:noProof/>
                <w:webHidden/>
              </w:rPr>
              <w:fldChar w:fldCharType="end"/>
            </w:r>
          </w:hyperlink>
        </w:p>
        <w:p w14:paraId="695126C7" w14:textId="47BEC6C8" w:rsidR="00AD2908" w:rsidRDefault="00000000">
          <w:pPr>
            <w:pStyle w:val="TOC2"/>
            <w:tabs>
              <w:tab w:val="left" w:pos="880"/>
              <w:tab w:val="right" w:leader="dot" w:pos="9016"/>
            </w:tabs>
            <w:rPr>
              <w:rFonts w:eastAsiaTheme="minorEastAsia"/>
              <w:noProof/>
              <w:kern w:val="2"/>
              <w:lang w:eastAsia="en-GB"/>
              <w14:ligatures w14:val="standardContextual"/>
            </w:rPr>
          </w:pPr>
          <w:hyperlink w:anchor="_Toc144884329" w:history="1">
            <w:r w:rsidR="00AD2908" w:rsidRPr="00DD0C9D">
              <w:rPr>
                <w:rStyle w:val="Hyperlink"/>
                <w:noProof/>
              </w:rPr>
              <w:t>4.5</w:t>
            </w:r>
            <w:r w:rsidR="00AD2908">
              <w:rPr>
                <w:rFonts w:eastAsiaTheme="minorEastAsia"/>
                <w:noProof/>
                <w:kern w:val="2"/>
                <w:lang w:eastAsia="en-GB"/>
                <w14:ligatures w14:val="standardContextual"/>
              </w:rPr>
              <w:tab/>
            </w:r>
            <w:r w:rsidR="00AD2908" w:rsidRPr="00DD0C9D">
              <w:rPr>
                <w:rStyle w:val="Hyperlink"/>
                <w:noProof/>
              </w:rPr>
              <w:t>Planning</w:t>
            </w:r>
            <w:r w:rsidR="00AD2908">
              <w:rPr>
                <w:noProof/>
                <w:webHidden/>
              </w:rPr>
              <w:tab/>
            </w:r>
            <w:r w:rsidR="00AD2908">
              <w:rPr>
                <w:noProof/>
                <w:webHidden/>
              </w:rPr>
              <w:fldChar w:fldCharType="begin"/>
            </w:r>
            <w:r w:rsidR="00AD2908">
              <w:rPr>
                <w:noProof/>
                <w:webHidden/>
              </w:rPr>
              <w:instrText xml:space="preserve"> PAGEREF _Toc144884329 \h </w:instrText>
            </w:r>
            <w:r w:rsidR="00AD2908">
              <w:rPr>
                <w:noProof/>
                <w:webHidden/>
              </w:rPr>
            </w:r>
            <w:r w:rsidR="00AD2908">
              <w:rPr>
                <w:noProof/>
                <w:webHidden/>
              </w:rPr>
              <w:fldChar w:fldCharType="separate"/>
            </w:r>
            <w:r w:rsidR="00761177">
              <w:rPr>
                <w:noProof/>
                <w:webHidden/>
              </w:rPr>
              <w:t>16</w:t>
            </w:r>
            <w:r w:rsidR="00AD2908">
              <w:rPr>
                <w:noProof/>
                <w:webHidden/>
              </w:rPr>
              <w:fldChar w:fldCharType="end"/>
            </w:r>
          </w:hyperlink>
        </w:p>
        <w:p w14:paraId="6949A2BE" w14:textId="6EC2BFC6" w:rsidR="00AD2908" w:rsidRDefault="00000000">
          <w:pPr>
            <w:pStyle w:val="TOC1"/>
            <w:tabs>
              <w:tab w:val="left" w:pos="440"/>
              <w:tab w:val="right" w:leader="dot" w:pos="9016"/>
            </w:tabs>
            <w:rPr>
              <w:rFonts w:eastAsiaTheme="minorEastAsia"/>
              <w:noProof/>
              <w:kern w:val="2"/>
              <w:lang w:eastAsia="en-GB"/>
              <w14:ligatures w14:val="standardContextual"/>
            </w:rPr>
          </w:pPr>
          <w:hyperlink w:anchor="_Toc144884330" w:history="1">
            <w:r w:rsidR="00AD2908" w:rsidRPr="00DD0C9D">
              <w:rPr>
                <w:rStyle w:val="Hyperlink"/>
                <w:noProof/>
              </w:rPr>
              <w:t>5</w:t>
            </w:r>
            <w:r w:rsidR="00AD2908">
              <w:rPr>
                <w:rFonts w:eastAsiaTheme="minorEastAsia"/>
                <w:noProof/>
                <w:kern w:val="2"/>
                <w:lang w:eastAsia="en-GB"/>
                <w14:ligatures w14:val="standardContextual"/>
              </w:rPr>
              <w:tab/>
            </w:r>
            <w:r w:rsidR="00AD2908" w:rsidRPr="00DD0C9D">
              <w:rPr>
                <w:rStyle w:val="Hyperlink"/>
                <w:noProof/>
              </w:rPr>
              <w:t>References</w:t>
            </w:r>
            <w:r w:rsidR="00AD2908">
              <w:rPr>
                <w:noProof/>
                <w:webHidden/>
              </w:rPr>
              <w:tab/>
            </w:r>
            <w:r w:rsidR="00AD2908">
              <w:rPr>
                <w:noProof/>
                <w:webHidden/>
              </w:rPr>
              <w:fldChar w:fldCharType="begin"/>
            </w:r>
            <w:r w:rsidR="00AD2908">
              <w:rPr>
                <w:noProof/>
                <w:webHidden/>
              </w:rPr>
              <w:instrText xml:space="preserve"> PAGEREF _Toc144884330 \h </w:instrText>
            </w:r>
            <w:r w:rsidR="00AD2908">
              <w:rPr>
                <w:noProof/>
                <w:webHidden/>
              </w:rPr>
            </w:r>
            <w:r w:rsidR="00AD2908">
              <w:rPr>
                <w:noProof/>
                <w:webHidden/>
              </w:rPr>
              <w:fldChar w:fldCharType="separate"/>
            </w:r>
            <w:r w:rsidR="00761177">
              <w:rPr>
                <w:noProof/>
                <w:webHidden/>
              </w:rPr>
              <w:t>17</w:t>
            </w:r>
            <w:r w:rsidR="00AD2908">
              <w:rPr>
                <w:noProof/>
                <w:webHidden/>
              </w:rPr>
              <w:fldChar w:fldCharType="end"/>
            </w:r>
          </w:hyperlink>
        </w:p>
        <w:p w14:paraId="48F535EE" w14:textId="7B7D452B" w:rsidR="00AD2908" w:rsidRDefault="00000000">
          <w:pPr>
            <w:pStyle w:val="TOC1"/>
            <w:tabs>
              <w:tab w:val="left" w:pos="440"/>
              <w:tab w:val="right" w:leader="dot" w:pos="9016"/>
            </w:tabs>
            <w:rPr>
              <w:rFonts w:eastAsiaTheme="minorEastAsia"/>
              <w:noProof/>
              <w:kern w:val="2"/>
              <w:lang w:eastAsia="en-GB"/>
              <w14:ligatures w14:val="standardContextual"/>
            </w:rPr>
          </w:pPr>
          <w:hyperlink w:anchor="_Toc144884331" w:history="1">
            <w:r w:rsidR="00AD2908" w:rsidRPr="00DD0C9D">
              <w:rPr>
                <w:rStyle w:val="Hyperlink"/>
                <w:noProof/>
              </w:rPr>
              <w:t>6</w:t>
            </w:r>
            <w:r w:rsidR="00AD2908">
              <w:rPr>
                <w:rFonts w:eastAsiaTheme="minorEastAsia"/>
                <w:noProof/>
                <w:kern w:val="2"/>
                <w:lang w:eastAsia="en-GB"/>
                <w14:ligatures w14:val="standardContextual"/>
              </w:rPr>
              <w:tab/>
            </w:r>
            <w:r w:rsidR="00AD2908" w:rsidRPr="00DD0C9D">
              <w:rPr>
                <w:rStyle w:val="Hyperlink"/>
                <w:noProof/>
              </w:rPr>
              <w:t>Appendix</w:t>
            </w:r>
            <w:r w:rsidR="00AD2908">
              <w:rPr>
                <w:noProof/>
                <w:webHidden/>
              </w:rPr>
              <w:tab/>
            </w:r>
            <w:r w:rsidR="00AD2908">
              <w:rPr>
                <w:noProof/>
                <w:webHidden/>
              </w:rPr>
              <w:fldChar w:fldCharType="begin"/>
            </w:r>
            <w:r w:rsidR="00AD2908">
              <w:rPr>
                <w:noProof/>
                <w:webHidden/>
              </w:rPr>
              <w:instrText xml:space="preserve"> PAGEREF _Toc144884331 \h </w:instrText>
            </w:r>
            <w:r w:rsidR="00AD2908">
              <w:rPr>
                <w:noProof/>
                <w:webHidden/>
              </w:rPr>
            </w:r>
            <w:r w:rsidR="00AD2908">
              <w:rPr>
                <w:noProof/>
                <w:webHidden/>
              </w:rPr>
              <w:fldChar w:fldCharType="separate"/>
            </w:r>
            <w:r w:rsidR="00761177">
              <w:rPr>
                <w:noProof/>
                <w:webHidden/>
              </w:rPr>
              <w:t>20</w:t>
            </w:r>
            <w:r w:rsidR="00AD2908">
              <w:rPr>
                <w:noProof/>
                <w:webHidden/>
              </w:rPr>
              <w:fldChar w:fldCharType="end"/>
            </w:r>
          </w:hyperlink>
        </w:p>
        <w:p w14:paraId="0222BC50" w14:textId="045F45BF" w:rsidR="00AD2908" w:rsidRDefault="00000000">
          <w:pPr>
            <w:pStyle w:val="TOC2"/>
            <w:tabs>
              <w:tab w:val="left" w:pos="880"/>
              <w:tab w:val="right" w:leader="dot" w:pos="9016"/>
            </w:tabs>
            <w:rPr>
              <w:rFonts w:eastAsiaTheme="minorEastAsia"/>
              <w:noProof/>
              <w:kern w:val="2"/>
              <w:lang w:eastAsia="en-GB"/>
              <w14:ligatures w14:val="standardContextual"/>
            </w:rPr>
          </w:pPr>
          <w:hyperlink w:anchor="_Toc144884332" w:history="1">
            <w:r w:rsidR="00AD2908" w:rsidRPr="00DD0C9D">
              <w:rPr>
                <w:rStyle w:val="Hyperlink"/>
                <w:noProof/>
              </w:rPr>
              <w:t>6.1</w:t>
            </w:r>
            <w:r w:rsidR="00AD2908">
              <w:rPr>
                <w:rFonts w:eastAsiaTheme="minorEastAsia"/>
                <w:noProof/>
                <w:kern w:val="2"/>
                <w:lang w:eastAsia="en-GB"/>
                <w14:ligatures w14:val="standardContextual"/>
              </w:rPr>
              <w:tab/>
            </w:r>
            <w:r w:rsidR="00AD2908" w:rsidRPr="00DD0C9D">
              <w:rPr>
                <w:rStyle w:val="Hyperlink"/>
                <w:noProof/>
              </w:rPr>
              <w:t>What is Unscheduled Care</w:t>
            </w:r>
            <w:r w:rsidR="00AD2908">
              <w:rPr>
                <w:noProof/>
                <w:webHidden/>
              </w:rPr>
              <w:tab/>
            </w:r>
            <w:r w:rsidR="00AD2908">
              <w:rPr>
                <w:noProof/>
                <w:webHidden/>
              </w:rPr>
              <w:fldChar w:fldCharType="begin"/>
            </w:r>
            <w:r w:rsidR="00AD2908">
              <w:rPr>
                <w:noProof/>
                <w:webHidden/>
              </w:rPr>
              <w:instrText xml:space="preserve"> PAGEREF _Toc144884332 \h </w:instrText>
            </w:r>
            <w:r w:rsidR="00AD2908">
              <w:rPr>
                <w:noProof/>
                <w:webHidden/>
              </w:rPr>
            </w:r>
            <w:r w:rsidR="00AD2908">
              <w:rPr>
                <w:noProof/>
                <w:webHidden/>
              </w:rPr>
              <w:fldChar w:fldCharType="separate"/>
            </w:r>
            <w:r w:rsidR="00761177">
              <w:rPr>
                <w:noProof/>
                <w:webHidden/>
              </w:rPr>
              <w:t>20</w:t>
            </w:r>
            <w:r w:rsidR="00AD2908">
              <w:rPr>
                <w:noProof/>
                <w:webHidden/>
              </w:rPr>
              <w:fldChar w:fldCharType="end"/>
            </w:r>
          </w:hyperlink>
        </w:p>
        <w:p w14:paraId="099EFC2B" w14:textId="350EECCC" w:rsidR="00AD2908" w:rsidRDefault="00000000">
          <w:pPr>
            <w:pStyle w:val="TOC2"/>
            <w:tabs>
              <w:tab w:val="left" w:pos="880"/>
              <w:tab w:val="right" w:leader="dot" w:pos="9016"/>
            </w:tabs>
            <w:rPr>
              <w:rFonts w:eastAsiaTheme="minorEastAsia"/>
              <w:noProof/>
              <w:kern w:val="2"/>
              <w:lang w:eastAsia="en-GB"/>
              <w14:ligatures w14:val="standardContextual"/>
            </w:rPr>
          </w:pPr>
          <w:hyperlink w:anchor="_Toc144884333" w:history="1">
            <w:r w:rsidR="00AD2908" w:rsidRPr="00DD0C9D">
              <w:rPr>
                <w:rStyle w:val="Hyperlink"/>
                <w:noProof/>
              </w:rPr>
              <w:t>6.2</w:t>
            </w:r>
            <w:r w:rsidR="00AD2908">
              <w:rPr>
                <w:rFonts w:eastAsiaTheme="minorEastAsia"/>
                <w:noProof/>
                <w:kern w:val="2"/>
                <w:lang w:eastAsia="en-GB"/>
                <w14:ligatures w14:val="standardContextual"/>
              </w:rPr>
              <w:tab/>
            </w:r>
            <w:r w:rsidR="00AD2908" w:rsidRPr="00DD0C9D">
              <w:rPr>
                <w:rStyle w:val="Hyperlink"/>
                <w:noProof/>
              </w:rPr>
              <w:t>SSIS packages</w:t>
            </w:r>
            <w:r w:rsidR="00AD2908">
              <w:rPr>
                <w:noProof/>
                <w:webHidden/>
              </w:rPr>
              <w:tab/>
            </w:r>
            <w:r w:rsidR="00AD2908">
              <w:rPr>
                <w:noProof/>
                <w:webHidden/>
              </w:rPr>
              <w:fldChar w:fldCharType="begin"/>
            </w:r>
            <w:r w:rsidR="00AD2908">
              <w:rPr>
                <w:noProof/>
                <w:webHidden/>
              </w:rPr>
              <w:instrText xml:space="preserve"> PAGEREF _Toc144884333 \h </w:instrText>
            </w:r>
            <w:r w:rsidR="00AD2908">
              <w:rPr>
                <w:noProof/>
                <w:webHidden/>
              </w:rPr>
            </w:r>
            <w:r w:rsidR="00AD2908">
              <w:rPr>
                <w:noProof/>
                <w:webHidden/>
              </w:rPr>
              <w:fldChar w:fldCharType="separate"/>
            </w:r>
            <w:r w:rsidR="00761177">
              <w:rPr>
                <w:noProof/>
                <w:webHidden/>
              </w:rPr>
              <w:t>20</w:t>
            </w:r>
            <w:r w:rsidR="00AD2908">
              <w:rPr>
                <w:noProof/>
                <w:webHidden/>
              </w:rPr>
              <w:fldChar w:fldCharType="end"/>
            </w:r>
          </w:hyperlink>
        </w:p>
        <w:p w14:paraId="333CAC74" w14:textId="484F284E" w:rsidR="00AD2908" w:rsidRDefault="00000000">
          <w:pPr>
            <w:pStyle w:val="TOC2"/>
            <w:tabs>
              <w:tab w:val="left" w:pos="880"/>
              <w:tab w:val="right" w:leader="dot" w:pos="9016"/>
            </w:tabs>
            <w:rPr>
              <w:rFonts w:eastAsiaTheme="minorEastAsia"/>
              <w:noProof/>
              <w:kern w:val="2"/>
              <w:lang w:eastAsia="en-GB"/>
              <w14:ligatures w14:val="standardContextual"/>
            </w:rPr>
          </w:pPr>
          <w:hyperlink w:anchor="_Toc144884334" w:history="1">
            <w:r w:rsidR="00AD2908" w:rsidRPr="00DD0C9D">
              <w:rPr>
                <w:rStyle w:val="Hyperlink"/>
                <w:noProof/>
              </w:rPr>
              <w:t>6.3</w:t>
            </w:r>
            <w:r w:rsidR="00AD2908">
              <w:rPr>
                <w:rFonts w:eastAsiaTheme="minorEastAsia"/>
                <w:noProof/>
                <w:kern w:val="2"/>
                <w:lang w:eastAsia="en-GB"/>
                <w14:ligatures w14:val="standardContextual"/>
              </w:rPr>
              <w:tab/>
            </w:r>
            <w:r w:rsidR="00AD2908" w:rsidRPr="00DD0C9D">
              <w:rPr>
                <w:rStyle w:val="Hyperlink"/>
                <w:noProof/>
              </w:rPr>
              <w:t>Project scope document</w:t>
            </w:r>
            <w:r w:rsidR="00AD2908">
              <w:rPr>
                <w:noProof/>
                <w:webHidden/>
              </w:rPr>
              <w:tab/>
            </w:r>
            <w:r w:rsidR="00AD2908">
              <w:rPr>
                <w:noProof/>
                <w:webHidden/>
              </w:rPr>
              <w:fldChar w:fldCharType="begin"/>
            </w:r>
            <w:r w:rsidR="00AD2908">
              <w:rPr>
                <w:noProof/>
                <w:webHidden/>
              </w:rPr>
              <w:instrText xml:space="preserve"> PAGEREF _Toc144884334 \h </w:instrText>
            </w:r>
            <w:r w:rsidR="00AD2908">
              <w:rPr>
                <w:noProof/>
                <w:webHidden/>
              </w:rPr>
            </w:r>
            <w:r w:rsidR="00AD2908">
              <w:rPr>
                <w:noProof/>
                <w:webHidden/>
              </w:rPr>
              <w:fldChar w:fldCharType="separate"/>
            </w:r>
            <w:r w:rsidR="00761177">
              <w:rPr>
                <w:noProof/>
                <w:webHidden/>
              </w:rPr>
              <w:t>21</w:t>
            </w:r>
            <w:r w:rsidR="00AD2908">
              <w:rPr>
                <w:noProof/>
                <w:webHidden/>
              </w:rPr>
              <w:fldChar w:fldCharType="end"/>
            </w:r>
          </w:hyperlink>
        </w:p>
        <w:p w14:paraId="39B0BCC4" w14:textId="7AE74F7D" w:rsidR="00AD2908" w:rsidRDefault="00000000">
          <w:pPr>
            <w:pStyle w:val="TOC2"/>
            <w:tabs>
              <w:tab w:val="left" w:pos="880"/>
              <w:tab w:val="right" w:leader="dot" w:pos="9016"/>
            </w:tabs>
            <w:rPr>
              <w:rFonts w:eastAsiaTheme="minorEastAsia"/>
              <w:noProof/>
              <w:kern w:val="2"/>
              <w:lang w:eastAsia="en-GB"/>
              <w14:ligatures w14:val="standardContextual"/>
            </w:rPr>
          </w:pPr>
          <w:hyperlink w:anchor="_Toc144884335" w:history="1">
            <w:r w:rsidR="00AD2908" w:rsidRPr="00DD0C9D">
              <w:rPr>
                <w:rStyle w:val="Hyperlink"/>
                <w:noProof/>
              </w:rPr>
              <w:t>6.4</w:t>
            </w:r>
            <w:r w:rsidR="00AD2908">
              <w:rPr>
                <w:rFonts w:eastAsiaTheme="minorEastAsia"/>
                <w:noProof/>
                <w:kern w:val="2"/>
                <w:lang w:eastAsia="en-GB"/>
                <w14:ligatures w14:val="standardContextual"/>
              </w:rPr>
              <w:tab/>
            </w:r>
            <w:r w:rsidR="00AD2908" w:rsidRPr="00DD0C9D">
              <w:rPr>
                <w:rStyle w:val="Hyperlink"/>
                <w:noProof/>
              </w:rPr>
              <w:t>Example of Impact Assessment Form</w:t>
            </w:r>
            <w:r w:rsidR="00AD2908">
              <w:rPr>
                <w:noProof/>
                <w:webHidden/>
              </w:rPr>
              <w:tab/>
            </w:r>
            <w:r w:rsidR="00AD2908">
              <w:rPr>
                <w:noProof/>
                <w:webHidden/>
              </w:rPr>
              <w:fldChar w:fldCharType="begin"/>
            </w:r>
            <w:r w:rsidR="00AD2908">
              <w:rPr>
                <w:noProof/>
                <w:webHidden/>
              </w:rPr>
              <w:instrText xml:space="preserve"> PAGEREF _Toc144884335 \h </w:instrText>
            </w:r>
            <w:r w:rsidR="00AD2908">
              <w:rPr>
                <w:noProof/>
                <w:webHidden/>
              </w:rPr>
            </w:r>
            <w:r w:rsidR="00AD2908">
              <w:rPr>
                <w:noProof/>
                <w:webHidden/>
              </w:rPr>
              <w:fldChar w:fldCharType="separate"/>
            </w:r>
            <w:r w:rsidR="00761177">
              <w:rPr>
                <w:noProof/>
                <w:webHidden/>
              </w:rPr>
              <w:t>21</w:t>
            </w:r>
            <w:r w:rsidR="00AD2908">
              <w:rPr>
                <w:noProof/>
                <w:webHidden/>
              </w:rPr>
              <w:fldChar w:fldCharType="end"/>
            </w:r>
          </w:hyperlink>
        </w:p>
        <w:p w14:paraId="4C46859B" w14:textId="13EDEEB7" w:rsidR="00AD2908" w:rsidRDefault="00000000">
          <w:pPr>
            <w:pStyle w:val="TOC2"/>
            <w:tabs>
              <w:tab w:val="left" w:pos="880"/>
              <w:tab w:val="right" w:leader="dot" w:pos="9016"/>
            </w:tabs>
            <w:rPr>
              <w:rFonts w:eastAsiaTheme="minorEastAsia"/>
              <w:noProof/>
              <w:kern w:val="2"/>
              <w:lang w:eastAsia="en-GB"/>
              <w14:ligatures w14:val="standardContextual"/>
            </w:rPr>
          </w:pPr>
          <w:hyperlink w:anchor="_Toc144884336" w:history="1">
            <w:r w:rsidR="00AD2908" w:rsidRPr="00DD0C9D">
              <w:rPr>
                <w:rStyle w:val="Hyperlink"/>
                <w:noProof/>
              </w:rPr>
              <w:t>6.5</w:t>
            </w:r>
            <w:r w:rsidR="00AD2908">
              <w:rPr>
                <w:rFonts w:eastAsiaTheme="minorEastAsia"/>
                <w:noProof/>
                <w:kern w:val="2"/>
                <w:lang w:eastAsia="en-GB"/>
                <w14:ligatures w14:val="standardContextual"/>
              </w:rPr>
              <w:tab/>
            </w:r>
            <w:r w:rsidR="00AD2908" w:rsidRPr="00DD0C9D">
              <w:rPr>
                <w:rStyle w:val="Hyperlink"/>
                <w:noProof/>
              </w:rPr>
              <w:t>Example of VAS checks [29]</w:t>
            </w:r>
            <w:r w:rsidR="00AD2908">
              <w:rPr>
                <w:noProof/>
                <w:webHidden/>
              </w:rPr>
              <w:tab/>
            </w:r>
            <w:r w:rsidR="00AD2908">
              <w:rPr>
                <w:noProof/>
                <w:webHidden/>
              </w:rPr>
              <w:fldChar w:fldCharType="begin"/>
            </w:r>
            <w:r w:rsidR="00AD2908">
              <w:rPr>
                <w:noProof/>
                <w:webHidden/>
              </w:rPr>
              <w:instrText xml:space="preserve"> PAGEREF _Toc144884336 \h </w:instrText>
            </w:r>
            <w:r w:rsidR="00AD2908">
              <w:rPr>
                <w:noProof/>
                <w:webHidden/>
              </w:rPr>
            </w:r>
            <w:r w:rsidR="00AD2908">
              <w:rPr>
                <w:noProof/>
                <w:webHidden/>
              </w:rPr>
              <w:fldChar w:fldCharType="separate"/>
            </w:r>
            <w:r w:rsidR="00761177">
              <w:rPr>
                <w:noProof/>
                <w:webHidden/>
              </w:rPr>
              <w:t>22</w:t>
            </w:r>
            <w:r w:rsidR="00AD2908">
              <w:rPr>
                <w:noProof/>
                <w:webHidden/>
              </w:rPr>
              <w:fldChar w:fldCharType="end"/>
            </w:r>
          </w:hyperlink>
        </w:p>
        <w:p w14:paraId="488057BC" w14:textId="5783D171" w:rsidR="00AD2908" w:rsidRDefault="00000000">
          <w:pPr>
            <w:pStyle w:val="TOC2"/>
            <w:tabs>
              <w:tab w:val="left" w:pos="880"/>
              <w:tab w:val="right" w:leader="dot" w:pos="9016"/>
            </w:tabs>
            <w:rPr>
              <w:rFonts w:eastAsiaTheme="minorEastAsia"/>
              <w:noProof/>
              <w:kern w:val="2"/>
              <w:lang w:eastAsia="en-GB"/>
              <w14:ligatures w14:val="standardContextual"/>
            </w:rPr>
          </w:pPr>
          <w:hyperlink w:anchor="_Toc144884337" w:history="1">
            <w:r w:rsidR="00AD2908" w:rsidRPr="00DD0C9D">
              <w:rPr>
                <w:rStyle w:val="Hyperlink"/>
                <w:noProof/>
              </w:rPr>
              <w:t>6.6</w:t>
            </w:r>
            <w:r w:rsidR="00AD2908">
              <w:rPr>
                <w:rFonts w:eastAsiaTheme="minorEastAsia"/>
                <w:noProof/>
                <w:kern w:val="2"/>
                <w:lang w:eastAsia="en-GB"/>
                <w14:ligatures w14:val="standardContextual"/>
              </w:rPr>
              <w:tab/>
            </w:r>
            <w:r w:rsidR="00AD2908" w:rsidRPr="00DD0C9D">
              <w:rPr>
                <w:rStyle w:val="Hyperlink"/>
                <w:noProof/>
              </w:rPr>
              <w:t>CRISP-DM</w:t>
            </w:r>
            <w:r w:rsidR="00AD2908">
              <w:rPr>
                <w:noProof/>
                <w:webHidden/>
              </w:rPr>
              <w:tab/>
            </w:r>
            <w:r w:rsidR="00AD2908">
              <w:rPr>
                <w:noProof/>
                <w:webHidden/>
              </w:rPr>
              <w:fldChar w:fldCharType="begin"/>
            </w:r>
            <w:r w:rsidR="00AD2908">
              <w:rPr>
                <w:noProof/>
                <w:webHidden/>
              </w:rPr>
              <w:instrText xml:space="preserve"> PAGEREF _Toc144884337 \h </w:instrText>
            </w:r>
            <w:r w:rsidR="00AD2908">
              <w:rPr>
                <w:noProof/>
                <w:webHidden/>
              </w:rPr>
            </w:r>
            <w:r w:rsidR="00AD2908">
              <w:rPr>
                <w:noProof/>
                <w:webHidden/>
              </w:rPr>
              <w:fldChar w:fldCharType="separate"/>
            </w:r>
            <w:r w:rsidR="00761177">
              <w:rPr>
                <w:noProof/>
                <w:webHidden/>
              </w:rPr>
              <w:t>22</w:t>
            </w:r>
            <w:r w:rsidR="00AD2908">
              <w:rPr>
                <w:noProof/>
                <w:webHidden/>
              </w:rPr>
              <w:fldChar w:fldCharType="end"/>
            </w:r>
          </w:hyperlink>
        </w:p>
        <w:p w14:paraId="7EB2AB9F" w14:textId="35D97C7C" w:rsidR="00AD2908" w:rsidRDefault="00000000">
          <w:pPr>
            <w:pStyle w:val="TOC2"/>
            <w:tabs>
              <w:tab w:val="left" w:pos="880"/>
              <w:tab w:val="right" w:leader="dot" w:pos="9016"/>
            </w:tabs>
            <w:rPr>
              <w:rFonts w:eastAsiaTheme="minorEastAsia"/>
              <w:noProof/>
              <w:kern w:val="2"/>
              <w:lang w:eastAsia="en-GB"/>
              <w14:ligatures w14:val="standardContextual"/>
            </w:rPr>
          </w:pPr>
          <w:hyperlink w:anchor="_Toc144884338" w:history="1">
            <w:r w:rsidR="00AD2908" w:rsidRPr="00DD0C9D">
              <w:rPr>
                <w:rStyle w:val="Hyperlink"/>
                <w:noProof/>
              </w:rPr>
              <w:t>6.7</w:t>
            </w:r>
            <w:r w:rsidR="00AD2908">
              <w:rPr>
                <w:rFonts w:eastAsiaTheme="minorEastAsia"/>
                <w:noProof/>
                <w:kern w:val="2"/>
                <w:lang w:eastAsia="en-GB"/>
                <w14:ligatures w14:val="standardContextual"/>
              </w:rPr>
              <w:tab/>
            </w:r>
            <w:r w:rsidR="00AD2908" w:rsidRPr="00DD0C9D">
              <w:rPr>
                <w:rStyle w:val="Hyperlink"/>
                <w:noProof/>
              </w:rPr>
              <w:t>Gantt Chart</w:t>
            </w:r>
            <w:r w:rsidR="00AD2908">
              <w:rPr>
                <w:noProof/>
                <w:webHidden/>
              </w:rPr>
              <w:tab/>
            </w:r>
            <w:r w:rsidR="00AD2908">
              <w:rPr>
                <w:noProof/>
                <w:webHidden/>
              </w:rPr>
              <w:fldChar w:fldCharType="begin"/>
            </w:r>
            <w:r w:rsidR="00AD2908">
              <w:rPr>
                <w:noProof/>
                <w:webHidden/>
              </w:rPr>
              <w:instrText xml:space="preserve"> PAGEREF _Toc144884338 \h </w:instrText>
            </w:r>
            <w:r w:rsidR="00AD2908">
              <w:rPr>
                <w:noProof/>
                <w:webHidden/>
              </w:rPr>
            </w:r>
            <w:r w:rsidR="00AD2908">
              <w:rPr>
                <w:noProof/>
                <w:webHidden/>
              </w:rPr>
              <w:fldChar w:fldCharType="separate"/>
            </w:r>
            <w:r w:rsidR="00761177">
              <w:rPr>
                <w:noProof/>
                <w:webHidden/>
              </w:rPr>
              <w:t>22</w:t>
            </w:r>
            <w:r w:rsidR="00AD2908">
              <w:rPr>
                <w:noProof/>
                <w:webHidden/>
              </w:rPr>
              <w:fldChar w:fldCharType="end"/>
            </w:r>
          </w:hyperlink>
        </w:p>
        <w:p w14:paraId="276EFB48" w14:textId="77D293F3" w:rsidR="00AD2908" w:rsidRDefault="00000000">
          <w:pPr>
            <w:pStyle w:val="TOC3"/>
            <w:tabs>
              <w:tab w:val="left" w:pos="1320"/>
              <w:tab w:val="right" w:leader="dot" w:pos="9016"/>
            </w:tabs>
            <w:rPr>
              <w:rFonts w:eastAsiaTheme="minorEastAsia"/>
              <w:noProof/>
              <w:kern w:val="2"/>
              <w:lang w:eastAsia="en-GB"/>
              <w14:ligatures w14:val="standardContextual"/>
            </w:rPr>
          </w:pPr>
          <w:hyperlink w:anchor="_Toc144884339" w:history="1">
            <w:r w:rsidR="00AD2908" w:rsidRPr="00DD0C9D">
              <w:rPr>
                <w:rStyle w:val="Hyperlink"/>
                <w:noProof/>
              </w:rPr>
              <w:t>6.7.1</w:t>
            </w:r>
            <w:r w:rsidR="00AD2908">
              <w:rPr>
                <w:rFonts w:eastAsiaTheme="minorEastAsia"/>
                <w:noProof/>
                <w:kern w:val="2"/>
                <w:lang w:eastAsia="en-GB"/>
                <w14:ligatures w14:val="standardContextual"/>
              </w:rPr>
              <w:tab/>
            </w:r>
            <w:r w:rsidR="00AD2908" w:rsidRPr="00DD0C9D">
              <w:rPr>
                <w:rStyle w:val="Hyperlink"/>
                <w:noProof/>
              </w:rPr>
              <w:t>Link to Gantt chart</w:t>
            </w:r>
            <w:r w:rsidR="00AD2908">
              <w:rPr>
                <w:noProof/>
                <w:webHidden/>
              </w:rPr>
              <w:tab/>
            </w:r>
            <w:r w:rsidR="00AD2908">
              <w:rPr>
                <w:noProof/>
                <w:webHidden/>
              </w:rPr>
              <w:fldChar w:fldCharType="begin"/>
            </w:r>
            <w:r w:rsidR="00AD2908">
              <w:rPr>
                <w:noProof/>
                <w:webHidden/>
              </w:rPr>
              <w:instrText xml:space="preserve"> PAGEREF _Toc144884339 \h </w:instrText>
            </w:r>
            <w:r w:rsidR="00AD2908">
              <w:rPr>
                <w:noProof/>
                <w:webHidden/>
              </w:rPr>
            </w:r>
            <w:r w:rsidR="00AD2908">
              <w:rPr>
                <w:noProof/>
                <w:webHidden/>
              </w:rPr>
              <w:fldChar w:fldCharType="separate"/>
            </w:r>
            <w:r w:rsidR="00761177">
              <w:rPr>
                <w:noProof/>
                <w:webHidden/>
              </w:rPr>
              <w:t>22</w:t>
            </w:r>
            <w:r w:rsidR="00AD2908">
              <w:rPr>
                <w:noProof/>
                <w:webHidden/>
              </w:rPr>
              <w:fldChar w:fldCharType="end"/>
            </w:r>
          </w:hyperlink>
        </w:p>
        <w:p w14:paraId="67AAD132" w14:textId="7DA142C8" w:rsidR="00AD2908" w:rsidRDefault="00000000">
          <w:pPr>
            <w:pStyle w:val="TOC3"/>
            <w:tabs>
              <w:tab w:val="left" w:pos="1320"/>
              <w:tab w:val="right" w:leader="dot" w:pos="9016"/>
            </w:tabs>
            <w:rPr>
              <w:rFonts w:eastAsiaTheme="minorEastAsia"/>
              <w:noProof/>
              <w:kern w:val="2"/>
              <w:lang w:eastAsia="en-GB"/>
              <w14:ligatures w14:val="standardContextual"/>
            </w:rPr>
          </w:pPr>
          <w:hyperlink w:anchor="_Toc144884340" w:history="1">
            <w:r w:rsidR="00AD2908" w:rsidRPr="00DD0C9D">
              <w:rPr>
                <w:rStyle w:val="Hyperlink"/>
                <w:noProof/>
              </w:rPr>
              <w:t>6.7.2</w:t>
            </w:r>
            <w:r w:rsidR="00AD2908">
              <w:rPr>
                <w:rFonts w:eastAsiaTheme="minorEastAsia"/>
                <w:noProof/>
                <w:kern w:val="2"/>
                <w:lang w:eastAsia="en-GB"/>
                <w14:ligatures w14:val="standardContextual"/>
              </w:rPr>
              <w:tab/>
            </w:r>
            <w:r w:rsidR="00AD2908" w:rsidRPr="00DD0C9D">
              <w:rPr>
                <w:rStyle w:val="Hyperlink"/>
                <w:noProof/>
              </w:rPr>
              <w:t>Today’s Date</w:t>
            </w:r>
            <w:r w:rsidR="00AD2908">
              <w:rPr>
                <w:noProof/>
                <w:webHidden/>
              </w:rPr>
              <w:tab/>
            </w:r>
            <w:r w:rsidR="00AD2908">
              <w:rPr>
                <w:noProof/>
                <w:webHidden/>
              </w:rPr>
              <w:fldChar w:fldCharType="begin"/>
            </w:r>
            <w:r w:rsidR="00AD2908">
              <w:rPr>
                <w:noProof/>
                <w:webHidden/>
              </w:rPr>
              <w:instrText xml:space="preserve"> PAGEREF _Toc144884340 \h </w:instrText>
            </w:r>
            <w:r w:rsidR="00AD2908">
              <w:rPr>
                <w:noProof/>
                <w:webHidden/>
              </w:rPr>
            </w:r>
            <w:r w:rsidR="00AD2908">
              <w:rPr>
                <w:noProof/>
                <w:webHidden/>
              </w:rPr>
              <w:fldChar w:fldCharType="separate"/>
            </w:r>
            <w:r w:rsidR="00761177">
              <w:rPr>
                <w:noProof/>
                <w:webHidden/>
              </w:rPr>
              <w:t>23</w:t>
            </w:r>
            <w:r w:rsidR="00AD2908">
              <w:rPr>
                <w:noProof/>
                <w:webHidden/>
              </w:rPr>
              <w:fldChar w:fldCharType="end"/>
            </w:r>
          </w:hyperlink>
        </w:p>
        <w:p w14:paraId="1F28556A" w14:textId="3DB03D7E" w:rsidR="00AD2908" w:rsidRDefault="00000000">
          <w:pPr>
            <w:pStyle w:val="TOC3"/>
            <w:tabs>
              <w:tab w:val="left" w:pos="1320"/>
              <w:tab w:val="right" w:leader="dot" w:pos="9016"/>
            </w:tabs>
            <w:rPr>
              <w:rFonts w:eastAsiaTheme="minorEastAsia"/>
              <w:noProof/>
              <w:kern w:val="2"/>
              <w:lang w:eastAsia="en-GB"/>
              <w14:ligatures w14:val="standardContextual"/>
            </w:rPr>
          </w:pPr>
          <w:hyperlink w:anchor="_Toc144884341" w:history="1">
            <w:r w:rsidR="00AD2908" w:rsidRPr="00DD0C9D">
              <w:rPr>
                <w:rStyle w:val="Hyperlink"/>
                <w:noProof/>
              </w:rPr>
              <w:t>6.7.3</w:t>
            </w:r>
            <w:r w:rsidR="00AD2908">
              <w:rPr>
                <w:rFonts w:eastAsiaTheme="minorEastAsia"/>
                <w:noProof/>
                <w:kern w:val="2"/>
                <w:lang w:eastAsia="en-GB"/>
                <w14:ligatures w14:val="standardContextual"/>
              </w:rPr>
              <w:tab/>
            </w:r>
            <w:r w:rsidR="00AD2908" w:rsidRPr="00DD0C9D">
              <w:rPr>
                <w:rStyle w:val="Hyperlink"/>
                <w:noProof/>
              </w:rPr>
              <w:t>Gantt chart display week</w:t>
            </w:r>
            <w:r w:rsidR="00AD2908">
              <w:rPr>
                <w:noProof/>
                <w:webHidden/>
              </w:rPr>
              <w:tab/>
            </w:r>
            <w:r w:rsidR="00AD2908">
              <w:rPr>
                <w:noProof/>
                <w:webHidden/>
              </w:rPr>
              <w:fldChar w:fldCharType="begin"/>
            </w:r>
            <w:r w:rsidR="00AD2908">
              <w:rPr>
                <w:noProof/>
                <w:webHidden/>
              </w:rPr>
              <w:instrText xml:space="preserve"> PAGEREF _Toc144884341 \h </w:instrText>
            </w:r>
            <w:r w:rsidR="00AD2908">
              <w:rPr>
                <w:noProof/>
                <w:webHidden/>
              </w:rPr>
            </w:r>
            <w:r w:rsidR="00AD2908">
              <w:rPr>
                <w:noProof/>
                <w:webHidden/>
              </w:rPr>
              <w:fldChar w:fldCharType="separate"/>
            </w:r>
            <w:r w:rsidR="00761177">
              <w:rPr>
                <w:noProof/>
                <w:webHidden/>
              </w:rPr>
              <w:t>23</w:t>
            </w:r>
            <w:r w:rsidR="00AD2908">
              <w:rPr>
                <w:noProof/>
                <w:webHidden/>
              </w:rPr>
              <w:fldChar w:fldCharType="end"/>
            </w:r>
          </w:hyperlink>
        </w:p>
        <w:p w14:paraId="69618CB6" w14:textId="4EF40F4B" w:rsidR="00AD2908" w:rsidRDefault="00000000">
          <w:pPr>
            <w:pStyle w:val="TOC3"/>
            <w:tabs>
              <w:tab w:val="left" w:pos="1320"/>
              <w:tab w:val="right" w:leader="dot" w:pos="9016"/>
            </w:tabs>
            <w:rPr>
              <w:rFonts w:eastAsiaTheme="minorEastAsia"/>
              <w:noProof/>
              <w:kern w:val="2"/>
              <w:lang w:eastAsia="en-GB"/>
              <w14:ligatures w14:val="standardContextual"/>
            </w:rPr>
          </w:pPr>
          <w:hyperlink w:anchor="_Toc144884342" w:history="1">
            <w:r w:rsidR="00AD2908" w:rsidRPr="00DD0C9D">
              <w:rPr>
                <w:rStyle w:val="Hyperlink"/>
                <w:noProof/>
              </w:rPr>
              <w:t>6.7.4</w:t>
            </w:r>
            <w:r w:rsidR="00AD2908">
              <w:rPr>
                <w:rFonts w:eastAsiaTheme="minorEastAsia"/>
                <w:noProof/>
                <w:kern w:val="2"/>
                <w:lang w:eastAsia="en-GB"/>
                <w14:ligatures w14:val="standardContextual"/>
              </w:rPr>
              <w:tab/>
            </w:r>
            <w:r w:rsidR="00AD2908" w:rsidRPr="00DD0C9D">
              <w:rPr>
                <w:rStyle w:val="Hyperlink"/>
                <w:noProof/>
              </w:rPr>
              <w:t>Gantt chart possible error message</w:t>
            </w:r>
            <w:r w:rsidR="00AD2908">
              <w:rPr>
                <w:noProof/>
                <w:webHidden/>
              </w:rPr>
              <w:tab/>
            </w:r>
            <w:r w:rsidR="00AD2908">
              <w:rPr>
                <w:noProof/>
                <w:webHidden/>
              </w:rPr>
              <w:fldChar w:fldCharType="begin"/>
            </w:r>
            <w:r w:rsidR="00AD2908">
              <w:rPr>
                <w:noProof/>
                <w:webHidden/>
              </w:rPr>
              <w:instrText xml:space="preserve"> PAGEREF _Toc144884342 \h </w:instrText>
            </w:r>
            <w:r w:rsidR="00AD2908">
              <w:rPr>
                <w:noProof/>
                <w:webHidden/>
              </w:rPr>
            </w:r>
            <w:r w:rsidR="00AD2908">
              <w:rPr>
                <w:noProof/>
                <w:webHidden/>
              </w:rPr>
              <w:fldChar w:fldCharType="separate"/>
            </w:r>
            <w:r w:rsidR="00761177">
              <w:rPr>
                <w:noProof/>
                <w:webHidden/>
              </w:rPr>
              <w:t>23</w:t>
            </w:r>
            <w:r w:rsidR="00AD2908">
              <w:rPr>
                <w:noProof/>
                <w:webHidden/>
              </w:rPr>
              <w:fldChar w:fldCharType="end"/>
            </w:r>
          </w:hyperlink>
        </w:p>
        <w:p w14:paraId="08467228" w14:textId="5E600DB6" w:rsidR="00CA3289" w:rsidRDefault="00CA3289">
          <w:r>
            <w:rPr>
              <w:b/>
              <w:bCs/>
              <w:noProof/>
            </w:rPr>
            <w:fldChar w:fldCharType="end"/>
          </w:r>
        </w:p>
      </w:sdtContent>
    </w:sdt>
    <w:p w14:paraId="297A75DA" w14:textId="09132FAC" w:rsidR="005E2F5D" w:rsidRDefault="005E2F5D" w:rsidP="00CA3289"/>
    <w:p w14:paraId="7D1C4422" w14:textId="6EE71175" w:rsidR="005E2F5D" w:rsidRDefault="005E2F5D" w:rsidP="00CA3289">
      <w:pPr>
        <w:pStyle w:val="Heading2"/>
        <w:numPr>
          <w:ilvl w:val="0"/>
          <w:numId w:val="0"/>
        </w:numPr>
        <w:ind w:left="576" w:hanging="576"/>
        <w:jc w:val="both"/>
      </w:pPr>
      <w:bookmarkStart w:id="0" w:name="_Toc144474710"/>
      <w:bookmarkStart w:id="1" w:name="_Toc144795434"/>
      <w:bookmarkStart w:id="2" w:name="_Toc144884299"/>
      <w:r>
        <w:t>Figures</w:t>
      </w:r>
      <w:bookmarkEnd w:id="0"/>
      <w:bookmarkEnd w:id="1"/>
      <w:bookmarkEnd w:id="2"/>
    </w:p>
    <w:p w14:paraId="0600A24D" w14:textId="70FA30AA" w:rsidR="00AD2908" w:rsidRDefault="00CA3289">
      <w:pPr>
        <w:pStyle w:val="TableofFigures"/>
        <w:tabs>
          <w:tab w:val="right" w:leader="dot" w:pos="9016"/>
        </w:tabs>
        <w:rPr>
          <w:rFonts w:eastAsiaTheme="minorEastAsia"/>
          <w:noProof/>
          <w:kern w:val="2"/>
          <w:lang w:eastAsia="en-GB"/>
          <w14:ligatures w14:val="standardContextual"/>
        </w:rPr>
      </w:pPr>
      <w:r>
        <w:fldChar w:fldCharType="begin"/>
      </w:r>
      <w:r>
        <w:instrText xml:space="preserve"> TOC \h \z \c "Figure" </w:instrText>
      </w:r>
      <w:r>
        <w:fldChar w:fldCharType="separate"/>
      </w:r>
      <w:hyperlink w:anchor="_Toc144884280" w:history="1">
        <w:r w:rsidR="00AD2908" w:rsidRPr="00D6017B">
          <w:rPr>
            <w:rStyle w:val="Hyperlink"/>
            <w:noProof/>
          </w:rPr>
          <w:t>Figure 1 Data Mapping</w:t>
        </w:r>
        <w:r w:rsidR="00AD2908">
          <w:rPr>
            <w:noProof/>
            <w:webHidden/>
          </w:rPr>
          <w:tab/>
        </w:r>
        <w:r w:rsidR="00AD2908">
          <w:rPr>
            <w:noProof/>
            <w:webHidden/>
          </w:rPr>
          <w:fldChar w:fldCharType="begin"/>
        </w:r>
        <w:r w:rsidR="00AD2908">
          <w:rPr>
            <w:noProof/>
            <w:webHidden/>
          </w:rPr>
          <w:instrText xml:space="preserve"> PAGEREF _Toc144884280 \h </w:instrText>
        </w:r>
        <w:r w:rsidR="00AD2908">
          <w:rPr>
            <w:noProof/>
            <w:webHidden/>
          </w:rPr>
        </w:r>
        <w:r w:rsidR="00AD2908">
          <w:rPr>
            <w:noProof/>
            <w:webHidden/>
          </w:rPr>
          <w:fldChar w:fldCharType="separate"/>
        </w:r>
        <w:r w:rsidR="00761177">
          <w:rPr>
            <w:noProof/>
            <w:webHidden/>
          </w:rPr>
          <w:t>5</w:t>
        </w:r>
        <w:r w:rsidR="00AD2908">
          <w:rPr>
            <w:noProof/>
            <w:webHidden/>
          </w:rPr>
          <w:fldChar w:fldCharType="end"/>
        </w:r>
      </w:hyperlink>
    </w:p>
    <w:p w14:paraId="615F1CEB" w14:textId="2DFB1336" w:rsidR="00AD2908" w:rsidRDefault="00000000">
      <w:pPr>
        <w:pStyle w:val="TableofFigures"/>
        <w:tabs>
          <w:tab w:val="right" w:leader="dot" w:pos="9016"/>
        </w:tabs>
        <w:rPr>
          <w:rFonts w:eastAsiaTheme="minorEastAsia"/>
          <w:noProof/>
          <w:kern w:val="2"/>
          <w:lang w:eastAsia="en-GB"/>
          <w14:ligatures w14:val="standardContextual"/>
        </w:rPr>
      </w:pPr>
      <w:hyperlink w:anchor="_Toc144884281" w:history="1">
        <w:r w:rsidR="00AD2908" w:rsidRPr="00D6017B">
          <w:rPr>
            <w:rStyle w:val="Hyperlink"/>
            <w:noProof/>
          </w:rPr>
          <w:t>Figure 2 Server Layout</w:t>
        </w:r>
        <w:r w:rsidR="00AD2908">
          <w:rPr>
            <w:noProof/>
            <w:webHidden/>
          </w:rPr>
          <w:tab/>
        </w:r>
        <w:r w:rsidR="00AD2908">
          <w:rPr>
            <w:noProof/>
            <w:webHidden/>
          </w:rPr>
          <w:fldChar w:fldCharType="begin"/>
        </w:r>
        <w:r w:rsidR="00AD2908">
          <w:rPr>
            <w:noProof/>
            <w:webHidden/>
          </w:rPr>
          <w:instrText xml:space="preserve"> PAGEREF _Toc144884281 \h </w:instrText>
        </w:r>
        <w:r w:rsidR="00AD2908">
          <w:rPr>
            <w:noProof/>
            <w:webHidden/>
          </w:rPr>
        </w:r>
        <w:r w:rsidR="00AD2908">
          <w:rPr>
            <w:noProof/>
            <w:webHidden/>
          </w:rPr>
          <w:fldChar w:fldCharType="separate"/>
        </w:r>
        <w:r w:rsidR="00761177">
          <w:rPr>
            <w:noProof/>
            <w:webHidden/>
          </w:rPr>
          <w:t>6</w:t>
        </w:r>
        <w:r w:rsidR="00AD2908">
          <w:rPr>
            <w:noProof/>
            <w:webHidden/>
          </w:rPr>
          <w:fldChar w:fldCharType="end"/>
        </w:r>
      </w:hyperlink>
    </w:p>
    <w:p w14:paraId="18E53F03" w14:textId="074CBBDD" w:rsidR="00AD2908" w:rsidRDefault="00000000">
      <w:pPr>
        <w:pStyle w:val="TableofFigures"/>
        <w:tabs>
          <w:tab w:val="right" w:leader="dot" w:pos="9016"/>
        </w:tabs>
        <w:rPr>
          <w:rFonts w:eastAsiaTheme="minorEastAsia"/>
          <w:noProof/>
          <w:kern w:val="2"/>
          <w:lang w:eastAsia="en-GB"/>
          <w14:ligatures w14:val="standardContextual"/>
        </w:rPr>
      </w:pPr>
      <w:hyperlink w:anchor="_Toc144884282" w:history="1">
        <w:r w:rsidR="00AD2908" w:rsidRPr="00D6017B">
          <w:rPr>
            <w:rStyle w:val="Hyperlink"/>
            <w:noProof/>
          </w:rPr>
          <w:t>Figure 3 User Structure DHCW [21]</w:t>
        </w:r>
        <w:r w:rsidR="00AD2908">
          <w:rPr>
            <w:noProof/>
            <w:webHidden/>
          </w:rPr>
          <w:tab/>
        </w:r>
        <w:r w:rsidR="00AD2908">
          <w:rPr>
            <w:noProof/>
            <w:webHidden/>
          </w:rPr>
          <w:fldChar w:fldCharType="begin"/>
        </w:r>
        <w:r w:rsidR="00AD2908">
          <w:rPr>
            <w:noProof/>
            <w:webHidden/>
          </w:rPr>
          <w:instrText xml:space="preserve"> PAGEREF _Toc144884282 \h </w:instrText>
        </w:r>
        <w:r w:rsidR="00AD2908">
          <w:rPr>
            <w:noProof/>
            <w:webHidden/>
          </w:rPr>
        </w:r>
        <w:r w:rsidR="00AD2908">
          <w:rPr>
            <w:noProof/>
            <w:webHidden/>
          </w:rPr>
          <w:fldChar w:fldCharType="separate"/>
        </w:r>
        <w:r w:rsidR="00761177">
          <w:rPr>
            <w:noProof/>
            <w:webHidden/>
          </w:rPr>
          <w:t>8</w:t>
        </w:r>
        <w:r w:rsidR="00AD2908">
          <w:rPr>
            <w:noProof/>
            <w:webHidden/>
          </w:rPr>
          <w:fldChar w:fldCharType="end"/>
        </w:r>
      </w:hyperlink>
    </w:p>
    <w:p w14:paraId="2DAF0F30" w14:textId="6FFD48C5" w:rsidR="00AD2908" w:rsidRDefault="00000000">
      <w:pPr>
        <w:pStyle w:val="TableofFigures"/>
        <w:tabs>
          <w:tab w:val="right" w:leader="dot" w:pos="9016"/>
        </w:tabs>
        <w:rPr>
          <w:rFonts w:eastAsiaTheme="minorEastAsia"/>
          <w:noProof/>
          <w:kern w:val="2"/>
          <w:lang w:eastAsia="en-GB"/>
          <w14:ligatures w14:val="standardContextual"/>
        </w:rPr>
      </w:pPr>
      <w:hyperlink w:anchor="_Toc144884283" w:history="1">
        <w:r w:rsidR="00AD2908" w:rsidRPr="00D6017B">
          <w:rPr>
            <w:rStyle w:val="Hyperlink"/>
            <w:noProof/>
          </w:rPr>
          <w:t>Figure 4 Information Lifecycle Management [23]</w:t>
        </w:r>
        <w:r w:rsidR="00AD2908">
          <w:rPr>
            <w:noProof/>
            <w:webHidden/>
          </w:rPr>
          <w:tab/>
        </w:r>
        <w:r w:rsidR="00AD2908">
          <w:rPr>
            <w:noProof/>
            <w:webHidden/>
          </w:rPr>
          <w:fldChar w:fldCharType="begin"/>
        </w:r>
        <w:r w:rsidR="00AD2908">
          <w:rPr>
            <w:noProof/>
            <w:webHidden/>
          </w:rPr>
          <w:instrText xml:space="preserve"> PAGEREF _Toc144884283 \h </w:instrText>
        </w:r>
        <w:r w:rsidR="00AD2908">
          <w:rPr>
            <w:noProof/>
            <w:webHidden/>
          </w:rPr>
        </w:r>
        <w:r w:rsidR="00AD2908">
          <w:rPr>
            <w:noProof/>
            <w:webHidden/>
          </w:rPr>
          <w:fldChar w:fldCharType="separate"/>
        </w:r>
        <w:r w:rsidR="00761177">
          <w:rPr>
            <w:noProof/>
            <w:webHidden/>
          </w:rPr>
          <w:t>10</w:t>
        </w:r>
        <w:r w:rsidR="00AD2908">
          <w:rPr>
            <w:noProof/>
            <w:webHidden/>
          </w:rPr>
          <w:fldChar w:fldCharType="end"/>
        </w:r>
      </w:hyperlink>
    </w:p>
    <w:p w14:paraId="2FE667A6" w14:textId="31C0D889" w:rsidR="00AD2908" w:rsidRDefault="00000000">
      <w:pPr>
        <w:pStyle w:val="TableofFigures"/>
        <w:tabs>
          <w:tab w:val="right" w:leader="dot" w:pos="9016"/>
        </w:tabs>
        <w:rPr>
          <w:rFonts w:eastAsiaTheme="minorEastAsia"/>
          <w:noProof/>
          <w:kern w:val="2"/>
          <w:lang w:eastAsia="en-GB"/>
          <w14:ligatures w14:val="standardContextual"/>
        </w:rPr>
      </w:pPr>
      <w:hyperlink w:anchor="_Toc144884284" w:history="1">
        <w:r w:rsidR="00AD2908" w:rsidRPr="00D6017B">
          <w:rPr>
            <w:rStyle w:val="Hyperlink"/>
            <w:noProof/>
          </w:rPr>
          <w:t>Figure 5 CRISP-DM lifecycle curtsey of Holt [31]</w:t>
        </w:r>
        <w:r w:rsidR="00AD2908">
          <w:rPr>
            <w:noProof/>
            <w:webHidden/>
          </w:rPr>
          <w:tab/>
        </w:r>
        <w:r w:rsidR="00AD2908">
          <w:rPr>
            <w:noProof/>
            <w:webHidden/>
          </w:rPr>
          <w:fldChar w:fldCharType="begin"/>
        </w:r>
        <w:r w:rsidR="00AD2908">
          <w:rPr>
            <w:noProof/>
            <w:webHidden/>
          </w:rPr>
          <w:instrText xml:space="preserve"> PAGEREF _Toc144884284 \h </w:instrText>
        </w:r>
        <w:r w:rsidR="00AD2908">
          <w:rPr>
            <w:noProof/>
            <w:webHidden/>
          </w:rPr>
        </w:r>
        <w:r w:rsidR="00AD2908">
          <w:rPr>
            <w:noProof/>
            <w:webHidden/>
          </w:rPr>
          <w:fldChar w:fldCharType="separate"/>
        </w:r>
        <w:r w:rsidR="00761177">
          <w:rPr>
            <w:noProof/>
            <w:webHidden/>
          </w:rPr>
          <w:t>14</w:t>
        </w:r>
        <w:r w:rsidR="00AD2908">
          <w:rPr>
            <w:noProof/>
            <w:webHidden/>
          </w:rPr>
          <w:fldChar w:fldCharType="end"/>
        </w:r>
      </w:hyperlink>
    </w:p>
    <w:p w14:paraId="35232286" w14:textId="520B8281" w:rsidR="00AD2908" w:rsidRDefault="00000000">
      <w:pPr>
        <w:pStyle w:val="TableofFigures"/>
        <w:tabs>
          <w:tab w:val="right" w:leader="dot" w:pos="9016"/>
        </w:tabs>
        <w:rPr>
          <w:rFonts w:eastAsiaTheme="minorEastAsia"/>
          <w:noProof/>
          <w:kern w:val="2"/>
          <w:lang w:eastAsia="en-GB"/>
          <w14:ligatures w14:val="standardContextual"/>
        </w:rPr>
      </w:pPr>
      <w:hyperlink w:anchor="_Toc144884285" w:history="1">
        <w:r w:rsidR="00AD2908" w:rsidRPr="00D6017B">
          <w:rPr>
            <w:rStyle w:val="Hyperlink"/>
            <w:noProof/>
          </w:rPr>
          <w:t>Figure 6 Gantt Chart</w:t>
        </w:r>
        <w:r w:rsidR="00AD2908">
          <w:rPr>
            <w:noProof/>
            <w:webHidden/>
          </w:rPr>
          <w:tab/>
        </w:r>
        <w:r w:rsidR="00AD2908">
          <w:rPr>
            <w:noProof/>
            <w:webHidden/>
          </w:rPr>
          <w:fldChar w:fldCharType="begin"/>
        </w:r>
        <w:r w:rsidR="00AD2908">
          <w:rPr>
            <w:noProof/>
            <w:webHidden/>
          </w:rPr>
          <w:instrText xml:space="preserve"> PAGEREF _Toc144884285 \h </w:instrText>
        </w:r>
        <w:r w:rsidR="00AD2908">
          <w:rPr>
            <w:noProof/>
            <w:webHidden/>
          </w:rPr>
        </w:r>
        <w:r w:rsidR="00AD2908">
          <w:rPr>
            <w:noProof/>
            <w:webHidden/>
          </w:rPr>
          <w:fldChar w:fldCharType="separate"/>
        </w:r>
        <w:r w:rsidR="00761177">
          <w:rPr>
            <w:noProof/>
            <w:webHidden/>
          </w:rPr>
          <w:t>16</w:t>
        </w:r>
        <w:r w:rsidR="00AD2908">
          <w:rPr>
            <w:noProof/>
            <w:webHidden/>
          </w:rPr>
          <w:fldChar w:fldCharType="end"/>
        </w:r>
      </w:hyperlink>
    </w:p>
    <w:p w14:paraId="1FF032A4" w14:textId="605857C2" w:rsidR="00AD2908" w:rsidRDefault="00000000">
      <w:pPr>
        <w:pStyle w:val="TableofFigures"/>
        <w:tabs>
          <w:tab w:val="right" w:leader="dot" w:pos="9016"/>
        </w:tabs>
        <w:rPr>
          <w:rFonts w:eastAsiaTheme="minorEastAsia"/>
          <w:noProof/>
          <w:kern w:val="2"/>
          <w:lang w:eastAsia="en-GB"/>
          <w14:ligatures w14:val="standardContextual"/>
        </w:rPr>
      </w:pPr>
      <w:hyperlink w:anchor="_Toc144884286" w:history="1">
        <w:r w:rsidR="00AD2908" w:rsidRPr="00D6017B">
          <w:rPr>
            <w:rStyle w:val="Hyperlink"/>
            <w:noProof/>
          </w:rPr>
          <w:t>Figure 7 SSIS Package</w:t>
        </w:r>
        <w:r w:rsidR="00AD2908">
          <w:rPr>
            <w:noProof/>
            <w:webHidden/>
          </w:rPr>
          <w:tab/>
        </w:r>
        <w:r w:rsidR="00AD2908">
          <w:rPr>
            <w:noProof/>
            <w:webHidden/>
          </w:rPr>
          <w:fldChar w:fldCharType="begin"/>
        </w:r>
        <w:r w:rsidR="00AD2908">
          <w:rPr>
            <w:noProof/>
            <w:webHidden/>
          </w:rPr>
          <w:instrText xml:space="preserve"> PAGEREF _Toc144884286 \h </w:instrText>
        </w:r>
        <w:r w:rsidR="00AD2908">
          <w:rPr>
            <w:noProof/>
            <w:webHidden/>
          </w:rPr>
        </w:r>
        <w:r w:rsidR="00AD2908">
          <w:rPr>
            <w:noProof/>
            <w:webHidden/>
          </w:rPr>
          <w:fldChar w:fldCharType="separate"/>
        </w:r>
        <w:r w:rsidR="00761177">
          <w:rPr>
            <w:noProof/>
            <w:webHidden/>
          </w:rPr>
          <w:t>20</w:t>
        </w:r>
        <w:r w:rsidR="00AD2908">
          <w:rPr>
            <w:noProof/>
            <w:webHidden/>
          </w:rPr>
          <w:fldChar w:fldCharType="end"/>
        </w:r>
      </w:hyperlink>
    </w:p>
    <w:p w14:paraId="5CD38DC0" w14:textId="65C610F0" w:rsidR="00AD2908" w:rsidRDefault="00000000">
      <w:pPr>
        <w:pStyle w:val="TableofFigures"/>
        <w:tabs>
          <w:tab w:val="right" w:leader="dot" w:pos="9016"/>
        </w:tabs>
        <w:rPr>
          <w:rFonts w:eastAsiaTheme="minorEastAsia"/>
          <w:noProof/>
          <w:kern w:val="2"/>
          <w:lang w:eastAsia="en-GB"/>
          <w14:ligatures w14:val="standardContextual"/>
        </w:rPr>
      </w:pPr>
      <w:hyperlink w:anchor="_Toc144884287" w:history="1">
        <w:r w:rsidR="00AD2908" w:rsidRPr="00D6017B">
          <w:rPr>
            <w:rStyle w:val="Hyperlink"/>
            <w:noProof/>
          </w:rPr>
          <w:t>Figure 8 SSIS Data Flow</w:t>
        </w:r>
        <w:r w:rsidR="00AD2908">
          <w:rPr>
            <w:noProof/>
            <w:webHidden/>
          </w:rPr>
          <w:tab/>
        </w:r>
        <w:r w:rsidR="00AD2908">
          <w:rPr>
            <w:noProof/>
            <w:webHidden/>
          </w:rPr>
          <w:fldChar w:fldCharType="begin"/>
        </w:r>
        <w:r w:rsidR="00AD2908">
          <w:rPr>
            <w:noProof/>
            <w:webHidden/>
          </w:rPr>
          <w:instrText xml:space="preserve"> PAGEREF _Toc144884287 \h </w:instrText>
        </w:r>
        <w:r w:rsidR="00AD2908">
          <w:rPr>
            <w:noProof/>
            <w:webHidden/>
          </w:rPr>
        </w:r>
        <w:r w:rsidR="00AD2908">
          <w:rPr>
            <w:noProof/>
            <w:webHidden/>
          </w:rPr>
          <w:fldChar w:fldCharType="separate"/>
        </w:r>
        <w:r w:rsidR="00761177">
          <w:rPr>
            <w:noProof/>
            <w:webHidden/>
          </w:rPr>
          <w:t>20</w:t>
        </w:r>
        <w:r w:rsidR="00AD2908">
          <w:rPr>
            <w:noProof/>
            <w:webHidden/>
          </w:rPr>
          <w:fldChar w:fldCharType="end"/>
        </w:r>
      </w:hyperlink>
    </w:p>
    <w:p w14:paraId="3AF1E63A" w14:textId="34CB040E" w:rsidR="00AD2908" w:rsidRDefault="00000000">
      <w:pPr>
        <w:pStyle w:val="TableofFigures"/>
        <w:tabs>
          <w:tab w:val="right" w:leader="dot" w:pos="9016"/>
        </w:tabs>
        <w:rPr>
          <w:rFonts w:eastAsiaTheme="minorEastAsia"/>
          <w:noProof/>
          <w:kern w:val="2"/>
          <w:lang w:eastAsia="en-GB"/>
          <w14:ligatures w14:val="standardContextual"/>
        </w:rPr>
      </w:pPr>
      <w:hyperlink w:anchor="_Toc144884288" w:history="1">
        <w:r w:rsidR="00AD2908" w:rsidRPr="00D6017B">
          <w:rPr>
            <w:rStyle w:val="Hyperlink"/>
            <w:noProof/>
          </w:rPr>
          <w:t>Figure 9 Impact Assessment</w:t>
        </w:r>
        <w:r w:rsidR="00AD2908">
          <w:rPr>
            <w:noProof/>
            <w:webHidden/>
          </w:rPr>
          <w:tab/>
        </w:r>
        <w:r w:rsidR="00AD2908">
          <w:rPr>
            <w:noProof/>
            <w:webHidden/>
          </w:rPr>
          <w:fldChar w:fldCharType="begin"/>
        </w:r>
        <w:r w:rsidR="00AD2908">
          <w:rPr>
            <w:noProof/>
            <w:webHidden/>
          </w:rPr>
          <w:instrText xml:space="preserve"> PAGEREF _Toc144884288 \h </w:instrText>
        </w:r>
        <w:r w:rsidR="00AD2908">
          <w:rPr>
            <w:noProof/>
            <w:webHidden/>
          </w:rPr>
        </w:r>
        <w:r w:rsidR="00AD2908">
          <w:rPr>
            <w:noProof/>
            <w:webHidden/>
          </w:rPr>
          <w:fldChar w:fldCharType="separate"/>
        </w:r>
        <w:r w:rsidR="00761177">
          <w:rPr>
            <w:noProof/>
            <w:webHidden/>
          </w:rPr>
          <w:t>21</w:t>
        </w:r>
        <w:r w:rsidR="00AD2908">
          <w:rPr>
            <w:noProof/>
            <w:webHidden/>
          </w:rPr>
          <w:fldChar w:fldCharType="end"/>
        </w:r>
      </w:hyperlink>
    </w:p>
    <w:p w14:paraId="6D1A12FD" w14:textId="30DB9E08" w:rsidR="00AD2908" w:rsidRDefault="00000000">
      <w:pPr>
        <w:pStyle w:val="TableofFigures"/>
        <w:tabs>
          <w:tab w:val="right" w:leader="dot" w:pos="9016"/>
        </w:tabs>
        <w:rPr>
          <w:rFonts w:eastAsiaTheme="minorEastAsia"/>
          <w:noProof/>
          <w:kern w:val="2"/>
          <w:lang w:eastAsia="en-GB"/>
          <w14:ligatures w14:val="standardContextual"/>
        </w:rPr>
      </w:pPr>
      <w:hyperlink w:anchor="_Toc144884289" w:history="1">
        <w:r w:rsidR="00AD2908" w:rsidRPr="00D6017B">
          <w:rPr>
            <w:rStyle w:val="Hyperlink"/>
            <w:noProof/>
          </w:rPr>
          <w:t>Figure 10 UCE Dashboard mock up landing page</w:t>
        </w:r>
        <w:r w:rsidR="00AD2908">
          <w:rPr>
            <w:noProof/>
            <w:webHidden/>
          </w:rPr>
          <w:tab/>
        </w:r>
        <w:r w:rsidR="00AD2908">
          <w:rPr>
            <w:noProof/>
            <w:webHidden/>
          </w:rPr>
          <w:fldChar w:fldCharType="begin"/>
        </w:r>
        <w:r w:rsidR="00AD2908">
          <w:rPr>
            <w:noProof/>
            <w:webHidden/>
          </w:rPr>
          <w:instrText xml:space="preserve"> PAGEREF _Toc144884289 \h </w:instrText>
        </w:r>
        <w:r w:rsidR="00AD2908">
          <w:rPr>
            <w:noProof/>
            <w:webHidden/>
          </w:rPr>
        </w:r>
        <w:r w:rsidR="00AD2908">
          <w:rPr>
            <w:noProof/>
            <w:webHidden/>
          </w:rPr>
          <w:fldChar w:fldCharType="separate"/>
        </w:r>
        <w:r w:rsidR="00761177">
          <w:rPr>
            <w:noProof/>
            <w:webHidden/>
          </w:rPr>
          <w:t>22</w:t>
        </w:r>
        <w:r w:rsidR="00AD2908">
          <w:rPr>
            <w:noProof/>
            <w:webHidden/>
          </w:rPr>
          <w:fldChar w:fldCharType="end"/>
        </w:r>
      </w:hyperlink>
    </w:p>
    <w:p w14:paraId="1C575E89" w14:textId="47D445C9" w:rsidR="00AD2908" w:rsidRDefault="00000000">
      <w:pPr>
        <w:pStyle w:val="TableofFigures"/>
        <w:tabs>
          <w:tab w:val="right" w:leader="dot" w:pos="9016"/>
        </w:tabs>
        <w:rPr>
          <w:rFonts w:eastAsiaTheme="minorEastAsia"/>
          <w:noProof/>
          <w:kern w:val="2"/>
          <w:lang w:eastAsia="en-GB"/>
          <w14:ligatures w14:val="standardContextual"/>
        </w:rPr>
      </w:pPr>
      <w:hyperlink w:anchor="_Toc144884290" w:history="1">
        <w:r w:rsidR="00AD2908" w:rsidRPr="00D6017B">
          <w:rPr>
            <w:rStyle w:val="Hyperlink"/>
            <w:noProof/>
          </w:rPr>
          <w:t>Figure 11 Gantt Todays date</w:t>
        </w:r>
        <w:r w:rsidR="00AD2908">
          <w:rPr>
            <w:noProof/>
            <w:webHidden/>
          </w:rPr>
          <w:tab/>
        </w:r>
        <w:r w:rsidR="00AD2908">
          <w:rPr>
            <w:noProof/>
            <w:webHidden/>
          </w:rPr>
          <w:fldChar w:fldCharType="begin"/>
        </w:r>
        <w:r w:rsidR="00AD2908">
          <w:rPr>
            <w:noProof/>
            <w:webHidden/>
          </w:rPr>
          <w:instrText xml:space="preserve"> PAGEREF _Toc144884290 \h </w:instrText>
        </w:r>
        <w:r w:rsidR="00AD2908">
          <w:rPr>
            <w:noProof/>
            <w:webHidden/>
          </w:rPr>
        </w:r>
        <w:r w:rsidR="00AD2908">
          <w:rPr>
            <w:noProof/>
            <w:webHidden/>
          </w:rPr>
          <w:fldChar w:fldCharType="separate"/>
        </w:r>
        <w:r w:rsidR="00761177">
          <w:rPr>
            <w:noProof/>
            <w:webHidden/>
          </w:rPr>
          <w:t>23</w:t>
        </w:r>
        <w:r w:rsidR="00AD2908">
          <w:rPr>
            <w:noProof/>
            <w:webHidden/>
          </w:rPr>
          <w:fldChar w:fldCharType="end"/>
        </w:r>
      </w:hyperlink>
    </w:p>
    <w:p w14:paraId="5ED27387" w14:textId="71F1AAFB" w:rsidR="00AD2908" w:rsidRDefault="00000000">
      <w:pPr>
        <w:pStyle w:val="TableofFigures"/>
        <w:tabs>
          <w:tab w:val="right" w:leader="dot" w:pos="9016"/>
        </w:tabs>
        <w:rPr>
          <w:rFonts w:eastAsiaTheme="minorEastAsia"/>
          <w:noProof/>
          <w:kern w:val="2"/>
          <w:lang w:eastAsia="en-GB"/>
          <w14:ligatures w14:val="standardContextual"/>
        </w:rPr>
      </w:pPr>
      <w:hyperlink w:anchor="_Toc144884291" w:history="1">
        <w:r w:rsidR="00AD2908" w:rsidRPr="00D6017B">
          <w:rPr>
            <w:rStyle w:val="Hyperlink"/>
            <w:noProof/>
          </w:rPr>
          <w:t>Figure 12 Gantt chart Display Week</w:t>
        </w:r>
        <w:r w:rsidR="00AD2908">
          <w:rPr>
            <w:noProof/>
            <w:webHidden/>
          </w:rPr>
          <w:tab/>
        </w:r>
        <w:r w:rsidR="00AD2908">
          <w:rPr>
            <w:noProof/>
            <w:webHidden/>
          </w:rPr>
          <w:fldChar w:fldCharType="begin"/>
        </w:r>
        <w:r w:rsidR="00AD2908">
          <w:rPr>
            <w:noProof/>
            <w:webHidden/>
          </w:rPr>
          <w:instrText xml:space="preserve"> PAGEREF _Toc144884291 \h </w:instrText>
        </w:r>
        <w:r w:rsidR="00AD2908">
          <w:rPr>
            <w:noProof/>
            <w:webHidden/>
          </w:rPr>
        </w:r>
        <w:r w:rsidR="00AD2908">
          <w:rPr>
            <w:noProof/>
            <w:webHidden/>
          </w:rPr>
          <w:fldChar w:fldCharType="separate"/>
        </w:r>
        <w:r w:rsidR="00761177">
          <w:rPr>
            <w:noProof/>
            <w:webHidden/>
          </w:rPr>
          <w:t>23</w:t>
        </w:r>
        <w:r w:rsidR="00AD2908">
          <w:rPr>
            <w:noProof/>
            <w:webHidden/>
          </w:rPr>
          <w:fldChar w:fldCharType="end"/>
        </w:r>
      </w:hyperlink>
    </w:p>
    <w:p w14:paraId="4AA6E001" w14:textId="30AAB071" w:rsidR="00AD2908" w:rsidRDefault="00000000">
      <w:pPr>
        <w:pStyle w:val="TableofFigures"/>
        <w:tabs>
          <w:tab w:val="right" w:leader="dot" w:pos="9016"/>
        </w:tabs>
        <w:rPr>
          <w:rFonts w:eastAsiaTheme="minorEastAsia"/>
          <w:noProof/>
          <w:kern w:val="2"/>
          <w:lang w:eastAsia="en-GB"/>
          <w14:ligatures w14:val="standardContextual"/>
        </w:rPr>
      </w:pPr>
      <w:hyperlink w:anchor="_Toc144884292" w:history="1">
        <w:r w:rsidR="00AD2908" w:rsidRPr="00D6017B">
          <w:rPr>
            <w:rStyle w:val="Hyperlink"/>
            <w:noProof/>
          </w:rPr>
          <w:t>Figure 13 Date Picker</w:t>
        </w:r>
        <w:r w:rsidR="00AD2908">
          <w:rPr>
            <w:noProof/>
            <w:webHidden/>
          </w:rPr>
          <w:tab/>
        </w:r>
        <w:r w:rsidR="00AD2908">
          <w:rPr>
            <w:noProof/>
            <w:webHidden/>
          </w:rPr>
          <w:fldChar w:fldCharType="begin"/>
        </w:r>
        <w:r w:rsidR="00AD2908">
          <w:rPr>
            <w:noProof/>
            <w:webHidden/>
          </w:rPr>
          <w:instrText xml:space="preserve"> PAGEREF _Toc144884292 \h </w:instrText>
        </w:r>
        <w:r w:rsidR="00AD2908">
          <w:rPr>
            <w:noProof/>
            <w:webHidden/>
          </w:rPr>
        </w:r>
        <w:r w:rsidR="00AD2908">
          <w:rPr>
            <w:noProof/>
            <w:webHidden/>
          </w:rPr>
          <w:fldChar w:fldCharType="separate"/>
        </w:r>
        <w:r w:rsidR="00761177">
          <w:rPr>
            <w:noProof/>
            <w:webHidden/>
          </w:rPr>
          <w:t>24</w:t>
        </w:r>
        <w:r w:rsidR="00AD2908">
          <w:rPr>
            <w:noProof/>
            <w:webHidden/>
          </w:rPr>
          <w:fldChar w:fldCharType="end"/>
        </w:r>
      </w:hyperlink>
    </w:p>
    <w:p w14:paraId="07DCA69B" w14:textId="7EEC57A8" w:rsidR="00CA3289" w:rsidRPr="00CA3289" w:rsidRDefault="00CA3289" w:rsidP="00CA3289">
      <w:r>
        <w:fldChar w:fldCharType="end"/>
      </w:r>
    </w:p>
    <w:p w14:paraId="406EC776" w14:textId="77777777" w:rsidR="005E2F5D" w:rsidRDefault="005E2F5D" w:rsidP="00E8526E">
      <w:pPr>
        <w:pStyle w:val="Heading2"/>
        <w:numPr>
          <w:ilvl w:val="0"/>
          <w:numId w:val="0"/>
        </w:numPr>
        <w:ind w:left="576" w:hanging="576"/>
        <w:jc w:val="both"/>
      </w:pPr>
      <w:bookmarkStart w:id="3" w:name="_Toc144474711"/>
      <w:bookmarkStart w:id="4" w:name="_Toc144795435"/>
      <w:bookmarkStart w:id="5" w:name="_Toc144884300"/>
      <w:r>
        <w:t>Tables</w:t>
      </w:r>
      <w:bookmarkEnd w:id="3"/>
      <w:bookmarkEnd w:id="4"/>
      <w:bookmarkEnd w:id="5"/>
    </w:p>
    <w:p w14:paraId="56519299" w14:textId="1964BCE7" w:rsidR="00CA3289" w:rsidRDefault="00CA3289">
      <w:pPr>
        <w:pStyle w:val="TableofFigures"/>
        <w:tabs>
          <w:tab w:val="right" w:leader="dot" w:pos="9016"/>
        </w:tabs>
        <w:rPr>
          <w:rFonts w:eastAsiaTheme="minorEastAsia"/>
          <w:noProof/>
          <w:kern w:val="2"/>
          <w:lang w:eastAsia="en-GB"/>
          <w14:ligatures w14:val="standardContextual"/>
        </w:rPr>
      </w:pPr>
      <w:r>
        <w:fldChar w:fldCharType="begin"/>
      </w:r>
      <w:r>
        <w:instrText xml:space="preserve"> TOC \h \z \c "Table" </w:instrText>
      </w:r>
      <w:r>
        <w:fldChar w:fldCharType="separate"/>
      </w:r>
      <w:hyperlink w:anchor="_Toc144474808" w:history="1">
        <w:r w:rsidRPr="00DE7259">
          <w:rPr>
            <w:rStyle w:val="Hyperlink"/>
            <w:noProof/>
          </w:rPr>
          <w:t>Table 1 Column Naming Convention [19]</w:t>
        </w:r>
        <w:r>
          <w:rPr>
            <w:noProof/>
            <w:webHidden/>
          </w:rPr>
          <w:tab/>
        </w:r>
        <w:r>
          <w:rPr>
            <w:noProof/>
            <w:webHidden/>
          </w:rPr>
          <w:fldChar w:fldCharType="begin"/>
        </w:r>
        <w:r>
          <w:rPr>
            <w:noProof/>
            <w:webHidden/>
          </w:rPr>
          <w:instrText xml:space="preserve"> PAGEREF _Toc144474808 \h </w:instrText>
        </w:r>
        <w:r>
          <w:rPr>
            <w:noProof/>
            <w:webHidden/>
          </w:rPr>
        </w:r>
        <w:r>
          <w:rPr>
            <w:noProof/>
            <w:webHidden/>
          </w:rPr>
          <w:fldChar w:fldCharType="separate"/>
        </w:r>
        <w:r w:rsidR="00761177">
          <w:rPr>
            <w:noProof/>
            <w:webHidden/>
          </w:rPr>
          <w:t>7</w:t>
        </w:r>
        <w:r>
          <w:rPr>
            <w:noProof/>
            <w:webHidden/>
          </w:rPr>
          <w:fldChar w:fldCharType="end"/>
        </w:r>
      </w:hyperlink>
    </w:p>
    <w:p w14:paraId="74E6BE20" w14:textId="1271ECFF" w:rsidR="005E2F5D" w:rsidRPr="00D21F41" w:rsidRDefault="00CA3289" w:rsidP="00CA3289">
      <w:r>
        <w:fldChar w:fldCharType="end"/>
      </w:r>
    </w:p>
    <w:p w14:paraId="5318BDAC" w14:textId="3D075C12" w:rsidR="005E2F5D" w:rsidRDefault="005E2F5D" w:rsidP="00E8526E">
      <w:pPr>
        <w:jc w:val="both"/>
      </w:pPr>
      <w:r>
        <w:br w:type="page"/>
      </w:r>
      <w:r w:rsidR="003771BE">
        <w:lastRenderedPageBreak/>
        <w:t xml:space="preserve">                                                                                </w:t>
      </w:r>
    </w:p>
    <w:p w14:paraId="7731469F" w14:textId="5B9D3ABE" w:rsidR="005E2F5D" w:rsidRDefault="005E2F5D" w:rsidP="00E8526E">
      <w:pPr>
        <w:pStyle w:val="Heading1"/>
        <w:jc w:val="both"/>
      </w:pPr>
      <w:bookmarkStart w:id="6" w:name="_Toc144884301"/>
      <w:r>
        <w:t>Introduction</w:t>
      </w:r>
      <w:bookmarkEnd w:id="6"/>
    </w:p>
    <w:p w14:paraId="70D6C2EB" w14:textId="2AF3A36C" w:rsidR="00170DC4" w:rsidRPr="00F61E01" w:rsidRDefault="00170DC4" w:rsidP="00170DC4">
      <w:pPr>
        <w:jc w:val="both"/>
      </w:pPr>
      <w:r>
        <w:t xml:space="preserve">Since the COVID pandemic the need for timely and accurate </w:t>
      </w:r>
      <w:r w:rsidR="006D73D2">
        <w:t>healthcare data</w:t>
      </w:r>
      <w:r>
        <w:t xml:space="preserve"> has be</w:t>
      </w:r>
      <w:r w:rsidR="006D73D2">
        <w:t>come</w:t>
      </w:r>
      <w:r w:rsidR="00D54563">
        <w:t xml:space="preserve"> ever more critical</w:t>
      </w:r>
      <w:r w:rsidR="006D73D2">
        <w:t xml:space="preserve"> tool</w:t>
      </w:r>
      <w:r w:rsidR="00D54563">
        <w:t xml:space="preserve"> to</w:t>
      </w:r>
      <w:r w:rsidR="006D73D2">
        <w:t xml:space="preserve"> ensure effective resource allocation</w:t>
      </w:r>
      <w:r w:rsidR="00D54563">
        <w:t xml:space="preserve">. Bragazzi et al </w:t>
      </w:r>
      <w:sdt>
        <w:sdtPr>
          <w:id w:val="-934275918"/>
          <w:citation/>
        </w:sdtPr>
        <w:sdtContent>
          <w:r w:rsidR="007F3E05">
            <w:fldChar w:fldCharType="begin"/>
          </w:r>
          <w:r w:rsidR="007F3E05">
            <w:instrText xml:space="preserve"> CITATION Bra201 \l 2057 </w:instrText>
          </w:r>
          <w:r w:rsidR="007F3E05">
            <w:fldChar w:fldCharType="separate"/>
          </w:r>
          <w:r w:rsidR="001744F5" w:rsidRPr="001744F5">
            <w:rPr>
              <w:noProof/>
            </w:rPr>
            <w:t>[1]</w:t>
          </w:r>
          <w:r w:rsidR="007F3E05">
            <w:fldChar w:fldCharType="end"/>
          </w:r>
        </w:sdtContent>
      </w:sdt>
      <w:r w:rsidR="007F3E05">
        <w:t xml:space="preserve"> states in their research the</w:t>
      </w:r>
      <w:r w:rsidR="00985B26">
        <w:t xml:space="preserve"> </w:t>
      </w:r>
      <w:r w:rsidR="007F3E05">
        <w:t xml:space="preserve">requirement for </w:t>
      </w:r>
      <w:r w:rsidR="00BF1B5B">
        <w:t>real time health data to monitoring of services and forecasting health trends to efficiently allocate resources.</w:t>
      </w:r>
    </w:p>
    <w:p w14:paraId="7A00ABA7" w14:textId="0793484B" w:rsidR="00170DC4" w:rsidRDefault="006D73D2" w:rsidP="00170DC4">
      <w:pPr>
        <w:jc w:val="both"/>
      </w:pPr>
      <w:r>
        <w:t xml:space="preserve">To enable </w:t>
      </w:r>
      <w:r w:rsidR="00170DC4">
        <w:t>Welsh Government</w:t>
      </w:r>
      <w:r w:rsidR="00031F5E">
        <w:t>(WG)</w:t>
      </w:r>
      <w:r>
        <w:t xml:space="preserve"> to be able to monitor how unscheduled care pathway (see append</w:t>
      </w:r>
      <w:r w:rsidR="004144DD">
        <w:t>icle 6</w:t>
      </w:r>
      <w:r>
        <w:t xml:space="preserve">.1) is </w:t>
      </w:r>
      <w:r w:rsidR="00235632">
        <w:t>performing</w:t>
      </w:r>
      <w:r>
        <w:t xml:space="preserve"> it </w:t>
      </w:r>
      <w:r w:rsidR="00170DC4">
        <w:t xml:space="preserve"> has funded Digital Health and Care Wales (DHCW) </w:t>
      </w:r>
      <w:sdt>
        <w:sdtPr>
          <w:id w:val="-902520675"/>
          <w:citation/>
        </w:sdtPr>
        <w:sdtContent>
          <w:r w:rsidR="00170DC4">
            <w:fldChar w:fldCharType="begin"/>
          </w:r>
          <w:r w:rsidR="00170DC4">
            <w:instrText xml:space="preserve"> CITATION Dig231 \l 2057 </w:instrText>
          </w:r>
          <w:r w:rsidR="00170DC4">
            <w:fldChar w:fldCharType="separate"/>
          </w:r>
          <w:r w:rsidR="001744F5" w:rsidRPr="001744F5">
            <w:rPr>
              <w:noProof/>
            </w:rPr>
            <w:t>[2]</w:t>
          </w:r>
          <w:r w:rsidR="00170DC4">
            <w:fldChar w:fldCharType="end"/>
          </w:r>
        </w:sdtContent>
      </w:sdt>
      <w:r w:rsidR="00170DC4">
        <w:t xml:space="preserve"> to construct the data pipelines</w:t>
      </w:r>
      <w:r w:rsidR="00BF1B5B">
        <w:t xml:space="preserve">, collect and cleanse </w:t>
      </w:r>
      <w:r w:rsidR="002336E7">
        <w:t xml:space="preserve">the </w:t>
      </w:r>
      <w:r w:rsidR="00BF1B5B">
        <w:t xml:space="preserve">data to create </w:t>
      </w:r>
      <w:r w:rsidR="00235632">
        <w:t>a real time</w:t>
      </w:r>
      <w:r w:rsidR="00BF1B5B">
        <w:t xml:space="preserve"> Unscheduled Care Escalation </w:t>
      </w:r>
      <w:r w:rsidR="00613322">
        <w:t xml:space="preserve">(UCE) </w:t>
      </w:r>
      <w:r w:rsidR="00BF1B5B">
        <w:t>Dashboard.</w:t>
      </w:r>
      <w:r w:rsidR="00613322">
        <w:t xml:space="preserve"> </w:t>
      </w:r>
    </w:p>
    <w:p w14:paraId="06C6104B" w14:textId="66D729FF" w:rsidR="00170DC4" w:rsidRDefault="00170DC4" w:rsidP="00170DC4">
      <w:pPr>
        <w:jc w:val="both"/>
      </w:pPr>
      <w:r>
        <w:t xml:space="preserve">The </w:t>
      </w:r>
      <w:r w:rsidR="00235632">
        <w:t xml:space="preserve">information displayed on the </w:t>
      </w:r>
      <w:r>
        <w:t>dashboard</w:t>
      </w:r>
      <w:r w:rsidR="00235632">
        <w:t xml:space="preserve"> needs to </w:t>
      </w:r>
      <w:r w:rsidR="00BC534F">
        <w:t>present</w:t>
      </w:r>
      <w:r w:rsidR="00235632">
        <w:t xml:space="preserve"> the prerequisite Unscheduled Care data, and also </w:t>
      </w:r>
      <w:r>
        <w:t xml:space="preserve"> </w:t>
      </w:r>
      <w:r w:rsidR="00235632">
        <w:t>be able demonstrate the introduction of</w:t>
      </w:r>
      <w:r>
        <w:t xml:space="preserve"> W</w:t>
      </w:r>
      <w:r w:rsidR="00031F5E">
        <w:t>Gs</w:t>
      </w:r>
      <w:r>
        <w:t xml:space="preserve"> 6 Goals</w:t>
      </w:r>
      <w:r w:rsidR="0087233D">
        <w:t xml:space="preserve"> for urgent and emergency care </w:t>
      </w:r>
      <w:sdt>
        <w:sdtPr>
          <w:id w:val="720714888"/>
          <w:citation/>
        </w:sdtPr>
        <w:sdtContent>
          <w:r w:rsidR="0087233D">
            <w:fldChar w:fldCharType="begin"/>
          </w:r>
          <w:r w:rsidR="0087233D">
            <w:instrText xml:space="preserve"> CITATION Wel23 \l 2057 </w:instrText>
          </w:r>
          <w:r w:rsidR="0087233D">
            <w:fldChar w:fldCharType="separate"/>
          </w:r>
          <w:r w:rsidR="001744F5" w:rsidRPr="001744F5">
            <w:rPr>
              <w:noProof/>
            </w:rPr>
            <w:t>[3]</w:t>
          </w:r>
          <w:r w:rsidR="0087233D">
            <w:fldChar w:fldCharType="end"/>
          </w:r>
        </w:sdtContent>
      </w:sdt>
      <w:r w:rsidR="00235632">
        <w:t>, which are W</w:t>
      </w:r>
      <w:r w:rsidR="00031F5E">
        <w:t>G</w:t>
      </w:r>
      <w:r w:rsidR="00235632">
        <w:t>s proposals</w:t>
      </w:r>
      <w:r w:rsidR="00985B26">
        <w:t xml:space="preserve"> </w:t>
      </w:r>
      <w:r w:rsidR="00235632">
        <w:t>rationalise the steps need to be taken in order to reduce Unscheduled Care waiting times and improve care for the citizens of Wales.</w:t>
      </w:r>
    </w:p>
    <w:p w14:paraId="700879AE" w14:textId="3A0AA212" w:rsidR="00BC534F" w:rsidRDefault="00BC534F" w:rsidP="00170DC4">
      <w:pPr>
        <w:jc w:val="both"/>
      </w:pPr>
      <w:r>
        <w:t xml:space="preserve">The specific skills  I bring to the project are </w:t>
      </w:r>
      <w:r w:rsidR="00BD7B5D">
        <w:t>an</w:t>
      </w:r>
      <w:r>
        <w:t xml:space="preserve"> NHS Wales experience of over 20 years, working in both Primary and Secondary Care, a clinical terminology knowledge gain through working in Clinical Coding for over 15 years, and technical remit </w:t>
      </w:r>
      <w:r w:rsidR="00F73EF5">
        <w:t>which</w:t>
      </w:r>
      <w:r>
        <w:t xml:space="preserve"> includes a command of Microsoft SQL Server Management and experience interrogating DHCW’s Information Services Servers.</w:t>
      </w:r>
      <w:r w:rsidR="00BD7B5D">
        <w:t xml:space="preserve"> </w:t>
      </w:r>
    </w:p>
    <w:p w14:paraId="20AF8221" w14:textId="77777777" w:rsidR="005E2F5D" w:rsidRDefault="005E2F5D" w:rsidP="00E8526E">
      <w:pPr>
        <w:jc w:val="both"/>
        <w:rPr>
          <w:rFonts w:asciiTheme="majorHAnsi" w:eastAsiaTheme="majorEastAsia" w:hAnsiTheme="majorHAnsi" w:cstheme="majorBidi"/>
          <w:color w:val="2E74B5" w:themeColor="accent1" w:themeShade="BF"/>
          <w:sz w:val="32"/>
          <w:szCs w:val="32"/>
        </w:rPr>
      </w:pPr>
      <w:r>
        <w:br w:type="page"/>
      </w:r>
    </w:p>
    <w:p w14:paraId="4DE01AF5" w14:textId="1351A725" w:rsidR="005E2F5D" w:rsidRDefault="005E2F5D" w:rsidP="00E8526E">
      <w:pPr>
        <w:pStyle w:val="Heading1"/>
        <w:jc w:val="both"/>
      </w:pPr>
      <w:bookmarkStart w:id="7" w:name="_Toc144884302"/>
      <w:r>
        <w:lastRenderedPageBreak/>
        <w:t>Background to the Proposed Research</w:t>
      </w:r>
      <w:bookmarkEnd w:id="7"/>
    </w:p>
    <w:p w14:paraId="3C5D6163" w14:textId="28864F87" w:rsidR="00E11750" w:rsidRPr="00E11750" w:rsidRDefault="00E11750" w:rsidP="00E11750">
      <w:r>
        <w:t>The research will be conducted will cover these areas:</w:t>
      </w:r>
    </w:p>
    <w:p w14:paraId="67490D08" w14:textId="0AE7E0BE" w:rsidR="004A2A15" w:rsidRDefault="004A2A15" w:rsidP="004A2A15">
      <w:pPr>
        <w:pStyle w:val="ListParagraph"/>
        <w:numPr>
          <w:ilvl w:val="0"/>
          <w:numId w:val="9"/>
        </w:numPr>
      </w:pPr>
      <w:r>
        <w:t>What dashboards are currently available for comparison</w:t>
      </w:r>
      <w:r w:rsidR="00E11750">
        <w:t>?</w:t>
      </w:r>
    </w:p>
    <w:p w14:paraId="307AA302" w14:textId="1C0920E2" w:rsidR="004A2A15" w:rsidRDefault="003462D3" w:rsidP="004A2A15">
      <w:pPr>
        <w:pStyle w:val="ListParagraph"/>
        <w:numPr>
          <w:ilvl w:val="0"/>
          <w:numId w:val="9"/>
        </w:numPr>
      </w:pPr>
      <w:r>
        <w:t>Data mapping techniques</w:t>
      </w:r>
      <w:r w:rsidR="00E11750">
        <w:t>.</w:t>
      </w:r>
    </w:p>
    <w:p w14:paraId="7007AE19" w14:textId="5DB16DF3" w:rsidR="004A2A15" w:rsidRDefault="004A2A15" w:rsidP="004A2A15">
      <w:pPr>
        <w:pStyle w:val="ListParagraph"/>
        <w:numPr>
          <w:ilvl w:val="0"/>
          <w:numId w:val="9"/>
        </w:numPr>
      </w:pPr>
      <w:r>
        <w:t>Extract, transform and load</w:t>
      </w:r>
      <w:r w:rsidR="00E11750">
        <w:t xml:space="preserve"> methodologies.</w:t>
      </w:r>
    </w:p>
    <w:p w14:paraId="4D03A46B" w14:textId="5AB8E727" w:rsidR="004A2A15" w:rsidRDefault="00E11750" w:rsidP="004A2A15">
      <w:pPr>
        <w:pStyle w:val="ListParagraph"/>
        <w:numPr>
          <w:ilvl w:val="0"/>
          <w:numId w:val="9"/>
        </w:numPr>
      </w:pPr>
      <w:r>
        <w:t>Data Warehouse structures.</w:t>
      </w:r>
    </w:p>
    <w:p w14:paraId="3CAAA98E" w14:textId="47B918DE" w:rsidR="004A2A15" w:rsidRPr="00D21F41" w:rsidRDefault="004A2A15" w:rsidP="004A2A15">
      <w:pPr>
        <w:pStyle w:val="ListParagraph"/>
        <w:numPr>
          <w:ilvl w:val="0"/>
          <w:numId w:val="9"/>
        </w:numPr>
      </w:pPr>
      <w:r>
        <w:t>Information Governance.</w:t>
      </w:r>
    </w:p>
    <w:p w14:paraId="20C8024C" w14:textId="37BEAD8C" w:rsidR="00B6483C" w:rsidRDefault="00B6483C" w:rsidP="00B6483C">
      <w:pPr>
        <w:pStyle w:val="Heading2"/>
      </w:pPr>
      <w:bookmarkStart w:id="8" w:name="_Toc144884303"/>
      <w:r>
        <w:t>What dashboards have already been created and published.</w:t>
      </w:r>
      <w:bookmarkEnd w:id="8"/>
    </w:p>
    <w:p w14:paraId="4DD29DCD" w14:textId="5A5B51BC" w:rsidR="003771BE" w:rsidRDefault="00B6483C" w:rsidP="004A2A15">
      <w:pPr>
        <w:jc w:val="both"/>
      </w:pPr>
      <w:r>
        <w:t>Strategic Health Resilience Early Warning Dashboard (SHR</w:t>
      </w:r>
      <w:r w:rsidR="00A15E66">
        <w:t>EW</w:t>
      </w:r>
      <w:r>
        <w:t xml:space="preserve">D) </w:t>
      </w:r>
      <w:sdt>
        <w:sdtPr>
          <w:id w:val="-290051161"/>
          <w:citation/>
        </w:sdtPr>
        <w:sdtContent>
          <w:r>
            <w:fldChar w:fldCharType="begin"/>
          </w:r>
          <w:r>
            <w:instrText xml:space="preserve"> CITATION SHR23 \l 2057 </w:instrText>
          </w:r>
          <w:r>
            <w:fldChar w:fldCharType="separate"/>
          </w:r>
          <w:r w:rsidR="001744F5" w:rsidRPr="001744F5">
            <w:rPr>
              <w:noProof/>
            </w:rPr>
            <w:t>[4]</w:t>
          </w:r>
          <w:r>
            <w:fldChar w:fldCharType="end"/>
          </w:r>
        </w:sdtContent>
      </w:sdt>
      <w:r>
        <w:t xml:space="preserve"> has been designed for use by English Trusts by a Private Organisation, </w:t>
      </w:r>
      <w:r w:rsidR="004A2A15">
        <w:t>and although it has been built for English NHS Trusts the constructed visualisations does identify what data streams could be incorporated into USC Dashboard.</w:t>
      </w:r>
    </w:p>
    <w:p w14:paraId="765C8FE9" w14:textId="53F7BC98" w:rsidR="0003466F" w:rsidRDefault="0003466F" w:rsidP="004A2A15">
      <w:pPr>
        <w:jc w:val="both"/>
      </w:pPr>
      <w:r>
        <w:t xml:space="preserve">The USC Dashboard should also conform to the PowerBi template and meta data elements mandated by DHCW </w:t>
      </w:r>
      <w:sdt>
        <w:sdtPr>
          <w:id w:val="1542782894"/>
          <w:citation/>
        </w:sdtPr>
        <w:sdtContent>
          <w:r>
            <w:fldChar w:fldCharType="begin"/>
          </w:r>
          <w:r>
            <w:instrText xml:space="preserve"> CITATION Int23 \l 2057 </w:instrText>
          </w:r>
          <w:r>
            <w:fldChar w:fldCharType="separate"/>
          </w:r>
          <w:r w:rsidR="001744F5" w:rsidRPr="001744F5">
            <w:rPr>
              <w:noProof/>
            </w:rPr>
            <w:t>[5]</w:t>
          </w:r>
          <w:r>
            <w:fldChar w:fldCharType="end"/>
          </w:r>
        </w:sdtContent>
      </w:sdt>
      <w:r>
        <w:t xml:space="preserve">, which will influence what data is collected and the </w:t>
      </w:r>
      <w:r w:rsidR="00C37001">
        <w:t>data format.</w:t>
      </w:r>
    </w:p>
    <w:p w14:paraId="45863FB6" w14:textId="7E6A8066" w:rsidR="004A2A15" w:rsidRPr="003771BE" w:rsidRDefault="004A2A15" w:rsidP="004A2A15">
      <w:pPr>
        <w:pStyle w:val="Heading2"/>
      </w:pPr>
      <w:bookmarkStart w:id="9" w:name="_Toc144884304"/>
      <w:r>
        <w:t>Data Mapping</w:t>
      </w:r>
      <w:bookmarkEnd w:id="9"/>
    </w:p>
    <w:p w14:paraId="48542C07" w14:textId="3B040255" w:rsidR="00043A49" w:rsidRDefault="00A56156" w:rsidP="00E8526E">
      <w:pPr>
        <w:jc w:val="both"/>
      </w:pPr>
      <w:r>
        <w:t>Data mapping is the foundation of data integration to facilitate accurate data analysis and resulting visualisation</w:t>
      </w:r>
      <w:r w:rsidR="00611699">
        <w:t xml:space="preserve"> and </w:t>
      </w:r>
      <w:r w:rsidR="00206D46">
        <w:t xml:space="preserve">though it </w:t>
      </w:r>
      <w:r w:rsidR="001E0DE9">
        <w:t>is</w:t>
      </w:r>
      <w:r w:rsidR="00611699">
        <w:t xml:space="preserve">  time-consuming ,  omitting this stage could </w:t>
      </w:r>
      <w:r w:rsidR="00AB6B3C">
        <w:t xml:space="preserve">according to Tableau </w:t>
      </w:r>
      <w:sdt>
        <w:sdtPr>
          <w:id w:val="-497339218"/>
          <w:citation/>
        </w:sdtPr>
        <w:sdtContent>
          <w:r w:rsidR="00185053">
            <w:fldChar w:fldCharType="begin"/>
          </w:r>
          <w:r w:rsidR="00185053">
            <w:instrText xml:space="preserve"> CITATION The23 \l 2057 </w:instrText>
          </w:r>
          <w:r w:rsidR="00185053">
            <w:fldChar w:fldCharType="separate"/>
          </w:r>
          <w:r w:rsidR="001744F5" w:rsidRPr="001744F5">
            <w:rPr>
              <w:noProof/>
            </w:rPr>
            <w:t>[6]</w:t>
          </w:r>
          <w:r w:rsidR="00185053">
            <w:fldChar w:fldCharType="end"/>
          </w:r>
        </w:sdtContent>
      </w:sdt>
      <w:r w:rsidR="00185053">
        <w:t xml:space="preserve"> lead to problems with data accuracy later in the project</w:t>
      </w:r>
      <w:r w:rsidR="00AB6B3C">
        <w:t xml:space="preserve">. </w:t>
      </w:r>
      <w:r w:rsidR="00934028">
        <w:t xml:space="preserve">Logical and Physical Data Mapping </w:t>
      </w:r>
      <w:r w:rsidR="00185053">
        <w:t>are two types of data ma</w:t>
      </w:r>
      <w:r w:rsidR="00934028">
        <w:t xml:space="preserve">pping used in warehouse design according to </w:t>
      </w:r>
      <w:r w:rsidR="00185053">
        <w:t xml:space="preserve">Shahbaz </w:t>
      </w:r>
      <w:sdt>
        <w:sdtPr>
          <w:id w:val="-1323895852"/>
          <w:citation/>
        </w:sdtPr>
        <w:sdtContent>
          <w:r w:rsidR="00185053">
            <w:fldChar w:fldCharType="begin"/>
          </w:r>
          <w:r w:rsidR="00185053">
            <w:instrText xml:space="preserve"> CITATION Sha16 \l 2057 </w:instrText>
          </w:r>
          <w:r w:rsidR="00185053">
            <w:fldChar w:fldCharType="separate"/>
          </w:r>
          <w:r w:rsidR="001744F5" w:rsidRPr="001744F5">
            <w:rPr>
              <w:noProof/>
            </w:rPr>
            <w:t>[7]</w:t>
          </w:r>
          <w:r w:rsidR="00185053">
            <w:fldChar w:fldCharType="end"/>
          </w:r>
        </w:sdtContent>
      </w:sdt>
      <w:r w:rsidR="00043A49">
        <w:t>:</w:t>
      </w:r>
    </w:p>
    <w:p w14:paraId="102F86E4" w14:textId="6C712BB2" w:rsidR="00043A49" w:rsidRDefault="00043A49" w:rsidP="00E8526E">
      <w:pPr>
        <w:pStyle w:val="ListParagraph"/>
        <w:numPr>
          <w:ilvl w:val="0"/>
          <w:numId w:val="4"/>
        </w:numPr>
        <w:jc w:val="both"/>
      </w:pPr>
      <w:r>
        <w:t xml:space="preserve">Physical Data Models </w:t>
      </w:r>
      <w:r w:rsidR="000C7AAF">
        <w:t>is</w:t>
      </w:r>
      <w:r w:rsidR="00B108AA">
        <w:t xml:space="preserve"> used</w:t>
      </w:r>
      <w:r>
        <w:t xml:space="preserve"> to map the structure of the servers, </w:t>
      </w:r>
      <w:r w:rsidR="00B108AA">
        <w:t>databases,</w:t>
      </w:r>
      <w:r>
        <w:t xml:space="preserve"> and tables.</w:t>
      </w:r>
    </w:p>
    <w:p w14:paraId="2B746418" w14:textId="5FC5B0C9" w:rsidR="00043A49" w:rsidRDefault="00043A49" w:rsidP="00E8526E">
      <w:pPr>
        <w:pStyle w:val="ListParagraph"/>
        <w:numPr>
          <w:ilvl w:val="0"/>
          <w:numId w:val="4"/>
        </w:numPr>
        <w:jc w:val="both"/>
      </w:pPr>
      <w:r>
        <w:t xml:space="preserve">Logical Data Modes </w:t>
      </w:r>
      <w:r w:rsidR="00B108AA">
        <w:t>map relationship</w:t>
      </w:r>
      <w:r w:rsidR="00C37001">
        <w:t>s</w:t>
      </w:r>
      <w:r w:rsidR="00B108AA">
        <w:t xml:space="preserve"> between data elements, attributes, and keys.</w:t>
      </w:r>
    </w:p>
    <w:p w14:paraId="66620C34" w14:textId="16C447EB" w:rsidR="00185053" w:rsidRDefault="00934028" w:rsidP="00E8526E">
      <w:pPr>
        <w:jc w:val="both"/>
      </w:pPr>
      <w:r>
        <w:t xml:space="preserve"> </w:t>
      </w:r>
      <w:r w:rsidR="001F0A52">
        <w:t>Data</w:t>
      </w:r>
      <w:r w:rsidR="00B108AA">
        <w:t xml:space="preserve"> mapping</w:t>
      </w:r>
      <w:r>
        <w:t xml:space="preserve"> </w:t>
      </w:r>
      <w:r w:rsidR="001F0A52">
        <w:t xml:space="preserve">will </w:t>
      </w:r>
      <w:r>
        <w:t>establish where  data elements are stored</w:t>
      </w:r>
      <w:r w:rsidR="00B108AA">
        <w:t xml:space="preserve">, their values, </w:t>
      </w:r>
      <w:r>
        <w:t>and their relationship to each other</w:t>
      </w:r>
      <w:r w:rsidR="00B108AA">
        <w:t xml:space="preserve">, </w:t>
      </w:r>
      <w:r w:rsidR="001F0A52">
        <w:t>and will require a</w:t>
      </w:r>
      <w:r w:rsidR="00B108AA">
        <w:t xml:space="preserve"> mixture of both methods. </w:t>
      </w:r>
      <w:r>
        <w:t xml:space="preserve">There are data mapping tools available to automate this task according to Fatima </w:t>
      </w:r>
      <w:sdt>
        <w:sdtPr>
          <w:id w:val="313080129"/>
          <w:citation/>
        </w:sdtPr>
        <w:sdtContent>
          <w:r>
            <w:fldChar w:fldCharType="begin"/>
          </w:r>
          <w:r>
            <w:instrText xml:space="preserve"> CITATION Fat23 \l 2057 </w:instrText>
          </w:r>
          <w:r>
            <w:fldChar w:fldCharType="separate"/>
          </w:r>
          <w:r w:rsidR="001744F5" w:rsidRPr="001744F5">
            <w:rPr>
              <w:noProof/>
            </w:rPr>
            <w:t>[8]</w:t>
          </w:r>
          <w:r>
            <w:fldChar w:fldCharType="end"/>
          </w:r>
        </w:sdtContent>
      </w:sdt>
      <w:r w:rsidR="0056174F">
        <w:t xml:space="preserve"> who recommends </w:t>
      </w:r>
      <w:proofErr w:type="spellStart"/>
      <w:r w:rsidR="0056174F">
        <w:t>Astera</w:t>
      </w:r>
      <w:proofErr w:type="spellEnd"/>
      <w:r w:rsidR="0056174F">
        <w:t xml:space="preserve"> </w:t>
      </w:r>
      <w:proofErr w:type="spellStart"/>
      <w:r w:rsidR="0056174F">
        <w:t>Centerprise</w:t>
      </w:r>
      <w:proofErr w:type="spellEnd"/>
      <w:r w:rsidR="0056174F">
        <w:t>. This project is limited to the software endorsed by DHCW and after</w:t>
      </w:r>
      <w:r w:rsidR="00142B35">
        <w:t xml:space="preserve"> communicating with DHCW’s Client Services them it was agreed to use</w:t>
      </w:r>
      <w:r w:rsidR="0056174F">
        <w:t xml:space="preserve"> </w:t>
      </w:r>
      <w:r>
        <w:t>Microsoft Visio</w:t>
      </w:r>
      <w:r w:rsidR="00043A49">
        <w:t xml:space="preserve"> </w:t>
      </w:r>
      <w:sdt>
        <w:sdtPr>
          <w:id w:val="-1025092589"/>
          <w:citation/>
        </w:sdtPr>
        <w:sdtContent>
          <w:r w:rsidR="00043A49">
            <w:fldChar w:fldCharType="begin"/>
          </w:r>
          <w:r w:rsidR="00043A49">
            <w:instrText xml:space="preserve"> CITATION VIS23 \l 2057 </w:instrText>
          </w:r>
          <w:r w:rsidR="00043A49">
            <w:fldChar w:fldCharType="separate"/>
          </w:r>
          <w:r w:rsidR="001744F5" w:rsidRPr="001744F5">
            <w:rPr>
              <w:noProof/>
            </w:rPr>
            <w:t>[9]</w:t>
          </w:r>
          <w:r w:rsidR="00043A49">
            <w:fldChar w:fldCharType="end"/>
          </w:r>
        </w:sdtContent>
      </w:sdt>
      <w:r w:rsidR="00142B35">
        <w:t>.</w:t>
      </w:r>
    </w:p>
    <w:p w14:paraId="483FE138" w14:textId="03335298" w:rsidR="008230F3" w:rsidRDefault="008230F3" w:rsidP="00E8526E">
      <w:pPr>
        <w:pStyle w:val="Caption"/>
        <w:jc w:val="both"/>
      </w:pPr>
      <w:bookmarkStart w:id="10" w:name="_Toc144884280"/>
      <w:r>
        <w:t xml:space="preserve">Figure </w:t>
      </w:r>
      <w:fldSimple w:instr=" SEQ Figure \* ARABIC ">
        <w:r w:rsidR="009A5952">
          <w:rPr>
            <w:noProof/>
          </w:rPr>
          <w:t>1</w:t>
        </w:r>
      </w:fldSimple>
      <w:r>
        <w:t xml:space="preserve"> Data Mapping</w:t>
      </w:r>
      <w:bookmarkEnd w:id="10"/>
    </w:p>
    <w:p w14:paraId="209CC7D0" w14:textId="21D76CB4" w:rsidR="00870606" w:rsidRDefault="008230F3" w:rsidP="00E8526E">
      <w:pPr>
        <w:jc w:val="both"/>
      </w:pPr>
      <w:r>
        <w:rPr>
          <w:noProof/>
        </w:rPr>
        <w:drawing>
          <wp:inline distT="0" distB="0" distL="0" distR="0" wp14:anchorId="607209D5" wp14:editId="14B2CEE6">
            <wp:extent cx="2075632" cy="1966796"/>
            <wp:effectExtent l="0" t="0" r="1270" b="0"/>
            <wp:docPr id="1319346345" name="Picture 2" descr="A diagram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9346345" name="Picture 2" descr="A diagram of a computer&#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129180" cy="2017536"/>
                    </a:xfrm>
                    <a:prstGeom prst="rect">
                      <a:avLst/>
                    </a:prstGeom>
                  </pic:spPr>
                </pic:pic>
              </a:graphicData>
            </a:graphic>
          </wp:inline>
        </w:drawing>
      </w:r>
    </w:p>
    <w:p w14:paraId="6BC7ED3E" w14:textId="1D351DBA" w:rsidR="00640176" w:rsidRDefault="008230F3" w:rsidP="00E8526E">
      <w:pPr>
        <w:jc w:val="both"/>
        <w:rPr>
          <w:i/>
          <w:iCs/>
          <w:sz w:val="15"/>
          <w:szCs w:val="15"/>
        </w:rPr>
      </w:pPr>
      <w:r w:rsidRPr="008230F3">
        <w:rPr>
          <w:i/>
          <w:iCs/>
          <w:sz w:val="15"/>
          <w:szCs w:val="15"/>
        </w:rPr>
        <w:t xml:space="preserve">Created </w:t>
      </w:r>
      <w:r>
        <w:rPr>
          <w:i/>
          <w:iCs/>
          <w:sz w:val="15"/>
          <w:szCs w:val="15"/>
        </w:rPr>
        <w:t>courtesy</w:t>
      </w:r>
      <w:r w:rsidRPr="008230F3">
        <w:rPr>
          <w:i/>
          <w:iCs/>
          <w:sz w:val="15"/>
          <w:szCs w:val="15"/>
        </w:rPr>
        <w:t xml:space="preserve"> of Visio </w:t>
      </w:r>
      <w:sdt>
        <w:sdtPr>
          <w:rPr>
            <w:i/>
            <w:iCs/>
            <w:sz w:val="15"/>
            <w:szCs w:val="15"/>
          </w:rPr>
          <w:id w:val="-500809834"/>
          <w:citation/>
        </w:sdtPr>
        <w:sdtContent>
          <w:r w:rsidRPr="008230F3">
            <w:rPr>
              <w:i/>
              <w:iCs/>
              <w:sz w:val="15"/>
              <w:szCs w:val="15"/>
            </w:rPr>
            <w:fldChar w:fldCharType="begin"/>
          </w:r>
          <w:r w:rsidRPr="008230F3">
            <w:rPr>
              <w:i/>
              <w:iCs/>
              <w:sz w:val="15"/>
              <w:szCs w:val="15"/>
            </w:rPr>
            <w:instrText xml:space="preserve"> CITATION VIS23 \l 2057 </w:instrText>
          </w:r>
          <w:r w:rsidRPr="008230F3">
            <w:rPr>
              <w:i/>
              <w:iCs/>
              <w:sz w:val="15"/>
              <w:szCs w:val="15"/>
            </w:rPr>
            <w:fldChar w:fldCharType="separate"/>
          </w:r>
          <w:r w:rsidR="001744F5" w:rsidRPr="001744F5">
            <w:rPr>
              <w:noProof/>
              <w:sz w:val="15"/>
              <w:szCs w:val="15"/>
            </w:rPr>
            <w:t>[9]</w:t>
          </w:r>
          <w:r w:rsidRPr="008230F3">
            <w:rPr>
              <w:i/>
              <w:iCs/>
              <w:sz w:val="15"/>
              <w:szCs w:val="15"/>
            </w:rPr>
            <w:fldChar w:fldCharType="end"/>
          </w:r>
        </w:sdtContent>
      </w:sdt>
    </w:p>
    <w:p w14:paraId="13CEF94F" w14:textId="10D00731" w:rsidR="003771BE" w:rsidRDefault="003771BE" w:rsidP="00E8526E">
      <w:pPr>
        <w:pStyle w:val="Heading2"/>
        <w:jc w:val="both"/>
      </w:pPr>
      <w:bookmarkStart w:id="11" w:name="_Toc144884305"/>
      <w:r>
        <w:t xml:space="preserve">Extract </w:t>
      </w:r>
      <w:r w:rsidR="000570A1">
        <w:t>Transform and Load</w:t>
      </w:r>
      <w:bookmarkEnd w:id="11"/>
    </w:p>
    <w:p w14:paraId="2F71AE8A" w14:textId="5FBEA05E" w:rsidR="00640176" w:rsidRPr="00640176" w:rsidRDefault="00640176" w:rsidP="00E8526E">
      <w:pPr>
        <w:jc w:val="both"/>
      </w:pPr>
      <w:r>
        <w:t xml:space="preserve">Not all </w:t>
      </w:r>
      <w:r w:rsidR="003462D3">
        <w:t>of the</w:t>
      </w:r>
      <w:r>
        <w:t xml:space="preserve"> data sources required to power the dashboard </w:t>
      </w:r>
      <w:r w:rsidR="00206D46">
        <w:t>is</w:t>
      </w:r>
      <w:r>
        <w:t xml:space="preserve"> sourced through SQL-</w:t>
      </w:r>
      <w:r w:rsidR="00206D46">
        <w:t>2</w:t>
      </w:r>
      <w:r>
        <w:t>-SQL upload</w:t>
      </w:r>
      <w:r w:rsidR="00206D46">
        <w:t>s</w:t>
      </w:r>
      <w:r>
        <w:t xml:space="preserve"> into DHCW’s data warehouse. Several of the data sources are presented in the form of excel </w:t>
      </w:r>
      <w:r>
        <w:lastRenderedPageBreak/>
        <w:t xml:space="preserve">spreadsheets, which requires process to cleanse the data and then upload it to </w:t>
      </w:r>
      <w:r w:rsidR="0085278F">
        <w:t xml:space="preserve">automatically refreshed as required by the dashboard dynamics. </w:t>
      </w:r>
    </w:p>
    <w:p w14:paraId="1FA60447" w14:textId="4AC2E8FE" w:rsidR="000570A1" w:rsidRDefault="0085278F" w:rsidP="00E8526E">
      <w:pPr>
        <w:jc w:val="both"/>
      </w:pPr>
      <w:r>
        <w:t xml:space="preserve">One approach is </w:t>
      </w:r>
      <w:r w:rsidR="000570A1">
        <w:t xml:space="preserve">Extract, Transform and Load (ETL) </w:t>
      </w:r>
      <w:r>
        <w:t>which</w:t>
      </w:r>
      <w:r w:rsidR="000570A1">
        <w:t xml:space="preserve"> </w:t>
      </w:r>
      <w:r w:rsidR="00FB454E">
        <w:t xml:space="preserve">according to Taniar </w:t>
      </w:r>
      <w:sdt>
        <w:sdtPr>
          <w:id w:val="1975333921"/>
          <w:citation/>
        </w:sdtPr>
        <w:sdtContent>
          <w:r w:rsidR="00FB454E">
            <w:fldChar w:fldCharType="begin"/>
          </w:r>
          <w:r w:rsidR="00FB454E">
            <w:instrText xml:space="preserve"> CITATION Tan19 \l 2057 </w:instrText>
          </w:r>
          <w:r w:rsidR="00FB454E">
            <w:fldChar w:fldCharType="separate"/>
          </w:r>
          <w:r w:rsidR="001744F5" w:rsidRPr="001744F5">
            <w:rPr>
              <w:noProof/>
            </w:rPr>
            <w:t>[10]</w:t>
          </w:r>
          <w:r w:rsidR="00FB454E">
            <w:fldChar w:fldCharType="end"/>
          </w:r>
        </w:sdtContent>
      </w:sdt>
      <w:r w:rsidR="00FB454E">
        <w:t xml:space="preserve"> is </w:t>
      </w:r>
      <w:r>
        <w:t xml:space="preserve">an effective </w:t>
      </w:r>
      <w:r w:rsidR="00FB454E">
        <w:t xml:space="preserve">method of </w:t>
      </w:r>
      <w:r>
        <w:t xml:space="preserve">defining and </w:t>
      </w:r>
      <w:r w:rsidR="00FB454E">
        <w:t>loading data into an organisations data warehouse from various different sources</w:t>
      </w:r>
      <w:r w:rsidR="007E2149">
        <w:t xml:space="preserve">. Wen </w:t>
      </w:r>
      <w:sdt>
        <w:sdtPr>
          <w:id w:val="-1770620460"/>
          <w:citation/>
        </w:sdtPr>
        <w:sdtContent>
          <w:r w:rsidR="007E2149" w:rsidRPr="007E2149">
            <w:fldChar w:fldCharType="begin"/>
          </w:r>
          <w:r w:rsidR="007E2149" w:rsidRPr="007E2149">
            <w:instrText xml:space="preserve"> CITATION Wen14 \l 2057 </w:instrText>
          </w:r>
          <w:r w:rsidR="007E2149" w:rsidRPr="007E2149">
            <w:fldChar w:fldCharType="separate"/>
          </w:r>
          <w:r w:rsidR="001744F5" w:rsidRPr="001744F5">
            <w:rPr>
              <w:noProof/>
            </w:rPr>
            <w:t>[11]</w:t>
          </w:r>
          <w:r w:rsidR="007E2149" w:rsidRPr="007E2149">
            <w:fldChar w:fldCharType="end"/>
          </w:r>
        </w:sdtContent>
      </w:sdt>
      <w:r w:rsidR="007E2149" w:rsidRPr="007E2149">
        <w:t xml:space="preserve"> states this step is</w:t>
      </w:r>
      <w:r w:rsidR="007E2149">
        <w:t xml:space="preserve"> essential to ensure the quality and standardisation of the data  imported into the data warehouse, which if not done correctly will </w:t>
      </w:r>
      <w:r w:rsidR="00C37001">
        <w:t xml:space="preserve">detrimentally </w:t>
      </w:r>
      <w:r w:rsidR="007E2149">
        <w:t>impact</w:t>
      </w:r>
      <w:r w:rsidR="00C37001">
        <w:t xml:space="preserve"> </w:t>
      </w:r>
      <w:r w:rsidR="007E2149">
        <w:t xml:space="preserve">data analysis and </w:t>
      </w:r>
      <w:r w:rsidR="00C37001">
        <w:t>dashboard visualisations.</w:t>
      </w:r>
      <w:r w:rsidR="00FB454E">
        <w:t xml:space="preserve">  </w:t>
      </w:r>
    </w:p>
    <w:p w14:paraId="7E8D2D23" w14:textId="19A48C78" w:rsidR="00EF7AEA" w:rsidRDefault="00EF7AEA" w:rsidP="00E8526E">
      <w:pPr>
        <w:pStyle w:val="Heading3"/>
        <w:jc w:val="both"/>
      </w:pPr>
      <w:bookmarkStart w:id="12" w:name="_Toc144884306"/>
      <w:r>
        <w:t>Data cleansing</w:t>
      </w:r>
      <w:bookmarkEnd w:id="12"/>
    </w:p>
    <w:p w14:paraId="07846B2E" w14:textId="696AED4E" w:rsidR="0085278F" w:rsidRDefault="0085278F" w:rsidP="00E8526E">
      <w:pPr>
        <w:jc w:val="both"/>
      </w:pPr>
      <w:r>
        <w:t xml:space="preserve">Before any of data from spreadsheets </w:t>
      </w:r>
      <w:r w:rsidR="00206D46">
        <w:t>is</w:t>
      </w:r>
      <w:r>
        <w:t xml:space="preserve"> uploaded into the data warehouse  the</w:t>
      </w:r>
      <w:r w:rsidR="00C37001">
        <w:t>ir</w:t>
      </w:r>
      <w:r>
        <w:t xml:space="preserve"> elements </w:t>
      </w:r>
      <w:r w:rsidR="002336E7">
        <w:t>must</w:t>
      </w:r>
      <w:r>
        <w:t xml:space="preserve"> be examined to ensure</w:t>
      </w:r>
      <w:r w:rsidR="00C37001">
        <w:t xml:space="preserve"> </w:t>
      </w:r>
      <w:r>
        <w:t xml:space="preserve">they comply with  Welsh Information Standards specifications </w:t>
      </w:r>
      <w:r w:rsidR="00C37001">
        <w:t xml:space="preserve">listed within </w:t>
      </w:r>
      <w:r>
        <w:t xml:space="preserve">NHS Wales Data Dictionary </w:t>
      </w:r>
      <w:sdt>
        <w:sdtPr>
          <w:id w:val="-674650137"/>
          <w:citation/>
        </w:sdtPr>
        <w:sdtContent>
          <w:r>
            <w:fldChar w:fldCharType="begin"/>
          </w:r>
          <w:r>
            <w:instrText xml:space="preserve"> CITATION NHS23 \l 2057 </w:instrText>
          </w:r>
          <w:r>
            <w:fldChar w:fldCharType="separate"/>
          </w:r>
          <w:r w:rsidR="001744F5" w:rsidRPr="001744F5">
            <w:rPr>
              <w:noProof/>
            </w:rPr>
            <w:t>[12]</w:t>
          </w:r>
          <w:r>
            <w:fldChar w:fldCharType="end"/>
          </w:r>
        </w:sdtContent>
      </w:sdt>
      <w:r w:rsidR="00EF7AEA">
        <w:t>. T</w:t>
      </w:r>
      <w:r w:rsidR="002336E7">
        <w:t>o prove</w:t>
      </w:r>
      <w:r w:rsidR="00C37001">
        <w:t xml:space="preserve"> </w:t>
      </w:r>
      <w:r w:rsidR="00EF7AEA">
        <w:t>compatibility of analy</w:t>
      </w:r>
      <w:r w:rsidR="002336E7">
        <w:t xml:space="preserve">tics </w:t>
      </w:r>
      <w:r w:rsidR="00EF7AEA">
        <w:t>and finding</w:t>
      </w:r>
      <w:r w:rsidR="00C37001">
        <w:t>s to ensure</w:t>
      </w:r>
      <w:r w:rsidR="002336E7">
        <w:t xml:space="preserve"> </w:t>
      </w:r>
      <w:r w:rsidR="00C37001">
        <w:t>commissioning stakeholder</w:t>
      </w:r>
      <w:r w:rsidR="002336E7">
        <w:t xml:space="preserve">s </w:t>
      </w:r>
      <w:r w:rsidR="00C37001">
        <w:t>have confidence in the resulting.</w:t>
      </w:r>
    </w:p>
    <w:p w14:paraId="1724278A" w14:textId="4BD7BCD8" w:rsidR="00EF7AEA" w:rsidRDefault="00EF7AEA" w:rsidP="00E8526E">
      <w:pPr>
        <w:pStyle w:val="Heading3"/>
        <w:jc w:val="both"/>
      </w:pPr>
      <w:bookmarkStart w:id="13" w:name="_Toc144884307"/>
      <w:r>
        <w:t>Uploading Data to SQL servers</w:t>
      </w:r>
      <w:bookmarkEnd w:id="13"/>
    </w:p>
    <w:p w14:paraId="071C682B" w14:textId="446815C9" w:rsidR="00B067F6" w:rsidRDefault="00B067F6" w:rsidP="00E8526E">
      <w:pPr>
        <w:jc w:val="both"/>
      </w:pPr>
      <w:r>
        <w:t xml:space="preserve">The next step is to </w:t>
      </w:r>
      <w:r w:rsidR="00585B27">
        <w:t>investigate a method of uploading the cleansed excel files into the SQL server, there are two methods of accomplishing this task:</w:t>
      </w:r>
    </w:p>
    <w:p w14:paraId="10245D81" w14:textId="5A777695" w:rsidR="00585B27" w:rsidRDefault="00585B27" w:rsidP="00E8526E">
      <w:pPr>
        <w:pStyle w:val="ListParagraph"/>
        <w:numPr>
          <w:ilvl w:val="0"/>
          <w:numId w:val="7"/>
        </w:numPr>
        <w:jc w:val="both"/>
      </w:pPr>
      <w:r>
        <w:t xml:space="preserve">SQL Server Management Studio (SSMS) Import and Export Wizard, a Microsoft application which is a simple to use process of uploading data into the server  </w:t>
      </w:r>
      <w:sdt>
        <w:sdtPr>
          <w:id w:val="1749218527"/>
          <w:citation/>
        </w:sdtPr>
        <w:sdtContent>
          <w:r>
            <w:fldChar w:fldCharType="begin"/>
          </w:r>
          <w:r>
            <w:instrText xml:space="preserve"> CITATION Imp23 \l 2057 </w:instrText>
          </w:r>
          <w:r>
            <w:fldChar w:fldCharType="separate"/>
          </w:r>
          <w:r w:rsidR="001744F5" w:rsidRPr="001744F5">
            <w:rPr>
              <w:noProof/>
            </w:rPr>
            <w:t>[13]</w:t>
          </w:r>
          <w:r>
            <w:fldChar w:fldCharType="end"/>
          </w:r>
        </w:sdtContent>
      </w:sdt>
      <w:r>
        <w:t>.</w:t>
      </w:r>
    </w:p>
    <w:p w14:paraId="559D357F" w14:textId="42CBD28C" w:rsidR="00585B27" w:rsidRDefault="00585B27" w:rsidP="00E8526E">
      <w:pPr>
        <w:pStyle w:val="ListParagraph"/>
        <w:numPr>
          <w:ilvl w:val="0"/>
          <w:numId w:val="7"/>
        </w:numPr>
        <w:jc w:val="both"/>
      </w:pPr>
      <w:r>
        <w:t xml:space="preserve">SQL Server Integration Services (SSIS) packages created using Visual Studio, this is DHCW’s preferred method of uploading data into the SQL server. </w:t>
      </w:r>
      <w:r w:rsidR="00A15E66">
        <w:t>This is</w:t>
      </w:r>
      <w:r>
        <w:t xml:space="preserve"> the application recommended by Wu </w:t>
      </w:r>
      <w:sdt>
        <w:sdtPr>
          <w:id w:val="-1909834597"/>
          <w:citation/>
        </w:sdtPr>
        <w:sdtContent>
          <w:r w:rsidR="00985D37">
            <w:fldChar w:fldCharType="begin"/>
          </w:r>
          <w:r w:rsidR="00985D37">
            <w:instrText xml:space="preserve"> CITATION WuT10 \l 2057 </w:instrText>
          </w:r>
          <w:r w:rsidR="00985D37">
            <w:fldChar w:fldCharType="separate"/>
          </w:r>
          <w:r w:rsidR="001744F5" w:rsidRPr="001744F5">
            <w:rPr>
              <w:noProof/>
            </w:rPr>
            <w:t>[14]</w:t>
          </w:r>
          <w:r w:rsidR="00985D37">
            <w:fldChar w:fldCharType="end"/>
          </w:r>
        </w:sdtContent>
      </w:sdt>
      <w:r w:rsidR="00985D37">
        <w:t xml:space="preserve"> as it</w:t>
      </w:r>
      <w:r w:rsidR="00206D46">
        <w:t xml:space="preserve"> </w:t>
      </w:r>
      <w:r w:rsidR="00985D37">
        <w:t>solve</w:t>
      </w:r>
      <w:r w:rsidR="00206D46">
        <w:t>s</w:t>
      </w:r>
      <w:r w:rsidR="00985D37">
        <w:t xml:space="preserve"> complex data transformation problems by creating control flows and data streams, which combine to create a SSIS data package. Packages consists of one control </w:t>
      </w:r>
      <w:r w:rsidR="001F7D0A">
        <w:t>flow,</w:t>
      </w:r>
      <w:r w:rsidR="00985D37">
        <w:t xml:space="preserve"> but contain</w:t>
      </w:r>
      <w:r w:rsidR="00206D46">
        <w:t>s</w:t>
      </w:r>
      <w:r w:rsidR="00985D37">
        <w:t xml:space="preserve"> multiple data streams, which increase</w:t>
      </w:r>
      <w:r w:rsidR="00206D46">
        <w:t>s</w:t>
      </w:r>
      <w:r w:rsidR="00985D37">
        <w:t xml:space="preserve"> the efficiency of data transfer.</w:t>
      </w:r>
      <w:r w:rsidR="00D60D09">
        <w:t xml:space="preserve"> (see appendi</w:t>
      </w:r>
      <w:r w:rsidR="004144DD">
        <w:t>cle</w:t>
      </w:r>
      <w:r w:rsidR="00D60D09">
        <w:t xml:space="preserve"> </w:t>
      </w:r>
      <w:r w:rsidR="004144DD">
        <w:t>6</w:t>
      </w:r>
      <w:r w:rsidR="00D60D09">
        <w:t>.2)</w:t>
      </w:r>
    </w:p>
    <w:p w14:paraId="37A7CFD2" w14:textId="164679D2" w:rsidR="001F7D0A" w:rsidRDefault="001F7D0A" w:rsidP="00E8526E">
      <w:pPr>
        <w:pStyle w:val="Heading3"/>
        <w:jc w:val="both"/>
      </w:pPr>
      <w:bookmarkStart w:id="14" w:name="_Toc144884308"/>
      <w:r>
        <w:t>Automation of data transfer</w:t>
      </w:r>
      <w:bookmarkEnd w:id="14"/>
    </w:p>
    <w:p w14:paraId="0B4CFD21" w14:textId="2B235608" w:rsidR="00916CCB" w:rsidRDefault="00916CCB" w:rsidP="00E8526E">
      <w:pPr>
        <w:jc w:val="both"/>
      </w:pPr>
      <w:r>
        <w:t xml:space="preserve">To ensure the dashboard displays the latest available information the deployment of the SSIS packages needs to </w:t>
      </w:r>
      <w:r w:rsidR="007C0048">
        <w:t xml:space="preserve">be automated, Barley </w:t>
      </w:r>
      <w:sdt>
        <w:sdtPr>
          <w:id w:val="956143667"/>
          <w:citation/>
        </w:sdtPr>
        <w:sdtContent>
          <w:r w:rsidR="007C0048">
            <w:fldChar w:fldCharType="begin"/>
          </w:r>
          <w:r w:rsidR="007C0048">
            <w:instrText xml:space="preserve"> CITATION Bar23 \l 2057 </w:instrText>
          </w:r>
          <w:r w:rsidR="007C0048">
            <w:fldChar w:fldCharType="separate"/>
          </w:r>
          <w:r w:rsidR="001744F5" w:rsidRPr="001744F5">
            <w:rPr>
              <w:noProof/>
            </w:rPr>
            <w:t>[15]</w:t>
          </w:r>
          <w:r w:rsidR="007C0048">
            <w:fldChar w:fldCharType="end"/>
          </w:r>
        </w:sdtContent>
      </w:sdt>
      <w:r w:rsidR="007C0048">
        <w:t xml:space="preserve"> recommends 3 different ways of deploying a SSIS package:</w:t>
      </w:r>
    </w:p>
    <w:p w14:paraId="28675E56" w14:textId="11F3C6F8" w:rsidR="007C0048" w:rsidRDefault="007C0048" w:rsidP="00E8526E">
      <w:pPr>
        <w:pStyle w:val="ListParagraph"/>
        <w:numPr>
          <w:ilvl w:val="0"/>
          <w:numId w:val="8"/>
        </w:numPr>
        <w:jc w:val="both"/>
      </w:pPr>
      <w:r>
        <w:t>Creation of a deployment utility from the project</w:t>
      </w:r>
    </w:p>
    <w:p w14:paraId="3176D11F" w14:textId="11203123" w:rsidR="007C0048" w:rsidRDefault="007C0048" w:rsidP="00E8526E">
      <w:pPr>
        <w:pStyle w:val="ListParagraph"/>
        <w:numPr>
          <w:ilvl w:val="0"/>
          <w:numId w:val="8"/>
        </w:numPr>
        <w:jc w:val="both"/>
      </w:pPr>
      <w:r>
        <w:t>DTUTIL command line tool</w:t>
      </w:r>
    </w:p>
    <w:p w14:paraId="607706C8" w14:textId="04BC3CF1" w:rsidR="007C0048" w:rsidRDefault="007C0048" w:rsidP="00E8526E">
      <w:pPr>
        <w:pStyle w:val="ListParagraph"/>
        <w:numPr>
          <w:ilvl w:val="0"/>
          <w:numId w:val="8"/>
        </w:numPr>
        <w:jc w:val="both"/>
      </w:pPr>
      <w:r>
        <w:t>SQL Server Management Studio (SSMS)</w:t>
      </w:r>
    </w:p>
    <w:p w14:paraId="2E4BAE33" w14:textId="64EF7765" w:rsidR="007C0048" w:rsidRPr="00916CCB" w:rsidRDefault="00A15E66" w:rsidP="00E8526E">
      <w:pPr>
        <w:jc w:val="both"/>
      </w:pPr>
      <w:r>
        <w:t>T</w:t>
      </w:r>
      <w:r w:rsidR="007E05B7">
        <w:t xml:space="preserve">he recommended process endorsed by DHCW data warehouse team is SSIS Catalog Database (SSISDB), a Microsoft application </w:t>
      </w:r>
      <w:r w:rsidR="00C37001">
        <w:t>which</w:t>
      </w:r>
      <w:r w:rsidR="007E05B7">
        <w:t xml:space="preserve"> provides developers and database admin</w:t>
      </w:r>
      <w:r w:rsidR="00EA27F5">
        <w:t>i</w:t>
      </w:r>
      <w:r w:rsidR="007E05B7">
        <w:t xml:space="preserve">strators the </w:t>
      </w:r>
      <w:r w:rsidR="00EA27F5">
        <w:t xml:space="preserve">facility to manage and deploy integration service projects. </w:t>
      </w:r>
      <w:r w:rsidR="00001023">
        <w:t xml:space="preserve">This is </w:t>
      </w:r>
      <w:r w:rsidR="00EA27F5">
        <w:t xml:space="preserve">according to Das </w:t>
      </w:r>
      <w:sdt>
        <w:sdtPr>
          <w:id w:val="1199963177"/>
          <w:citation/>
        </w:sdtPr>
        <w:sdtContent>
          <w:r w:rsidR="00EA27F5">
            <w:fldChar w:fldCharType="begin"/>
          </w:r>
          <w:r w:rsidR="00EA27F5">
            <w:instrText xml:space="preserve"> CITATION Das20 \l 2057 </w:instrText>
          </w:r>
          <w:r w:rsidR="00EA27F5">
            <w:fldChar w:fldCharType="separate"/>
          </w:r>
          <w:r w:rsidR="001744F5" w:rsidRPr="001744F5">
            <w:rPr>
              <w:noProof/>
            </w:rPr>
            <w:t>[16]</w:t>
          </w:r>
          <w:r w:rsidR="00EA27F5">
            <w:fldChar w:fldCharType="end"/>
          </w:r>
        </w:sdtContent>
      </w:sdt>
      <w:r w:rsidR="00EA27F5">
        <w:t xml:space="preserve"> one of the most important concepts </w:t>
      </w:r>
      <w:r w:rsidR="00001023">
        <w:t xml:space="preserve">to be employed by </w:t>
      </w:r>
      <w:r w:rsidR="00EA27F5">
        <w:t>warehouse administrators to ensure the structure and stability of warehouse environment.</w:t>
      </w:r>
    </w:p>
    <w:p w14:paraId="1D9F5C75" w14:textId="5832B38A" w:rsidR="007E2149" w:rsidRDefault="007E2149" w:rsidP="00E8526E">
      <w:pPr>
        <w:pStyle w:val="Heading2"/>
        <w:jc w:val="both"/>
      </w:pPr>
      <w:bookmarkStart w:id="15" w:name="_Toc144884309"/>
      <w:r>
        <w:t>Dedicated Servers</w:t>
      </w:r>
      <w:bookmarkEnd w:id="15"/>
    </w:p>
    <w:p w14:paraId="77EE307D" w14:textId="795D5584" w:rsidR="00E8526E" w:rsidRDefault="00985B26" w:rsidP="00E8526E">
      <w:pPr>
        <w:jc w:val="both"/>
      </w:pPr>
      <w:r>
        <w:t>Research</w:t>
      </w:r>
      <w:r w:rsidR="00001023">
        <w:t xml:space="preserve"> of </w:t>
      </w:r>
      <w:r>
        <w:t xml:space="preserve"> the </w:t>
      </w:r>
      <w:r w:rsidR="001C7BCF">
        <w:t xml:space="preserve">ISD Infrastructure Redesign Paper </w:t>
      </w:r>
      <w:sdt>
        <w:sdtPr>
          <w:id w:val="-1852097073"/>
          <w:citation/>
        </w:sdtPr>
        <w:sdtContent>
          <w:r w:rsidR="001C7BCF">
            <w:fldChar w:fldCharType="begin"/>
          </w:r>
          <w:r w:rsidR="001C7BCF">
            <w:instrText xml:space="preserve"> CITATION Oln10 \l 2057 </w:instrText>
          </w:r>
          <w:r w:rsidR="001C7BCF">
            <w:fldChar w:fldCharType="separate"/>
          </w:r>
          <w:r w:rsidR="001744F5" w:rsidRPr="001744F5">
            <w:rPr>
              <w:noProof/>
            </w:rPr>
            <w:t>[17]</w:t>
          </w:r>
          <w:r w:rsidR="001C7BCF">
            <w:fldChar w:fldCharType="end"/>
          </w:r>
        </w:sdtContent>
      </w:sdt>
      <w:r>
        <w:t xml:space="preserve"> </w:t>
      </w:r>
      <w:r w:rsidR="00001023">
        <w:t>shows the</w:t>
      </w:r>
      <w:r>
        <w:t xml:space="preserve"> Warehouse is made up of </w:t>
      </w:r>
      <w:r w:rsidR="001C7BCF">
        <w:t xml:space="preserve"> dedicated server</w:t>
      </w:r>
      <w:r>
        <w:t>s</w:t>
      </w:r>
      <w:r w:rsidR="00001023">
        <w:t xml:space="preserve"> each with their own specific remit. I</w:t>
      </w:r>
      <w:r>
        <w:t xml:space="preserve">SD3 </w:t>
      </w:r>
      <w:r w:rsidR="00001023">
        <w:t xml:space="preserve">Reporting Server </w:t>
      </w:r>
      <w:r w:rsidR="002336E7">
        <w:t>feeds</w:t>
      </w:r>
      <w:r w:rsidR="001C7BCF">
        <w:t xml:space="preserve"> all the dashboards created by DHCW</w:t>
      </w:r>
      <w:r w:rsidR="00001023">
        <w:t>.</w:t>
      </w:r>
    </w:p>
    <w:p w14:paraId="6E4EC299" w14:textId="4B6C1480" w:rsidR="00175372" w:rsidRPr="00E8526E" w:rsidRDefault="00381749" w:rsidP="00E8526E">
      <w:pPr>
        <w:jc w:val="both"/>
      </w:pPr>
      <w:r>
        <w:t xml:space="preserve">One of the benefits of a dedicated server </w:t>
      </w:r>
      <w:r w:rsidR="00001023">
        <w:t>is it enhances</w:t>
      </w:r>
      <w:r>
        <w:t xml:space="preserve"> the security of information stored on server</w:t>
      </w:r>
      <w:r w:rsidR="00001023">
        <w:t xml:space="preserve">s </w:t>
      </w:r>
      <w:r>
        <w:t xml:space="preserve">and </w:t>
      </w:r>
      <w:r w:rsidR="00001023">
        <w:t xml:space="preserve">increases the </w:t>
      </w:r>
      <w:r>
        <w:t xml:space="preserve"> control administrators have over </w:t>
      </w:r>
      <w:r w:rsidR="00001023">
        <w:t xml:space="preserve">who </w:t>
      </w:r>
      <w:r w:rsidR="00011F85">
        <w:t>access</w:t>
      </w:r>
      <w:r w:rsidR="00001023">
        <w:t>es</w:t>
      </w:r>
      <w:r w:rsidR="00011F85">
        <w:t xml:space="preserve"> databases on the server</w:t>
      </w:r>
      <w:r w:rsidR="00175372">
        <w:t xml:space="preserve"> </w:t>
      </w:r>
      <w:sdt>
        <w:sdtPr>
          <w:id w:val="-98797198"/>
          <w:citation/>
        </w:sdtPr>
        <w:sdtContent>
          <w:r w:rsidR="00175372">
            <w:fldChar w:fldCharType="begin"/>
          </w:r>
          <w:r w:rsidR="00175372">
            <w:instrText xml:space="preserve"> CITATION Wha231 \l 2057 </w:instrText>
          </w:r>
          <w:r w:rsidR="00175372">
            <w:fldChar w:fldCharType="separate"/>
          </w:r>
          <w:r w:rsidR="001744F5" w:rsidRPr="001744F5">
            <w:rPr>
              <w:noProof/>
            </w:rPr>
            <w:t>[18]</w:t>
          </w:r>
          <w:r w:rsidR="00175372">
            <w:fldChar w:fldCharType="end"/>
          </w:r>
        </w:sdtContent>
      </w:sdt>
      <w:r w:rsidR="00011F85">
        <w:t xml:space="preserve">. </w:t>
      </w:r>
      <w:r w:rsidR="001E0DE9">
        <w:t>P</w:t>
      </w:r>
      <w:r w:rsidR="00175372">
        <w:t>otentially increas</w:t>
      </w:r>
      <w:r w:rsidR="001E0DE9">
        <w:t>ing</w:t>
      </w:r>
      <w:r w:rsidR="00175372">
        <w:t xml:space="preserve"> the speed of the other servers</w:t>
      </w:r>
      <w:r w:rsidR="001E0DE9">
        <w:t>.</w:t>
      </w:r>
      <w:r w:rsidR="00175372">
        <w:t xml:space="preserve"> </w:t>
      </w:r>
      <w:r w:rsidR="001E0DE9">
        <w:t>A</w:t>
      </w:r>
      <w:r w:rsidR="002336E7">
        <w:t>s</w:t>
      </w:r>
      <w:r w:rsidR="00175372">
        <w:t xml:space="preserve"> dashboard extracts</w:t>
      </w:r>
      <w:r w:rsidR="00E70F84">
        <w:t xml:space="preserve"> are only</w:t>
      </w:r>
      <w:r w:rsidR="00175372">
        <w:t xml:space="preserve"> taken from one </w:t>
      </w:r>
      <w:r w:rsidR="003E51B0">
        <w:lastRenderedPageBreak/>
        <w:t>server</w:t>
      </w:r>
      <w:r w:rsidR="00001023">
        <w:t>, this</w:t>
      </w:r>
      <w:r w:rsidR="00175372">
        <w:t xml:space="preserve"> prevent</w:t>
      </w:r>
      <w:r w:rsidR="00001023">
        <w:t>s</w:t>
      </w:r>
      <w:r w:rsidR="00175372">
        <w:t xml:space="preserve"> the ‘locking’ of critical data</w:t>
      </w:r>
      <w:r w:rsidR="003E51B0">
        <w:t>, which could have a detrimental outcome to NHS Wales data users.</w:t>
      </w:r>
    </w:p>
    <w:p w14:paraId="60F529EB" w14:textId="2B3C14E3" w:rsidR="00001104" w:rsidRPr="00001104" w:rsidRDefault="00E8526E" w:rsidP="00E8526E">
      <w:pPr>
        <w:pStyle w:val="Caption"/>
        <w:jc w:val="both"/>
      </w:pPr>
      <w:bookmarkStart w:id="16" w:name="_Toc144884281"/>
      <w:r>
        <w:t xml:space="preserve">Figure </w:t>
      </w:r>
      <w:fldSimple w:instr=" SEQ Figure \* ARABIC ">
        <w:r w:rsidR="009A5952">
          <w:rPr>
            <w:noProof/>
          </w:rPr>
          <w:t>2</w:t>
        </w:r>
      </w:fldSimple>
      <w:r>
        <w:t xml:space="preserve"> Server Layout</w:t>
      </w:r>
      <w:bookmarkEnd w:id="16"/>
    </w:p>
    <w:p w14:paraId="602939CB" w14:textId="56D72A6E" w:rsidR="00001104" w:rsidRDefault="00001104" w:rsidP="00E8526E">
      <w:pPr>
        <w:jc w:val="both"/>
      </w:pPr>
      <w:r w:rsidRPr="00001104">
        <w:rPr>
          <w:noProof/>
        </w:rPr>
        <w:drawing>
          <wp:inline distT="0" distB="0" distL="0" distR="0" wp14:anchorId="17839FD2" wp14:editId="595AAEEE">
            <wp:extent cx="3300761" cy="2580434"/>
            <wp:effectExtent l="0" t="0" r="0" b="0"/>
            <wp:docPr id="211602742" name="Picture 1" descr="A diagram of a computer serv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602742" name="Picture 1" descr="A diagram of a computer server&#10;&#10;Description automatically generated"/>
                    <pic:cNvPicPr/>
                  </pic:nvPicPr>
                  <pic:blipFill>
                    <a:blip r:embed="rId9"/>
                    <a:stretch>
                      <a:fillRect/>
                    </a:stretch>
                  </pic:blipFill>
                  <pic:spPr>
                    <a:xfrm>
                      <a:off x="0" y="0"/>
                      <a:ext cx="3317811" cy="2593763"/>
                    </a:xfrm>
                    <a:prstGeom prst="rect">
                      <a:avLst/>
                    </a:prstGeom>
                  </pic:spPr>
                </pic:pic>
              </a:graphicData>
            </a:graphic>
          </wp:inline>
        </w:drawing>
      </w:r>
    </w:p>
    <w:p w14:paraId="470CAEAB" w14:textId="59B6078F" w:rsidR="00175372" w:rsidRDefault="003E51B0" w:rsidP="00175372">
      <w:pPr>
        <w:pStyle w:val="Heading3"/>
      </w:pPr>
      <w:bookmarkStart w:id="17" w:name="_Toc144884310"/>
      <w:r>
        <w:t>Table name conventions.</w:t>
      </w:r>
      <w:bookmarkEnd w:id="17"/>
    </w:p>
    <w:p w14:paraId="1B0B4C5D" w14:textId="271B600E" w:rsidR="003E51B0" w:rsidRDefault="00E11750" w:rsidP="00D54563">
      <w:pPr>
        <w:jc w:val="both"/>
      </w:pPr>
      <w:r>
        <w:t xml:space="preserve">DHCW employs a naming convention for  tables </w:t>
      </w:r>
      <w:r w:rsidR="00483C98">
        <w:t xml:space="preserve">created </w:t>
      </w:r>
      <w:r w:rsidR="00E70F84">
        <w:t>with</w:t>
      </w:r>
      <w:r w:rsidR="00483C98">
        <w:t xml:space="preserve">in the ISD warehouse </w:t>
      </w:r>
      <w:sdt>
        <w:sdtPr>
          <w:id w:val="479120302"/>
          <w:citation/>
        </w:sdtPr>
        <w:sdtContent>
          <w:r w:rsidR="00483C98">
            <w:fldChar w:fldCharType="begin"/>
          </w:r>
          <w:r w:rsidR="00483C98">
            <w:instrText xml:space="preserve"> CITATION DHC10 \l 2057 </w:instrText>
          </w:r>
          <w:r w:rsidR="00483C98">
            <w:fldChar w:fldCharType="separate"/>
          </w:r>
          <w:r w:rsidR="001744F5" w:rsidRPr="001744F5">
            <w:rPr>
              <w:noProof/>
            </w:rPr>
            <w:t>[19]</w:t>
          </w:r>
          <w:r w:rsidR="00483C98">
            <w:fldChar w:fldCharType="end"/>
          </w:r>
        </w:sdtContent>
      </w:sdt>
      <w:r w:rsidR="00483C98">
        <w:t>, this increase</w:t>
      </w:r>
      <w:r w:rsidR="00E70F84">
        <w:t>s</w:t>
      </w:r>
      <w:r w:rsidR="00483C98">
        <w:t xml:space="preserve"> readability of  table name</w:t>
      </w:r>
      <w:r w:rsidR="00E70F84">
        <w:t>s and is</w:t>
      </w:r>
      <w:r w:rsidR="00483C98">
        <w:t xml:space="preserve"> used to </w:t>
      </w:r>
      <w:r w:rsidR="00E70F84">
        <w:t>detail, dimension, extension and  the</w:t>
      </w:r>
      <w:r w:rsidR="00483C98">
        <w:t xml:space="preserve"> purpose of each table</w:t>
      </w:r>
      <w:r w:rsidR="00E70F84">
        <w:t>.</w:t>
      </w:r>
    </w:p>
    <w:p w14:paraId="6060B73B" w14:textId="4FC68E8C" w:rsidR="00B71A6C" w:rsidRDefault="00B71A6C" w:rsidP="00B71A6C">
      <w:pPr>
        <w:pStyle w:val="Caption"/>
      </w:pPr>
      <w:bookmarkStart w:id="18" w:name="_Toc144474808"/>
      <w:r>
        <w:t xml:space="preserve">Table </w:t>
      </w:r>
      <w:fldSimple w:instr=" SEQ Table \* ARABIC ">
        <w:r>
          <w:rPr>
            <w:noProof/>
          </w:rPr>
          <w:t>1</w:t>
        </w:r>
      </w:fldSimple>
      <w:r>
        <w:t xml:space="preserve"> Column Naming Convention</w:t>
      </w:r>
      <w:r w:rsidR="00F361C0">
        <w:t xml:space="preserve"> </w:t>
      </w:r>
      <w:sdt>
        <w:sdtPr>
          <w:id w:val="387617383"/>
          <w:citation/>
        </w:sdtPr>
        <w:sdtContent>
          <w:r w:rsidR="00F361C0">
            <w:fldChar w:fldCharType="begin"/>
          </w:r>
          <w:r w:rsidR="00F361C0">
            <w:instrText xml:space="preserve"> CITATION DHC10 \l 2057 </w:instrText>
          </w:r>
          <w:r w:rsidR="00F361C0">
            <w:fldChar w:fldCharType="separate"/>
          </w:r>
          <w:r w:rsidR="001744F5" w:rsidRPr="001744F5">
            <w:rPr>
              <w:noProof/>
            </w:rPr>
            <w:t>[19]</w:t>
          </w:r>
          <w:r w:rsidR="00F361C0">
            <w:fldChar w:fldCharType="end"/>
          </w:r>
        </w:sdtContent>
      </w:sdt>
      <w:bookmarkEnd w:id="18"/>
    </w:p>
    <w:p w14:paraId="646CE301" w14:textId="1ADC8C3E" w:rsidR="00B71A6C" w:rsidRDefault="00B71A6C" w:rsidP="00B71A6C">
      <w:r w:rsidRPr="00B71A6C">
        <w:rPr>
          <w:noProof/>
        </w:rPr>
        <w:drawing>
          <wp:inline distT="0" distB="0" distL="0" distR="0" wp14:anchorId="5449DBBB" wp14:editId="0999C4BB">
            <wp:extent cx="5279886" cy="2182884"/>
            <wp:effectExtent l="0" t="0" r="0" b="8255"/>
            <wp:docPr id="39259319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283808" cy="2184505"/>
                    </a:xfrm>
                    <a:prstGeom prst="rect">
                      <a:avLst/>
                    </a:prstGeom>
                    <a:noFill/>
                    <a:ln>
                      <a:noFill/>
                    </a:ln>
                  </pic:spPr>
                </pic:pic>
              </a:graphicData>
            </a:graphic>
          </wp:inline>
        </w:drawing>
      </w:r>
    </w:p>
    <w:p w14:paraId="3C6C581B" w14:textId="77777777" w:rsidR="003462D3" w:rsidRDefault="003462D3" w:rsidP="00B71A6C"/>
    <w:p w14:paraId="09472FDC" w14:textId="77777777" w:rsidR="003462D3" w:rsidRDefault="003462D3" w:rsidP="00B71A6C"/>
    <w:p w14:paraId="5F521ABD" w14:textId="77777777" w:rsidR="003462D3" w:rsidRDefault="003462D3" w:rsidP="00B71A6C"/>
    <w:p w14:paraId="7943E963" w14:textId="77777777" w:rsidR="003462D3" w:rsidRDefault="003462D3" w:rsidP="00B71A6C"/>
    <w:p w14:paraId="4DCC6923" w14:textId="77777777" w:rsidR="003462D3" w:rsidRDefault="003462D3" w:rsidP="00B71A6C"/>
    <w:p w14:paraId="1DAA5573" w14:textId="77777777" w:rsidR="003462D3" w:rsidRDefault="003462D3" w:rsidP="00B71A6C"/>
    <w:p w14:paraId="28411D4A" w14:textId="77777777" w:rsidR="003462D3" w:rsidRDefault="003462D3" w:rsidP="00B71A6C"/>
    <w:p w14:paraId="25726A84" w14:textId="77777777" w:rsidR="003462D3" w:rsidRDefault="003462D3" w:rsidP="00B71A6C"/>
    <w:p w14:paraId="05573AEE" w14:textId="77777777" w:rsidR="003462D3" w:rsidRPr="00B71A6C" w:rsidRDefault="003462D3" w:rsidP="00B71A6C"/>
    <w:p w14:paraId="7BBC1BFD" w14:textId="31DBA115" w:rsidR="00E8526E" w:rsidRPr="00762B00" w:rsidRDefault="00E8526E" w:rsidP="00E8526E">
      <w:pPr>
        <w:pStyle w:val="Heading2"/>
        <w:jc w:val="both"/>
      </w:pPr>
      <w:bookmarkStart w:id="19" w:name="_Toc144884311"/>
      <w:r>
        <w:t>Information Governance</w:t>
      </w:r>
      <w:bookmarkEnd w:id="19"/>
    </w:p>
    <w:p w14:paraId="308D8BC7" w14:textId="4F59243E" w:rsidR="00762B00" w:rsidRDefault="00001023" w:rsidP="00E8526E">
      <w:pPr>
        <w:jc w:val="both"/>
      </w:pPr>
      <w:r>
        <w:t xml:space="preserve">As the </w:t>
      </w:r>
      <w:r w:rsidR="00F2323B">
        <w:t xml:space="preserve">USC Dashboard is being funded by and </w:t>
      </w:r>
      <w:r w:rsidR="001F0A52">
        <w:t>designed</w:t>
      </w:r>
      <w:r w:rsidR="00F2323B">
        <w:t xml:space="preserve"> for W</w:t>
      </w:r>
      <w:r w:rsidR="00031F5E">
        <w:t>G</w:t>
      </w:r>
      <w:r w:rsidR="001F0A52">
        <w:t xml:space="preserve">, data </w:t>
      </w:r>
      <w:r w:rsidR="00791CDE">
        <w:t xml:space="preserve">will have to be </w:t>
      </w:r>
      <w:r w:rsidR="00A75507">
        <w:t xml:space="preserve">scrutinised to ensure that it does not contain any </w:t>
      </w:r>
      <w:r w:rsidR="00F2323B">
        <w:t xml:space="preserve"> Patient Identifiable Information (PII), </w:t>
      </w:r>
      <w:r w:rsidR="00A75507">
        <w:t xml:space="preserve">and it </w:t>
      </w:r>
      <w:r w:rsidR="00F2323B">
        <w:t xml:space="preserve"> complies with DHCW’s Information Governance polices </w:t>
      </w:r>
      <w:sdt>
        <w:sdtPr>
          <w:id w:val="1245759131"/>
          <w:citation/>
        </w:sdtPr>
        <w:sdtContent>
          <w:r w:rsidR="00F2323B">
            <w:fldChar w:fldCharType="begin"/>
          </w:r>
          <w:r w:rsidR="00F2323B">
            <w:instrText xml:space="preserve"> CITATION Int231 \l 2057 </w:instrText>
          </w:r>
          <w:r w:rsidR="00F2323B">
            <w:fldChar w:fldCharType="separate"/>
          </w:r>
          <w:r w:rsidR="001744F5" w:rsidRPr="001744F5">
            <w:rPr>
              <w:noProof/>
            </w:rPr>
            <w:t>[20]</w:t>
          </w:r>
          <w:r w:rsidR="00F2323B">
            <w:fldChar w:fldCharType="end"/>
          </w:r>
        </w:sdtContent>
      </w:sdt>
      <w:r w:rsidR="00A75507">
        <w:t xml:space="preserve"> for use in external accessible dashboard</w:t>
      </w:r>
      <w:r w:rsidR="00E11750">
        <w:t>s</w:t>
      </w:r>
      <w:r w:rsidR="00A75507">
        <w:t>.</w:t>
      </w:r>
      <w:r w:rsidR="00142B35">
        <w:t xml:space="preserve"> To be able to exclude PII it is important to research exactly what data could be classed as PII, according to NHS Digital </w:t>
      </w:r>
      <w:sdt>
        <w:sdtPr>
          <w:id w:val="1867706318"/>
          <w:citation/>
        </w:sdtPr>
        <w:sdtContent>
          <w:r w:rsidR="00142B35">
            <w:fldChar w:fldCharType="begin"/>
          </w:r>
          <w:r w:rsidR="00142B35">
            <w:instrText xml:space="preserve"> CITATION Pat19 \l 2057 </w:instrText>
          </w:r>
          <w:r w:rsidR="00142B35">
            <w:fldChar w:fldCharType="separate"/>
          </w:r>
          <w:r w:rsidR="001744F5" w:rsidRPr="001744F5">
            <w:rPr>
              <w:noProof/>
            </w:rPr>
            <w:t>[21]</w:t>
          </w:r>
          <w:r w:rsidR="00142B35">
            <w:fldChar w:fldCharType="end"/>
          </w:r>
        </w:sdtContent>
      </w:sdt>
      <w:r w:rsidR="00142B35">
        <w:t xml:space="preserve">PII would include </w:t>
      </w:r>
      <w:r w:rsidR="00980292">
        <w:t>:</w:t>
      </w:r>
    </w:p>
    <w:p w14:paraId="798B0E92" w14:textId="54A58E31" w:rsidR="00980292" w:rsidRDefault="00980292" w:rsidP="00980292">
      <w:pPr>
        <w:pStyle w:val="ListParagraph"/>
        <w:numPr>
          <w:ilvl w:val="0"/>
          <w:numId w:val="27"/>
        </w:numPr>
        <w:jc w:val="both"/>
      </w:pPr>
      <w:r>
        <w:t>Patient demographic – name, address, NHS Number</w:t>
      </w:r>
    </w:p>
    <w:p w14:paraId="139F043A" w14:textId="5E1DBBCB" w:rsidR="00980292" w:rsidRDefault="00980292" w:rsidP="00980292">
      <w:pPr>
        <w:pStyle w:val="ListParagraph"/>
        <w:numPr>
          <w:ilvl w:val="0"/>
          <w:numId w:val="27"/>
        </w:numPr>
        <w:jc w:val="both"/>
      </w:pPr>
      <w:r>
        <w:t>Administrative – appointment details or whether they are currently awaiting a specific place or type of care.</w:t>
      </w:r>
    </w:p>
    <w:p w14:paraId="62B3E1BF" w14:textId="11FCB757" w:rsidR="00980292" w:rsidRDefault="00980292" w:rsidP="00980292">
      <w:pPr>
        <w:pStyle w:val="ListParagraph"/>
        <w:numPr>
          <w:ilvl w:val="0"/>
          <w:numId w:val="27"/>
        </w:numPr>
        <w:jc w:val="both"/>
      </w:pPr>
      <w:r>
        <w:t>Medical – any condition which would identify a patient (rare diagnosis) which when combined with demographic information.</w:t>
      </w:r>
    </w:p>
    <w:p w14:paraId="355B9EEA" w14:textId="249C254D" w:rsidR="00704F23" w:rsidRDefault="00A75507" w:rsidP="003462D3">
      <w:pPr>
        <w:jc w:val="both"/>
      </w:pPr>
      <w:r>
        <w:t xml:space="preserve">DHCW </w:t>
      </w:r>
      <w:r w:rsidR="00E11750">
        <w:t xml:space="preserve">Dashboard </w:t>
      </w:r>
      <w:r>
        <w:t xml:space="preserve">policy </w:t>
      </w:r>
      <w:sdt>
        <w:sdtPr>
          <w:id w:val="1261726357"/>
          <w:citation/>
        </w:sdtPr>
        <w:sdtContent>
          <w:r>
            <w:fldChar w:fldCharType="begin"/>
          </w:r>
          <w:r>
            <w:instrText xml:space="preserve"> CITATION Int232 \l 2057 </w:instrText>
          </w:r>
          <w:r>
            <w:fldChar w:fldCharType="separate"/>
          </w:r>
          <w:r w:rsidR="001744F5" w:rsidRPr="001744F5">
            <w:rPr>
              <w:noProof/>
            </w:rPr>
            <w:t>[22]</w:t>
          </w:r>
          <w:r>
            <w:fldChar w:fldCharType="end"/>
          </w:r>
        </w:sdtContent>
      </w:sdt>
      <w:r>
        <w:t xml:space="preserve"> governs </w:t>
      </w:r>
      <w:r w:rsidR="00E11750">
        <w:t>the external access to dashboards</w:t>
      </w:r>
      <w:r w:rsidR="00001023">
        <w:t>, which</w:t>
      </w:r>
      <w:r>
        <w:t xml:space="preserve"> is dependent on whether the data contains PII or </w:t>
      </w:r>
      <w:r w:rsidR="00001023">
        <w:t>if it</w:t>
      </w:r>
      <w:r>
        <w:t xml:space="preserve"> identif</w:t>
      </w:r>
      <w:r w:rsidR="00001023">
        <w:t xml:space="preserve">ies </w:t>
      </w:r>
      <w:r>
        <w:t xml:space="preserve">a </w:t>
      </w:r>
      <w:r w:rsidR="00001023">
        <w:t>patient cohort</w:t>
      </w:r>
      <w:r w:rsidR="0084304E">
        <w:t xml:space="preserve"> to ensure patient confidentiality.</w:t>
      </w:r>
    </w:p>
    <w:p w14:paraId="347816F2" w14:textId="26267938" w:rsidR="00A75507" w:rsidRDefault="00A75507" w:rsidP="00A75507">
      <w:pPr>
        <w:pStyle w:val="Caption"/>
      </w:pPr>
      <w:bookmarkStart w:id="20" w:name="_Toc144884282"/>
      <w:r>
        <w:t xml:space="preserve">Figure </w:t>
      </w:r>
      <w:fldSimple w:instr=" SEQ Figure \* ARABIC ">
        <w:r w:rsidR="009A5952">
          <w:rPr>
            <w:noProof/>
          </w:rPr>
          <w:t>3</w:t>
        </w:r>
      </w:fldSimple>
      <w:r>
        <w:t xml:space="preserve"> User Structure DHCW </w:t>
      </w:r>
      <w:sdt>
        <w:sdtPr>
          <w:id w:val="-685357462"/>
          <w:citation/>
        </w:sdtPr>
        <w:sdtContent>
          <w:r>
            <w:fldChar w:fldCharType="begin"/>
          </w:r>
          <w:r>
            <w:instrText xml:space="preserve"> CITATION Int232 \l 2057 </w:instrText>
          </w:r>
          <w:r>
            <w:fldChar w:fldCharType="separate"/>
          </w:r>
          <w:r w:rsidR="001744F5" w:rsidRPr="001744F5">
            <w:rPr>
              <w:noProof/>
            </w:rPr>
            <w:t>[22]</w:t>
          </w:r>
          <w:r>
            <w:fldChar w:fldCharType="end"/>
          </w:r>
        </w:sdtContent>
      </w:sdt>
      <w:bookmarkEnd w:id="20"/>
    </w:p>
    <w:p w14:paraId="48C09DEA" w14:textId="4627D6D5" w:rsidR="00A75507" w:rsidRPr="00A75507" w:rsidRDefault="00A75507" w:rsidP="00A75507">
      <w:r w:rsidRPr="00A75507">
        <w:rPr>
          <w:noProof/>
        </w:rPr>
        <w:drawing>
          <wp:inline distT="0" distB="0" distL="0" distR="0" wp14:anchorId="01698552" wp14:editId="0E40B54F">
            <wp:extent cx="4020424" cy="2142950"/>
            <wp:effectExtent l="0" t="0" r="0" b="0"/>
            <wp:docPr id="1009053242" name="Picture 1" descr="A blue pyramid with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9053242" name="Picture 1" descr="A blue pyramid with text&#10;&#10;Description automatically generated"/>
                    <pic:cNvPicPr/>
                  </pic:nvPicPr>
                  <pic:blipFill>
                    <a:blip r:embed="rId11"/>
                    <a:stretch>
                      <a:fillRect/>
                    </a:stretch>
                  </pic:blipFill>
                  <pic:spPr>
                    <a:xfrm>
                      <a:off x="0" y="0"/>
                      <a:ext cx="4028474" cy="2147241"/>
                    </a:xfrm>
                    <a:prstGeom prst="rect">
                      <a:avLst/>
                    </a:prstGeom>
                  </pic:spPr>
                </pic:pic>
              </a:graphicData>
            </a:graphic>
          </wp:inline>
        </w:drawing>
      </w:r>
    </w:p>
    <w:p w14:paraId="470F1833" w14:textId="77777777" w:rsidR="00FD0AFF" w:rsidRDefault="00FD0AFF" w:rsidP="00E8526E">
      <w:pPr>
        <w:jc w:val="both"/>
      </w:pPr>
    </w:p>
    <w:p w14:paraId="2E18CAD3" w14:textId="77777777" w:rsidR="00FD0AFF" w:rsidRDefault="00FD0AFF" w:rsidP="00E8526E">
      <w:pPr>
        <w:jc w:val="both"/>
      </w:pPr>
    </w:p>
    <w:p w14:paraId="4975C500" w14:textId="77777777" w:rsidR="005D7031" w:rsidRDefault="005D7031" w:rsidP="00E8526E">
      <w:pPr>
        <w:jc w:val="both"/>
      </w:pPr>
    </w:p>
    <w:p w14:paraId="2977029F" w14:textId="6B3F324E" w:rsidR="005E2F5D" w:rsidRPr="00C717E6" w:rsidRDefault="005E2F5D" w:rsidP="00E8526E">
      <w:pPr>
        <w:jc w:val="both"/>
      </w:pPr>
      <w:r>
        <w:br w:type="page"/>
      </w:r>
    </w:p>
    <w:p w14:paraId="4DB402CC" w14:textId="6BDDEB5E" w:rsidR="005E2F5D" w:rsidRPr="00BC534F" w:rsidRDefault="005E2F5D" w:rsidP="00E8526E">
      <w:pPr>
        <w:pStyle w:val="Heading1"/>
        <w:jc w:val="both"/>
      </w:pPr>
      <w:r>
        <w:lastRenderedPageBreak/>
        <w:t xml:space="preserve"> </w:t>
      </w:r>
      <w:bookmarkStart w:id="21" w:name="_Toc144884312"/>
      <w:r>
        <w:t>Aims &amp; Objectives</w:t>
      </w:r>
      <w:bookmarkEnd w:id="21"/>
    </w:p>
    <w:p w14:paraId="172541BC" w14:textId="0E41F2EB" w:rsidR="0087233D" w:rsidRDefault="00AC6FF1" w:rsidP="00E8526E">
      <w:pPr>
        <w:jc w:val="both"/>
      </w:pPr>
      <w:r>
        <w:t xml:space="preserve">The </w:t>
      </w:r>
      <w:r w:rsidR="000A3B57">
        <w:t>project aim</w:t>
      </w:r>
      <w:r>
        <w:t xml:space="preserve"> is to </w:t>
      </w:r>
      <w:r w:rsidR="000A3B57">
        <w:t>source</w:t>
      </w:r>
      <w:r>
        <w:t xml:space="preserve"> data required to power the </w:t>
      </w:r>
      <w:r w:rsidR="00613322">
        <w:t xml:space="preserve">USC </w:t>
      </w:r>
      <w:r w:rsidR="00BB396C">
        <w:t xml:space="preserve">Dashboard, </w:t>
      </w:r>
      <w:r w:rsidR="000A3B57">
        <w:t>thereby improving resource allocation and emergency healthcare in Wales</w:t>
      </w:r>
      <w:r w:rsidR="00BB396C">
        <w:t xml:space="preserve">. By collecting real-time </w:t>
      </w:r>
      <w:r w:rsidR="005725BD">
        <w:t xml:space="preserve">Unscheduled Care data, </w:t>
      </w:r>
      <w:r w:rsidR="0087233D">
        <w:t>the  dashboard will enable Welsh Health Boards</w:t>
      </w:r>
      <w:r w:rsidR="00613322">
        <w:t>(HBs)</w:t>
      </w:r>
      <w:r w:rsidR="0087233D">
        <w:t>/Trusts in conjunction with W</w:t>
      </w:r>
      <w:r w:rsidR="00031F5E">
        <w:t>G</w:t>
      </w:r>
      <w:r w:rsidR="0087233D">
        <w:t xml:space="preserve"> to identify and respond promptly to surges in demand. This proactive approach </w:t>
      </w:r>
      <w:r w:rsidR="005725BD">
        <w:t>will</w:t>
      </w:r>
      <w:r w:rsidR="0087233D">
        <w:t xml:space="preserve"> result in optimising patient care delivery and ensure necessary resources are allocated efficiently and effectively to manage emergent situations. Ultimately th</w:t>
      </w:r>
      <w:r w:rsidR="000C7AAF">
        <w:t>is</w:t>
      </w:r>
      <w:r w:rsidR="0087233D">
        <w:t xml:space="preserve"> data will facilitate informed decision making</w:t>
      </w:r>
      <w:r w:rsidR="005206E5">
        <w:t xml:space="preserve"> to</w:t>
      </w:r>
      <w:r w:rsidR="0087233D">
        <w:t xml:space="preserve"> improve patient experience</w:t>
      </w:r>
      <w:r w:rsidR="005206E5">
        <w:t xml:space="preserve">, </w:t>
      </w:r>
      <w:r w:rsidR="0087233D">
        <w:t>outcomes and</w:t>
      </w:r>
      <w:r w:rsidR="005206E5">
        <w:t xml:space="preserve"> </w:t>
      </w:r>
      <w:r w:rsidR="0087233D">
        <w:t>Unscheduled Care for  citizens of Wales.</w:t>
      </w:r>
    </w:p>
    <w:p w14:paraId="08AE89D8" w14:textId="5D22CD73" w:rsidR="0087233D" w:rsidRDefault="000C7AAF" w:rsidP="00E8526E">
      <w:pPr>
        <w:jc w:val="both"/>
      </w:pPr>
      <w:r>
        <w:t>Project objectives</w:t>
      </w:r>
      <w:r w:rsidR="0087233D">
        <w:t>:</w:t>
      </w:r>
    </w:p>
    <w:p w14:paraId="771533AB" w14:textId="5A6E3F88" w:rsidR="0087233D" w:rsidRDefault="0087233D" w:rsidP="0087233D">
      <w:pPr>
        <w:pStyle w:val="ListParagraph"/>
        <w:numPr>
          <w:ilvl w:val="0"/>
          <w:numId w:val="11"/>
        </w:numPr>
        <w:jc w:val="both"/>
      </w:pPr>
      <w:r>
        <w:t>To understand  W</w:t>
      </w:r>
      <w:r w:rsidR="00031F5E">
        <w:t>G</w:t>
      </w:r>
      <w:r>
        <w:t>s expectations and requirements</w:t>
      </w:r>
      <w:r w:rsidR="005725BD">
        <w:t>,</w:t>
      </w:r>
      <w:r w:rsidR="00540156">
        <w:t xml:space="preserve"> </w:t>
      </w:r>
      <w:r>
        <w:t>how t</w:t>
      </w:r>
      <w:r w:rsidR="005725BD">
        <w:t>hese relate to</w:t>
      </w:r>
      <w:r>
        <w:t xml:space="preserve"> their 6 goals</w:t>
      </w:r>
      <w:r w:rsidR="00540156">
        <w:t xml:space="preserve"> for urgent and emergency care </w:t>
      </w:r>
      <w:sdt>
        <w:sdtPr>
          <w:id w:val="-497115049"/>
          <w:citation/>
        </w:sdtPr>
        <w:sdtContent>
          <w:r w:rsidR="00540156">
            <w:fldChar w:fldCharType="begin"/>
          </w:r>
          <w:r w:rsidR="00540156">
            <w:instrText xml:space="preserve"> CITATION Wel23 \l 2057 </w:instrText>
          </w:r>
          <w:r w:rsidR="00540156">
            <w:fldChar w:fldCharType="separate"/>
          </w:r>
          <w:r w:rsidR="001744F5" w:rsidRPr="001744F5">
            <w:rPr>
              <w:noProof/>
            </w:rPr>
            <w:t>[3]</w:t>
          </w:r>
          <w:r w:rsidR="00540156">
            <w:fldChar w:fldCharType="end"/>
          </w:r>
        </w:sdtContent>
      </w:sdt>
      <w:r w:rsidR="00540156">
        <w:t xml:space="preserve"> and are the requirement</w:t>
      </w:r>
      <w:r w:rsidR="00B7238E">
        <w:t>s</w:t>
      </w:r>
      <w:r w:rsidR="00540156">
        <w:t xml:space="preserve"> feasible with available data and within</w:t>
      </w:r>
      <w:r w:rsidR="000C7AAF">
        <w:t xml:space="preserve"> </w:t>
      </w:r>
      <w:r w:rsidR="00540156">
        <w:t>specified timeline.</w:t>
      </w:r>
    </w:p>
    <w:p w14:paraId="61C06840" w14:textId="03A73906" w:rsidR="00540156" w:rsidRDefault="00540156" w:rsidP="0087233D">
      <w:pPr>
        <w:pStyle w:val="ListParagraph"/>
        <w:numPr>
          <w:ilvl w:val="0"/>
          <w:numId w:val="11"/>
        </w:numPr>
        <w:jc w:val="both"/>
      </w:pPr>
      <w:r>
        <w:t>To map data held within DHCW servers and work with</w:t>
      </w:r>
      <w:r w:rsidR="00E70F84">
        <w:t xml:space="preserve"> DHCW’s</w:t>
      </w:r>
      <w:r>
        <w:t xml:space="preserve"> Business Intelligence team to analyse data and investigate what other data need</w:t>
      </w:r>
      <w:r w:rsidR="00E70F84">
        <w:t>s</w:t>
      </w:r>
      <w:r>
        <w:t xml:space="preserve"> to be sourced.</w:t>
      </w:r>
    </w:p>
    <w:p w14:paraId="2484338B" w14:textId="1F1A903D" w:rsidR="00540156" w:rsidRDefault="00540156" w:rsidP="0087233D">
      <w:pPr>
        <w:pStyle w:val="ListParagraph"/>
        <w:numPr>
          <w:ilvl w:val="0"/>
          <w:numId w:val="11"/>
        </w:numPr>
        <w:jc w:val="both"/>
      </w:pPr>
      <w:r>
        <w:t>To engage with DHCW</w:t>
      </w:r>
      <w:r w:rsidR="00E70F84">
        <w:t>’s</w:t>
      </w:r>
      <w:r>
        <w:t xml:space="preserve"> Data Warehouse team to create tables on the acquisition server</w:t>
      </w:r>
      <w:r w:rsidR="00E70F84">
        <w:t>,</w:t>
      </w:r>
      <w:r>
        <w:t xml:space="preserve"> to facilitate  SQL-</w:t>
      </w:r>
      <w:r w:rsidR="00E70F84">
        <w:t>2</w:t>
      </w:r>
      <w:r>
        <w:t xml:space="preserve">-SQL </w:t>
      </w:r>
      <w:r w:rsidR="00E70F84">
        <w:t>data upload</w:t>
      </w:r>
      <w:r>
        <w:t xml:space="preserve"> from external organisations. </w:t>
      </w:r>
      <w:r w:rsidR="00E70F84">
        <w:t xml:space="preserve">And </w:t>
      </w:r>
      <w:r>
        <w:t>to create process</w:t>
      </w:r>
      <w:r w:rsidR="00E70F84">
        <w:t>es</w:t>
      </w:r>
      <w:r>
        <w:t xml:space="preserve"> to refresh tables and SSIS packages at </w:t>
      </w:r>
      <w:r w:rsidR="00E70F84">
        <w:t>specified</w:t>
      </w:r>
      <w:r>
        <w:t xml:space="preserve"> </w:t>
      </w:r>
      <w:r w:rsidR="00E70F84">
        <w:t>times</w:t>
      </w:r>
      <w:r>
        <w:t>.</w:t>
      </w:r>
    </w:p>
    <w:p w14:paraId="68183EB0" w14:textId="0AE01933" w:rsidR="00540156" w:rsidRDefault="00540156" w:rsidP="0087233D">
      <w:pPr>
        <w:pStyle w:val="ListParagraph"/>
        <w:numPr>
          <w:ilvl w:val="0"/>
          <w:numId w:val="11"/>
        </w:numPr>
        <w:jc w:val="both"/>
      </w:pPr>
      <w:r>
        <w:t>To create tables and views on the reporting server to power the dashboard and construct SSIS packages to extract data from excel spreadsheets, acquisition server and transfer data to tables/views created on the reporting server.</w:t>
      </w:r>
    </w:p>
    <w:p w14:paraId="143D6E42" w14:textId="7939D530" w:rsidR="005E2F5D" w:rsidRPr="005E2F5D" w:rsidRDefault="00540156" w:rsidP="006320F2">
      <w:pPr>
        <w:pStyle w:val="ListParagraph"/>
        <w:numPr>
          <w:ilvl w:val="0"/>
          <w:numId w:val="11"/>
        </w:numPr>
        <w:jc w:val="both"/>
      </w:pPr>
      <w:r>
        <w:t xml:space="preserve">To document </w:t>
      </w:r>
      <w:r w:rsidR="00E70F84">
        <w:t>all processes and steps</w:t>
      </w:r>
      <w:r w:rsidR="002B4905">
        <w:t xml:space="preserve"> </w:t>
      </w:r>
      <w:r w:rsidR="005725BD">
        <w:t>in</w:t>
      </w:r>
      <w:r w:rsidR="002B4905">
        <w:t xml:space="preserve"> </w:t>
      </w:r>
      <w:r w:rsidR="00E70F84">
        <w:t xml:space="preserve"> a </w:t>
      </w:r>
      <w:r w:rsidR="002B4905">
        <w:t>Standard Operating Procedure</w:t>
      </w:r>
      <w:r w:rsidR="005725BD">
        <w:t>s reports.</w:t>
      </w:r>
    </w:p>
    <w:p w14:paraId="5DDCCFDA" w14:textId="62E144A1" w:rsidR="00740CD1" w:rsidRDefault="00740CD1" w:rsidP="00E8526E">
      <w:pPr>
        <w:pStyle w:val="Heading2"/>
        <w:jc w:val="both"/>
      </w:pPr>
      <w:bookmarkStart w:id="22" w:name="_Toc144884313"/>
      <w:r>
        <w:t xml:space="preserve">Research </w:t>
      </w:r>
      <w:r w:rsidRPr="00083B66">
        <w:t>Methodology</w:t>
      </w:r>
      <w:bookmarkEnd w:id="22"/>
    </w:p>
    <w:p w14:paraId="4BD6BF08" w14:textId="2DCBD192" w:rsidR="00740CD1" w:rsidRPr="00BC534F" w:rsidRDefault="00740CD1" w:rsidP="00BC534F">
      <w:pPr>
        <w:pStyle w:val="Heading2"/>
      </w:pPr>
      <w:r>
        <w:tab/>
      </w:r>
      <w:bookmarkStart w:id="23" w:name="_Toc144884314"/>
      <w:r>
        <w:t>Philosophy</w:t>
      </w:r>
      <w:bookmarkEnd w:id="23"/>
      <w:r w:rsidRPr="00BC534F">
        <w:rPr>
          <w:i/>
          <w:iCs/>
          <w:color w:val="FF0000"/>
        </w:rPr>
        <w:t xml:space="preserve"> </w:t>
      </w:r>
    </w:p>
    <w:p w14:paraId="0A33FC02" w14:textId="0424ADBF" w:rsidR="00DA55E6" w:rsidRDefault="00DA55E6" w:rsidP="00F610D6">
      <w:pPr>
        <w:jc w:val="both"/>
      </w:pPr>
      <w:r>
        <w:t xml:space="preserve">Creating pipelines and collecting data necessary to power the dashboard will involve applying a comprehensive research philosophy </w:t>
      </w:r>
      <w:r w:rsidR="005206E5">
        <w:t xml:space="preserve">to </w:t>
      </w:r>
      <w:r>
        <w:t xml:space="preserve">align with  set </w:t>
      </w:r>
      <w:r w:rsidR="000C7AAF">
        <w:t>project objectives</w:t>
      </w:r>
      <w:r>
        <w:t xml:space="preserve">. For this project a mixed research approach </w:t>
      </w:r>
      <w:r w:rsidR="000C7AAF">
        <w:t>is</w:t>
      </w:r>
      <w:r>
        <w:t xml:space="preserve"> most suitable due to </w:t>
      </w:r>
      <w:r w:rsidR="005206E5">
        <w:t>a</w:t>
      </w:r>
      <w:r>
        <w:t xml:space="preserve"> balanced integration of positivist and phenomenological elements.</w:t>
      </w:r>
    </w:p>
    <w:p w14:paraId="1FDC55A5" w14:textId="31403D29" w:rsidR="00DA55E6" w:rsidRDefault="00DA55E6" w:rsidP="00F610D6">
      <w:pPr>
        <w:jc w:val="both"/>
      </w:pPr>
      <w:r>
        <w:t>The positivist aspect of mixed approach involves quantitative methods. It focus</w:t>
      </w:r>
      <w:r w:rsidR="001F0A52">
        <w:t>es</w:t>
      </w:r>
      <w:r>
        <w:t xml:space="preserve"> on colle</w:t>
      </w:r>
      <w:r w:rsidR="001F0A52">
        <w:t>c</w:t>
      </w:r>
      <w:r>
        <w:t>ting objective , measurable data from internal and external sources</w:t>
      </w:r>
      <w:r w:rsidR="001F0A52">
        <w:t xml:space="preserve">. </w:t>
      </w:r>
      <w:r w:rsidR="000C7AAF">
        <w:t>D</w:t>
      </w:r>
      <w:r>
        <w:t xml:space="preserve">ata metrics </w:t>
      </w:r>
      <w:r w:rsidR="000C7AAF">
        <w:t>will include</w:t>
      </w:r>
      <w:r>
        <w:t>:</w:t>
      </w:r>
    </w:p>
    <w:p w14:paraId="2380699F" w14:textId="5478CA9A" w:rsidR="00DA55E6" w:rsidRDefault="00DA55E6" w:rsidP="00F610D6">
      <w:pPr>
        <w:pStyle w:val="ListParagraph"/>
        <w:numPr>
          <w:ilvl w:val="0"/>
          <w:numId w:val="12"/>
        </w:numPr>
        <w:jc w:val="both"/>
      </w:pPr>
      <w:r>
        <w:t>Number of patients currently in Critical Care</w:t>
      </w:r>
      <w:r w:rsidR="00613322">
        <w:t>.</w:t>
      </w:r>
    </w:p>
    <w:p w14:paraId="58B00067" w14:textId="382A93E7" w:rsidR="00DA55E6" w:rsidRDefault="00DA55E6" w:rsidP="00F610D6">
      <w:pPr>
        <w:pStyle w:val="ListParagraph"/>
        <w:numPr>
          <w:ilvl w:val="0"/>
          <w:numId w:val="12"/>
        </w:numPr>
        <w:jc w:val="both"/>
      </w:pPr>
      <w:r>
        <w:t>Waiting times in E</w:t>
      </w:r>
      <w:r w:rsidR="00613322">
        <w:t>ds.</w:t>
      </w:r>
    </w:p>
    <w:p w14:paraId="18B5DE67" w14:textId="23622E1F" w:rsidR="00DA55E6" w:rsidRDefault="00DA55E6" w:rsidP="00F610D6">
      <w:pPr>
        <w:pStyle w:val="ListParagraph"/>
        <w:numPr>
          <w:ilvl w:val="0"/>
          <w:numId w:val="12"/>
        </w:numPr>
        <w:jc w:val="both"/>
      </w:pPr>
      <w:r>
        <w:t>Number of 999 calls.</w:t>
      </w:r>
    </w:p>
    <w:p w14:paraId="1B1EE87D" w14:textId="356EA251" w:rsidR="00DA55E6" w:rsidRDefault="00DA55E6" w:rsidP="00F610D6">
      <w:pPr>
        <w:pStyle w:val="ListParagraph"/>
        <w:numPr>
          <w:ilvl w:val="0"/>
          <w:numId w:val="12"/>
        </w:numPr>
        <w:jc w:val="both"/>
      </w:pPr>
      <w:r>
        <w:t>Ambulances currently waiting outside of ED.</w:t>
      </w:r>
    </w:p>
    <w:p w14:paraId="299D2CF4" w14:textId="4C34DBAC" w:rsidR="00DA55E6" w:rsidRDefault="00DA55E6" w:rsidP="00F610D6">
      <w:pPr>
        <w:jc w:val="both"/>
      </w:pPr>
      <w:r>
        <w:t>Quantitative analysis of this data would provide valuable insights into trends, patterns and performance metrics which would contribute to informed evidenced based decision making</w:t>
      </w:r>
      <w:r w:rsidR="007D6DBE">
        <w:t xml:space="preserve"> in </w:t>
      </w:r>
      <w:r w:rsidR="00F610D6">
        <w:t>resource management.</w:t>
      </w:r>
    </w:p>
    <w:p w14:paraId="6DC3E7A4" w14:textId="59F4A96E" w:rsidR="00F610D6" w:rsidRDefault="00F610D6" w:rsidP="001F0FC9">
      <w:pPr>
        <w:jc w:val="both"/>
      </w:pPr>
      <w:r>
        <w:t>The phenomenological component of mixed approach involves qualitative methods</w:t>
      </w:r>
      <w:r w:rsidR="007D6DBE">
        <w:t xml:space="preserve">, to </w:t>
      </w:r>
      <w:r>
        <w:t xml:space="preserve">capture any impact </w:t>
      </w:r>
      <w:r w:rsidR="000C7AAF">
        <w:t>pipeline creation</w:t>
      </w:r>
      <w:r>
        <w:t xml:space="preserve"> </w:t>
      </w:r>
      <w:r w:rsidR="007D6DBE">
        <w:t xml:space="preserve">could have </w:t>
      </w:r>
      <w:r w:rsidR="000C7AAF">
        <w:t>on data</w:t>
      </w:r>
      <w:r w:rsidR="007D6DBE">
        <w:t xml:space="preserve"> providers</w:t>
      </w:r>
      <w:r w:rsidR="000C7AAF">
        <w:t>. M</w:t>
      </w:r>
      <w:r w:rsidR="007D6DBE">
        <w:t>eetings will be held to gain</w:t>
      </w:r>
      <w:r>
        <w:t xml:space="preserve"> insights from </w:t>
      </w:r>
      <w:r w:rsidR="007D6DBE">
        <w:t xml:space="preserve">stakeholders, to ensure </w:t>
      </w:r>
      <w:r w:rsidR="005206E5">
        <w:t xml:space="preserve">the </w:t>
      </w:r>
      <w:r w:rsidR="00B7238E">
        <w:t>dashboard</w:t>
      </w:r>
      <w:r w:rsidR="007D6DBE">
        <w:t xml:space="preserve"> meets their requirements</w:t>
      </w:r>
      <w:r>
        <w:t xml:space="preserve">. By </w:t>
      </w:r>
      <w:r w:rsidR="005206E5">
        <w:t xml:space="preserve">understanding </w:t>
      </w:r>
      <w:r>
        <w:t xml:space="preserve">data providers </w:t>
      </w:r>
      <w:r w:rsidR="005206E5">
        <w:t xml:space="preserve">concerns this will </w:t>
      </w:r>
      <w:r>
        <w:t xml:space="preserve">ensure </w:t>
      </w:r>
      <w:r w:rsidR="008C7FD2">
        <w:t>the project</w:t>
      </w:r>
      <w:r w:rsidR="005206E5">
        <w:t xml:space="preserve"> collect</w:t>
      </w:r>
      <w:r w:rsidR="001E0DE9">
        <w:t>s</w:t>
      </w:r>
      <w:r w:rsidR="005206E5">
        <w:t xml:space="preserve"> </w:t>
      </w:r>
      <w:r w:rsidR="008C7FD2">
        <w:t xml:space="preserve">data in </w:t>
      </w:r>
      <w:r w:rsidR="000C7AAF">
        <w:t xml:space="preserve">an </w:t>
      </w:r>
      <w:r w:rsidR="008C7FD2">
        <w:t xml:space="preserve">efficient format to create the analysis and visualisations required </w:t>
      </w:r>
      <w:r w:rsidR="000C7AAF">
        <w:t xml:space="preserve">by </w:t>
      </w:r>
      <w:r w:rsidR="008C7FD2">
        <w:t xml:space="preserve">the dashboard has a positive </w:t>
      </w:r>
      <w:r w:rsidR="00BE0BAC">
        <w:t xml:space="preserve">benefit </w:t>
      </w:r>
      <w:r w:rsidR="000C7AAF">
        <w:t xml:space="preserve"> u</w:t>
      </w:r>
      <w:r w:rsidR="008C7FD2">
        <w:t xml:space="preserve">nscheduled care </w:t>
      </w:r>
      <w:r w:rsidR="00BE0BAC">
        <w:t xml:space="preserve">patients </w:t>
      </w:r>
      <w:r w:rsidR="008C7FD2">
        <w:t xml:space="preserve">and </w:t>
      </w:r>
      <w:r w:rsidR="000C7AAF">
        <w:t>guarantee</w:t>
      </w:r>
      <w:r w:rsidR="00BE0BAC">
        <w:t>s</w:t>
      </w:r>
      <w:r w:rsidR="000C7AAF">
        <w:t xml:space="preserve"> </w:t>
      </w:r>
      <w:r w:rsidR="008C7FD2">
        <w:t xml:space="preserve">resources are in the right place to </w:t>
      </w:r>
      <w:r w:rsidR="00BE0BAC">
        <w:t>facilitate this.</w:t>
      </w:r>
    </w:p>
    <w:p w14:paraId="43C5F8B8" w14:textId="37936EB3" w:rsidR="003E78A0" w:rsidRPr="00F835A9" w:rsidRDefault="003E78A0" w:rsidP="001F0FC9">
      <w:pPr>
        <w:jc w:val="both"/>
      </w:pPr>
      <w:r>
        <w:lastRenderedPageBreak/>
        <w:t xml:space="preserve">By employing </w:t>
      </w:r>
      <w:r w:rsidR="000C7AAF">
        <w:t>a</w:t>
      </w:r>
      <w:r>
        <w:t xml:space="preserve"> mixed method research approach </w:t>
      </w:r>
      <w:r w:rsidR="000C7AAF">
        <w:t>for pipeline creation</w:t>
      </w:r>
      <w:r>
        <w:t>, data cleansing an</w:t>
      </w:r>
      <w:r w:rsidR="000C7AAF">
        <w:t xml:space="preserve">d </w:t>
      </w:r>
      <w:r w:rsidR="001F0FC9">
        <w:t xml:space="preserve">collection the </w:t>
      </w:r>
      <w:r w:rsidR="001E3A63">
        <w:t>research will</w:t>
      </w:r>
      <w:r w:rsidR="001F0FC9">
        <w:t xml:space="preserve"> be </w:t>
      </w:r>
      <w:r w:rsidR="001E3A63">
        <w:t>balanced</w:t>
      </w:r>
      <w:r w:rsidR="001F0FC9">
        <w:t xml:space="preserve">, as it combines </w:t>
      </w:r>
      <w:r w:rsidR="001E3A63">
        <w:t xml:space="preserve">the </w:t>
      </w:r>
      <w:r w:rsidR="001F0FC9">
        <w:t xml:space="preserve">objectivity of quantitative data with qualitative insights gain from </w:t>
      </w:r>
      <w:r w:rsidR="001E3A63">
        <w:t xml:space="preserve">end </w:t>
      </w:r>
      <w:r w:rsidR="001F0FC9">
        <w:t>users and data providers. This mixed approach enable</w:t>
      </w:r>
      <w:r w:rsidR="001E3A63">
        <w:t>s a</w:t>
      </w:r>
      <w:r w:rsidR="001F0FC9">
        <w:t xml:space="preserve"> comprehensive understanding of </w:t>
      </w:r>
      <w:r w:rsidR="001E3A63">
        <w:t>the</w:t>
      </w:r>
      <w:r w:rsidR="001F0FC9">
        <w:t xml:space="preserve"> data </w:t>
      </w:r>
      <w:r w:rsidR="001E3A63">
        <w:t>needed to</w:t>
      </w:r>
      <w:r w:rsidR="001F0FC9">
        <w:t xml:space="preserve"> create a dashboard which will i</w:t>
      </w:r>
      <w:r w:rsidR="001E3A63">
        <w:t>mprove healthcare in Wale</w:t>
      </w:r>
      <w:r w:rsidR="001F0FC9">
        <w:t xml:space="preserve">s. </w:t>
      </w:r>
    </w:p>
    <w:p w14:paraId="1C6E66C7" w14:textId="3C6D42D4" w:rsidR="00740CD1" w:rsidRPr="00BC534F" w:rsidRDefault="00740CD1" w:rsidP="00E8526E">
      <w:pPr>
        <w:pStyle w:val="Heading3"/>
        <w:jc w:val="both"/>
      </w:pPr>
      <w:bookmarkStart w:id="24" w:name="_Toc144884315"/>
      <w:r>
        <w:t>Approach</w:t>
      </w:r>
      <w:bookmarkEnd w:id="24"/>
    </w:p>
    <w:p w14:paraId="0252C84E" w14:textId="143C17D5" w:rsidR="00C30175" w:rsidRDefault="00C30175" w:rsidP="001C7642">
      <w:pPr>
        <w:jc w:val="both"/>
      </w:pPr>
      <w:r>
        <w:t xml:space="preserve">For </w:t>
      </w:r>
      <w:r w:rsidR="00BE0BAC">
        <w:t>pipeline creation</w:t>
      </w:r>
      <w:r>
        <w:t xml:space="preserve">, data cleansing and collection a mixed method approach offers </w:t>
      </w:r>
      <w:r w:rsidR="00BE0BAC">
        <w:t xml:space="preserve">a </w:t>
      </w:r>
      <w:r>
        <w:t xml:space="preserve">comprehensive and effective approach strategy. This approach combines deductive and inductive reasoning which when coalesced includes strengths </w:t>
      </w:r>
      <w:r w:rsidR="001E3A63">
        <w:t>from</w:t>
      </w:r>
      <w:r>
        <w:t xml:space="preserve"> both methodologies.</w:t>
      </w:r>
    </w:p>
    <w:p w14:paraId="5E30991A" w14:textId="20255FF4" w:rsidR="00C30175" w:rsidRDefault="00C30175" w:rsidP="001C7642">
      <w:pPr>
        <w:jc w:val="both"/>
      </w:pPr>
      <w:r>
        <w:t xml:space="preserve">Starting with the deductive approach to construct </w:t>
      </w:r>
      <w:r w:rsidR="001E3A63">
        <w:t>a</w:t>
      </w:r>
      <w:r>
        <w:t xml:space="preserve"> theoretical framework and predefine</w:t>
      </w:r>
      <w:r w:rsidR="001E3A63">
        <w:t>d</w:t>
      </w:r>
      <w:r>
        <w:t xml:space="preserve"> hypothesis, </w:t>
      </w:r>
      <w:r w:rsidR="001E3A63">
        <w:t xml:space="preserve">would </w:t>
      </w:r>
      <w:r>
        <w:t>formulat</w:t>
      </w:r>
      <w:r w:rsidR="001E3A63">
        <w:t xml:space="preserve">e </w:t>
      </w:r>
      <w:r>
        <w:t>specific research questions and hypotheses based on existing knowledge and standards  used in NHS Wales. U</w:t>
      </w:r>
      <w:r w:rsidR="001E3A63">
        <w:t xml:space="preserve">tilising </w:t>
      </w:r>
      <w:r w:rsidR="00BE0BAC">
        <w:t>NHS</w:t>
      </w:r>
      <w:r>
        <w:t xml:space="preserve"> Welsh Data Dictionary </w:t>
      </w:r>
      <w:sdt>
        <w:sdtPr>
          <w:id w:val="-868600400"/>
          <w:citation/>
        </w:sdtPr>
        <w:sdtContent>
          <w:r>
            <w:fldChar w:fldCharType="begin"/>
          </w:r>
          <w:r>
            <w:instrText xml:space="preserve"> CITATION NHS23 \l 2057 </w:instrText>
          </w:r>
          <w:r>
            <w:fldChar w:fldCharType="separate"/>
          </w:r>
          <w:r w:rsidR="001744F5" w:rsidRPr="001744F5">
            <w:rPr>
              <w:noProof/>
            </w:rPr>
            <w:t>[12]</w:t>
          </w:r>
          <w:r>
            <w:fldChar w:fldCharType="end"/>
          </w:r>
        </w:sdtContent>
      </w:sdt>
      <w:r>
        <w:t xml:space="preserve"> </w:t>
      </w:r>
      <w:r w:rsidR="00BE0BAC">
        <w:t>ensure</w:t>
      </w:r>
      <w:r>
        <w:t xml:space="preserve"> </w:t>
      </w:r>
      <w:r w:rsidR="001E3A63">
        <w:t xml:space="preserve">data </w:t>
      </w:r>
      <w:r>
        <w:t>structure</w:t>
      </w:r>
      <w:r w:rsidR="00BE0BAC">
        <w:t>s</w:t>
      </w:r>
      <w:r w:rsidR="001E3A63">
        <w:t xml:space="preserve"> </w:t>
      </w:r>
      <w:r>
        <w:t xml:space="preserve">conform to mandated standards, and </w:t>
      </w:r>
      <w:r w:rsidR="001C7642">
        <w:t>assurance processes</w:t>
      </w:r>
      <w:r w:rsidR="001E3A63">
        <w:t xml:space="preserve">. </w:t>
      </w:r>
      <w:r w:rsidR="001C7642">
        <w:t xml:space="preserve"> </w:t>
      </w:r>
      <w:r w:rsidR="001E3A63">
        <w:t>Using</w:t>
      </w:r>
      <w:r w:rsidR="001C7642">
        <w:t xml:space="preserve"> impact assessment</w:t>
      </w:r>
      <w:r w:rsidR="00BE0BAC">
        <w:t xml:space="preserve"> (IA)</w:t>
      </w:r>
      <w:r w:rsidR="001C7642">
        <w:t xml:space="preserve"> forms and meetings with  end users to establish </w:t>
      </w:r>
      <w:r w:rsidR="001E3A63">
        <w:t xml:space="preserve">project </w:t>
      </w:r>
      <w:r w:rsidR="001C7642">
        <w:t>objectives for data collection and development of pipeline</w:t>
      </w:r>
      <w:r w:rsidR="001E3A63">
        <w:t>s</w:t>
      </w:r>
      <w:r w:rsidR="001C7642">
        <w:t xml:space="preserve">. </w:t>
      </w:r>
      <w:r w:rsidR="001E3A63">
        <w:t>D</w:t>
      </w:r>
      <w:r w:rsidR="001C7642">
        <w:t>eductive approach</w:t>
      </w:r>
      <w:r w:rsidR="001E3A63">
        <w:t>es</w:t>
      </w:r>
      <w:r w:rsidR="001C7642">
        <w:t xml:space="preserve"> </w:t>
      </w:r>
      <w:r w:rsidR="001E3A63">
        <w:t>will facilitate the use</w:t>
      </w:r>
      <w:r w:rsidR="001C7642">
        <w:t xml:space="preserve"> </w:t>
      </w:r>
      <w:r w:rsidR="001E3A63">
        <w:t xml:space="preserve">of </w:t>
      </w:r>
      <w:r w:rsidR="001C7642">
        <w:t xml:space="preserve">recognised metrics </w:t>
      </w:r>
      <w:r w:rsidR="001E3A63">
        <w:t xml:space="preserve">to </w:t>
      </w:r>
      <w:r w:rsidR="001C7642">
        <w:t>t</w:t>
      </w:r>
      <w:r w:rsidR="001E3A63">
        <w:t>arget the correct data elements.</w:t>
      </w:r>
    </w:p>
    <w:p w14:paraId="56B1AA7C" w14:textId="48AA6731" w:rsidR="008778FB" w:rsidRDefault="001E3A63" w:rsidP="001C7642">
      <w:pPr>
        <w:jc w:val="both"/>
      </w:pPr>
      <w:r>
        <w:t>Inductive</w:t>
      </w:r>
      <w:r w:rsidR="008778FB">
        <w:t xml:space="preserve"> approach</w:t>
      </w:r>
      <w:r w:rsidR="0076617B">
        <w:t>es</w:t>
      </w:r>
      <w:r w:rsidR="008778FB">
        <w:t xml:space="preserve"> allow for investigation, exploration and discovery. It </w:t>
      </w:r>
      <w:r w:rsidR="00E70F84">
        <w:t xml:space="preserve">collects </w:t>
      </w:r>
      <w:r w:rsidR="008778FB">
        <w:t xml:space="preserve">data without a predetermined hypothesis which could lead to new avenues of thoughts and insights . To facilitate this approach ‘hackathons’ </w:t>
      </w:r>
      <w:r w:rsidR="0076617B">
        <w:t>are</w:t>
      </w:r>
      <w:r w:rsidR="008778FB">
        <w:t xml:space="preserve"> h</w:t>
      </w:r>
      <w:r w:rsidR="0076617B">
        <w:t>eld to examine new</w:t>
      </w:r>
      <w:r w:rsidR="008778FB">
        <w:t xml:space="preserve"> ideas, issues and solutions. This approach </w:t>
      </w:r>
      <w:r w:rsidR="00E244E2">
        <w:t>is</w:t>
      </w:r>
      <w:r w:rsidR="008778FB">
        <w:t xml:space="preserve"> a constructive method of uncovering unexpected correlations and user requirement  </w:t>
      </w:r>
      <w:r w:rsidR="00E244E2">
        <w:t xml:space="preserve">which </w:t>
      </w:r>
      <w:r w:rsidR="008778FB">
        <w:t>might not have been anticipated at initial meetings.  Inductive exploration would provide valuable insights into the practical requirements and user perceptions of what data will be available in the dashboard.</w:t>
      </w:r>
    </w:p>
    <w:p w14:paraId="7A5F282A" w14:textId="7A2518ED" w:rsidR="004367C9" w:rsidRPr="00F835A9" w:rsidRDefault="004367C9" w:rsidP="001C7642">
      <w:pPr>
        <w:jc w:val="both"/>
      </w:pPr>
      <w:r>
        <w:t xml:space="preserve">The mixed approach combines the best elements of both approaches by utilising deductive reasoning to guide the initial framework of data collection and pipeline development, while incorporating inductive exploration to capture the complexity </w:t>
      </w:r>
      <w:r w:rsidR="00E244E2">
        <w:t xml:space="preserve">of </w:t>
      </w:r>
      <w:r>
        <w:t xml:space="preserve"> NHS Wales data used to power the dashboard. This combination will ensure the data used to power the dashboard remains beneficial and meets initial </w:t>
      </w:r>
      <w:r w:rsidR="00E70F84">
        <w:t>requirements and</w:t>
      </w:r>
      <w:r>
        <w:t xml:space="preserve"> provides stakeholders with additional data </w:t>
      </w:r>
      <w:r w:rsidR="00E244E2">
        <w:t xml:space="preserve">which </w:t>
      </w:r>
      <w:r w:rsidR="001E0DE9">
        <w:t xml:space="preserve">are </w:t>
      </w:r>
      <w:r>
        <w:t>analysed to create a dashboard that is not only theoretically sound but also adaptable and responsive to the diverse needs and challenges of unscheduled care in NHS Wales.</w:t>
      </w:r>
    </w:p>
    <w:p w14:paraId="52699D22" w14:textId="10DE6800" w:rsidR="00740CD1" w:rsidRDefault="00740CD1" w:rsidP="00E8526E">
      <w:pPr>
        <w:pStyle w:val="Heading3"/>
        <w:jc w:val="both"/>
      </w:pPr>
      <w:bookmarkStart w:id="25" w:name="_Toc144884316"/>
      <w:r>
        <w:t>Strategies</w:t>
      </w:r>
      <w:bookmarkEnd w:id="25"/>
    </w:p>
    <w:p w14:paraId="6E2EB7E1" w14:textId="780EB065" w:rsidR="00740CD1" w:rsidRDefault="00740CD1" w:rsidP="00BC534F">
      <w:pPr>
        <w:pStyle w:val="Heading4"/>
      </w:pPr>
      <w:r>
        <w:t>Literature Review</w:t>
      </w:r>
    </w:p>
    <w:p w14:paraId="6499F72C" w14:textId="0D73B178" w:rsidR="004640FE" w:rsidRDefault="004C6942" w:rsidP="00FC508C">
      <w:pPr>
        <w:jc w:val="both"/>
      </w:pPr>
      <w:r>
        <w:t xml:space="preserve">The Data Integration Theory </w:t>
      </w:r>
      <w:sdt>
        <w:sdtPr>
          <w:id w:val="921527689"/>
          <w:citation/>
        </w:sdtPr>
        <w:sdtContent>
          <w:r>
            <w:fldChar w:fldCharType="begin"/>
          </w:r>
          <w:r>
            <w:instrText xml:space="preserve"> CITATION Mor18 \l 2057 </w:instrText>
          </w:r>
          <w:r>
            <w:fldChar w:fldCharType="separate"/>
          </w:r>
          <w:r w:rsidR="001744F5" w:rsidRPr="001744F5">
            <w:rPr>
              <w:noProof/>
            </w:rPr>
            <w:t>[23]</w:t>
          </w:r>
          <w:r>
            <w:fldChar w:fldCharType="end"/>
          </w:r>
        </w:sdtContent>
      </w:sdt>
      <w:r>
        <w:t xml:space="preserve"> underscores the importance of unifying data from diverse sources into an interconnected and standardised structure. This theory emphasi</w:t>
      </w:r>
      <w:r w:rsidR="0076617B">
        <w:t>s</w:t>
      </w:r>
      <w:r>
        <w:t>es the need to integrate data from various different external sources</w:t>
      </w:r>
      <w:r w:rsidR="004640FE">
        <w:t>, to ensure th</w:t>
      </w:r>
      <w:r w:rsidR="00E244E2">
        <w:t xml:space="preserve">e </w:t>
      </w:r>
      <w:r w:rsidR="004640FE">
        <w:t xml:space="preserve">necessary data is captured. By adopting this theory data pipelines </w:t>
      </w:r>
      <w:r w:rsidR="001E0DE9">
        <w:t xml:space="preserve">are </w:t>
      </w:r>
      <w:r w:rsidR="004640FE">
        <w:t xml:space="preserve">designed </w:t>
      </w:r>
      <w:r w:rsidR="0076617B">
        <w:t>which adhere to</w:t>
      </w:r>
      <w:r w:rsidR="004640FE">
        <w:t xml:space="preserve">  Welsh Data Standards, </w:t>
      </w:r>
      <w:r w:rsidR="0076617B">
        <w:t>which</w:t>
      </w:r>
      <w:r w:rsidR="004640FE">
        <w:t xml:space="preserve"> eliminate</w:t>
      </w:r>
      <w:r w:rsidR="0076617B">
        <w:t>s</w:t>
      </w:r>
      <w:r w:rsidR="004640FE">
        <w:t xml:space="preserve"> data redundancies and enable a seamless flow of data into the dashboard. The methodology behind this integration theory enhances accuracy and reliability of data analysis on the dashboard.</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2"/>
        <w:gridCol w:w="6044"/>
      </w:tblGrid>
      <w:tr w:rsidR="004640FE" w14:paraId="6FA3D340" w14:textId="77777777" w:rsidTr="00143DEC">
        <w:tc>
          <w:tcPr>
            <w:tcW w:w="2972" w:type="dxa"/>
          </w:tcPr>
          <w:p w14:paraId="7CF719E0" w14:textId="1FA1F3A5" w:rsidR="00FC508C" w:rsidRDefault="00FC508C" w:rsidP="00FC508C">
            <w:pPr>
              <w:pStyle w:val="Caption"/>
            </w:pPr>
            <w:bookmarkStart w:id="26" w:name="_Toc144884283"/>
            <w:r>
              <w:t xml:space="preserve">Figure </w:t>
            </w:r>
            <w:fldSimple w:instr=" SEQ Figure \* ARABIC ">
              <w:r w:rsidR="009A5952">
                <w:rPr>
                  <w:noProof/>
                </w:rPr>
                <w:t>4</w:t>
              </w:r>
            </w:fldSimple>
            <w:r>
              <w:t xml:space="preserve"> Information Lifecycle Management </w:t>
            </w:r>
            <w:sdt>
              <w:sdtPr>
                <w:id w:val="359175668"/>
                <w:citation/>
              </w:sdtPr>
              <w:sdtContent>
                <w:r>
                  <w:fldChar w:fldCharType="begin"/>
                </w:r>
                <w:r>
                  <w:instrText xml:space="preserve"> CITATION Bro23 \l 2057 </w:instrText>
                </w:r>
                <w:r>
                  <w:fldChar w:fldCharType="separate"/>
                </w:r>
                <w:r w:rsidR="001744F5" w:rsidRPr="001744F5">
                  <w:rPr>
                    <w:noProof/>
                  </w:rPr>
                  <w:t>[24]</w:t>
                </w:r>
                <w:r>
                  <w:fldChar w:fldCharType="end"/>
                </w:r>
              </w:sdtContent>
            </w:sdt>
            <w:bookmarkEnd w:id="26"/>
          </w:p>
          <w:p w14:paraId="259CAD25" w14:textId="24CD8F17" w:rsidR="004640FE" w:rsidRDefault="004640FE" w:rsidP="00357906">
            <w:r w:rsidRPr="004640FE">
              <w:rPr>
                <w:noProof/>
              </w:rPr>
              <w:drawing>
                <wp:inline distT="0" distB="0" distL="0" distR="0" wp14:anchorId="7CADC3E6" wp14:editId="4234F94D">
                  <wp:extent cx="1226626" cy="930985"/>
                  <wp:effectExtent l="0" t="0" r="0" b="2540"/>
                  <wp:docPr id="616126403" name="Picture 1" descr="A diagram of a life cyc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6126403" name="Picture 1" descr="A diagram of a life cycle&#10;&#10;Description automatically generated"/>
                          <pic:cNvPicPr/>
                        </pic:nvPicPr>
                        <pic:blipFill>
                          <a:blip r:embed="rId12"/>
                          <a:stretch>
                            <a:fillRect/>
                          </a:stretch>
                        </pic:blipFill>
                        <pic:spPr>
                          <a:xfrm>
                            <a:off x="0" y="0"/>
                            <a:ext cx="1244977" cy="944913"/>
                          </a:xfrm>
                          <a:prstGeom prst="rect">
                            <a:avLst/>
                          </a:prstGeom>
                        </pic:spPr>
                      </pic:pic>
                    </a:graphicData>
                  </a:graphic>
                </wp:inline>
              </w:drawing>
            </w:r>
          </w:p>
          <w:p w14:paraId="1F089321" w14:textId="727B3BB0" w:rsidR="00FC508C" w:rsidRDefault="00FC508C" w:rsidP="00357906"/>
        </w:tc>
        <w:tc>
          <w:tcPr>
            <w:tcW w:w="6044" w:type="dxa"/>
          </w:tcPr>
          <w:p w14:paraId="27011588" w14:textId="0E54A0C4" w:rsidR="004640FE" w:rsidRDefault="004640FE" w:rsidP="00FC508C">
            <w:pPr>
              <w:keepNext/>
              <w:jc w:val="both"/>
            </w:pPr>
            <w:r>
              <w:t xml:space="preserve">The Information Lifecycle Management theory described by Brook </w:t>
            </w:r>
            <w:sdt>
              <w:sdtPr>
                <w:id w:val="-1716569244"/>
                <w:citation/>
              </w:sdtPr>
              <w:sdtContent>
                <w:r>
                  <w:fldChar w:fldCharType="begin"/>
                </w:r>
                <w:r>
                  <w:instrText xml:space="preserve"> CITATION Bro23 \l 2057 </w:instrText>
                </w:r>
                <w:r>
                  <w:fldChar w:fldCharType="separate"/>
                </w:r>
                <w:r w:rsidR="001744F5" w:rsidRPr="001744F5">
                  <w:rPr>
                    <w:noProof/>
                  </w:rPr>
                  <w:t>[24]</w:t>
                </w:r>
                <w:r>
                  <w:fldChar w:fldCharType="end"/>
                </w:r>
              </w:sdtContent>
            </w:sdt>
            <w:r>
              <w:t xml:space="preserve">, focuses on how data </w:t>
            </w:r>
            <w:r w:rsidR="001E0DE9">
              <w:t>is</w:t>
            </w:r>
            <w:r>
              <w:t xml:space="preserve"> managed systematically throughout its lifecycle. This theory highlights the importance of cl</w:t>
            </w:r>
            <w:r w:rsidR="00FC508C">
              <w:t xml:space="preserve">assifying data based on its relevance to the project and how it will be used. Data pipelines </w:t>
            </w:r>
            <w:r w:rsidR="001E0DE9">
              <w:t>are</w:t>
            </w:r>
            <w:r w:rsidR="00FC508C">
              <w:t xml:space="preserve"> designed to prioritise the collection and processing</w:t>
            </w:r>
            <w:r w:rsidR="0076617B">
              <w:t xml:space="preserve"> of real-time data</w:t>
            </w:r>
            <w:r w:rsidR="00FC508C">
              <w:t>, whilst</w:t>
            </w:r>
            <w:r w:rsidR="0076617B">
              <w:t xml:space="preserve"> </w:t>
            </w:r>
            <w:r w:rsidR="00FC508C">
              <w:t>removing any redundant data. This theory will ensure</w:t>
            </w:r>
            <w:r w:rsidR="00E244E2">
              <w:t xml:space="preserve"> </w:t>
            </w:r>
            <w:r w:rsidR="00FC508C">
              <w:t>only current and functional data will be presented in the dashboard.</w:t>
            </w:r>
          </w:p>
        </w:tc>
      </w:tr>
    </w:tbl>
    <w:p w14:paraId="3C6D3CC2" w14:textId="55A64E9F" w:rsidR="007C5C15" w:rsidRDefault="00883A9C" w:rsidP="00452AE7">
      <w:pPr>
        <w:jc w:val="both"/>
      </w:pPr>
      <w:r>
        <w:lastRenderedPageBreak/>
        <w:t xml:space="preserve">Prominent researchers in data </w:t>
      </w:r>
      <w:r w:rsidR="004F6FD7">
        <w:t>pipeline creation for health dashboards have significantly contributed to advancing the interoperability of and integration of healthcare data. Fredric Blavin’s research focuses on the opportunities t</w:t>
      </w:r>
      <w:r w:rsidR="000716A8">
        <w:t xml:space="preserve">o </w:t>
      </w:r>
      <w:r w:rsidR="004F6FD7">
        <w:t xml:space="preserve">improve data interoperability and integration has on supporting value-based care </w:t>
      </w:r>
      <w:sdt>
        <w:sdtPr>
          <w:id w:val="1036775556"/>
          <w:citation/>
        </w:sdtPr>
        <w:sdtContent>
          <w:r w:rsidR="004F6FD7">
            <w:fldChar w:fldCharType="begin"/>
          </w:r>
          <w:r w:rsidR="004F6FD7">
            <w:instrText xml:space="preserve"> CITATION Bla22 \l 2057 </w:instrText>
          </w:r>
          <w:r w:rsidR="004F6FD7">
            <w:fldChar w:fldCharType="separate"/>
          </w:r>
          <w:r w:rsidR="001744F5" w:rsidRPr="001744F5">
            <w:rPr>
              <w:noProof/>
            </w:rPr>
            <w:t>[25]</w:t>
          </w:r>
          <w:r w:rsidR="004F6FD7">
            <w:fldChar w:fldCharType="end"/>
          </w:r>
        </w:sdtContent>
      </w:sdt>
      <w:r w:rsidR="004F6FD7" w:rsidRPr="00EE21EE">
        <w:t xml:space="preserve">. </w:t>
      </w:r>
      <w:r w:rsidR="00EE21EE" w:rsidRPr="00EE21EE">
        <w:t xml:space="preserve">Malekloo </w:t>
      </w:r>
      <w:r w:rsidR="004F6FD7" w:rsidRPr="00EE21EE">
        <w:t xml:space="preserve">has conducted influential research on real-time data processing and analytics for healthcare dashboards </w:t>
      </w:r>
      <w:sdt>
        <w:sdtPr>
          <w:id w:val="572477096"/>
          <w:citation/>
        </w:sdtPr>
        <w:sdtContent>
          <w:r w:rsidR="004F6FD7" w:rsidRPr="00EE21EE">
            <w:fldChar w:fldCharType="begin"/>
          </w:r>
          <w:r w:rsidR="004F6FD7" w:rsidRPr="00EE21EE">
            <w:instrText xml:space="preserve"> CITATION Mal22 \l 2057 </w:instrText>
          </w:r>
          <w:r w:rsidR="004F6FD7" w:rsidRPr="00EE21EE">
            <w:fldChar w:fldCharType="separate"/>
          </w:r>
          <w:r w:rsidR="001744F5" w:rsidRPr="001744F5">
            <w:rPr>
              <w:noProof/>
            </w:rPr>
            <w:t>[26]</w:t>
          </w:r>
          <w:r w:rsidR="004F6FD7" w:rsidRPr="00EE21EE">
            <w:fldChar w:fldCharType="end"/>
          </w:r>
        </w:sdtContent>
      </w:sdt>
      <w:r w:rsidR="00EE21EE">
        <w:t>, investigating use</w:t>
      </w:r>
      <w:r w:rsidR="0076617B">
        <w:t>s</w:t>
      </w:r>
      <w:r w:rsidR="00EE21EE">
        <w:t xml:space="preserve"> of big data processing of critical</w:t>
      </w:r>
      <w:r w:rsidR="00027D89">
        <w:t xml:space="preserve">-care </w:t>
      </w:r>
      <w:r w:rsidR="00EE21EE">
        <w:t xml:space="preserve">information for use in decision </w:t>
      </w:r>
      <w:r w:rsidR="00027D89">
        <w:t>making</w:t>
      </w:r>
      <w:r w:rsidR="00EE21EE">
        <w:t>.</w:t>
      </w:r>
    </w:p>
    <w:p w14:paraId="03830B3F" w14:textId="4DED4F18" w:rsidR="00EE21EE" w:rsidRDefault="00027D89" w:rsidP="00452AE7">
      <w:pPr>
        <w:jc w:val="both"/>
      </w:pPr>
      <w:r>
        <w:t>P</w:t>
      </w:r>
      <w:r w:rsidR="00EE21EE">
        <w:t xml:space="preserve">ositive factors identified include </w:t>
      </w:r>
      <w:r>
        <w:t>an</w:t>
      </w:r>
      <w:r w:rsidR="00EE21EE">
        <w:t xml:space="preserve"> </w:t>
      </w:r>
      <w:r w:rsidR="00452AE7">
        <w:t>ever-increasing</w:t>
      </w:r>
      <w:r w:rsidR="00EE21EE">
        <w:t xml:space="preserve"> emphasis on data-driven decision making within in NHS </w:t>
      </w:r>
      <w:r>
        <w:t xml:space="preserve">Wales </w:t>
      </w:r>
      <w:r w:rsidR="00EE21EE">
        <w:t xml:space="preserve">and </w:t>
      </w:r>
      <w:r>
        <w:t xml:space="preserve">a </w:t>
      </w:r>
      <w:r w:rsidR="00EE21EE">
        <w:t>growing recognition by W</w:t>
      </w:r>
      <w:r w:rsidR="00031F5E">
        <w:t>G</w:t>
      </w:r>
      <w:r w:rsidR="00EE21EE">
        <w:t xml:space="preserve"> of </w:t>
      </w:r>
      <w:r w:rsidR="00BE0BAC">
        <w:t xml:space="preserve">how the utilisation of </w:t>
      </w:r>
      <w:r w:rsidR="00EE21EE">
        <w:t xml:space="preserve"> dashboard</w:t>
      </w:r>
      <w:r w:rsidR="00BE0BAC">
        <w:t xml:space="preserve"> </w:t>
      </w:r>
      <w:r w:rsidR="00452AE7">
        <w:t xml:space="preserve"> optimis</w:t>
      </w:r>
      <w:r w:rsidR="00BE0BAC">
        <w:t>es</w:t>
      </w:r>
      <w:r w:rsidR="00452AE7">
        <w:t xml:space="preserve"> resource allocation.  </w:t>
      </w:r>
      <w:r>
        <w:t>O</w:t>
      </w:r>
      <w:r w:rsidR="00452AE7">
        <w:t xml:space="preserve">ne negative factor </w:t>
      </w:r>
      <w:r>
        <w:t>is  potential</w:t>
      </w:r>
      <w:r w:rsidR="00452AE7">
        <w:t xml:space="preserve"> resistance by external organisations to share data, this could be due security concerns or </w:t>
      </w:r>
      <w:r w:rsidR="000716A8">
        <w:t xml:space="preserve"> </w:t>
      </w:r>
      <w:r w:rsidR="00452AE7">
        <w:t>the organisation</w:t>
      </w:r>
      <w:r w:rsidR="000716A8">
        <w:t xml:space="preserve">’s inability </w:t>
      </w:r>
      <w:r w:rsidR="00452AE7">
        <w:t xml:space="preserve">to share the data. </w:t>
      </w:r>
    </w:p>
    <w:p w14:paraId="7CEBA8AD" w14:textId="014F0C6F" w:rsidR="00452AE7" w:rsidRDefault="00027D89" w:rsidP="00452AE7">
      <w:pPr>
        <w:jc w:val="both"/>
      </w:pPr>
      <w:r>
        <w:t>Mainly</w:t>
      </w:r>
      <w:r w:rsidR="00452AE7">
        <w:t xml:space="preserve"> data needed to power the dashboard is available for collection, </w:t>
      </w:r>
      <w:r>
        <w:t>and ongoing</w:t>
      </w:r>
      <w:r w:rsidR="00452AE7">
        <w:t xml:space="preserve"> work ensure it conforms to data standards and is </w:t>
      </w:r>
      <w:r w:rsidR="008A5C12">
        <w:t xml:space="preserve">valid and </w:t>
      </w:r>
      <w:r w:rsidR="00452AE7">
        <w:t>accurate.</w:t>
      </w:r>
    </w:p>
    <w:p w14:paraId="1A08FE3E" w14:textId="47387862" w:rsidR="00452AE7" w:rsidRDefault="008A5C12" w:rsidP="00452AE7">
      <w:pPr>
        <w:jc w:val="both"/>
      </w:pPr>
      <w:r>
        <w:t>D</w:t>
      </w:r>
      <w:r w:rsidR="00452AE7">
        <w:t>ashboards available to NHS staff provid</w:t>
      </w:r>
      <w:r w:rsidR="00027D89">
        <w:t>e</w:t>
      </w:r>
      <w:r w:rsidR="00452AE7">
        <w:t xml:space="preserve"> some of the information required by W</w:t>
      </w:r>
      <w:r w:rsidR="00031F5E">
        <w:t>G</w:t>
      </w:r>
      <w:r w:rsidR="00452AE7">
        <w:t xml:space="preserve">, however the pipelines to provide real-time data are not present. The creation of these pipelines </w:t>
      </w:r>
      <w:r w:rsidR="00027D89">
        <w:t>is</w:t>
      </w:r>
      <w:r w:rsidR="00452AE7">
        <w:t xml:space="preserve"> </w:t>
      </w:r>
      <w:r w:rsidR="00DB04B6">
        <w:t xml:space="preserve">possible as they have been constructed for </w:t>
      </w:r>
      <w:r w:rsidR="00027D89">
        <w:t>before for the COVID Dashboard</w:t>
      </w:r>
      <w:r w:rsidR="00DB04B6">
        <w:t xml:space="preserve">. </w:t>
      </w:r>
      <w:r w:rsidR="00027D89">
        <w:t>D</w:t>
      </w:r>
      <w:r w:rsidR="00DB04B6">
        <w:t xml:space="preserve">ata analysis and formulas will be compared to dashboards </w:t>
      </w:r>
      <w:r>
        <w:t xml:space="preserve">previously </w:t>
      </w:r>
      <w:r w:rsidR="00DB04B6">
        <w:t xml:space="preserve">designed by DHCW and those available to NHS England constructed by SHREWD </w:t>
      </w:r>
      <w:sdt>
        <w:sdtPr>
          <w:id w:val="1384367222"/>
          <w:citation/>
        </w:sdtPr>
        <w:sdtContent>
          <w:r w:rsidR="00DB04B6">
            <w:fldChar w:fldCharType="begin"/>
          </w:r>
          <w:r w:rsidR="00DB04B6">
            <w:instrText xml:space="preserve"> CITATION SHR23 \l 2057 </w:instrText>
          </w:r>
          <w:r w:rsidR="00DB04B6">
            <w:fldChar w:fldCharType="separate"/>
          </w:r>
          <w:r w:rsidR="001744F5" w:rsidRPr="001744F5">
            <w:rPr>
              <w:noProof/>
            </w:rPr>
            <w:t>[4]</w:t>
          </w:r>
          <w:r w:rsidR="00DB04B6">
            <w:fldChar w:fldCharType="end"/>
          </w:r>
        </w:sdtContent>
      </w:sdt>
      <w:r w:rsidR="00DB04B6">
        <w:t>.</w:t>
      </w:r>
    </w:p>
    <w:p w14:paraId="3CD1F4AB" w14:textId="0A0B4484" w:rsidR="00DB04B6" w:rsidRPr="00E92D20" w:rsidRDefault="00DB04B6" w:rsidP="00452AE7">
      <w:pPr>
        <w:jc w:val="both"/>
      </w:pPr>
      <w:r>
        <w:t>The presumption</w:t>
      </w:r>
      <w:r w:rsidR="008A5C12">
        <w:t xml:space="preserve"> </w:t>
      </w:r>
      <w:r>
        <w:t>intelligent dashboards powered by accurate and timely data improve</w:t>
      </w:r>
      <w:r w:rsidR="001E0DE9">
        <w:t>s</w:t>
      </w:r>
      <w:r>
        <w:t xml:space="preserve"> healthcare decision making is backed up by research completed by Rouhani and Zamenian </w:t>
      </w:r>
      <w:sdt>
        <w:sdtPr>
          <w:id w:val="594523041"/>
          <w:citation/>
        </w:sdtPr>
        <w:sdtContent>
          <w:r>
            <w:fldChar w:fldCharType="begin"/>
          </w:r>
          <w:r>
            <w:instrText xml:space="preserve"> CITATION Rou21 \l 2057 </w:instrText>
          </w:r>
          <w:r>
            <w:fldChar w:fldCharType="separate"/>
          </w:r>
          <w:r w:rsidR="001744F5" w:rsidRPr="001744F5">
            <w:rPr>
              <w:noProof/>
            </w:rPr>
            <w:t>[27]</w:t>
          </w:r>
          <w:r>
            <w:fldChar w:fldCharType="end"/>
          </w:r>
        </w:sdtContent>
      </w:sdt>
      <w:r w:rsidR="008A5C12">
        <w:t xml:space="preserve"> whom</w:t>
      </w:r>
      <w:r>
        <w:t xml:space="preserve"> </w:t>
      </w:r>
      <w:r w:rsidR="006D3252">
        <w:t>stat</w:t>
      </w:r>
      <w:r w:rsidR="008A5C12">
        <w:t>e</w:t>
      </w:r>
      <w:r w:rsidR="006D3252">
        <w:t xml:space="preserve"> it accelerates decision making.</w:t>
      </w:r>
    </w:p>
    <w:p w14:paraId="11512FCC" w14:textId="09C8593F" w:rsidR="00740CD1" w:rsidRDefault="006D3252" w:rsidP="00E8526E">
      <w:pPr>
        <w:pStyle w:val="Heading4"/>
        <w:jc w:val="both"/>
      </w:pPr>
      <w:r>
        <w:t>Experiment</w:t>
      </w:r>
      <w:r w:rsidR="005D24C7">
        <w:t>s</w:t>
      </w:r>
    </w:p>
    <w:p w14:paraId="76E01DB4" w14:textId="420555E2" w:rsidR="005D24C7" w:rsidRDefault="005D24C7" w:rsidP="00C734A8">
      <w:pPr>
        <w:jc w:val="both"/>
      </w:pPr>
      <w:r>
        <w:t xml:space="preserve">One factors </w:t>
      </w:r>
      <w:r w:rsidR="00934514">
        <w:t>to be</w:t>
      </w:r>
      <w:r>
        <w:t xml:space="preserve"> researched is </w:t>
      </w:r>
      <w:r w:rsidR="003462D3">
        <w:t>how ‘</w:t>
      </w:r>
      <w:r>
        <w:t xml:space="preserve">frequency of data collection’ could affect the visualisation and how </w:t>
      </w:r>
      <w:r w:rsidR="00027D89">
        <w:t xml:space="preserve">this </w:t>
      </w:r>
      <w:r w:rsidR="00BE0BAC">
        <w:t>effects</w:t>
      </w:r>
      <w:r w:rsidR="00027D89">
        <w:t xml:space="preserve"> </w:t>
      </w:r>
      <w:r>
        <w:t>stakeholders</w:t>
      </w:r>
      <w:r w:rsidR="00BE0BAC">
        <w:t xml:space="preserve"> decisions</w:t>
      </w:r>
      <w:r>
        <w:t xml:space="preserve">. </w:t>
      </w:r>
      <w:r w:rsidR="00027D89">
        <w:t>D</w:t>
      </w:r>
      <w:r>
        <w:t xml:space="preserve">ata provided by WAST </w:t>
      </w:r>
      <w:r w:rsidR="00027D89">
        <w:t>updates</w:t>
      </w:r>
      <w:r>
        <w:t xml:space="preserve"> status of ambulances in service</w:t>
      </w:r>
      <w:r w:rsidR="00027D89">
        <w:t xml:space="preserve"> every 5 minutes, </w:t>
      </w:r>
      <w:r>
        <w:t>DHCW’s warehouse</w:t>
      </w:r>
      <w:r w:rsidR="00027D89">
        <w:t xml:space="preserve"> does not have the capacity to accept this frequency of uploads</w:t>
      </w:r>
      <w:r w:rsidR="00A32E0A">
        <w:t xml:space="preserve">. </w:t>
      </w:r>
      <w:r w:rsidR="00A57823">
        <w:t xml:space="preserve">Trials </w:t>
      </w:r>
      <w:r w:rsidR="00A32E0A">
        <w:t xml:space="preserve">will </w:t>
      </w:r>
      <w:r w:rsidR="00027D89">
        <w:t>be needed</w:t>
      </w:r>
      <w:r w:rsidR="00A32E0A">
        <w:t xml:space="preserve"> to investigate the </w:t>
      </w:r>
      <w:r w:rsidR="00A57823">
        <w:t>optimum</w:t>
      </w:r>
      <w:r w:rsidR="00A32E0A">
        <w:t xml:space="preserve"> update frequency, </w:t>
      </w:r>
      <w:r w:rsidR="00027D89">
        <w:t xml:space="preserve">taking into account </w:t>
      </w:r>
      <w:r w:rsidR="00A32E0A">
        <w:t xml:space="preserve"> daily strategy </w:t>
      </w:r>
      <w:r w:rsidR="00027D89">
        <w:t>meetings held by WG.</w:t>
      </w:r>
    </w:p>
    <w:p w14:paraId="653B7AD7" w14:textId="25A63957" w:rsidR="00A57823" w:rsidRPr="005D24C7" w:rsidRDefault="00A57823" w:rsidP="00C734A8">
      <w:pPr>
        <w:jc w:val="both"/>
      </w:pPr>
      <w:r>
        <w:t xml:space="preserve">Another usability experiment </w:t>
      </w:r>
      <w:r w:rsidR="00B7238E">
        <w:t>would be how</w:t>
      </w:r>
      <w:r>
        <w:t xml:space="preserve"> RAG statues </w:t>
      </w:r>
      <w:r w:rsidR="00B7238E">
        <w:t xml:space="preserve">are </w:t>
      </w:r>
      <w:r>
        <w:t xml:space="preserve">displayed and how different drill downs would  affect decision making. </w:t>
      </w:r>
      <w:r w:rsidR="004144DD">
        <w:t>Levels are available for All Wales, HBs, and hospital sites, users would decide what level is optimum for decision making.</w:t>
      </w:r>
    </w:p>
    <w:p w14:paraId="72A35EBA" w14:textId="088A55DA" w:rsidR="00740CD1" w:rsidRDefault="00035ACF" w:rsidP="00C734A8">
      <w:pPr>
        <w:pStyle w:val="Heading4"/>
        <w:jc w:val="both"/>
      </w:pPr>
      <w:r>
        <w:t>Action Research</w:t>
      </w:r>
    </w:p>
    <w:p w14:paraId="69B30056" w14:textId="786FB93F" w:rsidR="00703610" w:rsidRPr="00703610" w:rsidRDefault="00035ACF" w:rsidP="00791CDE">
      <w:pPr>
        <w:jc w:val="both"/>
      </w:pPr>
      <w:r>
        <w:t xml:space="preserve">One process to be investigated </w:t>
      </w:r>
      <w:r w:rsidR="00A475F5">
        <w:t xml:space="preserve">is </w:t>
      </w:r>
      <w:r w:rsidR="00B7238E">
        <w:t xml:space="preserve">how </w:t>
      </w:r>
      <w:r>
        <w:t xml:space="preserve">Same Day Emergency Care (SDEC) data </w:t>
      </w:r>
      <w:r w:rsidR="001E0DE9">
        <w:t xml:space="preserve">is </w:t>
      </w:r>
      <w:r>
        <w:t>sourced and standardised. Presently there is no mandate from W</w:t>
      </w:r>
      <w:r w:rsidR="00031F5E">
        <w:t>G</w:t>
      </w:r>
      <w:r>
        <w:t xml:space="preserve"> for </w:t>
      </w:r>
      <w:r w:rsidR="00613322">
        <w:t>HB</w:t>
      </w:r>
      <w:r>
        <w:t>s/Trusts to collect this data</w:t>
      </w:r>
      <w:r w:rsidR="00A15E66">
        <w:t xml:space="preserve">. </w:t>
      </w:r>
      <w:r>
        <w:t>W</w:t>
      </w:r>
      <w:r w:rsidR="00031F5E">
        <w:t>G</w:t>
      </w:r>
      <w:r>
        <w:t xml:space="preserve"> require </w:t>
      </w:r>
      <w:r w:rsidR="00A15E66">
        <w:t>SDEC</w:t>
      </w:r>
      <w:r>
        <w:t xml:space="preserve"> data as part of their 6 Goals programme. </w:t>
      </w:r>
      <w:r w:rsidR="00A475F5">
        <w:t>A</w:t>
      </w:r>
      <w:r>
        <w:t xml:space="preserve">ction research </w:t>
      </w:r>
      <w:r w:rsidR="00A15E66">
        <w:t>w</w:t>
      </w:r>
      <w:r w:rsidR="00A475F5">
        <w:t xml:space="preserve">ould </w:t>
      </w:r>
      <w:r w:rsidR="00A15E66">
        <w:t>evaluate</w:t>
      </w:r>
      <w:r>
        <w:t xml:space="preserve"> what data is needed by W</w:t>
      </w:r>
      <w:r w:rsidR="00031F5E">
        <w:t xml:space="preserve">G </w:t>
      </w:r>
      <w:r w:rsidR="00A475F5">
        <w:t>,</w:t>
      </w:r>
      <w:r>
        <w:t xml:space="preserve"> how </w:t>
      </w:r>
      <w:r w:rsidR="00A15E66">
        <w:t>it can be</w:t>
      </w:r>
      <w:r>
        <w:t xml:space="preserve"> collected and  uploaded into DHCW’s </w:t>
      </w:r>
      <w:r w:rsidR="00C734A8">
        <w:t>warehouse</w:t>
      </w:r>
      <w:r w:rsidR="00A475F5">
        <w:t xml:space="preserve">.  </w:t>
      </w:r>
      <w:r w:rsidR="00A15E66">
        <w:t xml:space="preserve">Assessing what </w:t>
      </w:r>
      <w:r w:rsidR="00A475F5">
        <w:t xml:space="preserve">methodology should be employed to upload excel spreadsheet into the warehouse or should </w:t>
      </w:r>
      <w:r w:rsidR="00C734A8">
        <w:t>SQL-2-SQL process</w:t>
      </w:r>
      <w:r w:rsidR="00A475F5">
        <w:t>es</w:t>
      </w:r>
      <w:r w:rsidR="00C734A8">
        <w:t xml:space="preserve"> be implemented</w:t>
      </w:r>
      <w:r w:rsidR="00A475F5">
        <w:t xml:space="preserve"> before data is </w:t>
      </w:r>
      <w:r w:rsidR="00B7238E">
        <w:t>uploaded</w:t>
      </w:r>
      <w:r w:rsidR="00A475F5">
        <w:t>?</w:t>
      </w:r>
      <w:r w:rsidR="00C734A8">
        <w:t xml:space="preserve">. </w:t>
      </w:r>
      <w:r w:rsidR="00A15E66">
        <w:t xml:space="preserve">How it </w:t>
      </w:r>
      <w:r w:rsidR="00BE0BAC">
        <w:t>impact</w:t>
      </w:r>
      <w:r w:rsidR="00A15E66">
        <w:t>s</w:t>
      </w:r>
      <w:r w:rsidR="00C734A8">
        <w:t xml:space="preserve">  data providers and what resources will need to be put into place by DHCW’s data warehouse team.</w:t>
      </w:r>
    </w:p>
    <w:p w14:paraId="48F3C3AE" w14:textId="4049626D" w:rsidR="00740CD1" w:rsidRDefault="00740CD1" w:rsidP="00E8526E">
      <w:pPr>
        <w:pStyle w:val="Heading3"/>
        <w:jc w:val="both"/>
      </w:pPr>
      <w:bookmarkStart w:id="27" w:name="_Toc144884317"/>
      <w:r>
        <w:t>Risks &amp; Limitations</w:t>
      </w:r>
      <w:bookmarkEnd w:id="27"/>
    </w:p>
    <w:p w14:paraId="25F814B1" w14:textId="54C87FCD" w:rsidR="00141C98" w:rsidRDefault="00141C98" w:rsidP="00141C98">
      <w:r>
        <w:t>Possible risks could include:</w:t>
      </w:r>
    </w:p>
    <w:p w14:paraId="4B3A5F0D" w14:textId="413B219E" w:rsidR="00141C98" w:rsidRDefault="00141C98" w:rsidP="00141C98">
      <w:pPr>
        <w:pStyle w:val="ListParagraph"/>
        <w:numPr>
          <w:ilvl w:val="0"/>
          <w:numId w:val="23"/>
        </w:numPr>
      </w:pPr>
      <w:r>
        <w:t>Not being able to source data need for the project, due to external organisations being unwilling</w:t>
      </w:r>
      <w:r w:rsidR="00A475F5">
        <w:t xml:space="preserve">/unable </w:t>
      </w:r>
      <w:r>
        <w:t>to share their data.</w:t>
      </w:r>
    </w:p>
    <w:p w14:paraId="0F2E2746" w14:textId="7AF7FE06" w:rsidR="00141C98" w:rsidRDefault="00141C98" w:rsidP="00141C98">
      <w:pPr>
        <w:pStyle w:val="ListParagraph"/>
        <w:numPr>
          <w:ilvl w:val="0"/>
          <w:numId w:val="23"/>
        </w:numPr>
      </w:pPr>
      <w:r>
        <w:t>WG withdrawing their funding.</w:t>
      </w:r>
    </w:p>
    <w:p w14:paraId="2E0279C2" w14:textId="54CCF645" w:rsidR="00791CDE" w:rsidRDefault="00791CDE" w:rsidP="00141C98">
      <w:pPr>
        <w:pStyle w:val="ListParagraph"/>
        <w:numPr>
          <w:ilvl w:val="0"/>
          <w:numId w:val="23"/>
        </w:numPr>
      </w:pPr>
      <w:r>
        <w:lastRenderedPageBreak/>
        <w:t xml:space="preserve">Though aggregated data is being used there is a risk  the dashboard could breach </w:t>
      </w:r>
      <w:r w:rsidR="00934514">
        <w:t xml:space="preserve">a </w:t>
      </w:r>
      <w:r>
        <w:t>data protection principle.</w:t>
      </w:r>
    </w:p>
    <w:p w14:paraId="41CB1B64" w14:textId="4BEF680B" w:rsidR="00791CDE" w:rsidRDefault="00B7238E" w:rsidP="00141C98">
      <w:pPr>
        <w:pStyle w:val="ListParagraph"/>
        <w:numPr>
          <w:ilvl w:val="0"/>
          <w:numId w:val="23"/>
        </w:numPr>
      </w:pPr>
      <w:r>
        <w:t>Resources needed to amend</w:t>
      </w:r>
      <w:r w:rsidR="00791CDE">
        <w:t xml:space="preserve"> the dashboard to account for data protection issues may be costly.</w:t>
      </w:r>
    </w:p>
    <w:p w14:paraId="160D58A5" w14:textId="2C0CD1B2" w:rsidR="00791CDE" w:rsidRPr="00141C98" w:rsidRDefault="00791CDE" w:rsidP="00141C98">
      <w:pPr>
        <w:pStyle w:val="ListParagraph"/>
        <w:numPr>
          <w:ilvl w:val="0"/>
          <w:numId w:val="23"/>
        </w:numPr>
      </w:pPr>
      <w:r>
        <w:t xml:space="preserve">The damage to DHCW’s reputation if the </w:t>
      </w:r>
      <w:r w:rsidR="00B7238E">
        <w:t>dashboard</w:t>
      </w:r>
      <w:r>
        <w:t xml:space="preserve"> is not successfully implemented.</w:t>
      </w:r>
    </w:p>
    <w:p w14:paraId="003476E7" w14:textId="2499AF90" w:rsidR="001263DF" w:rsidRPr="00F835A9" w:rsidRDefault="001263DF" w:rsidP="0051799A">
      <w:pPr>
        <w:jc w:val="both"/>
      </w:pPr>
      <w:r>
        <w:t xml:space="preserve">To mitigate any risks to DHCW the Partnership Project Scope Document has been completed in conjunction with the Principal Lead Information Governance Specialist, see appendicle </w:t>
      </w:r>
      <w:r w:rsidR="004144DD">
        <w:t>6</w:t>
      </w:r>
      <w:r>
        <w:t>.3.</w:t>
      </w:r>
    </w:p>
    <w:p w14:paraId="7D9902E1" w14:textId="3132E75E" w:rsidR="00740CD1" w:rsidRPr="00BC534F" w:rsidRDefault="00740CD1" w:rsidP="00E8526E">
      <w:pPr>
        <w:pStyle w:val="Heading3"/>
        <w:jc w:val="both"/>
      </w:pPr>
      <w:bookmarkStart w:id="28" w:name="_Toc144884318"/>
      <w:r>
        <w:t>Ethical Issues</w:t>
      </w:r>
      <w:bookmarkEnd w:id="28"/>
    </w:p>
    <w:p w14:paraId="71136A20" w14:textId="3DD70E76" w:rsidR="0051799A" w:rsidRDefault="0051799A" w:rsidP="009A4322">
      <w:pPr>
        <w:jc w:val="both"/>
      </w:pPr>
      <w:r>
        <w:t>Potentially if the project is not delivered on time and to a standard expected by W</w:t>
      </w:r>
      <w:r w:rsidR="00613322">
        <w:t xml:space="preserve">G </w:t>
      </w:r>
      <w:r>
        <w:t>there could be a detrimental impact on DHCW’s reputation a</w:t>
      </w:r>
      <w:r w:rsidR="00B7238E">
        <w:t>s a leader in Digital Healthcare</w:t>
      </w:r>
      <w:r w:rsidR="00291FDD">
        <w:t xml:space="preserve">. </w:t>
      </w:r>
    </w:p>
    <w:p w14:paraId="6A679839" w14:textId="730846D0" w:rsidR="00BC534F" w:rsidRDefault="00B7238E" w:rsidP="009A4322">
      <w:pPr>
        <w:jc w:val="both"/>
      </w:pPr>
      <w:r>
        <w:t xml:space="preserve">Potentially </w:t>
      </w:r>
      <w:r w:rsidR="00291FDD">
        <w:t xml:space="preserve">stress incurred during the life cycle of the project could cause  harm to the researcher, leading to </w:t>
      </w:r>
      <w:r w:rsidR="009A4322">
        <w:t>sickness due to work related stress</w:t>
      </w:r>
      <w:r w:rsidR="00B17618">
        <w:t>.</w:t>
      </w:r>
    </w:p>
    <w:p w14:paraId="2FD0456F" w14:textId="526D658B" w:rsidR="00B17618" w:rsidRPr="00F835A9" w:rsidRDefault="00B17618" w:rsidP="009A4322">
      <w:pPr>
        <w:jc w:val="both"/>
      </w:pPr>
      <w:r>
        <w:t xml:space="preserve">There are also Information Governance and Data Protection risks as although the dashboard will use aggregate data it may not </w:t>
      </w:r>
      <w:proofErr w:type="gramStart"/>
      <w:r>
        <w:t>take into account</w:t>
      </w:r>
      <w:proofErr w:type="gramEnd"/>
      <w:r>
        <w:t xml:space="preserve"> privacy by design or it may breach a data protection principle, and making changes to counter this could be costly.</w:t>
      </w:r>
    </w:p>
    <w:p w14:paraId="72105A69" w14:textId="0AF33470" w:rsidR="00740CD1" w:rsidRDefault="00740CD1" w:rsidP="00E8526E">
      <w:pPr>
        <w:pStyle w:val="Heading3"/>
        <w:jc w:val="both"/>
      </w:pPr>
      <w:bookmarkStart w:id="29" w:name="_Toc144884319"/>
      <w:r>
        <w:t>Validity, Reliability &amp; Generalisability</w:t>
      </w:r>
      <w:bookmarkEnd w:id="29"/>
    </w:p>
    <w:p w14:paraId="7E50EE5F" w14:textId="44A40939" w:rsidR="00740CD1" w:rsidRPr="00BC534F" w:rsidRDefault="00740CD1" w:rsidP="00E8526E">
      <w:pPr>
        <w:pStyle w:val="Heading4"/>
        <w:jc w:val="both"/>
      </w:pPr>
      <w:r>
        <w:t>Validity</w:t>
      </w:r>
      <w:r w:rsidRPr="00BC534F">
        <w:rPr>
          <w:color w:val="FF0000"/>
        </w:rPr>
        <w:tab/>
      </w:r>
    </w:p>
    <w:p w14:paraId="11F9B0E3" w14:textId="1D58A5F8" w:rsidR="00525C8E" w:rsidRDefault="00525C8E" w:rsidP="0063566E">
      <w:pPr>
        <w:jc w:val="both"/>
      </w:pPr>
      <w:r>
        <w:t>Each step of creating the data pipelines</w:t>
      </w:r>
      <w:r w:rsidR="0054252F">
        <w:t xml:space="preserve">, </w:t>
      </w:r>
      <w:r>
        <w:t>cleansing</w:t>
      </w:r>
      <w:r w:rsidR="0054252F">
        <w:t xml:space="preserve"> and </w:t>
      </w:r>
      <w:r>
        <w:t xml:space="preserve">collecting of the data </w:t>
      </w:r>
      <w:r w:rsidR="0063566E">
        <w:t>will</w:t>
      </w:r>
      <w:r>
        <w:t xml:space="preserve"> be </w:t>
      </w:r>
      <w:r w:rsidR="0063566E">
        <w:t>validated and</w:t>
      </w:r>
      <w:r>
        <w:t xml:space="preserve"> structured to ensure </w:t>
      </w:r>
      <w:r w:rsidR="0063566E">
        <w:t xml:space="preserve">comprehension of each comparable measure </w:t>
      </w:r>
      <w:r>
        <w:t xml:space="preserve">. An example of this would be </w:t>
      </w:r>
      <w:r w:rsidR="00934514">
        <w:t xml:space="preserve">to </w:t>
      </w:r>
      <w:r>
        <w:t xml:space="preserve">ensure data from </w:t>
      </w:r>
      <w:r w:rsidR="00613322">
        <w:t>HB</w:t>
      </w:r>
      <w:r>
        <w:t xml:space="preserve">s is consistence and contains the same analytical measure </w:t>
      </w:r>
      <w:r w:rsidR="004E07D3">
        <w:t>to prevent</w:t>
      </w:r>
      <w:r w:rsidR="00934514">
        <w:t xml:space="preserve"> </w:t>
      </w:r>
      <w:r w:rsidR="004E07D3">
        <w:t xml:space="preserve">comparison of </w:t>
      </w:r>
      <w:r>
        <w:t xml:space="preserve"> ‘average wait time’ with ‘median wait time’, which </w:t>
      </w:r>
      <w:r w:rsidR="00934514">
        <w:t>w</w:t>
      </w:r>
      <w:r>
        <w:t>ould compromise the validity of dashboard</w:t>
      </w:r>
      <w:r w:rsidR="0054252F">
        <w:t>.</w:t>
      </w:r>
    </w:p>
    <w:p w14:paraId="4933DB48" w14:textId="4C165AEC" w:rsidR="00525C8E" w:rsidRDefault="0054252F" w:rsidP="0063566E">
      <w:pPr>
        <w:jc w:val="both"/>
      </w:pPr>
      <w:r>
        <w:t>D</w:t>
      </w:r>
      <w:r w:rsidR="00525C8E">
        <w:t xml:space="preserve">ata collected for the dashboard </w:t>
      </w:r>
      <w:r w:rsidR="0063566E">
        <w:t>will be checked to ensure its</w:t>
      </w:r>
      <w:r w:rsidR="00525C8E">
        <w:t xml:space="preserve"> compl</w:t>
      </w:r>
      <w:r w:rsidR="0063566E">
        <w:t xml:space="preserve">iance </w:t>
      </w:r>
      <w:r w:rsidR="00525C8E">
        <w:t>with measures set out by W</w:t>
      </w:r>
      <w:r w:rsidR="00613322">
        <w:t>G</w:t>
      </w:r>
      <w:r w:rsidR="00525C8E">
        <w:t xml:space="preserve"> </w:t>
      </w:r>
      <w:r w:rsidR="00983EF3">
        <w:t xml:space="preserve">in their Health and social care reports </w:t>
      </w:r>
      <w:sdt>
        <w:sdtPr>
          <w:id w:val="1234585066"/>
          <w:citation/>
        </w:sdtPr>
        <w:sdtContent>
          <w:r w:rsidR="00983EF3">
            <w:fldChar w:fldCharType="begin"/>
          </w:r>
          <w:r w:rsidR="00983EF3">
            <w:instrText xml:space="preserve"> CITATION Hea231 \l 2057 </w:instrText>
          </w:r>
          <w:r w:rsidR="00983EF3">
            <w:fldChar w:fldCharType="separate"/>
          </w:r>
          <w:r w:rsidR="001744F5" w:rsidRPr="001744F5">
            <w:rPr>
              <w:noProof/>
            </w:rPr>
            <w:t>[28]</w:t>
          </w:r>
          <w:r w:rsidR="00983EF3">
            <w:fldChar w:fldCharType="end"/>
          </w:r>
        </w:sdtContent>
      </w:sdt>
      <w:r w:rsidR="0063566E">
        <w:t>.</w:t>
      </w:r>
      <w:r w:rsidR="00983EF3">
        <w:t xml:space="preserve"> </w:t>
      </w:r>
      <w:r w:rsidR="00A475F5">
        <w:t>D</w:t>
      </w:r>
      <w:r w:rsidR="00983EF3">
        <w:t xml:space="preserve">ata analytics </w:t>
      </w:r>
      <w:r w:rsidR="007C1B74">
        <w:t>are</w:t>
      </w:r>
      <w:r w:rsidR="00983EF3">
        <w:t xml:space="preserve"> checked to  ascertain they conformed to W</w:t>
      </w:r>
      <w:r w:rsidR="00613322">
        <w:t>G’</w:t>
      </w:r>
      <w:r w:rsidR="00983EF3">
        <w:t xml:space="preserve">s </w:t>
      </w:r>
      <w:r w:rsidR="00983EF3" w:rsidRPr="00983EF3">
        <w:rPr>
          <w:i/>
          <w:iCs/>
        </w:rPr>
        <w:t>CURRENT</w:t>
      </w:r>
      <w:r w:rsidR="00983EF3">
        <w:t xml:space="preserve"> Healthcare measures. Healthcare measurables are continually changing and using the incorrect ones </w:t>
      </w:r>
      <w:r w:rsidR="001630E7">
        <w:t>w</w:t>
      </w:r>
      <w:r w:rsidR="00983EF3">
        <w:t xml:space="preserve">ould </w:t>
      </w:r>
      <w:r w:rsidR="001630E7">
        <w:t>impact the analytics</w:t>
      </w:r>
      <w:r w:rsidR="0063566E">
        <w:t>.</w:t>
      </w:r>
    </w:p>
    <w:p w14:paraId="49CFED23" w14:textId="208E478B" w:rsidR="00983EF3" w:rsidRDefault="00983EF3" w:rsidP="0063566E">
      <w:pPr>
        <w:jc w:val="both"/>
      </w:pPr>
      <w:r>
        <w:t xml:space="preserve">The analytics and measures </w:t>
      </w:r>
      <w:r w:rsidR="0063566E">
        <w:t>will</w:t>
      </w:r>
      <w:r>
        <w:t xml:space="preserve"> be </w:t>
      </w:r>
      <w:r w:rsidR="0063566E">
        <w:t>reproducible;</w:t>
      </w:r>
      <w:r>
        <w:t xml:space="preserve"> </w:t>
      </w:r>
      <w:r w:rsidR="0063566E">
        <w:t xml:space="preserve">a process will be initiated to </w:t>
      </w:r>
      <w:r>
        <w:t xml:space="preserve"> verify  comparable results</w:t>
      </w:r>
      <w:r w:rsidR="001E0DE9">
        <w:t xml:space="preserve"> are</w:t>
      </w:r>
      <w:r>
        <w:t xml:space="preserve"> reproduced using data from differing sources. </w:t>
      </w:r>
    </w:p>
    <w:p w14:paraId="01D5A77B" w14:textId="1D263E05" w:rsidR="00740CD1" w:rsidRDefault="00740CD1" w:rsidP="00E8526E">
      <w:pPr>
        <w:pStyle w:val="Heading4"/>
        <w:jc w:val="both"/>
      </w:pPr>
      <w:r>
        <w:t>Reliability</w:t>
      </w:r>
    </w:p>
    <w:p w14:paraId="58186F8A" w14:textId="6F06618E" w:rsidR="004E07D3" w:rsidRDefault="004E07D3" w:rsidP="003C73E9">
      <w:pPr>
        <w:jc w:val="both"/>
      </w:pPr>
      <w:r>
        <w:t>Data collected for NHS Wales Healthcare Dashboards is mandated to conform to standards</w:t>
      </w:r>
      <w:r w:rsidR="007C1B74">
        <w:t xml:space="preserve"> </w:t>
      </w:r>
      <w:r>
        <w:t xml:space="preserve">in the Welsh Data Dictionary </w:t>
      </w:r>
      <w:sdt>
        <w:sdtPr>
          <w:id w:val="1686637601"/>
          <w:citation/>
        </w:sdtPr>
        <w:sdtContent>
          <w:r>
            <w:fldChar w:fldCharType="begin"/>
          </w:r>
          <w:r>
            <w:instrText xml:space="preserve"> CITATION NHS23 \l 2057 </w:instrText>
          </w:r>
          <w:r>
            <w:fldChar w:fldCharType="separate"/>
          </w:r>
          <w:r w:rsidR="001744F5" w:rsidRPr="001744F5">
            <w:rPr>
              <w:noProof/>
            </w:rPr>
            <w:t>[12]</w:t>
          </w:r>
          <w:r>
            <w:fldChar w:fldCharType="end"/>
          </w:r>
        </w:sdtContent>
      </w:sdt>
      <w:r>
        <w:t xml:space="preserve"> and  </w:t>
      </w:r>
      <w:r w:rsidR="00EF01D7">
        <w:t>analytics are governed by measures published by W</w:t>
      </w:r>
      <w:r w:rsidR="00613322">
        <w:t>G</w:t>
      </w:r>
      <w:r w:rsidR="00EF01D7">
        <w:t xml:space="preserve">, </w:t>
      </w:r>
      <w:r w:rsidR="002336E7">
        <w:t>to ensure</w:t>
      </w:r>
      <w:r w:rsidR="007C1B74">
        <w:t xml:space="preserve"> </w:t>
      </w:r>
      <w:r w:rsidR="00EF01D7">
        <w:t xml:space="preserve"> data produce</w:t>
      </w:r>
      <w:r w:rsidR="002336E7">
        <w:t>s</w:t>
      </w:r>
      <w:r w:rsidR="00EF01D7">
        <w:t xml:space="preserve"> the same results.</w:t>
      </w:r>
    </w:p>
    <w:p w14:paraId="419679E8" w14:textId="68EA9920" w:rsidR="00EF01D7" w:rsidRPr="00F835A9" w:rsidRDefault="00EF01D7" w:rsidP="003C73E9">
      <w:pPr>
        <w:jc w:val="both"/>
      </w:pPr>
      <w:r>
        <w:t>A different research</w:t>
      </w:r>
      <w:r w:rsidR="00A475F5">
        <w:t>er</w:t>
      </w:r>
      <w:r>
        <w:t xml:space="preserve"> would still need to conform to </w:t>
      </w:r>
      <w:r w:rsidR="00A475F5">
        <w:t xml:space="preserve">DHCW’s </w:t>
      </w:r>
      <w:r>
        <w:t>internal policies , includ</w:t>
      </w:r>
      <w:r w:rsidR="007C1B74">
        <w:t xml:space="preserve">ing </w:t>
      </w:r>
      <w:r>
        <w:t xml:space="preserve">data </w:t>
      </w:r>
      <w:r w:rsidR="007C1B74">
        <w:t>collect methodologies</w:t>
      </w:r>
      <w:r>
        <w:t xml:space="preserve"> and </w:t>
      </w:r>
      <w:r w:rsidR="003462D3">
        <w:t>data protection principals</w:t>
      </w:r>
      <w:r>
        <w:t>.  An Information Governance I</w:t>
      </w:r>
      <w:r w:rsidR="00BE0BAC">
        <w:t>A</w:t>
      </w:r>
      <w:r>
        <w:t xml:space="preserve">  and a Project Scoping Form will  to be completed to ensure the project is working within data protection guidelines and will not bring disrepute onto DHCW.</w:t>
      </w:r>
    </w:p>
    <w:p w14:paraId="335D33BB" w14:textId="36B96283" w:rsidR="00740CD1" w:rsidRPr="00BC534F" w:rsidRDefault="00740CD1" w:rsidP="00E8526E">
      <w:pPr>
        <w:pStyle w:val="Heading4"/>
        <w:jc w:val="both"/>
      </w:pPr>
      <w:r>
        <w:t>Generalisability</w:t>
      </w:r>
    </w:p>
    <w:p w14:paraId="0E900597" w14:textId="430386C2" w:rsidR="003D15A8" w:rsidRDefault="0054252F" w:rsidP="00385455">
      <w:pPr>
        <w:jc w:val="both"/>
      </w:pPr>
      <w:r>
        <w:t>D</w:t>
      </w:r>
      <w:r w:rsidR="003C73E9">
        <w:t>ata is being collected</w:t>
      </w:r>
      <w:r w:rsidR="00A475F5">
        <w:t>/</w:t>
      </w:r>
      <w:r w:rsidR="001E0DE9">
        <w:t>transferred</w:t>
      </w:r>
      <w:r w:rsidR="003C73E9">
        <w:t xml:space="preserve"> using SSIS packages </w:t>
      </w:r>
      <w:r w:rsidR="003D15A8">
        <w:t xml:space="preserve">contains Unscheduled Care Health data, it examines waiting times and treatment times for citizens who contact NHS Wales for non-planned care. </w:t>
      </w:r>
    </w:p>
    <w:p w14:paraId="6D4525B7" w14:textId="1333AA5C" w:rsidR="003C73E9" w:rsidRPr="00F835A9" w:rsidRDefault="003D15A8" w:rsidP="00385455">
      <w:pPr>
        <w:jc w:val="both"/>
      </w:pPr>
      <w:r>
        <w:t>T</w:t>
      </w:r>
      <w:r w:rsidR="003C73E9">
        <w:t xml:space="preserve">his process could be replicated in any of the English Trusts who required to analyse the statuses of their </w:t>
      </w:r>
      <w:r w:rsidR="00613322">
        <w:t>E</w:t>
      </w:r>
      <w:r w:rsidR="001630E7">
        <w:t>D</w:t>
      </w:r>
      <w:r w:rsidR="00613322">
        <w:t xml:space="preserve">s </w:t>
      </w:r>
      <w:r w:rsidR="003C73E9">
        <w:t xml:space="preserve">and how </w:t>
      </w:r>
      <w:r w:rsidR="001630E7">
        <w:t xml:space="preserve">it </w:t>
      </w:r>
      <w:r w:rsidR="00BE0BAC">
        <w:t>effects</w:t>
      </w:r>
      <w:r w:rsidR="003C73E9">
        <w:t xml:space="preserve"> </w:t>
      </w:r>
      <w:r w:rsidR="001630E7">
        <w:t xml:space="preserve"> </w:t>
      </w:r>
      <w:r w:rsidR="003C73E9">
        <w:t>bed availability</w:t>
      </w:r>
      <w:r>
        <w:t xml:space="preserve">. England’s counterpart NHS England also publish data standards and modelling on the NHS Data Model and Dictionary website </w:t>
      </w:r>
      <w:sdt>
        <w:sdtPr>
          <w:id w:val="1403638809"/>
          <w:citation/>
        </w:sdtPr>
        <w:sdtContent>
          <w:r>
            <w:fldChar w:fldCharType="begin"/>
          </w:r>
          <w:r>
            <w:instrText xml:space="preserve"> CITATION NHS231 \l 2057 </w:instrText>
          </w:r>
          <w:r>
            <w:fldChar w:fldCharType="separate"/>
          </w:r>
          <w:r w:rsidR="001744F5" w:rsidRPr="001744F5">
            <w:rPr>
              <w:noProof/>
            </w:rPr>
            <w:t>[29]</w:t>
          </w:r>
          <w:r>
            <w:fldChar w:fldCharType="end"/>
          </w:r>
        </w:sdtContent>
      </w:sdt>
      <w:r w:rsidR="001630E7">
        <w:t xml:space="preserve"> , which contains </w:t>
      </w:r>
      <w:r w:rsidR="001630E7">
        <w:lastRenderedPageBreak/>
        <w:t>information on unscheduled care activities. M</w:t>
      </w:r>
      <w:r>
        <w:t>ethodolog</w:t>
      </w:r>
      <w:r w:rsidR="001630E7">
        <w:t>ies</w:t>
      </w:r>
      <w:r>
        <w:t xml:space="preserve"> used for this project </w:t>
      </w:r>
      <w:r w:rsidR="001E0DE9">
        <w:t xml:space="preserve">are </w:t>
      </w:r>
      <w:r>
        <w:t>adapted for use in NHS England or individual Health Trusts.</w:t>
      </w:r>
    </w:p>
    <w:p w14:paraId="19964E20" w14:textId="5692F686" w:rsidR="00740CD1" w:rsidRDefault="00740CD1" w:rsidP="00E8526E">
      <w:pPr>
        <w:pStyle w:val="Heading3"/>
        <w:jc w:val="both"/>
      </w:pPr>
      <w:bookmarkStart w:id="30" w:name="_Toc144884320"/>
      <w:r>
        <w:t>Data Evaluation Methods</w:t>
      </w:r>
      <w:bookmarkEnd w:id="30"/>
    </w:p>
    <w:p w14:paraId="4A07564E" w14:textId="753CF17F" w:rsidR="00740CD1" w:rsidRPr="00BC534F" w:rsidRDefault="00740CD1" w:rsidP="00E8526E">
      <w:pPr>
        <w:pStyle w:val="Heading4"/>
        <w:jc w:val="both"/>
      </w:pPr>
      <w:r>
        <w:t xml:space="preserve"> Data Collection</w:t>
      </w:r>
    </w:p>
    <w:p w14:paraId="008A28CD" w14:textId="5EC2D766" w:rsidR="00385455" w:rsidRDefault="0054252F" w:rsidP="00385455">
      <w:pPr>
        <w:jc w:val="both"/>
      </w:pPr>
      <w:r>
        <w:t>There will be 2 types of data collected:</w:t>
      </w:r>
    </w:p>
    <w:p w14:paraId="4F4BF73F" w14:textId="25AA0937" w:rsidR="00385455" w:rsidRDefault="00704F23" w:rsidP="00385455">
      <w:pPr>
        <w:pStyle w:val="ListParagraph"/>
        <w:numPr>
          <w:ilvl w:val="0"/>
          <w:numId w:val="17"/>
        </w:numPr>
        <w:jc w:val="both"/>
      </w:pPr>
      <w:r>
        <w:t>Aggregated Unscheduled Care data.</w:t>
      </w:r>
    </w:p>
    <w:p w14:paraId="3058FD43" w14:textId="774A47C0" w:rsidR="00385455" w:rsidRDefault="00BE0BAC" w:rsidP="00385455">
      <w:pPr>
        <w:pStyle w:val="ListParagraph"/>
        <w:numPr>
          <w:ilvl w:val="0"/>
          <w:numId w:val="17"/>
        </w:numPr>
        <w:jc w:val="both"/>
      </w:pPr>
      <w:r>
        <w:t>IAs</w:t>
      </w:r>
      <w:r w:rsidR="00385455">
        <w:t xml:space="preserve"> – which are sent out to external organisations to discover what issues they might encounter with the requirement to upload new data items to DHCW’s servers.</w:t>
      </w:r>
    </w:p>
    <w:p w14:paraId="46312770" w14:textId="53ACAA88" w:rsidR="00385455" w:rsidRDefault="00385455" w:rsidP="00A475F5">
      <w:pPr>
        <w:jc w:val="both"/>
      </w:pPr>
      <w:r w:rsidRPr="001263DF">
        <w:t xml:space="preserve">IAs </w:t>
      </w:r>
      <w:r w:rsidR="00704F23">
        <w:t xml:space="preserve">are created in </w:t>
      </w:r>
      <w:r w:rsidRPr="001263DF">
        <w:t xml:space="preserve"> excel spreadsheet</w:t>
      </w:r>
      <w:r>
        <w:t xml:space="preserve"> </w:t>
      </w:r>
      <w:r w:rsidR="001263DF">
        <w:t xml:space="preserve">(see appendicle </w:t>
      </w:r>
      <w:r w:rsidR="004144DD">
        <w:t>6</w:t>
      </w:r>
      <w:r w:rsidR="001263DF">
        <w:t>.4)</w:t>
      </w:r>
      <w:r w:rsidR="004144DD">
        <w:t>.</w:t>
      </w:r>
    </w:p>
    <w:p w14:paraId="3F57F279" w14:textId="39A54B51" w:rsidR="0054252F" w:rsidRDefault="0054252F" w:rsidP="00A475F5">
      <w:pPr>
        <w:jc w:val="both"/>
      </w:pPr>
      <w:r>
        <w:t>Collecting data for the new measures (</w:t>
      </w:r>
      <w:r w:rsidR="00A15E66">
        <w:t>SDEC)</w:t>
      </w:r>
      <w:r>
        <w:t>, UPC) will be challenging due to the lack of data and the manual methods of collecting data elements. Any analysis gained from these data items will need to be caveated to inform the users of possible irregularities of the analytics and comparisons. The remainder of the aggregated data is held on health organisations servers, and the issue will what is the minimum amount of data need to provide clear and concise visualisations.</w:t>
      </w:r>
    </w:p>
    <w:p w14:paraId="4E8317F2" w14:textId="0F763355" w:rsidR="00740CD1" w:rsidRPr="00BC534F" w:rsidRDefault="00740CD1" w:rsidP="00E8526E">
      <w:pPr>
        <w:pStyle w:val="Heading4"/>
        <w:jc w:val="both"/>
      </w:pPr>
      <w:r>
        <w:t>Data Evaluation</w:t>
      </w:r>
    </w:p>
    <w:p w14:paraId="79E3B153" w14:textId="0BCB2FBA" w:rsidR="00B909D0" w:rsidRDefault="000215E0" w:rsidP="00905A84">
      <w:pPr>
        <w:jc w:val="both"/>
      </w:pPr>
      <w:r>
        <w:t xml:space="preserve">The first step of data validation will be to validate and cleanse the data, this is performed by DHCW’s Data Acquisitions team when it uploaded </w:t>
      </w:r>
      <w:r w:rsidR="00A15E66">
        <w:t>on</w:t>
      </w:r>
      <w:r>
        <w:t xml:space="preserve">to the </w:t>
      </w:r>
      <w:r w:rsidR="00964DEE">
        <w:t>Acquisition</w:t>
      </w:r>
      <w:r>
        <w:t xml:space="preserve"> server, using a set a of stored procedures </w:t>
      </w:r>
      <w:r w:rsidR="00532CBE">
        <w:t xml:space="preserve">known </w:t>
      </w:r>
      <w:r w:rsidR="00532CBE" w:rsidRPr="00F82430">
        <w:t xml:space="preserve">Validation at Source (VaS) checks </w:t>
      </w:r>
      <w:sdt>
        <w:sdtPr>
          <w:id w:val="-802541229"/>
          <w:citation/>
        </w:sdtPr>
        <w:sdtContent>
          <w:r w:rsidR="00E56FD4" w:rsidRPr="00F82430">
            <w:fldChar w:fldCharType="begin"/>
          </w:r>
          <w:r w:rsidR="00E56FD4" w:rsidRPr="00F82430">
            <w:instrText xml:space="preserve"> CITATION Acq15 \l 2057 </w:instrText>
          </w:r>
          <w:r w:rsidR="00E56FD4" w:rsidRPr="00F82430">
            <w:fldChar w:fldCharType="separate"/>
          </w:r>
          <w:r w:rsidR="001744F5" w:rsidRPr="001744F5">
            <w:rPr>
              <w:noProof/>
            </w:rPr>
            <w:t>[30]</w:t>
          </w:r>
          <w:r w:rsidR="00E56FD4" w:rsidRPr="00F82430">
            <w:fldChar w:fldCharType="end"/>
          </w:r>
        </w:sdtContent>
      </w:sdt>
      <w:r w:rsidR="00E56FD4">
        <w:t>.</w:t>
      </w:r>
      <w:r w:rsidR="00F82430">
        <w:t xml:space="preserve">(see appendicle </w:t>
      </w:r>
      <w:r w:rsidR="004144DD">
        <w:t>6</w:t>
      </w:r>
      <w:r w:rsidR="00F82430">
        <w:t>.5)</w:t>
      </w:r>
    </w:p>
    <w:p w14:paraId="6C7E76AB" w14:textId="1232A740" w:rsidR="00964DEE" w:rsidRDefault="00A15E66" w:rsidP="00905A84">
      <w:pPr>
        <w:jc w:val="both"/>
      </w:pPr>
      <w:r>
        <w:t>For d</w:t>
      </w:r>
      <w:r w:rsidR="00964DEE">
        <w:t xml:space="preserve">ata sourced from Excel </w:t>
      </w:r>
      <w:r w:rsidR="00905A84">
        <w:t>spreadsheets</w:t>
      </w:r>
      <w:r w:rsidR="00964DEE">
        <w:t xml:space="preserve"> there is currently no </w:t>
      </w:r>
      <w:r w:rsidR="00905A84">
        <w:t>automatic validation and for some areas no current data standard. A good example of this would be SDEC</w:t>
      </w:r>
      <w:r>
        <w:t xml:space="preserve"> </w:t>
      </w:r>
      <w:r w:rsidR="00905A84">
        <w:t>data, the main issues are:</w:t>
      </w:r>
    </w:p>
    <w:p w14:paraId="5E208E45" w14:textId="0ED6DD56" w:rsidR="00905A84" w:rsidRDefault="00905A84" w:rsidP="00905A84">
      <w:pPr>
        <w:pStyle w:val="ListParagraph"/>
        <w:numPr>
          <w:ilvl w:val="0"/>
          <w:numId w:val="18"/>
        </w:numPr>
        <w:jc w:val="both"/>
      </w:pPr>
      <w:r>
        <w:t>No definition what constitutes a SDEC appointment</w:t>
      </w:r>
    </w:p>
    <w:p w14:paraId="6D184A8B" w14:textId="23114AFD" w:rsidR="00905A84" w:rsidRDefault="00905A84" w:rsidP="00905A84">
      <w:pPr>
        <w:pStyle w:val="ListParagraph"/>
        <w:numPr>
          <w:ilvl w:val="0"/>
          <w:numId w:val="18"/>
        </w:numPr>
        <w:jc w:val="both"/>
      </w:pPr>
      <w:r>
        <w:t>No real time data</w:t>
      </w:r>
    </w:p>
    <w:p w14:paraId="506E7DB8" w14:textId="5089F58D" w:rsidR="00905A84" w:rsidRDefault="00905A84" w:rsidP="00905A84">
      <w:pPr>
        <w:pStyle w:val="ListParagraph"/>
        <w:numPr>
          <w:ilvl w:val="0"/>
          <w:numId w:val="18"/>
        </w:numPr>
        <w:jc w:val="both"/>
      </w:pPr>
      <w:r>
        <w:t xml:space="preserve">How are the </w:t>
      </w:r>
      <w:r w:rsidR="00613322">
        <w:t>HB</w:t>
      </w:r>
      <w:r>
        <w:t>s recording SDEC appointments?</w:t>
      </w:r>
    </w:p>
    <w:p w14:paraId="02AE42E2" w14:textId="503DCA9E" w:rsidR="00905A84" w:rsidRDefault="00905A84" w:rsidP="00905A84">
      <w:pPr>
        <w:pStyle w:val="ListParagraph"/>
        <w:numPr>
          <w:ilvl w:val="0"/>
          <w:numId w:val="18"/>
        </w:numPr>
        <w:jc w:val="both"/>
      </w:pPr>
      <w:r>
        <w:t>H</w:t>
      </w:r>
      <w:r w:rsidR="00EE5800">
        <w:t>B</w:t>
      </w:r>
      <w:r>
        <w:t>s not mandated to collect or submit to DHCW SDEC data.</w:t>
      </w:r>
    </w:p>
    <w:p w14:paraId="276EE787" w14:textId="34FDCF48" w:rsidR="00905A84" w:rsidRDefault="00905A84" w:rsidP="00905A84">
      <w:pPr>
        <w:jc w:val="both"/>
      </w:pPr>
      <w:r>
        <w:t>As W</w:t>
      </w:r>
      <w:r w:rsidR="00613322">
        <w:t xml:space="preserve">G </w:t>
      </w:r>
      <w:r>
        <w:t xml:space="preserve">have stated they want SDEC data displayed in the visualisation it will be included but will be caveated to </w:t>
      </w:r>
      <w:r w:rsidR="00206D46">
        <w:t>highlight</w:t>
      </w:r>
      <w:r>
        <w:t xml:space="preserve"> these issues.</w:t>
      </w:r>
    </w:p>
    <w:p w14:paraId="4E15ECC2" w14:textId="31A6E76F" w:rsidR="00905A84" w:rsidRDefault="00905A84" w:rsidP="00905A84">
      <w:pPr>
        <w:jc w:val="both"/>
      </w:pPr>
      <w:r>
        <w:t>Once</w:t>
      </w:r>
      <w:r w:rsidR="00A15E66">
        <w:t xml:space="preserve"> </w:t>
      </w:r>
      <w:r>
        <w:t>data has been loaded into the  Reporting Server, various statistical analysis will be performed</w:t>
      </w:r>
      <w:r w:rsidR="000A3B57">
        <w:t>:</w:t>
      </w:r>
    </w:p>
    <w:p w14:paraId="6AFE6A81" w14:textId="7CDDA9E3" w:rsidR="00905A84" w:rsidRDefault="00905A84" w:rsidP="00905A84">
      <w:pPr>
        <w:pStyle w:val="ListParagraph"/>
        <w:numPr>
          <w:ilvl w:val="0"/>
          <w:numId w:val="19"/>
        </w:numPr>
        <w:jc w:val="both"/>
      </w:pPr>
      <w:r>
        <w:t>Calculating average times to treatments.</w:t>
      </w:r>
    </w:p>
    <w:p w14:paraId="3E53A36A" w14:textId="50B8800D" w:rsidR="00905A84" w:rsidRDefault="00905A84" w:rsidP="00905A84">
      <w:pPr>
        <w:pStyle w:val="ListParagraph"/>
        <w:numPr>
          <w:ilvl w:val="0"/>
          <w:numId w:val="19"/>
        </w:numPr>
        <w:jc w:val="both"/>
      </w:pPr>
      <w:r>
        <w:t>Calculating median times to treatment.</w:t>
      </w:r>
    </w:p>
    <w:p w14:paraId="38358CD9" w14:textId="1156737D" w:rsidR="00905A84" w:rsidRDefault="00905A84" w:rsidP="00905A84">
      <w:pPr>
        <w:pStyle w:val="ListParagraph"/>
        <w:numPr>
          <w:ilvl w:val="0"/>
          <w:numId w:val="19"/>
        </w:numPr>
        <w:jc w:val="both"/>
      </w:pPr>
      <w:r>
        <w:t>Calculating RAG statuses for critical care and other care services.</w:t>
      </w:r>
    </w:p>
    <w:p w14:paraId="5B4527B0" w14:textId="0022083D" w:rsidR="00905A84" w:rsidRDefault="00905A84" w:rsidP="00905A84">
      <w:pPr>
        <w:pStyle w:val="ListParagraph"/>
        <w:numPr>
          <w:ilvl w:val="0"/>
          <w:numId w:val="19"/>
        </w:numPr>
        <w:jc w:val="both"/>
      </w:pPr>
      <w:r>
        <w:t xml:space="preserve">Calculating standard deviation for </w:t>
      </w:r>
      <w:r w:rsidR="00E56FD4">
        <w:t xml:space="preserve">returns to unscheduled care within 7 days for each of the </w:t>
      </w:r>
      <w:r w:rsidR="00EE5800">
        <w:t>HB</w:t>
      </w:r>
      <w:r w:rsidR="00E56FD4">
        <w:t>s.</w:t>
      </w:r>
    </w:p>
    <w:p w14:paraId="01FBA371" w14:textId="1223AB8B" w:rsidR="00E56FD4" w:rsidRDefault="00E56FD4" w:rsidP="00905A84">
      <w:pPr>
        <w:pStyle w:val="ListParagraph"/>
        <w:numPr>
          <w:ilvl w:val="0"/>
          <w:numId w:val="19"/>
        </w:numPr>
        <w:jc w:val="both"/>
      </w:pPr>
      <w:r>
        <w:t xml:space="preserve">ANOVA to compare waiting times in Emergency Care between the </w:t>
      </w:r>
      <w:r w:rsidR="00EE5800">
        <w:t>HB</w:t>
      </w:r>
      <w:r>
        <w:t>s.</w:t>
      </w:r>
    </w:p>
    <w:p w14:paraId="53D2A253" w14:textId="77777777" w:rsidR="00704F23" w:rsidRDefault="00206D46" w:rsidP="00E56FD4">
      <w:pPr>
        <w:jc w:val="both"/>
      </w:pPr>
      <w:r>
        <w:t>D</w:t>
      </w:r>
      <w:r w:rsidR="00E56FD4">
        <w:t xml:space="preserve">ata will be display </w:t>
      </w:r>
      <w:r w:rsidR="00704F23">
        <w:t xml:space="preserve">using an appropriate </w:t>
      </w:r>
      <w:r w:rsidR="00E56FD4">
        <w:t xml:space="preserve">PowerBi </w:t>
      </w:r>
      <w:r w:rsidR="00704F23">
        <w:t>visualisation.</w:t>
      </w:r>
    </w:p>
    <w:p w14:paraId="6EEDAF8D" w14:textId="6B0436E2" w:rsidR="00E56FD4" w:rsidRDefault="00704F23" w:rsidP="00E56FD4">
      <w:pPr>
        <w:jc w:val="both"/>
      </w:pPr>
      <w:r>
        <w:t>A</w:t>
      </w:r>
      <w:r w:rsidR="00E56FD4">
        <w:t>ccess</w:t>
      </w:r>
      <w:r>
        <w:t xml:space="preserve"> is </w:t>
      </w:r>
      <w:r w:rsidR="00E56FD4">
        <w:t xml:space="preserve"> limited to W</w:t>
      </w:r>
      <w:r w:rsidR="00613322">
        <w:t xml:space="preserve">G </w:t>
      </w:r>
      <w:r w:rsidR="00E56FD4">
        <w:t>, H</w:t>
      </w:r>
      <w:r w:rsidR="00EE5800">
        <w:t>B</w:t>
      </w:r>
      <w:r w:rsidR="00E56FD4">
        <w:t xml:space="preserve"> Information Teams and DHCW analysts.</w:t>
      </w:r>
    </w:p>
    <w:p w14:paraId="07B45566" w14:textId="0C11AC62" w:rsidR="00E56FD4" w:rsidRPr="00F835A9" w:rsidRDefault="00CE66B0" w:rsidP="00E56FD4">
      <w:pPr>
        <w:jc w:val="both"/>
      </w:pPr>
      <w:r>
        <w:t>D</w:t>
      </w:r>
      <w:r w:rsidR="00E56FD4">
        <w:t>ata collected via IAs forms will be checked with providers</w:t>
      </w:r>
      <w:r>
        <w:t xml:space="preserve">, once agreed </w:t>
      </w:r>
      <w:r w:rsidR="00A15E66">
        <w:t xml:space="preserve">it </w:t>
      </w:r>
      <w:r w:rsidR="008877BA">
        <w:t xml:space="preserve">will </w:t>
      </w:r>
      <w:r w:rsidR="0003056A">
        <w:t>be collated</w:t>
      </w:r>
      <w:r w:rsidR="008877BA">
        <w:t xml:space="preserve"> and results</w:t>
      </w:r>
      <w:r>
        <w:t xml:space="preserve"> made available for discussion at the next meeting</w:t>
      </w:r>
      <w:r w:rsidR="008877BA">
        <w:t>.</w:t>
      </w:r>
    </w:p>
    <w:p w14:paraId="163A8618" w14:textId="639ADEDC" w:rsidR="00740CD1" w:rsidRDefault="00740CD1" w:rsidP="00E8526E">
      <w:pPr>
        <w:pStyle w:val="Heading2"/>
        <w:jc w:val="both"/>
      </w:pPr>
      <w:bookmarkStart w:id="31" w:name="_Toc144884321"/>
      <w:r>
        <w:lastRenderedPageBreak/>
        <w:t>Development Methodology</w:t>
      </w:r>
      <w:bookmarkEnd w:id="31"/>
    </w:p>
    <w:p w14:paraId="6C7DB043" w14:textId="3C101B98" w:rsidR="002F1500" w:rsidRPr="00BC534F" w:rsidRDefault="00077C74" w:rsidP="00BC534F">
      <w:pPr>
        <w:pStyle w:val="Heading3"/>
      </w:pPr>
      <w:bookmarkStart w:id="32" w:name="_Toc144884322"/>
      <w:r>
        <w:t>Data Mining Methodology</w:t>
      </w:r>
      <w:bookmarkEnd w:id="32"/>
    </w:p>
    <w:p w14:paraId="7672873E" w14:textId="75DCFC2C" w:rsidR="002F1500" w:rsidRDefault="002F1500" w:rsidP="00E44394">
      <w:pPr>
        <w:jc w:val="both"/>
      </w:pPr>
      <w:r>
        <w:t xml:space="preserve">This project will involve </w:t>
      </w:r>
      <w:r w:rsidR="007E60F9">
        <w:t xml:space="preserve">‘mining’ data held on DHCW’s servers </w:t>
      </w:r>
      <w:r w:rsidR="0044661B">
        <w:t xml:space="preserve">and as such will </w:t>
      </w:r>
      <w:r w:rsidR="00CE66B0">
        <w:t xml:space="preserve">use </w:t>
      </w:r>
      <w:r w:rsidR="0044661B">
        <w:t xml:space="preserve"> CRISP-DM methodology, which </w:t>
      </w:r>
      <w:r w:rsidR="00F83EE2">
        <w:t xml:space="preserve">Plotnikova et al </w:t>
      </w:r>
      <w:sdt>
        <w:sdtPr>
          <w:id w:val="311842405"/>
          <w:citation/>
        </w:sdtPr>
        <w:sdtContent>
          <w:r w:rsidR="00F83EE2">
            <w:fldChar w:fldCharType="begin"/>
          </w:r>
          <w:r w:rsidR="00F83EE2">
            <w:instrText xml:space="preserve"> CITATION Plo20 \l 2057 </w:instrText>
          </w:r>
          <w:r w:rsidR="00F83EE2">
            <w:fldChar w:fldCharType="separate"/>
          </w:r>
          <w:r w:rsidR="001744F5" w:rsidRPr="001744F5">
            <w:rPr>
              <w:noProof/>
            </w:rPr>
            <w:t>[31]</w:t>
          </w:r>
          <w:r w:rsidR="00F83EE2">
            <w:fldChar w:fldCharType="end"/>
          </w:r>
        </w:sdtContent>
      </w:sdt>
      <w:r w:rsidR="00F83EE2">
        <w:t xml:space="preserve"> states </w:t>
      </w:r>
      <w:r w:rsidR="00CE66B0">
        <w:t>is a</w:t>
      </w:r>
      <w:r w:rsidR="00F83EE2">
        <w:t xml:space="preserve"> preferrable methodology for this project</w:t>
      </w:r>
      <w:r w:rsidR="00E44394">
        <w:t xml:space="preserve"> type</w:t>
      </w:r>
      <w:r w:rsidR="00F83EE2">
        <w:t xml:space="preserve">. </w:t>
      </w:r>
    </w:p>
    <w:p w14:paraId="6AA9C7C6" w14:textId="63D824E9" w:rsidR="00E44394" w:rsidRDefault="00E44394" w:rsidP="00E44394">
      <w:pPr>
        <w:jc w:val="both"/>
      </w:pPr>
      <w:r>
        <w:t xml:space="preserve">CRISP methodology consists of 6 steps </w:t>
      </w:r>
      <w:r w:rsidR="000A3B57">
        <w:t xml:space="preserve">performed on each area of the dashboard </w:t>
      </w:r>
      <w:r w:rsidR="00F73EF5">
        <w:t xml:space="preserve">to </w:t>
      </w:r>
      <w:r>
        <w:t>ensure data pipelines contain data el</w:t>
      </w:r>
      <w:r w:rsidR="00BE0BAC">
        <w:t xml:space="preserve">ements </w:t>
      </w:r>
      <w:r w:rsidR="000A3B57">
        <w:t xml:space="preserve">needed </w:t>
      </w:r>
      <w:r w:rsidR="00BE0BAC">
        <w:t xml:space="preserve">to </w:t>
      </w:r>
      <w:r w:rsidR="00CE66B0">
        <w:t>fulfil</w:t>
      </w:r>
      <w:r w:rsidR="00BE0BAC">
        <w:t xml:space="preserve"> WGs requirements</w:t>
      </w:r>
      <w:r w:rsidR="000A3B57">
        <w:t>.</w:t>
      </w:r>
      <w:r w:rsidR="004144DD">
        <w:t xml:space="preserve"> (appendicle 6.6)</w:t>
      </w:r>
    </w:p>
    <w:p w14:paraId="601A1B7B" w14:textId="6794C3A1" w:rsidR="00F83EE2" w:rsidRDefault="00F83EE2" w:rsidP="00F83EE2">
      <w:pPr>
        <w:pStyle w:val="Caption"/>
      </w:pPr>
      <w:bookmarkStart w:id="33" w:name="_Toc144884284"/>
      <w:r>
        <w:t xml:space="preserve">Figure </w:t>
      </w:r>
      <w:fldSimple w:instr=" SEQ Figure \* ARABIC ">
        <w:r w:rsidR="009A5952">
          <w:rPr>
            <w:noProof/>
          </w:rPr>
          <w:t>5</w:t>
        </w:r>
      </w:fldSimple>
      <w:r>
        <w:t xml:space="preserve"> CRISP-DM lifecycle curtsey of Holt </w:t>
      </w:r>
      <w:sdt>
        <w:sdtPr>
          <w:id w:val="1714538326"/>
          <w:citation/>
        </w:sdtPr>
        <w:sdtContent>
          <w:r>
            <w:fldChar w:fldCharType="begin"/>
          </w:r>
          <w:r>
            <w:instrText xml:space="preserve"> CITATION Hot23 \l 2057 </w:instrText>
          </w:r>
          <w:r>
            <w:fldChar w:fldCharType="separate"/>
          </w:r>
          <w:r w:rsidR="001744F5" w:rsidRPr="001744F5">
            <w:rPr>
              <w:noProof/>
            </w:rPr>
            <w:t>[32]</w:t>
          </w:r>
          <w:r>
            <w:fldChar w:fldCharType="end"/>
          </w:r>
        </w:sdtContent>
      </w:sdt>
      <w:bookmarkEnd w:id="33"/>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56"/>
        <w:gridCol w:w="5760"/>
      </w:tblGrid>
      <w:tr w:rsidR="00F83EE2" w14:paraId="4E377FFC" w14:textId="77777777" w:rsidTr="00077C74">
        <w:tc>
          <w:tcPr>
            <w:tcW w:w="3256" w:type="dxa"/>
          </w:tcPr>
          <w:p w14:paraId="59854997" w14:textId="77777777" w:rsidR="00E44394" w:rsidRDefault="00E44394" w:rsidP="002F1500"/>
          <w:p w14:paraId="62BDA0D1" w14:textId="77777777" w:rsidR="00E44394" w:rsidRDefault="00E44394" w:rsidP="002F1500"/>
          <w:p w14:paraId="71D08AE3" w14:textId="77777777" w:rsidR="00E44394" w:rsidRDefault="00E44394" w:rsidP="002F1500"/>
          <w:p w14:paraId="7F82C6E1" w14:textId="1FCF6132" w:rsidR="00F83EE2" w:rsidRDefault="00F83EE2" w:rsidP="002F1500">
            <w:r w:rsidRPr="00F83EE2">
              <w:rPr>
                <w:noProof/>
              </w:rPr>
              <w:drawing>
                <wp:inline distT="0" distB="0" distL="0" distR="0" wp14:anchorId="3FA99906" wp14:editId="643CA0C7">
                  <wp:extent cx="1897314" cy="1722213"/>
                  <wp:effectExtent l="0" t="0" r="8255" b="0"/>
                  <wp:docPr id="12154141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5414140" name=""/>
                          <pic:cNvPicPr/>
                        </pic:nvPicPr>
                        <pic:blipFill>
                          <a:blip r:embed="rId13"/>
                          <a:stretch>
                            <a:fillRect/>
                          </a:stretch>
                        </pic:blipFill>
                        <pic:spPr>
                          <a:xfrm>
                            <a:off x="0" y="0"/>
                            <a:ext cx="1906194" cy="1730273"/>
                          </a:xfrm>
                          <a:prstGeom prst="rect">
                            <a:avLst/>
                          </a:prstGeom>
                        </pic:spPr>
                      </pic:pic>
                    </a:graphicData>
                  </a:graphic>
                </wp:inline>
              </w:drawing>
            </w:r>
          </w:p>
        </w:tc>
        <w:tc>
          <w:tcPr>
            <w:tcW w:w="5760" w:type="dxa"/>
          </w:tcPr>
          <w:p w14:paraId="7AEFAB8B" w14:textId="66CD72A7" w:rsidR="00F83EE2" w:rsidRDefault="00F83EE2" w:rsidP="00077C74">
            <w:pPr>
              <w:pStyle w:val="ListParagraph"/>
              <w:numPr>
                <w:ilvl w:val="0"/>
                <w:numId w:val="20"/>
              </w:numPr>
              <w:jc w:val="both"/>
            </w:pPr>
            <w:r>
              <w:t>Understanding business – what are W</w:t>
            </w:r>
            <w:r w:rsidR="00613322">
              <w:t>G’s</w:t>
            </w:r>
            <w:r>
              <w:t xml:space="preserve"> requirements</w:t>
            </w:r>
            <w:r w:rsidR="00E44394">
              <w:t>? What actions do we need to complete to meet those requirements.</w:t>
            </w:r>
          </w:p>
          <w:p w14:paraId="3754CF79" w14:textId="26FA80C0" w:rsidR="00F83EE2" w:rsidRDefault="00F83EE2" w:rsidP="00077C74">
            <w:pPr>
              <w:pStyle w:val="ListParagraph"/>
              <w:numPr>
                <w:ilvl w:val="0"/>
                <w:numId w:val="20"/>
              </w:numPr>
              <w:jc w:val="both"/>
            </w:pPr>
            <w:r>
              <w:t xml:space="preserve">Data Understanding – what data do we have? What do we need to source from external organisations? </w:t>
            </w:r>
            <w:r w:rsidR="00E44394">
              <w:t xml:space="preserve">What </w:t>
            </w:r>
            <w:r w:rsidR="00CE66B0">
              <w:t xml:space="preserve">data cleansing is </w:t>
            </w:r>
            <w:r w:rsidR="00E44394">
              <w:t>need</w:t>
            </w:r>
            <w:r w:rsidR="00CE66B0">
              <w:t>? How is data formatted and sourced?</w:t>
            </w:r>
          </w:p>
          <w:p w14:paraId="27BFFF83" w14:textId="0CF67853" w:rsidR="00F83EE2" w:rsidRDefault="00F83EE2" w:rsidP="00077C74">
            <w:pPr>
              <w:pStyle w:val="ListParagraph"/>
              <w:numPr>
                <w:ilvl w:val="0"/>
                <w:numId w:val="20"/>
              </w:numPr>
              <w:jc w:val="both"/>
            </w:pPr>
            <w:r>
              <w:t>Data Preparation –</w:t>
            </w:r>
            <w:r w:rsidR="00E44394">
              <w:t xml:space="preserve">What data </w:t>
            </w:r>
            <w:r w:rsidR="00CE66B0">
              <w:t xml:space="preserve">elements are </w:t>
            </w:r>
            <w:r w:rsidR="00E44394">
              <w:t>require</w:t>
            </w:r>
            <w:r w:rsidR="00CE66B0">
              <w:t>d</w:t>
            </w:r>
            <w:r w:rsidR="00E44394">
              <w:t xml:space="preserve"> and</w:t>
            </w:r>
            <w:r>
              <w:t xml:space="preserve"> what views/tables need to be created on the Reporting server</w:t>
            </w:r>
            <w:r w:rsidR="00E44394">
              <w:t xml:space="preserve">? </w:t>
            </w:r>
          </w:p>
          <w:p w14:paraId="666F618F" w14:textId="534B817C" w:rsidR="00F83EE2" w:rsidRDefault="00E44394" w:rsidP="00077C74">
            <w:pPr>
              <w:pStyle w:val="ListParagraph"/>
              <w:numPr>
                <w:ilvl w:val="0"/>
                <w:numId w:val="20"/>
              </w:numPr>
              <w:jc w:val="both"/>
            </w:pPr>
            <w:r>
              <w:t>Modelling – mapping and organisation of data elements</w:t>
            </w:r>
          </w:p>
          <w:p w14:paraId="0CE70A58" w14:textId="1A8D0C33" w:rsidR="00E44394" w:rsidRDefault="00E44394" w:rsidP="00077C74">
            <w:pPr>
              <w:pStyle w:val="ListParagraph"/>
              <w:numPr>
                <w:ilvl w:val="0"/>
                <w:numId w:val="20"/>
              </w:numPr>
              <w:jc w:val="both"/>
            </w:pPr>
            <w:r>
              <w:t xml:space="preserve">Evaluation – </w:t>
            </w:r>
            <w:r w:rsidR="00CE66B0">
              <w:t>does the data</w:t>
            </w:r>
            <w:r>
              <w:t xml:space="preserve"> model meet  W</w:t>
            </w:r>
            <w:r w:rsidR="00206D46">
              <w:t>G</w:t>
            </w:r>
            <w:r>
              <w:t>s requirements?</w:t>
            </w:r>
          </w:p>
          <w:p w14:paraId="5714A62A" w14:textId="298A3EFC" w:rsidR="00E44394" w:rsidRDefault="00E44394" w:rsidP="00077C74">
            <w:pPr>
              <w:pStyle w:val="ListParagraph"/>
              <w:numPr>
                <w:ilvl w:val="0"/>
                <w:numId w:val="20"/>
              </w:numPr>
              <w:jc w:val="both"/>
            </w:pPr>
            <w:r>
              <w:t xml:space="preserve">Deployment – </w:t>
            </w:r>
            <w:r w:rsidR="00CE66B0">
              <w:t xml:space="preserve">load </w:t>
            </w:r>
            <w:r>
              <w:t>data to the dashboard.</w:t>
            </w:r>
          </w:p>
        </w:tc>
      </w:tr>
    </w:tbl>
    <w:p w14:paraId="7C59521A" w14:textId="61FBF5FB" w:rsidR="00077C74" w:rsidRPr="002F1500" w:rsidRDefault="00077C74" w:rsidP="00C73E59"/>
    <w:p w14:paraId="4D79C0C5" w14:textId="2E370DE0" w:rsidR="00740CD1" w:rsidRPr="00BC534F" w:rsidRDefault="00077C74" w:rsidP="00E8526E">
      <w:pPr>
        <w:pStyle w:val="Heading3"/>
        <w:jc w:val="both"/>
      </w:pPr>
      <w:bookmarkStart w:id="34" w:name="_Toc144884323"/>
      <w:r>
        <w:t>Agile</w:t>
      </w:r>
      <w:r w:rsidR="00B14685">
        <w:t xml:space="preserve"> Methodology</w:t>
      </w:r>
      <w:bookmarkEnd w:id="34"/>
    </w:p>
    <w:p w14:paraId="4E9228BC" w14:textId="4BEB253B" w:rsidR="00F835A9" w:rsidRPr="00F73EF5" w:rsidRDefault="00EC5582" w:rsidP="00E8526E">
      <w:pPr>
        <w:jc w:val="both"/>
      </w:pPr>
      <w:r>
        <w:t xml:space="preserve">Agile methodology </w:t>
      </w:r>
      <w:r w:rsidR="00613322">
        <w:t xml:space="preserve">will be </w:t>
      </w:r>
      <w:r>
        <w:t xml:space="preserve"> adopted to ensure </w:t>
      </w:r>
      <w:r w:rsidR="00B14685">
        <w:t xml:space="preserve">adaptability should </w:t>
      </w:r>
      <w:r w:rsidR="00613322">
        <w:t>WG’s</w:t>
      </w:r>
      <w:r w:rsidR="00B14685">
        <w:t xml:space="preserve"> requirements </w:t>
      </w:r>
      <w:r w:rsidR="000B11F8">
        <w:t>change</w:t>
      </w:r>
      <w:r>
        <w:t xml:space="preserve">. </w:t>
      </w:r>
      <w:r w:rsidR="000B11F8">
        <w:t xml:space="preserve">Agile methodology </w:t>
      </w:r>
      <w:sdt>
        <w:sdtPr>
          <w:id w:val="1822458429"/>
          <w:citation/>
        </w:sdtPr>
        <w:sdtContent>
          <w:r w:rsidR="000B11F8">
            <w:fldChar w:fldCharType="begin"/>
          </w:r>
          <w:r w:rsidR="000B11F8">
            <w:instrText xml:space="preserve"> CITATION Haq23 \l 2057 </w:instrText>
          </w:r>
          <w:r w:rsidR="000B11F8">
            <w:fldChar w:fldCharType="separate"/>
          </w:r>
          <w:r w:rsidR="001744F5" w:rsidRPr="001744F5">
            <w:rPr>
              <w:noProof/>
            </w:rPr>
            <w:t>[33]</w:t>
          </w:r>
          <w:r w:rsidR="000B11F8">
            <w:fldChar w:fldCharType="end"/>
          </w:r>
        </w:sdtContent>
      </w:sdt>
      <w:r w:rsidR="00CE66B0">
        <w:t xml:space="preserve"> </w:t>
      </w:r>
      <w:r w:rsidR="000B11F8">
        <w:t>promotes team working and communication skills, which are vital for a project  need</w:t>
      </w:r>
      <w:r w:rsidR="00F73EF5">
        <w:t>ing</w:t>
      </w:r>
      <w:r w:rsidR="000B11F8">
        <w:t xml:space="preserve"> assistance from other teams and  engage</w:t>
      </w:r>
      <w:r w:rsidR="000A3B57">
        <w:t xml:space="preserve">ment </w:t>
      </w:r>
      <w:r w:rsidR="000B11F8">
        <w:t xml:space="preserve">with external organisations </w:t>
      </w:r>
      <w:r w:rsidR="00F73EF5">
        <w:t xml:space="preserve">to </w:t>
      </w:r>
      <w:r w:rsidR="000B11F8">
        <w:t>sour</w:t>
      </w:r>
      <w:r w:rsidR="000A3B57">
        <w:t xml:space="preserve">ce </w:t>
      </w:r>
      <w:r w:rsidR="000B11F8">
        <w:t>data flows.</w:t>
      </w:r>
      <w:r w:rsidR="00F835A9">
        <w:br w:type="page"/>
      </w:r>
    </w:p>
    <w:p w14:paraId="52E51284" w14:textId="63040BCB" w:rsidR="00740CD1" w:rsidRDefault="00740CD1" w:rsidP="00E8526E">
      <w:pPr>
        <w:pStyle w:val="Heading1"/>
        <w:jc w:val="both"/>
      </w:pPr>
      <w:bookmarkStart w:id="35" w:name="_Toc144884324"/>
      <w:r>
        <w:lastRenderedPageBreak/>
        <w:t>Resources</w:t>
      </w:r>
      <w:r w:rsidR="00F835A9">
        <w:t xml:space="preserve"> and Planning</w:t>
      </w:r>
      <w:bookmarkEnd w:id="35"/>
    </w:p>
    <w:p w14:paraId="00A235C2" w14:textId="6841DAEB" w:rsidR="00740CD1" w:rsidRDefault="00740CD1" w:rsidP="00BC534F">
      <w:pPr>
        <w:pStyle w:val="Heading2"/>
      </w:pPr>
      <w:bookmarkStart w:id="36" w:name="_Toc144884325"/>
      <w:r>
        <w:t>Hardware Resources</w:t>
      </w:r>
      <w:bookmarkEnd w:id="36"/>
    </w:p>
    <w:p w14:paraId="5CD3B2DC" w14:textId="45F42075" w:rsidR="00EC5582" w:rsidRPr="00EC5582" w:rsidRDefault="00EC5582" w:rsidP="00EC5582">
      <w:r>
        <w:t>No additional hardware will be required</w:t>
      </w:r>
      <w:r w:rsidR="002336E7">
        <w:t>.</w:t>
      </w:r>
    </w:p>
    <w:p w14:paraId="7A857460" w14:textId="66429060" w:rsidR="00740CD1" w:rsidRPr="00BC534F" w:rsidRDefault="00740CD1" w:rsidP="00E8526E">
      <w:pPr>
        <w:pStyle w:val="Heading2"/>
        <w:jc w:val="both"/>
      </w:pPr>
      <w:bookmarkStart w:id="37" w:name="_Toc144884326"/>
      <w:r>
        <w:t>Software Resources</w:t>
      </w:r>
      <w:bookmarkEnd w:id="37"/>
    </w:p>
    <w:p w14:paraId="1BBFF2FE" w14:textId="77777777" w:rsidR="002336E7" w:rsidRDefault="009A4322" w:rsidP="002336E7">
      <w:pPr>
        <w:pStyle w:val="ListParagraph"/>
        <w:numPr>
          <w:ilvl w:val="0"/>
          <w:numId w:val="24"/>
        </w:numPr>
        <w:jc w:val="both"/>
      </w:pPr>
      <w:r>
        <w:t>Visual Studio Community 2019 to enable creation of SSIS</w:t>
      </w:r>
      <w:r w:rsidR="002336E7">
        <w:t xml:space="preserve"> packages.</w:t>
      </w:r>
    </w:p>
    <w:p w14:paraId="23BC6D9C" w14:textId="0EC5D23E" w:rsidR="002336E7" w:rsidRDefault="009A4322" w:rsidP="002336E7">
      <w:pPr>
        <w:pStyle w:val="ListParagraph"/>
        <w:numPr>
          <w:ilvl w:val="0"/>
          <w:numId w:val="24"/>
        </w:numPr>
        <w:jc w:val="both"/>
      </w:pPr>
      <w:r>
        <w:t>Microsoft Office 365 applications Visio, Excel and Word</w:t>
      </w:r>
    </w:p>
    <w:p w14:paraId="713C27EE" w14:textId="44D1126B" w:rsidR="002336E7" w:rsidRDefault="009A4322" w:rsidP="002336E7">
      <w:pPr>
        <w:pStyle w:val="ListParagraph"/>
        <w:numPr>
          <w:ilvl w:val="0"/>
          <w:numId w:val="24"/>
        </w:numPr>
        <w:jc w:val="both"/>
      </w:pPr>
      <w:r>
        <w:t xml:space="preserve"> SQL Server Management Studio 18</w:t>
      </w:r>
    </w:p>
    <w:p w14:paraId="157F7148" w14:textId="3288CA99" w:rsidR="009A4322" w:rsidRPr="00F835A9" w:rsidRDefault="009A4322" w:rsidP="002336E7">
      <w:pPr>
        <w:pStyle w:val="ListParagraph"/>
        <w:numPr>
          <w:ilvl w:val="0"/>
          <w:numId w:val="24"/>
        </w:numPr>
        <w:jc w:val="both"/>
      </w:pPr>
      <w:r>
        <w:t>PowerBi Desktop</w:t>
      </w:r>
      <w:r w:rsidR="00850CE0">
        <w:t>.</w:t>
      </w:r>
    </w:p>
    <w:p w14:paraId="4A9C7687" w14:textId="489F3812" w:rsidR="00740CD1" w:rsidRPr="00BC534F" w:rsidRDefault="00740CD1" w:rsidP="00E8526E">
      <w:pPr>
        <w:pStyle w:val="Heading2"/>
        <w:jc w:val="both"/>
      </w:pPr>
      <w:bookmarkStart w:id="38" w:name="_Toc144884327"/>
      <w:r>
        <w:t>(Optional) Information Resources</w:t>
      </w:r>
      <w:bookmarkEnd w:id="38"/>
    </w:p>
    <w:p w14:paraId="65324353" w14:textId="7D826932" w:rsidR="00850CE0" w:rsidRDefault="002336E7" w:rsidP="00850CE0">
      <w:r>
        <w:t>Quantitative data will be sourced from:</w:t>
      </w:r>
    </w:p>
    <w:p w14:paraId="19AD2716" w14:textId="269805DC" w:rsidR="00850CE0" w:rsidRDefault="00850CE0" w:rsidP="00850CE0">
      <w:pPr>
        <w:pStyle w:val="ListParagraph"/>
        <w:numPr>
          <w:ilvl w:val="0"/>
          <w:numId w:val="15"/>
        </w:numPr>
      </w:pPr>
      <w:r>
        <w:t xml:space="preserve">Welsh Hospital </w:t>
      </w:r>
      <w:r w:rsidR="00EE5800">
        <w:t>HB</w:t>
      </w:r>
      <w:r>
        <w:t>s/Trusts</w:t>
      </w:r>
    </w:p>
    <w:p w14:paraId="3E7D85CC" w14:textId="7150B919" w:rsidR="00850CE0" w:rsidRDefault="00613322" w:rsidP="00850CE0">
      <w:pPr>
        <w:pStyle w:val="ListParagraph"/>
        <w:numPr>
          <w:ilvl w:val="0"/>
          <w:numId w:val="15"/>
        </w:numPr>
      </w:pPr>
      <w:r>
        <w:t>WAST</w:t>
      </w:r>
    </w:p>
    <w:p w14:paraId="5837FD91" w14:textId="635378D7" w:rsidR="00850CE0" w:rsidRDefault="00850CE0" w:rsidP="00850CE0">
      <w:pPr>
        <w:pStyle w:val="ListParagraph"/>
        <w:numPr>
          <w:ilvl w:val="0"/>
          <w:numId w:val="15"/>
        </w:numPr>
      </w:pPr>
      <w:r>
        <w:t>Primary Care – including 111, Urgent Primary Care, Out Of Hours.</w:t>
      </w:r>
    </w:p>
    <w:p w14:paraId="522898B4" w14:textId="7C8E5EEE" w:rsidR="00850CE0" w:rsidRDefault="00850CE0" w:rsidP="00850CE0">
      <w:pPr>
        <w:pStyle w:val="ListParagraph"/>
        <w:numPr>
          <w:ilvl w:val="0"/>
          <w:numId w:val="15"/>
        </w:numPr>
      </w:pPr>
      <w:r>
        <w:t>Data Cymru – Care home data</w:t>
      </w:r>
    </w:p>
    <w:p w14:paraId="237807E7" w14:textId="60F16057" w:rsidR="009F041D" w:rsidRPr="00850CE0" w:rsidRDefault="002336E7" w:rsidP="009F041D">
      <w:r>
        <w:t>E</w:t>
      </w:r>
      <w:r w:rsidR="009F041D">
        <w:t xml:space="preserve">xternal organisations will be consulted </w:t>
      </w:r>
      <w:r>
        <w:t>using</w:t>
      </w:r>
      <w:r w:rsidR="009F041D">
        <w:t xml:space="preserve"> </w:t>
      </w:r>
      <w:r w:rsidR="00BE0BAC">
        <w:t xml:space="preserve">IAs </w:t>
      </w:r>
      <w:r w:rsidR="009F041D">
        <w:t>to ensure</w:t>
      </w:r>
      <w:r w:rsidR="00F73EF5">
        <w:t xml:space="preserve"> </w:t>
      </w:r>
      <w:r w:rsidR="000A3B57">
        <w:t>compliance with agreed data submission processes.</w:t>
      </w:r>
      <w:r w:rsidR="00C73E59">
        <w:t xml:space="preserve"> </w:t>
      </w:r>
      <w:r w:rsidR="009F041D">
        <w:t>W</w:t>
      </w:r>
      <w:r w:rsidR="00613322">
        <w:t>G</w:t>
      </w:r>
      <w:r w:rsidR="009F041D">
        <w:t xml:space="preserve"> will provid</w:t>
      </w:r>
      <w:r>
        <w:t xml:space="preserve">e </w:t>
      </w:r>
      <w:r w:rsidR="009F041D">
        <w:t xml:space="preserve">data, to clarify their </w:t>
      </w:r>
      <w:r w:rsidR="007554A8">
        <w:t xml:space="preserve">analytic </w:t>
      </w:r>
      <w:r w:rsidR="009F041D">
        <w:t>requirements</w:t>
      </w:r>
      <w:r w:rsidR="007554A8">
        <w:t xml:space="preserve">, suitability of data flows and usability of the </w:t>
      </w:r>
      <w:r w:rsidR="00BE0BAC">
        <w:t>dashboard</w:t>
      </w:r>
      <w:r w:rsidR="007554A8">
        <w:t>.</w:t>
      </w:r>
    </w:p>
    <w:p w14:paraId="4D423CF4" w14:textId="5CBF779E" w:rsidR="00D21F41" w:rsidRDefault="00D21F41" w:rsidP="00E8526E">
      <w:pPr>
        <w:pStyle w:val="Heading2"/>
        <w:jc w:val="both"/>
      </w:pPr>
      <w:r>
        <w:t xml:space="preserve"> </w:t>
      </w:r>
      <w:bookmarkStart w:id="39" w:name="_Toc144884328"/>
      <w:r>
        <w:t>Human Resources</w:t>
      </w:r>
      <w:bookmarkEnd w:id="39"/>
    </w:p>
    <w:p w14:paraId="3C88EF2A" w14:textId="2CBB0765" w:rsidR="00850CE0" w:rsidRDefault="000A3B57" w:rsidP="00850CE0">
      <w:r>
        <w:t>I</w:t>
      </w:r>
      <w:r w:rsidR="00850CE0">
        <w:t xml:space="preserve">nput </w:t>
      </w:r>
      <w:r>
        <w:t xml:space="preserve">will be need </w:t>
      </w:r>
      <w:r w:rsidR="00850CE0">
        <w:t xml:space="preserve">from these </w:t>
      </w:r>
      <w:r w:rsidR="00EC5582">
        <w:t>teams.</w:t>
      </w:r>
    </w:p>
    <w:p w14:paraId="00F02F11" w14:textId="31D8B588" w:rsidR="00850CE0" w:rsidRDefault="00850CE0" w:rsidP="00850CE0">
      <w:pPr>
        <w:pStyle w:val="ListParagraph"/>
        <w:numPr>
          <w:ilvl w:val="0"/>
          <w:numId w:val="16"/>
        </w:numPr>
      </w:pPr>
      <w:r>
        <w:t>Project mana</w:t>
      </w:r>
      <w:r w:rsidR="00EC5582">
        <w:t>gement</w:t>
      </w:r>
    </w:p>
    <w:p w14:paraId="4358FE6F" w14:textId="0BDC709E" w:rsidR="00850CE0" w:rsidRDefault="00EC5582" w:rsidP="00850CE0">
      <w:pPr>
        <w:pStyle w:val="ListParagraph"/>
        <w:numPr>
          <w:ilvl w:val="0"/>
          <w:numId w:val="16"/>
        </w:numPr>
      </w:pPr>
      <w:r>
        <w:t>Information Governance</w:t>
      </w:r>
    </w:p>
    <w:p w14:paraId="15A6DE47" w14:textId="6AF825E4" w:rsidR="00850CE0" w:rsidRDefault="00850CE0" w:rsidP="00850CE0">
      <w:pPr>
        <w:pStyle w:val="ListParagraph"/>
        <w:numPr>
          <w:ilvl w:val="0"/>
          <w:numId w:val="16"/>
        </w:numPr>
      </w:pPr>
      <w:r>
        <w:t xml:space="preserve">Business Intelligence </w:t>
      </w:r>
    </w:p>
    <w:p w14:paraId="1FA0FAF6" w14:textId="5656093A" w:rsidR="00850CE0" w:rsidRDefault="00850CE0" w:rsidP="00850CE0">
      <w:pPr>
        <w:pStyle w:val="ListParagraph"/>
        <w:numPr>
          <w:ilvl w:val="0"/>
          <w:numId w:val="16"/>
        </w:numPr>
      </w:pPr>
      <w:r>
        <w:t>Data Warehouse</w:t>
      </w:r>
    </w:p>
    <w:p w14:paraId="741B7EF4" w14:textId="5C08E5C1" w:rsidR="00850CE0" w:rsidRDefault="00850CE0" w:rsidP="00850CE0">
      <w:pPr>
        <w:pStyle w:val="ListParagraph"/>
        <w:numPr>
          <w:ilvl w:val="0"/>
          <w:numId w:val="16"/>
        </w:numPr>
      </w:pPr>
      <w:r>
        <w:t>Data standards</w:t>
      </w:r>
    </w:p>
    <w:p w14:paraId="7A0A41C3" w14:textId="0ECA968E" w:rsidR="00B44C97" w:rsidRDefault="00B44C97" w:rsidP="00850CE0">
      <w:pPr>
        <w:pStyle w:val="ListParagraph"/>
        <w:numPr>
          <w:ilvl w:val="0"/>
          <w:numId w:val="16"/>
        </w:numPr>
      </w:pPr>
      <w:r>
        <w:t>Information Team</w:t>
      </w:r>
      <w:r w:rsidR="00EC5582">
        <w:t>s (external organisations)</w:t>
      </w:r>
    </w:p>
    <w:p w14:paraId="0C27E526" w14:textId="27DC606A" w:rsidR="007530DD" w:rsidRDefault="00613322" w:rsidP="007530DD">
      <w:pPr>
        <w:pStyle w:val="ListParagraph"/>
        <w:numPr>
          <w:ilvl w:val="0"/>
          <w:numId w:val="16"/>
        </w:numPr>
      </w:pPr>
      <w:r>
        <w:t>Stakeholders</w:t>
      </w:r>
      <w:r w:rsidR="00B44C97">
        <w:t xml:space="preserve"> – at least 5 staff members to </w:t>
      </w:r>
      <w:r>
        <w:t>test usability and accuracy</w:t>
      </w:r>
      <w:r w:rsidR="00B44C97">
        <w:t>.</w:t>
      </w:r>
    </w:p>
    <w:p w14:paraId="7944BE63" w14:textId="77777777" w:rsidR="00AD2908" w:rsidRDefault="00AD2908" w:rsidP="00AD2908"/>
    <w:p w14:paraId="4E1A4BFC" w14:textId="77777777" w:rsidR="00AD2908" w:rsidRDefault="00AD2908" w:rsidP="00AD2908"/>
    <w:p w14:paraId="44419322" w14:textId="77777777" w:rsidR="00AD2908" w:rsidRDefault="00AD2908" w:rsidP="00AD2908"/>
    <w:p w14:paraId="1CD4EF61" w14:textId="77777777" w:rsidR="00AD2908" w:rsidRDefault="00AD2908" w:rsidP="00AD2908"/>
    <w:p w14:paraId="0A5CE143" w14:textId="77777777" w:rsidR="00AD2908" w:rsidRDefault="00AD2908" w:rsidP="00AD2908"/>
    <w:p w14:paraId="530B078E" w14:textId="77777777" w:rsidR="00AD2908" w:rsidRDefault="00AD2908" w:rsidP="00AD2908"/>
    <w:p w14:paraId="34AB44AE" w14:textId="77777777" w:rsidR="00AD2908" w:rsidRDefault="00AD2908" w:rsidP="00AD2908"/>
    <w:p w14:paraId="361A4523" w14:textId="77777777" w:rsidR="00AD2908" w:rsidRDefault="00AD2908" w:rsidP="00AD2908"/>
    <w:p w14:paraId="61F6DF7F" w14:textId="77777777" w:rsidR="00AD2908" w:rsidRDefault="00AD2908" w:rsidP="00AD2908"/>
    <w:p w14:paraId="15342F86" w14:textId="77777777" w:rsidR="00AD2908" w:rsidRDefault="00AD2908" w:rsidP="00AD2908"/>
    <w:p w14:paraId="3A72E74D" w14:textId="77777777" w:rsidR="00AD2908" w:rsidRPr="007530DD" w:rsidRDefault="00AD2908" w:rsidP="00AD2908"/>
    <w:p w14:paraId="44DD5997" w14:textId="5A6593C1" w:rsidR="006176D9" w:rsidRDefault="006176D9" w:rsidP="006176D9">
      <w:pPr>
        <w:pStyle w:val="Heading2"/>
      </w:pPr>
      <w:bookmarkStart w:id="40" w:name="_Toc144884329"/>
      <w:r>
        <w:lastRenderedPageBreak/>
        <w:t>Planning</w:t>
      </w:r>
      <w:bookmarkEnd w:id="40"/>
      <w:r>
        <w:t xml:space="preserve"> </w:t>
      </w:r>
    </w:p>
    <w:p w14:paraId="4C5FF40B" w14:textId="09D03BD9" w:rsidR="003462D3" w:rsidRDefault="003462D3" w:rsidP="00761177">
      <w:pPr>
        <w:jc w:val="both"/>
      </w:pPr>
      <w:r>
        <w:t>This project brief is for a live project and the tasks reflect the milestones that have been agreed between DHCW and WG. Presently we are working towards gathering WG’s requirements to ensure that we understand exactly what data is required for the project, where that data is stored and how frequently it needs to be refreshed.</w:t>
      </w:r>
    </w:p>
    <w:p w14:paraId="25117CD0" w14:textId="6D06FD2D" w:rsidR="003462D3" w:rsidRPr="003462D3" w:rsidRDefault="003462D3" w:rsidP="00761177">
      <w:pPr>
        <w:jc w:val="both"/>
      </w:pPr>
      <w:r>
        <w:t xml:space="preserve">The Gantt chart will be an </w:t>
      </w:r>
      <w:r w:rsidR="00761177">
        <w:t>invaluable tool to ensure that the project runs smoothly and in the agreed time frames.</w:t>
      </w:r>
    </w:p>
    <w:p w14:paraId="1BE72D9E" w14:textId="1AE4D83B" w:rsidR="00236F1B" w:rsidRDefault="00236F1B" w:rsidP="00236F1B">
      <w:pPr>
        <w:pStyle w:val="Caption"/>
      </w:pPr>
      <w:bookmarkStart w:id="41" w:name="_Toc144884285"/>
      <w:r>
        <w:t xml:space="preserve">Figure </w:t>
      </w:r>
      <w:fldSimple w:instr=" SEQ Figure \* ARABIC ">
        <w:r w:rsidR="009A5952">
          <w:rPr>
            <w:noProof/>
          </w:rPr>
          <w:t>6</w:t>
        </w:r>
      </w:fldSimple>
      <w:r>
        <w:t xml:space="preserve"> Gantt Chart</w:t>
      </w:r>
      <w:bookmarkEnd w:id="41"/>
    </w:p>
    <w:p w14:paraId="1AF1AF2A" w14:textId="75596437" w:rsidR="00236F1B" w:rsidRDefault="00AD2908" w:rsidP="00236F1B">
      <w:r w:rsidRPr="00AD2908">
        <w:rPr>
          <w:noProof/>
        </w:rPr>
        <w:drawing>
          <wp:inline distT="0" distB="0" distL="0" distR="0" wp14:anchorId="016684DA" wp14:editId="27B10EC0">
            <wp:extent cx="6381053" cy="4521512"/>
            <wp:effectExtent l="0" t="0" r="1270" b="0"/>
            <wp:docPr id="1829506213"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9506213" name="Picture 1" descr="A screenshot of a computer&#10;&#10;Description automatically generated"/>
                    <pic:cNvPicPr/>
                  </pic:nvPicPr>
                  <pic:blipFill>
                    <a:blip r:embed="rId14"/>
                    <a:stretch>
                      <a:fillRect/>
                    </a:stretch>
                  </pic:blipFill>
                  <pic:spPr>
                    <a:xfrm>
                      <a:off x="0" y="0"/>
                      <a:ext cx="6396504" cy="4532461"/>
                    </a:xfrm>
                    <a:prstGeom prst="rect">
                      <a:avLst/>
                    </a:prstGeom>
                  </pic:spPr>
                </pic:pic>
              </a:graphicData>
            </a:graphic>
          </wp:inline>
        </w:drawing>
      </w:r>
    </w:p>
    <w:p w14:paraId="5EBCD887" w14:textId="0A6F9982" w:rsidR="009F041D" w:rsidRDefault="00985B26" w:rsidP="009F041D">
      <w:r>
        <w:t>(F</w:t>
      </w:r>
      <w:r w:rsidR="009F041D" w:rsidRPr="001263DF">
        <w:t>ull Gantt chart  append</w:t>
      </w:r>
      <w:r w:rsidR="001263DF" w:rsidRPr="001263DF">
        <w:t xml:space="preserve">icle </w:t>
      </w:r>
      <w:r w:rsidR="004144DD">
        <w:t>6</w:t>
      </w:r>
      <w:r w:rsidR="001263DF" w:rsidRPr="001263DF">
        <w:t>.</w:t>
      </w:r>
      <w:r w:rsidR="004144DD">
        <w:t>7</w:t>
      </w:r>
      <w:r>
        <w:t>)</w:t>
      </w:r>
    </w:p>
    <w:p w14:paraId="0AEC9CC1" w14:textId="43DA33B1" w:rsidR="00F835A9" w:rsidRDefault="00F835A9" w:rsidP="00E8526E">
      <w:pPr>
        <w:jc w:val="both"/>
        <w:rPr>
          <w:rFonts w:asciiTheme="majorHAnsi" w:eastAsiaTheme="majorEastAsia" w:hAnsiTheme="majorHAnsi" w:cstheme="majorBidi"/>
          <w:color w:val="2E74B5" w:themeColor="accent1" w:themeShade="BF"/>
          <w:sz w:val="32"/>
          <w:szCs w:val="32"/>
        </w:rPr>
      </w:pPr>
    </w:p>
    <w:p w14:paraId="4A62EC14" w14:textId="77777777" w:rsidR="00AD2908" w:rsidRDefault="00AD2908" w:rsidP="00E8526E">
      <w:pPr>
        <w:jc w:val="both"/>
        <w:rPr>
          <w:rFonts w:asciiTheme="majorHAnsi" w:eastAsiaTheme="majorEastAsia" w:hAnsiTheme="majorHAnsi" w:cstheme="majorBidi"/>
          <w:color w:val="2E74B5" w:themeColor="accent1" w:themeShade="BF"/>
          <w:sz w:val="32"/>
          <w:szCs w:val="32"/>
        </w:rPr>
      </w:pPr>
    </w:p>
    <w:p w14:paraId="50F25BD2" w14:textId="77777777" w:rsidR="00AD2908" w:rsidRDefault="00AD2908" w:rsidP="00E8526E">
      <w:pPr>
        <w:jc w:val="both"/>
        <w:rPr>
          <w:rFonts w:asciiTheme="majorHAnsi" w:eastAsiaTheme="majorEastAsia" w:hAnsiTheme="majorHAnsi" w:cstheme="majorBidi"/>
          <w:color w:val="2E74B5" w:themeColor="accent1" w:themeShade="BF"/>
          <w:sz w:val="32"/>
          <w:szCs w:val="32"/>
        </w:rPr>
      </w:pPr>
    </w:p>
    <w:p w14:paraId="34F3102B" w14:textId="77777777" w:rsidR="00AD2908" w:rsidRDefault="00AD2908" w:rsidP="00E8526E">
      <w:pPr>
        <w:jc w:val="both"/>
        <w:rPr>
          <w:rFonts w:asciiTheme="majorHAnsi" w:eastAsiaTheme="majorEastAsia" w:hAnsiTheme="majorHAnsi" w:cstheme="majorBidi"/>
          <w:color w:val="2E74B5" w:themeColor="accent1" w:themeShade="BF"/>
          <w:sz w:val="32"/>
          <w:szCs w:val="32"/>
        </w:rPr>
      </w:pPr>
    </w:p>
    <w:p w14:paraId="0390BE17" w14:textId="77777777" w:rsidR="00AD2908" w:rsidRDefault="00AD2908" w:rsidP="00E8526E">
      <w:pPr>
        <w:jc w:val="both"/>
        <w:rPr>
          <w:rFonts w:asciiTheme="majorHAnsi" w:eastAsiaTheme="majorEastAsia" w:hAnsiTheme="majorHAnsi" w:cstheme="majorBidi"/>
          <w:color w:val="2E74B5" w:themeColor="accent1" w:themeShade="BF"/>
          <w:sz w:val="32"/>
          <w:szCs w:val="32"/>
        </w:rPr>
      </w:pPr>
    </w:p>
    <w:p w14:paraId="4E22B650" w14:textId="77777777" w:rsidR="00AD2908" w:rsidRDefault="00AD2908" w:rsidP="00E8526E">
      <w:pPr>
        <w:jc w:val="both"/>
        <w:rPr>
          <w:rFonts w:asciiTheme="majorHAnsi" w:eastAsiaTheme="majorEastAsia" w:hAnsiTheme="majorHAnsi" w:cstheme="majorBidi"/>
          <w:color w:val="2E74B5" w:themeColor="accent1" w:themeShade="BF"/>
          <w:sz w:val="32"/>
          <w:szCs w:val="32"/>
        </w:rPr>
      </w:pPr>
    </w:p>
    <w:bookmarkStart w:id="42" w:name="_Toc144884330" w:displacedByCustomXml="next"/>
    <w:sdt>
      <w:sdtPr>
        <w:rPr>
          <w:rFonts w:asciiTheme="minorHAnsi" w:eastAsiaTheme="minorHAnsi" w:hAnsiTheme="minorHAnsi" w:cstheme="minorBidi"/>
          <w:color w:val="auto"/>
          <w:sz w:val="22"/>
          <w:szCs w:val="22"/>
        </w:rPr>
        <w:id w:val="652648393"/>
        <w:docPartObj>
          <w:docPartGallery w:val="Bibliographies"/>
          <w:docPartUnique/>
        </w:docPartObj>
      </w:sdtPr>
      <w:sdtContent>
        <w:p w14:paraId="5800D994" w14:textId="4C19C3A5" w:rsidR="00675277" w:rsidRDefault="00675277">
          <w:pPr>
            <w:pStyle w:val="Heading1"/>
          </w:pPr>
          <w:r>
            <w:t>References</w:t>
          </w:r>
          <w:bookmarkEnd w:id="42"/>
        </w:p>
        <w:sdt>
          <w:sdtPr>
            <w:id w:val="-573587230"/>
            <w:bibliography/>
          </w:sdtPr>
          <w:sdtContent>
            <w:p w14:paraId="1EE2F3C8" w14:textId="77777777" w:rsidR="001744F5" w:rsidRDefault="00675277" w:rsidP="00675277">
              <w:pPr>
                <w:rPr>
                  <w:noProof/>
                </w:rPr>
              </w:pPr>
              <w:r>
                <w:fldChar w:fldCharType="begin"/>
              </w:r>
              <w:r>
                <w:instrText xml:space="preserve"> BIBLIOGRAPHY </w:instrText>
              </w:r>
              <w:r>
                <w:fldChar w:fldCharType="separate"/>
              </w:r>
            </w:p>
            <w:tbl>
              <w:tblPr>
                <w:tblW w:w="5000" w:type="pct"/>
                <w:tblCellSpacing w:w="15" w:type="dxa"/>
                <w:tblLayout w:type="fixed"/>
                <w:tblCellMar>
                  <w:top w:w="15" w:type="dxa"/>
                  <w:left w:w="15" w:type="dxa"/>
                  <w:bottom w:w="15" w:type="dxa"/>
                  <w:right w:w="15" w:type="dxa"/>
                </w:tblCellMar>
                <w:tblLook w:val="04A0" w:firstRow="1" w:lastRow="0" w:firstColumn="1" w:lastColumn="0" w:noHBand="0" w:noVBand="1"/>
              </w:tblPr>
              <w:tblGrid>
                <w:gridCol w:w="710"/>
                <w:gridCol w:w="8316"/>
              </w:tblGrid>
              <w:tr w:rsidR="001744F5" w14:paraId="169C072D" w14:textId="77777777" w:rsidTr="001744F5">
                <w:trPr>
                  <w:divId w:val="801309138"/>
                  <w:tblCellSpacing w:w="15" w:type="dxa"/>
                </w:trPr>
                <w:tc>
                  <w:tcPr>
                    <w:tcW w:w="368" w:type="pct"/>
                    <w:hideMark/>
                  </w:tcPr>
                  <w:p w14:paraId="526452D6" w14:textId="1090D25D" w:rsidR="001744F5" w:rsidRDefault="001744F5">
                    <w:pPr>
                      <w:pStyle w:val="Bibliography"/>
                      <w:rPr>
                        <w:noProof/>
                        <w:sz w:val="24"/>
                        <w:szCs w:val="24"/>
                      </w:rPr>
                    </w:pPr>
                    <w:r>
                      <w:rPr>
                        <w:noProof/>
                      </w:rPr>
                      <w:t xml:space="preserve">[1] </w:t>
                    </w:r>
                  </w:p>
                </w:tc>
                <w:tc>
                  <w:tcPr>
                    <w:tcW w:w="4582" w:type="pct"/>
                    <w:hideMark/>
                  </w:tcPr>
                  <w:p w14:paraId="6DCAC2B2" w14:textId="77777777" w:rsidR="001744F5" w:rsidRDefault="001744F5">
                    <w:pPr>
                      <w:pStyle w:val="Bibliography"/>
                      <w:rPr>
                        <w:noProof/>
                      </w:rPr>
                    </w:pPr>
                    <w:r>
                      <w:rPr>
                        <w:noProof/>
                      </w:rPr>
                      <w:t xml:space="preserve">N. Bragazzi, H. Dai, G. Damiani, M. Behzadifar, M. Martini and J. Wu, “How Big Data and Artifical Intelligence Can Help Better Manage the COVID-19 Pandemic,” </w:t>
                    </w:r>
                    <w:r>
                      <w:rPr>
                        <w:i/>
                        <w:iCs/>
                        <w:noProof/>
                      </w:rPr>
                      <w:t xml:space="preserve">International Journal of Environmental Research and Public Health , </w:t>
                    </w:r>
                    <w:r>
                      <w:rPr>
                        <w:noProof/>
                      </w:rPr>
                      <w:t xml:space="preserve">vol. 17, no. 9, 2020. </w:t>
                    </w:r>
                  </w:p>
                </w:tc>
              </w:tr>
              <w:tr w:rsidR="001744F5" w14:paraId="4378E851" w14:textId="77777777" w:rsidTr="001744F5">
                <w:trPr>
                  <w:divId w:val="801309138"/>
                  <w:tblCellSpacing w:w="15" w:type="dxa"/>
                </w:trPr>
                <w:tc>
                  <w:tcPr>
                    <w:tcW w:w="368" w:type="pct"/>
                    <w:hideMark/>
                  </w:tcPr>
                  <w:p w14:paraId="7ACBFB06" w14:textId="77777777" w:rsidR="001744F5" w:rsidRDefault="001744F5">
                    <w:pPr>
                      <w:pStyle w:val="Bibliography"/>
                      <w:rPr>
                        <w:noProof/>
                      </w:rPr>
                    </w:pPr>
                    <w:r>
                      <w:rPr>
                        <w:noProof/>
                      </w:rPr>
                      <w:t xml:space="preserve">[2] </w:t>
                    </w:r>
                  </w:p>
                </w:tc>
                <w:tc>
                  <w:tcPr>
                    <w:tcW w:w="4582" w:type="pct"/>
                    <w:hideMark/>
                  </w:tcPr>
                  <w:p w14:paraId="7E69FF6D" w14:textId="77777777" w:rsidR="001744F5" w:rsidRDefault="001744F5">
                    <w:pPr>
                      <w:pStyle w:val="Bibliography"/>
                      <w:rPr>
                        <w:noProof/>
                      </w:rPr>
                    </w:pPr>
                    <w:r>
                      <w:rPr>
                        <w:noProof/>
                      </w:rPr>
                      <w:t>“Digital Health and Care Wales,” Digital Health and Care Wales, 25th July 2023. [Online]. Available: https://dhcw.nhs.wales/. [Accessed 26th July 2023].</w:t>
                    </w:r>
                  </w:p>
                </w:tc>
              </w:tr>
              <w:tr w:rsidR="001744F5" w14:paraId="6F92BCE2" w14:textId="77777777" w:rsidTr="001744F5">
                <w:trPr>
                  <w:divId w:val="801309138"/>
                  <w:tblCellSpacing w:w="15" w:type="dxa"/>
                </w:trPr>
                <w:tc>
                  <w:tcPr>
                    <w:tcW w:w="368" w:type="pct"/>
                    <w:hideMark/>
                  </w:tcPr>
                  <w:p w14:paraId="10753EAD" w14:textId="77777777" w:rsidR="001744F5" w:rsidRDefault="001744F5">
                    <w:pPr>
                      <w:pStyle w:val="Bibliography"/>
                      <w:rPr>
                        <w:noProof/>
                      </w:rPr>
                    </w:pPr>
                    <w:r>
                      <w:rPr>
                        <w:noProof/>
                      </w:rPr>
                      <w:t xml:space="preserve">[3] </w:t>
                    </w:r>
                  </w:p>
                </w:tc>
                <w:tc>
                  <w:tcPr>
                    <w:tcW w:w="4582" w:type="pct"/>
                    <w:hideMark/>
                  </w:tcPr>
                  <w:p w14:paraId="7CF21EC1" w14:textId="77777777" w:rsidR="001744F5" w:rsidRDefault="001744F5">
                    <w:pPr>
                      <w:pStyle w:val="Bibliography"/>
                      <w:rPr>
                        <w:noProof/>
                      </w:rPr>
                    </w:pPr>
                    <w:r>
                      <w:rPr>
                        <w:noProof/>
                      </w:rPr>
                      <w:t>Welsh Government, “Six goals for urgent and emergency care: policy handbook for 2021 to 2026,” 19th May 2023. [Online]. Available: https://www.gov.wales/six-goals-urgent-and-emergency-care-policy-handbook-2021-2026. [Accessed 22nd August 2023].</w:t>
                    </w:r>
                  </w:p>
                </w:tc>
              </w:tr>
              <w:tr w:rsidR="001744F5" w14:paraId="1C254F08" w14:textId="77777777" w:rsidTr="001744F5">
                <w:trPr>
                  <w:divId w:val="801309138"/>
                  <w:tblCellSpacing w:w="15" w:type="dxa"/>
                </w:trPr>
                <w:tc>
                  <w:tcPr>
                    <w:tcW w:w="368" w:type="pct"/>
                    <w:hideMark/>
                  </w:tcPr>
                  <w:p w14:paraId="6B652428" w14:textId="77777777" w:rsidR="001744F5" w:rsidRDefault="001744F5">
                    <w:pPr>
                      <w:pStyle w:val="Bibliography"/>
                      <w:rPr>
                        <w:noProof/>
                      </w:rPr>
                    </w:pPr>
                    <w:r>
                      <w:rPr>
                        <w:noProof/>
                      </w:rPr>
                      <w:t xml:space="preserve">[4] </w:t>
                    </w:r>
                  </w:p>
                </w:tc>
                <w:tc>
                  <w:tcPr>
                    <w:tcW w:w="4582" w:type="pct"/>
                    <w:hideMark/>
                  </w:tcPr>
                  <w:p w14:paraId="22290EB1" w14:textId="77777777" w:rsidR="001744F5" w:rsidRDefault="001744F5">
                    <w:pPr>
                      <w:pStyle w:val="Bibliography"/>
                      <w:rPr>
                        <w:noProof/>
                      </w:rPr>
                    </w:pPr>
                    <w:r>
                      <w:rPr>
                        <w:noProof/>
                      </w:rPr>
                      <w:t>“SHREWD Resilience,” GOV UK, [Online]. Available: https://www.applytosupply.digitalmarketplace.service.gov.uk/g-cloud/services/435540006644851. [Accessed 15th August 2023].</w:t>
                    </w:r>
                  </w:p>
                </w:tc>
              </w:tr>
              <w:tr w:rsidR="001744F5" w14:paraId="7D452075" w14:textId="77777777" w:rsidTr="001744F5">
                <w:trPr>
                  <w:divId w:val="801309138"/>
                  <w:tblCellSpacing w:w="15" w:type="dxa"/>
                </w:trPr>
                <w:tc>
                  <w:tcPr>
                    <w:tcW w:w="368" w:type="pct"/>
                    <w:hideMark/>
                  </w:tcPr>
                  <w:p w14:paraId="5E559842" w14:textId="77777777" w:rsidR="001744F5" w:rsidRDefault="001744F5">
                    <w:pPr>
                      <w:pStyle w:val="Bibliography"/>
                      <w:rPr>
                        <w:noProof/>
                      </w:rPr>
                    </w:pPr>
                    <w:r>
                      <w:rPr>
                        <w:noProof/>
                      </w:rPr>
                      <w:t xml:space="preserve">[5] </w:t>
                    </w:r>
                  </w:p>
                </w:tc>
                <w:tc>
                  <w:tcPr>
                    <w:tcW w:w="4582" w:type="pct"/>
                    <w:hideMark/>
                  </w:tcPr>
                  <w:p w14:paraId="14BEF837" w14:textId="77777777" w:rsidR="001744F5" w:rsidRDefault="001744F5">
                    <w:pPr>
                      <w:pStyle w:val="Bibliography"/>
                      <w:rPr>
                        <w:noProof/>
                      </w:rPr>
                    </w:pPr>
                    <w:r>
                      <w:rPr>
                        <w:noProof/>
                      </w:rPr>
                      <w:t>“Internal Intranet DHCW PowerBi Home page,” Digital Health and Care Wales, 2023. [Online]. Available: https://app.powerbi.com/home?ctid=bb5628b8-e328-4082-a856-433c9edc8fae&amp;experience=power-bi. [Accessed 22nd August 2023].</w:t>
                    </w:r>
                  </w:p>
                </w:tc>
              </w:tr>
              <w:tr w:rsidR="001744F5" w14:paraId="73DFE101" w14:textId="77777777" w:rsidTr="001744F5">
                <w:trPr>
                  <w:divId w:val="801309138"/>
                  <w:tblCellSpacing w:w="15" w:type="dxa"/>
                </w:trPr>
                <w:tc>
                  <w:tcPr>
                    <w:tcW w:w="368" w:type="pct"/>
                    <w:hideMark/>
                  </w:tcPr>
                  <w:p w14:paraId="5FFB1779" w14:textId="77777777" w:rsidR="001744F5" w:rsidRDefault="001744F5">
                    <w:pPr>
                      <w:pStyle w:val="Bibliography"/>
                      <w:rPr>
                        <w:noProof/>
                      </w:rPr>
                    </w:pPr>
                    <w:r>
                      <w:rPr>
                        <w:noProof/>
                      </w:rPr>
                      <w:t xml:space="preserve">[6] </w:t>
                    </w:r>
                  </w:p>
                </w:tc>
                <w:tc>
                  <w:tcPr>
                    <w:tcW w:w="4582" w:type="pct"/>
                    <w:hideMark/>
                  </w:tcPr>
                  <w:p w14:paraId="3EC0573F" w14:textId="77777777" w:rsidR="001744F5" w:rsidRDefault="001744F5">
                    <w:pPr>
                      <w:pStyle w:val="Bibliography"/>
                      <w:rPr>
                        <w:noProof/>
                      </w:rPr>
                    </w:pPr>
                    <w:r>
                      <w:rPr>
                        <w:noProof/>
                      </w:rPr>
                      <w:t>“The Essential Guide to Data Mappiong,” Tableau, 2023. [Online]. Available: https://www.talend.com/uk/resources/data-mapping/#:~:text=Good%20data%20mapping%20tools%20streamline,the%20possibility%20of%20human%20error.. [Accessed 15th August 2023].</w:t>
                    </w:r>
                  </w:p>
                </w:tc>
              </w:tr>
              <w:tr w:rsidR="001744F5" w14:paraId="458F2B67" w14:textId="77777777" w:rsidTr="001744F5">
                <w:trPr>
                  <w:divId w:val="801309138"/>
                  <w:tblCellSpacing w:w="15" w:type="dxa"/>
                </w:trPr>
                <w:tc>
                  <w:tcPr>
                    <w:tcW w:w="368" w:type="pct"/>
                    <w:hideMark/>
                  </w:tcPr>
                  <w:p w14:paraId="6EC7CA63" w14:textId="77777777" w:rsidR="001744F5" w:rsidRDefault="001744F5">
                    <w:pPr>
                      <w:pStyle w:val="Bibliography"/>
                      <w:rPr>
                        <w:noProof/>
                      </w:rPr>
                    </w:pPr>
                    <w:r>
                      <w:rPr>
                        <w:noProof/>
                      </w:rPr>
                      <w:t xml:space="preserve">[7] </w:t>
                    </w:r>
                  </w:p>
                </w:tc>
                <w:tc>
                  <w:tcPr>
                    <w:tcW w:w="4582" w:type="pct"/>
                    <w:hideMark/>
                  </w:tcPr>
                  <w:p w14:paraId="01AC2EE1" w14:textId="77777777" w:rsidR="001744F5" w:rsidRDefault="001744F5">
                    <w:pPr>
                      <w:pStyle w:val="Bibliography"/>
                      <w:rPr>
                        <w:noProof/>
                      </w:rPr>
                    </w:pPr>
                    <w:r>
                      <w:rPr>
                        <w:noProof/>
                      </w:rPr>
                      <w:t>Q. Shahbaz, Data Mapping for Data Warehouse Design, Waltham: Elsevier, 2016, p. 5.</w:t>
                    </w:r>
                  </w:p>
                </w:tc>
              </w:tr>
              <w:tr w:rsidR="001744F5" w14:paraId="3C3DED8C" w14:textId="77777777" w:rsidTr="001744F5">
                <w:trPr>
                  <w:divId w:val="801309138"/>
                  <w:tblCellSpacing w:w="15" w:type="dxa"/>
                </w:trPr>
                <w:tc>
                  <w:tcPr>
                    <w:tcW w:w="368" w:type="pct"/>
                    <w:hideMark/>
                  </w:tcPr>
                  <w:p w14:paraId="2080FB12" w14:textId="77777777" w:rsidR="001744F5" w:rsidRDefault="001744F5">
                    <w:pPr>
                      <w:pStyle w:val="Bibliography"/>
                      <w:rPr>
                        <w:noProof/>
                      </w:rPr>
                    </w:pPr>
                    <w:r>
                      <w:rPr>
                        <w:noProof/>
                      </w:rPr>
                      <w:t xml:space="preserve">[8] </w:t>
                    </w:r>
                  </w:p>
                </w:tc>
                <w:tc>
                  <w:tcPr>
                    <w:tcW w:w="4582" w:type="pct"/>
                    <w:hideMark/>
                  </w:tcPr>
                  <w:p w14:paraId="0F2C9432" w14:textId="77777777" w:rsidR="001744F5" w:rsidRDefault="001744F5">
                    <w:pPr>
                      <w:pStyle w:val="Bibliography"/>
                      <w:rPr>
                        <w:noProof/>
                      </w:rPr>
                    </w:pPr>
                    <w:r>
                      <w:rPr>
                        <w:noProof/>
                      </w:rPr>
                      <w:t>N. Fatima, “Selecting the right data mapping tools and techniques in 2023,” Astera, 26th July 2023. [Online]. Available: https://www.astera.com/type/blog/understanding-data-mapping-and-its-techniques/. [Accessed 15th August 2023].</w:t>
                    </w:r>
                  </w:p>
                </w:tc>
              </w:tr>
              <w:tr w:rsidR="001744F5" w14:paraId="2D4551E8" w14:textId="77777777" w:rsidTr="001744F5">
                <w:trPr>
                  <w:divId w:val="801309138"/>
                  <w:tblCellSpacing w:w="15" w:type="dxa"/>
                </w:trPr>
                <w:tc>
                  <w:tcPr>
                    <w:tcW w:w="368" w:type="pct"/>
                    <w:hideMark/>
                  </w:tcPr>
                  <w:p w14:paraId="2ECEF438" w14:textId="77777777" w:rsidR="001744F5" w:rsidRDefault="001744F5">
                    <w:pPr>
                      <w:pStyle w:val="Bibliography"/>
                      <w:rPr>
                        <w:noProof/>
                      </w:rPr>
                    </w:pPr>
                    <w:r>
                      <w:rPr>
                        <w:noProof/>
                      </w:rPr>
                      <w:t xml:space="preserve">[9] </w:t>
                    </w:r>
                  </w:p>
                </w:tc>
                <w:tc>
                  <w:tcPr>
                    <w:tcW w:w="4582" w:type="pct"/>
                    <w:hideMark/>
                  </w:tcPr>
                  <w:p w14:paraId="547BD272" w14:textId="77777777" w:rsidR="001744F5" w:rsidRDefault="001744F5">
                    <w:pPr>
                      <w:pStyle w:val="Bibliography"/>
                      <w:rPr>
                        <w:noProof/>
                      </w:rPr>
                    </w:pPr>
                    <w:r>
                      <w:rPr>
                        <w:noProof/>
                      </w:rPr>
                      <w:t>“VISIO,” Microsoft, 2023. [Online]. Available: https://www.microsoft.com/en-gb/microsoft-365/visio/flowchart-software?legRedir=true&amp;CorrelationId=2b1e428e-36ef-4c9c-9f95-9276c68ab62f&amp;rtc=1. [Accessed 15th August 2023].</w:t>
                    </w:r>
                  </w:p>
                </w:tc>
              </w:tr>
              <w:tr w:rsidR="001744F5" w14:paraId="46E83494" w14:textId="77777777" w:rsidTr="001744F5">
                <w:trPr>
                  <w:divId w:val="801309138"/>
                  <w:tblCellSpacing w:w="15" w:type="dxa"/>
                </w:trPr>
                <w:tc>
                  <w:tcPr>
                    <w:tcW w:w="368" w:type="pct"/>
                    <w:hideMark/>
                  </w:tcPr>
                  <w:p w14:paraId="5763F9BC" w14:textId="77777777" w:rsidR="001744F5" w:rsidRDefault="001744F5">
                    <w:pPr>
                      <w:pStyle w:val="Bibliography"/>
                      <w:rPr>
                        <w:noProof/>
                      </w:rPr>
                    </w:pPr>
                    <w:r>
                      <w:rPr>
                        <w:noProof/>
                      </w:rPr>
                      <w:t xml:space="preserve">[10] </w:t>
                    </w:r>
                  </w:p>
                </w:tc>
                <w:tc>
                  <w:tcPr>
                    <w:tcW w:w="4582" w:type="pct"/>
                    <w:hideMark/>
                  </w:tcPr>
                  <w:p w14:paraId="317093F0" w14:textId="77777777" w:rsidR="001744F5" w:rsidRDefault="001744F5">
                    <w:pPr>
                      <w:pStyle w:val="Bibliography"/>
                      <w:rPr>
                        <w:noProof/>
                      </w:rPr>
                    </w:pPr>
                    <w:r>
                      <w:rPr>
                        <w:noProof/>
                      </w:rPr>
                      <w:t xml:space="preserve">D. Taniar, Emerging perspectives in big data warehousing, Hershey Pennsylvania: 2019, 2019. </w:t>
                    </w:r>
                  </w:p>
                </w:tc>
              </w:tr>
              <w:tr w:rsidR="001744F5" w14:paraId="0E8A626A" w14:textId="77777777" w:rsidTr="001744F5">
                <w:trPr>
                  <w:divId w:val="801309138"/>
                  <w:tblCellSpacing w:w="15" w:type="dxa"/>
                </w:trPr>
                <w:tc>
                  <w:tcPr>
                    <w:tcW w:w="368" w:type="pct"/>
                    <w:hideMark/>
                  </w:tcPr>
                  <w:p w14:paraId="5535FC2A" w14:textId="77777777" w:rsidR="001744F5" w:rsidRDefault="001744F5">
                    <w:pPr>
                      <w:pStyle w:val="Bibliography"/>
                      <w:rPr>
                        <w:noProof/>
                      </w:rPr>
                    </w:pPr>
                    <w:r>
                      <w:rPr>
                        <w:noProof/>
                      </w:rPr>
                      <w:t xml:space="preserve">[11] </w:t>
                    </w:r>
                  </w:p>
                </w:tc>
                <w:tc>
                  <w:tcPr>
                    <w:tcW w:w="4582" w:type="pct"/>
                    <w:hideMark/>
                  </w:tcPr>
                  <w:p w14:paraId="1317AE67" w14:textId="77777777" w:rsidR="001744F5" w:rsidRDefault="001744F5">
                    <w:pPr>
                      <w:pStyle w:val="Bibliography"/>
                      <w:rPr>
                        <w:noProof/>
                      </w:rPr>
                    </w:pPr>
                    <w:r>
                      <w:rPr>
                        <w:noProof/>
                      </w:rPr>
                      <w:t xml:space="preserve">W. J. Wen, “Design of Marine Data Warehouse ETL System,” </w:t>
                    </w:r>
                    <w:r>
                      <w:rPr>
                        <w:i/>
                        <w:iCs/>
                        <w:noProof/>
                      </w:rPr>
                      <w:t xml:space="preserve">Applied Mechanics and Materials , </w:t>
                    </w:r>
                    <w:r>
                      <w:rPr>
                        <w:noProof/>
                      </w:rPr>
                      <w:t xml:space="preserve">Vols. 668-669, no. Mechanical Components and Control Engineering III, pp. 1374-1377, 2014. </w:t>
                    </w:r>
                  </w:p>
                </w:tc>
              </w:tr>
              <w:tr w:rsidR="001744F5" w14:paraId="57EEA9D3" w14:textId="77777777" w:rsidTr="001744F5">
                <w:trPr>
                  <w:divId w:val="801309138"/>
                  <w:tblCellSpacing w:w="15" w:type="dxa"/>
                </w:trPr>
                <w:tc>
                  <w:tcPr>
                    <w:tcW w:w="368" w:type="pct"/>
                    <w:hideMark/>
                  </w:tcPr>
                  <w:p w14:paraId="6DEE2A70" w14:textId="77777777" w:rsidR="001744F5" w:rsidRDefault="001744F5">
                    <w:pPr>
                      <w:pStyle w:val="Bibliography"/>
                      <w:rPr>
                        <w:noProof/>
                      </w:rPr>
                    </w:pPr>
                    <w:r>
                      <w:rPr>
                        <w:noProof/>
                      </w:rPr>
                      <w:t xml:space="preserve">[12] </w:t>
                    </w:r>
                  </w:p>
                </w:tc>
                <w:tc>
                  <w:tcPr>
                    <w:tcW w:w="4582" w:type="pct"/>
                    <w:hideMark/>
                  </w:tcPr>
                  <w:p w14:paraId="64DEF1C9" w14:textId="77777777" w:rsidR="001744F5" w:rsidRDefault="001744F5">
                    <w:pPr>
                      <w:pStyle w:val="Bibliography"/>
                      <w:rPr>
                        <w:noProof/>
                      </w:rPr>
                    </w:pPr>
                    <w:r>
                      <w:rPr>
                        <w:noProof/>
                      </w:rPr>
                      <w:t>“NHS Wales Data Dictionary,” Digital Health and Care Wales, 16th May 2023. [Online]. Available: https://www.datadictionary.wales.nhs.uk/. [Accessed 2nd June 2023].</w:t>
                    </w:r>
                  </w:p>
                </w:tc>
              </w:tr>
              <w:tr w:rsidR="001744F5" w14:paraId="39D41A4D" w14:textId="77777777" w:rsidTr="001744F5">
                <w:trPr>
                  <w:divId w:val="801309138"/>
                  <w:tblCellSpacing w:w="15" w:type="dxa"/>
                </w:trPr>
                <w:tc>
                  <w:tcPr>
                    <w:tcW w:w="368" w:type="pct"/>
                    <w:hideMark/>
                  </w:tcPr>
                  <w:p w14:paraId="79F5DC84" w14:textId="77777777" w:rsidR="001744F5" w:rsidRDefault="001744F5">
                    <w:pPr>
                      <w:pStyle w:val="Bibliography"/>
                      <w:rPr>
                        <w:noProof/>
                      </w:rPr>
                    </w:pPr>
                    <w:r>
                      <w:rPr>
                        <w:noProof/>
                      </w:rPr>
                      <w:t xml:space="preserve">[13] </w:t>
                    </w:r>
                  </w:p>
                </w:tc>
                <w:tc>
                  <w:tcPr>
                    <w:tcW w:w="4582" w:type="pct"/>
                    <w:hideMark/>
                  </w:tcPr>
                  <w:p w14:paraId="68199E20" w14:textId="77777777" w:rsidR="001744F5" w:rsidRDefault="001744F5">
                    <w:pPr>
                      <w:pStyle w:val="Bibliography"/>
                      <w:rPr>
                        <w:noProof/>
                      </w:rPr>
                    </w:pPr>
                    <w:r>
                      <w:rPr>
                        <w:noProof/>
                      </w:rPr>
                      <w:t>“Import and Export Data with the SQL Server Import and Export Wizard,” Microsoft, 2023. [Online]. Available: https://learn.microsoft.com/en-us/sql/integration-services/import-</w:t>
                    </w:r>
                    <w:r>
                      <w:rPr>
                        <w:noProof/>
                      </w:rPr>
                      <w:lastRenderedPageBreak/>
                      <w:t>export-data/import-and-export-data-with-the-sql-server-import-and-export-wizard?view=sql-server-ver16. [Accessed 20th August 2023].</w:t>
                    </w:r>
                  </w:p>
                </w:tc>
              </w:tr>
              <w:tr w:rsidR="001744F5" w14:paraId="34617513" w14:textId="77777777" w:rsidTr="001744F5">
                <w:trPr>
                  <w:divId w:val="801309138"/>
                  <w:tblCellSpacing w:w="15" w:type="dxa"/>
                </w:trPr>
                <w:tc>
                  <w:tcPr>
                    <w:tcW w:w="368" w:type="pct"/>
                    <w:hideMark/>
                  </w:tcPr>
                  <w:p w14:paraId="1901CC4C" w14:textId="77777777" w:rsidR="001744F5" w:rsidRDefault="001744F5">
                    <w:pPr>
                      <w:pStyle w:val="Bibliography"/>
                      <w:rPr>
                        <w:noProof/>
                      </w:rPr>
                    </w:pPr>
                    <w:r>
                      <w:rPr>
                        <w:noProof/>
                      </w:rPr>
                      <w:lastRenderedPageBreak/>
                      <w:t xml:space="preserve">[14] </w:t>
                    </w:r>
                  </w:p>
                </w:tc>
                <w:tc>
                  <w:tcPr>
                    <w:tcW w:w="4582" w:type="pct"/>
                    <w:hideMark/>
                  </w:tcPr>
                  <w:p w14:paraId="75074EA8" w14:textId="77777777" w:rsidR="001744F5" w:rsidRDefault="001744F5">
                    <w:pPr>
                      <w:pStyle w:val="Bibliography"/>
                      <w:rPr>
                        <w:noProof/>
                      </w:rPr>
                    </w:pPr>
                    <w:r>
                      <w:rPr>
                        <w:noProof/>
                      </w:rPr>
                      <w:t xml:space="preserve">T. Wu, “ETL Function Realization of Data Warehouse System Based on SSIS Platform,” </w:t>
                    </w:r>
                    <w:r>
                      <w:rPr>
                        <w:i/>
                        <w:iCs/>
                        <w:noProof/>
                      </w:rPr>
                      <w:t xml:space="preserve">2nd International Workshop on Database Technology and Applications, </w:t>
                    </w:r>
                    <w:r>
                      <w:rPr>
                        <w:noProof/>
                      </w:rPr>
                      <w:t xml:space="preserve">pp. 1-4, 2010. </w:t>
                    </w:r>
                  </w:p>
                </w:tc>
              </w:tr>
              <w:tr w:rsidR="001744F5" w14:paraId="7245493A" w14:textId="77777777" w:rsidTr="001744F5">
                <w:trPr>
                  <w:divId w:val="801309138"/>
                  <w:tblCellSpacing w:w="15" w:type="dxa"/>
                </w:trPr>
                <w:tc>
                  <w:tcPr>
                    <w:tcW w:w="368" w:type="pct"/>
                    <w:hideMark/>
                  </w:tcPr>
                  <w:p w14:paraId="19D51F10" w14:textId="77777777" w:rsidR="001744F5" w:rsidRDefault="001744F5">
                    <w:pPr>
                      <w:pStyle w:val="Bibliography"/>
                      <w:rPr>
                        <w:noProof/>
                      </w:rPr>
                    </w:pPr>
                    <w:r>
                      <w:rPr>
                        <w:noProof/>
                      </w:rPr>
                      <w:t xml:space="preserve">[15] </w:t>
                    </w:r>
                  </w:p>
                </w:tc>
                <w:tc>
                  <w:tcPr>
                    <w:tcW w:w="4582" w:type="pct"/>
                    <w:hideMark/>
                  </w:tcPr>
                  <w:p w14:paraId="20157564" w14:textId="77777777" w:rsidR="001744F5" w:rsidRDefault="001744F5">
                    <w:pPr>
                      <w:pStyle w:val="Bibliography"/>
                      <w:rPr>
                        <w:noProof/>
                      </w:rPr>
                    </w:pPr>
                    <w:r>
                      <w:rPr>
                        <w:noProof/>
                      </w:rPr>
                      <w:t>R. Barley, “Deploy SSIS Packages,” mssqltips.com, 2023. [Online]. Available: https://www.mssqltips.com/sqlservertutorial/213/deploying-ssis-packages/. [Accessed 20th August 2023].</w:t>
                    </w:r>
                  </w:p>
                </w:tc>
              </w:tr>
              <w:tr w:rsidR="001744F5" w14:paraId="34A041BA" w14:textId="77777777" w:rsidTr="001744F5">
                <w:trPr>
                  <w:divId w:val="801309138"/>
                  <w:tblCellSpacing w:w="15" w:type="dxa"/>
                </w:trPr>
                <w:tc>
                  <w:tcPr>
                    <w:tcW w:w="368" w:type="pct"/>
                    <w:hideMark/>
                  </w:tcPr>
                  <w:p w14:paraId="67173658" w14:textId="77777777" w:rsidR="001744F5" w:rsidRDefault="001744F5">
                    <w:pPr>
                      <w:pStyle w:val="Bibliography"/>
                      <w:rPr>
                        <w:noProof/>
                      </w:rPr>
                    </w:pPr>
                    <w:r>
                      <w:rPr>
                        <w:noProof/>
                      </w:rPr>
                      <w:t xml:space="preserve">[16] </w:t>
                    </w:r>
                  </w:p>
                </w:tc>
                <w:tc>
                  <w:tcPr>
                    <w:tcW w:w="4582" w:type="pct"/>
                    <w:hideMark/>
                  </w:tcPr>
                  <w:p w14:paraId="008CCCFA" w14:textId="77777777" w:rsidR="001744F5" w:rsidRDefault="001744F5">
                    <w:pPr>
                      <w:pStyle w:val="Bibliography"/>
                      <w:rPr>
                        <w:noProof/>
                      </w:rPr>
                    </w:pPr>
                    <w:r>
                      <w:rPr>
                        <w:noProof/>
                      </w:rPr>
                      <w:t>A. Das, “Introduction to the SSIS Catalog database (SSISDB),” SQLShack, 7th July 2020. [Online]. Available: https://www.sqlshack.com/introduction-to-the-ssis-catalog-database-ssisdb/. [Accessed 20th August 2023].</w:t>
                    </w:r>
                  </w:p>
                </w:tc>
              </w:tr>
              <w:tr w:rsidR="001744F5" w14:paraId="4D681ADE" w14:textId="77777777" w:rsidTr="001744F5">
                <w:trPr>
                  <w:divId w:val="801309138"/>
                  <w:tblCellSpacing w:w="15" w:type="dxa"/>
                </w:trPr>
                <w:tc>
                  <w:tcPr>
                    <w:tcW w:w="368" w:type="pct"/>
                    <w:hideMark/>
                  </w:tcPr>
                  <w:p w14:paraId="03064B2D" w14:textId="77777777" w:rsidR="001744F5" w:rsidRDefault="001744F5">
                    <w:pPr>
                      <w:pStyle w:val="Bibliography"/>
                      <w:rPr>
                        <w:noProof/>
                      </w:rPr>
                    </w:pPr>
                    <w:r>
                      <w:rPr>
                        <w:noProof/>
                      </w:rPr>
                      <w:t xml:space="preserve">[17] </w:t>
                    </w:r>
                  </w:p>
                </w:tc>
                <w:tc>
                  <w:tcPr>
                    <w:tcW w:w="4582" w:type="pct"/>
                    <w:hideMark/>
                  </w:tcPr>
                  <w:p w14:paraId="237EAAB8" w14:textId="77777777" w:rsidR="001744F5" w:rsidRDefault="001744F5">
                    <w:pPr>
                      <w:pStyle w:val="Bibliography"/>
                      <w:rPr>
                        <w:noProof/>
                      </w:rPr>
                    </w:pPr>
                    <w:r>
                      <w:rPr>
                        <w:noProof/>
                      </w:rPr>
                      <w:t>Olney, George, “DHCW Internal Document ISD Infrastructure Redesign Paper,” DHCW, Cardiff, 2010.</w:t>
                    </w:r>
                  </w:p>
                </w:tc>
              </w:tr>
              <w:tr w:rsidR="001744F5" w14:paraId="02056BC2" w14:textId="77777777" w:rsidTr="001744F5">
                <w:trPr>
                  <w:divId w:val="801309138"/>
                  <w:tblCellSpacing w:w="15" w:type="dxa"/>
                </w:trPr>
                <w:tc>
                  <w:tcPr>
                    <w:tcW w:w="368" w:type="pct"/>
                    <w:hideMark/>
                  </w:tcPr>
                  <w:p w14:paraId="2DDB8A75" w14:textId="77777777" w:rsidR="001744F5" w:rsidRDefault="001744F5">
                    <w:pPr>
                      <w:pStyle w:val="Bibliography"/>
                      <w:rPr>
                        <w:noProof/>
                      </w:rPr>
                    </w:pPr>
                    <w:r>
                      <w:rPr>
                        <w:noProof/>
                      </w:rPr>
                      <w:t xml:space="preserve">[18] </w:t>
                    </w:r>
                  </w:p>
                </w:tc>
                <w:tc>
                  <w:tcPr>
                    <w:tcW w:w="4582" w:type="pct"/>
                    <w:hideMark/>
                  </w:tcPr>
                  <w:p w14:paraId="5A5B7787" w14:textId="77777777" w:rsidR="001744F5" w:rsidRDefault="001744F5">
                    <w:pPr>
                      <w:pStyle w:val="Bibliography"/>
                      <w:rPr>
                        <w:noProof/>
                      </w:rPr>
                    </w:pPr>
                    <w:r>
                      <w:rPr>
                        <w:noProof/>
                      </w:rPr>
                      <w:t>“What is a Dedicated Server,” Inmotion Hosting, 23rd May 2023. [Online]. Available: https://www.inmotionhosting.com/blog/what-is-a-dedicated-server/. [Accessed 20th August 2023].</w:t>
                    </w:r>
                  </w:p>
                </w:tc>
              </w:tr>
              <w:tr w:rsidR="001744F5" w14:paraId="40DAFD72" w14:textId="77777777" w:rsidTr="001744F5">
                <w:trPr>
                  <w:divId w:val="801309138"/>
                  <w:tblCellSpacing w:w="15" w:type="dxa"/>
                </w:trPr>
                <w:tc>
                  <w:tcPr>
                    <w:tcW w:w="368" w:type="pct"/>
                    <w:hideMark/>
                  </w:tcPr>
                  <w:p w14:paraId="2503B2AB" w14:textId="77777777" w:rsidR="001744F5" w:rsidRDefault="001744F5">
                    <w:pPr>
                      <w:pStyle w:val="Bibliography"/>
                      <w:rPr>
                        <w:noProof/>
                      </w:rPr>
                    </w:pPr>
                    <w:r>
                      <w:rPr>
                        <w:noProof/>
                      </w:rPr>
                      <w:t xml:space="preserve">[19] </w:t>
                    </w:r>
                  </w:p>
                </w:tc>
                <w:tc>
                  <w:tcPr>
                    <w:tcW w:w="4582" w:type="pct"/>
                    <w:hideMark/>
                  </w:tcPr>
                  <w:p w14:paraId="19E9FEA7" w14:textId="77777777" w:rsidR="001744F5" w:rsidRDefault="001744F5">
                    <w:pPr>
                      <w:pStyle w:val="Bibliography"/>
                      <w:rPr>
                        <w:noProof/>
                      </w:rPr>
                    </w:pPr>
                    <w:r>
                      <w:rPr>
                        <w:noProof/>
                      </w:rPr>
                      <w:t>“DHCW Internal Spreadsheet Naming Convention,” DHCW, 2010.</w:t>
                    </w:r>
                  </w:p>
                </w:tc>
              </w:tr>
              <w:tr w:rsidR="001744F5" w14:paraId="1654DD07" w14:textId="77777777" w:rsidTr="001744F5">
                <w:trPr>
                  <w:divId w:val="801309138"/>
                  <w:tblCellSpacing w:w="15" w:type="dxa"/>
                </w:trPr>
                <w:tc>
                  <w:tcPr>
                    <w:tcW w:w="368" w:type="pct"/>
                    <w:hideMark/>
                  </w:tcPr>
                  <w:p w14:paraId="2C39E1C5" w14:textId="77777777" w:rsidR="001744F5" w:rsidRDefault="001744F5">
                    <w:pPr>
                      <w:pStyle w:val="Bibliography"/>
                      <w:rPr>
                        <w:noProof/>
                      </w:rPr>
                    </w:pPr>
                    <w:r>
                      <w:rPr>
                        <w:noProof/>
                      </w:rPr>
                      <w:t xml:space="preserve">[20] </w:t>
                    </w:r>
                  </w:p>
                </w:tc>
                <w:tc>
                  <w:tcPr>
                    <w:tcW w:w="4582" w:type="pct"/>
                    <w:hideMark/>
                  </w:tcPr>
                  <w:p w14:paraId="439716DC" w14:textId="77777777" w:rsidR="001744F5" w:rsidRDefault="001744F5">
                    <w:pPr>
                      <w:pStyle w:val="Bibliography"/>
                      <w:rPr>
                        <w:noProof/>
                      </w:rPr>
                    </w:pPr>
                    <w:r>
                      <w:rPr>
                        <w:noProof/>
                      </w:rPr>
                      <w:t>“Internal Intranet Welsh Information Governance Toolkit,” Digital Health and Care Wales, 2023. [Online]. Available: https://dhcw.nhs.wales/ig/information-governance/welsh-information-governance-toolkit/. [Accessed 22nd August 2023].</w:t>
                    </w:r>
                  </w:p>
                </w:tc>
              </w:tr>
              <w:tr w:rsidR="001744F5" w14:paraId="31A2164D" w14:textId="77777777" w:rsidTr="001744F5">
                <w:trPr>
                  <w:divId w:val="801309138"/>
                  <w:tblCellSpacing w:w="15" w:type="dxa"/>
                </w:trPr>
                <w:tc>
                  <w:tcPr>
                    <w:tcW w:w="368" w:type="pct"/>
                    <w:hideMark/>
                  </w:tcPr>
                  <w:p w14:paraId="50B0069F" w14:textId="77777777" w:rsidR="001744F5" w:rsidRDefault="001744F5">
                    <w:pPr>
                      <w:pStyle w:val="Bibliography"/>
                      <w:rPr>
                        <w:noProof/>
                      </w:rPr>
                    </w:pPr>
                    <w:r>
                      <w:rPr>
                        <w:noProof/>
                      </w:rPr>
                      <w:t xml:space="preserve">[21] </w:t>
                    </w:r>
                  </w:p>
                </w:tc>
                <w:tc>
                  <w:tcPr>
                    <w:tcW w:w="4582" w:type="pct"/>
                    <w:hideMark/>
                  </w:tcPr>
                  <w:p w14:paraId="0BFADAA1" w14:textId="77777777" w:rsidR="001744F5" w:rsidRDefault="001744F5">
                    <w:pPr>
                      <w:pStyle w:val="Bibliography"/>
                      <w:rPr>
                        <w:noProof/>
                      </w:rPr>
                    </w:pPr>
                    <w:r>
                      <w:rPr>
                        <w:noProof/>
                      </w:rPr>
                      <w:t>“Patient data and confidential patient information,” NHS Digital, 2nd August 2019. [Online]. Available: https://digital.nhs.uk/services/national-data-opt-out/understanding-the-national-data-opt-out/confidential-patient-information. [Accessed 7th September 2023].</w:t>
                    </w:r>
                  </w:p>
                </w:tc>
              </w:tr>
              <w:tr w:rsidR="001744F5" w14:paraId="30919DA1" w14:textId="77777777" w:rsidTr="001744F5">
                <w:trPr>
                  <w:divId w:val="801309138"/>
                  <w:tblCellSpacing w:w="15" w:type="dxa"/>
                </w:trPr>
                <w:tc>
                  <w:tcPr>
                    <w:tcW w:w="368" w:type="pct"/>
                    <w:hideMark/>
                  </w:tcPr>
                  <w:p w14:paraId="323E4A36" w14:textId="77777777" w:rsidR="001744F5" w:rsidRDefault="001744F5">
                    <w:pPr>
                      <w:pStyle w:val="Bibliography"/>
                      <w:rPr>
                        <w:noProof/>
                      </w:rPr>
                    </w:pPr>
                    <w:r>
                      <w:rPr>
                        <w:noProof/>
                      </w:rPr>
                      <w:t xml:space="preserve">[22] </w:t>
                    </w:r>
                  </w:p>
                </w:tc>
                <w:tc>
                  <w:tcPr>
                    <w:tcW w:w="4582" w:type="pct"/>
                    <w:hideMark/>
                  </w:tcPr>
                  <w:p w14:paraId="1AB1C2F9" w14:textId="77777777" w:rsidR="001744F5" w:rsidRDefault="001744F5">
                    <w:pPr>
                      <w:pStyle w:val="Bibliography"/>
                      <w:rPr>
                        <w:noProof/>
                      </w:rPr>
                    </w:pPr>
                    <w:r>
                      <w:rPr>
                        <w:noProof/>
                      </w:rPr>
                      <w:t>“Internal Document DHCW Dashboard User Management,” Digital Health and Care Wales, 2023.</w:t>
                    </w:r>
                  </w:p>
                </w:tc>
              </w:tr>
              <w:tr w:rsidR="001744F5" w14:paraId="667CEF09" w14:textId="77777777" w:rsidTr="001744F5">
                <w:trPr>
                  <w:divId w:val="801309138"/>
                  <w:tblCellSpacing w:w="15" w:type="dxa"/>
                </w:trPr>
                <w:tc>
                  <w:tcPr>
                    <w:tcW w:w="368" w:type="pct"/>
                    <w:hideMark/>
                  </w:tcPr>
                  <w:p w14:paraId="5D58F4CA" w14:textId="77777777" w:rsidR="001744F5" w:rsidRDefault="001744F5">
                    <w:pPr>
                      <w:pStyle w:val="Bibliography"/>
                      <w:rPr>
                        <w:noProof/>
                      </w:rPr>
                    </w:pPr>
                    <w:r>
                      <w:rPr>
                        <w:noProof/>
                      </w:rPr>
                      <w:t xml:space="preserve">[23] </w:t>
                    </w:r>
                  </w:p>
                </w:tc>
                <w:tc>
                  <w:tcPr>
                    <w:tcW w:w="4582" w:type="pct"/>
                    <w:hideMark/>
                  </w:tcPr>
                  <w:p w14:paraId="38B3D847" w14:textId="77777777" w:rsidR="001744F5" w:rsidRDefault="001744F5">
                    <w:pPr>
                      <w:pStyle w:val="Bibliography"/>
                      <w:rPr>
                        <w:noProof/>
                      </w:rPr>
                    </w:pPr>
                    <w:r>
                      <w:rPr>
                        <w:noProof/>
                      </w:rPr>
                      <w:t>L. Morgan, “What is Data Integration and How Does it Work?,” Datamation, 14th September 2018. [Online]. Available: https://www.datamation.com/big-data/what-is-data-integration/#:~:text=Data%20integration%20theories%20are%20a,feasibility%20of%20data%20integration%20problems.. [Accessed 27th August 2023].</w:t>
                    </w:r>
                  </w:p>
                </w:tc>
              </w:tr>
              <w:tr w:rsidR="001744F5" w14:paraId="60CF05EB" w14:textId="77777777" w:rsidTr="001744F5">
                <w:trPr>
                  <w:divId w:val="801309138"/>
                  <w:tblCellSpacing w:w="15" w:type="dxa"/>
                </w:trPr>
                <w:tc>
                  <w:tcPr>
                    <w:tcW w:w="368" w:type="pct"/>
                    <w:hideMark/>
                  </w:tcPr>
                  <w:p w14:paraId="61EB24E7" w14:textId="77777777" w:rsidR="001744F5" w:rsidRDefault="001744F5">
                    <w:pPr>
                      <w:pStyle w:val="Bibliography"/>
                      <w:rPr>
                        <w:noProof/>
                      </w:rPr>
                    </w:pPr>
                    <w:r>
                      <w:rPr>
                        <w:noProof/>
                      </w:rPr>
                      <w:t xml:space="preserve">[24] </w:t>
                    </w:r>
                  </w:p>
                </w:tc>
                <w:tc>
                  <w:tcPr>
                    <w:tcW w:w="4582" w:type="pct"/>
                    <w:hideMark/>
                  </w:tcPr>
                  <w:p w14:paraId="14F39CB2" w14:textId="77777777" w:rsidR="001744F5" w:rsidRDefault="001744F5">
                    <w:pPr>
                      <w:pStyle w:val="Bibliography"/>
                      <w:rPr>
                        <w:noProof/>
                      </w:rPr>
                    </w:pPr>
                    <w:r>
                      <w:rPr>
                        <w:noProof/>
                      </w:rPr>
                      <w:t>C. Brook, “What is Information Lifecycle Management? ILM Explained,” Vera , 25th May 2023. [Online]. Available: https://www.vera.com/intellectual-property-protection/information-life-cycle-management/. [Accessed 27th August 2023].</w:t>
                    </w:r>
                  </w:p>
                </w:tc>
              </w:tr>
              <w:tr w:rsidR="001744F5" w14:paraId="1BA2977A" w14:textId="77777777" w:rsidTr="001744F5">
                <w:trPr>
                  <w:divId w:val="801309138"/>
                  <w:tblCellSpacing w:w="15" w:type="dxa"/>
                </w:trPr>
                <w:tc>
                  <w:tcPr>
                    <w:tcW w:w="368" w:type="pct"/>
                    <w:hideMark/>
                  </w:tcPr>
                  <w:p w14:paraId="0122FD7D" w14:textId="77777777" w:rsidR="001744F5" w:rsidRDefault="001744F5">
                    <w:pPr>
                      <w:pStyle w:val="Bibliography"/>
                      <w:rPr>
                        <w:noProof/>
                      </w:rPr>
                    </w:pPr>
                    <w:r>
                      <w:rPr>
                        <w:noProof/>
                      </w:rPr>
                      <w:t xml:space="preserve">[25] </w:t>
                    </w:r>
                  </w:p>
                </w:tc>
                <w:tc>
                  <w:tcPr>
                    <w:tcW w:w="4582" w:type="pct"/>
                    <w:hideMark/>
                  </w:tcPr>
                  <w:p w14:paraId="36635437" w14:textId="77777777" w:rsidR="001744F5" w:rsidRDefault="001744F5">
                    <w:pPr>
                      <w:pStyle w:val="Bibliography"/>
                      <w:rPr>
                        <w:noProof/>
                      </w:rPr>
                    </w:pPr>
                    <w:r>
                      <w:rPr>
                        <w:noProof/>
                      </w:rPr>
                      <w:t xml:space="preserve">F. Blavin, c. Ramos, L. Smith, G. Ozanich and A. Horn, “Oppportunities to Improve Data Interoperability and Integration to Support Value Based Care,” </w:t>
                    </w:r>
                    <w:r>
                      <w:rPr>
                        <w:i/>
                        <w:iCs/>
                        <w:noProof/>
                      </w:rPr>
                      <w:t xml:space="preserve">Urban Institute, </w:t>
                    </w:r>
                    <w:r>
                      <w:rPr>
                        <w:noProof/>
                      </w:rPr>
                      <w:t xml:space="preserve">2022. </w:t>
                    </w:r>
                  </w:p>
                </w:tc>
              </w:tr>
              <w:tr w:rsidR="001744F5" w14:paraId="58F77436" w14:textId="77777777" w:rsidTr="001744F5">
                <w:trPr>
                  <w:divId w:val="801309138"/>
                  <w:tblCellSpacing w:w="15" w:type="dxa"/>
                </w:trPr>
                <w:tc>
                  <w:tcPr>
                    <w:tcW w:w="368" w:type="pct"/>
                    <w:hideMark/>
                  </w:tcPr>
                  <w:p w14:paraId="4799EBED" w14:textId="77777777" w:rsidR="001744F5" w:rsidRDefault="001744F5">
                    <w:pPr>
                      <w:pStyle w:val="Bibliography"/>
                      <w:rPr>
                        <w:noProof/>
                      </w:rPr>
                    </w:pPr>
                    <w:r>
                      <w:rPr>
                        <w:noProof/>
                      </w:rPr>
                      <w:t xml:space="preserve">[26] </w:t>
                    </w:r>
                  </w:p>
                </w:tc>
                <w:tc>
                  <w:tcPr>
                    <w:tcW w:w="4582" w:type="pct"/>
                    <w:hideMark/>
                  </w:tcPr>
                  <w:p w14:paraId="76FCBD4F" w14:textId="77777777" w:rsidR="001744F5" w:rsidRDefault="001744F5">
                    <w:pPr>
                      <w:pStyle w:val="Bibliography"/>
                      <w:rPr>
                        <w:noProof/>
                      </w:rPr>
                    </w:pPr>
                    <w:r>
                      <w:rPr>
                        <w:noProof/>
                      </w:rPr>
                      <w:t xml:space="preserve">A. Malekloo, E. Ozer, M. AlHamaydeh and M. Girolami, “Machine learning and structural health monitoring overview with emerging technolgoy and high dimensional data source highlights,” </w:t>
                    </w:r>
                    <w:r>
                      <w:rPr>
                        <w:i/>
                        <w:iCs/>
                        <w:noProof/>
                      </w:rPr>
                      <w:t xml:space="preserve">Structural Health Monitoring, </w:t>
                    </w:r>
                    <w:r>
                      <w:rPr>
                        <w:noProof/>
                      </w:rPr>
                      <w:t xml:space="preserve">vol. 21, no. 4, 2022. </w:t>
                    </w:r>
                  </w:p>
                </w:tc>
              </w:tr>
              <w:tr w:rsidR="001744F5" w14:paraId="1A19BD60" w14:textId="77777777" w:rsidTr="001744F5">
                <w:trPr>
                  <w:divId w:val="801309138"/>
                  <w:tblCellSpacing w:w="15" w:type="dxa"/>
                </w:trPr>
                <w:tc>
                  <w:tcPr>
                    <w:tcW w:w="368" w:type="pct"/>
                    <w:hideMark/>
                  </w:tcPr>
                  <w:p w14:paraId="283226D7" w14:textId="77777777" w:rsidR="001744F5" w:rsidRDefault="001744F5">
                    <w:pPr>
                      <w:pStyle w:val="Bibliography"/>
                      <w:rPr>
                        <w:noProof/>
                      </w:rPr>
                    </w:pPr>
                    <w:r>
                      <w:rPr>
                        <w:noProof/>
                      </w:rPr>
                      <w:lastRenderedPageBreak/>
                      <w:t xml:space="preserve">[27] </w:t>
                    </w:r>
                  </w:p>
                </w:tc>
                <w:tc>
                  <w:tcPr>
                    <w:tcW w:w="4582" w:type="pct"/>
                    <w:hideMark/>
                  </w:tcPr>
                  <w:p w14:paraId="2708DD2D" w14:textId="77777777" w:rsidR="001744F5" w:rsidRDefault="001744F5">
                    <w:pPr>
                      <w:pStyle w:val="Bibliography"/>
                      <w:rPr>
                        <w:noProof/>
                      </w:rPr>
                    </w:pPr>
                    <w:r>
                      <w:rPr>
                        <w:noProof/>
                      </w:rPr>
                      <w:t xml:space="preserve">S. Rouhani and S. Zamenian, “An architectural Framework for healthcare dashboard design,” </w:t>
                    </w:r>
                    <w:r>
                      <w:rPr>
                        <w:i/>
                        <w:iCs/>
                        <w:noProof/>
                      </w:rPr>
                      <w:t xml:space="preserve">Journal of healthcare engineering, </w:t>
                    </w:r>
                    <w:r>
                      <w:rPr>
                        <w:noProof/>
                      </w:rPr>
                      <w:t xml:space="preserve">vol. 2021, no. 1-2, pp. 1-12, 2021. </w:t>
                    </w:r>
                  </w:p>
                </w:tc>
              </w:tr>
              <w:tr w:rsidR="001744F5" w14:paraId="42AE609E" w14:textId="77777777" w:rsidTr="001744F5">
                <w:trPr>
                  <w:divId w:val="801309138"/>
                  <w:tblCellSpacing w:w="15" w:type="dxa"/>
                </w:trPr>
                <w:tc>
                  <w:tcPr>
                    <w:tcW w:w="368" w:type="pct"/>
                    <w:hideMark/>
                  </w:tcPr>
                  <w:p w14:paraId="6882BDED" w14:textId="77777777" w:rsidR="001744F5" w:rsidRDefault="001744F5">
                    <w:pPr>
                      <w:pStyle w:val="Bibliography"/>
                      <w:rPr>
                        <w:noProof/>
                      </w:rPr>
                    </w:pPr>
                    <w:r>
                      <w:rPr>
                        <w:noProof/>
                      </w:rPr>
                      <w:t xml:space="preserve">[28] </w:t>
                    </w:r>
                  </w:p>
                </w:tc>
                <w:tc>
                  <w:tcPr>
                    <w:tcW w:w="4582" w:type="pct"/>
                    <w:hideMark/>
                  </w:tcPr>
                  <w:p w14:paraId="7ABD13D2" w14:textId="77777777" w:rsidR="001744F5" w:rsidRDefault="001744F5">
                    <w:pPr>
                      <w:pStyle w:val="Bibliography"/>
                      <w:rPr>
                        <w:noProof/>
                      </w:rPr>
                    </w:pPr>
                    <w:r>
                      <w:rPr>
                        <w:noProof/>
                      </w:rPr>
                      <w:t>“Health and social care,” Welsh Government, 2023. [Online]. Available: https://www.gov.wales/health-social-care. [Accessed 29th August 2023].</w:t>
                    </w:r>
                  </w:p>
                </w:tc>
              </w:tr>
              <w:tr w:rsidR="001744F5" w14:paraId="090F0FE3" w14:textId="77777777" w:rsidTr="001744F5">
                <w:trPr>
                  <w:divId w:val="801309138"/>
                  <w:tblCellSpacing w:w="15" w:type="dxa"/>
                </w:trPr>
                <w:tc>
                  <w:tcPr>
                    <w:tcW w:w="368" w:type="pct"/>
                    <w:hideMark/>
                  </w:tcPr>
                  <w:p w14:paraId="36BD54A8" w14:textId="77777777" w:rsidR="001744F5" w:rsidRDefault="001744F5">
                    <w:pPr>
                      <w:pStyle w:val="Bibliography"/>
                      <w:rPr>
                        <w:noProof/>
                      </w:rPr>
                    </w:pPr>
                    <w:r>
                      <w:rPr>
                        <w:noProof/>
                      </w:rPr>
                      <w:t xml:space="preserve">[29] </w:t>
                    </w:r>
                  </w:p>
                </w:tc>
                <w:tc>
                  <w:tcPr>
                    <w:tcW w:w="4582" w:type="pct"/>
                    <w:hideMark/>
                  </w:tcPr>
                  <w:p w14:paraId="186580E8" w14:textId="77777777" w:rsidR="001744F5" w:rsidRDefault="001744F5">
                    <w:pPr>
                      <w:pStyle w:val="Bibliography"/>
                      <w:rPr>
                        <w:noProof/>
                      </w:rPr>
                    </w:pPr>
                    <w:r>
                      <w:rPr>
                        <w:noProof/>
                      </w:rPr>
                      <w:t>“NHS Data Model and Dictionary,” NHS England, 28th June 2023. [Online]. Available: https://www.datadictionary.nhs.uk/supporting_information/hes_data_dictionary.html. [Accessed 29th August 2023].</w:t>
                    </w:r>
                  </w:p>
                </w:tc>
              </w:tr>
              <w:tr w:rsidR="001744F5" w14:paraId="27EA83AF" w14:textId="77777777" w:rsidTr="001744F5">
                <w:trPr>
                  <w:divId w:val="801309138"/>
                  <w:tblCellSpacing w:w="15" w:type="dxa"/>
                </w:trPr>
                <w:tc>
                  <w:tcPr>
                    <w:tcW w:w="368" w:type="pct"/>
                    <w:hideMark/>
                  </w:tcPr>
                  <w:p w14:paraId="21E13582" w14:textId="77777777" w:rsidR="001744F5" w:rsidRDefault="001744F5">
                    <w:pPr>
                      <w:pStyle w:val="Bibliography"/>
                      <w:rPr>
                        <w:noProof/>
                      </w:rPr>
                    </w:pPr>
                    <w:r>
                      <w:rPr>
                        <w:noProof/>
                      </w:rPr>
                      <w:t xml:space="preserve">[30] </w:t>
                    </w:r>
                  </w:p>
                </w:tc>
                <w:tc>
                  <w:tcPr>
                    <w:tcW w:w="4582" w:type="pct"/>
                    <w:hideMark/>
                  </w:tcPr>
                  <w:p w14:paraId="57CE7EFD" w14:textId="77777777" w:rsidR="001744F5" w:rsidRDefault="001744F5">
                    <w:pPr>
                      <w:pStyle w:val="Bibliography"/>
                      <w:rPr>
                        <w:noProof/>
                      </w:rPr>
                    </w:pPr>
                    <w:r>
                      <w:rPr>
                        <w:noProof/>
                      </w:rPr>
                      <w:t>A. Team, “Internal Document DHCW,” Digital Health and Care Wales, 2015.</w:t>
                    </w:r>
                  </w:p>
                </w:tc>
              </w:tr>
              <w:tr w:rsidR="001744F5" w14:paraId="577A8BED" w14:textId="77777777" w:rsidTr="001744F5">
                <w:trPr>
                  <w:divId w:val="801309138"/>
                  <w:tblCellSpacing w:w="15" w:type="dxa"/>
                </w:trPr>
                <w:tc>
                  <w:tcPr>
                    <w:tcW w:w="368" w:type="pct"/>
                    <w:hideMark/>
                  </w:tcPr>
                  <w:p w14:paraId="6ACA86E5" w14:textId="77777777" w:rsidR="001744F5" w:rsidRDefault="001744F5">
                    <w:pPr>
                      <w:pStyle w:val="Bibliography"/>
                      <w:rPr>
                        <w:noProof/>
                      </w:rPr>
                    </w:pPr>
                    <w:r>
                      <w:rPr>
                        <w:noProof/>
                      </w:rPr>
                      <w:t xml:space="preserve">[31] </w:t>
                    </w:r>
                  </w:p>
                </w:tc>
                <w:tc>
                  <w:tcPr>
                    <w:tcW w:w="4582" w:type="pct"/>
                    <w:hideMark/>
                  </w:tcPr>
                  <w:p w14:paraId="76A5F37A" w14:textId="77777777" w:rsidR="001744F5" w:rsidRDefault="001744F5">
                    <w:pPr>
                      <w:pStyle w:val="Bibliography"/>
                      <w:rPr>
                        <w:noProof/>
                      </w:rPr>
                    </w:pPr>
                    <w:r>
                      <w:rPr>
                        <w:noProof/>
                      </w:rPr>
                      <w:t xml:space="preserve">V. Plotnikova, M. Dumas and F. Milani, “Adaptions of data mining methodologies: a systematic literature review,” </w:t>
                    </w:r>
                    <w:r>
                      <w:rPr>
                        <w:i/>
                        <w:iCs/>
                        <w:noProof/>
                      </w:rPr>
                      <w:t xml:space="preserve">Peer J Computer Science, </w:t>
                    </w:r>
                    <w:r>
                      <w:rPr>
                        <w:noProof/>
                      </w:rPr>
                      <w:t xml:space="preserve">vol. 6, 2020. </w:t>
                    </w:r>
                  </w:p>
                </w:tc>
              </w:tr>
              <w:tr w:rsidR="001744F5" w14:paraId="2F1C1960" w14:textId="77777777" w:rsidTr="001744F5">
                <w:trPr>
                  <w:divId w:val="801309138"/>
                  <w:tblCellSpacing w:w="15" w:type="dxa"/>
                </w:trPr>
                <w:tc>
                  <w:tcPr>
                    <w:tcW w:w="368" w:type="pct"/>
                    <w:hideMark/>
                  </w:tcPr>
                  <w:p w14:paraId="1356DFA3" w14:textId="77777777" w:rsidR="001744F5" w:rsidRDefault="001744F5">
                    <w:pPr>
                      <w:pStyle w:val="Bibliography"/>
                      <w:rPr>
                        <w:noProof/>
                      </w:rPr>
                    </w:pPr>
                    <w:r>
                      <w:rPr>
                        <w:noProof/>
                      </w:rPr>
                      <w:t xml:space="preserve">[32] </w:t>
                    </w:r>
                  </w:p>
                </w:tc>
                <w:tc>
                  <w:tcPr>
                    <w:tcW w:w="4582" w:type="pct"/>
                    <w:hideMark/>
                  </w:tcPr>
                  <w:p w14:paraId="06CE3035" w14:textId="77777777" w:rsidR="001744F5" w:rsidRDefault="001744F5">
                    <w:pPr>
                      <w:pStyle w:val="Bibliography"/>
                      <w:rPr>
                        <w:noProof/>
                      </w:rPr>
                    </w:pPr>
                    <w:r>
                      <w:rPr>
                        <w:noProof/>
                      </w:rPr>
                      <w:t>N. Hotz, “What is CRISP DM,” Data Science Process Alliance, 19th January 2023. [Online]. Available: https://www.datascience-pm.com/crisp-dm-2/. [Accessed 29th August 2023].</w:t>
                    </w:r>
                  </w:p>
                </w:tc>
              </w:tr>
              <w:tr w:rsidR="001744F5" w14:paraId="588827D3" w14:textId="77777777" w:rsidTr="001744F5">
                <w:trPr>
                  <w:divId w:val="801309138"/>
                  <w:tblCellSpacing w:w="15" w:type="dxa"/>
                </w:trPr>
                <w:tc>
                  <w:tcPr>
                    <w:tcW w:w="368" w:type="pct"/>
                    <w:hideMark/>
                  </w:tcPr>
                  <w:p w14:paraId="64065396" w14:textId="77777777" w:rsidR="001744F5" w:rsidRDefault="001744F5">
                    <w:pPr>
                      <w:pStyle w:val="Bibliography"/>
                      <w:rPr>
                        <w:noProof/>
                      </w:rPr>
                    </w:pPr>
                    <w:r>
                      <w:rPr>
                        <w:noProof/>
                      </w:rPr>
                      <w:t xml:space="preserve">[33] </w:t>
                    </w:r>
                  </w:p>
                </w:tc>
                <w:tc>
                  <w:tcPr>
                    <w:tcW w:w="4582" w:type="pct"/>
                    <w:hideMark/>
                  </w:tcPr>
                  <w:p w14:paraId="61C187EB" w14:textId="77777777" w:rsidR="001744F5" w:rsidRDefault="001744F5">
                    <w:pPr>
                      <w:pStyle w:val="Bibliography"/>
                      <w:rPr>
                        <w:noProof/>
                      </w:rPr>
                    </w:pPr>
                    <w:r>
                      <w:rPr>
                        <w:noProof/>
                      </w:rPr>
                      <w:t>S. Haque, “Agile: 3 Key Factors,” Checkpoint Technologies, 6th August 2023. [Online]. Available: https://checkpointech.com/agile-3-key-factors/. [Accessed 29th August 2023].</w:t>
                    </w:r>
                  </w:p>
                </w:tc>
              </w:tr>
              <w:tr w:rsidR="001744F5" w14:paraId="2E968816" w14:textId="77777777" w:rsidTr="001744F5">
                <w:trPr>
                  <w:divId w:val="801309138"/>
                  <w:tblCellSpacing w:w="15" w:type="dxa"/>
                </w:trPr>
                <w:tc>
                  <w:tcPr>
                    <w:tcW w:w="368" w:type="pct"/>
                    <w:hideMark/>
                  </w:tcPr>
                  <w:p w14:paraId="7A6CA13E" w14:textId="77777777" w:rsidR="001744F5" w:rsidRDefault="001744F5">
                    <w:pPr>
                      <w:pStyle w:val="Bibliography"/>
                      <w:rPr>
                        <w:noProof/>
                      </w:rPr>
                    </w:pPr>
                    <w:r>
                      <w:rPr>
                        <w:noProof/>
                      </w:rPr>
                      <w:t xml:space="preserve">[34] </w:t>
                    </w:r>
                  </w:p>
                </w:tc>
                <w:tc>
                  <w:tcPr>
                    <w:tcW w:w="4582" w:type="pct"/>
                    <w:hideMark/>
                  </w:tcPr>
                  <w:p w14:paraId="3472AE53" w14:textId="77777777" w:rsidR="001744F5" w:rsidRDefault="001744F5">
                    <w:pPr>
                      <w:pStyle w:val="Bibliography"/>
                      <w:rPr>
                        <w:noProof/>
                      </w:rPr>
                    </w:pPr>
                    <w:r>
                      <w:rPr>
                        <w:noProof/>
                      </w:rPr>
                      <w:t xml:space="preserve">S. Iman, T. Mahmood, A. Morshed and T. Sellis, “Big Data Analytics in Healthare - A Systematic Literature Review and Roadmap for Practical Implementation,” </w:t>
                    </w:r>
                    <w:r>
                      <w:rPr>
                        <w:i/>
                        <w:iCs/>
                        <w:noProof/>
                      </w:rPr>
                      <w:t xml:space="preserve">IEEE/CAA Journal of Automaica Sinica, </w:t>
                    </w:r>
                    <w:r>
                      <w:rPr>
                        <w:noProof/>
                      </w:rPr>
                      <w:t xml:space="preserve">vol. 8, no. 1, 2021. </w:t>
                    </w:r>
                  </w:p>
                </w:tc>
              </w:tr>
              <w:tr w:rsidR="001744F5" w14:paraId="1DA80176" w14:textId="77777777" w:rsidTr="001744F5">
                <w:trPr>
                  <w:divId w:val="801309138"/>
                  <w:tblCellSpacing w:w="15" w:type="dxa"/>
                </w:trPr>
                <w:tc>
                  <w:tcPr>
                    <w:tcW w:w="368" w:type="pct"/>
                    <w:hideMark/>
                  </w:tcPr>
                  <w:p w14:paraId="5FEF76FA" w14:textId="77777777" w:rsidR="001744F5" w:rsidRDefault="001744F5">
                    <w:pPr>
                      <w:pStyle w:val="Bibliography"/>
                      <w:rPr>
                        <w:noProof/>
                      </w:rPr>
                    </w:pPr>
                    <w:r>
                      <w:rPr>
                        <w:noProof/>
                      </w:rPr>
                      <w:t xml:space="preserve">[35] </w:t>
                    </w:r>
                  </w:p>
                </w:tc>
                <w:tc>
                  <w:tcPr>
                    <w:tcW w:w="4582" w:type="pct"/>
                    <w:hideMark/>
                  </w:tcPr>
                  <w:p w14:paraId="00B43D80" w14:textId="77777777" w:rsidR="001744F5" w:rsidRDefault="001744F5">
                    <w:pPr>
                      <w:pStyle w:val="Bibliography"/>
                      <w:rPr>
                        <w:noProof/>
                      </w:rPr>
                    </w:pPr>
                    <w:r>
                      <w:rPr>
                        <w:noProof/>
                      </w:rPr>
                      <w:t xml:space="preserve">R. Patan, G. Ghantasala, R. Sekaran and D. Gupta, “Smart healthcare and quality of service in LoT using greay filter convolutional based cyber physical system,” </w:t>
                    </w:r>
                    <w:r>
                      <w:rPr>
                        <w:i/>
                        <w:iCs/>
                        <w:noProof/>
                      </w:rPr>
                      <w:t xml:space="preserve">Sustainable Cities and Society, </w:t>
                    </w:r>
                    <w:r>
                      <w:rPr>
                        <w:noProof/>
                      </w:rPr>
                      <w:t xml:space="preserve">vol. 59, 2020. </w:t>
                    </w:r>
                  </w:p>
                </w:tc>
              </w:tr>
              <w:tr w:rsidR="001744F5" w14:paraId="55F434D7" w14:textId="77777777" w:rsidTr="001744F5">
                <w:trPr>
                  <w:divId w:val="801309138"/>
                  <w:tblCellSpacing w:w="15" w:type="dxa"/>
                </w:trPr>
                <w:tc>
                  <w:tcPr>
                    <w:tcW w:w="368" w:type="pct"/>
                    <w:hideMark/>
                  </w:tcPr>
                  <w:p w14:paraId="514CDAEB" w14:textId="77777777" w:rsidR="001744F5" w:rsidRDefault="001744F5">
                    <w:pPr>
                      <w:pStyle w:val="Bibliography"/>
                      <w:rPr>
                        <w:noProof/>
                      </w:rPr>
                    </w:pPr>
                    <w:r>
                      <w:rPr>
                        <w:noProof/>
                      </w:rPr>
                      <w:t xml:space="preserve">[36] </w:t>
                    </w:r>
                  </w:p>
                </w:tc>
                <w:tc>
                  <w:tcPr>
                    <w:tcW w:w="4582" w:type="pct"/>
                    <w:hideMark/>
                  </w:tcPr>
                  <w:p w14:paraId="0C77408E" w14:textId="77777777" w:rsidR="001744F5" w:rsidRDefault="001744F5">
                    <w:pPr>
                      <w:pStyle w:val="Bibliography"/>
                      <w:rPr>
                        <w:noProof/>
                      </w:rPr>
                    </w:pPr>
                    <w:r>
                      <w:rPr>
                        <w:noProof/>
                      </w:rPr>
                      <w:t xml:space="preserve">P. Kulkarni and A. Shingavi, “Data Migration Using SQL Server Integration Services,” </w:t>
                    </w:r>
                    <w:r>
                      <w:rPr>
                        <w:i/>
                        <w:iCs/>
                        <w:noProof/>
                      </w:rPr>
                      <w:t xml:space="preserve">International Journal of Engineering Research and Technology, </w:t>
                    </w:r>
                    <w:r>
                      <w:rPr>
                        <w:noProof/>
                      </w:rPr>
                      <w:t xml:space="preserve">vol. 12, no. 5, pp. 640 - 643, 2019. </w:t>
                    </w:r>
                  </w:p>
                </w:tc>
              </w:tr>
              <w:tr w:rsidR="001744F5" w14:paraId="2E88E216" w14:textId="77777777" w:rsidTr="001744F5">
                <w:trPr>
                  <w:divId w:val="801309138"/>
                  <w:tblCellSpacing w:w="15" w:type="dxa"/>
                </w:trPr>
                <w:tc>
                  <w:tcPr>
                    <w:tcW w:w="368" w:type="pct"/>
                    <w:hideMark/>
                  </w:tcPr>
                  <w:p w14:paraId="149C1139" w14:textId="77777777" w:rsidR="001744F5" w:rsidRDefault="001744F5">
                    <w:pPr>
                      <w:pStyle w:val="Bibliography"/>
                      <w:rPr>
                        <w:noProof/>
                      </w:rPr>
                    </w:pPr>
                    <w:r>
                      <w:rPr>
                        <w:noProof/>
                      </w:rPr>
                      <w:t xml:space="preserve">[37] </w:t>
                    </w:r>
                  </w:p>
                </w:tc>
                <w:tc>
                  <w:tcPr>
                    <w:tcW w:w="4582" w:type="pct"/>
                    <w:hideMark/>
                  </w:tcPr>
                  <w:p w14:paraId="424D6783" w14:textId="77777777" w:rsidR="001744F5" w:rsidRDefault="001744F5">
                    <w:pPr>
                      <w:pStyle w:val="Bibliography"/>
                      <w:rPr>
                        <w:noProof/>
                      </w:rPr>
                    </w:pPr>
                    <w:r>
                      <w:rPr>
                        <w:noProof/>
                      </w:rPr>
                      <w:t xml:space="preserve">R. Gupta and S. Garg, “Introduction to SQL Server Integration Services (SSIS),” </w:t>
                    </w:r>
                    <w:r>
                      <w:rPr>
                        <w:i/>
                        <w:iCs/>
                        <w:noProof/>
                      </w:rPr>
                      <w:t xml:space="preserve">International Journal of Engineering and Computer Science, </w:t>
                    </w:r>
                    <w:r>
                      <w:rPr>
                        <w:noProof/>
                      </w:rPr>
                      <w:t xml:space="preserve">vol. 6, no. 4, pp. 20599-20603, 2017. </w:t>
                    </w:r>
                  </w:p>
                </w:tc>
              </w:tr>
              <w:tr w:rsidR="001744F5" w14:paraId="083F7FFE" w14:textId="77777777" w:rsidTr="001744F5">
                <w:trPr>
                  <w:divId w:val="801309138"/>
                  <w:tblCellSpacing w:w="15" w:type="dxa"/>
                </w:trPr>
                <w:tc>
                  <w:tcPr>
                    <w:tcW w:w="368" w:type="pct"/>
                    <w:hideMark/>
                  </w:tcPr>
                  <w:p w14:paraId="54562322" w14:textId="77777777" w:rsidR="001744F5" w:rsidRDefault="001744F5">
                    <w:pPr>
                      <w:pStyle w:val="Bibliography"/>
                      <w:rPr>
                        <w:noProof/>
                      </w:rPr>
                    </w:pPr>
                    <w:r>
                      <w:rPr>
                        <w:noProof/>
                      </w:rPr>
                      <w:t xml:space="preserve">[38] </w:t>
                    </w:r>
                  </w:p>
                </w:tc>
                <w:tc>
                  <w:tcPr>
                    <w:tcW w:w="4582" w:type="pct"/>
                    <w:hideMark/>
                  </w:tcPr>
                  <w:p w14:paraId="078EB196" w14:textId="77777777" w:rsidR="001744F5" w:rsidRDefault="001744F5">
                    <w:pPr>
                      <w:pStyle w:val="Bibliography"/>
                      <w:rPr>
                        <w:noProof/>
                      </w:rPr>
                    </w:pPr>
                    <w:r>
                      <w:rPr>
                        <w:noProof/>
                      </w:rPr>
                      <w:t>“SQL Server Integration Services,” Microsoft, 2023. [Online]. Available: https://learn.microsoft.com/en-us/sql/integration-services/sql-server-integration-services?view=sql-server-ver16. [Accessed 20th August 2023].</w:t>
                    </w:r>
                  </w:p>
                </w:tc>
              </w:tr>
              <w:tr w:rsidR="001744F5" w14:paraId="6EDD6007" w14:textId="77777777" w:rsidTr="001744F5">
                <w:trPr>
                  <w:divId w:val="801309138"/>
                  <w:tblCellSpacing w:w="15" w:type="dxa"/>
                </w:trPr>
                <w:tc>
                  <w:tcPr>
                    <w:tcW w:w="368" w:type="pct"/>
                    <w:hideMark/>
                  </w:tcPr>
                  <w:p w14:paraId="071DE51B" w14:textId="77777777" w:rsidR="001744F5" w:rsidRDefault="001744F5">
                    <w:pPr>
                      <w:pStyle w:val="Bibliography"/>
                      <w:rPr>
                        <w:noProof/>
                      </w:rPr>
                    </w:pPr>
                    <w:r>
                      <w:rPr>
                        <w:noProof/>
                      </w:rPr>
                      <w:t xml:space="preserve">[39] </w:t>
                    </w:r>
                  </w:p>
                </w:tc>
                <w:tc>
                  <w:tcPr>
                    <w:tcW w:w="4582" w:type="pct"/>
                    <w:hideMark/>
                  </w:tcPr>
                  <w:p w14:paraId="20EAE845" w14:textId="77777777" w:rsidR="001744F5" w:rsidRDefault="001744F5">
                    <w:pPr>
                      <w:pStyle w:val="Bibliography"/>
                      <w:rPr>
                        <w:noProof/>
                      </w:rPr>
                    </w:pPr>
                    <w:r>
                      <w:rPr>
                        <w:noProof/>
                      </w:rPr>
                      <w:t>Taylor, Sarah, “The Barnett formula: How it operates and proposals for change,” UK Parliament, 6th March 2023. [Online]. Available: https://lordslibrary.parliament.uk/the-barnett-formula-how-it-operates-and-proposals-for-change/. [Accessed 27th August 2023].</w:t>
                    </w:r>
                  </w:p>
                </w:tc>
              </w:tr>
              <w:tr w:rsidR="001744F5" w14:paraId="473B948E" w14:textId="77777777" w:rsidTr="001744F5">
                <w:trPr>
                  <w:divId w:val="801309138"/>
                  <w:tblCellSpacing w:w="15" w:type="dxa"/>
                </w:trPr>
                <w:tc>
                  <w:tcPr>
                    <w:tcW w:w="368" w:type="pct"/>
                    <w:hideMark/>
                  </w:tcPr>
                  <w:p w14:paraId="3DB9D8E4" w14:textId="77777777" w:rsidR="001744F5" w:rsidRDefault="001744F5">
                    <w:pPr>
                      <w:pStyle w:val="Bibliography"/>
                      <w:rPr>
                        <w:noProof/>
                      </w:rPr>
                    </w:pPr>
                    <w:r>
                      <w:rPr>
                        <w:noProof/>
                      </w:rPr>
                      <w:t xml:space="preserve">[40] </w:t>
                    </w:r>
                  </w:p>
                </w:tc>
                <w:tc>
                  <w:tcPr>
                    <w:tcW w:w="4582" w:type="pct"/>
                    <w:hideMark/>
                  </w:tcPr>
                  <w:p w14:paraId="1DC26F7B" w14:textId="77777777" w:rsidR="001744F5" w:rsidRDefault="001744F5">
                    <w:pPr>
                      <w:pStyle w:val="Bibliography"/>
                      <w:rPr>
                        <w:noProof/>
                      </w:rPr>
                    </w:pPr>
                    <w:r>
                      <w:rPr>
                        <w:noProof/>
                      </w:rPr>
                      <w:t xml:space="preserve">J. Wang, Y. Liu, P. Li, Z. Lin, S. Sindakis and S. Aggarwal, “Overview of Data Quality: Examing the Dimensions, Antecedents and impact of Data Quality,” </w:t>
                    </w:r>
                    <w:r>
                      <w:rPr>
                        <w:i/>
                        <w:iCs/>
                        <w:noProof/>
                      </w:rPr>
                      <w:t xml:space="preserve">Journal of the Knowledge Economy, </w:t>
                    </w:r>
                    <w:r>
                      <w:rPr>
                        <w:noProof/>
                      </w:rPr>
                      <w:t xml:space="preserve">2023. </w:t>
                    </w:r>
                  </w:p>
                </w:tc>
              </w:tr>
            </w:tbl>
            <w:p w14:paraId="53BEE161" w14:textId="77777777" w:rsidR="001744F5" w:rsidRDefault="001744F5">
              <w:pPr>
                <w:divId w:val="801309138"/>
                <w:rPr>
                  <w:rFonts w:eastAsia="Times New Roman"/>
                  <w:noProof/>
                </w:rPr>
              </w:pPr>
            </w:p>
            <w:p w14:paraId="6606D701" w14:textId="77777777" w:rsidR="00675277" w:rsidRDefault="00675277" w:rsidP="00675277">
              <w:pPr>
                <w:rPr>
                  <w:b/>
                  <w:bCs/>
                  <w:noProof/>
                </w:rPr>
              </w:pPr>
              <w:r>
                <w:rPr>
                  <w:b/>
                  <w:bCs/>
                  <w:noProof/>
                </w:rPr>
                <w:fldChar w:fldCharType="end"/>
              </w:r>
            </w:p>
            <w:p w14:paraId="7DC23F29" w14:textId="6F9FF1A9" w:rsidR="00675277" w:rsidRPr="00675277" w:rsidRDefault="00000000" w:rsidP="00675277"/>
          </w:sdtContent>
        </w:sdt>
      </w:sdtContent>
    </w:sdt>
    <w:p w14:paraId="59D44713" w14:textId="5384DB6A" w:rsidR="005E2F5D" w:rsidRDefault="003C73E9" w:rsidP="003C73E9">
      <w:pPr>
        <w:pStyle w:val="Heading1"/>
      </w:pPr>
      <w:bookmarkStart w:id="43" w:name="_Toc144884331"/>
      <w:r>
        <w:t>Appendix</w:t>
      </w:r>
      <w:bookmarkEnd w:id="43"/>
    </w:p>
    <w:p w14:paraId="524050C7" w14:textId="66E3EB00" w:rsidR="006D73D2" w:rsidRDefault="006D73D2" w:rsidP="006D73D2">
      <w:pPr>
        <w:pStyle w:val="Heading2"/>
      </w:pPr>
      <w:bookmarkStart w:id="44" w:name="_Toc144884332"/>
      <w:r>
        <w:t>What is Unscheduled Care</w:t>
      </w:r>
      <w:bookmarkEnd w:id="44"/>
    </w:p>
    <w:p w14:paraId="3AAB5454" w14:textId="2D9125FA" w:rsidR="006D73D2" w:rsidRDefault="00303675" w:rsidP="006D73D2">
      <w:r w:rsidRPr="00303675">
        <w:rPr>
          <w:noProof/>
        </w:rPr>
        <w:drawing>
          <wp:inline distT="0" distB="0" distL="0" distR="0" wp14:anchorId="346ABA05" wp14:editId="1CF478E8">
            <wp:extent cx="5731510" cy="3103880"/>
            <wp:effectExtent l="0" t="0" r="2540" b="1270"/>
            <wp:docPr id="45019119" name="Picture 1" descr="A diagram of a health care system&#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019119" name="Picture 1" descr="A diagram of a health care system&#10;&#10;Description automatically generated with medium confidence"/>
                    <pic:cNvPicPr/>
                  </pic:nvPicPr>
                  <pic:blipFill>
                    <a:blip r:embed="rId15"/>
                    <a:stretch>
                      <a:fillRect/>
                    </a:stretch>
                  </pic:blipFill>
                  <pic:spPr>
                    <a:xfrm>
                      <a:off x="0" y="0"/>
                      <a:ext cx="5731510" cy="3103880"/>
                    </a:xfrm>
                    <a:prstGeom prst="rect">
                      <a:avLst/>
                    </a:prstGeom>
                  </pic:spPr>
                </pic:pic>
              </a:graphicData>
            </a:graphic>
          </wp:inline>
        </w:drawing>
      </w:r>
    </w:p>
    <w:p w14:paraId="6061092D" w14:textId="6013C1E2" w:rsidR="00D60D09" w:rsidRDefault="00D60D09" w:rsidP="00D60D09">
      <w:pPr>
        <w:pStyle w:val="Heading2"/>
      </w:pPr>
      <w:bookmarkStart w:id="45" w:name="_Toc144884333"/>
      <w:r>
        <w:t>SSIS packages</w:t>
      </w:r>
      <w:bookmarkEnd w:id="45"/>
    </w:p>
    <w:p w14:paraId="510A008F" w14:textId="46C21BE7" w:rsidR="00F82430" w:rsidRPr="00F82430" w:rsidRDefault="00F82430" w:rsidP="00F82430">
      <w:pPr>
        <w:pStyle w:val="Caption"/>
      </w:pPr>
      <w:bookmarkStart w:id="46" w:name="_Toc144884286"/>
      <w:r>
        <w:t xml:space="preserve">Figure </w:t>
      </w:r>
      <w:fldSimple w:instr=" SEQ Figure \* ARABIC ">
        <w:r w:rsidR="009A5952">
          <w:rPr>
            <w:noProof/>
          </w:rPr>
          <w:t>7</w:t>
        </w:r>
      </w:fldSimple>
      <w:r>
        <w:t xml:space="preserve"> SSIS Package</w:t>
      </w:r>
      <w:bookmarkEnd w:id="46"/>
    </w:p>
    <w:p w14:paraId="73327B18" w14:textId="3DC19013" w:rsidR="00D60D09" w:rsidRDefault="00F82430" w:rsidP="00D60D09">
      <w:r w:rsidRPr="00F82430">
        <w:rPr>
          <w:noProof/>
        </w:rPr>
        <w:drawing>
          <wp:inline distT="0" distB="0" distL="0" distR="0" wp14:anchorId="45C0F2DB" wp14:editId="09275AC9">
            <wp:extent cx="2806718" cy="1808539"/>
            <wp:effectExtent l="0" t="0" r="0" b="1270"/>
            <wp:docPr id="1728912275"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8912275" name="Picture 1" descr="A screenshot of a computer&#10;&#10;Description automatically generated"/>
                    <pic:cNvPicPr/>
                  </pic:nvPicPr>
                  <pic:blipFill>
                    <a:blip r:embed="rId16"/>
                    <a:stretch>
                      <a:fillRect/>
                    </a:stretch>
                  </pic:blipFill>
                  <pic:spPr>
                    <a:xfrm>
                      <a:off x="0" y="0"/>
                      <a:ext cx="2813969" cy="1813211"/>
                    </a:xfrm>
                    <a:prstGeom prst="rect">
                      <a:avLst/>
                    </a:prstGeom>
                  </pic:spPr>
                </pic:pic>
              </a:graphicData>
            </a:graphic>
          </wp:inline>
        </w:drawing>
      </w:r>
    </w:p>
    <w:p w14:paraId="59168952" w14:textId="77777777" w:rsidR="00F82430" w:rsidRDefault="00F82430" w:rsidP="00D60D09"/>
    <w:p w14:paraId="7C1E30D8" w14:textId="53051AC1" w:rsidR="00F82430" w:rsidRDefault="00F82430" w:rsidP="00F82430">
      <w:pPr>
        <w:pStyle w:val="Caption"/>
      </w:pPr>
      <w:bookmarkStart w:id="47" w:name="_Toc144884287"/>
      <w:r>
        <w:t xml:space="preserve">Figure </w:t>
      </w:r>
      <w:fldSimple w:instr=" SEQ Figure \* ARABIC ">
        <w:r w:rsidR="009A5952">
          <w:rPr>
            <w:noProof/>
          </w:rPr>
          <w:t>8</w:t>
        </w:r>
      </w:fldSimple>
      <w:r>
        <w:t xml:space="preserve"> SSIS Data Flow</w:t>
      </w:r>
      <w:bookmarkEnd w:id="47"/>
    </w:p>
    <w:p w14:paraId="5863EA50" w14:textId="791EC053" w:rsidR="00F82430" w:rsidRPr="00D60D09" w:rsidRDefault="00F82430" w:rsidP="00D60D09">
      <w:r w:rsidRPr="00F82430">
        <w:rPr>
          <w:noProof/>
        </w:rPr>
        <w:lastRenderedPageBreak/>
        <w:drawing>
          <wp:inline distT="0" distB="0" distL="0" distR="0" wp14:anchorId="2BC52EDC" wp14:editId="574B6303">
            <wp:extent cx="3059220" cy="2046512"/>
            <wp:effectExtent l="0" t="0" r="8255" b="0"/>
            <wp:docPr id="94694992"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694992" name="Picture 1" descr="A screenshot of a computer&#10;&#10;Description automatically generated"/>
                    <pic:cNvPicPr/>
                  </pic:nvPicPr>
                  <pic:blipFill>
                    <a:blip r:embed="rId17"/>
                    <a:stretch>
                      <a:fillRect/>
                    </a:stretch>
                  </pic:blipFill>
                  <pic:spPr>
                    <a:xfrm>
                      <a:off x="0" y="0"/>
                      <a:ext cx="3065122" cy="2050460"/>
                    </a:xfrm>
                    <a:prstGeom prst="rect">
                      <a:avLst/>
                    </a:prstGeom>
                  </pic:spPr>
                </pic:pic>
              </a:graphicData>
            </a:graphic>
          </wp:inline>
        </w:drawing>
      </w:r>
    </w:p>
    <w:p w14:paraId="5E8D11B6" w14:textId="6DFE4D59" w:rsidR="00964DEE" w:rsidRPr="00964DEE" w:rsidRDefault="00964DEE" w:rsidP="00964DEE">
      <w:pPr>
        <w:pStyle w:val="Heading2"/>
      </w:pPr>
      <w:bookmarkStart w:id="48" w:name="_Toc144884334"/>
      <w:r>
        <w:t>Project scope document</w:t>
      </w:r>
      <w:bookmarkEnd w:id="48"/>
    </w:p>
    <w:bookmarkStart w:id="49" w:name="_MON_1754813455"/>
    <w:bookmarkEnd w:id="49"/>
    <w:p w14:paraId="6E8F5B22" w14:textId="06418C4D" w:rsidR="003C73E9" w:rsidRDefault="002644FA" w:rsidP="003C73E9">
      <w:r>
        <w:rPr>
          <w:noProof/>
        </w:rPr>
        <w:object w:dxaOrig="1539" w:dyaOrig="997" w14:anchorId="1BB007D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alt="" style="width:76.95pt;height:50.3pt;mso-width-percent:0;mso-height-percent:0;mso-width-percent:0;mso-height-percent:0" o:ole="">
            <v:imagedata r:id="rId18" o:title=""/>
          </v:shape>
          <o:OLEObject Type="Embed" ProgID="Word.Document.12" ShapeID="_x0000_i1027" DrawAspect="Icon" ObjectID="_1755583170" r:id="rId19">
            <o:FieldCodes>\s</o:FieldCodes>
          </o:OLEObject>
        </w:object>
      </w:r>
    </w:p>
    <w:p w14:paraId="4FE5AEE0" w14:textId="3C762621" w:rsidR="00F82430" w:rsidRDefault="00F82430" w:rsidP="00F82430">
      <w:pPr>
        <w:pStyle w:val="Heading2"/>
      </w:pPr>
      <w:bookmarkStart w:id="50" w:name="_Toc144884335"/>
      <w:r>
        <w:t>Example of Impact Assessment Form</w:t>
      </w:r>
      <w:bookmarkEnd w:id="50"/>
    </w:p>
    <w:p w14:paraId="0A50E5BB" w14:textId="07D91153" w:rsidR="009570E7" w:rsidRPr="009570E7" w:rsidRDefault="009570E7" w:rsidP="009570E7">
      <w:pPr>
        <w:pStyle w:val="Caption"/>
      </w:pPr>
      <w:bookmarkStart w:id="51" w:name="_Toc144884288"/>
      <w:r>
        <w:t xml:space="preserve">Figure </w:t>
      </w:r>
      <w:fldSimple w:instr=" SEQ Figure \* ARABIC ">
        <w:r w:rsidR="009A5952">
          <w:rPr>
            <w:noProof/>
          </w:rPr>
          <w:t>9</w:t>
        </w:r>
      </w:fldSimple>
      <w:r>
        <w:t xml:space="preserve"> Impact Assessment</w:t>
      </w:r>
      <w:bookmarkEnd w:id="51"/>
    </w:p>
    <w:p w14:paraId="1F7AC401" w14:textId="134A64B8" w:rsidR="00F82430" w:rsidRDefault="009570E7" w:rsidP="00F82430">
      <w:r w:rsidRPr="009570E7">
        <w:rPr>
          <w:noProof/>
        </w:rPr>
        <w:drawing>
          <wp:inline distT="0" distB="0" distL="0" distR="0" wp14:anchorId="2806AE1A" wp14:editId="286A5648">
            <wp:extent cx="5528256" cy="4493463"/>
            <wp:effectExtent l="0" t="0" r="0" b="2540"/>
            <wp:docPr id="202963296"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963296" name="Picture 1" descr="A screenshot of a computer&#10;&#10;Description automatically generated"/>
                    <pic:cNvPicPr/>
                  </pic:nvPicPr>
                  <pic:blipFill>
                    <a:blip r:embed="rId20"/>
                    <a:stretch>
                      <a:fillRect/>
                    </a:stretch>
                  </pic:blipFill>
                  <pic:spPr>
                    <a:xfrm>
                      <a:off x="0" y="0"/>
                      <a:ext cx="5536388" cy="4500073"/>
                    </a:xfrm>
                    <a:prstGeom prst="rect">
                      <a:avLst/>
                    </a:prstGeom>
                  </pic:spPr>
                </pic:pic>
              </a:graphicData>
            </a:graphic>
          </wp:inline>
        </w:drawing>
      </w:r>
    </w:p>
    <w:p w14:paraId="37B12FF1" w14:textId="25A67CD6" w:rsidR="009570E7" w:rsidRDefault="002644FA" w:rsidP="00F82430">
      <w:r>
        <w:rPr>
          <w:noProof/>
        </w:rPr>
        <w:object w:dxaOrig="1508" w:dyaOrig="982" w14:anchorId="7F0FF375">
          <v:shape id="_x0000_i1026" type="#_x0000_t75" alt="" style="width:74.95pt;height:49.3pt;mso-width-percent:0;mso-height-percent:0;mso-width-percent:0;mso-height-percent:0" o:ole="">
            <v:imagedata r:id="rId21" o:title=""/>
          </v:shape>
          <o:OLEObject Type="Embed" ProgID="Excel.Sheet.12" ShapeID="_x0000_i1026" DrawAspect="Icon" ObjectID="_1755583171" r:id="rId22"/>
        </w:object>
      </w:r>
    </w:p>
    <w:p w14:paraId="0D6A4411" w14:textId="1BAA7AF2" w:rsidR="004144DD" w:rsidRPr="00F82430" w:rsidRDefault="004144DD" w:rsidP="00AD2908">
      <w:pPr>
        <w:jc w:val="both"/>
      </w:pPr>
      <w:r>
        <w:lastRenderedPageBreak/>
        <w:t>IAs are sent to all external organisations supplying dashboard data, with an instruction to complete in  10 working days. Returned forms are collated to understand the concerns and requirements of data providers. It is expected that all NOT all IAs will be completed , a discussion will take place to debate whether to  go with the information received or defer the next step until all IAs have been returned. As this project is time limited it would be pertinent to proceed to the next step with available data</w:t>
      </w:r>
      <w:r w:rsidR="00AD2908">
        <w:t>.</w:t>
      </w:r>
    </w:p>
    <w:p w14:paraId="2AF503E5" w14:textId="1802B986" w:rsidR="00964DEE" w:rsidRDefault="00964DEE" w:rsidP="00964DEE">
      <w:pPr>
        <w:pStyle w:val="Heading2"/>
      </w:pPr>
      <w:bookmarkStart w:id="52" w:name="_Toc144884336"/>
      <w:r>
        <w:t>Example of VAS checks</w:t>
      </w:r>
      <w:r w:rsidR="00F319C4">
        <w:t xml:space="preserve"> </w:t>
      </w:r>
      <w:sdt>
        <w:sdtPr>
          <w:id w:val="-1112360924"/>
          <w:citation/>
        </w:sdtPr>
        <w:sdtContent>
          <w:r w:rsidR="00F319C4">
            <w:fldChar w:fldCharType="begin"/>
          </w:r>
          <w:r w:rsidR="00F319C4">
            <w:instrText xml:space="preserve"> CITATION Acq15 \l 2057 </w:instrText>
          </w:r>
          <w:r w:rsidR="00F319C4">
            <w:fldChar w:fldCharType="separate"/>
          </w:r>
          <w:r w:rsidR="001744F5" w:rsidRPr="001744F5">
            <w:rPr>
              <w:noProof/>
            </w:rPr>
            <w:t>[30]</w:t>
          </w:r>
          <w:r w:rsidR="00F319C4">
            <w:fldChar w:fldCharType="end"/>
          </w:r>
        </w:sdtContent>
      </w:sdt>
      <w:bookmarkEnd w:id="52"/>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95"/>
        <w:gridCol w:w="4331"/>
      </w:tblGrid>
      <w:tr w:rsidR="00964DEE" w14:paraId="1BE96B0A" w14:textId="77777777" w:rsidTr="00C73E59">
        <w:tc>
          <w:tcPr>
            <w:tcW w:w="4690" w:type="dxa"/>
          </w:tcPr>
          <w:p w14:paraId="349B7AD0" w14:textId="00ACDF32" w:rsidR="00964DEE" w:rsidRDefault="00964DEE" w:rsidP="003C73E9">
            <w:r w:rsidRPr="00964DEE">
              <w:rPr>
                <w:noProof/>
              </w:rPr>
              <w:drawing>
                <wp:inline distT="0" distB="0" distL="0" distR="0" wp14:anchorId="02FB27FB" wp14:editId="78397F1B">
                  <wp:extent cx="2993920" cy="1283677"/>
                  <wp:effectExtent l="0" t="0" r="0" b="0"/>
                  <wp:docPr id="1318100773"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8100773" name="Picture 1" descr="A screenshot of a computer&#10;&#10;Description automatically generated"/>
                          <pic:cNvPicPr/>
                        </pic:nvPicPr>
                        <pic:blipFill>
                          <a:blip r:embed="rId23"/>
                          <a:stretch>
                            <a:fillRect/>
                          </a:stretch>
                        </pic:blipFill>
                        <pic:spPr>
                          <a:xfrm>
                            <a:off x="0" y="0"/>
                            <a:ext cx="3005116" cy="1288477"/>
                          </a:xfrm>
                          <a:prstGeom prst="rect">
                            <a:avLst/>
                          </a:prstGeom>
                        </pic:spPr>
                      </pic:pic>
                    </a:graphicData>
                  </a:graphic>
                </wp:inline>
              </w:drawing>
            </w:r>
          </w:p>
        </w:tc>
        <w:tc>
          <w:tcPr>
            <w:tcW w:w="4326" w:type="dxa"/>
          </w:tcPr>
          <w:p w14:paraId="4BC33C34" w14:textId="39022BE6" w:rsidR="00964DEE" w:rsidRDefault="00964DEE" w:rsidP="003C73E9">
            <w:r w:rsidRPr="00964DEE">
              <w:rPr>
                <w:noProof/>
              </w:rPr>
              <w:drawing>
                <wp:inline distT="0" distB="0" distL="0" distR="0" wp14:anchorId="235ADBA4" wp14:editId="46BE0E9D">
                  <wp:extent cx="2750728" cy="1250989"/>
                  <wp:effectExtent l="0" t="0" r="0" b="6350"/>
                  <wp:docPr id="520017550" name="Picture 1" descr="A screenshot of a checkli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0017550" name="Picture 1" descr="A screenshot of a checklist&#10;&#10;Description automatically generated"/>
                          <pic:cNvPicPr/>
                        </pic:nvPicPr>
                        <pic:blipFill>
                          <a:blip r:embed="rId24"/>
                          <a:stretch>
                            <a:fillRect/>
                          </a:stretch>
                        </pic:blipFill>
                        <pic:spPr>
                          <a:xfrm>
                            <a:off x="0" y="0"/>
                            <a:ext cx="2770601" cy="1260027"/>
                          </a:xfrm>
                          <a:prstGeom prst="rect">
                            <a:avLst/>
                          </a:prstGeom>
                        </pic:spPr>
                      </pic:pic>
                    </a:graphicData>
                  </a:graphic>
                </wp:inline>
              </w:drawing>
            </w:r>
          </w:p>
        </w:tc>
      </w:tr>
    </w:tbl>
    <w:p w14:paraId="11D37EC4" w14:textId="4E279E51" w:rsidR="00C73E59" w:rsidRDefault="00C73E59" w:rsidP="003C73E9">
      <w:pPr>
        <w:rPr>
          <w:noProof/>
        </w:rPr>
      </w:pPr>
    </w:p>
    <w:p w14:paraId="1C2D4603" w14:textId="77777777" w:rsidR="00C73E59" w:rsidRDefault="00C73E59" w:rsidP="00C73E59">
      <w:pPr>
        <w:pStyle w:val="Heading2"/>
      </w:pPr>
      <w:bookmarkStart w:id="53" w:name="_Toc144884337"/>
      <w:r>
        <w:t>CRISP-DM</w:t>
      </w:r>
      <w:bookmarkEnd w:id="53"/>
    </w:p>
    <w:p w14:paraId="7E54E444" w14:textId="5100C8E3" w:rsidR="00C73E59" w:rsidRDefault="00C73E59" w:rsidP="003C73E9">
      <w:pPr>
        <w:rPr>
          <w:noProof/>
        </w:rPr>
      </w:pPr>
      <w:r>
        <w:rPr>
          <w:noProof/>
        </w:rPr>
        <w:t>Areas of the dashboard to be explored using CRISP data mining methodology would include:</w:t>
      </w:r>
    </w:p>
    <w:p w14:paraId="33F43C1A" w14:textId="166BB81A" w:rsidR="007C1B74" w:rsidRDefault="007C1B74" w:rsidP="007C1B74">
      <w:pPr>
        <w:pStyle w:val="ListParagraph"/>
        <w:numPr>
          <w:ilvl w:val="0"/>
          <w:numId w:val="25"/>
        </w:numPr>
        <w:rPr>
          <w:noProof/>
        </w:rPr>
      </w:pPr>
      <w:r>
        <w:rPr>
          <w:noProof/>
        </w:rPr>
        <w:t>Primary Care</w:t>
      </w:r>
    </w:p>
    <w:p w14:paraId="51974F5E" w14:textId="57FC37E3" w:rsidR="007C1B74" w:rsidRDefault="007C1B74" w:rsidP="007C1B74">
      <w:pPr>
        <w:pStyle w:val="ListParagraph"/>
        <w:numPr>
          <w:ilvl w:val="0"/>
          <w:numId w:val="25"/>
        </w:numPr>
        <w:rPr>
          <w:noProof/>
        </w:rPr>
      </w:pPr>
      <w:r>
        <w:rPr>
          <w:noProof/>
        </w:rPr>
        <w:t xml:space="preserve">111 </w:t>
      </w:r>
    </w:p>
    <w:p w14:paraId="4414073B" w14:textId="772C0E04" w:rsidR="007C1B74" w:rsidRDefault="007C1B74" w:rsidP="007C1B74">
      <w:pPr>
        <w:pStyle w:val="ListParagraph"/>
        <w:numPr>
          <w:ilvl w:val="0"/>
          <w:numId w:val="25"/>
        </w:numPr>
        <w:rPr>
          <w:noProof/>
        </w:rPr>
      </w:pPr>
      <w:r>
        <w:rPr>
          <w:noProof/>
        </w:rPr>
        <w:t>Out of Hours</w:t>
      </w:r>
    </w:p>
    <w:p w14:paraId="7E186D6F" w14:textId="24AD281D" w:rsidR="007C1B74" w:rsidRDefault="007C1B74" w:rsidP="007C1B74">
      <w:pPr>
        <w:pStyle w:val="ListParagraph"/>
        <w:numPr>
          <w:ilvl w:val="0"/>
          <w:numId w:val="25"/>
        </w:numPr>
        <w:rPr>
          <w:noProof/>
        </w:rPr>
      </w:pPr>
      <w:r>
        <w:rPr>
          <w:noProof/>
        </w:rPr>
        <w:t>Emergency Departments</w:t>
      </w:r>
    </w:p>
    <w:p w14:paraId="74E18D79" w14:textId="194DDAA4" w:rsidR="007C1B74" w:rsidRDefault="007C1B74" w:rsidP="007C1B74">
      <w:pPr>
        <w:pStyle w:val="ListParagraph"/>
        <w:numPr>
          <w:ilvl w:val="0"/>
          <w:numId w:val="25"/>
        </w:numPr>
        <w:rPr>
          <w:noProof/>
        </w:rPr>
      </w:pPr>
      <w:r>
        <w:rPr>
          <w:noProof/>
        </w:rPr>
        <w:t>Hospital bed availability</w:t>
      </w:r>
    </w:p>
    <w:p w14:paraId="7E0DA191" w14:textId="201E5022" w:rsidR="007C1B74" w:rsidRDefault="007C1B74" w:rsidP="007C1B74">
      <w:pPr>
        <w:pStyle w:val="ListParagraph"/>
        <w:numPr>
          <w:ilvl w:val="0"/>
          <w:numId w:val="25"/>
        </w:numPr>
        <w:rPr>
          <w:noProof/>
        </w:rPr>
      </w:pPr>
      <w:r>
        <w:rPr>
          <w:noProof/>
        </w:rPr>
        <w:t>Critical Care availablitiy</w:t>
      </w:r>
    </w:p>
    <w:p w14:paraId="0CC47773" w14:textId="7C25F243" w:rsidR="007C1B74" w:rsidRDefault="007C1B74" w:rsidP="007C1B74">
      <w:pPr>
        <w:pStyle w:val="Caption"/>
        <w:rPr>
          <w:noProof/>
        </w:rPr>
      </w:pPr>
      <w:bookmarkStart w:id="54" w:name="_Toc144884289"/>
      <w:r>
        <w:t xml:space="preserve">Figure </w:t>
      </w:r>
      <w:fldSimple w:instr=" SEQ Figure \* ARABIC ">
        <w:r w:rsidR="009A5952">
          <w:rPr>
            <w:noProof/>
          </w:rPr>
          <w:t>10</w:t>
        </w:r>
      </w:fldSimple>
      <w:r>
        <w:t xml:space="preserve"> UCE Dashboard mock up landing </w:t>
      </w:r>
      <w:proofErr w:type="gramStart"/>
      <w:r>
        <w:t>page</w:t>
      </w:r>
      <w:bookmarkEnd w:id="54"/>
      <w:proofErr w:type="gramEnd"/>
    </w:p>
    <w:p w14:paraId="60F7DF47" w14:textId="1AC4AEBD" w:rsidR="007C1B74" w:rsidRDefault="007C1B74" w:rsidP="007C1B74">
      <w:pPr>
        <w:rPr>
          <w:noProof/>
        </w:rPr>
      </w:pPr>
      <w:r w:rsidRPr="007C1B74">
        <w:rPr>
          <w:noProof/>
        </w:rPr>
        <w:drawing>
          <wp:inline distT="0" distB="0" distL="0" distR="0" wp14:anchorId="06704821" wp14:editId="2DF779CF">
            <wp:extent cx="5260285" cy="2971659"/>
            <wp:effectExtent l="0" t="0" r="0" b="635"/>
            <wp:docPr id="347625069" name="Picture 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7625069" name="Picture 1" descr="A screenshot of a computer screen&#10;&#10;Description automatically generated"/>
                    <pic:cNvPicPr/>
                  </pic:nvPicPr>
                  <pic:blipFill>
                    <a:blip r:embed="rId25"/>
                    <a:stretch>
                      <a:fillRect/>
                    </a:stretch>
                  </pic:blipFill>
                  <pic:spPr>
                    <a:xfrm>
                      <a:off x="0" y="0"/>
                      <a:ext cx="5263941" cy="2973724"/>
                    </a:xfrm>
                    <a:prstGeom prst="rect">
                      <a:avLst/>
                    </a:prstGeom>
                  </pic:spPr>
                </pic:pic>
              </a:graphicData>
            </a:graphic>
          </wp:inline>
        </w:drawing>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tblGrid>
      <w:tr w:rsidR="00C73E59" w:rsidRPr="00964DEE" w14:paraId="6B21FC4D" w14:textId="77777777" w:rsidTr="00B44199">
        <w:tc>
          <w:tcPr>
            <w:tcW w:w="4508" w:type="dxa"/>
          </w:tcPr>
          <w:p w14:paraId="0238CC36" w14:textId="77777777" w:rsidR="00C73E59" w:rsidRDefault="00C73E59" w:rsidP="00B44199">
            <w:pPr>
              <w:pStyle w:val="Heading2"/>
            </w:pPr>
            <w:bookmarkStart w:id="55" w:name="_Toc144884338"/>
            <w:r>
              <w:t>Gantt Chart</w:t>
            </w:r>
            <w:bookmarkEnd w:id="55"/>
          </w:p>
          <w:p w14:paraId="57FEF5A1" w14:textId="77777777" w:rsidR="00C73E59" w:rsidRPr="00964DEE" w:rsidRDefault="00C73E59" w:rsidP="00B44199">
            <w:pPr>
              <w:rPr>
                <w:noProof/>
              </w:rPr>
            </w:pPr>
          </w:p>
        </w:tc>
      </w:tr>
      <w:tr w:rsidR="00C73E59" w:rsidRPr="009F041D" w14:paraId="79C3930C" w14:textId="77777777" w:rsidTr="00B44199">
        <w:tc>
          <w:tcPr>
            <w:tcW w:w="4508" w:type="dxa"/>
          </w:tcPr>
          <w:p w14:paraId="11D90C83" w14:textId="6FA6F41D" w:rsidR="00C73E59" w:rsidRDefault="00C73E59" w:rsidP="00B44199"/>
          <w:p w14:paraId="561A6C52" w14:textId="35035B6A" w:rsidR="00040D5E" w:rsidRDefault="002644FA" w:rsidP="00B44199">
            <w:r>
              <w:rPr>
                <w:noProof/>
              </w:rPr>
              <w:object w:dxaOrig="1539" w:dyaOrig="997" w14:anchorId="63C63BAE">
                <v:shape id="_x0000_i1025" type="#_x0000_t75" alt="" style="width:76.95pt;height:50.3pt;mso-width-percent:0;mso-height-percent:0;mso-width-percent:0;mso-height-percent:0" o:ole="">
                  <v:imagedata r:id="rId26" o:title=""/>
                </v:shape>
                <o:OLEObject Type="Embed" ProgID="Excel.Sheet.12" ShapeID="_x0000_i1025" DrawAspect="Icon" ObjectID="_1755583172" r:id="rId27"/>
              </w:object>
            </w:r>
          </w:p>
          <w:p w14:paraId="6F938754" w14:textId="13C1AEDE" w:rsidR="009A5952" w:rsidRDefault="009A5952" w:rsidP="009A5952">
            <w:pPr>
              <w:pStyle w:val="Heading3"/>
            </w:pPr>
            <w:bookmarkStart w:id="56" w:name="_Toc144884339"/>
            <w:r>
              <w:t>Link to Gantt chart</w:t>
            </w:r>
            <w:bookmarkEnd w:id="56"/>
          </w:p>
          <w:p w14:paraId="4EC1BEDA" w14:textId="32738E27" w:rsidR="00C73E59" w:rsidRPr="009F041D" w:rsidRDefault="00C73E59" w:rsidP="009A5952"/>
        </w:tc>
      </w:tr>
    </w:tbl>
    <w:p w14:paraId="2A618CE3" w14:textId="30033717" w:rsidR="009A5952" w:rsidRDefault="00000000" w:rsidP="003C73E9">
      <w:hyperlink r:id="rId28" w:history="1">
        <w:proofErr w:type="spellStart"/>
        <w:r w:rsidR="00AD2908">
          <w:rPr>
            <w:rStyle w:val="Hyperlink"/>
          </w:rPr>
          <w:t>gantt</w:t>
        </w:r>
        <w:proofErr w:type="spellEnd"/>
        <w:r w:rsidR="00AD2908">
          <w:rPr>
            <w:rStyle w:val="Hyperlink"/>
          </w:rPr>
          <w:t xml:space="preserve"> chart_v2a.xlsx</w:t>
        </w:r>
      </w:hyperlink>
    </w:p>
    <w:p w14:paraId="40A67700" w14:textId="24AC2073" w:rsidR="009A5952" w:rsidRDefault="009A5952" w:rsidP="009A5952">
      <w:pPr>
        <w:pStyle w:val="Heading3"/>
      </w:pPr>
      <w:bookmarkStart w:id="57" w:name="_Toc144884340"/>
      <w:r>
        <w:t>Today’s Date</w:t>
      </w:r>
      <w:bookmarkEnd w:id="57"/>
    </w:p>
    <w:p w14:paraId="054376BA" w14:textId="29515162" w:rsidR="009A5952" w:rsidRPr="009A5952" w:rsidRDefault="009A5952" w:rsidP="009A5952">
      <w:r>
        <w:t xml:space="preserve">Formulae has been added to the Gantt chart to display today’s </w:t>
      </w:r>
      <w:proofErr w:type="gramStart"/>
      <w:r>
        <w:t>date</w:t>
      </w:r>
      <w:proofErr w:type="gramEnd"/>
    </w:p>
    <w:p w14:paraId="2E063F85" w14:textId="2CB8142A" w:rsidR="009A5952" w:rsidRDefault="009A5952" w:rsidP="009A5952">
      <w:pPr>
        <w:pStyle w:val="Caption"/>
      </w:pPr>
      <w:bookmarkStart w:id="58" w:name="_Toc144884290"/>
      <w:r>
        <w:t xml:space="preserve">Figure </w:t>
      </w:r>
      <w:fldSimple w:instr=" SEQ Figure \* ARABIC ">
        <w:r>
          <w:rPr>
            <w:noProof/>
          </w:rPr>
          <w:t>11</w:t>
        </w:r>
      </w:fldSimple>
      <w:r>
        <w:t xml:space="preserve"> Gantt Todays date</w:t>
      </w:r>
      <w:bookmarkEnd w:id="58"/>
    </w:p>
    <w:p w14:paraId="0F5E1DE2" w14:textId="26C59C41" w:rsidR="00040D5E" w:rsidRDefault="009A5952" w:rsidP="003C73E9">
      <w:r w:rsidRPr="009A5952">
        <w:rPr>
          <w:noProof/>
        </w:rPr>
        <w:drawing>
          <wp:inline distT="0" distB="0" distL="0" distR="0" wp14:anchorId="06083AD7" wp14:editId="6E764CF7">
            <wp:extent cx="5731510" cy="2483485"/>
            <wp:effectExtent l="0" t="0" r="2540" b="0"/>
            <wp:docPr id="1086585421" name="Picture 1" descr="A screenshot of a projec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6585421" name="Picture 1" descr="A screenshot of a project&#10;&#10;Description automatically generated"/>
                    <pic:cNvPicPr/>
                  </pic:nvPicPr>
                  <pic:blipFill>
                    <a:blip r:embed="rId29"/>
                    <a:stretch>
                      <a:fillRect/>
                    </a:stretch>
                  </pic:blipFill>
                  <pic:spPr>
                    <a:xfrm>
                      <a:off x="0" y="0"/>
                      <a:ext cx="5731510" cy="2483485"/>
                    </a:xfrm>
                    <a:prstGeom prst="rect">
                      <a:avLst/>
                    </a:prstGeom>
                  </pic:spPr>
                </pic:pic>
              </a:graphicData>
            </a:graphic>
          </wp:inline>
        </w:drawing>
      </w:r>
    </w:p>
    <w:p w14:paraId="238BEBBA" w14:textId="00967A9B" w:rsidR="009A5952" w:rsidRDefault="009A5952" w:rsidP="009A5952">
      <w:pPr>
        <w:pStyle w:val="Heading3"/>
      </w:pPr>
      <w:bookmarkStart w:id="59" w:name="_Toc144884341"/>
      <w:r>
        <w:t>Gantt chart display week</w:t>
      </w:r>
      <w:bookmarkEnd w:id="59"/>
    </w:p>
    <w:p w14:paraId="61F1046E" w14:textId="58BCCF30" w:rsidR="009A5952" w:rsidRDefault="009A5952" w:rsidP="009A5952">
      <w:r>
        <w:t>A formulae within the field ‘Display Week’ is linked to the date column and when updated automatically moves displays the week column from the week number entered.</w:t>
      </w:r>
    </w:p>
    <w:p w14:paraId="70DBAFE1" w14:textId="09CB88E3" w:rsidR="009A5952" w:rsidRDefault="009A5952" w:rsidP="009A5952">
      <w:pPr>
        <w:pStyle w:val="Caption"/>
      </w:pPr>
      <w:bookmarkStart w:id="60" w:name="_Toc144884291"/>
      <w:r>
        <w:t xml:space="preserve">Figure </w:t>
      </w:r>
      <w:fldSimple w:instr=" SEQ Figure \* ARABIC ">
        <w:r>
          <w:rPr>
            <w:noProof/>
          </w:rPr>
          <w:t>12</w:t>
        </w:r>
      </w:fldSimple>
      <w:r>
        <w:t xml:space="preserve"> Gantt chart Display Week</w:t>
      </w:r>
      <w:bookmarkEnd w:id="60"/>
    </w:p>
    <w:p w14:paraId="44510B14" w14:textId="66F503F0" w:rsidR="009A5952" w:rsidRPr="009A5952" w:rsidRDefault="009A5952" w:rsidP="009A5952">
      <w:r w:rsidRPr="009A5952">
        <w:rPr>
          <w:noProof/>
        </w:rPr>
        <w:lastRenderedPageBreak/>
        <w:drawing>
          <wp:inline distT="0" distB="0" distL="0" distR="0" wp14:anchorId="60A4EAB9" wp14:editId="7B4ED6B1">
            <wp:extent cx="5731510" cy="3592195"/>
            <wp:effectExtent l="0" t="0" r="2540" b="8255"/>
            <wp:docPr id="2011555533"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1555533" name="Picture 1" descr="A screenshot of a computer&#10;&#10;Description automatically generated"/>
                    <pic:cNvPicPr/>
                  </pic:nvPicPr>
                  <pic:blipFill>
                    <a:blip r:embed="rId30"/>
                    <a:stretch>
                      <a:fillRect/>
                    </a:stretch>
                  </pic:blipFill>
                  <pic:spPr>
                    <a:xfrm>
                      <a:off x="0" y="0"/>
                      <a:ext cx="5731510" cy="3592195"/>
                    </a:xfrm>
                    <a:prstGeom prst="rect">
                      <a:avLst/>
                    </a:prstGeom>
                  </pic:spPr>
                </pic:pic>
              </a:graphicData>
            </a:graphic>
          </wp:inline>
        </w:drawing>
      </w:r>
    </w:p>
    <w:p w14:paraId="070166A5" w14:textId="77777777" w:rsidR="009A5952" w:rsidRDefault="009A5952" w:rsidP="003C73E9"/>
    <w:p w14:paraId="2692BD55" w14:textId="1D58EE68" w:rsidR="009A5952" w:rsidRDefault="00AD2908" w:rsidP="00AD2908">
      <w:pPr>
        <w:pStyle w:val="Heading3"/>
      </w:pPr>
      <w:bookmarkStart w:id="61" w:name="_Toc144884342"/>
      <w:r>
        <w:t>Gantt chart possible error message</w:t>
      </w:r>
      <w:bookmarkEnd w:id="61"/>
    </w:p>
    <w:p w14:paraId="14712AF9" w14:textId="2E8C04D5" w:rsidR="00040D5E" w:rsidRDefault="00040D5E" w:rsidP="003C73E9">
      <w:r>
        <w:t>This message might appear on the link – as there is an internal application for setting dates</w:t>
      </w:r>
      <w:r w:rsidR="00AD2908">
        <w:t>, it has been disabled for this chart, but if appears just click ok to view chart.</w:t>
      </w:r>
    </w:p>
    <w:p w14:paraId="432198BF" w14:textId="6176ADE8" w:rsidR="00040D5E" w:rsidRDefault="00040D5E" w:rsidP="00040D5E">
      <w:pPr>
        <w:pStyle w:val="Caption"/>
        <w:rPr>
          <w:noProof/>
        </w:rPr>
      </w:pPr>
      <w:bookmarkStart w:id="62" w:name="_Toc144884292"/>
      <w:r>
        <w:t xml:space="preserve">Figure </w:t>
      </w:r>
      <w:fldSimple w:instr=" SEQ Figure \* ARABIC ">
        <w:r w:rsidR="009A5952">
          <w:rPr>
            <w:noProof/>
          </w:rPr>
          <w:t>13</w:t>
        </w:r>
      </w:fldSimple>
      <w:r>
        <w:t xml:space="preserve"> Date Picker</w:t>
      </w:r>
      <w:bookmarkEnd w:id="62"/>
    </w:p>
    <w:p w14:paraId="6FEDC250" w14:textId="09E5B6D2" w:rsidR="00C73E59" w:rsidRPr="003C73E9" w:rsidRDefault="00040D5E" w:rsidP="003C73E9">
      <w:r w:rsidRPr="00040D5E">
        <w:rPr>
          <w:noProof/>
        </w:rPr>
        <w:drawing>
          <wp:inline distT="0" distB="0" distL="0" distR="0" wp14:anchorId="4CA341F9" wp14:editId="0C84BD28">
            <wp:extent cx="4615157" cy="978663"/>
            <wp:effectExtent l="0" t="0" r="0" b="0"/>
            <wp:docPr id="19084164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8416423" name=""/>
                    <pic:cNvPicPr/>
                  </pic:nvPicPr>
                  <pic:blipFill>
                    <a:blip r:embed="rId31"/>
                    <a:stretch>
                      <a:fillRect/>
                    </a:stretch>
                  </pic:blipFill>
                  <pic:spPr>
                    <a:xfrm>
                      <a:off x="0" y="0"/>
                      <a:ext cx="4636491" cy="983187"/>
                    </a:xfrm>
                    <a:prstGeom prst="rect">
                      <a:avLst/>
                    </a:prstGeom>
                  </pic:spPr>
                </pic:pic>
              </a:graphicData>
            </a:graphic>
          </wp:inline>
        </w:drawing>
      </w:r>
    </w:p>
    <w:sectPr w:rsidR="00C73E59" w:rsidRPr="003C73E9" w:rsidSect="00B71A6C">
      <w:footerReference w:type="default" r:id="rId3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B07497" w14:textId="77777777" w:rsidR="002644FA" w:rsidRDefault="002644FA" w:rsidP="00B8459B">
      <w:pPr>
        <w:spacing w:after="0" w:line="240" w:lineRule="auto"/>
      </w:pPr>
      <w:r>
        <w:separator/>
      </w:r>
    </w:p>
  </w:endnote>
  <w:endnote w:type="continuationSeparator" w:id="0">
    <w:p w14:paraId="7B0FE274" w14:textId="77777777" w:rsidR="002644FA" w:rsidRDefault="002644FA" w:rsidP="00B845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62259F" w14:textId="41173CC6" w:rsidR="002537DB" w:rsidRDefault="002537DB">
    <w:pPr>
      <w:pStyle w:val="Footer"/>
    </w:pPr>
    <w:r>
      <w:t>USC Dashboard</w:t>
    </w:r>
    <w:r>
      <w:ptab w:relativeTo="margin" w:alignment="center" w:leader="none"/>
    </w:r>
    <w:r>
      <w:rPr>
        <w:color w:val="7F7F7F" w:themeColor="background1" w:themeShade="7F"/>
        <w:spacing w:val="60"/>
      </w:rPr>
      <w:t>Page</w:t>
    </w:r>
    <w:r>
      <w:t xml:space="preserve"> | </w:t>
    </w:r>
    <w:r>
      <w:fldChar w:fldCharType="begin"/>
    </w:r>
    <w:r>
      <w:instrText xml:space="preserve"> PAGE   \* MERGEFORMAT </w:instrText>
    </w:r>
    <w:r>
      <w:fldChar w:fldCharType="separate"/>
    </w:r>
    <w:r>
      <w:rPr>
        <w:b/>
        <w:bCs/>
        <w:noProof/>
      </w:rPr>
      <w:t>1</w:t>
    </w:r>
    <w:r>
      <w:rPr>
        <w:b/>
        <w:bCs/>
        <w:noProof/>
      </w:rPr>
      <w:fldChar w:fldCharType="end"/>
    </w:r>
    <w:r>
      <w:ptab w:relativeTo="margin" w:alignment="right" w:leader="none"/>
    </w:r>
    <w:r>
      <w:t>K Windsor 1918576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81F2C1" w14:textId="77777777" w:rsidR="002644FA" w:rsidRDefault="002644FA" w:rsidP="00B8459B">
      <w:pPr>
        <w:spacing w:after="0" w:line="240" w:lineRule="auto"/>
      </w:pPr>
      <w:r>
        <w:separator/>
      </w:r>
    </w:p>
  </w:footnote>
  <w:footnote w:type="continuationSeparator" w:id="0">
    <w:p w14:paraId="055A242D" w14:textId="77777777" w:rsidR="002644FA" w:rsidRDefault="002644FA" w:rsidP="00B8459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BA3977"/>
    <w:multiLevelType w:val="hybridMultilevel"/>
    <w:tmpl w:val="B50658B2"/>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62A27C7"/>
    <w:multiLevelType w:val="multilevel"/>
    <w:tmpl w:val="92566124"/>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 w15:restartNumberingAfterBreak="0">
    <w:nsid w:val="09F6631E"/>
    <w:multiLevelType w:val="hybridMultilevel"/>
    <w:tmpl w:val="6AB0796E"/>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A156EB7"/>
    <w:multiLevelType w:val="hybridMultilevel"/>
    <w:tmpl w:val="71007FF2"/>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3ED2282"/>
    <w:multiLevelType w:val="hybridMultilevel"/>
    <w:tmpl w:val="FF504502"/>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4897568"/>
    <w:multiLevelType w:val="multilevel"/>
    <w:tmpl w:val="EF0A17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9947937"/>
    <w:multiLevelType w:val="hybridMultilevel"/>
    <w:tmpl w:val="28E89A6A"/>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A782316"/>
    <w:multiLevelType w:val="hybridMultilevel"/>
    <w:tmpl w:val="9AE49396"/>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3C7459D"/>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9" w15:restartNumberingAfterBreak="0">
    <w:nsid w:val="284E7A79"/>
    <w:multiLevelType w:val="hybridMultilevel"/>
    <w:tmpl w:val="AB8C891A"/>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BD82795"/>
    <w:multiLevelType w:val="hybridMultilevel"/>
    <w:tmpl w:val="77D485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D490396"/>
    <w:multiLevelType w:val="hybridMultilevel"/>
    <w:tmpl w:val="6F72D4C0"/>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28F6258"/>
    <w:multiLevelType w:val="hybridMultilevel"/>
    <w:tmpl w:val="3EA48394"/>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5954D08"/>
    <w:multiLevelType w:val="hybridMultilevel"/>
    <w:tmpl w:val="CAB034F8"/>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3F41F3C"/>
    <w:multiLevelType w:val="hybridMultilevel"/>
    <w:tmpl w:val="E7E6FCD0"/>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8150DD6"/>
    <w:multiLevelType w:val="hybridMultilevel"/>
    <w:tmpl w:val="74706816"/>
    <w:lvl w:ilvl="0" w:tplc="7C78762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9B44842"/>
    <w:multiLevelType w:val="hybridMultilevel"/>
    <w:tmpl w:val="85488FE6"/>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CD24A89"/>
    <w:multiLevelType w:val="hybridMultilevel"/>
    <w:tmpl w:val="55005D28"/>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855105B"/>
    <w:multiLevelType w:val="hybridMultilevel"/>
    <w:tmpl w:val="5DAE3C78"/>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C6C663B"/>
    <w:multiLevelType w:val="hybridMultilevel"/>
    <w:tmpl w:val="83B42AA2"/>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CCE05F7"/>
    <w:multiLevelType w:val="hybridMultilevel"/>
    <w:tmpl w:val="1A0CBB50"/>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F840798"/>
    <w:multiLevelType w:val="hybridMultilevel"/>
    <w:tmpl w:val="FCF02CC4"/>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FEE6DF2"/>
    <w:multiLevelType w:val="hybridMultilevel"/>
    <w:tmpl w:val="7A9634E2"/>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00E3CD8"/>
    <w:multiLevelType w:val="hybridMultilevel"/>
    <w:tmpl w:val="C75CA368"/>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2D83823"/>
    <w:multiLevelType w:val="hybridMultilevel"/>
    <w:tmpl w:val="C58C1C52"/>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F5E3E3A"/>
    <w:multiLevelType w:val="hybridMultilevel"/>
    <w:tmpl w:val="E278CC6E"/>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B4D0490"/>
    <w:multiLevelType w:val="hybridMultilevel"/>
    <w:tmpl w:val="5D889A94"/>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43416068">
    <w:abstractNumId w:val="10"/>
  </w:num>
  <w:num w:numId="2" w16cid:durableId="1009988652">
    <w:abstractNumId w:val="5"/>
  </w:num>
  <w:num w:numId="3" w16cid:durableId="2076278086">
    <w:abstractNumId w:val="15"/>
  </w:num>
  <w:num w:numId="4" w16cid:durableId="2101368537">
    <w:abstractNumId w:val="7"/>
  </w:num>
  <w:num w:numId="5" w16cid:durableId="628436653">
    <w:abstractNumId w:val="22"/>
  </w:num>
  <w:num w:numId="6" w16cid:durableId="950285702">
    <w:abstractNumId w:val="8"/>
  </w:num>
  <w:num w:numId="7" w16cid:durableId="1897886212">
    <w:abstractNumId w:val="19"/>
  </w:num>
  <w:num w:numId="8" w16cid:durableId="630289652">
    <w:abstractNumId w:val="4"/>
  </w:num>
  <w:num w:numId="9" w16cid:durableId="761530474">
    <w:abstractNumId w:val="0"/>
  </w:num>
  <w:num w:numId="10" w16cid:durableId="717167204">
    <w:abstractNumId w:val="1"/>
  </w:num>
  <w:num w:numId="11" w16cid:durableId="1886484490">
    <w:abstractNumId w:val="20"/>
  </w:num>
  <w:num w:numId="12" w16cid:durableId="2057191425">
    <w:abstractNumId w:val="9"/>
  </w:num>
  <w:num w:numId="13" w16cid:durableId="1124545119">
    <w:abstractNumId w:val="6"/>
  </w:num>
  <w:num w:numId="14" w16cid:durableId="1494569448">
    <w:abstractNumId w:val="3"/>
  </w:num>
  <w:num w:numId="15" w16cid:durableId="782267038">
    <w:abstractNumId w:val="23"/>
  </w:num>
  <w:num w:numId="16" w16cid:durableId="1283148876">
    <w:abstractNumId w:val="16"/>
  </w:num>
  <w:num w:numId="17" w16cid:durableId="961963099">
    <w:abstractNumId w:val="14"/>
  </w:num>
  <w:num w:numId="18" w16cid:durableId="975330016">
    <w:abstractNumId w:val="2"/>
  </w:num>
  <w:num w:numId="19" w16cid:durableId="28799519">
    <w:abstractNumId w:val="18"/>
  </w:num>
  <w:num w:numId="20" w16cid:durableId="76444106">
    <w:abstractNumId w:val="12"/>
  </w:num>
  <w:num w:numId="21" w16cid:durableId="1526794786">
    <w:abstractNumId w:val="25"/>
  </w:num>
  <w:num w:numId="22" w16cid:durableId="1525631031">
    <w:abstractNumId w:val="11"/>
  </w:num>
  <w:num w:numId="23" w16cid:durableId="553271629">
    <w:abstractNumId w:val="24"/>
  </w:num>
  <w:num w:numId="24" w16cid:durableId="1584803176">
    <w:abstractNumId w:val="13"/>
  </w:num>
  <w:num w:numId="25" w16cid:durableId="1854489900">
    <w:abstractNumId w:val="26"/>
  </w:num>
  <w:num w:numId="26" w16cid:durableId="161705469">
    <w:abstractNumId w:val="21"/>
  </w:num>
  <w:num w:numId="27" w16cid:durableId="205727995">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179"/>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E2F5D"/>
    <w:rsid w:val="00001023"/>
    <w:rsid w:val="00001104"/>
    <w:rsid w:val="00011F85"/>
    <w:rsid w:val="000215E0"/>
    <w:rsid w:val="00027D89"/>
    <w:rsid w:val="0003056A"/>
    <w:rsid w:val="00031F5E"/>
    <w:rsid w:val="0003466F"/>
    <w:rsid w:val="00035ACF"/>
    <w:rsid w:val="00040D5E"/>
    <w:rsid w:val="00043A49"/>
    <w:rsid w:val="00051F3C"/>
    <w:rsid w:val="000570A1"/>
    <w:rsid w:val="00057A35"/>
    <w:rsid w:val="000716A8"/>
    <w:rsid w:val="00077C74"/>
    <w:rsid w:val="00087F62"/>
    <w:rsid w:val="000A3B57"/>
    <w:rsid w:val="000A5136"/>
    <w:rsid w:val="000A7E5C"/>
    <w:rsid w:val="000B11F8"/>
    <w:rsid w:val="000C31AE"/>
    <w:rsid w:val="000C7AAF"/>
    <w:rsid w:val="000E3837"/>
    <w:rsid w:val="001263DF"/>
    <w:rsid w:val="00141C98"/>
    <w:rsid w:val="00142B35"/>
    <w:rsid w:val="00143DEC"/>
    <w:rsid w:val="00156A06"/>
    <w:rsid w:val="001630E7"/>
    <w:rsid w:val="00170DC4"/>
    <w:rsid w:val="0017358E"/>
    <w:rsid w:val="001744F5"/>
    <w:rsid w:val="00175372"/>
    <w:rsid w:val="00185053"/>
    <w:rsid w:val="00190194"/>
    <w:rsid w:val="001935AD"/>
    <w:rsid w:val="001B7167"/>
    <w:rsid w:val="001C7642"/>
    <w:rsid w:val="001C7BCF"/>
    <w:rsid w:val="001E0DE9"/>
    <w:rsid w:val="001E3A63"/>
    <w:rsid w:val="001E3F45"/>
    <w:rsid w:val="001F0A52"/>
    <w:rsid w:val="001F0FC9"/>
    <w:rsid w:val="001F36B3"/>
    <w:rsid w:val="001F7D0A"/>
    <w:rsid w:val="00206D46"/>
    <w:rsid w:val="002336E7"/>
    <w:rsid w:val="00235632"/>
    <w:rsid w:val="00236F1B"/>
    <w:rsid w:val="002537DB"/>
    <w:rsid w:val="0025718C"/>
    <w:rsid w:val="002644FA"/>
    <w:rsid w:val="00264E9F"/>
    <w:rsid w:val="00291FDD"/>
    <w:rsid w:val="00292F87"/>
    <w:rsid w:val="002A44E0"/>
    <w:rsid w:val="002B4905"/>
    <w:rsid w:val="002F1500"/>
    <w:rsid w:val="00303675"/>
    <w:rsid w:val="003265FE"/>
    <w:rsid w:val="003462D3"/>
    <w:rsid w:val="0035423C"/>
    <w:rsid w:val="00357906"/>
    <w:rsid w:val="00370784"/>
    <w:rsid w:val="003771BE"/>
    <w:rsid w:val="00381749"/>
    <w:rsid w:val="003845F8"/>
    <w:rsid w:val="00385455"/>
    <w:rsid w:val="003B04B2"/>
    <w:rsid w:val="003C73E9"/>
    <w:rsid w:val="003D15A8"/>
    <w:rsid w:val="003E51B0"/>
    <w:rsid w:val="003E78A0"/>
    <w:rsid w:val="00404660"/>
    <w:rsid w:val="004144DD"/>
    <w:rsid w:val="0042638E"/>
    <w:rsid w:val="004367C9"/>
    <w:rsid w:val="0044661B"/>
    <w:rsid w:val="00452AE7"/>
    <w:rsid w:val="004640FE"/>
    <w:rsid w:val="00477202"/>
    <w:rsid w:val="00483C98"/>
    <w:rsid w:val="004949E8"/>
    <w:rsid w:val="004A2A15"/>
    <w:rsid w:val="004B20F1"/>
    <w:rsid w:val="004C6942"/>
    <w:rsid w:val="004E07D3"/>
    <w:rsid w:val="004E1245"/>
    <w:rsid w:val="004E25AE"/>
    <w:rsid w:val="004E52BC"/>
    <w:rsid w:val="004F6FD7"/>
    <w:rsid w:val="005143A5"/>
    <w:rsid w:val="00514E30"/>
    <w:rsid w:val="0051799A"/>
    <w:rsid w:val="005206E5"/>
    <w:rsid w:val="00525C8E"/>
    <w:rsid w:val="00532CBE"/>
    <w:rsid w:val="00540156"/>
    <w:rsid w:val="0054252F"/>
    <w:rsid w:val="0056174F"/>
    <w:rsid w:val="005725BD"/>
    <w:rsid w:val="00585B27"/>
    <w:rsid w:val="005D24C7"/>
    <w:rsid w:val="005D7031"/>
    <w:rsid w:val="005D7DDD"/>
    <w:rsid w:val="005E2F5D"/>
    <w:rsid w:val="005E4DE2"/>
    <w:rsid w:val="005F76E9"/>
    <w:rsid w:val="00611699"/>
    <w:rsid w:val="00613322"/>
    <w:rsid w:val="006176D9"/>
    <w:rsid w:val="0063566E"/>
    <w:rsid w:val="00640176"/>
    <w:rsid w:val="0066731C"/>
    <w:rsid w:val="0067514C"/>
    <w:rsid w:val="00675277"/>
    <w:rsid w:val="006902EB"/>
    <w:rsid w:val="006D03F8"/>
    <w:rsid w:val="006D3252"/>
    <w:rsid w:val="006D73D2"/>
    <w:rsid w:val="00703610"/>
    <w:rsid w:val="00704F23"/>
    <w:rsid w:val="00725225"/>
    <w:rsid w:val="00735D29"/>
    <w:rsid w:val="00740CD1"/>
    <w:rsid w:val="007530DD"/>
    <w:rsid w:val="007554A8"/>
    <w:rsid w:val="00761177"/>
    <w:rsid w:val="00762B00"/>
    <w:rsid w:val="0076617B"/>
    <w:rsid w:val="00791CDE"/>
    <w:rsid w:val="007C0048"/>
    <w:rsid w:val="007C1B74"/>
    <w:rsid w:val="007C5C15"/>
    <w:rsid w:val="007D6DBE"/>
    <w:rsid w:val="007E05B7"/>
    <w:rsid w:val="007E2149"/>
    <w:rsid w:val="007E60F9"/>
    <w:rsid w:val="007F3E05"/>
    <w:rsid w:val="00813DD0"/>
    <w:rsid w:val="008230F3"/>
    <w:rsid w:val="0084304E"/>
    <w:rsid w:val="00843F22"/>
    <w:rsid w:val="0084462F"/>
    <w:rsid w:val="00850CE0"/>
    <w:rsid w:val="0085278F"/>
    <w:rsid w:val="00870606"/>
    <w:rsid w:val="0087233D"/>
    <w:rsid w:val="008778FB"/>
    <w:rsid w:val="00883A9C"/>
    <w:rsid w:val="008877BA"/>
    <w:rsid w:val="008A5C12"/>
    <w:rsid w:val="008C7FD2"/>
    <w:rsid w:val="008E5920"/>
    <w:rsid w:val="00905A84"/>
    <w:rsid w:val="00916CCB"/>
    <w:rsid w:val="00922513"/>
    <w:rsid w:val="00934028"/>
    <w:rsid w:val="00934514"/>
    <w:rsid w:val="00936706"/>
    <w:rsid w:val="009570E7"/>
    <w:rsid w:val="00957370"/>
    <w:rsid w:val="0096072C"/>
    <w:rsid w:val="00964DEE"/>
    <w:rsid w:val="00980292"/>
    <w:rsid w:val="00983EF3"/>
    <w:rsid w:val="00985B26"/>
    <w:rsid w:val="00985D37"/>
    <w:rsid w:val="009A4322"/>
    <w:rsid w:val="009A5952"/>
    <w:rsid w:val="009E7B44"/>
    <w:rsid w:val="009F041D"/>
    <w:rsid w:val="009F686B"/>
    <w:rsid w:val="00A11599"/>
    <w:rsid w:val="00A15E66"/>
    <w:rsid w:val="00A248E9"/>
    <w:rsid w:val="00A32E0A"/>
    <w:rsid w:val="00A475F5"/>
    <w:rsid w:val="00A47B9D"/>
    <w:rsid w:val="00A56156"/>
    <w:rsid w:val="00A57823"/>
    <w:rsid w:val="00A75507"/>
    <w:rsid w:val="00A838A4"/>
    <w:rsid w:val="00AB6B3C"/>
    <w:rsid w:val="00AC6FF1"/>
    <w:rsid w:val="00AD2908"/>
    <w:rsid w:val="00AF27B3"/>
    <w:rsid w:val="00B04927"/>
    <w:rsid w:val="00B063E6"/>
    <w:rsid w:val="00B067F6"/>
    <w:rsid w:val="00B108AA"/>
    <w:rsid w:val="00B14685"/>
    <w:rsid w:val="00B17618"/>
    <w:rsid w:val="00B4433E"/>
    <w:rsid w:val="00B44C97"/>
    <w:rsid w:val="00B6483C"/>
    <w:rsid w:val="00B718EF"/>
    <w:rsid w:val="00B71A6C"/>
    <w:rsid w:val="00B7238E"/>
    <w:rsid w:val="00B77771"/>
    <w:rsid w:val="00B8459B"/>
    <w:rsid w:val="00B909D0"/>
    <w:rsid w:val="00B934B1"/>
    <w:rsid w:val="00BA4745"/>
    <w:rsid w:val="00BB396C"/>
    <w:rsid w:val="00BC534F"/>
    <w:rsid w:val="00BD7B5D"/>
    <w:rsid w:val="00BE0BAC"/>
    <w:rsid w:val="00BF1B5B"/>
    <w:rsid w:val="00C17464"/>
    <w:rsid w:val="00C265FF"/>
    <w:rsid w:val="00C30175"/>
    <w:rsid w:val="00C37001"/>
    <w:rsid w:val="00C65D9A"/>
    <w:rsid w:val="00C717E6"/>
    <w:rsid w:val="00C734A8"/>
    <w:rsid w:val="00C73E59"/>
    <w:rsid w:val="00C852F6"/>
    <w:rsid w:val="00CA3289"/>
    <w:rsid w:val="00CB49BF"/>
    <w:rsid w:val="00CC0590"/>
    <w:rsid w:val="00CE66B0"/>
    <w:rsid w:val="00D21F41"/>
    <w:rsid w:val="00D36B0E"/>
    <w:rsid w:val="00D51E35"/>
    <w:rsid w:val="00D54563"/>
    <w:rsid w:val="00D60D09"/>
    <w:rsid w:val="00D66068"/>
    <w:rsid w:val="00DA55E6"/>
    <w:rsid w:val="00DA6A3B"/>
    <w:rsid w:val="00DA6F30"/>
    <w:rsid w:val="00DB04B6"/>
    <w:rsid w:val="00E11750"/>
    <w:rsid w:val="00E244E2"/>
    <w:rsid w:val="00E44394"/>
    <w:rsid w:val="00E55F42"/>
    <w:rsid w:val="00E56FD4"/>
    <w:rsid w:val="00E70F84"/>
    <w:rsid w:val="00E8526E"/>
    <w:rsid w:val="00E86D55"/>
    <w:rsid w:val="00E92D20"/>
    <w:rsid w:val="00EA27F5"/>
    <w:rsid w:val="00EC31AB"/>
    <w:rsid w:val="00EC5582"/>
    <w:rsid w:val="00ED142E"/>
    <w:rsid w:val="00EE21EE"/>
    <w:rsid w:val="00EE5800"/>
    <w:rsid w:val="00EE6D5B"/>
    <w:rsid w:val="00EF01D7"/>
    <w:rsid w:val="00EF7AEA"/>
    <w:rsid w:val="00F2323B"/>
    <w:rsid w:val="00F319C4"/>
    <w:rsid w:val="00F361C0"/>
    <w:rsid w:val="00F503A0"/>
    <w:rsid w:val="00F54D8D"/>
    <w:rsid w:val="00F610D6"/>
    <w:rsid w:val="00F61E01"/>
    <w:rsid w:val="00F73EF5"/>
    <w:rsid w:val="00F82430"/>
    <w:rsid w:val="00F835A9"/>
    <w:rsid w:val="00F83EE2"/>
    <w:rsid w:val="00FB2CA3"/>
    <w:rsid w:val="00FB454E"/>
    <w:rsid w:val="00FC508C"/>
    <w:rsid w:val="00FD0AFF"/>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4DA5B7C"/>
  <w15:chartTrackingRefBased/>
  <w15:docId w15:val="{A613EA74-960F-4EBC-A0F6-C5DAB7D165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E2F5D"/>
    <w:pPr>
      <w:keepNext/>
      <w:keepLines/>
      <w:numPr>
        <w:numId w:val="6"/>
      </w:numPr>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5E2F5D"/>
    <w:pPr>
      <w:keepNext/>
      <w:keepLines/>
      <w:numPr>
        <w:ilvl w:val="1"/>
        <w:numId w:val="6"/>
      </w:numPr>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5E2F5D"/>
    <w:pPr>
      <w:keepNext/>
      <w:keepLines/>
      <w:numPr>
        <w:ilvl w:val="2"/>
        <w:numId w:val="6"/>
      </w:numPr>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740CD1"/>
    <w:pPr>
      <w:keepNext/>
      <w:keepLines/>
      <w:numPr>
        <w:ilvl w:val="3"/>
        <w:numId w:val="6"/>
      </w:numPr>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3771BE"/>
    <w:pPr>
      <w:keepNext/>
      <w:keepLines/>
      <w:numPr>
        <w:ilvl w:val="4"/>
        <w:numId w:val="6"/>
      </w:numPr>
      <w:spacing w:before="40" w:after="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semiHidden/>
    <w:unhideWhenUsed/>
    <w:qFormat/>
    <w:rsid w:val="003771BE"/>
    <w:pPr>
      <w:keepNext/>
      <w:keepLines/>
      <w:numPr>
        <w:ilvl w:val="5"/>
        <w:numId w:val="6"/>
      </w:numPr>
      <w:spacing w:before="40" w:after="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semiHidden/>
    <w:unhideWhenUsed/>
    <w:qFormat/>
    <w:rsid w:val="003771BE"/>
    <w:pPr>
      <w:keepNext/>
      <w:keepLines/>
      <w:numPr>
        <w:ilvl w:val="6"/>
        <w:numId w:val="6"/>
      </w:numPr>
      <w:spacing w:before="40" w:after="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semiHidden/>
    <w:unhideWhenUsed/>
    <w:qFormat/>
    <w:rsid w:val="003771BE"/>
    <w:pPr>
      <w:keepNext/>
      <w:keepLines/>
      <w:numPr>
        <w:ilvl w:val="7"/>
        <w:numId w:val="6"/>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3771BE"/>
    <w:pPr>
      <w:keepNext/>
      <w:keepLines/>
      <w:numPr>
        <w:ilvl w:val="8"/>
        <w:numId w:val="6"/>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E2F5D"/>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5E2F5D"/>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5E2F5D"/>
    <w:rPr>
      <w:rFonts w:asciiTheme="majorHAnsi" w:eastAsiaTheme="majorEastAsia" w:hAnsiTheme="majorHAnsi" w:cstheme="majorBidi"/>
      <w:color w:val="1F4D78" w:themeColor="accent1" w:themeShade="7F"/>
      <w:sz w:val="24"/>
      <w:szCs w:val="24"/>
    </w:rPr>
  </w:style>
  <w:style w:type="paragraph" w:styleId="Header">
    <w:name w:val="header"/>
    <w:basedOn w:val="Normal"/>
    <w:link w:val="HeaderChar"/>
    <w:uiPriority w:val="99"/>
    <w:unhideWhenUsed/>
    <w:rsid w:val="00B8459B"/>
    <w:pPr>
      <w:tabs>
        <w:tab w:val="center" w:pos="4513"/>
        <w:tab w:val="right" w:pos="9026"/>
      </w:tabs>
      <w:spacing w:after="0" w:line="240" w:lineRule="auto"/>
    </w:pPr>
  </w:style>
  <w:style w:type="character" w:customStyle="1" w:styleId="HeaderChar">
    <w:name w:val="Header Char"/>
    <w:basedOn w:val="DefaultParagraphFont"/>
    <w:link w:val="Header"/>
    <w:uiPriority w:val="99"/>
    <w:rsid w:val="00B8459B"/>
  </w:style>
  <w:style w:type="paragraph" w:styleId="Footer">
    <w:name w:val="footer"/>
    <w:basedOn w:val="Normal"/>
    <w:link w:val="FooterChar"/>
    <w:uiPriority w:val="99"/>
    <w:unhideWhenUsed/>
    <w:rsid w:val="00B8459B"/>
    <w:pPr>
      <w:tabs>
        <w:tab w:val="center" w:pos="4513"/>
        <w:tab w:val="right" w:pos="9026"/>
      </w:tabs>
      <w:spacing w:after="0" w:line="240" w:lineRule="auto"/>
    </w:pPr>
  </w:style>
  <w:style w:type="character" w:customStyle="1" w:styleId="FooterChar">
    <w:name w:val="Footer Char"/>
    <w:basedOn w:val="DefaultParagraphFont"/>
    <w:link w:val="Footer"/>
    <w:uiPriority w:val="99"/>
    <w:rsid w:val="00B8459B"/>
  </w:style>
  <w:style w:type="character" w:customStyle="1" w:styleId="Heading4Char">
    <w:name w:val="Heading 4 Char"/>
    <w:basedOn w:val="DefaultParagraphFont"/>
    <w:link w:val="Heading4"/>
    <w:uiPriority w:val="9"/>
    <w:rsid w:val="00740CD1"/>
    <w:rPr>
      <w:rFonts w:asciiTheme="majorHAnsi" w:eastAsiaTheme="majorEastAsia" w:hAnsiTheme="majorHAnsi" w:cstheme="majorBidi"/>
      <w:i/>
      <w:iCs/>
      <w:color w:val="2E74B5" w:themeColor="accent1" w:themeShade="BF"/>
    </w:rPr>
  </w:style>
  <w:style w:type="paragraph" w:styleId="ListParagraph">
    <w:name w:val="List Paragraph"/>
    <w:basedOn w:val="Normal"/>
    <w:uiPriority w:val="34"/>
    <w:qFormat/>
    <w:rsid w:val="00CB49BF"/>
    <w:pPr>
      <w:ind w:left="720"/>
      <w:contextualSpacing/>
    </w:pPr>
  </w:style>
  <w:style w:type="paragraph" w:customStyle="1" w:styleId="govuk-body">
    <w:name w:val="govuk-body"/>
    <w:basedOn w:val="Normal"/>
    <w:rsid w:val="005D703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Caption">
    <w:name w:val="caption"/>
    <w:basedOn w:val="Normal"/>
    <w:next w:val="Normal"/>
    <w:uiPriority w:val="35"/>
    <w:unhideWhenUsed/>
    <w:qFormat/>
    <w:rsid w:val="008230F3"/>
    <w:pPr>
      <w:spacing w:after="200" w:line="240" w:lineRule="auto"/>
    </w:pPr>
    <w:rPr>
      <w:i/>
      <w:iCs/>
      <w:color w:val="44546A" w:themeColor="text2"/>
      <w:sz w:val="18"/>
      <w:szCs w:val="18"/>
    </w:rPr>
  </w:style>
  <w:style w:type="character" w:customStyle="1" w:styleId="Heading5Char">
    <w:name w:val="Heading 5 Char"/>
    <w:basedOn w:val="DefaultParagraphFont"/>
    <w:link w:val="Heading5"/>
    <w:uiPriority w:val="9"/>
    <w:semiHidden/>
    <w:rsid w:val="003771BE"/>
    <w:rPr>
      <w:rFonts w:asciiTheme="majorHAnsi" w:eastAsiaTheme="majorEastAsia" w:hAnsiTheme="majorHAnsi" w:cstheme="majorBidi"/>
      <w:color w:val="2E74B5" w:themeColor="accent1" w:themeShade="BF"/>
    </w:rPr>
  </w:style>
  <w:style w:type="character" w:customStyle="1" w:styleId="Heading6Char">
    <w:name w:val="Heading 6 Char"/>
    <w:basedOn w:val="DefaultParagraphFont"/>
    <w:link w:val="Heading6"/>
    <w:uiPriority w:val="9"/>
    <w:semiHidden/>
    <w:rsid w:val="003771BE"/>
    <w:rPr>
      <w:rFonts w:asciiTheme="majorHAnsi" w:eastAsiaTheme="majorEastAsia" w:hAnsiTheme="majorHAnsi" w:cstheme="majorBidi"/>
      <w:color w:val="1F4D78" w:themeColor="accent1" w:themeShade="7F"/>
    </w:rPr>
  </w:style>
  <w:style w:type="character" w:customStyle="1" w:styleId="Heading7Char">
    <w:name w:val="Heading 7 Char"/>
    <w:basedOn w:val="DefaultParagraphFont"/>
    <w:link w:val="Heading7"/>
    <w:uiPriority w:val="9"/>
    <w:semiHidden/>
    <w:rsid w:val="003771BE"/>
    <w:rPr>
      <w:rFonts w:asciiTheme="majorHAnsi" w:eastAsiaTheme="majorEastAsia" w:hAnsiTheme="majorHAnsi" w:cstheme="majorBidi"/>
      <w:i/>
      <w:iCs/>
      <w:color w:val="1F4D78" w:themeColor="accent1" w:themeShade="7F"/>
    </w:rPr>
  </w:style>
  <w:style w:type="character" w:customStyle="1" w:styleId="Heading8Char">
    <w:name w:val="Heading 8 Char"/>
    <w:basedOn w:val="DefaultParagraphFont"/>
    <w:link w:val="Heading8"/>
    <w:uiPriority w:val="9"/>
    <w:semiHidden/>
    <w:rsid w:val="003771BE"/>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3771BE"/>
    <w:rPr>
      <w:rFonts w:asciiTheme="majorHAnsi" w:eastAsiaTheme="majorEastAsia" w:hAnsiTheme="majorHAnsi" w:cstheme="majorBidi"/>
      <w:i/>
      <w:iCs/>
      <w:color w:val="272727" w:themeColor="text1" w:themeTint="D8"/>
      <w:sz w:val="21"/>
      <w:szCs w:val="21"/>
    </w:rPr>
  </w:style>
  <w:style w:type="table" w:styleId="TableGrid">
    <w:name w:val="Table Grid"/>
    <w:basedOn w:val="TableNormal"/>
    <w:uiPriority w:val="39"/>
    <w:rsid w:val="004640F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ibliography">
    <w:name w:val="Bibliography"/>
    <w:basedOn w:val="Normal"/>
    <w:next w:val="Normal"/>
    <w:uiPriority w:val="37"/>
    <w:unhideWhenUsed/>
    <w:rsid w:val="00675277"/>
  </w:style>
  <w:style w:type="paragraph" w:styleId="TOCHeading">
    <w:name w:val="TOC Heading"/>
    <w:basedOn w:val="Heading1"/>
    <w:next w:val="Normal"/>
    <w:uiPriority w:val="39"/>
    <w:unhideWhenUsed/>
    <w:qFormat/>
    <w:rsid w:val="00CA3289"/>
    <w:pPr>
      <w:numPr>
        <w:numId w:val="0"/>
      </w:numPr>
      <w:outlineLvl w:val="9"/>
    </w:pPr>
    <w:rPr>
      <w:lang w:val="en-US"/>
    </w:rPr>
  </w:style>
  <w:style w:type="paragraph" w:styleId="TOC2">
    <w:name w:val="toc 2"/>
    <w:basedOn w:val="Normal"/>
    <w:next w:val="Normal"/>
    <w:autoRedefine/>
    <w:uiPriority w:val="39"/>
    <w:unhideWhenUsed/>
    <w:rsid w:val="00CA3289"/>
    <w:pPr>
      <w:spacing w:after="100"/>
      <w:ind w:left="220"/>
    </w:pPr>
  </w:style>
  <w:style w:type="paragraph" w:styleId="TOC1">
    <w:name w:val="toc 1"/>
    <w:basedOn w:val="Normal"/>
    <w:next w:val="Normal"/>
    <w:autoRedefine/>
    <w:uiPriority w:val="39"/>
    <w:unhideWhenUsed/>
    <w:rsid w:val="00CA3289"/>
    <w:pPr>
      <w:spacing w:after="100"/>
    </w:pPr>
  </w:style>
  <w:style w:type="paragraph" w:styleId="TOC3">
    <w:name w:val="toc 3"/>
    <w:basedOn w:val="Normal"/>
    <w:next w:val="Normal"/>
    <w:autoRedefine/>
    <w:uiPriority w:val="39"/>
    <w:unhideWhenUsed/>
    <w:rsid w:val="00CA3289"/>
    <w:pPr>
      <w:spacing w:after="100"/>
      <w:ind w:left="440"/>
    </w:pPr>
  </w:style>
  <w:style w:type="character" w:styleId="Hyperlink">
    <w:name w:val="Hyperlink"/>
    <w:basedOn w:val="DefaultParagraphFont"/>
    <w:uiPriority w:val="99"/>
    <w:unhideWhenUsed/>
    <w:rsid w:val="00CA3289"/>
    <w:rPr>
      <w:color w:val="0563C1" w:themeColor="hyperlink"/>
      <w:u w:val="single"/>
    </w:rPr>
  </w:style>
  <w:style w:type="paragraph" w:styleId="TableofFigures">
    <w:name w:val="table of figures"/>
    <w:basedOn w:val="Normal"/>
    <w:next w:val="Normal"/>
    <w:uiPriority w:val="99"/>
    <w:unhideWhenUsed/>
    <w:rsid w:val="00CA3289"/>
    <w:pPr>
      <w:spacing w:after="0"/>
    </w:pPr>
  </w:style>
  <w:style w:type="character" w:styleId="FollowedHyperlink">
    <w:name w:val="FollowedHyperlink"/>
    <w:basedOn w:val="DefaultParagraphFont"/>
    <w:uiPriority w:val="99"/>
    <w:semiHidden/>
    <w:unhideWhenUsed/>
    <w:rsid w:val="00AD29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295521">
      <w:bodyDiv w:val="1"/>
      <w:marLeft w:val="0"/>
      <w:marRight w:val="0"/>
      <w:marTop w:val="0"/>
      <w:marBottom w:val="0"/>
      <w:divBdr>
        <w:top w:val="none" w:sz="0" w:space="0" w:color="auto"/>
        <w:left w:val="none" w:sz="0" w:space="0" w:color="auto"/>
        <w:bottom w:val="none" w:sz="0" w:space="0" w:color="auto"/>
        <w:right w:val="none" w:sz="0" w:space="0" w:color="auto"/>
      </w:divBdr>
    </w:div>
    <w:div w:id="9453806">
      <w:bodyDiv w:val="1"/>
      <w:marLeft w:val="0"/>
      <w:marRight w:val="0"/>
      <w:marTop w:val="0"/>
      <w:marBottom w:val="0"/>
      <w:divBdr>
        <w:top w:val="none" w:sz="0" w:space="0" w:color="auto"/>
        <w:left w:val="none" w:sz="0" w:space="0" w:color="auto"/>
        <w:bottom w:val="none" w:sz="0" w:space="0" w:color="auto"/>
        <w:right w:val="none" w:sz="0" w:space="0" w:color="auto"/>
      </w:divBdr>
    </w:div>
    <w:div w:id="25764133">
      <w:bodyDiv w:val="1"/>
      <w:marLeft w:val="0"/>
      <w:marRight w:val="0"/>
      <w:marTop w:val="0"/>
      <w:marBottom w:val="0"/>
      <w:divBdr>
        <w:top w:val="none" w:sz="0" w:space="0" w:color="auto"/>
        <w:left w:val="none" w:sz="0" w:space="0" w:color="auto"/>
        <w:bottom w:val="none" w:sz="0" w:space="0" w:color="auto"/>
        <w:right w:val="none" w:sz="0" w:space="0" w:color="auto"/>
      </w:divBdr>
    </w:div>
    <w:div w:id="39671940">
      <w:bodyDiv w:val="1"/>
      <w:marLeft w:val="0"/>
      <w:marRight w:val="0"/>
      <w:marTop w:val="0"/>
      <w:marBottom w:val="0"/>
      <w:divBdr>
        <w:top w:val="none" w:sz="0" w:space="0" w:color="auto"/>
        <w:left w:val="none" w:sz="0" w:space="0" w:color="auto"/>
        <w:bottom w:val="none" w:sz="0" w:space="0" w:color="auto"/>
        <w:right w:val="none" w:sz="0" w:space="0" w:color="auto"/>
      </w:divBdr>
    </w:div>
    <w:div w:id="42675241">
      <w:bodyDiv w:val="1"/>
      <w:marLeft w:val="0"/>
      <w:marRight w:val="0"/>
      <w:marTop w:val="0"/>
      <w:marBottom w:val="0"/>
      <w:divBdr>
        <w:top w:val="none" w:sz="0" w:space="0" w:color="auto"/>
        <w:left w:val="none" w:sz="0" w:space="0" w:color="auto"/>
        <w:bottom w:val="none" w:sz="0" w:space="0" w:color="auto"/>
        <w:right w:val="none" w:sz="0" w:space="0" w:color="auto"/>
      </w:divBdr>
    </w:div>
    <w:div w:id="62532482">
      <w:bodyDiv w:val="1"/>
      <w:marLeft w:val="0"/>
      <w:marRight w:val="0"/>
      <w:marTop w:val="0"/>
      <w:marBottom w:val="0"/>
      <w:divBdr>
        <w:top w:val="none" w:sz="0" w:space="0" w:color="auto"/>
        <w:left w:val="none" w:sz="0" w:space="0" w:color="auto"/>
        <w:bottom w:val="none" w:sz="0" w:space="0" w:color="auto"/>
        <w:right w:val="none" w:sz="0" w:space="0" w:color="auto"/>
      </w:divBdr>
    </w:div>
    <w:div w:id="63380204">
      <w:bodyDiv w:val="1"/>
      <w:marLeft w:val="0"/>
      <w:marRight w:val="0"/>
      <w:marTop w:val="0"/>
      <w:marBottom w:val="0"/>
      <w:divBdr>
        <w:top w:val="none" w:sz="0" w:space="0" w:color="auto"/>
        <w:left w:val="none" w:sz="0" w:space="0" w:color="auto"/>
        <w:bottom w:val="none" w:sz="0" w:space="0" w:color="auto"/>
        <w:right w:val="none" w:sz="0" w:space="0" w:color="auto"/>
      </w:divBdr>
    </w:div>
    <w:div w:id="68623452">
      <w:bodyDiv w:val="1"/>
      <w:marLeft w:val="0"/>
      <w:marRight w:val="0"/>
      <w:marTop w:val="0"/>
      <w:marBottom w:val="0"/>
      <w:divBdr>
        <w:top w:val="none" w:sz="0" w:space="0" w:color="auto"/>
        <w:left w:val="none" w:sz="0" w:space="0" w:color="auto"/>
        <w:bottom w:val="none" w:sz="0" w:space="0" w:color="auto"/>
        <w:right w:val="none" w:sz="0" w:space="0" w:color="auto"/>
      </w:divBdr>
    </w:div>
    <w:div w:id="78868066">
      <w:bodyDiv w:val="1"/>
      <w:marLeft w:val="0"/>
      <w:marRight w:val="0"/>
      <w:marTop w:val="0"/>
      <w:marBottom w:val="0"/>
      <w:divBdr>
        <w:top w:val="none" w:sz="0" w:space="0" w:color="auto"/>
        <w:left w:val="none" w:sz="0" w:space="0" w:color="auto"/>
        <w:bottom w:val="none" w:sz="0" w:space="0" w:color="auto"/>
        <w:right w:val="none" w:sz="0" w:space="0" w:color="auto"/>
      </w:divBdr>
    </w:div>
    <w:div w:id="88895228">
      <w:bodyDiv w:val="1"/>
      <w:marLeft w:val="0"/>
      <w:marRight w:val="0"/>
      <w:marTop w:val="0"/>
      <w:marBottom w:val="0"/>
      <w:divBdr>
        <w:top w:val="none" w:sz="0" w:space="0" w:color="auto"/>
        <w:left w:val="none" w:sz="0" w:space="0" w:color="auto"/>
        <w:bottom w:val="none" w:sz="0" w:space="0" w:color="auto"/>
        <w:right w:val="none" w:sz="0" w:space="0" w:color="auto"/>
      </w:divBdr>
    </w:div>
    <w:div w:id="93669110">
      <w:bodyDiv w:val="1"/>
      <w:marLeft w:val="0"/>
      <w:marRight w:val="0"/>
      <w:marTop w:val="0"/>
      <w:marBottom w:val="0"/>
      <w:divBdr>
        <w:top w:val="none" w:sz="0" w:space="0" w:color="auto"/>
        <w:left w:val="none" w:sz="0" w:space="0" w:color="auto"/>
        <w:bottom w:val="none" w:sz="0" w:space="0" w:color="auto"/>
        <w:right w:val="none" w:sz="0" w:space="0" w:color="auto"/>
      </w:divBdr>
    </w:div>
    <w:div w:id="110101688">
      <w:bodyDiv w:val="1"/>
      <w:marLeft w:val="0"/>
      <w:marRight w:val="0"/>
      <w:marTop w:val="0"/>
      <w:marBottom w:val="0"/>
      <w:divBdr>
        <w:top w:val="none" w:sz="0" w:space="0" w:color="auto"/>
        <w:left w:val="none" w:sz="0" w:space="0" w:color="auto"/>
        <w:bottom w:val="none" w:sz="0" w:space="0" w:color="auto"/>
        <w:right w:val="none" w:sz="0" w:space="0" w:color="auto"/>
      </w:divBdr>
    </w:div>
    <w:div w:id="114103086">
      <w:bodyDiv w:val="1"/>
      <w:marLeft w:val="0"/>
      <w:marRight w:val="0"/>
      <w:marTop w:val="0"/>
      <w:marBottom w:val="0"/>
      <w:divBdr>
        <w:top w:val="none" w:sz="0" w:space="0" w:color="auto"/>
        <w:left w:val="none" w:sz="0" w:space="0" w:color="auto"/>
        <w:bottom w:val="none" w:sz="0" w:space="0" w:color="auto"/>
        <w:right w:val="none" w:sz="0" w:space="0" w:color="auto"/>
      </w:divBdr>
    </w:div>
    <w:div w:id="117453099">
      <w:bodyDiv w:val="1"/>
      <w:marLeft w:val="0"/>
      <w:marRight w:val="0"/>
      <w:marTop w:val="0"/>
      <w:marBottom w:val="0"/>
      <w:divBdr>
        <w:top w:val="none" w:sz="0" w:space="0" w:color="auto"/>
        <w:left w:val="none" w:sz="0" w:space="0" w:color="auto"/>
        <w:bottom w:val="none" w:sz="0" w:space="0" w:color="auto"/>
        <w:right w:val="none" w:sz="0" w:space="0" w:color="auto"/>
      </w:divBdr>
    </w:div>
    <w:div w:id="124935586">
      <w:bodyDiv w:val="1"/>
      <w:marLeft w:val="0"/>
      <w:marRight w:val="0"/>
      <w:marTop w:val="0"/>
      <w:marBottom w:val="0"/>
      <w:divBdr>
        <w:top w:val="none" w:sz="0" w:space="0" w:color="auto"/>
        <w:left w:val="none" w:sz="0" w:space="0" w:color="auto"/>
        <w:bottom w:val="none" w:sz="0" w:space="0" w:color="auto"/>
        <w:right w:val="none" w:sz="0" w:space="0" w:color="auto"/>
      </w:divBdr>
    </w:div>
    <w:div w:id="128133405">
      <w:bodyDiv w:val="1"/>
      <w:marLeft w:val="0"/>
      <w:marRight w:val="0"/>
      <w:marTop w:val="0"/>
      <w:marBottom w:val="0"/>
      <w:divBdr>
        <w:top w:val="none" w:sz="0" w:space="0" w:color="auto"/>
        <w:left w:val="none" w:sz="0" w:space="0" w:color="auto"/>
        <w:bottom w:val="none" w:sz="0" w:space="0" w:color="auto"/>
        <w:right w:val="none" w:sz="0" w:space="0" w:color="auto"/>
      </w:divBdr>
    </w:div>
    <w:div w:id="168565751">
      <w:bodyDiv w:val="1"/>
      <w:marLeft w:val="0"/>
      <w:marRight w:val="0"/>
      <w:marTop w:val="0"/>
      <w:marBottom w:val="0"/>
      <w:divBdr>
        <w:top w:val="none" w:sz="0" w:space="0" w:color="auto"/>
        <w:left w:val="none" w:sz="0" w:space="0" w:color="auto"/>
        <w:bottom w:val="none" w:sz="0" w:space="0" w:color="auto"/>
        <w:right w:val="none" w:sz="0" w:space="0" w:color="auto"/>
      </w:divBdr>
    </w:div>
    <w:div w:id="186792330">
      <w:bodyDiv w:val="1"/>
      <w:marLeft w:val="0"/>
      <w:marRight w:val="0"/>
      <w:marTop w:val="0"/>
      <w:marBottom w:val="0"/>
      <w:divBdr>
        <w:top w:val="none" w:sz="0" w:space="0" w:color="auto"/>
        <w:left w:val="none" w:sz="0" w:space="0" w:color="auto"/>
        <w:bottom w:val="none" w:sz="0" w:space="0" w:color="auto"/>
        <w:right w:val="none" w:sz="0" w:space="0" w:color="auto"/>
      </w:divBdr>
    </w:div>
    <w:div w:id="201332452">
      <w:bodyDiv w:val="1"/>
      <w:marLeft w:val="0"/>
      <w:marRight w:val="0"/>
      <w:marTop w:val="0"/>
      <w:marBottom w:val="0"/>
      <w:divBdr>
        <w:top w:val="none" w:sz="0" w:space="0" w:color="auto"/>
        <w:left w:val="none" w:sz="0" w:space="0" w:color="auto"/>
        <w:bottom w:val="none" w:sz="0" w:space="0" w:color="auto"/>
        <w:right w:val="none" w:sz="0" w:space="0" w:color="auto"/>
      </w:divBdr>
    </w:div>
    <w:div w:id="206337839">
      <w:bodyDiv w:val="1"/>
      <w:marLeft w:val="0"/>
      <w:marRight w:val="0"/>
      <w:marTop w:val="0"/>
      <w:marBottom w:val="0"/>
      <w:divBdr>
        <w:top w:val="none" w:sz="0" w:space="0" w:color="auto"/>
        <w:left w:val="none" w:sz="0" w:space="0" w:color="auto"/>
        <w:bottom w:val="none" w:sz="0" w:space="0" w:color="auto"/>
        <w:right w:val="none" w:sz="0" w:space="0" w:color="auto"/>
      </w:divBdr>
    </w:div>
    <w:div w:id="215045381">
      <w:bodyDiv w:val="1"/>
      <w:marLeft w:val="0"/>
      <w:marRight w:val="0"/>
      <w:marTop w:val="0"/>
      <w:marBottom w:val="0"/>
      <w:divBdr>
        <w:top w:val="none" w:sz="0" w:space="0" w:color="auto"/>
        <w:left w:val="none" w:sz="0" w:space="0" w:color="auto"/>
        <w:bottom w:val="none" w:sz="0" w:space="0" w:color="auto"/>
        <w:right w:val="none" w:sz="0" w:space="0" w:color="auto"/>
      </w:divBdr>
    </w:div>
    <w:div w:id="255331008">
      <w:bodyDiv w:val="1"/>
      <w:marLeft w:val="0"/>
      <w:marRight w:val="0"/>
      <w:marTop w:val="0"/>
      <w:marBottom w:val="0"/>
      <w:divBdr>
        <w:top w:val="none" w:sz="0" w:space="0" w:color="auto"/>
        <w:left w:val="none" w:sz="0" w:space="0" w:color="auto"/>
        <w:bottom w:val="none" w:sz="0" w:space="0" w:color="auto"/>
        <w:right w:val="none" w:sz="0" w:space="0" w:color="auto"/>
      </w:divBdr>
    </w:div>
    <w:div w:id="257910851">
      <w:bodyDiv w:val="1"/>
      <w:marLeft w:val="0"/>
      <w:marRight w:val="0"/>
      <w:marTop w:val="0"/>
      <w:marBottom w:val="0"/>
      <w:divBdr>
        <w:top w:val="none" w:sz="0" w:space="0" w:color="auto"/>
        <w:left w:val="none" w:sz="0" w:space="0" w:color="auto"/>
        <w:bottom w:val="none" w:sz="0" w:space="0" w:color="auto"/>
        <w:right w:val="none" w:sz="0" w:space="0" w:color="auto"/>
      </w:divBdr>
    </w:div>
    <w:div w:id="263533473">
      <w:bodyDiv w:val="1"/>
      <w:marLeft w:val="0"/>
      <w:marRight w:val="0"/>
      <w:marTop w:val="0"/>
      <w:marBottom w:val="0"/>
      <w:divBdr>
        <w:top w:val="none" w:sz="0" w:space="0" w:color="auto"/>
        <w:left w:val="none" w:sz="0" w:space="0" w:color="auto"/>
        <w:bottom w:val="none" w:sz="0" w:space="0" w:color="auto"/>
        <w:right w:val="none" w:sz="0" w:space="0" w:color="auto"/>
      </w:divBdr>
    </w:div>
    <w:div w:id="292254833">
      <w:bodyDiv w:val="1"/>
      <w:marLeft w:val="0"/>
      <w:marRight w:val="0"/>
      <w:marTop w:val="0"/>
      <w:marBottom w:val="0"/>
      <w:divBdr>
        <w:top w:val="none" w:sz="0" w:space="0" w:color="auto"/>
        <w:left w:val="none" w:sz="0" w:space="0" w:color="auto"/>
        <w:bottom w:val="none" w:sz="0" w:space="0" w:color="auto"/>
        <w:right w:val="none" w:sz="0" w:space="0" w:color="auto"/>
      </w:divBdr>
    </w:div>
    <w:div w:id="300156149">
      <w:bodyDiv w:val="1"/>
      <w:marLeft w:val="0"/>
      <w:marRight w:val="0"/>
      <w:marTop w:val="0"/>
      <w:marBottom w:val="0"/>
      <w:divBdr>
        <w:top w:val="none" w:sz="0" w:space="0" w:color="auto"/>
        <w:left w:val="none" w:sz="0" w:space="0" w:color="auto"/>
        <w:bottom w:val="none" w:sz="0" w:space="0" w:color="auto"/>
        <w:right w:val="none" w:sz="0" w:space="0" w:color="auto"/>
      </w:divBdr>
    </w:div>
    <w:div w:id="302931946">
      <w:bodyDiv w:val="1"/>
      <w:marLeft w:val="0"/>
      <w:marRight w:val="0"/>
      <w:marTop w:val="0"/>
      <w:marBottom w:val="0"/>
      <w:divBdr>
        <w:top w:val="none" w:sz="0" w:space="0" w:color="auto"/>
        <w:left w:val="none" w:sz="0" w:space="0" w:color="auto"/>
        <w:bottom w:val="none" w:sz="0" w:space="0" w:color="auto"/>
        <w:right w:val="none" w:sz="0" w:space="0" w:color="auto"/>
      </w:divBdr>
    </w:div>
    <w:div w:id="307249047">
      <w:bodyDiv w:val="1"/>
      <w:marLeft w:val="0"/>
      <w:marRight w:val="0"/>
      <w:marTop w:val="0"/>
      <w:marBottom w:val="0"/>
      <w:divBdr>
        <w:top w:val="none" w:sz="0" w:space="0" w:color="auto"/>
        <w:left w:val="none" w:sz="0" w:space="0" w:color="auto"/>
        <w:bottom w:val="none" w:sz="0" w:space="0" w:color="auto"/>
        <w:right w:val="none" w:sz="0" w:space="0" w:color="auto"/>
      </w:divBdr>
    </w:div>
    <w:div w:id="308363472">
      <w:bodyDiv w:val="1"/>
      <w:marLeft w:val="0"/>
      <w:marRight w:val="0"/>
      <w:marTop w:val="0"/>
      <w:marBottom w:val="0"/>
      <w:divBdr>
        <w:top w:val="none" w:sz="0" w:space="0" w:color="auto"/>
        <w:left w:val="none" w:sz="0" w:space="0" w:color="auto"/>
        <w:bottom w:val="none" w:sz="0" w:space="0" w:color="auto"/>
        <w:right w:val="none" w:sz="0" w:space="0" w:color="auto"/>
      </w:divBdr>
    </w:div>
    <w:div w:id="311523598">
      <w:bodyDiv w:val="1"/>
      <w:marLeft w:val="0"/>
      <w:marRight w:val="0"/>
      <w:marTop w:val="0"/>
      <w:marBottom w:val="0"/>
      <w:divBdr>
        <w:top w:val="none" w:sz="0" w:space="0" w:color="auto"/>
        <w:left w:val="none" w:sz="0" w:space="0" w:color="auto"/>
        <w:bottom w:val="none" w:sz="0" w:space="0" w:color="auto"/>
        <w:right w:val="none" w:sz="0" w:space="0" w:color="auto"/>
      </w:divBdr>
    </w:div>
    <w:div w:id="332805152">
      <w:bodyDiv w:val="1"/>
      <w:marLeft w:val="0"/>
      <w:marRight w:val="0"/>
      <w:marTop w:val="0"/>
      <w:marBottom w:val="0"/>
      <w:divBdr>
        <w:top w:val="none" w:sz="0" w:space="0" w:color="auto"/>
        <w:left w:val="none" w:sz="0" w:space="0" w:color="auto"/>
        <w:bottom w:val="none" w:sz="0" w:space="0" w:color="auto"/>
        <w:right w:val="none" w:sz="0" w:space="0" w:color="auto"/>
      </w:divBdr>
    </w:div>
    <w:div w:id="349111602">
      <w:bodyDiv w:val="1"/>
      <w:marLeft w:val="0"/>
      <w:marRight w:val="0"/>
      <w:marTop w:val="0"/>
      <w:marBottom w:val="0"/>
      <w:divBdr>
        <w:top w:val="none" w:sz="0" w:space="0" w:color="auto"/>
        <w:left w:val="none" w:sz="0" w:space="0" w:color="auto"/>
        <w:bottom w:val="none" w:sz="0" w:space="0" w:color="auto"/>
        <w:right w:val="none" w:sz="0" w:space="0" w:color="auto"/>
      </w:divBdr>
    </w:div>
    <w:div w:id="351806358">
      <w:bodyDiv w:val="1"/>
      <w:marLeft w:val="0"/>
      <w:marRight w:val="0"/>
      <w:marTop w:val="0"/>
      <w:marBottom w:val="0"/>
      <w:divBdr>
        <w:top w:val="none" w:sz="0" w:space="0" w:color="auto"/>
        <w:left w:val="none" w:sz="0" w:space="0" w:color="auto"/>
        <w:bottom w:val="none" w:sz="0" w:space="0" w:color="auto"/>
        <w:right w:val="none" w:sz="0" w:space="0" w:color="auto"/>
      </w:divBdr>
    </w:div>
    <w:div w:id="370300496">
      <w:bodyDiv w:val="1"/>
      <w:marLeft w:val="0"/>
      <w:marRight w:val="0"/>
      <w:marTop w:val="0"/>
      <w:marBottom w:val="0"/>
      <w:divBdr>
        <w:top w:val="none" w:sz="0" w:space="0" w:color="auto"/>
        <w:left w:val="none" w:sz="0" w:space="0" w:color="auto"/>
        <w:bottom w:val="none" w:sz="0" w:space="0" w:color="auto"/>
        <w:right w:val="none" w:sz="0" w:space="0" w:color="auto"/>
      </w:divBdr>
    </w:div>
    <w:div w:id="375011453">
      <w:bodyDiv w:val="1"/>
      <w:marLeft w:val="0"/>
      <w:marRight w:val="0"/>
      <w:marTop w:val="0"/>
      <w:marBottom w:val="0"/>
      <w:divBdr>
        <w:top w:val="none" w:sz="0" w:space="0" w:color="auto"/>
        <w:left w:val="none" w:sz="0" w:space="0" w:color="auto"/>
        <w:bottom w:val="none" w:sz="0" w:space="0" w:color="auto"/>
        <w:right w:val="none" w:sz="0" w:space="0" w:color="auto"/>
      </w:divBdr>
    </w:div>
    <w:div w:id="405540317">
      <w:bodyDiv w:val="1"/>
      <w:marLeft w:val="0"/>
      <w:marRight w:val="0"/>
      <w:marTop w:val="0"/>
      <w:marBottom w:val="0"/>
      <w:divBdr>
        <w:top w:val="none" w:sz="0" w:space="0" w:color="auto"/>
        <w:left w:val="none" w:sz="0" w:space="0" w:color="auto"/>
        <w:bottom w:val="none" w:sz="0" w:space="0" w:color="auto"/>
        <w:right w:val="none" w:sz="0" w:space="0" w:color="auto"/>
      </w:divBdr>
    </w:div>
    <w:div w:id="405567239">
      <w:bodyDiv w:val="1"/>
      <w:marLeft w:val="0"/>
      <w:marRight w:val="0"/>
      <w:marTop w:val="0"/>
      <w:marBottom w:val="0"/>
      <w:divBdr>
        <w:top w:val="none" w:sz="0" w:space="0" w:color="auto"/>
        <w:left w:val="none" w:sz="0" w:space="0" w:color="auto"/>
        <w:bottom w:val="none" w:sz="0" w:space="0" w:color="auto"/>
        <w:right w:val="none" w:sz="0" w:space="0" w:color="auto"/>
      </w:divBdr>
    </w:div>
    <w:div w:id="427698207">
      <w:bodyDiv w:val="1"/>
      <w:marLeft w:val="0"/>
      <w:marRight w:val="0"/>
      <w:marTop w:val="0"/>
      <w:marBottom w:val="0"/>
      <w:divBdr>
        <w:top w:val="none" w:sz="0" w:space="0" w:color="auto"/>
        <w:left w:val="none" w:sz="0" w:space="0" w:color="auto"/>
        <w:bottom w:val="none" w:sz="0" w:space="0" w:color="auto"/>
        <w:right w:val="none" w:sz="0" w:space="0" w:color="auto"/>
      </w:divBdr>
    </w:div>
    <w:div w:id="448403851">
      <w:bodyDiv w:val="1"/>
      <w:marLeft w:val="0"/>
      <w:marRight w:val="0"/>
      <w:marTop w:val="0"/>
      <w:marBottom w:val="0"/>
      <w:divBdr>
        <w:top w:val="none" w:sz="0" w:space="0" w:color="auto"/>
        <w:left w:val="none" w:sz="0" w:space="0" w:color="auto"/>
        <w:bottom w:val="none" w:sz="0" w:space="0" w:color="auto"/>
        <w:right w:val="none" w:sz="0" w:space="0" w:color="auto"/>
      </w:divBdr>
    </w:div>
    <w:div w:id="451478285">
      <w:bodyDiv w:val="1"/>
      <w:marLeft w:val="0"/>
      <w:marRight w:val="0"/>
      <w:marTop w:val="0"/>
      <w:marBottom w:val="0"/>
      <w:divBdr>
        <w:top w:val="none" w:sz="0" w:space="0" w:color="auto"/>
        <w:left w:val="none" w:sz="0" w:space="0" w:color="auto"/>
        <w:bottom w:val="none" w:sz="0" w:space="0" w:color="auto"/>
        <w:right w:val="none" w:sz="0" w:space="0" w:color="auto"/>
      </w:divBdr>
    </w:div>
    <w:div w:id="462701852">
      <w:bodyDiv w:val="1"/>
      <w:marLeft w:val="0"/>
      <w:marRight w:val="0"/>
      <w:marTop w:val="0"/>
      <w:marBottom w:val="0"/>
      <w:divBdr>
        <w:top w:val="none" w:sz="0" w:space="0" w:color="auto"/>
        <w:left w:val="none" w:sz="0" w:space="0" w:color="auto"/>
        <w:bottom w:val="none" w:sz="0" w:space="0" w:color="auto"/>
        <w:right w:val="none" w:sz="0" w:space="0" w:color="auto"/>
      </w:divBdr>
    </w:div>
    <w:div w:id="480779135">
      <w:bodyDiv w:val="1"/>
      <w:marLeft w:val="0"/>
      <w:marRight w:val="0"/>
      <w:marTop w:val="0"/>
      <w:marBottom w:val="0"/>
      <w:divBdr>
        <w:top w:val="none" w:sz="0" w:space="0" w:color="auto"/>
        <w:left w:val="none" w:sz="0" w:space="0" w:color="auto"/>
        <w:bottom w:val="none" w:sz="0" w:space="0" w:color="auto"/>
        <w:right w:val="none" w:sz="0" w:space="0" w:color="auto"/>
      </w:divBdr>
    </w:div>
    <w:div w:id="487550384">
      <w:bodyDiv w:val="1"/>
      <w:marLeft w:val="0"/>
      <w:marRight w:val="0"/>
      <w:marTop w:val="0"/>
      <w:marBottom w:val="0"/>
      <w:divBdr>
        <w:top w:val="none" w:sz="0" w:space="0" w:color="auto"/>
        <w:left w:val="none" w:sz="0" w:space="0" w:color="auto"/>
        <w:bottom w:val="none" w:sz="0" w:space="0" w:color="auto"/>
        <w:right w:val="none" w:sz="0" w:space="0" w:color="auto"/>
      </w:divBdr>
    </w:div>
    <w:div w:id="523977510">
      <w:bodyDiv w:val="1"/>
      <w:marLeft w:val="0"/>
      <w:marRight w:val="0"/>
      <w:marTop w:val="0"/>
      <w:marBottom w:val="0"/>
      <w:divBdr>
        <w:top w:val="none" w:sz="0" w:space="0" w:color="auto"/>
        <w:left w:val="none" w:sz="0" w:space="0" w:color="auto"/>
        <w:bottom w:val="none" w:sz="0" w:space="0" w:color="auto"/>
        <w:right w:val="none" w:sz="0" w:space="0" w:color="auto"/>
      </w:divBdr>
    </w:div>
    <w:div w:id="529301267">
      <w:bodyDiv w:val="1"/>
      <w:marLeft w:val="0"/>
      <w:marRight w:val="0"/>
      <w:marTop w:val="0"/>
      <w:marBottom w:val="0"/>
      <w:divBdr>
        <w:top w:val="none" w:sz="0" w:space="0" w:color="auto"/>
        <w:left w:val="none" w:sz="0" w:space="0" w:color="auto"/>
        <w:bottom w:val="none" w:sz="0" w:space="0" w:color="auto"/>
        <w:right w:val="none" w:sz="0" w:space="0" w:color="auto"/>
      </w:divBdr>
    </w:div>
    <w:div w:id="535124456">
      <w:bodyDiv w:val="1"/>
      <w:marLeft w:val="0"/>
      <w:marRight w:val="0"/>
      <w:marTop w:val="0"/>
      <w:marBottom w:val="0"/>
      <w:divBdr>
        <w:top w:val="none" w:sz="0" w:space="0" w:color="auto"/>
        <w:left w:val="none" w:sz="0" w:space="0" w:color="auto"/>
        <w:bottom w:val="none" w:sz="0" w:space="0" w:color="auto"/>
        <w:right w:val="none" w:sz="0" w:space="0" w:color="auto"/>
      </w:divBdr>
    </w:div>
    <w:div w:id="550381083">
      <w:bodyDiv w:val="1"/>
      <w:marLeft w:val="0"/>
      <w:marRight w:val="0"/>
      <w:marTop w:val="0"/>
      <w:marBottom w:val="0"/>
      <w:divBdr>
        <w:top w:val="none" w:sz="0" w:space="0" w:color="auto"/>
        <w:left w:val="none" w:sz="0" w:space="0" w:color="auto"/>
        <w:bottom w:val="none" w:sz="0" w:space="0" w:color="auto"/>
        <w:right w:val="none" w:sz="0" w:space="0" w:color="auto"/>
      </w:divBdr>
    </w:div>
    <w:div w:id="555774478">
      <w:bodyDiv w:val="1"/>
      <w:marLeft w:val="0"/>
      <w:marRight w:val="0"/>
      <w:marTop w:val="0"/>
      <w:marBottom w:val="0"/>
      <w:divBdr>
        <w:top w:val="none" w:sz="0" w:space="0" w:color="auto"/>
        <w:left w:val="none" w:sz="0" w:space="0" w:color="auto"/>
        <w:bottom w:val="none" w:sz="0" w:space="0" w:color="auto"/>
        <w:right w:val="none" w:sz="0" w:space="0" w:color="auto"/>
      </w:divBdr>
    </w:div>
    <w:div w:id="560949266">
      <w:bodyDiv w:val="1"/>
      <w:marLeft w:val="0"/>
      <w:marRight w:val="0"/>
      <w:marTop w:val="0"/>
      <w:marBottom w:val="0"/>
      <w:divBdr>
        <w:top w:val="none" w:sz="0" w:space="0" w:color="auto"/>
        <w:left w:val="none" w:sz="0" w:space="0" w:color="auto"/>
        <w:bottom w:val="none" w:sz="0" w:space="0" w:color="auto"/>
        <w:right w:val="none" w:sz="0" w:space="0" w:color="auto"/>
      </w:divBdr>
    </w:div>
    <w:div w:id="564608461">
      <w:bodyDiv w:val="1"/>
      <w:marLeft w:val="0"/>
      <w:marRight w:val="0"/>
      <w:marTop w:val="0"/>
      <w:marBottom w:val="0"/>
      <w:divBdr>
        <w:top w:val="none" w:sz="0" w:space="0" w:color="auto"/>
        <w:left w:val="none" w:sz="0" w:space="0" w:color="auto"/>
        <w:bottom w:val="none" w:sz="0" w:space="0" w:color="auto"/>
        <w:right w:val="none" w:sz="0" w:space="0" w:color="auto"/>
      </w:divBdr>
    </w:div>
    <w:div w:id="581763097">
      <w:bodyDiv w:val="1"/>
      <w:marLeft w:val="0"/>
      <w:marRight w:val="0"/>
      <w:marTop w:val="0"/>
      <w:marBottom w:val="0"/>
      <w:divBdr>
        <w:top w:val="none" w:sz="0" w:space="0" w:color="auto"/>
        <w:left w:val="none" w:sz="0" w:space="0" w:color="auto"/>
        <w:bottom w:val="none" w:sz="0" w:space="0" w:color="auto"/>
        <w:right w:val="none" w:sz="0" w:space="0" w:color="auto"/>
      </w:divBdr>
    </w:div>
    <w:div w:id="582684697">
      <w:bodyDiv w:val="1"/>
      <w:marLeft w:val="0"/>
      <w:marRight w:val="0"/>
      <w:marTop w:val="0"/>
      <w:marBottom w:val="0"/>
      <w:divBdr>
        <w:top w:val="none" w:sz="0" w:space="0" w:color="auto"/>
        <w:left w:val="none" w:sz="0" w:space="0" w:color="auto"/>
        <w:bottom w:val="none" w:sz="0" w:space="0" w:color="auto"/>
        <w:right w:val="none" w:sz="0" w:space="0" w:color="auto"/>
      </w:divBdr>
    </w:div>
    <w:div w:id="591595003">
      <w:bodyDiv w:val="1"/>
      <w:marLeft w:val="0"/>
      <w:marRight w:val="0"/>
      <w:marTop w:val="0"/>
      <w:marBottom w:val="0"/>
      <w:divBdr>
        <w:top w:val="none" w:sz="0" w:space="0" w:color="auto"/>
        <w:left w:val="none" w:sz="0" w:space="0" w:color="auto"/>
        <w:bottom w:val="none" w:sz="0" w:space="0" w:color="auto"/>
        <w:right w:val="none" w:sz="0" w:space="0" w:color="auto"/>
      </w:divBdr>
    </w:div>
    <w:div w:id="593975391">
      <w:bodyDiv w:val="1"/>
      <w:marLeft w:val="0"/>
      <w:marRight w:val="0"/>
      <w:marTop w:val="0"/>
      <w:marBottom w:val="0"/>
      <w:divBdr>
        <w:top w:val="none" w:sz="0" w:space="0" w:color="auto"/>
        <w:left w:val="none" w:sz="0" w:space="0" w:color="auto"/>
        <w:bottom w:val="none" w:sz="0" w:space="0" w:color="auto"/>
        <w:right w:val="none" w:sz="0" w:space="0" w:color="auto"/>
      </w:divBdr>
    </w:div>
    <w:div w:id="598293505">
      <w:bodyDiv w:val="1"/>
      <w:marLeft w:val="0"/>
      <w:marRight w:val="0"/>
      <w:marTop w:val="0"/>
      <w:marBottom w:val="0"/>
      <w:divBdr>
        <w:top w:val="none" w:sz="0" w:space="0" w:color="auto"/>
        <w:left w:val="none" w:sz="0" w:space="0" w:color="auto"/>
        <w:bottom w:val="none" w:sz="0" w:space="0" w:color="auto"/>
        <w:right w:val="none" w:sz="0" w:space="0" w:color="auto"/>
      </w:divBdr>
    </w:div>
    <w:div w:id="625506978">
      <w:bodyDiv w:val="1"/>
      <w:marLeft w:val="0"/>
      <w:marRight w:val="0"/>
      <w:marTop w:val="0"/>
      <w:marBottom w:val="0"/>
      <w:divBdr>
        <w:top w:val="none" w:sz="0" w:space="0" w:color="auto"/>
        <w:left w:val="none" w:sz="0" w:space="0" w:color="auto"/>
        <w:bottom w:val="none" w:sz="0" w:space="0" w:color="auto"/>
        <w:right w:val="none" w:sz="0" w:space="0" w:color="auto"/>
      </w:divBdr>
    </w:div>
    <w:div w:id="628784954">
      <w:bodyDiv w:val="1"/>
      <w:marLeft w:val="0"/>
      <w:marRight w:val="0"/>
      <w:marTop w:val="0"/>
      <w:marBottom w:val="0"/>
      <w:divBdr>
        <w:top w:val="none" w:sz="0" w:space="0" w:color="auto"/>
        <w:left w:val="none" w:sz="0" w:space="0" w:color="auto"/>
        <w:bottom w:val="none" w:sz="0" w:space="0" w:color="auto"/>
        <w:right w:val="none" w:sz="0" w:space="0" w:color="auto"/>
      </w:divBdr>
    </w:div>
    <w:div w:id="636909283">
      <w:bodyDiv w:val="1"/>
      <w:marLeft w:val="0"/>
      <w:marRight w:val="0"/>
      <w:marTop w:val="0"/>
      <w:marBottom w:val="0"/>
      <w:divBdr>
        <w:top w:val="none" w:sz="0" w:space="0" w:color="auto"/>
        <w:left w:val="none" w:sz="0" w:space="0" w:color="auto"/>
        <w:bottom w:val="none" w:sz="0" w:space="0" w:color="auto"/>
        <w:right w:val="none" w:sz="0" w:space="0" w:color="auto"/>
      </w:divBdr>
    </w:div>
    <w:div w:id="642350594">
      <w:bodyDiv w:val="1"/>
      <w:marLeft w:val="0"/>
      <w:marRight w:val="0"/>
      <w:marTop w:val="0"/>
      <w:marBottom w:val="0"/>
      <w:divBdr>
        <w:top w:val="none" w:sz="0" w:space="0" w:color="auto"/>
        <w:left w:val="none" w:sz="0" w:space="0" w:color="auto"/>
        <w:bottom w:val="none" w:sz="0" w:space="0" w:color="auto"/>
        <w:right w:val="none" w:sz="0" w:space="0" w:color="auto"/>
      </w:divBdr>
    </w:div>
    <w:div w:id="649678775">
      <w:bodyDiv w:val="1"/>
      <w:marLeft w:val="0"/>
      <w:marRight w:val="0"/>
      <w:marTop w:val="0"/>
      <w:marBottom w:val="0"/>
      <w:divBdr>
        <w:top w:val="none" w:sz="0" w:space="0" w:color="auto"/>
        <w:left w:val="none" w:sz="0" w:space="0" w:color="auto"/>
        <w:bottom w:val="none" w:sz="0" w:space="0" w:color="auto"/>
        <w:right w:val="none" w:sz="0" w:space="0" w:color="auto"/>
      </w:divBdr>
    </w:div>
    <w:div w:id="661585944">
      <w:bodyDiv w:val="1"/>
      <w:marLeft w:val="0"/>
      <w:marRight w:val="0"/>
      <w:marTop w:val="0"/>
      <w:marBottom w:val="0"/>
      <w:divBdr>
        <w:top w:val="none" w:sz="0" w:space="0" w:color="auto"/>
        <w:left w:val="none" w:sz="0" w:space="0" w:color="auto"/>
        <w:bottom w:val="none" w:sz="0" w:space="0" w:color="auto"/>
        <w:right w:val="none" w:sz="0" w:space="0" w:color="auto"/>
      </w:divBdr>
    </w:div>
    <w:div w:id="677194205">
      <w:bodyDiv w:val="1"/>
      <w:marLeft w:val="0"/>
      <w:marRight w:val="0"/>
      <w:marTop w:val="0"/>
      <w:marBottom w:val="0"/>
      <w:divBdr>
        <w:top w:val="none" w:sz="0" w:space="0" w:color="auto"/>
        <w:left w:val="none" w:sz="0" w:space="0" w:color="auto"/>
        <w:bottom w:val="none" w:sz="0" w:space="0" w:color="auto"/>
        <w:right w:val="none" w:sz="0" w:space="0" w:color="auto"/>
      </w:divBdr>
    </w:div>
    <w:div w:id="691414441">
      <w:bodyDiv w:val="1"/>
      <w:marLeft w:val="0"/>
      <w:marRight w:val="0"/>
      <w:marTop w:val="0"/>
      <w:marBottom w:val="0"/>
      <w:divBdr>
        <w:top w:val="none" w:sz="0" w:space="0" w:color="auto"/>
        <w:left w:val="none" w:sz="0" w:space="0" w:color="auto"/>
        <w:bottom w:val="none" w:sz="0" w:space="0" w:color="auto"/>
        <w:right w:val="none" w:sz="0" w:space="0" w:color="auto"/>
      </w:divBdr>
    </w:div>
    <w:div w:id="693116709">
      <w:bodyDiv w:val="1"/>
      <w:marLeft w:val="0"/>
      <w:marRight w:val="0"/>
      <w:marTop w:val="0"/>
      <w:marBottom w:val="0"/>
      <w:divBdr>
        <w:top w:val="none" w:sz="0" w:space="0" w:color="auto"/>
        <w:left w:val="none" w:sz="0" w:space="0" w:color="auto"/>
        <w:bottom w:val="none" w:sz="0" w:space="0" w:color="auto"/>
        <w:right w:val="none" w:sz="0" w:space="0" w:color="auto"/>
      </w:divBdr>
    </w:div>
    <w:div w:id="694578534">
      <w:bodyDiv w:val="1"/>
      <w:marLeft w:val="0"/>
      <w:marRight w:val="0"/>
      <w:marTop w:val="0"/>
      <w:marBottom w:val="0"/>
      <w:divBdr>
        <w:top w:val="none" w:sz="0" w:space="0" w:color="auto"/>
        <w:left w:val="none" w:sz="0" w:space="0" w:color="auto"/>
        <w:bottom w:val="none" w:sz="0" w:space="0" w:color="auto"/>
        <w:right w:val="none" w:sz="0" w:space="0" w:color="auto"/>
      </w:divBdr>
    </w:div>
    <w:div w:id="696004097">
      <w:bodyDiv w:val="1"/>
      <w:marLeft w:val="0"/>
      <w:marRight w:val="0"/>
      <w:marTop w:val="0"/>
      <w:marBottom w:val="0"/>
      <w:divBdr>
        <w:top w:val="none" w:sz="0" w:space="0" w:color="auto"/>
        <w:left w:val="none" w:sz="0" w:space="0" w:color="auto"/>
        <w:bottom w:val="none" w:sz="0" w:space="0" w:color="auto"/>
        <w:right w:val="none" w:sz="0" w:space="0" w:color="auto"/>
      </w:divBdr>
    </w:div>
    <w:div w:id="705059968">
      <w:bodyDiv w:val="1"/>
      <w:marLeft w:val="0"/>
      <w:marRight w:val="0"/>
      <w:marTop w:val="0"/>
      <w:marBottom w:val="0"/>
      <w:divBdr>
        <w:top w:val="none" w:sz="0" w:space="0" w:color="auto"/>
        <w:left w:val="none" w:sz="0" w:space="0" w:color="auto"/>
        <w:bottom w:val="none" w:sz="0" w:space="0" w:color="auto"/>
        <w:right w:val="none" w:sz="0" w:space="0" w:color="auto"/>
      </w:divBdr>
    </w:div>
    <w:div w:id="727534769">
      <w:bodyDiv w:val="1"/>
      <w:marLeft w:val="0"/>
      <w:marRight w:val="0"/>
      <w:marTop w:val="0"/>
      <w:marBottom w:val="0"/>
      <w:divBdr>
        <w:top w:val="none" w:sz="0" w:space="0" w:color="auto"/>
        <w:left w:val="none" w:sz="0" w:space="0" w:color="auto"/>
        <w:bottom w:val="none" w:sz="0" w:space="0" w:color="auto"/>
        <w:right w:val="none" w:sz="0" w:space="0" w:color="auto"/>
      </w:divBdr>
    </w:div>
    <w:div w:id="739644875">
      <w:bodyDiv w:val="1"/>
      <w:marLeft w:val="0"/>
      <w:marRight w:val="0"/>
      <w:marTop w:val="0"/>
      <w:marBottom w:val="0"/>
      <w:divBdr>
        <w:top w:val="none" w:sz="0" w:space="0" w:color="auto"/>
        <w:left w:val="none" w:sz="0" w:space="0" w:color="auto"/>
        <w:bottom w:val="none" w:sz="0" w:space="0" w:color="auto"/>
        <w:right w:val="none" w:sz="0" w:space="0" w:color="auto"/>
      </w:divBdr>
    </w:div>
    <w:div w:id="750977361">
      <w:bodyDiv w:val="1"/>
      <w:marLeft w:val="0"/>
      <w:marRight w:val="0"/>
      <w:marTop w:val="0"/>
      <w:marBottom w:val="0"/>
      <w:divBdr>
        <w:top w:val="none" w:sz="0" w:space="0" w:color="auto"/>
        <w:left w:val="none" w:sz="0" w:space="0" w:color="auto"/>
        <w:bottom w:val="none" w:sz="0" w:space="0" w:color="auto"/>
        <w:right w:val="none" w:sz="0" w:space="0" w:color="auto"/>
      </w:divBdr>
    </w:div>
    <w:div w:id="757869497">
      <w:bodyDiv w:val="1"/>
      <w:marLeft w:val="0"/>
      <w:marRight w:val="0"/>
      <w:marTop w:val="0"/>
      <w:marBottom w:val="0"/>
      <w:divBdr>
        <w:top w:val="none" w:sz="0" w:space="0" w:color="auto"/>
        <w:left w:val="none" w:sz="0" w:space="0" w:color="auto"/>
        <w:bottom w:val="none" w:sz="0" w:space="0" w:color="auto"/>
        <w:right w:val="none" w:sz="0" w:space="0" w:color="auto"/>
      </w:divBdr>
    </w:div>
    <w:div w:id="770200938">
      <w:bodyDiv w:val="1"/>
      <w:marLeft w:val="0"/>
      <w:marRight w:val="0"/>
      <w:marTop w:val="0"/>
      <w:marBottom w:val="0"/>
      <w:divBdr>
        <w:top w:val="none" w:sz="0" w:space="0" w:color="auto"/>
        <w:left w:val="none" w:sz="0" w:space="0" w:color="auto"/>
        <w:bottom w:val="none" w:sz="0" w:space="0" w:color="auto"/>
        <w:right w:val="none" w:sz="0" w:space="0" w:color="auto"/>
      </w:divBdr>
    </w:div>
    <w:div w:id="771970724">
      <w:bodyDiv w:val="1"/>
      <w:marLeft w:val="0"/>
      <w:marRight w:val="0"/>
      <w:marTop w:val="0"/>
      <w:marBottom w:val="0"/>
      <w:divBdr>
        <w:top w:val="none" w:sz="0" w:space="0" w:color="auto"/>
        <w:left w:val="none" w:sz="0" w:space="0" w:color="auto"/>
        <w:bottom w:val="none" w:sz="0" w:space="0" w:color="auto"/>
        <w:right w:val="none" w:sz="0" w:space="0" w:color="auto"/>
      </w:divBdr>
    </w:div>
    <w:div w:id="784618111">
      <w:bodyDiv w:val="1"/>
      <w:marLeft w:val="0"/>
      <w:marRight w:val="0"/>
      <w:marTop w:val="0"/>
      <w:marBottom w:val="0"/>
      <w:divBdr>
        <w:top w:val="none" w:sz="0" w:space="0" w:color="auto"/>
        <w:left w:val="none" w:sz="0" w:space="0" w:color="auto"/>
        <w:bottom w:val="none" w:sz="0" w:space="0" w:color="auto"/>
        <w:right w:val="none" w:sz="0" w:space="0" w:color="auto"/>
      </w:divBdr>
    </w:div>
    <w:div w:id="785538824">
      <w:bodyDiv w:val="1"/>
      <w:marLeft w:val="0"/>
      <w:marRight w:val="0"/>
      <w:marTop w:val="0"/>
      <w:marBottom w:val="0"/>
      <w:divBdr>
        <w:top w:val="none" w:sz="0" w:space="0" w:color="auto"/>
        <w:left w:val="none" w:sz="0" w:space="0" w:color="auto"/>
        <w:bottom w:val="none" w:sz="0" w:space="0" w:color="auto"/>
        <w:right w:val="none" w:sz="0" w:space="0" w:color="auto"/>
      </w:divBdr>
    </w:div>
    <w:div w:id="787748267">
      <w:bodyDiv w:val="1"/>
      <w:marLeft w:val="0"/>
      <w:marRight w:val="0"/>
      <w:marTop w:val="0"/>
      <w:marBottom w:val="0"/>
      <w:divBdr>
        <w:top w:val="none" w:sz="0" w:space="0" w:color="auto"/>
        <w:left w:val="none" w:sz="0" w:space="0" w:color="auto"/>
        <w:bottom w:val="none" w:sz="0" w:space="0" w:color="auto"/>
        <w:right w:val="none" w:sz="0" w:space="0" w:color="auto"/>
      </w:divBdr>
    </w:div>
    <w:div w:id="801309138">
      <w:bodyDiv w:val="1"/>
      <w:marLeft w:val="0"/>
      <w:marRight w:val="0"/>
      <w:marTop w:val="0"/>
      <w:marBottom w:val="0"/>
      <w:divBdr>
        <w:top w:val="none" w:sz="0" w:space="0" w:color="auto"/>
        <w:left w:val="none" w:sz="0" w:space="0" w:color="auto"/>
        <w:bottom w:val="none" w:sz="0" w:space="0" w:color="auto"/>
        <w:right w:val="none" w:sz="0" w:space="0" w:color="auto"/>
      </w:divBdr>
    </w:div>
    <w:div w:id="809514646">
      <w:bodyDiv w:val="1"/>
      <w:marLeft w:val="0"/>
      <w:marRight w:val="0"/>
      <w:marTop w:val="0"/>
      <w:marBottom w:val="0"/>
      <w:divBdr>
        <w:top w:val="none" w:sz="0" w:space="0" w:color="auto"/>
        <w:left w:val="none" w:sz="0" w:space="0" w:color="auto"/>
        <w:bottom w:val="none" w:sz="0" w:space="0" w:color="auto"/>
        <w:right w:val="none" w:sz="0" w:space="0" w:color="auto"/>
      </w:divBdr>
    </w:div>
    <w:div w:id="827330732">
      <w:bodyDiv w:val="1"/>
      <w:marLeft w:val="0"/>
      <w:marRight w:val="0"/>
      <w:marTop w:val="0"/>
      <w:marBottom w:val="0"/>
      <w:divBdr>
        <w:top w:val="none" w:sz="0" w:space="0" w:color="auto"/>
        <w:left w:val="none" w:sz="0" w:space="0" w:color="auto"/>
        <w:bottom w:val="none" w:sz="0" w:space="0" w:color="auto"/>
        <w:right w:val="none" w:sz="0" w:space="0" w:color="auto"/>
      </w:divBdr>
    </w:div>
    <w:div w:id="829562138">
      <w:bodyDiv w:val="1"/>
      <w:marLeft w:val="0"/>
      <w:marRight w:val="0"/>
      <w:marTop w:val="0"/>
      <w:marBottom w:val="0"/>
      <w:divBdr>
        <w:top w:val="none" w:sz="0" w:space="0" w:color="auto"/>
        <w:left w:val="none" w:sz="0" w:space="0" w:color="auto"/>
        <w:bottom w:val="none" w:sz="0" w:space="0" w:color="auto"/>
        <w:right w:val="none" w:sz="0" w:space="0" w:color="auto"/>
      </w:divBdr>
    </w:div>
    <w:div w:id="838885958">
      <w:bodyDiv w:val="1"/>
      <w:marLeft w:val="0"/>
      <w:marRight w:val="0"/>
      <w:marTop w:val="0"/>
      <w:marBottom w:val="0"/>
      <w:divBdr>
        <w:top w:val="none" w:sz="0" w:space="0" w:color="auto"/>
        <w:left w:val="none" w:sz="0" w:space="0" w:color="auto"/>
        <w:bottom w:val="none" w:sz="0" w:space="0" w:color="auto"/>
        <w:right w:val="none" w:sz="0" w:space="0" w:color="auto"/>
      </w:divBdr>
    </w:div>
    <w:div w:id="844056319">
      <w:bodyDiv w:val="1"/>
      <w:marLeft w:val="0"/>
      <w:marRight w:val="0"/>
      <w:marTop w:val="0"/>
      <w:marBottom w:val="0"/>
      <w:divBdr>
        <w:top w:val="none" w:sz="0" w:space="0" w:color="auto"/>
        <w:left w:val="none" w:sz="0" w:space="0" w:color="auto"/>
        <w:bottom w:val="none" w:sz="0" w:space="0" w:color="auto"/>
        <w:right w:val="none" w:sz="0" w:space="0" w:color="auto"/>
      </w:divBdr>
    </w:div>
    <w:div w:id="849754790">
      <w:bodyDiv w:val="1"/>
      <w:marLeft w:val="0"/>
      <w:marRight w:val="0"/>
      <w:marTop w:val="0"/>
      <w:marBottom w:val="0"/>
      <w:divBdr>
        <w:top w:val="none" w:sz="0" w:space="0" w:color="auto"/>
        <w:left w:val="none" w:sz="0" w:space="0" w:color="auto"/>
        <w:bottom w:val="none" w:sz="0" w:space="0" w:color="auto"/>
        <w:right w:val="none" w:sz="0" w:space="0" w:color="auto"/>
      </w:divBdr>
    </w:div>
    <w:div w:id="856843411">
      <w:bodyDiv w:val="1"/>
      <w:marLeft w:val="0"/>
      <w:marRight w:val="0"/>
      <w:marTop w:val="0"/>
      <w:marBottom w:val="0"/>
      <w:divBdr>
        <w:top w:val="none" w:sz="0" w:space="0" w:color="auto"/>
        <w:left w:val="none" w:sz="0" w:space="0" w:color="auto"/>
        <w:bottom w:val="none" w:sz="0" w:space="0" w:color="auto"/>
        <w:right w:val="none" w:sz="0" w:space="0" w:color="auto"/>
      </w:divBdr>
    </w:div>
    <w:div w:id="864754834">
      <w:bodyDiv w:val="1"/>
      <w:marLeft w:val="0"/>
      <w:marRight w:val="0"/>
      <w:marTop w:val="0"/>
      <w:marBottom w:val="0"/>
      <w:divBdr>
        <w:top w:val="none" w:sz="0" w:space="0" w:color="auto"/>
        <w:left w:val="none" w:sz="0" w:space="0" w:color="auto"/>
        <w:bottom w:val="none" w:sz="0" w:space="0" w:color="auto"/>
        <w:right w:val="none" w:sz="0" w:space="0" w:color="auto"/>
      </w:divBdr>
    </w:div>
    <w:div w:id="868105182">
      <w:bodyDiv w:val="1"/>
      <w:marLeft w:val="0"/>
      <w:marRight w:val="0"/>
      <w:marTop w:val="0"/>
      <w:marBottom w:val="0"/>
      <w:divBdr>
        <w:top w:val="none" w:sz="0" w:space="0" w:color="auto"/>
        <w:left w:val="none" w:sz="0" w:space="0" w:color="auto"/>
        <w:bottom w:val="none" w:sz="0" w:space="0" w:color="auto"/>
        <w:right w:val="none" w:sz="0" w:space="0" w:color="auto"/>
      </w:divBdr>
    </w:div>
    <w:div w:id="868683184">
      <w:bodyDiv w:val="1"/>
      <w:marLeft w:val="0"/>
      <w:marRight w:val="0"/>
      <w:marTop w:val="0"/>
      <w:marBottom w:val="0"/>
      <w:divBdr>
        <w:top w:val="none" w:sz="0" w:space="0" w:color="auto"/>
        <w:left w:val="none" w:sz="0" w:space="0" w:color="auto"/>
        <w:bottom w:val="none" w:sz="0" w:space="0" w:color="auto"/>
        <w:right w:val="none" w:sz="0" w:space="0" w:color="auto"/>
      </w:divBdr>
    </w:div>
    <w:div w:id="897671321">
      <w:bodyDiv w:val="1"/>
      <w:marLeft w:val="0"/>
      <w:marRight w:val="0"/>
      <w:marTop w:val="0"/>
      <w:marBottom w:val="0"/>
      <w:divBdr>
        <w:top w:val="none" w:sz="0" w:space="0" w:color="auto"/>
        <w:left w:val="none" w:sz="0" w:space="0" w:color="auto"/>
        <w:bottom w:val="none" w:sz="0" w:space="0" w:color="auto"/>
        <w:right w:val="none" w:sz="0" w:space="0" w:color="auto"/>
      </w:divBdr>
    </w:div>
    <w:div w:id="899751620">
      <w:bodyDiv w:val="1"/>
      <w:marLeft w:val="0"/>
      <w:marRight w:val="0"/>
      <w:marTop w:val="0"/>
      <w:marBottom w:val="0"/>
      <w:divBdr>
        <w:top w:val="none" w:sz="0" w:space="0" w:color="auto"/>
        <w:left w:val="none" w:sz="0" w:space="0" w:color="auto"/>
        <w:bottom w:val="none" w:sz="0" w:space="0" w:color="auto"/>
        <w:right w:val="none" w:sz="0" w:space="0" w:color="auto"/>
      </w:divBdr>
    </w:div>
    <w:div w:id="911966044">
      <w:bodyDiv w:val="1"/>
      <w:marLeft w:val="0"/>
      <w:marRight w:val="0"/>
      <w:marTop w:val="0"/>
      <w:marBottom w:val="0"/>
      <w:divBdr>
        <w:top w:val="none" w:sz="0" w:space="0" w:color="auto"/>
        <w:left w:val="none" w:sz="0" w:space="0" w:color="auto"/>
        <w:bottom w:val="none" w:sz="0" w:space="0" w:color="auto"/>
        <w:right w:val="none" w:sz="0" w:space="0" w:color="auto"/>
      </w:divBdr>
    </w:div>
    <w:div w:id="941301003">
      <w:bodyDiv w:val="1"/>
      <w:marLeft w:val="0"/>
      <w:marRight w:val="0"/>
      <w:marTop w:val="0"/>
      <w:marBottom w:val="0"/>
      <w:divBdr>
        <w:top w:val="none" w:sz="0" w:space="0" w:color="auto"/>
        <w:left w:val="none" w:sz="0" w:space="0" w:color="auto"/>
        <w:bottom w:val="none" w:sz="0" w:space="0" w:color="auto"/>
        <w:right w:val="none" w:sz="0" w:space="0" w:color="auto"/>
      </w:divBdr>
    </w:div>
    <w:div w:id="953054675">
      <w:bodyDiv w:val="1"/>
      <w:marLeft w:val="0"/>
      <w:marRight w:val="0"/>
      <w:marTop w:val="0"/>
      <w:marBottom w:val="0"/>
      <w:divBdr>
        <w:top w:val="none" w:sz="0" w:space="0" w:color="auto"/>
        <w:left w:val="none" w:sz="0" w:space="0" w:color="auto"/>
        <w:bottom w:val="none" w:sz="0" w:space="0" w:color="auto"/>
        <w:right w:val="none" w:sz="0" w:space="0" w:color="auto"/>
      </w:divBdr>
    </w:div>
    <w:div w:id="956452921">
      <w:bodyDiv w:val="1"/>
      <w:marLeft w:val="0"/>
      <w:marRight w:val="0"/>
      <w:marTop w:val="0"/>
      <w:marBottom w:val="0"/>
      <w:divBdr>
        <w:top w:val="none" w:sz="0" w:space="0" w:color="auto"/>
        <w:left w:val="none" w:sz="0" w:space="0" w:color="auto"/>
        <w:bottom w:val="none" w:sz="0" w:space="0" w:color="auto"/>
        <w:right w:val="none" w:sz="0" w:space="0" w:color="auto"/>
      </w:divBdr>
    </w:div>
    <w:div w:id="956714288">
      <w:bodyDiv w:val="1"/>
      <w:marLeft w:val="0"/>
      <w:marRight w:val="0"/>
      <w:marTop w:val="0"/>
      <w:marBottom w:val="0"/>
      <w:divBdr>
        <w:top w:val="none" w:sz="0" w:space="0" w:color="auto"/>
        <w:left w:val="none" w:sz="0" w:space="0" w:color="auto"/>
        <w:bottom w:val="none" w:sz="0" w:space="0" w:color="auto"/>
        <w:right w:val="none" w:sz="0" w:space="0" w:color="auto"/>
      </w:divBdr>
    </w:div>
    <w:div w:id="966818197">
      <w:bodyDiv w:val="1"/>
      <w:marLeft w:val="0"/>
      <w:marRight w:val="0"/>
      <w:marTop w:val="0"/>
      <w:marBottom w:val="0"/>
      <w:divBdr>
        <w:top w:val="none" w:sz="0" w:space="0" w:color="auto"/>
        <w:left w:val="none" w:sz="0" w:space="0" w:color="auto"/>
        <w:bottom w:val="none" w:sz="0" w:space="0" w:color="auto"/>
        <w:right w:val="none" w:sz="0" w:space="0" w:color="auto"/>
      </w:divBdr>
    </w:div>
    <w:div w:id="968513823">
      <w:bodyDiv w:val="1"/>
      <w:marLeft w:val="0"/>
      <w:marRight w:val="0"/>
      <w:marTop w:val="0"/>
      <w:marBottom w:val="0"/>
      <w:divBdr>
        <w:top w:val="none" w:sz="0" w:space="0" w:color="auto"/>
        <w:left w:val="none" w:sz="0" w:space="0" w:color="auto"/>
        <w:bottom w:val="none" w:sz="0" w:space="0" w:color="auto"/>
        <w:right w:val="none" w:sz="0" w:space="0" w:color="auto"/>
      </w:divBdr>
    </w:div>
    <w:div w:id="977422505">
      <w:bodyDiv w:val="1"/>
      <w:marLeft w:val="0"/>
      <w:marRight w:val="0"/>
      <w:marTop w:val="0"/>
      <w:marBottom w:val="0"/>
      <w:divBdr>
        <w:top w:val="none" w:sz="0" w:space="0" w:color="auto"/>
        <w:left w:val="none" w:sz="0" w:space="0" w:color="auto"/>
        <w:bottom w:val="none" w:sz="0" w:space="0" w:color="auto"/>
        <w:right w:val="none" w:sz="0" w:space="0" w:color="auto"/>
      </w:divBdr>
    </w:div>
    <w:div w:id="987438558">
      <w:bodyDiv w:val="1"/>
      <w:marLeft w:val="0"/>
      <w:marRight w:val="0"/>
      <w:marTop w:val="0"/>
      <w:marBottom w:val="0"/>
      <w:divBdr>
        <w:top w:val="none" w:sz="0" w:space="0" w:color="auto"/>
        <w:left w:val="none" w:sz="0" w:space="0" w:color="auto"/>
        <w:bottom w:val="none" w:sz="0" w:space="0" w:color="auto"/>
        <w:right w:val="none" w:sz="0" w:space="0" w:color="auto"/>
      </w:divBdr>
    </w:div>
    <w:div w:id="1001079761">
      <w:bodyDiv w:val="1"/>
      <w:marLeft w:val="0"/>
      <w:marRight w:val="0"/>
      <w:marTop w:val="0"/>
      <w:marBottom w:val="0"/>
      <w:divBdr>
        <w:top w:val="none" w:sz="0" w:space="0" w:color="auto"/>
        <w:left w:val="none" w:sz="0" w:space="0" w:color="auto"/>
        <w:bottom w:val="none" w:sz="0" w:space="0" w:color="auto"/>
        <w:right w:val="none" w:sz="0" w:space="0" w:color="auto"/>
      </w:divBdr>
    </w:div>
    <w:div w:id="1007099922">
      <w:bodyDiv w:val="1"/>
      <w:marLeft w:val="0"/>
      <w:marRight w:val="0"/>
      <w:marTop w:val="0"/>
      <w:marBottom w:val="0"/>
      <w:divBdr>
        <w:top w:val="none" w:sz="0" w:space="0" w:color="auto"/>
        <w:left w:val="none" w:sz="0" w:space="0" w:color="auto"/>
        <w:bottom w:val="none" w:sz="0" w:space="0" w:color="auto"/>
        <w:right w:val="none" w:sz="0" w:space="0" w:color="auto"/>
      </w:divBdr>
    </w:div>
    <w:div w:id="1007513770">
      <w:bodyDiv w:val="1"/>
      <w:marLeft w:val="0"/>
      <w:marRight w:val="0"/>
      <w:marTop w:val="0"/>
      <w:marBottom w:val="0"/>
      <w:divBdr>
        <w:top w:val="none" w:sz="0" w:space="0" w:color="auto"/>
        <w:left w:val="none" w:sz="0" w:space="0" w:color="auto"/>
        <w:bottom w:val="none" w:sz="0" w:space="0" w:color="auto"/>
        <w:right w:val="none" w:sz="0" w:space="0" w:color="auto"/>
      </w:divBdr>
    </w:div>
    <w:div w:id="1017662323">
      <w:bodyDiv w:val="1"/>
      <w:marLeft w:val="0"/>
      <w:marRight w:val="0"/>
      <w:marTop w:val="0"/>
      <w:marBottom w:val="0"/>
      <w:divBdr>
        <w:top w:val="none" w:sz="0" w:space="0" w:color="auto"/>
        <w:left w:val="none" w:sz="0" w:space="0" w:color="auto"/>
        <w:bottom w:val="none" w:sz="0" w:space="0" w:color="auto"/>
        <w:right w:val="none" w:sz="0" w:space="0" w:color="auto"/>
      </w:divBdr>
    </w:div>
    <w:div w:id="1027952564">
      <w:bodyDiv w:val="1"/>
      <w:marLeft w:val="0"/>
      <w:marRight w:val="0"/>
      <w:marTop w:val="0"/>
      <w:marBottom w:val="0"/>
      <w:divBdr>
        <w:top w:val="none" w:sz="0" w:space="0" w:color="auto"/>
        <w:left w:val="none" w:sz="0" w:space="0" w:color="auto"/>
        <w:bottom w:val="none" w:sz="0" w:space="0" w:color="auto"/>
        <w:right w:val="none" w:sz="0" w:space="0" w:color="auto"/>
      </w:divBdr>
    </w:div>
    <w:div w:id="1039401949">
      <w:bodyDiv w:val="1"/>
      <w:marLeft w:val="0"/>
      <w:marRight w:val="0"/>
      <w:marTop w:val="0"/>
      <w:marBottom w:val="0"/>
      <w:divBdr>
        <w:top w:val="none" w:sz="0" w:space="0" w:color="auto"/>
        <w:left w:val="none" w:sz="0" w:space="0" w:color="auto"/>
        <w:bottom w:val="none" w:sz="0" w:space="0" w:color="auto"/>
        <w:right w:val="none" w:sz="0" w:space="0" w:color="auto"/>
      </w:divBdr>
    </w:div>
    <w:div w:id="1040014909">
      <w:bodyDiv w:val="1"/>
      <w:marLeft w:val="0"/>
      <w:marRight w:val="0"/>
      <w:marTop w:val="0"/>
      <w:marBottom w:val="0"/>
      <w:divBdr>
        <w:top w:val="none" w:sz="0" w:space="0" w:color="auto"/>
        <w:left w:val="none" w:sz="0" w:space="0" w:color="auto"/>
        <w:bottom w:val="none" w:sz="0" w:space="0" w:color="auto"/>
        <w:right w:val="none" w:sz="0" w:space="0" w:color="auto"/>
      </w:divBdr>
    </w:div>
    <w:div w:id="1042365222">
      <w:bodyDiv w:val="1"/>
      <w:marLeft w:val="0"/>
      <w:marRight w:val="0"/>
      <w:marTop w:val="0"/>
      <w:marBottom w:val="0"/>
      <w:divBdr>
        <w:top w:val="none" w:sz="0" w:space="0" w:color="auto"/>
        <w:left w:val="none" w:sz="0" w:space="0" w:color="auto"/>
        <w:bottom w:val="none" w:sz="0" w:space="0" w:color="auto"/>
        <w:right w:val="none" w:sz="0" w:space="0" w:color="auto"/>
      </w:divBdr>
    </w:div>
    <w:div w:id="1051615820">
      <w:bodyDiv w:val="1"/>
      <w:marLeft w:val="0"/>
      <w:marRight w:val="0"/>
      <w:marTop w:val="0"/>
      <w:marBottom w:val="0"/>
      <w:divBdr>
        <w:top w:val="none" w:sz="0" w:space="0" w:color="auto"/>
        <w:left w:val="none" w:sz="0" w:space="0" w:color="auto"/>
        <w:bottom w:val="none" w:sz="0" w:space="0" w:color="auto"/>
        <w:right w:val="none" w:sz="0" w:space="0" w:color="auto"/>
      </w:divBdr>
    </w:div>
    <w:div w:id="1052383539">
      <w:bodyDiv w:val="1"/>
      <w:marLeft w:val="0"/>
      <w:marRight w:val="0"/>
      <w:marTop w:val="0"/>
      <w:marBottom w:val="0"/>
      <w:divBdr>
        <w:top w:val="none" w:sz="0" w:space="0" w:color="auto"/>
        <w:left w:val="none" w:sz="0" w:space="0" w:color="auto"/>
        <w:bottom w:val="none" w:sz="0" w:space="0" w:color="auto"/>
        <w:right w:val="none" w:sz="0" w:space="0" w:color="auto"/>
      </w:divBdr>
    </w:div>
    <w:div w:id="1053382108">
      <w:bodyDiv w:val="1"/>
      <w:marLeft w:val="0"/>
      <w:marRight w:val="0"/>
      <w:marTop w:val="0"/>
      <w:marBottom w:val="0"/>
      <w:divBdr>
        <w:top w:val="none" w:sz="0" w:space="0" w:color="auto"/>
        <w:left w:val="none" w:sz="0" w:space="0" w:color="auto"/>
        <w:bottom w:val="none" w:sz="0" w:space="0" w:color="auto"/>
        <w:right w:val="none" w:sz="0" w:space="0" w:color="auto"/>
      </w:divBdr>
    </w:div>
    <w:div w:id="1058675483">
      <w:bodyDiv w:val="1"/>
      <w:marLeft w:val="0"/>
      <w:marRight w:val="0"/>
      <w:marTop w:val="0"/>
      <w:marBottom w:val="0"/>
      <w:divBdr>
        <w:top w:val="none" w:sz="0" w:space="0" w:color="auto"/>
        <w:left w:val="none" w:sz="0" w:space="0" w:color="auto"/>
        <w:bottom w:val="none" w:sz="0" w:space="0" w:color="auto"/>
        <w:right w:val="none" w:sz="0" w:space="0" w:color="auto"/>
      </w:divBdr>
    </w:div>
    <w:div w:id="1068111119">
      <w:bodyDiv w:val="1"/>
      <w:marLeft w:val="0"/>
      <w:marRight w:val="0"/>
      <w:marTop w:val="0"/>
      <w:marBottom w:val="0"/>
      <w:divBdr>
        <w:top w:val="none" w:sz="0" w:space="0" w:color="auto"/>
        <w:left w:val="none" w:sz="0" w:space="0" w:color="auto"/>
        <w:bottom w:val="none" w:sz="0" w:space="0" w:color="auto"/>
        <w:right w:val="none" w:sz="0" w:space="0" w:color="auto"/>
      </w:divBdr>
    </w:div>
    <w:div w:id="1085304046">
      <w:bodyDiv w:val="1"/>
      <w:marLeft w:val="0"/>
      <w:marRight w:val="0"/>
      <w:marTop w:val="0"/>
      <w:marBottom w:val="0"/>
      <w:divBdr>
        <w:top w:val="none" w:sz="0" w:space="0" w:color="auto"/>
        <w:left w:val="none" w:sz="0" w:space="0" w:color="auto"/>
        <w:bottom w:val="none" w:sz="0" w:space="0" w:color="auto"/>
        <w:right w:val="none" w:sz="0" w:space="0" w:color="auto"/>
      </w:divBdr>
    </w:div>
    <w:div w:id="1088893470">
      <w:bodyDiv w:val="1"/>
      <w:marLeft w:val="0"/>
      <w:marRight w:val="0"/>
      <w:marTop w:val="0"/>
      <w:marBottom w:val="0"/>
      <w:divBdr>
        <w:top w:val="none" w:sz="0" w:space="0" w:color="auto"/>
        <w:left w:val="none" w:sz="0" w:space="0" w:color="auto"/>
        <w:bottom w:val="none" w:sz="0" w:space="0" w:color="auto"/>
        <w:right w:val="none" w:sz="0" w:space="0" w:color="auto"/>
      </w:divBdr>
    </w:div>
    <w:div w:id="1094087199">
      <w:bodyDiv w:val="1"/>
      <w:marLeft w:val="0"/>
      <w:marRight w:val="0"/>
      <w:marTop w:val="0"/>
      <w:marBottom w:val="0"/>
      <w:divBdr>
        <w:top w:val="none" w:sz="0" w:space="0" w:color="auto"/>
        <w:left w:val="none" w:sz="0" w:space="0" w:color="auto"/>
        <w:bottom w:val="none" w:sz="0" w:space="0" w:color="auto"/>
        <w:right w:val="none" w:sz="0" w:space="0" w:color="auto"/>
      </w:divBdr>
    </w:div>
    <w:div w:id="1096750040">
      <w:bodyDiv w:val="1"/>
      <w:marLeft w:val="0"/>
      <w:marRight w:val="0"/>
      <w:marTop w:val="0"/>
      <w:marBottom w:val="0"/>
      <w:divBdr>
        <w:top w:val="none" w:sz="0" w:space="0" w:color="auto"/>
        <w:left w:val="none" w:sz="0" w:space="0" w:color="auto"/>
        <w:bottom w:val="none" w:sz="0" w:space="0" w:color="auto"/>
        <w:right w:val="none" w:sz="0" w:space="0" w:color="auto"/>
      </w:divBdr>
    </w:div>
    <w:div w:id="1115908676">
      <w:bodyDiv w:val="1"/>
      <w:marLeft w:val="0"/>
      <w:marRight w:val="0"/>
      <w:marTop w:val="0"/>
      <w:marBottom w:val="0"/>
      <w:divBdr>
        <w:top w:val="none" w:sz="0" w:space="0" w:color="auto"/>
        <w:left w:val="none" w:sz="0" w:space="0" w:color="auto"/>
        <w:bottom w:val="none" w:sz="0" w:space="0" w:color="auto"/>
        <w:right w:val="none" w:sz="0" w:space="0" w:color="auto"/>
      </w:divBdr>
    </w:div>
    <w:div w:id="1127813399">
      <w:bodyDiv w:val="1"/>
      <w:marLeft w:val="0"/>
      <w:marRight w:val="0"/>
      <w:marTop w:val="0"/>
      <w:marBottom w:val="0"/>
      <w:divBdr>
        <w:top w:val="none" w:sz="0" w:space="0" w:color="auto"/>
        <w:left w:val="none" w:sz="0" w:space="0" w:color="auto"/>
        <w:bottom w:val="none" w:sz="0" w:space="0" w:color="auto"/>
        <w:right w:val="none" w:sz="0" w:space="0" w:color="auto"/>
      </w:divBdr>
    </w:div>
    <w:div w:id="1131820498">
      <w:bodyDiv w:val="1"/>
      <w:marLeft w:val="0"/>
      <w:marRight w:val="0"/>
      <w:marTop w:val="0"/>
      <w:marBottom w:val="0"/>
      <w:divBdr>
        <w:top w:val="none" w:sz="0" w:space="0" w:color="auto"/>
        <w:left w:val="none" w:sz="0" w:space="0" w:color="auto"/>
        <w:bottom w:val="none" w:sz="0" w:space="0" w:color="auto"/>
        <w:right w:val="none" w:sz="0" w:space="0" w:color="auto"/>
      </w:divBdr>
    </w:div>
    <w:div w:id="1144275718">
      <w:bodyDiv w:val="1"/>
      <w:marLeft w:val="0"/>
      <w:marRight w:val="0"/>
      <w:marTop w:val="0"/>
      <w:marBottom w:val="0"/>
      <w:divBdr>
        <w:top w:val="none" w:sz="0" w:space="0" w:color="auto"/>
        <w:left w:val="none" w:sz="0" w:space="0" w:color="auto"/>
        <w:bottom w:val="none" w:sz="0" w:space="0" w:color="auto"/>
        <w:right w:val="none" w:sz="0" w:space="0" w:color="auto"/>
      </w:divBdr>
    </w:div>
    <w:div w:id="1170483408">
      <w:bodyDiv w:val="1"/>
      <w:marLeft w:val="0"/>
      <w:marRight w:val="0"/>
      <w:marTop w:val="0"/>
      <w:marBottom w:val="0"/>
      <w:divBdr>
        <w:top w:val="none" w:sz="0" w:space="0" w:color="auto"/>
        <w:left w:val="none" w:sz="0" w:space="0" w:color="auto"/>
        <w:bottom w:val="none" w:sz="0" w:space="0" w:color="auto"/>
        <w:right w:val="none" w:sz="0" w:space="0" w:color="auto"/>
      </w:divBdr>
    </w:div>
    <w:div w:id="1171024891">
      <w:bodyDiv w:val="1"/>
      <w:marLeft w:val="0"/>
      <w:marRight w:val="0"/>
      <w:marTop w:val="0"/>
      <w:marBottom w:val="0"/>
      <w:divBdr>
        <w:top w:val="none" w:sz="0" w:space="0" w:color="auto"/>
        <w:left w:val="none" w:sz="0" w:space="0" w:color="auto"/>
        <w:bottom w:val="none" w:sz="0" w:space="0" w:color="auto"/>
        <w:right w:val="none" w:sz="0" w:space="0" w:color="auto"/>
      </w:divBdr>
    </w:div>
    <w:div w:id="1211726070">
      <w:bodyDiv w:val="1"/>
      <w:marLeft w:val="0"/>
      <w:marRight w:val="0"/>
      <w:marTop w:val="0"/>
      <w:marBottom w:val="0"/>
      <w:divBdr>
        <w:top w:val="none" w:sz="0" w:space="0" w:color="auto"/>
        <w:left w:val="none" w:sz="0" w:space="0" w:color="auto"/>
        <w:bottom w:val="none" w:sz="0" w:space="0" w:color="auto"/>
        <w:right w:val="none" w:sz="0" w:space="0" w:color="auto"/>
      </w:divBdr>
    </w:div>
    <w:div w:id="1213615293">
      <w:bodyDiv w:val="1"/>
      <w:marLeft w:val="0"/>
      <w:marRight w:val="0"/>
      <w:marTop w:val="0"/>
      <w:marBottom w:val="0"/>
      <w:divBdr>
        <w:top w:val="none" w:sz="0" w:space="0" w:color="auto"/>
        <w:left w:val="none" w:sz="0" w:space="0" w:color="auto"/>
        <w:bottom w:val="none" w:sz="0" w:space="0" w:color="auto"/>
        <w:right w:val="none" w:sz="0" w:space="0" w:color="auto"/>
      </w:divBdr>
    </w:div>
    <w:div w:id="1214775301">
      <w:bodyDiv w:val="1"/>
      <w:marLeft w:val="0"/>
      <w:marRight w:val="0"/>
      <w:marTop w:val="0"/>
      <w:marBottom w:val="0"/>
      <w:divBdr>
        <w:top w:val="none" w:sz="0" w:space="0" w:color="auto"/>
        <w:left w:val="none" w:sz="0" w:space="0" w:color="auto"/>
        <w:bottom w:val="none" w:sz="0" w:space="0" w:color="auto"/>
        <w:right w:val="none" w:sz="0" w:space="0" w:color="auto"/>
      </w:divBdr>
    </w:div>
    <w:div w:id="1218511823">
      <w:bodyDiv w:val="1"/>
      <w:marLeft w:val="0"/>
      <w:marRight w:val="0"/>
      <w:marTop w:val="0"/>
      <w:marBottom w:val="0"/>
      <w:divBdr>
        <w:top w:val="none" w:sz="0" w:space="0" w:color="auto"/>
        <w:left w:val="none" w:sz="0" w:space="0" w:color="auto"/>
        <w:bottom w:val="none" w:sz="0" w:space="0" w:color="auto"/>
        <w:right w:val="none" w:sz="0" w:space="0" w:color="auto"/>
      </w:divBdr>
    </w:div>
    <w:div w:id="1223562009">
      <w:bodyDiv w:val="1"/>
      <w:marLeft w:val="0"/>
      <w:marRight w:val="0"/>
      <w:marTop w:val="0"/>
      <w:marBottom w:val="0"/>
      <w:divBdr>
        <w:top w:val="none" w:sz="0" w:space="0" w:color="auto"/>
        <w:left w:val="none" w:sz="0" w:space="0" w:color="auto"/>
        <w:bottom w:val="none" w:sz="0" w:space="0" w:color="auto"/>
        <w:right w:val="none" w:sz="0" w:space="0" w:color="auto"/>
      </w:divBdr>
    </w:div>
    <w:div w:id="1226449754">
      <w:bodyDiv w:val="1"/>
      <w:marLeft w:val="0"/>
      <w:marRight w:val="0"/>
      <w:marTop w:val="0"/>
      <w:marBottom w:val="0"/>
      <w:divBdr>
        <w:top w:val="none" w:sz="0" w:space="0" w:color="auto"/>
        <w:left w:val="none" w:sz="0" w:space="0" w:color="auto"/>
        <w:bottom w:val="none" w:sz="0" w:space="0" w:color="auto"/>
        <w:right w:val="none" w:sz="0" w:space="0" w:color="auto"/>
      </w:divBdr>
    </w:div>
    <w:div w:id="1231499937">
      <w:bodyDiv w:val="1"/>
      <w:marLeft w:val="0"/>
      <w:marRight w:val="0"/>
      <w:marTop w:val="0"/>
      <w:marBottom w:val="0"/>
      <w:divBdr>
        <w:top w:val="none" w:sz="0" w:space="0" w:color="auto"/>
        <w:left w:val="none" w:sz="0" w:space="0" w:color="auto"/>
        <w:bottom w:val="none" w:sz="0" w:space="0" w:color="auto"/>
        <w:right w:val="none" w:sz="0" w:space="0" w:color="auto"/>
      </w:divBdr>
    </w:div>
    <w:div w:id="1253775794">
      <w:bodyDiv w:val="1"/>
      <w:marLeft w:val="0"/>
      <w:marRight w:val="0"/>
      <w:marTop w:val="0"/>
      <w:marBottom w:val="0"/>
      <w:divBdr>
        <w:top w:val="none" w:sz="0" w:space="0" w:color="auto"/>
        <w:left w:val="none" w:sz="0" w:space="0" w:color="auto"/>
        <w:bottom w:val="none" w:sz="0" w:space="0" w:color="auto"/>
        <w:right w:val="none" w:sz="0" w:space="0" w:color="auto"/>
      </w:divBdr>
    </w:div>
    <w:div w:id="1273627797">
      <w:bodyDiv w:val="1"/>
      <w:marLeft w:val="0"/>
      <w:marRight w:val="0"/>
      <w:marTop w:val="0"/>
      <w:marBottom w:val="0"/>
      <w:divBdr>
        <w:top w:val="none" w:sz="0" w:space="0" w:color="auto"/>
        <w:left w:val="none" w:sz="0" w:space="0" w:color="auto"/>
        <w:bottom w:val="none" w:sz="0" w:space="0" w:color="auto"/>
        <w:right w:val="none" w:sz="0" w:space="0" w:color="auto"/>
      </w:divBdr>
    </w:div>
    <w:div w:id="1277249974">
      <w:bodyDiv w:val="1"/>
      <w:marLeft w:val="0"/>
      <w:marRight w:val="0"/>
      <w:marTop w:val="0"/>
      <w:marBottom w:val="0"/>
      <w:divBdr>
        <w:top w:val="none" w:sz="0" w:space="0" w:color="auto"/>
        <w:left w:val="none" w:sz="0" w:space="0" w:color="auto"/>
        <w:bottom w:val="none" w:sz="0" w:space="0" w:color="auto"/>
        <w:right w:val="none" w:sz="0" w:space="0" w:color="auto"/>
      </w:divBdr>
    </w:div>
    <w:div w:id="1285960560">
      <w:bodyDiv w:val="1"/>
      <w:marLeft w:val="0"/>
      <w:marRight w:val="0"/>
      <w:marTop w:val="0"/>
      <w:marBottom w:val="0"/>
      <w:divBdr>
        <w:top w:val="none" w:sz="0" w:space="0" w:color="auto"/>
        <w:left w:val="none" w:sz="0" w:space="0" w:color="auto"/>
        <w:bottom w:val="none" w:sz="0" w:space="0" w:color="auto"/>
        <w:right w:val="none" w:sz="0" w:space="0" w:color="auto"/>
      </w:divBdr>
    </w:div>
    <w:div w:id="1287807339">
      <w:bodyDiv w:val="1"/>
      <w:marLeft w:val="0"/>
      <w:marRight w:val="0"/>
      <w:marTop w:val="0"/>
      <w:marBottom w:val="0"/>
      <w:divBdr>
        <w:top w:val="none" w:sz="0" w:space="0" w:color="auto"/>
        <w:left w:val="none" w:sz="0" w:space="0" w:color="auto"/>
        <w:bottom w:val="none" w:sz="0" w:space="0" w:color="auto"/>
        <w:right w:val="none" w:sz="0" w:space="0" w:color="auto"/>
      </w:divBdr>
    </w:div>
    <w:div w:id="1291781541">
      <w:bodyDiv w:val="1"/>
      <w:marLeft w:val="0"/>
      <w:marRight w:val="0"/>
      <w:marTop w:val="0"/>
      <w:marBottom w:val="0"/>
      <w:divBdr>
        <w:top w:val="none" w:sz="0" w:space="0" w:color="auto"/>
        <w:left w:val="none" w:sz="0" w:space="0" w:color="auto"/>
        <w:bottom w:val="none" w:sz="0" w:space="0" w:color="auto"/>
        <w:right w:val="none" w:sz="0" w:space="0" w:color="auto"/>
      </w:divBdr>
    </w:div>
    <w:div w:id="1302611410">
      <w:bodyDiv w:val="1"/>
      <w:marLeft w:val="0"/>
      <w:marRight w:val="0"/>
      <w:marTop w:val="0"/>
      <w:marBottom w:val="0"/>
      <w:divBdr>
        <w:top w:val="none" w:sz="0" w:space="0" w:color="auto"/>
        <w:left w:val="none" w:sz="0" w:space="0" w:color="auto"/>
        <w:bottom w:val="none" w:sz="0" w:space="0" w:color="auto"/>
        <w:right w:val="none" w:sz="0" w:space="0" w:color="auto"/>
      </w:divBdr>
    </w:div>
    <w:div w:id="1307320957">
      <w:bodyDiv w:val="1"/>
      <w:marLeft w:val="0"/>
      <w:marRight w:val="0"/>
      <w:marTop w:val="0"/>
      <w:marBottom w:val="0"/>
      <w:divBdr>
        <w:top w:val="none" w:sz="0" w:space="0" w:color="auto"/>
        <w:left w:val="none" w:sz="0" w:space="0" w:color="auto"/>
        <w:bottom w:val="none" w:sz="0" w:space="0" w:color="auto"/>
        <w:right w:val="none" w:sz="0" w:space="0" w:color="auto"/>
      </w:divBdr>
    </w:div>
    <w:div w:id="1308632787">
      <w:bodyDiv w:val="1"/>
      <w:marLeft w:val="0"/>
      <w:marRight w:val="0"/>
      <w:marTop w:val="0"/>
      <w:marBottom w:val="0"/>
      <w:divBdr>
        <w:top w:val="none" w:sz="0" w:space="0" w:color="auto"/>
        <w:left w:val="none" w:sz="0" w:space="0" w:color="auto"/>
        <w:bottom w:val="none" w:sz="0" w:space="0" w:color="auto"/>
        <w:right w:val="none" w:sz="0" w:space="0" w:color="auto"/>
      </w:divBdr>
    </w:div>
    <w:div w:id="1311130681">
      <w:bodyDiv w:val="1"/>
      <w:marLeft w:val="0"/>
      <w:marRight w:val="0"/>
      <w:marTop w:val="0"/>
      <w:marBottom w:val="0"/>
      <w:divBdr>
        <w:top w:val="none" w:sz="0" w:space="0" w:color="auto"/>
        <w:left w:val="none" w:sz="0" w:space="0" w:color="auto"/>
        <w:bottom w:val="none" w:sz="0" w:space="0" w:color="auto"/>
        <w:right w:val="none" w:sz="0" w:space="0" w:color="auto"/>
      </w:divBdr>
    </w:div>
    <w:div w:id="1319841326">
      <w:bodyDiv w:val="1"/>
      <w:marLeft w:val="0"/>
      <w:marRight w:val="0"/>
      <w:marTop w:val="0"/>
      <w:marBottom w:val="0"/>
      <w:divBdr>
        <w:top w:val="none" w:sz="0" w:space="0" w:color="auto"/>
        <w:left w:val="none" w:sz="0" w:space="0" w:color="auto"/>
        <w:bottom w:val="none" w:sz="0" w:space="0" w:color="auto"/>
        <w:right w:val="none" w:sz="0" w:space="0" w:color="auto"/>
      </w:divBdr>
    </w:div>
    <w:div w:id="1322778835">
      <w:bodyDiv w:val="1"/>
      <w:marLeft w:val="0"/>
      <w:marRight w:val="0"/>
      <w:marTop w:val="0"/>
      <w:marBottom w:val="0"/>
      <w:divBdr>
        <w:top w:val="none" w:sz="0" w:space="0" w:color="auto"/>
        <w:left w:val="none" w:sz="0" w:space="0" w:color="auto"/>
        <w:bottom w:val="none" w:sz="0" w:space="0" w:color="auto"/>
        <w:right w:val="none" w:sz="0" w:space="0" w:color="auto"/>
      </w:divBdr>
    </w:div>
    <w:div w:id="1330674504">
      <w:bodyDiv w:val="1"/>
      <w:marLeft w:val="0"/>
      <w:marRight w:val="0"/>
      <w:marTop w:val="0"/>
      <w:marBottom w:val="0"/>
      <w:divBdr>
        <w:top w:val="none" w:sz="0" w:space="0" w:color="auto"/>
        <w:left w:val="none" w:sz="0" w:space="0" w:color="auto"/>
        <w:bottom w:val="none" w:sz="0" w:space="0" w:color="auto"/>
        <w:right w:val="none" w:sz="0" w:space="0" w:color="auto"/>
      </w:divBdr>
    </w:div>
    <w:div w:id="1335760638">
      <w:bodyDiv w:val="1"/>
      <w:marLeft w:val="0"/>
      <w:marRight w:val="0"/>
      <w:marTop w:val="0"/>
      <w:marBottom w:val="0"/>
      <w:divBdr>
        <w:top w:val="none" w:sz="0" w:space="0" w:color="auto"/>
        <w:left w:val="none" w:sz="0" w:space="0" w:color="auto"/>
        <w:bottom w:val="none" w:sz="0" w:space="0" w:color="auto"/>
        <w:right w:val="none" w:sz="0" w:space="0" w:color="auto"/>
      </w:divBdr>
    </w:div>
    <w:div w:id="1337271656">
      <w:bodyDiv w:val="1"/>
      <w:marLeft w:val="0"/>
      <w:marRight w:val="0"/>
      <w:marTop w:val="0"/>
      <w:marBottom w:val="0"/>
      <w:divBdr>
        <w:top w:val="none" w:sz="0" w:space="0" w:color="auto"/>
        <w:left w:val="none" w:sz="0" w:space="0" w:color="auto"/>
        <w:bottom w:val="none" w:sz="0" w:space="0" w:color="auto"/>
        <w:right w:val="none" w:sz="0" w:space="0" w:color="auto"/>
      </w:divBdr>
    </w:div>
    <w:div w:id="1356803903">
      <w:bodyDiv w:val="1"/>
      <w:marLeft w:val="0"/>
      <w:marRight w:val="0"/>
      <w:marTop w:val="0"/>
      <w:marBottom w:val="0"/>
      <w:divBdr>
        <w:top w:val="none" w:sz="0" w:space="0" w:color="auto"/>
        <w:left w:val="none" w:sz="0" w:space="0" w:color="auto"/>
        <w:bottom w:val="none" w:sz="0" w:space="0" w:color="auto"/>
        <w:right w:val="none" w:sz="0" w:space="0" w:color="auto"/>
      </w:divBdr>
    </w:div>
    <w:div w:id="1359234478">
      <w:bodyDiv w:val="1"/>
      <w:marLeft w:val="0"/>
      <w:marRight w:val="0"/>
      <w:marTop w:val="0"/>
      <w:marBottom w:val="0"/>
      <w:divBdr>
        <w:top w:val="none" w:sz="0" w:space="0" w:color="auto"/>
        <w:left w:val="none" w:sz="0" w:space="0" w:color="auto"/>
        <w:bottom w:val="none" w:sz="0" w:space="0" w:color="auto"/>
        <w:right w:val="none" w:sz="0" w:space="0" w:color="auto"/>
      </w:divBdr>
    </w:div>
    <w:div w:id="1379402557">
      <w:bodyDiv w:val="1"/>
      <w:marLeft w:val="0"/>
      <w:marRight w:val="0"/>
      <w:marTop w:val="0"/>
      <w:marBottom w:val="0"/>
      <w:divBdr>
        <w:top w:val="none" w:sz="0" w:space="0" w:color="auto"/>
        <w:left w:val="none" w:sz="0" w:space="0" w:color="auto"/>
        <w:bottom w:val="none" w:sz="0" w:space="0" w:color="auto"/>
        <w:right w:val="none" w:sz="0" w:space="0" w:color="auto"/>
      </w:divBdr>
    </w:div>
    <w:div w:id="1390567198">
      <w:bodyDiv w:val="1"/>
      <w:marLeft w:val="0"/>
      <w:marRight w:val="0"/>
      <w:marTop w:val="0"/>
      <w:marBottom w:val="0"/>
      <w:divBdr>
        <w:top w:val="none" w:sz="0" w:space="0" w:color="auto"/>
        <w:left w:val="none" w:sz="0" w:space="0" w:color="auto"/>
        <w:bottom w:val="none" w:sz="0" w:space="0" w:color="auto"/>
        <w:right w:val="none" w:sz="0" w:space="0" w:color="auto"/>
      </w:divBdr>
    </w:div>
    <w:div w:id="1407411353">
      <w:bodyDiv w:val="1"/>
      <w:marLeft w:val="0"/>
      <w:marRight w:val="0"/>
      <w:marTop w:val="0"/>
      <w:marBottom w:val="0"/>
      <w:divBdr>
        <w:top w:val="none" w:sz="0" w:space="0" w:color="auto"/>
        <w:left w:val="none" w:sz="0" w:space="0" w:color="auto"/>
        <w:bottom w:val="none" w:sz="0" w:space="0" w:color="auto"/>
        <w:right w:val="none" w:sz="0" w:space="0" w:color="auto"/>
      </w:divBdr>
    </w:div>
    <w:div w:id="1425497697">
      <w:bodyDiv w:val="1"/>
      <w:marLeft w:val="0"/>
      <w:marRight w:val="0"/>
      <w:marTop w:val="0"/>
      <w:marBottom w:val="0"/>
      <w:divBdr>
        <w:top w:val="none" w:sz="0" w:space="0" w:color="auto"/>
        <w:left w:val="none" w:sz="0" w:space="0" w:color="auto"/>
        <w:bottom w:val="none" w:sz="0" w:space="0" w:color="auto"/>
        <w:right w:val="none" w:sz="0" w:space="0" w:color="auto"/>
      </w:divBdr>
    </w:div>
    <w:div w:id="1433088802">
      <w:bodyDiv w:val="1"/>
      <w:marLeft w:val="0"/>
      <w:marRight w:val="0"/>
      <w:marTop w:val="0"/>
      <w:marBottom w:val="0"/>
      <w:divBdr>
        <w:top w:val="none" w:sz="0" w:space="0" w:color="auto"/>
        <w:left w:val="none" w:sz="0" w:space="0" w:color="auto"/>
        <w:bottom w:val="none" w:sz="0" w:space="0" w:color="auto"/>
        <w:right w:val="none" w:sz="0" w:space="0" w:color="auto"/>
      </w:divBdr>
    </w:div>
    <w:div w:id="1436554903">
      <w:bodyDiv w:val="1"/>
      <w:marLeft w:val="0"/>
      <w:marRight w:val="0"/>
      <w:marTop w:val="0"/>
      <w:marBottom w:val="0"/>
      <w:divBdr>
        <w:top w:val="none" w:sz="0" w:space="0" w:color="auto"/>
        <w:left w:val="none" w:sz="0" w:space="0" w:color="auto"/>
        <w:bottom w:val="none" w:sz="0" w:space="0" w:color="auto"/>
        <w:right w:val="none" w:sz="0" w:space="0" w:color="auto"/>
      </w:divBdr>
    </w:div>
    <w:div w:id="1446002470">
      <w:bodyDiv w:val="1"/>
      <w:marLeft w:val="0"/>
      <w:marRight w:val="0"/>
      <w:marTop w:val="0"/>
      <w:marBottom w:val="0"/>
      <w:divBdr>
        <w:top w:val="none" w:sz="0" w:space="0" w:color="auto"/>
        <w:left w:val="none" w:sz="0" w:space="0" w:color="auto"/>
        <w:bottom w:val="none" w:sz="0" w:space="0" w:color="auto"/>
        <w:right w:val="none" w:sz="0" w:space="0" w:color="auto"/>
      </w:divBdr>
    </w:div>
    <w:div w:id="1446004289">
      <w:bodyDiv w:val="1"/>
      <w:marLeft w:val="0"/>
      <w:marRight w:val="0"/>
      <w:marTop w:val="0"/>
      <w:marBottom w:val="0"/>
      <w:divBdr>
        <w:top w:val="none" w:sz="0" w:space="0" w:color="auto"/>
        <w:left w:val="none" w:sz="0" w:space="0" w:color="auto"/>
        <w:bottom w:val="none" w:sz="0" w:space="0" w:color="auto"/>
        <w:right w:val="none" w:sz="0" w:space="0" w:color="auto"/>
      </w:divBdr>
    </w:div>
    <w:div w:id="1457068387">
      <w:bodyDiv w:val="1"/>
      <w:marLeft w:val="0"/>
      <w:marRight w:val="0"/>
      <w:marTop w:val="0"/>
      <w:marBottom w:val="0"/>
      <w:divBdr>
        <w:top w:val="none" w:sz="0" w:space="0" w:color="auto"/>
        <w:left w:val="none" w:sz="0" w:space="0" w:color="auto"/>
        <w:bottom w:val="none" w:sz="0" w:space="0" w:color="auto"/>
        <w:right w:val="none" w:sz="0" w:space="0" w:color="auto"/>
      </w:divBdr>
      <w:divsChild>
        <w:div w:id="1578326935">
          <w:marLeft w:val="0"/>
          <w:marRight w:val="0"/>
          <w:marTop w:val="0"/>
          <w:marBottom w:val="0"/>
          <w:divBdr>
            <w:top w:val="none" w:sz="0" w:space="0" w:color="auto"/>
            <w:left w:val="none" w:sz="0" w:space="0" w:color="auto"/>
            <w:bottom w:val="none" w:sz="0" w:space="0" w:color="auto"/>
            <w:right w:val="none" w:sz="0" w:space="0" w:color="auto"/>
          </w:divBdr>
        </w:div>
      </w:divsChild>
    </w:div>
    <w:div w:id="1466924476">
      <w:bodyDiv w:val="1"/>
      <w:marLeft w:val="0"/>
      <w:marRight w:val="0"/>
      <w:marTop w:val="0"/>
      <w:marBottom w:val="0"/>
      <w:divBdr>
        <w:top w:val="none" w:sz="0" w:space="0" w:color="auto"/>
        <w:left w:val="none" w:sz="0" w:space="0" w:color="auto"/>
        <w:bottom w:val="none" w:sz="0" w:space="0" w:color="auto"/>
        <w:right w:val="none" w:sz="0" w:space="0" w:color="auto"/>
      </w:divBdr>
    </w:div>
    <w:div w:id="1467578076">
      <w:bodyDiv w:val="1"/>
      <w:marLeft w:val="0"/>
      <w:marRight w:val="0"/>
      <w:marTop w:val="0"/>
      <w:marBottom w:val="0"/>
      <w:divBdr>
        <w:top w:val="none" w:sz="0" w:space="0" w:color="auto"/>
        <w:left w:val="none" w:sz="0" w:space="0" w:color="auto"/>
        <w:bottom w:val="none" w:sz="0" w:space="0" w:color="auto"/>
        <w:right w:val="none" w:sz="0" w:space="0" w:color="auto"/>
      </w:divBdr>
    </w:div>
    <w:div w:id="1511918095">
      <w:bodyDiv w:val="1"/>
      <w:marLeft w:val="0"/>
      <w:marRight w:val="0"/>
      <w:marTop w:val="0"/>
      <w:marBottom w:val="0"/>
      <w:divBdr>
        <w:top w:val="none" w:sz="0" w:space="0" w:color="auto"/>
        <w:left w:val="none" w:sz="0" w:space="0" w:color="auto"/>
        <w:bottom w:val="none" w:sz="0" w:space="0" w:color="auto"/>
        <w:right w:val="none" w:sz="0" w:space="0" w:color="auto"/>
      </w:divBdr>
    </w:div>
    <w:div w:id="1519078080">
      <w:bodyDiv w:val="1"/>
      <w:marLeft w:val="0"/>
      <w:marRight w:val="0"/>
      <w:marTop w:val="0"/>
      <w:marBottom w:val="0"/>
      <w:divBdr>
        <w:top w:val="none" w:sz="0" w:space="0" w:color="auto"/>
        <w:left w:val="none" w:sz="0" w:space="0" w:color="auto"/>
        <w:bottom w:val="none" w:sz="0" w:space="0" w:color="auto"/>
        <w:right w:val="none" w:sz="0" w:space="0" w:color="auto"/>
      </w:divBdr>
    </w:div>
    <w:div w:id="1524318185">
      <w:bodyDiv w:val="1"/>
      <w:marLeft w:val="0"/>
      <w:marRight w:val="0"/>
      <w:marTop w:val="0"/>
      <w:marBottom w:val="0"/>
      <w:divBdr>
        <w:top w:val="none" w:sz="0" w:space="0" w:color="auto"/>
        <w:left w:val="none" w:sz="0" w:space="0" w:color="auto"/>
        <w:bottom w:val="none" w:sz="0" w:space="0" w:color="auto"/>
        <w:right w:val="none" w:sz="0" w:space="0" w:color="auto"/>
      </w:divBdr>
    </w:div>
    <w:div w:id="1536506928">
      <w:bodyDiv w:val="1"/>
      <w:marLeft w:val="0"/>
      <w:marRight w:val="0"/>
      <w:marTop w:val="0"/>
      <w:marBottom w:val="0"/>
      <w:divBdr>
        <w:top w:val="none" w:sz="0" w:space="0" w:color="auto"/>
        <w:left w:val="none" w:sz="0" w:space="0" w:color="auto"/>
        <w:bottom w:val="none" w:sz="0" w:space="0" w:color="auto"/>
        <w:right w:val="none" w:sz="0" w:space="0" w:color="auto"/>
      </w:divBdr>
    </w:div>
    <w:div w:id="1540819696">
      <w:bodyDiv w:val="1"/>
      <w:marLeft w:val="0"/>
      <w:marRight w:val="0"/>
      <w:marTop w:val="0"/>
      <w:marBottom w:val="0"/>
      <w:divBdr>
        <w:top w:val="none" w:sz="0" w:space="0" w:color="auto"/>
        <w:left w:val="none" w:sz="0" w:space="0" w:color="auto"/>
        <w:bottom w:val="none" w:sz="0" w:space="0" w:color="auto"/>
        <w:right w:val="none" w:sz="0" w:space="0" w:color="auto"/>
      </w:divBdr>
    </w:div>
    <w:div w:id="1613781414">
      <w:bodyDiv w:val="1"/>
      <w:marLeft w:val="0"/>
      <w:marRight w:val="0"/>
      <w:marTop w:val="0"/>
      <w:marBottom w:val="0"/>
      <w:divBdr>
        <w:top w:val="none" w:sz="0" w:space="0" w:color="auto"/>
        <w:left w:val="none" w:sz="0" w:space="0" w:color="auto"/>
        <w:bottom w:val="none" w:sz="0" w:space="0" w:color="auto"/>
        <w:right w:val="none" w:sz="0" w:space="0" w:color="auto"/>
      </w:divBdr>
    </w:div>
    <w:div w:id="1617058836">
      <w:bodyDiv w:val="1"/>
      <w:marLeft w:val="0"/>
      <w:marRight w:val="0"/>
      <w:marTop w:val="0"/>
      <w:marBottom w:val="0"/>
      <w:divBdr>
        <w:top w:val="none" w:sz="0" w:space="0" w:color="auto"/>
        <w:left w:val="none" w:sz="0" w:space="0" w:color="auto"/>
        <w:bottom w:val="none" w:sz="0" w:space="0" w:color="auto"/>
        <w:right w:val="none" w:sz="0" w:space="0" w:color="auto"/>
      </w:divBdr>
    </w:div>
    <w:div w:id="1619683627">
      <w:bodyDiv w:val="1"/>
      <w:marLeft w:val="0"/>
      <w:marRight w:val="0"/>
      <w:marTop w:val="0"/>
      <w:marBottom w:val="0"/>
      <w:divBdr>
        <w:top w:val="none" w:sz="0" w:space="0" w:color="auto"/>
        <w:left w:val="none" w:sz="0" w:space="0" w:color="auto"/>
        <w:bottom w:val="none" w:sz="0" w:space="0" w:color="auto"/>
        <w:right w:val="none" w:sz="0" w:space="0" w:color="auto"/>
      </w:divBdr>
    </w:div>
    <w:div w:id="1620331219">
      <w:bodyDiv w:val="1"/>
      <w:marLeft w:val="0"/>
      <w:marRight w:val="0"/>
      <w:marTop w:val="0"/>
      <w:marBottom w:val="0"/>
      <w:divBdr>
        <w:top w:val="none" w:sz="0" w:space="0" w:color="auto"/>
        <w:left w:val="none" w:sz="0" w:space="0" w:color="auto"/>
        <w:bottom w:val="none" w:sz="0" w:space="0" w:color="auto"/>
        <w:right w:val="none" w:sz="0" w:space="0" w:color="auto"/>
      </w:divBdr>
    </w:div>
    <w:div w:id="1620599620">
      <w:bodyDiv w:val="1"/>
      <w:marLeft w:val="0"/>
      <w:marRight w:val="0"/>
      <w:marTop w:val="0"/>
      <w:marBottom w:val="0"/>
      <w:divBdr>
        <w:top w:val="none" w:sz="0" w:space="0" w:color="auto"/>
        <w:left w:val="none" w:sz="0" w:space="0" w:color="auto"/>
        <w:bottom w:val="none" w:sz="0" w:space="0" w:color="auto"/>
        <w:right w:val="none" w:sz="0" w:space="0" w:color="auto"/>
      </w:divBdr>
    </w:div>
    <w:div w:id="1628464921">
      <w:bodyDiv w:val="1"/>
      <w:marLeft w:val="0"/>
      <w:marRight w:val="0"/>
      <w:marTop w:val="0"/>
      <w:marBottom w:val="0"/>
      <w:divBdr>
        <w:top w:val="none" w:sz="0" w:space="0" w:color="auto"/>
        <w:left w:val="none" w:sz="0" w:space="0" w:color="auto"/>
        <w:bottom w:val="none" w:sz="0" w:space="0" w:color="auto"/>
        <w:right w:val="none" w:sz="0" w:space="0" w:color="auto"/>
      </w:divBdr>
    </w:div>
    <w:div w:id="1633753766">
      <w:bodyDiv w:val="1"/>
      <w:marLeft w:val="0"/>
      <w:marRight w:val="0"/>
      <w:marTop w:val="0"/>
      <w:marBottom w:val="0"/>
      <w:divBdr>
        <w:top w:val="none" w:sz="0" w:space="0" w:color="auto"/>
        <w:left w:val="none" w:sz="0" w:space="0" w:color="auto"/>
        <w:bottom w:val="none" w:sz="0" w:space="0" w:color="auto"/>
        <w:right w:val="none" w:sz="0" w:space="0" w:color="auto"/>
      </w:divBdr>
    </w:div>
    <w:div w:id="1634627895">
      <w:bodyDiv w:val="1"/>
      <w:marLeft w:val="0"/>
      <w:marRight w:val="0"/>
      <w:marTop w:val="0"/>
      <w:marBottom w:val="0"/>
      <w:divBdr>
        <w:top w:val="none" w:sz="0" w:space="0" w:color="auto"/>
        <w:left w:val="none" w:sz="0" w:space="0" w:color="auto"/>
        <w:bottom w:val="none" w:sz="0" w:space="0" w:color="auto"/>
        <w:right w:val="none" w:sz="0" w:space="0" w:color="auto"/>
      </w:divBdr>
    </w:div>
    <w:div w:id="1641376997">
      <w:bodyDiv w:val="1"/>
      <w:marLeft w:val="0"/>
      <w:marRight w:val="0"/>
      <w:marTop w:val="0"/>
      <w:marBottom w:val="0"/>
      <w:divBdr>
        <w:top w:val="none" w:sz="0" w:space="0" w:color="auto"/>
        <w:left w:val="none" w:sz="0" w:space="0" w:color="auto"/>
        <w:bottom w:val="none" w:sz="0" w:space="0" w:color="auto"/>
        <w:right w:val="none" w:sz="0" w:space="0" w:color="auto"/>
      </w:divBdr>
    </w:div>
    <w:div w:id="1664579113">
      <w:bodyDiv w:val="1"/>
      <w:marLeft w:val="0"/>
      <w:marRight w:val="0"/>
      <w:marTop w:val="0"/>
      <w:marBottom w:val="0"/>
      <w:divBdr>
        <w:top w:val="none" w:sz="0" w:space="0" w:color="auto"/>
        <w:left w:val="none" w:sz="0" w:space="0" w:color="auto"/>
        <w:bottom w:val="none" w:sz="0" w:space="0" w:color="auto"/>
        <w:right w:val="none" w:sz="0" w:space="0" w:color="auto"/>
      </w:divBdr>
    </w:div>
    <w:div w:id="1668703427">
      <w:bodyDiv w:val="1"/>
      <w:marLeft w:val="0"/>
      <w:marRight w:val="0"/>
      <w:marTop w:val="0"/>
      <w:marBottom w:val="0"/>
      <w:divBdr>
        <w:top w:val="none" w:sz="0" w:space="0" w:color="auto"/>
        <w:left w:val="none" w:sz="0" w:space="0" w:color="auto"/>
        <w:bottom w:val="none" w:sz="0" w:space="0" w:color="auto"/>
        <w:right w:val="none" w:sz="0" w:space="0" w:color="auto"/>
      </w:divBdr>
    </w:div>
    <w:div w:id="1674606793">
      <w:bodyDiv w:val="1"/>
      <w:marLeft w:val="0"/>
      <w:marRight w:val="0"/>
      <w:marTop w:val="0"/>
      <w:marBottom w:val="0"/>
      <w:divBdr>
        <w:top w:val="none" w:sz="0" w:space="0" w:color="auto"/>
        <w:left w:val="none" w:sz="0" w:space="0" w:color="auto"/>
        <w:bottom w:val="none" w:sz="0" w:space="0" w:color="auto"/>
        <w:right w:val="none" w:sz="0" w:space="0" w:color="auto"/>
      </w:divBdr>
    </w:div>
    <w:div w:id="1688215856">
      <w:bodyDiv w:val="1"/>
      <w:marLeft w:val="0"/>
      <w:marRight w:val="0"/>
      <w:marTop w:val="0"/>
      <w:marBottom w:val="0"/>
      <w:divBdr>
        <w:top w:val="none" w:sz="0" w:space="0" w:color="auto"/>
        <w:left w:val="none" w:sz="0" w:space="0" w:color="auto"/>
        <w:bottom w:val="none" w:sz="0" w:space="0" w:color="auto"/>
        <w:right w:val="none" w:sz="0" w:space="0" w:color="auto"/>
      </w:divBdr>
    </w:div>
    <w:div w:id="1692605956">
      <w:bodyDiv w:val="1"/>
      <w:marLeft w:val="0"/>
      <w:marRight w:val="0"/>
      <w:marTop w:val="0"/>
      <w:marBottom w:val="0"/>
      <w:divBdr>
        <w:top w:val="none" w:sz="0" w:space="0" w:color="auto"/>
        <w:left w:val="none" w:sz="0" w:space="0" w:color="auto"/>
        <w:bottom w:val="none" w:sz="0" w:space="0" w:color="auto"/>
        <w:right w:val="none" w:sz="0" w:space="0" w:color="auto"/>
      </w:divBdr>
    </w:div>
    <w:div w:id="1699770409">
      <w:bodyDiv w:val="1"/>
      <w:marLeft w:val="0"/>
      <w:marRight w:val="0"/>
      <w:marTop w:val="0"/>
      <w:marBottom w:val="0"/>
      <w:divBdr>
        <w:top w:val="none" w:sz="0" w:space="0" w:color="auto"/>
        <w:left w:val="none" w:sz="0" w:space="0" w:color="auto"/>
        <w:bottom w:val="none" w:sz="0" w:space="0" w:color="auto"/>
        <w:right w:val="none" w:sz="0" w:space="0" w:color="auto"/>
      </w:divBdr>
    </w:div>
    <w:div w:id="1703245855">
      <w:bodyDiv w:val="1"/>
      <w:marLeft w:val="0"/>
      <w:marRight w:val="0"/>
      <w:marTop w:val="0"/>
      <w:marBottom w:val="0"/>
      <w:divBdr>
        <w:top w:val="none" w:sz="0" w:space="0" w:color="auto"/>
        <w:left w:val="none" w:sz="0" w:space="0" w:color="auto"/>
        <w:bottom w:val="none" w:sz="0" w:space="0" w:color="auto"/>
        <w:right w:val="none" w:sz="0" w:space="0" w:color="auto"/>
      </w:divBdr>
    </w:div>
    <w:div w:id="1713463269">
      <w:bodyDiv w:val="1"/>
      <w:marLeft w:val="0"/>
      <w:marRight w:val="0"/>
      <w:marTop w:val="0"/>
      <w:marBottom w:val="0"/>
      <w:divBdr>
        <w:top w:val="none" w:sz="0" w:space="0" w:color="auto"/>
        <w:left w:val="none" w:sz="0" w:space="0" w:color="auto"/>
        <w:bottom w:val="none" w:sz="0" w:space="0" w:color="auto"/>
        <w:right w:val="none" w:sz="0" w:space="0" w:color="auto"/>
      </w:divBdr>
    </w:div>
    <w:div w:id="1724908008">
      <w:bodyDiv w:val="1"/>
      <w:marLeft w:val="0"/>
      <w:marRight w:val="0"/>
      <w:marTop w:val="0"/>
      <w:marBottom w:val="0"/>
      <w:divBdr>
        <w:top w:val="none" w:sz="0" w:space="0" w:color="auto"/>
        <w:left w:val="none" w:sz="0" w:space="0" w:color="auto"/>
        <w:bottom w:val="none" w:sz="0" w:space="0" w:color="auto"/>
        <w:right w:val="none" w:sz="0" w:space="0" w:color="auto"/>
      </w:divBdr>
    </w:div>
    <w:div w:id="1737052498">
      <w:bodyDiv w:val="1"/>
      <w:marLeft w:val="0"/>
      <w:marRight w:val="0"/>
      <w:marTop w:val="0"/>
      <w:marBottom w:val="0"/>
      <w:divBdr>
        <w:top w:val="none" w:sz="0" w:space="0" w:color="auto"/>
        <w:left w:val="none" w:sz="0" w:space="0" w:color="auto"/>
        <w:bottom w:val="none" w:sz="0" w:space="0" w:color="auto"/>
        <w:right w:val="none" w:sz="0" w:space="0" w:color="auto"/>
      </w:divBdr>
    </w:div>
    <w:div w:id="1758940119">
      <w:bodyDiv w:val="1"/>
      <w:marLeft w:val="0"/>
      <w:marRight w:val="0"/>
      <w:marTop w:val="0"/>
      <w:marBottom w:val="0"/>
      <w:divBdr>
        <w:top w:val="none" w:sz="0" w:space="0" w:color="auto"/>
        <w:left w:val="none" w:sz="0" w:space="0" w:color="auto"/>
        <w:bottom w:val="none" w:sz="0" w:space="0" w:color="auto"/>
        <w:right w:val="none" w:sz="0" w:space="0" w:color="auto"/>
      </w:divBdr>
    </w:div>
    <w:div w:id="1761292498">
      <w:bodyDiv w:val="1"/>
      <w:marLeft w:val="0"/>
      <w:marRight w:val="0"/>
      <w:marTop w:val="0"/>
      <w:marBottom w:val="0"/>
      <w:divBdr>
        <w:top w:val="none" w:sz="0" w:space="0" w:color="auto"/>
        <w:left w:val="none" w:sz="0" w:space="0" w:color="auto"/>
        <w:bottom w:val="none" w:sz="0" w:space="0" w:color="auto"/>
        <w:right w:val="none" w:sz="0" w:space="0" w:color="auto"/>
      </w:divBdr>
    </w:div>
    <w:div w:id="1773622356">
      <w:bodyDiv w:val="1"/>
      <w:marLeft w:val="0"/>
      <w:marRight w:val="0"/>
      <w:marTop w:val="0"/>
      <w:marBottom w:val="0"/>
      <w:divBdr>
        <w:top w:val="none" w:sz="0" w:space="0" w:color="auto"/>
        <w:left w:val="none" w:sz="0" w:space="0" w:color="auto"/>
        <w:bottom w:val="none" w:sz="0" w:space="0" w:color="auto"/>
        <w:right w:val="none" w:sz="0" w:space="0" w:color="auto"/>
      </w:divBdr>
    </w:div>
    <w:div w:id="1775053837">
      <w:bodyDiv w:val="1"/>
      <w:marLeft w:val="0"/>
      <w:marRight w:val="0"/>
      <w:marTop w:val="0"/>
      <w:marBottom w:val="0"/>
      <w:divBdr>
        <w:top w:val="none" w:sz="0" w:space="0" w:color="auto"/>
        <w:left w:val="none" w:sz="0" w:space="0" w:color="auto"/>
        <w:bottom w:val="none" w:sz="0" w:space="0" w:color="auto"/>
        <w:right w:val="none" w:sz="0" w:space="0" w:color="auto"/>
      </w:divBdr>
    </w:div>
    <w:div w:id="1806925322">
      <w:bodyDiv w:val="1"/>
      <w:marLeft w:val="0"/>
      <w:marRight w:val="0"/>
      <w:marTop w:val="0"/>
      <w:marBottom w:val="0"/>
      <w:divBdr>
        <w:top w:val="none" w:sz="0" w:space="0" w:color="auto"/>
        <w:left w:val="none" w:sz="0" w:space="0" w:color="auto"/>
        <w:bottom w:val="none" w:sz="0" w:space="0" w:color="auto"/>
        <w:right w:val="none" w:sz="0" w:space="0" w:color="auto"/>
      </w:divBdr>
    </w:div>
    <w:div w:id="1807428894">
      <w:bodyDiv w:val="1"/>
      <w:marLeft w:val="0"/>
      <w:marRight w:val="0"/>
      <w:marTop w:val="0"/>
      <w:marBottom w:val="0"/>
      <w:divBdr>
        <w:top w:val="none" w:sz="0" w:space="0" w:color="auto"/>
        <w:left w:val="none" w:sz="0" w:space="0" w:color="auto"/>
        <w:bottom w:val="none" w:sz="0" w:space="0" w:color="auto"/>
        <w:right w:val="none" w:sz="0" w:space="0" w:color="auto"/>
      </w:divBdr>
    </w:div>
    <w:div w:id="1819301210">
      <w:bodyDiv w:val="1"/>
      <w:marLeft w:val="0"/>
      <w:marRight w:val="0"/>
      <w:marTop w:val="0"/>
      <w:marBottom w:val="0"/>
      <w:divBdr>
        <w:top w:val="none" w:sz="0" w:space="0" w:color="auto"/>
        <w:left w:val="none" w:sz="0" w:space="0" w:color="auto"/>
        <w:bottom w:val="none" w:sz="0" w:space="0" w:color="auto"/>
        <w:right w:val="none" w:sz="0" w:space="0" w:color="auto"/>
      </w:divBdr>
    </w:div>
    <w:div w:id="1822497365">
      <w:bodyDiv w:val="1"/>
      <w:marLeft w:val="0"/>
      <w:marRight w:val="0"/>
      <w:marTop w:val="0"/>
      <w:marBottom w:val="0"/>
      <w:divBdr>
        <w:top w:val="none" w:sz="0" w:space="0" w:color="auto"/>
        <w:left w:val="none" w:sz="0" w:space="0" w:color="auto"/>
        <w:bottom w:val="none" w:sz="0" w:space="0" w:color="auto"/>
        <w:right w:val="none" w:sz="0" w:space="0" w:color="auto"/>
      </w:divBdr>
    </w:div>
    <w:div w:id="1829978056">
      <w:bodyDiv w:val="1"/>
      <w:marLeft w:val="0"/>
      <w:marRight w:val="0"/>
      <w:marTop w:val="0"/>
      <w:marBottom w:val="0"/>
      <w:divBdr>
        <w:top w:val="none" w:sz="0" w:space="0" w:color="auto"/>
        <w:left w:val="none" w:sz="0" w:space="0" w:color="auto"/>
        <w:bottom w:val="none" w:sz="0" w:space="0" w:color="auto"/>
        <w:right w:val="none" w:sz="0" w:space="0" w:color="auto"/>
      </w:divBdr>
    </w:div>
    <w:div w:id="1833372304">
      <w:bodyDiv w:val="1"/>
      <w:marLeft w:val="0"/>
      <w:marRight w:val="0"/>
      <w:marTop w:val="0"/>
      <w:marBottom w:val="0"/>
      <w:divBdr>
        <w:top w:val="none" w:sz="0" w:space="0" w:color="auto"/>
        <w:left w:val="none" w:sz="0" w:space="0" w:color="auto"/>
        <w:bottom w:val="none" w:sz="0" w:space="0" w:color="auto"/>
        <w:right w:val="none" w:sz="0" w:space="0" w:color="auto"/>
      </w:divBdr>
    </w:div>
    <w:div w:id="1838764252">
      <w:bodyDiv w:val="1"/>
      <w:marLeft w:val="0"/>
      <w:marRight w:val="0"/>
      <w:marTop w:val="0"/>
      <w:marBottom w:val="0"/>
      <w:divBdr>
        <w:top w:val="none" w:sz="0" w:space="0" w:color="auto"/>
        <w:left w:val="none" w:sz="0" w:space="0" w:color="auto"/>
        <w:bottom w:val="none" w:sz="0" w:space="0" w:color="auto"/>
        <w:right w:val="none" w:sz="0" w:space="0" w:color="auto"/>
      </w:divBdr>
    </w:div>
    <w:div w:id="1867405576">
      <w:bodyDiv w:val="1"/>
      <w:marLeft w:val="0"/>
      <w:marRight w:val="0"/>
      <w:marTop w:val="0"/>
      <w:marBottom w:val="0"/>
      <w:divBdr>
        <w:top w:val="none" w:sz="0" w:space="0" w:color="auto"/>
        <w:left w:val="none" w:sz="0" w:space="0" w:color="auto"/>
        <w:bottom w:val="none" w:sz="0" w:space="0" w:color="auto"/>
        <w:right w:val="none" w:sz="0" w:space="0" w:color="auto"/>
      </w:divBdr>
    </w:div>
    <w:div w:id="1867985818">
      <w:bodyDiv w:val="1"/>
      <w:marLeft w:val="0"/>
      <w:marRight w:val="0"/>
      <w:marTop w:val="0"/>
      <w:marBottom w:val="0"/>
      <w:divBdr>
        <w:top w:val="none" w:sz="0" w:space="0" w:color="auto"/>
        <w:left w:val="none" w:sz="0" w:space="0" w:color="auto"/>
        <w:bottom w:val="none" w:sz="0" w:space="0" w:color="auto"/>
        <w:right w:val="none" w:sz="0" w:space="0" w:color="auto"/>
      </w:divBdr>
    </w:div>
    <w:div w:id="1879008740">
      <w:bodyDiv w:val="1"/>
      <w:marLeft w:val="0"/>
      <w:marRight w:val="0"/>
      <w:marTop w:val="0"/>
      <w:marBottom w:val="0"/>
      <w:divBdr>
        <w:top w:val="none" w:sz="0" w:space="0" w:color="auto"/>
        <w:left w:val="none" w:sz="0" w:space="0" w:color="auto"/>
        <w:bottom w:val="none" w:sz="0" w:space="0" w:color="auto"/>
        <w:right w:val="none" w:sz="0" w:space="0" w:color="auto"/>
      </w:divBdr>
    </w:div>
    <w:div w:id="1898778633">
      <w:bodyDiv w:val="1"/>
      <w:marLeft w:val="0"/>
      <w:marRight w:val="0"/>
      <w:marTop w:val="0"/>
      <w:marBottom w:val="0"/>
      <w:divBdr>
        <w:top w:val="none" w:sz="0" w:space="0" w:color="auto"/>
        <w:left w:val="none" w:sz="0" w:space="0" w:color="auto"/>
        <w:bottom w:val="none" w:sz="0" w:space="0" w:color="auto"/>
        <w:right w:val="none" w:sz="0" w:space="0" w:color="auto"/>
      </w:divBdr>
    </w:div>
    <w:div w:id="1926567883">
      <w:bodyDiv w:val="1"/>
      <w:marLeft w:val="0"/>
      <w:marRight w:val="0"/>
      <w:marTop w:val="0"/>
      <w:marBottom w:val="0"/>
      <w:divBdr>
        <w:top w:val="none" w:sz="0" w:space="0" w:color="auto"/>
        <w:left w:val="none" w:sz="0" w:space="0" w:color="auto"/>
        <w:bottom w:val="none" w:sz="0" w:space="0" w:color="auto"/>
        <w:right w:val="none" w:sz="0" w:space="0" w:color="auto"/>
      </w:divBdr>
    </w:div>
    <w:div w:id="1982152533">
      <w:bodyDiv w:val="1"/>
      <w:marLeft w:val="0"/>
      <w:marRight w:val="0"/>
      <w:marTop w:val="0"/>
      <w:marBottom w:val="0"/>
      <w:divBdr>
        <w:top w:val="none" w:sz="0" w:space="0" w:color="auto"/>
        <w:left w:val="none" w:sz="0" w:space="0" w:color="auto"/>
        <w:bottom w:val="none" w:sz="0" w:space="0" w:color="auto"/>
        <w:right w:val="none" w:sz="0" w:space="0" w:color="auto"/>
      </w:divBdr>
    </w:div>
    <w:div w:id="1991212048">
      <w:bodyDiv w:val="1"/>
      <w:marLeft w:val="0"/>
      <w:marRight w:val="0"/>
      <w:marTop w:val="0"/>
      <w:marBottom w:val="0"/>
      <w:divBdr>
        <w:top w:val="none" w:sz="0" w:space="0" w:color="auto"/>
        <w:left w:val="none" w:sz="0" w:space="0" w:color="auto"/>
        <w:bottom w:val="none" w:sz="0" w:space="0" w:color="auto"/>
        <w:right w:val="none" w:sz="0" w:space="0" w:color="auto"/>
      </w:divBdr>
    </w:div>
    <w:div w:id="1994488103">
      <w:bodyDiv w:val="1"/>
      <w:marLeft w:val="0"/>
      <w:marRight w:val="0"/>
      <w:marTop w:val="0"/>
      <w:marBottom w:val="0"/>
      <w:divBdr>
        <w:top w:val="none" w:sz="0" w:space="0" w:color="auto"/>
        <w:left w:val="none" w:sz="0" w:space="0" w:color="auto"/>
        <w:bottom w:val="none" w:sz="0" w:space="0" w:color="auto"/>
        <w:right w:val="none" w:sz="0" w:space="0" w:color="auto"/>
      </w:divBdr>
    </w:div>
    <w:div w:id="2001425570">
      <w:bodyDiv w:val="1"/>
      <w:marLeft w:val="0"/>
      <w:marRight w:val="0"/>
      <w:marTop w:val="0"/>
      <w:marBottom w:val="0"/>
      <w:divBdr>
        <w:top w:val="none" w:sz="0" w:space="0" w:color="auto"/>
        <w:left w:val="none" w:sz="0" w:space="0" w:color="auto"/>
        <w:bottom w:val="none" w:sz="0" w:space="0" w:color="auto"/>
        <w:right w:val="none" w:sz="0" w:space="0" w:color="auto"/>
      </w:divBdr>
    </w:div>
    <w:div w:id="2006351100">
      <w:bodyDiv w:val="1"/>
      <w:marLeft w:val="0"/>
      <w:marRight w:val="0"/>
      <w:marTop w:val="0"/>
      <w:marBottom w:val="0"/>
      <w:divBdr>
        <w:top w:val="none" w:sz="0" w:space="0" w:color="auto"/>
        <w:left w:val="none" w:sz="0" w:space="0" w:color="auto"/>
        <w:bottom w:val="none" w:sz="0" w:space="0" w:color="auto"/>
        <w:right w:val="none" w:sz="0" w:space="0" w:color="auto"/>
      </w:divBdr>
    </w:div>
    <w:div w:id="2019113868">
      <w:bodyDiv w:val="1"/>
      <w:marLeft w:val="0"/>
      <w:marRight w:val="0"/>
      <w:marTop w:val="0"/>
      <w:marBottom w:val="0"/>
      <w:divBdr>
        <w:top w:val="none" w:sz="0" w:space="0" w:color="auto"/>
        <w:left w:val="none" w:sz="0" w:space="0" w:color="auto"/>
        <w:bottom w:val="none" w:sz="0" w:space="0" w:color="auto"/>
        <w:right w:val="none" w:sz="0" w:space="0" w:color="auto"/>
      </w:divBdr>
    </w:div>
    <w:div w:id="2041004188">
      <w:bodyDiv w:val="1"/>
      <w:marLeft w:val="0"/>
      <w:marRight w:val="0"/>
      <w:marTop w:val="0"/>
      <w:marBottom w:val="0"/>
      <w:divBdr>
        <w:top w:val="none" w:sz="0" w:space="0" w:color="auto"/>
        <w:left w:val="none" w:sz="0" w:space="0" w:color="auto"/>
        <w:bottom w:val="none" w:sz="0" w:space="0" w:color="auto"/>
        <w:right w:val="none" w:sz="0" w:space="0" w:color="auto"/>
      </w:divBdr>
    </w:div>
    <w:div w:id="2045401065">
      <w:bodyDiv w:val="1"/>
      <w:marLeft w:val="0"/>
      <w:marRight w:val="0"/>
      <w:marTop w:val="0"/>
      <w:marBottom w:val="0"/>
      <w:divBdr>
        <w:top w:val="none" w:sz="0" w:space="0" w:color="auto"/>
        <w:left w:val="none" w:sz="0" w:space="0" w:color="auto"/>
        <w:bottom w:val="none" w:sz="0" w:space="0" w:color="auto"/>
        <w:right w:val="none" w:sz="0" w:space="0" w:color="auto"/>
      </w:divBdr>
    </w:div>
    <w:div w:id="2045514405">
      <w:bodyDiv w:val="1"/>
      <w:marLeft w:val="0"/>
      <w:marRight w:val="0"/>
      <w:marTop w:val="0"/>
      <w:marBottom w:val="0"/>
      <w:divBdr>
        <w:top w:val="none" w:sz="0" w:space="0" w:color="auto"/>
        <w:left w:val="none" w:sz="0" w:space="0" w:color="auto"/>
        <w:bottom w:val="none" w:sz="0" w:space="0" w:color="auto"/>
        <w:right w:val="none" w:sz="0" w:space="0" w:color="auto"/>
      </w:divBdr>
    </w:div>
    <w:div w:id="2058971003">
      <w:bodyDiv w:val="1"/>
      <w:marLeft w:val="0"/>
      <w:marRight w:val="0"/>
      <w:marTop w:val="0"/>
      <w:marBottom w:val="0"/>
      <w:divBdr>
        <w:top w:val="none" w:sz="0" w:space="0" w:color="auto"/>
        <w:left w:val="none" w:sz="0" w:space="0" w:color="auto"/>
        <w:bottom w:val="none" w:sz="0" w:space="0" w:color="auto"/>
        <w:right w:val="none" w:sz="0" w:space="0" w:color="auto"/>
      </w:divBdr>
    </w:div>
    <w:div w:id="2059740442">
      <w:bodyDiv w:val="1"/>
      <w:marLeft w:val="0"/>
      <w:marRight w:val="0"/>
      <w:marTop w:val="0"/>
      <w:marBottom w:val="0"/>
      <w:divBdr>
        <w:top w:val="none" w:sz="0" w:space="0" w:color="auto"/>
        <w:left w:val="none" w:sz="0" w:space="0" w:color="auto"/>
        <w:bottom w:val="none" w:sz="0" w:space="0" w:color="auto"/>
        <w:right w:val="none" w:sz="0" w:space="0" w:color="auto"/>
      </w:divBdr>
    </w:div>
    <w:div w:id="2084141297">
      <w:bodyDiv w:val="1"/>
      <w:marLeft w:val="0"/>
      <w:marRight w:val="0"/>
      <w:marTop w:val="0"/>
      <w:marBottom w:val="0"/>
      <w:divBdr>
        <w:top w:val="none" w:sz="0" w:space="0" w:color="auto"/>
        <w:left w:val="none" w:sz="0" w:space="0" w:color="auto"/>
        <w:bottom w:val="none" w:sz="0" w:space="0" w:color="auto"/>
        <w:right w:val="none" w:sz="0" w:space="0" w:color="auto"/>
      </w:divBdr>
    </w:div>
    <w:div w:id="2104296624">
      <w:bodyDiv w:val="1"/>
      <w:marLeft w:val="0"/>
      <w:marRight w:val="0"/>
      <w:marTop w:val="0"/>
      <w:marBottom w:val="0"/>
      <w:divBdr>
        <w:top w:val="none" w:sz="0" w:space="0" w:color="auto"/>
        <w:left w:val="none" w:sz="0" w:space="0" w:color="auto"/>
        <w:bottom w:val="none" w:sz="0" w:space="0" w:color="auto"/>
        <w:right w:val="none" w:sz="0" w:space="0" w:color="auto"/>
      </w:divBdr>
    </w:div>
    <w:div w:id="2111923450">
      <w:bodyDiv w:val="1"/>
      <w:marLeft w:val="0"/>
      <w:marRight w:val="0"/>
      <w:marTop w:val="0"/>
      <w:marBottom w:val="0"/>
      <w:divBdr>
        <w:top w:val="none" w:sz="0" w:space="0" w:color="auto"/>
        <w:left w:val="none" w:sz="0" w:space="0" w:color="auto"/>
        <w:bottom w:val="none" w:sz="0" w:space="0" w:color="auto"/>
        <w:right w:val="none" w:sz="0" w:space="0" w:color="auto"/>
      </w:divBdr>
    </w:div>
    <w:div w:id="2143571049">
      <w:bodyDiv w:val="1"/>
      <w:marLeft w:val="0"/>
      <w:marRight w:val="0"/>
      <w:marTop w:val="0"/>
      <w:marBottom w:val="0"/>
      <w:divBdr>
        <w:top w:val="none" w:sz="0" w:space="0" w:color="auto"/>
        <w:left w:val="none" w:sz="0" w:space="0" w:color="auto"/>
        <w:bottom w:val="none" w:sz="0" w:space="0" w:color="auto"/>
        <w:right w:val="none" w:sz="0" w:space="0" w:color="auto"/>
      </w:divBdr>
    </w:div>
    <w:div w:id="21467294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emf"/><Relationship Id="rId26" Type="http://schemas.openxmlformats.org/officeDocument/2006/relationships/image" Target="media/image17.emf"/><Relationship Id="rId3" Type="http://schemas.openxmlformats.org/officeDocument/2006/relationships/styles" Target="styles.xml"/><Relationship Id="rId21" Type="http://schemas.openxmlformats.org/officeDocument/2006/relationships/image" Target="media/image13.emf"/><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6.png"/><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2.png"/><Relationship Id="rId29" Type="http://schemas.openxmlformats.org/officeDocument/2006/relationships/image" Target="media/image18.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5.png"/><Relationship Id="rId32"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4.png"/><Relationship Id="rId28" Type="http://schemas.openxmlformats.org/officeDocument/2006/relationships/hyperlink" Target="https://uowtsd-my.sharepoint.com/:x:/g/personal/1918576_student_uwtsd_ac_uk/EeaHY1uQT7BNo0hknG8Zgn4Bhpj5o37QDYEs0Kb2u5c8Ig?e=PwzKSa" TargetMode="External"/><Relationship Id="rId10" Type="http://schemas.openxmlformats.org/officeDocument/2006/relationships/image" Target="media/image3.emf"/><Relationship Id="rId19" Type="http://schemas.openxmlformats.org/officeDocument/2006/relationships/package" Target="embeddings/Microsoft_Word_Document.docx"/><Relationship Id="rId31" Type="http://schemas.openxmlformats.org/officeDocument/2006/relationships/image" Target="media/image20.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package" Target="embeddings/Microsoft_Excel_Worksheet.xlsx"/><Relationship Id="rId27" Type="http://schemas.openxmlformats.org/officeDocument/2006/relationships/package" Target="embeddings/Microsoft_Excel_Worksheet1.xlsx"/><Relationship Id="rId30" Type="http://schemas.openxmlformats.org/officeDocument/2006/relationships/image" Target="media/image19.png"/><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Dig231</b:Tag>
    <b:SourceType>InternetSite</b:SourceType>
    <b:Guid>{E7D5203B-9159-493E-8265-107918C509FD}</b:Guid>
    <b:Title>Digital Health and Care Wales</b:Title>
    <b:Year>2023</b:Year>
    <b:ProductionCompany>Digital Health and Care Wales</b:ProductionCompany>
    <b:Month>July </b:Month>
    <b:Day>25th</b:Day>
    <b:YearAccessed>2023</b:YearAccessed>
    <b:MonthAccessed>July</b:MonthAccessed>
    <b:DayAccessed>26th</b:DayAccessed>
    <b:URL>https://dhcw.nhs.wales/</b:URL>
    <b:RefOrder>2</b:RefOrder>
  </b:Source>
  <b:Source>
    <b:Tag>SHR23</b:Tag>
    <b:SourceType>InternetSite</b:SourceType>
    <b:Guid>{C602685C-AAC5-1E4B-A32B-4EABB574AD47}</b:Guid>
    <b:Title>SHREWD Resilience</b:Title>
    <b:URL>https://www.applytosupply.digitalmarketplace.service.gov.uk/g-cloud/services/435540006644851</b:URL>
    <b:ProductionCompany>GOV UK</b:ProductionCompany>
    <b:YearAccessed>2023</b:YearAccessed>
    <b:MonthAccessed>August</b:MonthAccessed>
    <b:DayAccessed>15th</b:DayAccessed>
    <b:RefOrder>4</b:RefOrder>
  </b:Source>
  <b:Source>
    <b:Tag>Ima21</b:Tag>
    <b:SourceType>JournalArticle</b:SourceType>
    <b:Guid>{1455AD30-F81C-8045-A654-B32C469BA970}</b:Guid>
    <b:Title>Big Data Analytics in Healthare - A Systematic Literature Review and Roadmap for Practical Implementation</b:Title>
    <b:Year>2021</b:Year>
    <b:Author>
      <b:Author>
        <b:NameList>
          <b:Person>
            <b:Last>Iman</b:Last>
            <b:First>Sohail</b:First>
          </b:Person>
          <b:Person>
            <b:Last>Mahmood</b:Last>
            <b:First>Tariq</b:First>
          </b:Person>
          <b:Person>
            <b:Last>Morshed</b:Last>
            <b:First>Ahsan</b:First>
          </b:Person>
          <b:Person>
            <b:Last>Sellis</b:Last>
            <b:First>Timos</b:First>
          </b:Person>
        </b:NameList>
      </b:Author>
    </b:Author>
    <b:JournalName>IEEE/CAA Journal of Automaica Sinica</b:JournalName>
    <b:Volume>8</b:Volume>
    <b:Issue>1</b:Issue>
    <b:RefOrder>34</b:RefOrder>
  </b:Source>
  <b:Source>
    <b:Tag>Pat20</b:Tag>
    <b:SourceType>JournalArticle</b:SourceType>
    <b:Guid>{D5442455-9AA3-0740-BFED-C0F482ECC516}</b:Guid>
    <b:Author>
      <b:Author>
        <b:NameList>
          <b:Person>
            <b:Last>Patan</b:Last>
            <b:First>Rizwan</b:First>
          </b:Person>
          <b:Person>
            <b:Last>Ghantasala</b:Last>
            <b:First>G</b:First>
          </b:Person>
          <b:Person>
            <b:Last>Sekaran</b:Last>
            <b:First>Ramesh</b:First>
          </b:Person>
          <b:Person>
            <b:Last>Gupta</b:Last>
            <b:First>Deepak</b:First>
          </b:Person>
        </b:NameList>
      </b:Author>
    </b:Author>
    <b:Title>Smart healthcare and quality of service in LoT using greay filter convolutional based cyber physical system</b:Title>
    <b:JournalName>Sustainable Cities and Society</b:JournalName>
    <b:Year>2020</b:Year>
    <b:Volume>59</b:Volume>
    <b:RefOrder>35</b:RefOrder>
  </b:Source>
  <b:Source>
    <b:Tag>Fat23</b:Tag>
    <b:SourceType>InternetSite</b:SourceType>
    <b:Guid>{DA7A5F41-4825-BB42-9272-5EDE506BCFD7}</b:Guid>
    <b:Author>
      <b:Author>
        <b:NameList>
          <b:Person>
            <b:Last>Fatima</b:Last>
            <b:First>Nida</b:First>
          </b:Person>
        </b:NameList>
      </b:Author>
    </b:Author>
    <b:Title>Selecting the right data mapping tools and techniques in 2023</b:Title>
    <b:Year>2023</b:Year>
    <b:URL>https://www.astera.com/type/blog/understanding-data-mapping-and-its-techniques/</b:URL>
    <b:ProductionCompany>Astera</b:ProductionCompany>
    <b:Month>July</b:Month>
    <b:Day>26th</b:Day>
    <b:YearAccessed>2023</b:YearAccessed>
    <b:MonthAccessed>August </b:MonthAccessed>
    <b:DayAccessed>15th</b:DayAccessed>
    <b:RefOrder>8</b:RefOrder>
  </b:Source>
  <b:Source>
    <b:Tag>The23</b:Tag>
    <b:SourceType>InternetSite</b:SourceType>
    <b:Guid>{864D3827-BC44-9E4A-8294-9D310CF71FC9}</b:Guid>
    <b:Title>The Essential Guide to Data Mappiong</b:Title>
    <b:URL>https://www.talend.com/uk/resources/data-mapping/#:~:text=Good%20data%20mapping%20tools%20streamline,the%20possibility%20of%20human%20error.</b:URL>
    <b:ProductionCompany>Tableau</b:ProductionCompany>
    <b:Year>2023</b:Year>
    <b:YearAccessed>2023</b:YearAccessed>
    <b:MonthAccessed>August</b:MonthAccessed>
    <b:DayAccessed>15th</b:DayAccessed>
    <b:RefOrder>6</b:RefOrder>
  </b:Source>
  <b:Source>
    <b:Tag>Sha16</b:Tag>
    <b:SourceType>Book</b:SourceType>
    <b:Guid>{D9A49D3E-4E45-7B4F-8639-1AE767C0988F}</b:Guid>
    <b:Title>Data Mapping for Data Warehouse Design</b:Title>
    <b:Year>2016</b:Year>
    <b:Author>
      <b:Author>
        <b:NameList>
          <b:Person>
            <b:Last>Shahbaz</b:Last>
            <b:First>Qama</b:First>
          </b:Person>
        </b:NameList>
      </b:Author>
    </b:Author>
    <b:City>Waltham</b:City>
    <b:Publisher>Elsevier</b:Publisher>
    <b:Pages>5</b:Pages>
    <b:RefOrder>7</b:RefOrder>
  </b:Source>
  <b:Source>
    <b:Tag>VIS23</b:Tag>
    <b:SourceType>InternetSite</b:SourceType>
    <b:Guid>{BE4DA090-034F-C547-94AE-AFEB09B2DAA2}</b:Guid>
    <b:Title>VISIO</b:Title>
    <b:Year>2023</b:Year>
    <b:URL>https://www.microsoft.com/en-gb/microsoft-365/visio/flowchart-software?legRedir=true&amp;CorrelationId=2b1e428e-36ef-4c9c-9f95-9276c68ab62f&amp;rtc=1</b:URL>
    <b:ProductionCompany>Microsoft</b:ProductionCompany>
    <b:YearAccessed>2023</b:YearAccessed>
    <b:MonthAccessed>August</b:MonthAccessed>
    <b:DayAccessed>15th</b:DayAccessed>
    <b:RefOrder>9</b:RefOrder>
  </b:Source>
  <b:Source>
    <b:Tag>Kul</b:Tag>
    <b:SourceType>JournalArticle</b:SourceType>
    <b:Guid>{5452E4A4-D716-DA41-BF52-7F8DA98D0250}</b:Guid>
    <b:Author>
      <b:Author>
        <b:NameList>
          <b:Person>
            <b:Last>Kulkarni</b:Last>
            <b:First>P</b:First>
          </b:Person>
          <b:Person>
            <b:Last>Shingavi</b:Last>
            <b:First>A</b:First>
          </b:Person>
        </b:NameList>
      </b:Author>
    </b:Author>
    <b:Title>Data Migration Using SQL Server Integration Services</b:Title>
    <b:JournalName>International Journal of Engineering Research and Technology</b:JournalName>
    <b:Year>2019</b:Year>
    <b:Volume>12</b:Volume>
    <b:Issue>5</b:Issue>
    <b:Pages>640 - 643</b:Pages>
    <b:RefOrder>36</b:RefOrder>
  </b:Source>
  <b:Source>
    <b:Tag>Gup17</b:Tag>
    <b:SourceType>JournalArticle</b:SourceType>
    <b:Guid>{7E2D9013-49F3-7947-BE64-2D879D85269A}</b:Guid>
    <b:Author>
      <b:Author>
        <b:NameList>
          <b:Person>
            <b:Last>Gupta</b:Last>
            <b:First>R</b:First>
          </b:Person>
          <b:Person>
            <b:Last>Garg</b:Last>
            <b:First>S</b:First>
          </b:Person>
        </b:NameList>
      </b:Author>
    </b:Author>
    <b:Title>Introduction to SQL Server Integration Services (SSIS)</b:Title>
    <b:Year>2017</b:Year>
    <b:JournalName>International Journal of Engineering and Computer Science</b:JournalName>
    <b:Volume>6</b:Volume>
    <b:Issue>4</b:Issue>
    <b:Pages>20599-20603</b:Pages>
    <b:RefOrder>37</b:RefOrder>
  </b:Source>
  <b:Source>
    <b:Tag>SQL23</b:Tag>
    <b:SourceType>InternetSite</b:SourceType>
    <b:Guid>{0FA9593C-EDC7-48B5-B850-4B2FF2518F9E}</b:Guid>
    <b:Title>SQL Server Integration Services</b:Title>
    <b:ProductionCompany>Microsoft</b:ProductionCompany>
    <b:Year>2023</b:Year>
    <b:YearAccessed>2023</b:YearAccessed>
    <b:MonthAccessed>August</b:MonthAccessed>
    <b:DayAccessed>20th </b:DayAccessed>
    <b:URL>https://learn.microsoft.com/en-us/sql/integration-services/sql-server-integration-services?view=sql-server-ver16</b:URL>
    <b:RefOrder>38</b:RefOrder>
  </b:Source>
  <b:Source>
    <b:Tag>Tan19</b:Tag>
    <b:SourceType>Book</b:SourceType>
    <b:Guid>{EA5A861C-76DE-4763-9011-898DEE2229D7}</b:Guid>
    <b:Title>Emerging perspectives in big data warehousing</b:Title>
    <b:Year>2019</b:Year>
    <b:City>Hershey Pennsylvania</b:City>
    <b:Publisher>2019</b:Publisher>
    <b:Author>
      <b:Author>
        <b:NameList>
          <b:Person>
            <b:Last>Taniar</b:Last>
            <b:First>D</b:First>
          </b:Person>
        </b:NameList>
      </b:Author>
    </b:Author>
    <b:DOI>10.4018/978-1-5225-5516-2</b:DOI>
    <b:RefOrder>10</b:RefOrder>
  </b:Source>
  <b:Source>
    <b:Tag>Wen14</b:Tag>
    <b:SourceType>JournalArticle</b:SourceType>
    <b:Guid>{01D8D475-B1FB-41F9-BDED-52DAD0F91F9A}</b:Guid>
    <b:Title>Design of Marine Data Warehouse ETL System</b:Title>
    <b:Year>2014</b:Year>
    <b:Author>
      <b:Author>
        <b:NameList>
          <b:Person>
            <b:Last>Wen</b:Last>
            <b:First>Wie</b:First>
            <b:Middle>Jun</b:Middle>
          </b:Person>
        </b:NameList>
      </b:Author>
    </b:Author>
    <b:JournalName>Applied Mechanics and Materials </b:JournalName>
    <b:Pages>1374-1377</b:Pages>
    <b:Volume>668-669</b:Volume>
    <b:Issue>Mechanical Components and Control Engineering III</b:Issue>
    <b:RefOrder>11</b:RefOrder>
  </b:Source>
  <b:Source>
    <b:Tag>NHS23</b:Tag>
    <b:SourceType>InternetSite</b:SourceType>
    <b:Guid>{19262D18-1026-4670-BFAE-60B899EDB787}</b:Guid>
    <b:Title>NHS Wales Data Dictionary</b:Title>
    <b:Year>2023</b:Year>
    <b:ProductionCompany>Digital Health and Care Wales</b:ProductionCompany>
    <b:Month>May</b:Month>
    <b:Day>16th</b:Day>
    <b:YearAccessed>2023</b:YearAccessed>
    <b:MonthAccessed>June</b:MonthAccessed>
    <b:DayAccessed>2nd</b:DayAccessed>
    <b:URL>https://www.datadictionary.wales.nhs.uk/</b:URL>
    <b:RefOrder>12</b:RefOrder>
  </b:Source>
  <b:Source>
    <b:Tag>Imp23</b:Tag>
    <b:SourceType>InternetSite</b:SourceType>
    <b:Guid>{B95BAFC5-0457-4BD0-9249-E0272803F449}</b:Guid>
    <b:Title>Import and Export Data with the SQL Server Import and Export Wizard</b:Title>
    <b:Year>2023</b:Year>
    <b:ProductionCompany>Microsoft</b:ProductionCompany>
    <b:YearAccessed>2023</b:YearAccessed>
    <b:MonthAccessed>August</b:MonthAccessed>
    <b:DayAccessed>20th</b:DayAccessed>
    <b:URL>https://learn.microsoft.com/en-us/sql/integration-services/import-export-data/import-and-export-data-with-the-sql-server-import-and-export-wizard?view=sql-server-ver16</b:URL>
    <b:RefOrder>13</b:RefOrder>
  </b:Source>
  <b:Source>
    <b:Tag>WuT10</b:Tag>
    <b:SourceType>JournalArticle</b:SourceType>
    <b:Guid>{167353CF-D1A0-49A0-8323-041F5FF16163}</b:Guid>
    <b:Title>ETL Function Realization of Data Warehouse System Based on SSIS Platform</b:Title>
    <b:Year>2010</b:Year>
    <b:Author>
      <b:Author>
        <b:NameList>
          <b:Person>
            <b:Last>Wu</b:Last>
            <b:First>Tong</b:First>
          </b:Person>
        </b:NameList>
      </b:Author>
    </b:Author>
    <b:JournalName>2nd International Workshop on Database Technology and Applications</b:JournalName>
    <b:Pages>1-4</b:Pages>
    <b:RefOrder>14</b:RefOrder>
  </b:Source>
  <b:Source>
    <b:Tag>Bar23</b:Tag>
    <b:SourceType>InternetSite</b:SourceType>
    <b:Guid>{DAED847C-0451-4BB8-8FAB-91C220174939}</b:Guid>
    <b:Title>Deploy SSIS Packages</b:Title>
    <b:Year>2023</b:Year>
    <b:Author>
      <b:Author>
        <b:NameList>
          <b:Person>
            <b:Last>Barley</b:Last>
            <b:First>Ray</b:First>
          </b:Person>
        </b:NameList>
      </b:Author>
    </b:Author>
    <b:ProductionCompany>mssqltips.com</b:ProductionCompany>
    <b:YearAccessed>2023</b:YearAccessed>
    <b:MonthAccessed>August</b:MonthAccessed>
    <b:DayAccessed>20th</b:DayAccessed>
    <b:URL>https://www.mssqltips.com/sqlservertutorial/213/deploying-ssis-packages/</b:URL>
    <b:RefOrder>15</b:RefOrder>
  </b:Source>
  <b:Source>
    <b:Tag>Das20</b:Tag>
    <b:SourceType>InternetSite</b:SourceType>
    <b:Guid>{92AEE708-8255-4CC3-9371-98ACCF77842F}</b:Guid>
    <b:Author>
      <b:Author>
        <b:NameList>
          <b:Person>
            <b:Last>Das</b:Last>
            <b:First>Aveek</b:First>
          </b:Person>
        </b:NameList>
      </b:Author>
    </b:Author>
    <b:Title>Introduction to the SSIS Catalog database (SSISDB)</b:Title>
    <b:ProductionCompany>SQLShack</b:ProductionCompany>
    <b:Year>2020</b:Year>
    <b:Month>July</b:Month>
    <b:Day>7th</b:Day>
    <b:YearAccessed>2023</b:YearAccessed>
    <b:MonthAccessed>August</b:MonthAccessed>
    <b:DayAccessed>20th </b:DayAccessed>
    <b:URL>https://www.sqlshack.com/introduction-to-the-ssis-catalog-database-ssisdb/</b:URL>
    <b:RefOrder>16</b:RefOrder>
  </b:Source>
  <b:Source>
    <b:Tag>Oln10</b:Tag>
    <b:SourceType>Report</b:SourceType>
    <b:Guid>{EB2A6EF1-4A19-4FD7-85DE-AF8AC9F8811D}</b:Guid>
    <b:Title>DHCW Internal Document ISD Infrastructure Redesign Paper</b:Title>
    <b:Year>2010</b:Year>
    <b:Author>
      <b:Author>
        <b:Corporate>Olney, George</b:Corporate>
      </b:Author>
    </b:Author>
    <b:Publisher>DHCW</b:Publisher>
    <b:City>Cardiff</b:City>
    <b:RefOrder>17</b:RefOrder>
  </b:Source>
  <b:Source>
    <b:Tag>Wha231</b:Tag>
    <b:SourceType>InternetSite</b:SourceType>
    <b:Guid>{AD410ABB-05C7-45F3-8A8D-E1AC6852AE26}</b:Guid>
    <b:Title>What is a Dedicated Server</b:Title>
    <b:Year>2023</b:Year>
    <b:ProductionCompany>Inmotion Hosting</b:ProductionCompany>
    <b:Month>May</b:Month>
    <b:Day>23rd</b:Day>
    <b:YearAccessed>2023</b:YearAccessed>
    <b:MonthAccessed>August</b:MonthAccessed>
    <b:DayAccessed>20th</b:DayAccessed>
    <b:URL>https://www.inmotionhosting.com/blog/what-is-a-dedicated-server/</b:URL>
    <b:RefOrder>18</b:RefOrder>
  </b:Source>
  <b:Source>
    <b:Tag>DHC10</b:Tag>
    <b:SourceType>Report</b:SourceType>
    <b:Guid>{C1CBB590-3D4F-4A04-8958-34BAEE26EC0C}</b:Guid>
    <b:Title>DHCW Internal Spreadsheet Naming Convention</b:Title>
    <b:Year>2010</b:Year>
    <b:Publisher>DHCW</b:Publisher>
    <b:RefOrder>19</b:RefOrder>
  </b:Source>
  <b:Source>
    <b:Tag>Int23</b:Tag>
    <b:SourceType>InternetSite</b:SourceType>
    <b:Guid>{0B38B2CC-FE8A-4EFF-B2C6-D77CCB0C468E}</b:Guid>
    <b:Title>Internal Intranet DHCW PowerBi Home page</b:Title>
    <b:Year>2023</b:Year>
    <b:ProductionCompany>Digital Health and Care Wales</b:ProductionCompany>
    <b:YearAccessed>2023</b:YearAccessed>
    <b:MonthAccessed>August</b:MonthAccessed>
    <b:DayAccessed>22nd</b:DayAccessed>
    <b:URL>https://app.powerbi.com/home?ctid=bb5628b8-e328-4082-a856-433c9edc8fae&amp;experience=power-bi</b:URL>
    <b:RefOrder>5</b:RefOrder>
  </b:Source>
  <b:Source>
    <b:Tag>Int231</b:Tag>
    <b:SourceType>InternetSite</b:SourceType>
    <b:Guid>{495C7157-ACDB-45D3-8DA7-6A47DC48E95B}</b:Guid>
    <b:Title>Internal Intranet Welsh Information Governance Toolkit</b:Title>
    <b:ProductionCompany>Digital Health and Care Wales</b:ProductionCompany>
    <b:Year>2023</b:Year>
    <b:YearAccessed>2023</b:YearAccessed>
    <b:MonthAccessed>August</b:MonthAccessed>
    <b:DayAccessed>22nd</b:DayAccessed>
    <b:URL>https://dhcw.nhs.wales/ig/information-governance/welsh-information-governance-toolkit/</b:URL>
    <b:RefOrder>20</b:RefOrder>
  </b:Source>
  <b:Source>
    <b:Tag>Int232</b:Tag>
    <b:SourceType>Report</b:SourceType>
    <b:Guid>{1CC83B9F-B169-4FC5-B158-4D4D13ECC468}</b:Guid>
    <b:Title>Internal Document DHCW Dashboard User Management</b:Title>
    <b:Year>2023</b:Year>
    <b:Publisher>Digital Health and Care Wales</b:Publisher>
    <b:RefOrder>22</b:RefOrder>
  </b:Source>
  <b:Source>
    <b:Tag>Wel23</b:Tag>
    <b:SourceType>DocumentFromInternetSite</b:SourceType>
    <b:Guid>{D8357A09-DC67-40E0-BEA2-6AFF12AF0619}</b:Guid>
    <b:Title>Six goals for urgent and emergency care: policy handbook for 2021 to 2026</b:Title>
    <b:Year>2023</b:Year>
    <b:Author>
      <b:Author>
        <b:Corporate>Welsh Government</b:Corporate>
      </b:Author>
    </b:Author>
    <b:Month>May</b:Month>
    <b:Day>19th</b:Day>
    <b:YearAccessed>2023</b:YearAccessed>
    <b:MonthAccessed>August</b:MonthAccessed>
    <b:DayAccessed>22nd</b:DayAccessed>
    <b:URL>https://www.gov.wales/six-goals-urgent-and-emergency-care-policy-handbook-2021-2026</b:URL>
    <b:RefOrder>3</b:RefOrder>
  </b:Source>
  <b:Source>
    <b:Tag>Tay23</b:Tag>
    <b:SourceType>InternetSite</b:SourceType>
    <b:Guid>{25CD12C5-3F61-425A-95FE-CF6BCF37199C}</b:Guid>
    <b:Title>The Barnett formula: How it operates and proposals for change</b:Title>
    <b:Year>2023</b:Year>
    <b:Month>March</b:Month>
    <b:Day>6th</b:Day>
    <b:YearAccessed>2023</b:YearAccessed>
    <b:MonthAccessed>August</b:MonthAccessed>
    <b:DayAccessed>27th</b:DayAccessed>
    <b:URL>https://lordslibrary.parliament.uk/the-barnett-formula-how-it-operates-and-proposals-for-change/</b:URL>
    <b:Author>
      <b:Author>
        <b:Corporate>Taylor, Sarah</b:Corporate>
      </b:Author>
    </b:Author>
    <b:ProductionCompany>UK Parliament</b:ProductionCompany>
    <b:RefOrder>39</b:RefOrder>
  </b:Source>
  <b:Source>
    <b:Tag>Wan23</b:Tag>
    <b:SourceType>JournalArticle</b:SourceType>
    <b:Guid>{4CD3FBFD-38B0-466E-BDB5-208C4997F6EE}</b:Guid>
    <b:Title>Overview of Data Quality: Examing the Dimensions, Antecedents and impact of Data Quality</b:Title>
    <b:Year>2023</b:Year>
    <b:Author>
      <b:Author>
        <b:NameList>
          <b:Person>
            <b:Last>Wang</b:Last>
            <b:First>J</b:First>
          </b:Person>
          <b:Person>
            <b:Last>Liu</b:Last>
            <b:First>Y</b:First>
          </b:Person>
          <b:Person>
            <b:Last>Li</b:Last>
            <b:First>P</b:First>
          </b:Person>
          <b:Person>
            <b:Last>Lin</b:Last>
            <b:First>Z</b:First>
          </b:Person>
          <b:Person>
            <b:Last>Sindakis</b:Last>
            <b:First>S</b:First>
          </b:Person>
          <b:Person>
            <b:Last>Aggarwal</b:Last>
            <b:First>S</b:First>
          </b:Person>
        </b:NameList>
      </b:Author>
    </b:Author>
    <b:JournalName>Journal of the Knowledge Economy</b:JournalName>
    <b:RefOrder>40</b:RefOrder>
  </b:Source>
  <b:Source>
    <b:Tag>Mor18</b:Tag>
    <b:SourceType>InternetSite</b:SourceType>
    <b:Guid>{E4DE03B6-E33F-4577-A440-F6D6E9A70F0F}</b:Guid>
    <b:Author>
      <b:Author>
        <b:NameList>
          <b:Person>
            <b:Last>Morgan</b:Last>
            <b:First>Lisa</b:First>
          </b:Person>
        </b:NameList>
      </b:Author>
    </b:Author>
    <b:Title>What is Data Integration and How Does it Work?</b:Title>
    <b:Year>2018</b:Year>
    <b:ProductionCompany>Datamation</b:ProductionCompany>
    <b:Month>September</b:Month>
    <b:Day>14th</b:Day>
    <b:YearAccessed>2023</b:YearAccessed>
    <b:MonthAccessed>August</b:MonthAccessed>
    <b:DayAccessed>27th</b:DayAccessed>
    <b:URL>https://www.datamation.com/big-data/what-is-data-integration/#:~:text=Data%20integration%20theories%20are%20a,feasibility%20of%20data%20integration%20problems.</b:URL>
    <b:RefOrder>23</b:RefOrder>
  </b:Source>
  <b:Source>
    <b:Tag>Bro23</b:Tag>
    <b:SourceType>InternetSite</b:SourceType>
    <b:Guid>{F2D93178-6F93-47DB-B93A-727694E4E491}</b:Guid>
    <b:Author>
      <b:Author>
        <b:NameList>
          <b:Person>
            <b:Last>Brook</b:Last>
            <b:First>Christopher</b:First>
          </b:Person>
        </b:NameList>
      </b:Author>
    </b:Author>
    <b:Title>What is Information Lifecycle Management? ILM Explained</b:Title>
    <b:ProductionCompany>Vera </b:ProductionCompany>
    <b:Year>2023</b:Year>
    <b:Month>May</b:Month>
    <b:Day>25th</b:Day>
    <b:YearAccessed>2023</b:YearAccessed>
    <b:MonthAccessed>August</b:MonthAccessed>
    <b:DayAccessed>27th</b:DayAccessed>
    <b:URL>https://www.vera.com/intellectual-property-protection/information-life-cycle-management/</b:URL>
    <b:RefOrder>24</b:RefOrder>
  </b:Source>
  <b:Source>
    <b:Tag>Bla22</b:Tag>
    <b:SourceType>JournalArticle</b:SourceType>
    <b:Guid>{D2F3AA47-F4D6-4542-AD05-1F8EBEC729EA}</b:Guid>
    <b:Title>Oppportunities to Improve Data Interoperability and Integration to Support Value Based Care</b:Title>
    <b:Year>2022</b:Year>
    <b:Author>
      <b:Author>
        <b:NameList>
          <b:Person>
            <b:Last>Blavin</b:Last>
            <b:First>Fredric</b:First>
          </b:Person>
          <b:Person>
            <b:Last>Ramos</b:Last>
            <b:First>c</b:First>
          </b:Person>
          <b:Person>
            <b:Last>Smith</b:Last>
            <b:First>L</b:First>
          </b:Person>
          <b:Person>
            <b:Last>Ozanich</b:Last>
            <b:First>G</b:First>
          </b:Person>
          <b:Person>
            <b:Last>Horn</b:Last>
            <b:First>A</b:First>
          </b:Person>
        </b:NameList>
      </b:Author>
    </b:Author>
    <b:JournalName>Urban Institute</b:JournalName>
    <b:RefOrder>25</b:RefOrder>
  </b:Source>
  <b:Source>
    <b:Tag>Mal22</b:Tag>
    <b:SourceType>JournalArticle</b:SourceType>
    <b:Guid>{0A0F571A-0BB5-4D4C-BAD7-683A81ADDF89}</b:Guid>
    <b:Author>
      <b:Author>
        <b:NameList>
          <b:Person>
            <b:Last>Malekloo</b:Last>
            <b:First>A</b:First>
          </b:Person>
          <b:Person>
            <b:Last>Ozer</b:Last>
            <b:First>E</b:First>
          </b:Person>
          <b:Person>
            <b:Last>AlHamaydeh</b:Last>
            <b:First>M</b:First>
          </b:Person>
          <b:Person>
            <b:Last>Girolami</b:Last>
            <b:First>M</b:First>
          </b:Person>
        </b:NameList>
      </b:Author>
    </b:Author>
    <b:Title>Machine learning and structural health monitoring overview with emerging technolgoy and high dimensional data source highlights</b:Title>
    <b:JournalName>Structural Health Monitoring</b:JournalName>
    <b:Year>2022</b:Year>
    <b:Volume>21</b:Volume>
    <b:Issue>4</b:Issue>
    <b:RefOrder>26</b:RefOrder>
  </b:Source>
  <b:Source>
    <b:Tag>Rou21</b:Tag>
    <b:SourceType>JournalArticle</b:SourceType>
    <b:Guid>{3B8AB932-4DB7-418A-BE57-FB1D5FF237BC}</b:Guid>
    <b:Author>
      <b:Author>
        <b:NameList>
          <b:Person>
            <b:Last>Rouhani</b:Last>
            <b:First>S</b:First>
          </b:Person>
          <b:Person>
            <b:Last>Zamenian</b:Last>
            <b:First>S</b:First>
          </b:Person>
        </b:NameList>
      </b:Author>
    </b:Author>
    <b:Title>An architectural Framework for healthcare dashboard design</b:Title>
    <b:JournalName>Journal of healthcare engineering</b:JournalName>
    <b:Year>2021</b:Year>
    <b:Pages>1-12</b:Pages>
    <b:Volume>2021</b:Volume>
    <b:Issue>1-2</b:Issue>
    <b:RefOrder>27</b:RefOrder>
  </b:Source>
  <b:Source>
    <b:Tag>Hea231</b:Tag>
    <b:SourceType>InternetSite</b:SourceType>
    <b:Guid>{1AA6DB3D-9310-44D3-87EE-4D633D136F11}</b:Guid>
    <b:Title>Health and social care</b:Title>
    <b:Year>2023</b:Year>
    <b:ProductionCompany>Welsh Government</b:ProductionCompany>
    <b:YearAccessed>2023</b:YearAccessed>
    <b:MonthAccessed>August</b:MonthAccessed>
    <b:DayAccessed>29th</b:DayAccessed>
    <b:URL>https://www.gov.wales/health-social-care</b:URL>
    <b:RefOrder>28</b:RefOrder>
  </b:Source>
  <b:Source>
    <b:Tag>NHS231</b:Tag>
    <b:SourceType>InternetSite</b:SourceType>
    <b:Guid>{DC23F5E6-FCA1-40A5-9C51-7B77521AA88E}</b:Guid>
    <b:Title>NHS Data Model and Dictionary</b:Title>
    <b:ProductionCompany>NHS England</b:ProductionCompany>
    <b:Year>2023</b:Year>
    <b:Month>June</b:Month>
    <b:Day>28th</b:Day>
    <b:YearAccessed>2023</b:YearAccessed>
    <b:MonthAccessed>August</b:MonthAccessed>
    <b:DayAccessed>29th</b:DayAccessed>
    <b:URL>https://www.datadictionary.nhs.uk/supporting_information/hes_data_dictionary.html</b:URL>
    <b:RefOrder>29</b:RefOrder>
  </b:Source>
  <b:Source>
    <b:Tag>Acq15</b:Tag>
    <b:SourceType>Report</b:SourceType>
    <b:Guid>{A791894F-6549-4C25-844E-6AA5B312C01E}</b:Guid>
    <b:Title>Internal Document DHCW</b:Title>
    <b:Year>2015</b:Year>
    <b:Author>
      <b:Author>
        <b:NameList>
          <b:Person>
            <b:Last>Team</b:Last>
            <b:First>Acquisitions</b:First>
          </b:Person>
        </b:NameList>
      </b:Author>
    </b:Author>
    <b:Publisher>Digital Health and Care Wales</b:Publisher>
    <b:RefOrder>30</b:RefOrder>
  </b:Source>
  <b:Source>
    <b:Tag>Plo20</b:Tag>
    <b:SourceType>JournalArticle</b:SourceType>
    <b:Guid>{C8FD6BB8-A3B7-4703-9E6C-667F83D21CDA}</b:Guid>
    <b:Title>Adaptions of data mining methodologies: a systematic literature review</b:Title>
    <b:Year>2020</b:Year>
    <b:Author>
      <b:Author>
        <b:NameList>
          <b:Person>
            <b:Last>Plotnikova</b:Last>
            <b:First>V</b:First>
          </b:Person>
          <b:Person>
            <b:Last>Dumas</b:Last>
            <b:First>M</b:First>
          </b:Person>
          <b:Person>
            <b:Last>Milani</b:Last>
            <b:First>F</b:First>
          </b:Person>
        </b:NameList>
      </b:Author>
    </b:Author>
    <b:JournalName>Peer J Computer Science</b:JournalName>
    <b:Volume>6</b:Volume>
    <b:RefOrder>31</b:RefOrder>
  </b:Source>
  <b:Source>
    <b:Tag>Hot23</b:Tag>
    <b:SourceType>InternetSite</b:SourceType>
    <b:Guid>{32576403-65E9-43F0-B99E-50FB912F99A4}</b:Guid>
    <b:Title>What is CRISP DM</b:Title>
    <b:Year>2023</b:Year>
    <b:Author>
      <b:Author>
        <b:NameList>
          <b:Person>
            <b:Last>Hotz</b:Last>
            <b:First>Nick</b:First>
          </b:Person>
        </b:NameList>
      </b:Author>
    </b:Author>
    <b:ProductionCompany>Data Science Process Alliance</b:ProductionCompany>
    <b:Month>January</b:Month>
    <b:Day>19th</b:Day>
    <b:YearAccessed>2023</b:YearAccessed>
    <b:MonthAccessed>August</b:MonthAccessed>
    <b:DayAccessed>29th</b:DayAccessed>
    <b:URL>https://www.datascience-pm.com/crisp-dm-2/</b:URL>
    <b:RefOrder>32</b:RefOrder>
  </b:Source>
  <b:Source>
    <b:Tag>Haq23</b:Tag>
    <b:SourceType>InternetSite</b:SourceType>
    <b:Guid>{237A2DB8-6965-448C-8E75-DDD98C88DCEA}</b:Guid>
    <b:Author>
      <b:Author>
        <b:NameList>
          <b:Person>
            <b:Last>Haque</b:Last>
            <b:First>Sohail</b:First>
          </b:Person>
        </b:NameList>
      </b:Author>
    </b:Author>
    <b:Title>Agile: 3 Key Factors</b:Title>
    <b:ProductionCompany>Checkpoint Technologies</b:ProductionCompany>
    <b:Year>2023</b:Year>
    <b:Month>August</b:Month>
    <b:Day>6th</b:Day>
    <b:YearAccessed>2023</b:YearAccessed>
    <b:MonthAccessed>August</b:MonthAccessed>
    <b:DayAccessed>29th</b:DayAccessed>
    <b:URL>https://checkpointech.com/agile-3-key-factors/</b:URL>
    <b:RefOrder>33</b:RefOrder>
  </b:Source>
  <b:Source>
    <b:Tag>Bra201</b:Tag>
    <b:SourceType>JournalArticle</b:SourceType>
    <b:Guid>{FDDC497C-61B5-4D5D-A450-39578B9787E7}</b:Guid>
    <b:Title>How Big Data and Artifical Intelligence Can Help Better Manage the COVID-19 Pandemic</b:Title>
    <b:Year>2020</b:Year>
    <b:Author>
      <b:Author>
        <b:NameList>
          <b:Person>
            <b:Last>Bragazzi</b:Last>
            <b:First>N</b:First>
          </b:Person>
          <b:Person>
            <b:Last>Dai</b:Last>
            <b:First>H</b:First>
          </b:Person>
          <b:Person>
            <b:Last>Damiani</b:Last>
            <b:First>G</b:First>
          </b:Person>
          <b:Person>
            <b:Last>Behzadifar</b:Last>
            <b:First>M</b:First>
          </b:Person>
          <b:Person>
            <b:Last>Martini</b:Last>
            <b:First>M</b:First>
          </b:Person>
          <b:Person>
            <b:Last>Wu</b:Last>
            <b:First>J</b:First>
          </b:Person>
        </b:NameList>
      </b:Author>
    </b:Author>
    <b:JournalName>International Journal of Environmental Research and Public Health </b:JournalName>
    <b:Volume>17</b:Volume>
    <b:Issue>9</b:Issue>
    <b:RefOrder>1</b:RefOrder>
  </b:Source>
  <b:Source>
    <b:Tag>Pat19</b:Tag>
    <b:SourceType>InternetSite</b:SourceType>
    <b:Guid>{00848E9F-B13A-453A-885C-3DEF3C350103}</b:Guid>
    <b:Title>Patient data and confidential patient information</b:Title>
    <b:Year>2019</b:Year>
    <b:ProductionCompany>NHS Digital</b:ProductionCompany>
    <b:Month>August</b:Month>
    <b:Day>2nd</b:Day>
    <b:YearAccessed>2023</b:YearAccessed>
    <b:MonthAccessed>September</b:MonthAccessed>
    <b:DayAccessed>7th</b:DayAccessed>
    <b:URL>https://digital.nhs.uk/services/national-data-opt-out/understanding-the-national-data-opt-out/confidential-patient-information</b:URL>
    <b:RefOrder>21</b:RefOrder>
  </b:Source>
</b:Sources>
</file>

<file path=customXml/itemProps1.xml><?xml version="1.0" encoding="utf-8"?>
<ds:datastoreItem xmlns:ds="http://schemas.openxmlformats.org/officeDocument/2006/customXml" ds:itemID="{E304BA8B-ADFB-4524-B77D-17F5B2D786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24</Pages>
  <Words>6383</Words>
  <Characters>36386</Characters>
  <Application>Microsoft Office Word</Application>
  <DocSecurity>0</DocSecurity>
  <Lines>303</Lines>
  <Paragraphs>85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42684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 Whitehead</dc:creator>
  <cp:keywords/>
  <dc:description/>
  <cp:lastModifiedBy>Karen Windsor (1918576)</cp:lastModifiedBy>
  <cp:revision>2</cp:revision>
  <dcterms:created xsi:type="dcterms:W3CDTF">2023-09-07T08:13:00Z</dcterms:created>
  <dcterms:modified xsi:type="dcterms:W3CDTF">2023-09-07T08:13:00Z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ear4Word_StyleTitle">
    <vt:lpwstr>IEEE</vt:lpwstr>
  </property>
</Properties>
</file>