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Default Extension="jpg" ContentType="image/jpe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02783A62" wp14:paraId="7F41C2DB" wp14:textId="12FE7CD5">
      <w:pPr>
        <w:pStyle w:val="Normal"/>
      </w:pPr>
    </w:p>
    <w:p xmlns:wp14="http://schemas.microsoft.com/office/word/2010/wordml" w:rsidP="02783A62" wp14:paraId="5E5787A5" wp14:textId="54ACFB62">
      <w:pPr>
        <w:pStyle w:val="Normal"/>
      </w:pPr>
      <w:r w:rsidR="65CEB0C5">
        <w:drawing>
          <wp:inline xmlns:wp14="http://schemas.microsoft.com/office/word/2010/wordprocessingDrawing" wp14:editId="7088E4CF" wp14:anchorId="42F0A2BF">
            <wp:extent cx="5391150" cy="1333500"/>
            <wp:effectExtent l="0" t="0" r="0" b="0"/>
            <wp:docPr id="1893001077" name="drawing" descr="Group 23547, Grouped object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893001077" name=""/>
                    <pic:cNvPicPr/>
                  </pic:nvPicPr>
                  <pic:blipFill>
                    <a:blip xmlns:r="http://schemas.openxmlformats.org/officeDocument/2006/relationships" r:embed="rId164769209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5391150" cy="1333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2783A62" w:rsidP="02783A62" w:rsidRDefault="02783A62" w14:paraId="146B256D" w14:textId="1DC49E9C">
      <w:pPr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</w:p>
    <w:p w:rsidR="65CEB0C5" w:rsidP="2D51A59E" w:rsidRDefault="65CEB0C5" w14:paraId="246C6FB1" w14:textId="2D4332D0">
      <w:pPr>
        <w:spacing w:before="0" w:beforeAutospacing="off" w:after="0" w:afterAutospacing="off" w:line="24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  <w:r w:rsidRPr="2D51A59E" w:rsidR="496ED3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  <w:t xml:space="preserve">Master of Business </w:t>
      </w:r>
      <w:r w:rsidRPr="2D51A59E" w:rsidR="496ED3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  <w:t>Administration</w:t>
      </w:r>
    </w:p>
    <w:p w:rsidR="65CEB0C5" w:rsidP="2D51A59E" w:rsidRDefault="65CEB0C5" w14:paraId="5D6CDFB2" w14:textId="10964B1C">
      <w:pPr>
        <w:spacing w:before="0" w:beforeAutospacing="off" w:after="0" w:afterAutospacing="off" w:line="24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</w:p>
    <w:p w:rsidR="65CEB0C5" w:rsidP="2D51A59E" w:rsidRDefault="65CEB0C5" w14:paraId="20C82477" w14:textId="7CECD9E8">
      <w:pPr>
        <w:spacing w:before="0" w:beforeAutospacing="off" w:after="0" w:afterAutospacing="off" w:line="24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  <w:r w:rsidRPr="2D51A59E" w:rsidR="496ED3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  <w:t>University of Wales</w:t>
      </w:r>
    </w:p>
    <w:p w:rsidR="65CEB0C5" w:rsidP="2D51A59E" w:rsidRDefault="65CEB0C5" w14:paraId="28AE2DB2" w14:textId="3AC2ED56">
      <w:pPr>
        <w:spacing w:before="0" w:beforeAutospacing="off" w:after="0" w:afterAutospacing="off" w:line="24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</w:p>
    <w:p w:rsidR="65CEB0C5" w:rsidP="2D51A59E" w:rsidRDefault="65CEB0C5" w14:paraId="19D7AEAA" w14:textId="7F3D2112">
      <w:pPr>
        <w:spacing w:before="0" w:beforeAutospacing="off" w:after="0" w:afterAutospacing="off" w:line="24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  <w:r w:rsidRPr="2D51A59E" w:rsidR="496ED3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  <w:t>Trinity Saint David</w:t>
      </w:r>
    </w:p>
    <w:p w:rsidR="65CEB0C5" w:rsidP="2D51A59E" w:rsidRDefault="65CEB0C5" w14:paraId="5A6AF7A7" w14:textId="0A41469A">
      <w:pPr>
        <w:spacing w:before="0" w:beforeAutospacing="off" w:after="0" w:afterAutospacing="off" w:line="24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</w:p>
    <w:p w:rsidR="65CEB0C5" w:rsidP="2D51A59E" w:rsidRDefault="65CEB0C5" w14:paraId="07B712BC" w14:textId="66ACF3A8">
      <w:pPr>
        <w:spacing w:before="0" w:beforeAutospacing="off" w:after="0" w:afterAutospacing="off" w:line="24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  <w:r w:rsidRPr="2D51A59E" w:rsidR="4F65D4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  <w:t>Module Code: LCMB7024</w:t>
      </w:r>
    </w:p>
    <w:p w:rsidR="65CEB0C5" w:rsidP="2D51A59E" w:rsidRDefault="65CEB0C5" w14:paraId="212CC700" w14:textId="15500594">
      <w:pPr>
        <w:spacing w:before="0" w:beforeAutospacing="off" w:after="0" w:afterAutospacing="off" w:line="24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</w:p>
    <w:p w:rsidR="65CEB0C5" w:rsidP="2D51A59E" w:rsidRDefault="65CEB0C5" w14:paraId="47D2F048" w14:textId="08B0523D">
      <w:pPr>
        <w:spacing w:before="0" w:beforeAutospacing="off" w:after="0" w:afterAutospacing="off" w:line="24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  <w:r w:rsidRPr="2D51A59E" w:rsidR="4F65D4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  <w:t>Module: Marketing Management</w:t>
      </w:r>
    </w:p>
    <w:p w:rsidR="65CEB0C5" w:rsidP="2D51A59E" w:rsidRDefault="65CEB0C5" w14:paraId="7A091428" w14:textId="117709D4">
      <w:pPr>
        <w:spacing w:before="0" w:beforeAutospacing="off" w:after="0" w:afterAutospacing="off" w:line="24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</w:p>
    <w:p w:rsidR="65CEB0C5" w:rsidP="2D51A59E" w:rsidRDefault="65CEB0C5" w14:paraId="4F230D8C" w14:textId="41D76D4A">
      <w:pPr>
        <w:spacing w:before="0" w:beforeAutospacing="off" w:after="0" w:afterAutospacing="off" w:line="24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  <w:r w:rsidRPr="2D51A59E" w:rsidR="4F65D4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  <w:t>Assignment Title: Marketing Portfolio component 2</w:t>
      </w:r>
    </w:p>
    <w:p w:rsidR="65CEB0C5" w:rsidP="2D51A59E" w:rsidRDefault="65CEB0C5" w14:paraId="6D3460B1" w14:textId="65C0AD9B">
      <w:pPr>
        <w:spacing w:before="0" w:beforeAutospacing="off" w:after="0" w:afterAutospacing="off" w:line="24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</w:p>
    <w:p w:rsidR="65CEB0C5" w:rsidP="2D51A59E" w:rsidRDefault="65CEB0C5" w14:paraId="69770AFF" w14:textId="122FC8CC">
      <w:pPr>
        <w:spacing w:before="0" w:beforeAutospacing="off" w:after="0" w:afterAutospacing="off" w:line="24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  <w:r w:rsidRPr="2D51A59E" w:rsidR="65CEB0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  <w:t>Student name: Keneisha grant  </w:t>
      </w:r>
    </w:p>
    <w:p w:rsidR="02783A62" w:rsidP="48ADD150" w:rsidRDefault="02783A62" w14:paraId="474624B9" w14:textId="42BAB30C">
      <w:pPr>
        <w:spacing w:before="0" w:beforeAutospacing="off" w:after="0" w:afterAutospacing="off" w:line="24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</w:p>
    <w:p w:rsidR="02783A62" w:rsidP="2D51A59E" w:rsidRDefault="02783A62" w14:paraId="19541EA3" w14:textId="76F316FD">
      <w:pPr>
        <w:spacing w:before="0" w:beforeAutospacing="off" w:after="0" w:afterAutospacing="off" w:line="24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  <w:r w:rsidRPr="2D51A59E" w:rsidR="65CEB0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  <w:t>Student number: 2210148</w:t>
      </w:r>
    </w:p>
    <w:p w:rsidR="02783A62" w:rsidP="48ADD150" w:rsidRDefault="02783A62" w14:paraId="642B7301" w14:textId="5C3A71FD">
      <w:pPr>
        <w:spacing w:before="0" w:beforeAutospacing="off" w:after="0" w:afterAutospacing="off" w:line="24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</w:p>
    <w:p w:rsidR="65CEB0C5" w:rsidP="48ADD150" w:rsidRDefault="65CEB0C5" w14:paraId="576F48BD" w14:textId="04299E6F">
      <w:pPr>
        <w:spacing w:before="0" w:beforeAutospacing="off" w:after="0" w:afterAutospacing="off" w:line="24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  <w:r w:rsidRPr="2D51A59E" w:rsidR="65CEB0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 xml:space="preserve">Lecturer name: Dian </w:t>
      </w:r>
      <w:r w:rsidRPr="2D51A59E" w:rsidR="65CEB0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>Mayasari</w:t>
      </w:r>
    </w:p>
    <w:p w:rsidR="2D51A59E" w:rsidP="2D51A59E" w:rsidRDefault="2D51A59E" w14:paraId="2DE044B5" w14:textId="2AB90E06">
      <w:pPr>
        <w:spacing w:before="0" w:beforeAutospacing="off" w:after="0" w:afterAutospacing="off" w:line="24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</w:pPr>
    </w:p>
    <w:p w:rsidR="0726F981" w:rsidP="2D51A59E" w:rsidRDefault="0726F981" w14:paraId="1B4C99AE" w14:textId="264DE998">
      <w:pPr>
        <w:spacing w:before="0" w:beforeAutospacing="off" w:after="0" w:afterAutospacing="off" w:line="24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</w:pPr>
      <w:r w:rsidRPr="2D51A59E" w:rsidR="0726F9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>Submission Date – 19/11/2025</w:t>
      </w:r>
    </w:p>
    <w:p w:rsidR="02783A62" w:rsidP="48ADD150" w:rsidRDefault="02783A62" w14:paraId="1F5C7549" w14:textId="2452704C">
      <w:pPr>
        <w:spacing w:before="0" w:beforeAutospacing="off" w:after="0" w:afterAutospacing="off" w:line="24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</w:p>
    <w:p w:rsidR="65CEB0C5" w:rsidP="2D51A59E" w:rsidRDefault="65CEB0C5" w14:paraId="564C2F30" w14:textId="11B2EFED">
      <w:pPr>
        <w:spacing w:before="0" w:beforeAutospacing="off" w:after="0" w:afterAutospacing="off" w:line="24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</w:p>
    <w:p w:rsidR="2D51A59E" w:rsidP="2D51A59E" w:rsidRDefault="2D51A59E" w14:paraId="39E0D283" w14:textId="688F99C2">
      <w:pPr>
        <w:spacing w:before="0" w:beforeAutospacing="off" w:after="0" w:afterAutospacing="off" w:line="24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</w:p>
    <w:p w:rsidR="02783A62" w:rsidP="48ADD150" w:rsidRDefault="02783A62" w14:paraId="22392B19" w14:textId="75E59393">
      <w:pPr>
        <w:spacing w:before="0" w:beforeAutospacing="off" w:after="0" w:afterAutospacing="off" w:line="24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</w:p>
    <w:p w:rsidR="02783A62" w:rsidP="02783A62" w:rsidRDefault="02783A62" w14:paraId="1130E2E4" w14:textId="168AAD91">
      <w:pPr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</w:p>
    <w:p w:rsidR="2D51A59E" w:rsidP="2D51A59E" w:rsidRDefault="2D51A59E" w14:paraId="1965E87E" w14:textId="0619EE1D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</w:p>
    <w:p w:rsidR="1739A171" w:rsidP="2D51A59E" w:rsidRDefault="1739A171" w14:paraId="7295512A" w14:textId="1D1DB4C5">
      <w:pPr>
        <w:pStyle w:val="Normal"/>
        <w:spacing w:before="0" w:beforeAutospacing="off" w:after="0" w:afterAutospacing="off" w:line="24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  <w:r w:rsidRPr="2D51A59E" w:rsidR="1739A1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>Table of content</w:t>
      </w:r>
    </w:p>
    <w:p w:rsidR="02783A62" w:rsidP="02783A62" w:rsidRDefault="02783A62" w14:paraId="073DCE4A" w14:textId="5A49448F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</w:p>
    <w:p w:rsidR="1739A171" w:rsidP="2D51A59E" w:rsidRDefault="1739A171" w14:paraId="12833EA6" w14:textId="1A620C02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D51A59E" w:rsidR="1739A1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Introduction</w:t>
      </w:r>
      <w:r w:rsidRPr="2D51A59E" w:rsidR="15965B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................................................................................................</w:t>
      </w:r>
    </w:p>
    <w:p w:rsidR="2D51A59E" w:rsidP="2D51A59E" w:rsidRDefault="2D51A59E" w14:paraId="54BAB7F1" w14:textId="48E1B99B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12FE2E3" w:rsidP="2D51A59E" w:rsidRDefault="612FE2E3" w14:paraId="44C7C703" w14:textId="79AF6F2D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D51A59E" w:rsidR="612FE2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Element 1: </w:t>
      </w:r>
      <w:r w:rsidRPr="2D51A59E" w:rsidR="1E46B7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STDP Analysis.........................................................................</w:t>
      </w:r>
    </w:p>
    <w:p w:rsidR="2D51A59E" w:rsidP="2D51A59E" w:rsidRDefault="2D51A59E" w14:paraId="7A648A83" w14:textId="187B0DFE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1E1BDD6" w:rsidP="2D51A59E" w:rsidRDefault="11E1BDD6" w14:paraId="42514573" w14:textId="6A73C8CA">
      <w:pPr>
        <w:pStyle w:val="ListParagraph"/>
        <w:spacing w:before="0" w:beforeAutospacing="off" w:after="0" w:afterAutospacing="off" w:line="240" w:lineRule="auto"/>
        <w:ind w:left="72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D51A59E" w:rsidR="11E1BD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1.1 </w:t>
      </w:r>
      <w:r w:rsidRPr="2D51A59E" w:rsidR="05E4CD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Segmentation Strategy..............................................................</w:t>
      </w:r>
    </w:p>
    <w:p w:rsidR="2D51A59E" w:rsidP="2D51A59E" w:rsidRDefault="2D51A59E" w14:paraId="247784A6" w14:textId="1977F847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AD03C54" w:rsidP="2D51A59E" w:rsidRDefault="7AD03C54" w14:paraId="5D46C7F9" w14:textId="3A72F97A">
      <w:pPr>
        <w:pStyle w:val="ListParagraph"/>
        <w:spacing w:before="0" w:beforeAutospacing="off" w:after="0" w:afterAutospacing="off" w:line="240" w:lineRule="auto"/>
        <w:ind w:left="72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D51A59E" w:rsidR="7AD03C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1.2 </w:t>
      </w:r>
      <w:r w:rsidRPr="2D51A59E" w:rsidR="59DECC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Targeting Strategy.....................................................................</w:t>
      </w:r>
    </w:p>
    <w:p w:rsidR="2D51A59E" w:rsidP="2D51A59E" w:rsidRDefault="2D51A59E" w14:paraId="50BDB2EE" w14:textId="4226E79D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C72548A" w:rsidP="2D51A59E" w:rsidRDefault="6C72548A" w14:paraId="404BECDE" w14:textId="42E48D7E">
      <w:pPr>
        <w:pStyle w:val="ListParagraph"/>
        <w:spacing w:before="0" w:beforeAutospacing="off" w:after="0" w:afterAutospacing="off" w:line="240" w:lineRule="auto"/>
        <w:ind w:left="72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D51A59E" w:rsidR="6C7254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1.3 </w:t>
      </w:r>
      <w:r w:rsidRPr="2D51A59E" w:rsidR="59DECC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Differentiation Strategy.............................................................</w:t>
      </w:r>
    </w:p>
    <w:p w:rsidR="2D51A59E" w:rsidP="2D51A59E" w:rsidRDefault="2D51A59E" w14:paraId="43C3E5F0" w14:textId="4BAA6381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60C2617" w:rsidP="2D51A59E" w:rsidRDefault="060C2617" w14:paraId="2DCB6C6C" w14:textId="3BACC759">
      <w:pPr>
        <w:pStyle w:val="ListParagraph"/>
        <w:spacing w:before="0" w:beforeAutospacing="off" w:after="0" w:afterAutospacing="off" w:line="240" w:lineRule="auto"/>
        <w:ind w:left="72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D51A59E" w:rsidR="060C26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1.4 </w:t>
      </w:r>
      <w:r w:rsidRPr="2D51A59E" w:rsidR="59DECC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Positioning Strategy..................................................................</w:t>
      </w:r>
    </w:p>
    <w:p w:rsidR="2D51A59E" w:rsidP="2D51A59E" w:rsidRDefault="2D51A59E" w14:paraId="0052088D" w14:textId="3EC34E3E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D51A59E" w:rsidP="2D51A59E" w:rsidRDefault="2D51A59E" w14:paraId="7B7C8B20" w14:textId="03ADF5D1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12FE2E3" w:rsidP="2D51A59E" w:rsidRDefault="612FE2E3" w14:paraId="605B5C3B" w14:textId="7361553C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D51A59E" w:rsidR="612FE2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Element 2:</w:t>
      </w:r>
      <w:r w:rsidRPr="2D51A59E" w:rsidR="7E7BF8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Critical analysis of the marketing mix......................................</w:t>
      </w:r>
    </w:p>
    <w:p w:rsidR="2D51A59E" w:rsidP="2D51A59E" w:rsidRDefault="2D51A59E" w14:paraId="11FA879D" w14:textId="1D828B61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D51A59E" w:rsidP="2D51A59E" w:rsidRDefault="2D51A59E" w14:paraId="58630562" w14:textId="01E01C62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12FE2E3" w:rsidP="2D51A59E" w:rsidRDefault="612FE2E3" w14:paraId="383252EE" w14:textId="604909D3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D51A59E" w:rsidR="612FE2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Element 3:</w:t>
      </w:r>
      <w:r w:rsidRPr="2D51A59E" w:rsidR="5B9EF2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Product Promotion Poster........................................................</w:t>
      </w:r>
    </w:p>
    <w:p w:rsidR="2D51A59E" w:rsidP="2D51A59E" w:rsidRDefault="2D51A59E" w14:paraId="35ED8417" w14:textId="4A298300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D51A59E" w:rsidP="2D51A59E" w:rsidRDefault="2D51A59E" w14:paraId="45C30E8D" w14:textId="579120C0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B9EF23F" w:rsidP="2D51A59E" w:rsidRDefault="5B9EF23F" w14:paraId="139BBB18" w14:textId="7325C94A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D51A59E" w:rsidR="5B9EF2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Element 4: Reflection.................................................................................</w:t>
      </w:r>
    </w:p>
    <w:p w:rsidR="2D51A59E" w:rsidP="2D51A59E" w:rsidRDefault="2D51A59E" w14:paraId="14A64465" w14:textId="6100EAD1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D51A59E" w:rsidP="2D51A59E" w:rsidRDefault="2D51A59E" w14:paraId="4756D9A9" w14:textId="5779C327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B9EF23F" w:rsidP="2D51A59E" w:rsidRDefault="5B9EF23F" w14:paraId="425A7A57" w14:textId="0C9E5A38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D51A59E" w:rsidR="5B9EF2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References................................................................................................</w:t>
      </w:r>
    </w:p>
    <w:p w:rsidR="02783A62" w:rsidP="2D51A59E" w:rsidRDefault="02783A62" w14:paraId="0CE4BCEF" w14:textId="6386040E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D51A59E" w:rsidP="2D51A59E" w:rsidRDefault="2D51A59E" w14:paraId="31B5BF0D" w14:textId="38A6A1BC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2783A62" w:rsidP="02783A62" w:rsidRDefault="02783A62" w14:paraId="524B93BF" w14:textId="5F6D4A24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2783A62" w:rsidP="02783A62" w:rsidRDefault="02783A62" w14:paraId="63CEF48C" w14:textId="3849E5AA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2783A62" w:rsidP="02783A62" w:rsidRDefault="02783A62" w14:paraId="0541F908" w14:textId="1CDD1A35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2783A62" w:rsidP="02783A62" w:rsidRDefault="02783A62" w14:paraId="119CE636" w14:textId="7F2CADD4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2783A62" w:rsidP="02783A62" w:rsidRDefault="02783A62" w14:paraId="2DD4389C" w14:textId="3D3325B2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2783A62" w:rsidP="02783A62" w:rsidRDefault="02783A62" w14:paraId="63DD5359" w14:textId="340D9833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2783A62" w:rsidP="02783A62" w:rsidRDefault="02783A62" w14:paraId="6B9EC3E6" w14:textId="6A601CDA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2783A62" w:rsidP="02783A62" w:rsidRDefault="02783A62" w14:paraId="607D4873" w14:textId="5B32DEB9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2783A62" w:rsidP="02783A62" w:rsidRDefault="02783A62" w14:paraId="004F2821" w14:textId="471D9265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2783A62" w:rsidP="02783A62" w:rsidRDefault="02783A62" w14:paraId="031C0576" w14:textId="54A48153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2783A62" w:rsidP="02783A62" w:rsidRDefault="02783A62" w14:paraId="10B7E48F" w14:textId="23D44B6E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2783A62" w:rsidP="02783A62" w:rsidRDefault="02783A62" w14:paraId="197239A1" w14:textId="0C1266E4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2783A62" w:rsidP="02783A62" w:rsidRDefault="02783A62" w14:paraId="071AD7D8" w14:textId="32539047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2783A62" w:rsidP="02783A62" w:rsidRDefault="02783A62" w14:paraId="4046DAC1" w14:textId="4577E2DD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2783A62" w:rsidP="02783A62" w:rsidRDefault="02783A62" w14:paraId="32FEE3F7" w14:textId="0F98824B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2783A62" w:rsidP="02783A62" w:rsidRDefault="02783A62" w14:paraId="7A0E6DE9" w14:textId="2AD28720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2783A62" w:rsidP="02783A62" w:rsidRDefault="02783A62" w14:paraId="395F4F23" w14:textId="2608AF83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2783A62" w:rsidP="02783A62" w:rsidRDefault="02783A62" w14:paraId="5719E855" w14:textId="47925E9C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2783A62" w:rsidP="02783A62" w:rsidRDefault="02783A62" w14:paraId="5563471C" w14:textId="5CAAC36D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2783A62" w:rsidP="02783A62" w:rsidRDefault="02783A62" w14:paraId="26196586" w14:textId="662E04CB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2783A62" w:rsidP="02783A62" w:rsidRDefault="02783A62" w14:paraId="1BC98028" w14:textId="2285B9DB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2783A62" w:rsidP="02783A62" w:rsidRDefault="02783A62" w14:paraId="67AC25C6" w14:textId="650266AA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2783A62" w:rsidP="02783A62" w:rsidRDefault="02783A62" w14:paraId="1F544212" w14:textId="0AACD1B5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2783A62" w:rsidP="02783A62" w:rsidRDefault="02783A62" w14:paraId="3DB62D5D" w14:textId="2D0817C7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739A171" w:rsidP="2D51A59E" w:rsidRDefault="1739A171" w14:paraId="0DA7CC5F" w14:textId="0BB6644D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D51A59E" w:rsidR="1739A17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Introduction</w:t>
      </w:r>
      <w:r w:rsidRPr="2D51A59E" w:rsidR="1739A1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2D51A59E" w:rsidP="2D51A59E" w:rsidRDefault="2D51A59E" w14:paraId="3D74026B" w14:textId="563B1436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1491D54" w:rsidP="2D51A59E" w:rsidRDefault="01491D54" w14:paraId="53EE983C" w14:textId="7A45B657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D51A59E" w:rsidR="01491D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This proposal presents a new concept-Palmolive Company’s portfolio, </w:t>
      </w:r>
      <w:r w:rsidRPr="2D51A59E" w:rsidR="0607C3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reinforcing its leadership in the </w:t>
      </w:r>
      <w:r w:rsidRPr="2D51A59E" w:rsidR="1BF19E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global oral</w:t>
      </w:r>
      <w:r w:rsidRPr="2D51A59E" w:rsidR="0607C3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care market. Founded in 1806</w:t>
      </w:r>
      <w:r w:rsidRPr="2D51A59E" w:rsidR="038625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by William Colgate as a starch,</w:t>
      </w:r>
      <w:r w:rsidRPr="2D51A59E" w:rsidR="360E31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soap, and candle </w:t>
      </w:r>
      <w:r w:rsidRPr="2D51A59E" w:rsidR="2D6E9E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business</w:t>
      </w:r>
      <w:r w:rsidRPr="2D51A59E" w:rsidR="360E31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2D51A59E" w:rsidR="45AAF5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Colgate-Palmolive</w:t>
      </w:r>
      <w:r w:rsidRPr="2D51A59E" w:rsidR="360E31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has evolved into a m</w:t>
      </w:r>
      <w:r w:rsidRPr="2D51A59E" w:rsidR="7507F6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ultinational consumer gods powerhouse headquartered in New Yok City. </w:t>
      </w:r>
      <w:r w:rsidRPr="2D51A59E" w:rsidR="461D5E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company is </w:t>
      </w:r>
      <w:r w:rsidRPr="2D51A59E" w:rsidR="3F9682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renowned</w:t>
      </w:r>
      <w:r w:rsidRPr="2D51A59E" w:rsidR="461D5E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for its commitment to innovation, qua</w:t>
      </w:r>
      <w:r w:rsidRPr="2D51A59E" w:rsidR="267CED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lity, and </w:t>
      </w:r>
      <w:r w:rsidRPr="2D51A59E" w:rsidR="6F2F5B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sustainability</w:t>
      </w:r>
      <w:r w:rsidRPr="2D51A59E" w:rsidR="267CED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across its diverse product categories, including oral care, personal c</w:t>
      </w:r>
      <w:r w:rsidRPr="2D51A59E" w:rsidR="6C79E7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are, home </w:t>
      </w:r>
      <w:r w:rsidRPr="2D51A59E" w:rsidR="214A3A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care</w:t>
      </w:r>
      <w:r w:rsidRPr="2D51A59E" w:rsidR="6C79E7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and pet nutrition</w:t>
      </w:r>
      <w:r w:rsidRPr="2D51A59E" w:rsidR="54ACC8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2D51A59E" w:rsidP="2D51A59E" w:rsidRDefault="2D51A59E" w14:paraId="72990D93" w14:textId="4139B215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361EC3E" w:rsidP="2D51A59E" w:rsidRDefault="7361EC3E" w14:paraId="253D3DBD" w14:textId="517C5A33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D51A59E" w:rsidR="7361EC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Colgate-Palmolive's</w:t>
      </w:r>
      <w:r w:rsidRPr="2D51A59E" w:rsidR="54ACC8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legacy in oral </w:t>
      </w:r>
      <w:r w:rsidRPr="2D51A59E" w:rsidR="6383D1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hygiene</w:t>
      </w:r>
      <w:r w:rsidRPr="2D51A59E" w:rsidR="54ACC8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began in 1896 with launch of its f</w:t>
      </w:r>
      <w:r w:rsidRPr="2D51A59E" w:rsidR="664FB4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irst </w:t>
      </w:r>
      <w:r w:rsidRPr="2D51A59E" w:rsidR="5F3FB5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toothpaste</w:t>
      </w:r>
      <w:r w:rsidRPr="2D51A59E" w:rsidR="664FB4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2D51A59E" w:rsidR="35E135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in a collapsible tube-a revolutionary innovation that reshaped the industry. </w:t>
      </w:r>
      <w:r w:rsidRPr="2D51A59E" w:rsidR="5723FB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1n 1908, the company </w:t>
      </w:r>
      <w:r w:rsidRPr="2D51A59E" w:rsidR="5723FB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established</w:t>
      </w:r>
      <w:r w:rsidRPr="2D51A59E" w:rsidR="5723FB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 dental care research </w:t>
      </w:r>
      <w:r w:rsidRPr="2D51A59E" w:rsidR="68BA38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centre</w:t>
      </w:r>
      <w:r w:rsidRPr="2D51A59E" w:rsidR="5723FB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further solid</w:t>
      </w:r>
      <w:r w:rsidRPr="2D51A59E" w:rsidR="331511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ifying its dedication to advancing oral health. Today, </w:t>
      </w:r>
      <w:r w:rsidRPr="2D51A59E" w:rsidR="24E9A4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Colgate-Palmolive</w:t>
      </w:r>
      <w:r w:rsidRPr="2D51A59E" w:rsidR="331511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2D51A59E" w:rsidR="5F7EF5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operates</w:t>
      </w:r>
      <w:r w:rsidRPr="2D51A59E" w:rsidR="5F7EF5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in over 200 countries and territories, with its product reaching </w:t>
      </w:r>
      <w:r w:rsidRPr="2D51A59E" w:rsidR="40EE84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millions</w:t>
      </w:r>
      <w:r w:rsidRPr="2D51A59E" w:rsidR="5F7EF5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of consumers </w:t>
      </w:r>
      <w:r w:rsidRPr="2D51A59E" w:rsidR="48289E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worldwide</w:t>
      </w:r>
      <w:r w:rsidRPr="2D51A59E" w:rsidR="3D9BC2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2D51A59E" w:rsidP="2D51A59E" w:rsidRDefault="2D51A59E" w14:paraId="408A32D5" w14:textId="7D7B4252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D9BC227" w:rsidP="2D51A59E" w:rsidRDefault="3D9BC227" w14:paraId="3E0DACC9" w14:textId="7BCEE877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D51A59E" w:rsidR="3D9BC2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oral care segment </w:t>
      </w:r>
      <w:r w:rsidRPr="2D51A59E" w:rsidR="3D9BC2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remains</w:t>
      </w:r>
      <w:r w:rsidRPr="2D51A59E" w:rsidR="3D9BC2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company’s largest and most profitable div</w:t>
      </w:r>
      <w:r w:rsidRPr="2D51A59E" w:rsidR="4189A7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ision, accounting for approximately 47</w:t>
      </w:r>
      <w:r w:rsidRPr="2D51A59E" w:rsidR="280375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% of net sales in 2019. Its flagship brand, </w:t>
      </w:r>
      <w:r w:rsidRPr="2D51A59E" w:rsidR="47C98A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Colgate</w:t>
      </w:r>
      <w:r w:rsidRPr="2D51A59E" w:rsidR="280375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hold a dominant 39.9% share </w:t>
      </w:r>
      <w:r w:rsidRPr="2D51A59E" w:rsidR="0878EE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of the global toothpaste market (Statista, 2019)</w:t>
      </w:r>
      <w:r w:rsidRPr="2D51A59E" w:rsidR="0FE337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understanding its strong market position and consumer trust. This market position and consume</w:t>
      </w:r>
      <w:r w:rsidRPr="2D51A59E" w:rsidR="2B6DCD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 trust. This success is driven by continuous product</w:t>
      </w:r>
      <w:r w:rsidRPr="2D51A59E" w:rsidR="720C29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innovation, strategic marketing, and a deep understanding of consum</w:t>
      </w:r>
      <w:r w:rsidRPr="2D51A59E" w:rsidR="3E8425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er needs.</w:t>
      </w:r>
    </w:p>
    <w:p w:rsidR="2D51A59E" w:rsidP="2D51A59E" w:rsidRDefault="2D51A59E" w14:paraId="5A14E8F5" w14:textId="5971782A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E842573" w:rsidP="2D51A59E" w:rsidRDefault="3E842573" w14:paraId="5878BA3F" w14:textId="2D6F5FEE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D51A59E" w:rsidR="3E8425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proposed product aims to build on this legacy by introducing a fresh, high-performance oral care solution tailo</w:t>
      </w:r>
      <w:r w:rsidRPr="2D51A59E" w:rsidR="0BD7EB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red to modern consumer preferences. By </w:t>
      </w:r>
      <w:r w:rsidRPr="2D51A59E" w:rsidR="0BD7EB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leveraging</w:t>
      </w:r>
      <w:r w:rsidRPr="2D51A59E" w:rsidR="0BD7EB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Colgate-Palmolive's estab</w:t>
      </w:r>
      <w:r w:rsidRPr="2D51A59E" w:rsidR="2382D7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lished brand equity and global distribution network, the new product will enchance </w:t>
      </w:r>
      <w:r w:rsidRPr="2D51A59E" w:rsidR="5104FD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company’s </w:t>
      </w:r>
      <w:r w:rsidRPr="2D51A59E" w:rsidR="08C0B9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competitive </w:t>
      </w:r>
      <w:r w:rsidRPr="2D51A59E" w:rsidR="5104FD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edge while aligning with its values of sustainability and well</w:t>
      </w:r>
      <w:r w:rsidRPr="2D51A59E" w:rsidR="08877B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ness</w:t>
      </w:r>
      <w:r w:rsidRPr="2D51A59E" w:rsidR="56B872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</w:t>
      </w:r>
      <w:r w:rsidRPr="2D51A59E" w:rsidR="56B872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Dybka</w:t>
      </w:r>
      <w:r w:rsidRPr="2D51A59E" w:rsidR="56B872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J.</w:t>
      </w:r>
      <w:r w:rsidRPr="2D51A59E" w:rsidR="7748AE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2019).</w:t>
      </w:r>
      <w:r w:rsidRPr="2D51A59E" w:rsidR="101045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2D51A59E" w:rsidP="2D51A59E" w:rsidRDefault="2D51A59E" w14:paraId="03313E83" w14:textId="4F6E4E7E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D51A59E" w:rsidP="2D51A59E" w:rsidRDefault="2D51A59E" w14:paraId="7A8ECDB5" w14:textId="5B5491C3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D51A59E" w:rsidP="2D51A59E" w:rsidRDefault="2D51A59E" w14:paraId="3874096D" w14:textId="5386AA01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48ADD150" w:rsidP="48ADD150" w:rsidRDefault="48ADD150" w14:paraId="53E721F3" w14:textId="5A3CD53C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48ADD150" w:rsidP="2D51A59E" w:rsidRDefault="48ADD150" w14:paraId="7B265279" w14:textId="4F4465C0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48ADD150" w:rsidP="48ADD150" w:rsidRDefault="48ADD150" w14:paraId="57544559" w14:textId="12B9F8EF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48ADD150" w:rsidP="48ADD150" w:rsidRDefault="48ADD150" w14:paraId="1DD41C3E" w14:textId="10C81B7A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48ADD150" w:rsidP="48ADD150" w:rsidRDefault="48ADD150" w14:paraId="4CD0FBD8" w14:textId="0956753F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48ADD150" w:rsidP="48ADD150" w:rsidRDefault="48ADD150" w14:paraId="2B4F16F3" w14:textId="5280CFD5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48ADD150" w:rsidP="48ADD150" w:rsidRDefault="48ADD150" w14:paraId="4C3BD30A" w14:textId="72F719D1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48ADD150" w:rsidP="48ADD150" w:rsidRDefault="48ADD150" w14:paraId="094E7717" w14:textId="78E2D8D3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48ADD150" w:rsidP="48ADD150" w:rsidRDefault="48ADD150" w14:paraId="2EE654A9" w14:textId="742C6E41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48ADD150" w:rsidP="48ADD150" w:rsidRDefault="48ADD150" w14:paraId="09ECB232" w14:textId="508AE126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48ADD150" w:rsidP="48ADD150" w:rsidRDefault="48ADD150" w14:paraId="2BD6948D" w14:textId="5F82039D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48ADD150" w:rsidP="48ADD150" w:rsidRDefault="48ADD150" w14:paraId="46E13C24" w14:textId="52DFC49D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48ADD150" w:rsidP="48ADD150" w:rsidRDefault="48ADD150" w14:paraId="5EADF3D8" w14:textId="76EB9C8D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48ADD150" w:rsidP="48ADD150" w:rsidRDefault="48ADD150" w14:paraId="7B88E751" w14:textId="250F573B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48ADD150" w:rsidP="48ADD150" w:rsidRDefault="48ADD150" w14:paraId="57765568" w14:textId="2161C96A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48ADD150" w:rsidP="48ADD150" w:rsidRDefault="48ADD150" w14:paraId="2925FFFD" w14:textId="0E1B53C1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48ADD150" w:rsidP="48ADD150" w:rsidRDefault="48ADD150" w14:paraId="34934D4E" w14:textId="2F7B3A4E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48ADD150" w:rsidP="2D51A59E" w:rsidRDefault="48ADD150" w14:paraId="106AC868" w14:textId="5B4F2369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48ADD150" w:rsidP="48ADD150" w:rsidRDefault="48ADD150" w14:paraId="70BE1548" w14:textId="1D05EA5E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E711030" w:rsidP="2D51A59E" w:rsidRDefault="1E711030" w14:paraId="34B317A6" w14:textId="69DA44B7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2D51A59E" w:rsidR="1E71103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Element 1: STDP Analysis </w:t>
      </w:r>
    </w:p>
    <w:p w:rsidR="2D51A59E" w:rsidP="2D51A59E" w:rsidRDefault="2D51A59E" w14:paraId="4CDA71AD" w14:textId="5AA1A86A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48ADD150" w:rsidP="2D51A59E" w:rsidRDefault="48ADD150" w14:paraId="33C46880" w14:textId="5BF3BB9C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2D51A59E" w:rsidR="1E71103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1.1 Segmentation strategy </w:t>
      </w:r>
    </w:p>
    <w:p w:rsidR="2D51A59E" w:rsidP="2D51A59E" w:rsidRDefault="2D51A59E" w14:paraId="33FA08D1" w14:textId="7B7D49D8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2C9E54FF" w:rsidP="2D51A59E" w:rsidRDefault="2C9E54FF" w14:paraId="260D9645" w14:textId="6AB69CD1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D51A59E" w:rsidR="2C9E54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Colgate-Palmolive (Colgate) employs a highly refined segmentation stra</w:t>
      </w:r>
      <w:r w:rsidRPr="2D51A59E" w:rsidR="143102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tegy across demographic, geographic, </w:t>
      </w:r>
      <w:r w:rsidRPr="2D51A59E" w:rsidR="509D21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psychographic</w:t>
      </w:r>
      <w:r w:rsidRPr="2D51A59E" w:rsidR="143102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and </w:t>
      </w:r>
      <w:r w:rsidRPr="2D51A59E" w:rsidR="57663C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behavioural</w:t>
      </w:r>
      <w:r w:rsidRPr="2D51A59E" w:rsidR="143102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bases to </w:t>
      </w:r>
      <w:r w:rsidRPr="2D51A59E" w:rsidR="0E20BF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work globally</w:t>
      </w:r>
      <w:r w:rsidRPr="2D51A59E" w:rsidR="7DB7BC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This approach enables the company to </w:t>
      </w:r>
      <w:r w:rsidRPr="2D51A59E" w:rsidR="095D97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customize products to </w:t>
      </w:r>
      <w:r w:rsidRPr="2D51A59E" w:rsidR="033DEF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determined consumer needs while </w:t>
      </w:r>
      <w:r w:rsidRPr="2D51A59E" w:rsidR="033DEF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maintaining</w:t>
      </w:r>
      <w:r w:rsidRPr="2D51A59E" w:rsidR="033DEF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its position as market leader.</w:t>
      </w:r>
    </w:p>
    <w:p w:rsidR="2D51A59E" w:rsidP="2D51A59E" w:rsidRDefault="2D51A59E" w14:paraId="5B5E8293" w14:textId="7B02DBE6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404C5AF1" w:rsidP="2D51A59E" w:rsidRDefault="404C5AF1" w14:paraId="4B55618D" w14:textId="6BF2C58F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D51A59E" w:rsidR="404C5A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Demographic Segmentation</w:t>
      </w:r>
      <w:r w:rsidRPr="2D51A59E" w:rsidR="404C5A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is one of </w:t>
      </w:r>
      <w:r w:rsidRPr="2D51A59E" w:rsidR="2038C2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Colgate</w:t>
      </w:r>
      <w:r w:rsidRPr="2D51A59E" w:rsidR="404C5A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primary </w:t>
      </w:r>
      <w:r w:rsidRPr="2D51A59E" w:rsidR="2C00BF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strategies</w:t>
      </w:r>
      <w:r w:rsidRPr="2D51A59E" w:rsidR="404C5A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2D51A59E" w:rsidR="434587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based on factors such as age, gender, and social class</w:t>
      </w:r>
      <w:r w:rsidRPr="2D51A59E" w:rsidR="6A3ACD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Colgate offer children toothpaste in different age range </w:t>
      </w:r>
      <w:r w:rsidRPr="2D51A59E" w:rsidR="5FA763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0-2 onwards to 8-12, even designing </w:t>
      </w:r>
      <w:r w:rsidRPr="2D51A59E" w:rsidR="0F632A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for boys and girls using popular characters that </w:t>
      </w:r>
      <w:r w:rsidRPr="2D51A59E" w:rsidR="32A992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attracts them. For their older consumer, they produce products</w:t>
      </w:r>
      <w:r w:rsidRPr="2D51A59E" w:rsidR="6FA804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for tooth with sensitivity, gum </w:t>
      </w:r>
      <w:r w:rsidRPr="2D51A59E" w:rsidR="6FA804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health</w:t>
      </w:r>
      <w:r w:rsidRPr="2D51A59E" w:rsidR="6FA804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whitening</w:t>
      </w:r>
      <w:r w:rsidRPr="2D51A59E" w:rsidR="302E7E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This segmentation guarantee </w:t>
      </w:r>
      <w:r w:rsidRPr="2D51A59E" w:rsidR="798535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Colgate can meet the need of a very wide </w:t>
      </w:r>
      <w:r w:rsidRPr="2D51A59E" w:rsidR="213B16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demographic </w:t>
      </w:r>
      <w:r w:rsidRPr="2D51A59E" w:rsidR="798535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range</w:t>
      </w:r>
      <w:r w:rsidRPr="2D51A59E" w:rsidR="12372F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2D51A59E" w:rsidP="2D51A59E" w:rsidRDefault="2D51A59E" w14:paraId="30A5114D" w14:textId="25AE7DBD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2372FDD" w:rsidP="2D51A59E" w:rsidRDefault="12372FDD" w14:paraId="60BB86C4" w14:textId="597742FE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D51A59E" w:rsidR="12372F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Geographic Segmentation</w:t>
      </w:r>
      <w:r w:rsidRPr="2D51A59E" w:rsidR="54ADB5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Colgate is globally, the company </w:t>
      </w:r>
      <w:r w:rsidRPr="2D51A59E" w:rsidR="54ADB5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operates</w:t>
      </w:r>
      <w:r w:rsidRPr="2D51A59E" w:rsidR="54ADB5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in over 200 countries. </w:t>
      </w:r>
      <w:r w:rsidRPr="2D51A59E" w:rsidR="798535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2D51A59E" w:rsidR="5AF33B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consumer needs and </w:t>
      </w:r>
      <w:r w:rsidRPr="2D51A59E" w:rsidR="5AF33B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purchasing</w:t>
      </w:r>
      <w:r w:rsidRPr="2D51A59E" w:rsidR="5AF33B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differ between markets</w:t>
      </w:r>
      <w:r w:rsidRPr="2D51A59E" w:rsidR="341596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Colgate product or not uniform</w:t>
      </w:r>
      <w:r w:rsidRPr="2D51A59E" w:rsidR="66EB8C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2D51A59E" w:rsidR="341596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2D51A59E" w:rsidR="32E00A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like the number of </w:t>
      </w:r>
      <w:r w:rsidRPr="2D51A59E" w:rsidR="46235F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varieties</w:t>
      </w:r>
      <w:r w:rsidRPr="2D51A59E" w:rsidR="32E00A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of toothpaste lines differ by country</w:t>
      </w:r>
      <w:r w:rsidRPr="2D51A59E" w:rsidR="389210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(Datta, Y. 1996).</w:t>
      </w:r>
    </w:p>
    <w:p w:rsidR="2D51A59E" w:rsidP="2D51A59E" w:rsidRDefault="2D51A59E" w14:paraId="57930F57" w14:textId="600763DB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40B976A" w:rsidP="2D51A59E" w:rsidRDefault="140B976A" w14:paraId="040A56D6" w14:textId="59A088B6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D51A59E" w:rsidR="140B97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Psychographic Segmentation by </w:t>
      </w:r>
      <w:r w:rsidRPr="2D51A59E" w:rsidR="3AD718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guaranteeing</w:t>
      </w:r>
      <w:r w:rsidRPr="2D51A59E" w:rsidR="140B97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product to consumer </w:t>
      </w:r>
      <w:r w:rsidRPr="2D51A59E" w:rsidR="15F7C3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lifestyle</w:t>
      </w:r>
      <w:r w:rsidRPr="2D51A59E" w:rsidR="7620B4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values</w:t>
      </w:r>
      <w:r w:rsidRPr="2D51A59E" w:rsidR="4BB01E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Customer who </w:t>
      </w:r>
      <w:r w:rsidRPr="2D51A59E" w:rsidR="17D720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lives</w:t>
      </w:r>
      <w:r w:rsidRPr="2D51A59E" w:rsidR="4BB01E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 healthy </w:t>
      </w:r>
      <w:r w:rsidRPr="2D51A59E" w:rsidR="0A96C3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lifestyle,</w:t>
      </w:r>
      <w:r w:rsidRPr="2D51A59E" w:rsidR="5C0085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Colgate offers </w:t>
      </w:r>
      <w:r w:rsidRPr="2D51A59E" w:rsidR="3BAE80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premium</w:t>
      </w:r>
      <w:r w:rsidRPr="2D51A59E" w:rsidR="5C0085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products such as sensitive pro-relief</w:t>
      </w:r>
      <w:r w:rsidRPr="2D51A59E" w:rsidR="786158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toothpaste that is designed to </w:t>
      </w:r>
      <w:r w:rsidRPr="2D51A59E" w:rsidR="454CA3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address </w:t>
      </w:r>
      <w:r w:rsidRPr="2D51A59E" w:rsidR="45D0FD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dental</w:t>
      </w:r>
      <w:r w:rsidRPr="2D51A59E" w:rsidR="454CA3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conditions.</w:t>
      </w:r>
      <w:r w:rsidRPr="2D51A59E" w:rsidR="037473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This segmentation </w:t>
      </w:r>
      <w:r w:rsidRPr="2D51A59E" w:rsidR="632779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assists</w:t>
      </w:r>
      <w:r w:rsidRPr="2D51A59E" w:rsidR="632779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2D51A59E" w:rsidR="34A2F3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Colgate</w:t>
      </w:r>
      <w:r w:rsidRPr="2D51A59E" w:rsidR="632779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with consumer not just by age or location</w:t>
      </w:r>
      <w:r w:rsidRPr="2D51A59E" w:rsidR="4E6C85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but also with oral concerns and self-image.</w:t>
      </w:r>
    </w:p>
    <w:p w:rsidR="2D51A59E" w:rsidP="2D51A59E" w:rsidRDefault="2D51A59E" w14:paraId="20BCCA45" w14:textId="584FF2A2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70D8E81" w:rsidP="2D51A59E" w:rsidRDefault="670D8E81" w14:paraId="0CB11508" w14:textId="38D4AB60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D51A59E" w:rsidR="670D8E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Behavioural Segmentation </w:t>
      </w:r>
      <w:r w:rsidRPr="2D51A59E" w:rsidR="6F25AA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is another key support for Colgate. It </w:t>
      </w:r>
      <w:r w:rsidRPr="2D51A59E" w:rsidR="47F58C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picks</w:t>
      </w:r>
      <w:r w:rsidRPr="2D51A59E" w:rsidR="084A3D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out consumers based on the benefits they are looking for such as whitening, cavity </w:t>
      </w:r>
      <w:r w:rsidRPr="2D51A59E" w:rsidR="316F8F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protection</w:t>
      </w:r>
      <w:r w:rsidRPr="2D51A59E" w:rsidR="6CF5D6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sensitivity and their usage patterns.</w:t>
      </w:r>
      <w:r w:rsidRPr="2D51A59E" w:rsidR="70B75F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By analysing purchase behaviour</w:t>
      </w:r>
      <w:r w:rsidRPr="2D51A59E" w:rsidR="09D4AD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Colgate can offer pricing strategies.</w:t>
      </w:r>
      <w:r w:rsidRPr="2D51A59E" w:rsidR="58CA1F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In em</w:t>
      </w:r>
      <w:r w:rsidRPr="2D51A59E" w:rsidR="11BA17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erging economics in certain markets</w:t>
      </w:r>
      <w:r w:rsidRPr="2D51A59E" w:rsidR="7FF159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2D51A59E" w:rsidR="11BA17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helps </w:t>
      </w:r>
      <w:r w:rsidRPr="2D51A59E" w:rsidR="61BF81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behavioural segmentation with balance growth and affordability</w:t>
      </w:r>
      <w:r w:rsidRPr="2D51A59E" w:rsidR="77B87D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</w:t>
      </w:r>
      <w:r w:rsidRPr="2D51A59E" w:rsidR="1F8165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Kanodia</w:t>
      </w:r>
      <w:r w:rsidRPr="2D51A59E" w:rsidR="77B87D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Y. 2020).</w:t>
      </w:r>
    </w:p>
    <w:p w:rsidR="2D51A59E" w:rsidP="2D51A59E" w:rsidRDefault="2D51A59E" w14:paraId="0022BDC5" w14:textId="06F65EFF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48ADD150" w:rsidP="2D51A59E" w:rsidRDefault="48ADD150" w14:paraId="46F0F637" w14:textId="7B3E4402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D51A59E" w:rsidP="2D51A59E" w:rsidRDefault="2D51A59E" w14:paraId="16753C79" w14:textId="572D4D63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D51A59E" w:rsidP="2D51A59E" w:rsidRDefault="2D51A59E" w14:paraId="1320B65A" w14:textId="4B16E1E4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D51A59E" w:rsidP="2D51A59E" w:rsidRDefault="2D51A59E" w14:paraId="11376D93" w14:textId="54F6D0D6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D51A59E" w:rsidP="2D51A59E" w:rsidRDefault="2D51A59E" w14:paraId="6E8440E3" w14:textId="5F26FAAC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D51A59E" w:rsidP="2D51A59E" w:rsidRDefault="2D51A59E" w14:paraId="1FC1E91D" w14:textId="27DBF6E9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48ADD150" w:rsidP="48ADD150" w:rsidRDefault="48ADD150" w14:paraId="47B418EA" w14:textId="0006CB4C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D51A59E" w:rsidP="2D51A59E" w:rsidRDefault="2D51A59E" w14:paraId="1AF50D97" w14:textId="58B63411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D51A59E" w:rsidP="2D51A59E" w:rsidRDefault="2D51A59E" w14:paraId="096F30BC" w14:textId="6D556059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D51A59E" w:rsidP="2D51A59E" w:rsidRDefault="2D51A59E" w14:paraId="2788446E" w14:textId="1517A3D3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D51A59E" w:rsidP="2D51A59E" w:rsidRDefault="2D51A59E" w14:paraId="11EEFD3A" w14:textId="41037F0C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D51A59E" w:rsidP="2D51A59E" w:rsidRDefault="2D51A59E" w14:paraId="091D7405" w14:textId="573D7A0E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D51A59E" w:rsidP="2D51A59E" w:rsidRDefault="2D51A59E" w14:paraId="1ABDDB65" w14:textId="61BAFCAF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D51A59E" w:rsidP="2D51A59E" w:rsidRDefault="2D51A59E" w14:paraId="7A1BEEA5" w14:textId="53E8EF28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D51A59E" w:rsidP="2D51A59E" w:rsidRDefault="2D51A59E" w14:paraId="2276D7D4" w14:textId="20A06419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D51A59E" w:rsidP="2D51A59E" w:rsidRDefault="2D51A59E" w14:paraId="380EC5FE" w14:textId="0DABB0A0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D51A59E" w:rsidP="2D51A59E" w:rsidRDefault="2D51A59E" w14:paraId="2E917DDC" w14:textId="64CC8BF4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5B52EA9" w:rsidP="2D51A59E" w:rsidRDefault="75B52EA9" w14:paraId="40027C55" w14:textId="02B10DCD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2D51A59E" w:rsidR="75B52EA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1.2 Targeting Strategy</w:t>
      </w:r>
    </w:p>
    <w:p w:rsidR="2D51A59E" w:rsidP="2D51A59E" w:rsidRDefault="2D51A59E" w14:paraId="7BCFB5DA" w14:textId="7A0AD5A1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8711BF7" w:rsidP="2D51A59E" w:rsidRDefault="38711BF7" w14:paraId="3F0C2E2A" w14:textId="38BD82EB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D51A59E" w:rsidR="38711B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Colgate-Palmolive targeting strategy is to differentiate </w:t>
      </w:r>
      <w:r w:rsidRPr="2D51A59E" w:rsidR="498B89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meaning of company by </w:t>
      </w:r>
      <w:r w:rsidRPr="2D51A59E" w:rsidR="51BCD2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using the segmentation and not just saying one-size-fit-all</w:t>
      </w:r>
      <w:r w:rsidRPr="2D51A59E" w:rsidR="5F44EB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(mass-market) approach. This allows Colgate to </w:t>
      </w:r>
      <w:r w:rsidRPr="2D51A59E" w:rsidR="54A295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distribute to different consumer needs and maximize its global </w:t>
      </w:r>
      <w:r w:rsidRPr="2D51A59E" w:rsidR="3CEAA7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reach and</w:t>
      </w:r>
      <w:r w:rsidRPr="2D51A59E" w:rsidR="30622B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maintain wide market coverage while </w:t>
      </w:r>
      <w:r w:rsidRPr="2D51A59E" w:rsidR="40F61B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still adjusting their products</w:t>
      </w:r>
      <w:r w:rsidRPr="2D51A59E" w:rsidR="54A295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2D51A59E" w:rsidR="0338F3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Colgate core target often centres on middle class consumer. </w:t>
      </w:r>
      <w:r w:rsidRPr="2D51A59E" w:rsidR="11340F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company offers toothpaste and toothbrush products </w:t>
      </w:r>
      <w:r w:rsidRPr="2D51A59E" w:rsidR="4C9A86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that are available and affordable for the average household</w:t>
      </w:r>
      <w:r w:rsidRPr="2D51A59E" w:rsidR="227A1A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Colgate offers premium products such as </w:t>
      </w:r>
      <w:r w:rsidRPr="2D51A59E" w:rsidR="467469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whitening or sensitive products that are at higher prices.</w:t>
      </w:r>
    </w:p>
    <w:p w:rsidR="2D51A59E" w:rsidP="2D51A59E" w:rsidRDefault="2D51A59E" w14:paraId="5AAB7FA4" w14:textId="5463B828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355ECAB" w:rsidP="2D51A59E" w:rsidRDefault="5355ECAB" w14:paraId="499E7B4E" w14:textId="3A1E18FD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D51A59E" w:rsidR="5355EC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Needs based targeting Colgate is differ</w:t>
      </w:r>
      <w:r w:rsidRPr="2D51A59E" w:rsidR="5D4B63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entiates its products based on specific oral-care needs </w:t>
      </w:r>
      <w:r w:rsidRPr="2D51A59E" w:rsidR="07E994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of its customers.</w:t>
      </w:r>
      <w:r w:rsidRPr="2D51A59E" w:rsidR="07E994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2D51A59E" w:rsidR="432D08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Consumer with different lifestyles needs and values such as parents concer</w:t>
      </w:r>
      <w:r w:rsidRPr="2D51A59E" w:rsidR="4BA394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ned about the health of their </w:t>
      </w:r>
      <w:r w:rsidRPr="2D51A59E" w:rsidR="253E41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children</w:t>
      </w:r>
      <w:r w:rsidRPr="2D51A59E" w:rsidR="4BA394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dental care</w:t>
      </w:r>
      <w:r w:rsidRPr="2D51A59E" w:rsidR="73213E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2D51A59E" w:rsidR="4BA394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so they would want family friendly </w:t>
      </w:r>
      <w:r w:rsidRPr="2D51A59E" w:rsidR="6E6491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oral care products</w:t>
      </w:r>
      <w:r w:rsidRPr="2D51A59E" w:rsidR="6ED80B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to use</w:t>
      </w:r>
      <w:r w:rsidRPr="2D51A59E" w:rsidR="40D78C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Colgate maximizes its market share potential and customer loyalty</w:t>
      </w:r>
      <w:r w:rsidRPr="2D51A59E" w:rsidR="6ED80B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Colgate h</w:t>
      </w:r>
      <w:r w:rsidRPr="2D51A59E" w:rsidR="662C8F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as use innovation and data-driven targeting techniques to refine its targ</w:t>
      </w:r>
      <w:r w:rsidRPr="2D51A59E" w:rsidR="187826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eting</w:t>
      </w:r>
      <w:r w:rsidRPr="2D51A59E" w:rsidR="43AAC1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2D51A59E" w:rsidR="22EDF6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so </w:t>
      </w:r>
      <w:r w:rsidRPr="2D51A59E" w:rsidR="43AAC1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using technology to understand and design for consumer needs more precisely</w:t>
      </w:r>
      <w:r w:rsidRPr="2D51A59E" w:rsidR="07EACB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2D51A59E" w:rsidP="2D51A59E" w:rsidRDefault="2D51A59E" w14:paraId="3ADAE72A" w14:textId="612490ED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D51A59E" w:rsidP="2D51A59E" w:rsidRDefault="2D51A59E" w14:paraId="6C7B052D" w14:textId="1C4EFB2D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D51A59E" w:rsidP="2D51A59E" w:rsidRDefault="2D51A59E" w14:paraId="412173C7" w14:textId="10007398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D51A59E" w:rsidP="2D51A59E" w:rsidRDefault="2D51A59E" w14:paraId="295D8616" w14:textId="761DAD2E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D51A59E" w:rsidP="2D51A59E" w:rsidRDefault="2D51A59E" w14:paraId="213C1E05" w14:textId="7AC90E96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1E44F54" w:rsidP="2D51A59E" w:rsidRDefault="61E44F54" w14:paraId="551360BE" w14:textId="0F424CC1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D51A59E" w:rsidR="61E44F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Colgate production and </w:t>
      </w:r>
      <w:r w:rsidRPr="2D51A59E" w:rsidR="3A2DE5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distribution market of oral care products like toothpaste, toothbrushes, mouthwash, and denta</w:t>
      </w:r>
      <w:r w:rsidRPr="2D51A59E" w:rsidR="4ABB11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 floss as rapidly increase in 2018</w:t>
      </w:r>
      <w:r w:rsidRPr="2D51A59E" w:rsidR="6B8568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The company goal is to make the world better by </w:t>
      </w:r>
      <w:r w:rsidRPr="2D51A59E" w:rsidR="408C15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providing</w:t>
      </w:r>
      <w:r w:rsidRPr="2D51A59E" w:rsidR="6B8568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oral care products</w:t>
      </w:r>
    </w:p>
    <w:p w:rsidR="2D51A59E" w:rsidP="2D51A59E" w:rsidRDefault="2D51A59E" w14:paraId="4AA8DFCD" w14:textId="6A2A7D51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D51A59E" w:rsidP="2D51A59E" w:rsidRDefault="2D51A59E" w14:paraId="12595179" w14:textId="617BD6EC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D51A59E" w:rsidP="2D51A59E" w:rsidRDefault="2D51A59E" w14:paraId="7911C0C8" w14:textId="74211471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D51A59E" w:rsidP="2D51A59E" w:rsidRDefault="2D51A59E" w14:paraId="70BE95D9" w14:textId="3FA56CDF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5B52EA9" w:rsidP="2D51A59E" w:rsidRDefault="75B52EA9" w14:paraId="3300C71C" w14:textId="5BAE2C3D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2D51A59E" w:rsidR="75B52EA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1.3 Differentiation Strategy</w:t>
      </w:r>
    </w:p>
    <w:p w:rsidR="2D51A59E" w:rsidP="2D51A59E" w:rsidRDefault="2D51A59E" w14:paraId="7880A2A1" w14:textId="212423E0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5F01D057" w:rsidP="2D51A59E" w:rsidRDefault="5F01D057" w14:paraId="7EEF94D2" w14:textId="6CE59243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D51A59E" w:rsidR="5F01D0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Colgate-Palmolive use a </w:t>
      </w:r>
      <w:r w:rsidRPr="2D51A59E" w:rsidR="029CFC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wide differentiation strategy to distinguish its or</w:t>
      </w:r>
      <w:r w:rsidRPr="2D51A59E" w:rsidR="1ABCA3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al-care products in a highly competitive market. </w:t>
      </w:r>
      <w:r w:rsidRPr="2D51A59E" w:rsidR="323B27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company centre </w:t>
      </w:r>
      <w:r w:rsidRPr="2D51A59E" w:rsidR="478EC5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their products on innovation, scientific </w:t>
      </w:r>
      <w:r w:rsidRPr="2D51A59E" w:rsidR="2F1E36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credibility</w:t>
      </w:r>
      <w:r w:rsidRPr="2D51A59E" w:rsidR="478EC5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strong branding, and customer-centric val</w:t>
      </w:r>
      <w:r w:rsidRPr="2D51A59E" w:rsidR="4E51DA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ue </w:t>
      </w:r>
      <w:r w:rsidRPr="2D51A59E" w:rsidR="0FC283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propositions</w:t>
      </w:r>
      <w:r w:rsidRPr="2D51A59E" w:rsidR="4E51DA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that </w:t>
      </w:r>
      <w:r w:rsidRPr="2D51A59E" w:rsidR="6309A1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appeal to diverse consumer needs.</w:t>
      </w:r>
      <w:r w:rsidRPr="2D51A59E" w:rsidR="6ADF6B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</w:t>
      </w:r>
      <w:r w:rsidRPr="2D51A59E" w:rsidR="02BCC6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strategy</w:t>
      </w:r>
      <w:r w:rsidRPr="2D51A59E" w:rsidR="6ADF6B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is to remain global leader in oral care </w:t>
      </w:r>
      <w:r w:rsidRPr="2D51A59E" w:rsidR="0D2698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competitive</w:t>
      </w:r>
      <w:r w:rsidRPr="2D51A59E" w:rsidR="62BCA2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market</w:t>
      </w:r>
      <w:r w:rsidRPr="2D51A59E" w:rsidR="46E8F7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(Kotler &amp; Keller, 2022).</w:t>
      </w:r>
    </w:p>
    <w:p w:rsidR="2D51A59E" w:rsidP="2D51A59E" w:rsidRDefault="2D51A59E" w14:paraId="329D3517" w14:textId="179CAAA4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AA767F9" w:rsidP="2D51A59E" w:rsidRDefault="2AA767F9" w14:paraId="2D2039D7" w14:textId="6796A3CF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D51A59E" w:rsidR="2AA767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company invests rapidly in research and development to create scientifically a</w:t>
      </w:r>
      <w:r w:rsidRPr="2D51A59E" w:rsidR="0381A7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dvanced formulations, such as Colgate Total, Colgate Sensitive and Co</w:t>
      </w:r>
      <w:r w:rsidRPr="2D51A59E" w:rsidR="63C6C9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lgate White. Each product targets a specific need </w:t>
      </w:r>
      <w:r w:rsidRPr="2D51A59E" w:rsidR="1B1338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such as protection, sensitivity relief and whitening this allow Colgate</w:t>
      </w:r>
      <w:r w:rsidRPr="2D51A59E" w:rsidR="795907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differentiation on functional benefits (Hassan &amp;</w:t>
      </w:r>
      <w:r w:rsidRPr="2D51A59E" w:rsidR="498E3A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2D51A59E" w:rsidR="795907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Cr</w:t>
      </w:r>
      <w:r w:rsidRPr="2D51A59E" w:rsidR="5942AF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aft, 2020)</w:t>
      </w:r>
      <w:r w:rsidRPr="2D51A59E" w:rsidR="78F4FB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</w:p>
    <w:p w:rsidR="2D51A59E" w:rsidP="2D51A59E" w:rsidRDefault="2D51A59E" w14:paraId="4C2D8F18" w14:textId="5B2EA784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BCD4963" w:rsidP="2D51A59E" w:rsidRDefault="7BCD4963" w14:paraId="23B33C69" w14:textId="5EC8DAC8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D51A59E" w:rsidR="7BCD49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Brand equity is another core </w:t>
      </w:r>
      <w:r w:rsidRPr="2D51A59E" w:rsidR="7BCD49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component</w:t>
      </w:r>
      <w:r w:rsidRPr="2D51A59E" w:rsidR="7BCD49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of Colgate differentiation </w:t>
      </w:r>
      <w:r w:rsidRPr="2D51A59E" w:rsidR="7DFAF5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strategy</w:t>
      </w:r>
      <w:r w:rsidRPr="2D51A59E" w:rsidR="7BCD49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2D51A59E" w:rsidR="7A1AC9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Colgate </w:t>
      </w:r>
      <w:r w:rsidRPr="2D51A59E" w:rsidR="7A1AC9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maintains</w:t>
      </w:r>
      <w:r w:rsidRPr="2D51A59E" w:rsidR="7A1AC9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powerful global brand recognition</w:t>
      </w:r>
      <w:r w:rsidRPr="2D51A59E" w:rsidR="564B9A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build around family care products.</w:t>
      </w:r>
      <w:r w:rsidRPr="2D51A59E" w:rsidR="64409F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company partner with dental care associations </w:t>
      </w:r>
      <w:r w:rsidRPr="2D51A59E" w:rsidR="6BFCD0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and canpaigns promoting oral hygience. This he</w:t>
      </w:r>
      <w:r w:rsidRPr="2D51A59E" w:rsidR="3C2937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lps Colgate </w:t>
      </w:r>
      <w:r w:rsidRPr="2D51A59E" w:rsidR="66D2B0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differentiate</w:t>
      </w:r>
      <w:r w:rsidRPr="2D51A59E" w:rsidR="3C2937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itself from lower priced compe</w:t>
      </w:r>
      <w:r w:rsidRPr="2D51A59E" w:rsidR="425F90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titors (Armstrong et al., 2021).</w:t>
      </w:r>
    </w:p>
    <w:p w:rsidR="2D51A59E" w:rsidP="2D51A59E" w:rsidRDefault="2D51A59E" w14:paraId="6612D276" w14:textId="0AFE453A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388C86EB" w:rsidP="2D51A59E" w:rsidRDefault="388C86EB" w14:paraId="3BDEDC48" w14:textId="25DEFC81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D51A59E" w:rsidR="388C86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Colgate has a difference in packaging, strategically </w:t>
      </w:r>
      <w:r w:rsidRPr="2D51A59E" w:rsidR="475E3F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significant. Colgate innovative packaging such as flip-cap </w:t>
      </w:r>
      <w:r w:rsidRPr="2D51A59E" w:rsidR="2B223D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tubes, gel formats, eco-friendly recyclable tubes and child themed designs</w:t>
      </w:r>
      <w:r w:rsidRPr="2D51A59E" w:rsidR="590C1F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with its convenience and sustainability </w:t>
      </w:r>
      <w:r w:rsidRPr="2D51A59E" w:rsidR="1EEA00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target appeal.</w:t>
      </w:r>
    </w:p>
    <w:p w:rsidR="2D51A59E" w:rsidP="2D51A59E" w:rsidRDefault="2D51A59E" w14:paraId="04B955EF" w14:textId="5EECA99D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D51A59E" w:rsidP="2D51A59E" w:rsidRDefault="2D51A59E" w14:paraId="61DEC924" w14:textId="2EB8A5BC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5B52EA9" w:rsidP="2D51A59E" w:rsidRDefault="75B52EA9" w14:paraId="1DC6F075" w14:textId="3EA0C164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2D51A59E" w:rsidR="75B52EA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1.4 </w:t>
      </w:r>
      <w:r w:rsidRPr="2D51A59E" w:rsidR="75B52EA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Positioning</w:t>
      </w:r>
      <w:r w:rsidRPr="2D51A59E" w:rsidR="75B52EA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Strategy</w:t>
      </w:r>
    </w:p>
    <w:p w:rsidR="2D51A59E" w:rsidP="2D51A59E" w:rsidRDefault="2D51A59E" w14:paraId="5BB998FA" w14:textId="1D10D5A2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38C5071" w:rsidP="2D51A59E" w:rsidRDefault="238C5071" w14:paraId="4E89F4C5" w14:textId="79BEBAC3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>
        <w:rPr>
          <w:noProof/>
        </w:rPr>
        <mc:AlternateContent xmlns:mc="http://schemas.openxmlformats.org/markup-compatibility/2006">
          <mc:Choice xmlns:mc="http://schemas.openxmlformats.org/markup-compatibility/2006" Requires="wpg">
            <w:drawing xmlns:w="http://schemas.openxmlformats.org/wordprocessingml/2006/main">
              <wp:inline xmlns:wp="http://schemas.openxmlformats.org/drawingml/2006/wordprocessingDrawing" xmlns:wp14="http://schemas.microsoft.com/office/word/2010/wordprocessingDrawing" distT="0" distB="0" distL="0" distR="0" wp14:anchorId="111A5097" wp14:editId="4138AFF6">
                <wp:extent xmlns:wp="http://schemas.openxmlformats.org/drawingml/2006/wordprocessingDrawing" cx="4352320" cy="2977515"/>
                <wp:effectExtent xmlns:wp="http://schemas.openxmlformats.org/drawingml/2006/wordprocessingDrawing" l="0" t="0" r="10160" b="13335"/>
                <wp:docPr xmlns:wp="http://schemas.openxmlformats.org/drawingml/2006/wordprocessingDrawing" id="868930389" name="Group 1"/>
                <wp:cNvGraphicFramePr xmlns:wp="http://schemas.openxmlformats.org/drawingml/2006/wordprocessingDrawing"/>
                <a:graphic xmlns:a="http://schemas.openxmlformats.org/drawingml/2006/main">
                  <a:graphicData uri="http://schemas.microsoft.com/office/word/2010/wordprocessingGroup">
                    <wpg:wgp xmlns:wpg="http://schemas.microsoft.com/office/word/2010/wordprocessingGroup">
                      <wpg:cNvGrpSpPr/>
                      <wpg:grpSpPr>
                        <a:xfrm>
                          <a:off x="0" y="0"/>
                          <a:ext cx="4352320" cy="2977515"/>
                          <a:chOff x="0" y="0"/>
                          <a:chExt cx="4352320" cy="2977515"/>
                        </a:xfrm>
                      </wpg:grpSpPr>
                      <wps:wsp xmlns:wps="http://schemas.microsoft.com/office/word/2010/wordprocessingShape">
                        <wps:cNvPr id="916382317" name="Straight Arrow Connector 916382317"/>
                        <wps:cNvCnPr/>
                        <wps:spPr>
                          <a:xfrm rot="5400000" flipV="1">
                            <a:off x="1160856" y="1637313"/>
                            <a:ext cx="2039999" cy="15656"/>
                          </a:xfrm>
                          <a:prstGeom prst="straightConnector1">
                            <a:avLst/>
                          </a:prstGeom>
                          <a:ln/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 xmlns:wps="http://schemas.microsoft.com/office/word/2010/wordprocessingShape">
                        <wps:cNvPr id="1331233913" name="Straight Arrow Connector 1331233913"/>
                        <wps:cNvCnPr/>
                        <wps:spPr>
                          <a:xfrm flipV="1">
                            <a:off x="1192975" y="1557093"/>
                            <a:ext cx="2101013" cy="3187"/>
                          </a:xfrm>
                          <a:prstGeom prst="straightConnector1">
                            <a:avLst/>
                          </a:prstGeom>
                          <a:ln/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 xmlns:wps="http://schemas.microsoft.com/office/word/2010/wordprocessingShape">
                        <wps:cNvPr id="1123281340" name="Rectangle 1123281340"/>
                        <wps:cNvSpPr/>
                        <wps:spPr>
                          <a:xfrm>
                            <a:off x="216049" y="1402499"/>
                            <a:ext cx="976923" cy="242641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rgbClr val="000000"/>
                            </a:solidFill>
                          </a:ln>
                        </wps:spPr>
                        <wps:txbx>
                          <w:txbxContent xmlns:w="http://schemas.openxmlformats.org/wordprocessingml/2006/main">
                            <w:p w:rsidR="00C234EE" w:rsidP="00C234EE" w:rsidRDefault="00C234EE">
                              <w:pPr>
                                <w:spacing w:line="276" w:lineRule="auto"/>
                                <w:rPr>
                                  <w:rFonts w:ascii="Aptos" w:hAnsi="Aptos"/>
                                  <w:color w:val="000000"/>
                                  <w:kern w:val="0"/>
                                  <w:sz w:val="22"/>
                                  <w:szCs w:val="22"/>
                                  <w:lang w:val="en-US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rPr>
                                  <w:rFonts w:ascii="Aptos" w:hAnsi="Aptos"/>
                                  <w:color w:val="000000"/>
                                  <w:sz w:val="22"/>
                                  <w:szCs w:val="22"/>
                                  <w:lang w:val="en-US"/>
                                </w:rPr>
                                <w:t xml:space="preserve">Low Price </w:t>
                              </w:r>
                            </w:p>
                          </w:txbxContent>
                        </wps:txbx>
                        <wps:bodyPr anchor="t"/>
                      </wps:wsp>
                      <wps:wsp xmlns:wps="http://schemas.microsoft.com/office/word/2010/wordprocessingShape">
                        <wps:cNvPr id="1522587418" name="Rectangle 1522587418"/>
                        <wps:cNvSpPr/>
                        <wps:spPr>
                          <a:xfrm>
                            <a:off x="3293985" y="1339141"/>
                            <a:ext cx="1058335" cy="306000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rgbClr val="000000"/>
                            </a:solidFill>
                          </a:ln>
                        </wps:spPr>
                        <wps:txbx>
                          <w:txbxContent xmlns:w="http://schemas.openxmlformats.org/wordprocessingml/2006/main">
                            <w:p w:rsidR="00C234EE" w:rsidP="00C234EE" w:rsidRDefault="00C234EE">
                              <w:pPr>
                                <w:spacing w:line="276" w:lineRule="auto"/>
                                <w:rPr>
                                  <w:rFonts w:ascii="Aptos" w:hAnsi="Aptos"/>
                                  <w:color w:val="000000"/>
                                  <w:kern w:val="0"/>
                                  <w:sz w:val="22"/>
                                  <w:szCs w:val="22"/>
                                  <w:lang w:val="en-US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rPr>
                                  <w:rFonts w:ascii="Aptos" w:hAnsi="Aptos"/>
                                  <w:color w:val="000000"/>
                                  <w:sz w:val="22"/>
                                  <w:szCs w:val="22"/>
                                  <w:lang w:val="en-US"/>
                                </w:rPr>
                                <w:t>High Price</w:t>
                              </w:r>
                            </w:p>
                          </w:txbxContent>
                        </wps:txbx>
                        <wps:bodyPr anchor="t"/>
                      </wps:wsp>
                      <wps:wsp xmlns:wps="http://schemas.microsoft.com/office/word/2010/wordprocessingShape">
                        <wps:cNvPr id="982658740" name="Rectangle 982658740"/>
                        <wps:cNvSpPr/>
                        <wps:spPr>
                          <a:xfrm>
                            <a:off x="1459125" y="331891"/>
                            <a:ext cx="1327612" cy="293250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rgbClr val="000000"/>
                            </a:solidFill>
                          </a:ln>
                        </wps:spPr>
                        <wps:txbx>
                          <w:txbxContent xmlns:w="http://schemas.openxmlformats.org/wordprocessingml/2006/main">
                            <w:p w:rsidR="00C234EE" w:rsidP="00C234EE" w:rsidRDefault="00C234EE">
                              <w:pPr>
                                <w:spacing w:line="276" w:lineRule="auto"/>
                                <w:rPr>
                                  <w:rFonts w:ascii="Aptos" w:hAnsi="Aptos"/>
                                  <w:color w:val="000000"/>
                                  <w:kern w:val="0"/>
                                  <w:sz w:val="22"/>
                                  <w:szCs w:val="22"/>
                                  <w:lang w:val="en-US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rPr>
                                  <w:rFonts w:ascii="Aptos" w:hAnsi="Aptos"/>
                                  <w:color w:val="000000"/>
                                  <w:sz w:val="22"/>
                                  <w:szCs w:val="22"/>
                                  <w:lang w:val="en-US"/>
                                </w:rPr>
                                <w:t>High Usability</w:t>
                              </w:r>
                            </w:p>
                          </w:txbxContent>
                        </wps:txbx>
                        <wps:bodyPr anchor="t"/>
                      </wps:wsp>
                      <wps:wsp xmlns:wps="http://schemas.microsoft.com/office/word/2010/wordprocessingShape">
                        <wps:cNvPr id="1569356952" name="Rectangle 1569356952"/>
                        <wps:cNvSpPr/>
                        <wps:spPr>
                          <a:xfrm>
                            <a:off x="1488870" y="2665140"/>
                            <a:ext cx="1413720" cy="312375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rgbClr val="000000"/>
                            </a:solidFill>
                          </a:ln>
                        </wps:spPr>
                        <wps:txbx>
                          <w:txbxContent xmlns:w="http://schemas.openxmlformats.org/wordprocessingml/2006/main">
                            <w:p w:rsidR="00C234EE" w:rsidP="00C234EE" w:rsidRDefault="00C234EE">
                              <w:pPr>
                                <w:spacing w:line="276" w:lineRule="auto"/>
                                <w:rPr>
                                  <w:rFonts w:ascii="Aptos" w:hAnsi="Aptos"/>
                                  <w:color w:val="000000"/>
                                  <w:kern w:val="0"/>
                                  <w:sz w:val="22"/>
                                  <w:szCs w:val="22"/>
                                  <w:lang w:val="en-US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rPr>
                                  <w:rFonts w:ascii="Aptos" w:hAnsi="Aptos"/>
                                  <w:color w:val="000000"/>
                                  <w:sz w:val="22"/>
                                  <w:szCs w:val="22"/>
                                  <w:lang w:val="en-US"/>
                                </w:rPr>
                                <w:t>Low Usability</w:t>
                              </w:r>
                            </w:p>
                          </w:txbxContent>
                        </wps:txbx>
                        <wps:bodyPr anchor="t"/>
                      </wps:wsp>
                      <wps:wsp xmlns:wps="http://schemas.microsoft.com/office/word/2010/wordprocessingShape">
                        <wps:cNvPr id="1851629432" name="Rectangle 1851629432"/>
                        <wps:cNvSpPr/>
                        <wps:spPr>
                          <a:xfrm>
                            <a:off x="216049" y="1931623"/>
                            <a:ext cx="1581239" cy="261375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rgbClr val="000000"/>
                            </a:solidFill>
                          </a:ln>
                        </wps:spPr>
                        <wps:txbx>
                          <w:txbxContent xmlns:w="http://schemas.openxmlformats.org/wordprocessingml/2006/main">
                            <w:p w:rsidR="00C234EE" w:rsidP="00C234EE" w:rsidRDefault="00C234EE">
                              <w:pPr>
                                <w:spacing w:line="276" w:lineRule="auto"/>
                                <w:rPr>
                                  <w:rFonts w:ascii="Aptos" w:hAnsi="Aptos"/>
                                  <w:color w:val="000000"/>
                                  <w:kern w:val="0"/>
                                  <w:sz w:val="22"/>
                                  <w:szCs w:val="22"/>
                                  <w:lang w:val="en-US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rPr>
                                  <w:rFonts w:ascii="Aptos" w:hAnsi="Aptos"/>
                                  <w:color w:val="000000"/>
                                  <w:sz w:val="22"/>
                                  <w:szCs w:val="22"/>
                                  <w:lang w:val="en-US"/>
                                </w:rPr>
                                <w:t>Colgate Max White</w:t>
                              </w:r>
                            </w:p>
                          </w:txbxContent>
                        </wps:txbx>
                        <wps:bodyPr anchor="t"/>
                      </wps:wsp>
                      <wps:wsp xmlns:wps="http://schemas.microsoft.com/office/word/2010/wordprocessingShape">
                        <wps:cNvPr id="994700511" name="Rectangle 994700511"/>
                        <wps:cNvSpPr/>
                        <wps:spPr>
                          <a:xfrm>
                            <a:off x="2786737" y="2192999"/>
                            <a:ext cx="1227416" cy="355020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rgbClr val="000000"/>
                            </a:solidFill>
                          </a:ln>
                        </wps:spPr>
                        <wps:txbx>
                          <w:txbxContent xmlns:w="http://schemas.openxmlformats.org/wordprocessingml/2006/main">
                            <w:p w:rsidR="00C234EE" w:rsidP="00C234EE" w:rsidRDefault="00C234EE">
                              <w:pPr>
                                <w:spacing w:line="276" w:lineRule="auto"/>
                                <w:rPr>
                                  <w:rFonts w:ascii="Aptos" w:hAnsi="Aptos"/>
                                  <w:color w:val="000000"/>
                                  <w:kern w:val="0"/>
                                  <w:sz w:val="22"/>
                                  <w:szCs w:val="22"/>
                                  <w:lang w:val="en-US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rPr>
                                  <w:rFonts w:ascii="Aptos" w:hAnsi="Aptos"/>
                                  <w:color w:val="000000"/>
                                  <w:sz w:val="22"/>
                                  <w:szCs w:val="22"/>
                                  <w:lang w:val="en-US"/>
                                </w:rPr>
                                <w:t>Oral-B</w:t>
                              </w:r>
                            </w:p>
                          </w:txbxContent>
                        </wps:txbx>
                        <wps:bodyPr anchor="t"/>
                      </wps:wsp>
                      <wps:wsp xmlns:wps="http://schemas.microsoft.com/office/word/2010/wordprocessingShape">
                        <wps:cNvPr id="529284584" name="Rectangle 529284584"/>
                        <wps:cNvSpPr/>
                        <wps:spPr>
                          <a:xfrm flipH="1">
                            <a:off x="0" y="743078"/>
                            <a:ext cx="2122931" cy="213164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rgbClr val="000000"/>
                            </a:solidFill>
                          </a:ln>
                        </wps:spPr>
                        <wps:txbx>
                          <w:txbxContent xmlns:w="http://schemas.openxmlformats.org/wordprocessingml/2006/main">
                            <w:p w:rsidR="00C234EE" w:rsidP="00C234EE" w:rsidRDefault="00C234EE">
                              <w:pPr>
                                <w:spacing w:line="276" w:lineRule="auto"/>
                                <w:rPr>
                                  <w:rFonts w:ascii="Aptos" w:hAnsi="Aptos"/>
                                  <w:b/>
                                  <w:bCs/>
                                  <w:color w:val="000000"/>
                                  <w:kern w:val="0"/>
                                  <w:sz w:val="22"/>
                                  <w:szCs w:val="22"/>
                                  <w:lang w:val="en-US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rPr>
                                  <w:rFonts w:ascii="Aptos" w:hAnsi="Aptos"/>
                                  <w:b/>
                                  <w:bCs/>
                                  <w:color w:val="000000"/>
                                  <w:sz w:val="22"/>
                                  <w:szCs w:val="22"/>
                                  <w:lang w:val="en-US"/>
                                </w:rPr>
                                <w:t>Colgate Smoker Treatment</w:t>
                              </w:r>
                            </w:p>
                          </w:txbxContent>
                        </wps:txbx>
                        <wps:bodyPr anchor="t"/>
                      </wps:wsp>
                      <wps:wsp xmlns:wps="http://schemas.microsoft.com/office/word/2010/wordprocessingShape">
                        <wps:cNvPr id="1429775713" name="Rectangle 1429775713"/>
                        <wps:cNvSpPr/>
                        <wps:spPr>
                          <a:xfrm>
                            <a:off x="660677" y="0"/>
                            <a:ext cx="3162477" cy="331891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rgbClr val="000000"/>
                            </a:solidFill>
                          </a:ln>
                        </wps:spPr>
                        <wps:txbx>
                          <w:txbxContent xmlns:w="http://schemas.openxmlformats.org/wordprocessingml/2006/main">
                            <w:p w:rsidR="00C234EE" w:rsidP="00C234EE" w:rsidRDefault="00C234EE">
                              <w:pPr>
                                <w:spacing w:line="276" w:lineRule="auto"/>
                                <w:rPr>
                                  <w:rFonts w:ascii="Aptos" w:hAnsi="Aptos"/>
                                  <w:b/>
                                  <w:bCs/>
                                  <w:color w:val="000000"/>
                                  <w:kern w:val="0"/>
                                  <w:sz w:val="22"/>
                                  <w:szCs w:val="22"/>
                                  <w:lang w:val="en-US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rPr>
                                  <w:rFonts w:ascii="Aptos" w:hAnsi="Aptos"/>
                                  <w:b/>
                                  <w:bCs/>
                                  <w:color w:val="000000"/>
                                  <w:sz w:val="22"/>
                                  <w:szCs w:val="22"/>
                                  <w:lang w:val="en-US"/>
                                </w:rPr>
                                <w:t>Colgate  Smoker Treatment.....Postioning</w:t>
                              </w:r>
                            </w:p>
                          </w:txbxContent>
                        </wps:txbx>
                        <wps:bodyPr anchor="t"/>
                      </wps:wsp>
                      <wps:wsp xmlns:wps="http://schemas.microsoft.com/office/word/2010/wordprocessingShape">
                        <wps:cNvPr id="508340025" name="Rectangle 508340025"/>
                        <wps:cNvSpPr/>
                        <wps:spPr>
                          <a:xfrm>
                            <a:off x="2808654" y="1051874"/>
                            <a:ext cx="1205499" cy="226313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rgbClr val="000000"/>
                            </a:solidFill>
                          </a:ln>
                        </wps:spPr>
                        <wps:txbx>
                          <w:txbxContent xmlns:w="http://schemas.openxmlformats.org/wordprocessingml/2006/main">
                            <w:p w:rsidR="00C234EE" w:rsidP="00C234EE" w:rsidRDefault="00C234EE">
                              <w:pPr>
                                <w:spacing w:line="276" w:lineRule="auto"/>
                                <w:rPr>
                                  <w:rFonts w:ascii="Aptos" w:hAnsi="Aptos"/>
                                  <w:color w:val="000000"/>
                                  <w:kern w:val="0"/>
                                  <w:sz w:val="22"/>
                                  <w:szCs w:val="22"/>
                                  <w:lang w:val="en-US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rPr>
                                  <w:rFonts w:ascii="Aptos" w:hAnsi="Aptos"/>
                                  <w:color w:val="000000"/>
                                  <w:sz w:val="22"/>
                                  <w:szCs w:val="22"/>
                                  <w:lang w:val="en-US"/>
                                </w:rPr>
                                <w:t>Aquafresh</w:t>
                              </w:r>
                            </w:p>
                          </w:txbxContent>
                        </wps:txbx>
                        <wps:bodyPr anchor="t"/>
                      </wps:wsp>
                    </wpg:wgp>
                  </a:graphicData>
                </a:graphic>
              </wp:inline>
            </w:drawing>
          </mc:Choice>
          <mc:Fallback xmlns:mc="http://schemas.openxmlformats.org/markup-compatibility/2006"/>
        </mc:AlternateContent>
      </w:r>
    </w:p>
    <w:p w:rsidR="2D51A59E" w:rsidP="2D51A59E" w:rsidRDefault="2D51A59E" w14:paraId="288916A5" w14:textId="57BE7EFF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D51A59E" w:rsidP="2D51A59E" w:rsidRDefault="2D51A59E" w14:paraId="4247AF16" w14:textId="03D90C54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D51A59E" w:rsidP="2D51A59E" w:rsidRDefault="2D51A59E" w14:paraId="25DC6C33" w14:textId="3FC2561B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5929C00" w:rsidP="2D51A59E" w:rsidRDefault="05929C00" w14:paraId="115802C0" w14:textId="7795999D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D51A59E" w:rsidR="05929C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introduction Colgate </w:t>
      </w:r>
      <w:r w:rsidRPr="2D51A59E" w:rsidR="6E4845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of my new toothpaste for Colgate brand, Colgate Smoker Treatment, designed </w:t>
      </w:r>
      <w:r w:rsidRPr="2D51A59E" w:rsidR="7C73F6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specifically for consumers who smoke and wish to prevent or reduce tooth staining cause by </w:t>
      </w:r>
      <w:r w:rsidRPr="2D51A59E" w:rsidR="147202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tobacco use. This new formulation is developed with high-</w:t>
      </w:r>
      <w:r w:rsidRPr="2D51A59E" w:rsidR="197C13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quality</w:t>
      </w:r>
      <w:r w:rsidRPr="2D51A59E" w:rsidR="147202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ingredients and has </w:t>
      </w:r>
      <w:r w:rsidRPr="2D51A59E" w:rsidR="5EF081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been extensively tested and </w:t>
      </w:r>
      <w:r w:rsidRPr="2D51A59E" w:rsidR="0576F5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approved</w:t>
      </w:r>
      <w:r w:rsidRPr="2D51A59E" w:rsidR="5EF081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by leading dental scientists. Because </w:t>
      </w:r>
      <w:r w:rsidRPr="2D51A59E" w:rsidR="4BD627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smoking often leads to discolouration, plaque build-up and persistent odours, this</w:t>
      </w:r>
      <w:r w:rsidRPr="2D51A59E" w:rsidR="2E3BEC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product aims to offer a targeted solution that goes beyond </w:t>
      </w:r>
      <w:r w:rsidRPr="2D51A59E" w:rsidR="65E7F0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benefits of general toothpaste. Colgate Smoker Treatment therefore f</w:t>
      </w:r>
      <w:r w:rsidRPr="2D51A59E" w:rsidR="088EC2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ills a market gap by addressing a problem that a </w:t>
      </w:r>
      <w:r w:rsidRPr="2D51A59E" w:rsidR="51BC6A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Signiant</w:t>
      </w:r>
      <w:r w:rsidRPr="2D51A59E" w:rsidR="088EC2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number of customer experience but for which few mains</w:t>
      </w:r>
      <w:r w:rsidRPr="2D51A59E" w:rsidR="261D4A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tream oral-care products currently provide adequate support.</w:t>
      </w:r>
    </w:p>
    <w:p w:rsidR="2D51A59E" w:rsidP="2D51A59E" w:rsidRDefault="2D51A59E" w14:paraId="16DC21E2" w14:textId="0E2025CD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61D4A97" w:rsidP="2D51A59E" w:rsidRDefault="261D4A97" w14:paraId="7FA2C84A" w14:textId="52C41638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D51A59E" w:rsidR="261D4A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Within Colgate’s broader brand positioning strategy, this new product would be pla</w:t>
      </w:r>
      <w:r w:rsidRPr="2D51A59E" w:rsidR="0F202E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ced as a high-value yet affordable solution. Compared with high-end specialist whitening </w:t>
      </w:r>
      <w:r w:rsidRPr="2D51A59E" w:rsidR="4BC9BC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or clinical-grade treatments offered by competitors, Colgate Smoker Treatment would be priced</w:t>
      </w:r>
      <w:r w:rsidRPr="2D51A59E" w:rsidR="6A7EA1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more accessibly. This pricing strategy is </w:t>
      </w:r>
      <w:r w:rsidRPr="2D51A59E" w:rsidR="1BD8EB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international;</w:t>
      </w:r>
      <w:r w:rsidRPr="2D51A59E" w:rsidR="6A7EA1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target seg</w:t>
      </w:r>
      <w:r w:rsidRPr="2D51A59E" w:rsidR="4D52D9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ment includes regular smokers aged 14 and above who seek oral care solution</w:t>
      </w:r>
      <w:r w:rsidRPr="2D51A59E" w:rsidR="5C85A3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but may not be able to pay premium prices for dentist </w:t>
      </w:r>
      <w:r w:rsidRPr="2D51A59E" w:rsidR="7D87C7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administered</w:t>
      </w:r>
      <w:r w:rsidRPr="2D51A59E" w:rsidR="149C97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treatments.</w:t>
      </w:r>
    </w:p>
    <w:p w:rsidR="2D51A59E" w:rsidP="2D51A59E" w:rsidRDefault="2D51A59E" w14:paraId="75A8F4C8" w14:textId="2C80507F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49C9724" w:rsidP="2D51A59E" w:rsidRDefault="149C9724" w14:paraId="3178EA3F" w14:textId="3FFD646E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D51A59E" w:rsidR="149C97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postioning map for the Colgate product porfolio would place Smoker Treatment in </w:t>
      </w:r>
      <w:r w:rsidRPr="2D51A59E" w:rsidR="78ADF7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 space that highlights </w:t>
      </w:r>
      <w:r w:rsidRPr="2D51A59E" w:rsidR="78ADF77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specialised effectiveness atlower cost</w:t>
      </w:r>
      <w:r w:rsidRPr="2D51A59E" w:rsidR="78ADF7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2D51A59E" w:rsidR="2CC579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product contributes significantly to Colgate’s strategy of expanding into </w:t>
      </w:r>
      <w:r w:rsidRPr="2D51A59E" w:rsidR="15A39D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oral care market by delivering tailored solutions that meet specific consumer needs.</w:t>
      </w:r>
      <w:r w:rsidRPr="2D51A59E" w:rsidR="7DE3B8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From a marketing perspective, Colgate Smkoer Treatment will appeal to customers who want a p</w:t>
      </w:r>
      <w:r w:rsidRPr="2D51A59E" w:rsidR="38DD99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roduct that is useful, reliable, and result driven without being overly expensive.</w:t>
      </w:r>
    </w:p>
    <w:p w:rsidR="2D51A59E" w:rsidP="2D51A59E" w:rsidRDefault="2D51A59E" w14:paraId="01996B4E" w14:textId="2C2837F3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D51A59E" w:rsidP="2D51A59E" w:rsidRDefault="2D51A59E" w14:paraId="7E210896" w14:textId="62A46DEF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D51A59E" w:rsidP="2D51A59E" w:rsidRDefault="2D51A59E" w14:paraId="78130277" w14:textId="21223755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D51A59E" w:rsidP="2D51A59E" w:rsidRDefault="2D51A59E" w14:paraId="5E3C9FD7" w14:textId="5C3A3383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6C2CBD7" w:rsidP="2D51A59E" w:rsidRDefault="16C2CBD7" w14:paraId="40D59287" w14:textId="78693844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D51A59E" w:rsidR="16C2CBD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Positioning Strategy</w:t>
      </w:r>
    </w:p>
    <w:p w:rsidR="2D51A59E" w:rsidP="2D51A59E" w:rsidRDefault="2D51A59E" w14:paraId="01B017C4" w14:textId="4E7D709E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84CC3F0" w:rsidP="2D51A59E" w:rsidRDefault="184CC3F0" w14:paraId="259C79B1" w14:textId="69506830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D51A59E" w:rsidR="184CC3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Colgate employ a clear and consistent positioning strategy built around oral hea</w:t>
      </w:r>
      <w:r w:rsidRPr="2D51A59E" w:rsidR="052396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lth </w:t>
      </w:r>
      <w:r w:rsidRPr="2D51A59E" w:rsidR="052396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expertise</w:t>
      </w:r>
      <w:r w:rsidRPr="2D51A59E" w:rsidR="036F13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2D51A59E" w:rsidR="147158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It's</w:t>
      </w:r>
      <w:r w:rsidRPr="2D51A59E" w:rsidR="036F13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central</w:t>
      </w:r>
      <w:r w:rsidRPr="2D51A59E" w:rsidR="61C0A6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around</w:t>
      </w:r>
      <w:r w:rsidRPr="2D51A59E" w:rsidR="036F13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brand </w:t>
      </w:r>
      <w:r w:rsidRPr="2D51A59E" w:rsidR="3DD844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promises</w:t>
      </w:r>
      <w:r w:rsidRPr="2D51A59E" w:rsidR="036F13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trusted oral care for a healthier future</w:t>
      </w:r>
      <w:r w:rsidRPr="2D51A59E" w:rsidR="726058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2D51A59E" w:rsidR="52F4FF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As a market brand leader that prioritizes dental health, </w:t>
      </w:r>
      <w:r w:rsidRPr="2D51A59E" w:rsidR="52F4FF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innovation</w:t>
      </w:r>
      <w:r w:rsidRPr="2D51A59E" w:rsidR="52F4FF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2D51A59E" w:rsidR="30D1BC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and long-term wellbeing.</w:t>
      </w:r>
      <w:r w:rsidRPr="2D51A59E" w:rsidR="1F2264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This </w:t>
      </w:r>
      <w:r w:rsidRPr="2D51A59E" w:rsidR="46DC55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allows</w:t>
      </w:r>
      <w:r w:rsidRPr="2D51A59E" w:rsidR="1F2264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Colgate positioning has enabled </w:t>
      </w:r>
      <w:r w:rsidRPr="2D51A59E" w:rsidR="0A1B96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maintain</w:t>
      </w:r>
      <w:r w:rsidRPr="2D51A59E" w:rsidR="1F2264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strong global brand equity </w:t>
      </w:r>
      <w:r w:rsidRPr="2D51A59E" w:rsidR="2AEB75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and remain the world leader in toothpaste and toothbrush (Kotler and Ke</w:t>
      </w:r>
      <w:r w:rsidRPr="2D51A59E" w:rsidR="696233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ller, 2022).</w:t>
      </w:r>
    </w:p>
    <w:p w:rsidR="58303CBC" w:rsidP="2D51A59E" w:rsidRDefault="58303CBC" w14:paraId="50042D9D" w14:textId="4930C9F8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D51A59E" w:rsidR="58303C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58303CBC" w:rsidP="2D51A59E" w:rsidRDefault="58303CBC" w14:paraId="2F2FDF51" w14:textId="0A79A57A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D51A59E" w:rsidR="58303C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At the core of Colgate positioning is professional credibility. </w:t>
      </w:r>
      <w:r w:rsidRPr="2D51A59E" w:rsidR="4E2BF0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company communicates its endorsement by dentists and dental association, </w:t>
      </w:r>
      <w:r w:rsidRPr="2D51A59E" w:rsidR="477D5C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strengthen</w:t>
      </w:r>
      <w:r w:rsidRPr="2D51A59E" w:rsidR="5049E4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2D51A59E" w:rsidR="34881E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its</w:t>
      </w:r>
      <w:r w:rsidRPr="2D51A59E" w:rsidR="5049E4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products that are scientifically </w:t>
      </w:r>
      <w:r w:rsidRPr="2D51A59E" w:rsidR="5049E4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validated</w:t>
      </w:r>
      <w:r w:rsidRPr="2D51A59E" w:rsidR="5049E4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</w:t>
      </w:r>
      <w:r w:rsidRPr="2D51A59E" w:rsidR="7713B7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recommended</w:t>
      </w:r>
      <w:r w:rsidRPr="2D51A59E" w:rsidR="0A47A3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by experts</w:t>
      </w:r>
      <w:r w:rsidRPr="2D51A59E" w:rsidR="41C229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This information helps to position as the most reliable </w:t>
      </w:r>
      <w:r w:rsidRPr="2D51A59E" w:rsidR="57F5A9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effective oral-care choice for consumer </w:t>
      </w:r>
      <w:r w:rsidRPr="2D51A59E" w:rsidR="5AA18D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(Armstrong et al, 2021).</w:t>
      </w:r>
    </w:p>
    <w:p w:rsidR="2D51A59E" w:rsidP="2D51A59E" w:rsidRDefault="2D51A59E" w14:paraId="2889B6E2" w14:textId="71EC4AF9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D51A59E" w:rsidP="2D51A59E" w:rsidRDefault="2D51A59E" w14:paraId="701FBBFA" w14:textId="065351D9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D51A59E" w:rsidP="2D51A59E" w:rsidRDefault="2D51A59E" w14:paraId="7B51F74B" w14:textId="16A7F4E5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D51A59E" w:rsidP="2D51A59E" w:rsidRDefault="2D51A59E" w14:paraId="3566CFE0" w14:textId="19046F98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D51A59E" w:rsidP="2D51A59E" w:rsidRDefault="2D51A59E" w14:paraId="52CDEEF9" w14:textId="50C9A537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48ADD150" w:rsidP="2D51A59E" w:rsidRDefault="48ADD150" w14:paraId="34ED7D8D" w14:textId="5240BB7D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D51A59E" w:rsidR="2DFFFC3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Element 3: Promotion Poster of Colgate Brand</w:t>
      </w:r>
    </w:p>
    <w:p w:rsidR="48ADD150" w:rsidP="48ADD150" w:rsidRDefault="48ADD150" w14:paraId="1B5CBF77" w14:textId="0E849CE7">
      <w:pPr>
        <w:pStyle w:val="Normal"/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2A7ADCE" w:rsidP="48ADD150" w:rsidRDefault="52A7ADCE" w14:paraId="37FECCAD" w14:textId="28CB87DB">
      <w:pPr>
        <w:pStyle w:val="Normal"/>
        <w:spacing w:before="0" w:beforeAutospacing="off" w:after="0" w:afterAutospacing="off" w:line="240" w:lineRule="auto"/>
        <w:jc w:val="both"/>
      </w:pPr>
      <w:r w:rsidR="52A7ADCE">
        <w:drawing>
          <wp:inline wp14:editId="1F9AD64F" wp14:anchorId="5AE5B03B">
            <wp:extent cx="5724525" cy="3219450"/>
            <wp:effectExtent l="0" t="0" r="0" b="0"/>
            <wp:docPr id="164008883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640088833" name="Picture 1640088833"/>
                    <pic:cNvPicPr/>
                  </pic:nvPicPr>
                  <pic:blipFill>
                    <a:blip xmlns:r="http://schemas.openxmlformats.org/officeDocument/2006/relationships" r:embed="rId66893918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CE7238A" w:rsidP="2D51A59E" w:rsidRDefault="5CE7238A" w14:paraId="5491D51A" w14:textId="4726354E">
      <w:pPr>
        <w:pStyle w:val="Normal"/>
        <w:jc w:val="both"/>
        <w:rPr>
          <w:b w:val="1"/>
          <w:bCs w:val="1"/>
        </w:rPr>
      </w:pPr>
      <w:r w:rsidRPr="2D51A59E" w:rsidR="5CE7238A">
        <w:rPr>
          <w:b w:val="1"/>
          <w:bCs w:val="1"/>
        </w:rPr>
        <w:t xml:space="preserve">Colgate Smoker Treatment </w:t>
      </w:r>
      <w:r w:rsidR="5CE7238A">
        <w:rPr>
          <w:b w:val="0"/>
          <w:bCs w:val="0"/>
        </w:rPr>
        <w:t xml:space="preserve">Is strategically positioned to serve a clearly defined consumer segment. </w:t>
      </w:r>
      <w:r w:rsidR="3233D132">
        <w:rPr>
          <w:b w:val="0"/>
          <w:bCs w:val="0"/>
        </w:rPr>
        <w:t>I</w:t>
      </w:r>
      <w:r w:rsidR="5CE7238A">
        <w:rPr>
          <w:b w:val="0"/>
          <w:bCs w:val="0"/>
        </w:rPr>
        <w:t>ndiv</w:t>
      </w:r>
      <w:r w:rsidR="239F695E">
        <w:rPr>
          <w:b w:val="0"/>
          <w:bCs w:val="0"/>
        </w:rPr>
        <w:t xml:space="preserve">iduals </w:t>
      </w:r>
      <w:r w:rsidR="158A583F">
        <w:rPr>
          <w:b w:val="0"/>
          <w:bCs w:val="0"/>
        </w:rPr>
        <w:t xml:space="preserve">who </w:t>
      </w:r>
      <w:r w:rsidR="5173EDAA">
        <w:rPr>
          <w:b w:val="0"/>
          <w:bCs w:val="0"/>
        </w:rPr>
        <w:t>smoke</w:t>
      </w:r>
      <w:r w:rsidR="158A583F">
        <w:rPr>
          <w:b w:val="0"/>
          <w:bCs w:val="0"/>
        </w:rPr>
        <w:t xml:space="preserve">, those who suffer from stained or discoloured teeth, </w:t>
      </w:r>
      <w:r w:rsidR="0E666620">
        <w:rPr>
          <w:b w:val="0"/>
          <w:bCs w:val="0"/>
        </w:rPr>
        <w:t>and consumers</w:t>
      </w:r>
      <w:r w:rsidR="158A583F">
        <w:rPr>
          <w:b w:val="0"/>
          <w:bCs w:val="0"/>
        </w:rPr>
        <w:t xml:space="preserve"> who </w:t>
      </w:r>
      <w:r w:rsidR="715CDC82">
        <w:rPr>
          <w:b w:val="0"/>
          <w:bCs w:val="0"/>
        </w:rPr>
        <w:t xml:space="preserve">wish to </w:t>
      </w:r>
      <w:r w:rsidR="715CDC82">
        <w:rPr>
          <w:b w:val="0"/>
          <w:bCs w:val="0"/>
        </w:rPr>
        <w:t>maintain</w:t>
      </w:r>
      <w:r w:rsidR="715CDC82">
        <w:rPr>
          <w:b w:val="0"/>
          <w:bCs w:val="0"/>
        </w:rPr>
        <w:t xml:space="preserve"> the </w:t>
      </w:r>
      <w:r w:rsidR="3042A95E">
        <w:rPr>
          <w:b w:val="0"/>
          <w:bCs w:val="0"/>
        </w:rPr>
        <w:t>cleanliness</w:t>
      </w:r>
      <w:r w:rsidR="715CDC82">
        <w:rPr>
          <w:b w:val="0"/>
          <w:bCs w:val="0"/>
        </w:rPr>
        <w:t xml:space="preserve"> and appearance of their teeth by preventing future stains. </w:t>
      </w:r>
      <w:r w:rsidR="05FDCEC7">
        <w:rPr>
          <w:b w:val="0"/>
          <w:bCs w:val="0"/>
        </w:rPr>
        <w:t xml:space="preserve">Smoking </w:t>
      </w:r>
      <w:r w:rsidR="05FDCEC7">
        <w:rPr>
          <w:b w:val="0"/>
          <w:bCs w:val="0"/>
        </w:rPr>
        <w:t>remains</w:t>
      </w:r>
      <w:r w:rsidR="05FDCEC7">
        <w:rPr>
          <w:b w:val="0"/>
          <w:bCs w:val="0"/>
        </w:rPr>
        <w:t xml:space="preserve"> one of the leading causes of dental discolouration and odo</w:t>
      </w:r>
      <w:r w:rsidR="34C23045">
        <w:rPr>
          <w:b w:val="0"/>
          <w:bCs w:val="0"/>
        </w:rPr>
        <w:t>ur. As a result, many customers seek a solution t</w:t>
      </w:r>
      <w:r w:rsidR="2C1D383F">
        <w:rPr>
          <w:b w:val="0"/>
          <w:bCs w:val="0"/>
        </w:rPr>
        <w:t xml:space="preserve">hat not only cleans their teeth </w:t>
      </w:r>
      <w:r w:rsidR="09B96F81">
        <w:rPr>
          <w:b w:val="0"/>
          <w:bCs w:val="0"/>
        </w:rPr>
        <w:t>effectively</w:t>
      </w:r>
      <w:r w:rsidR="2C1D383F">
        <w:rPr>
          <w:b w:val="0"/>
          <w:bCs w:val="0"/>
        </w:rPr>
        <w:t xml:space="preserve"> but also </w:t>
      </w:r>
      <w:r w:rsidR="71A9C09B">
        <w:rPr>
          <w:b w:val="0"/>
          <w:bCs w:val="0"/>
        </w:rPr>
        <w:t>address</w:t>
      </w:r>
      <w:r w:rsidR="2C1D383F">
        <w:rPr>
          <w:b w:val="0"/>
          <w:bCs w:val="0"/>
        </w:rPr>
        <w:t xml:space="preserve"> the specific challenges cause</w:t>
      </w:r>
      <w:r w:rsidR="41CD2EF5">
        <w:rPr>
          <w:b w:val="0"/>
          <w:bCs w:val="0"/>
        </w:rPr>
        <w:t>d by tobacco use.</w:t>
      </w:r>
      <w:r w:rsidR="0205C07C">
        <w:rPr>
          <w:b w:val="0"/>
          <w:bCs w:val="0"/>
        </w:rPr>
        <w:t xml:space="preserve"> Colgate Smoker Treatment is designed with this purpose in mind, offering </w:t>
      </w:r>
      <w:r w:rsidR="46FDCE70">
        <w:rPr>
          <w:b w:val="0"/>
          <w:bCs w:val="0"/>
        </w:rPr>
        <w:t>a specialised formula that targets tough stains while supporting overall oral care.</w:t>
      </w:r>
      <w:r w:rsidR="325AC650">
        <w:rPr>
          <w:b w:val="0"/>
          <w:bCs w:val="0"/>
        </w:rPr>
        <w:t xml:space="preserve"> </w:t>
      </w:r>
    </w:p>
    <w:p w:rsidR="325AC650" w:rsidP="2D51A59E" w:rsidRDefault="325AC650" w14:paraId="4B3561D9" w14:textId="1AC7DB5D">
      <w:pPr>
        <w:pStyle w:val="Normal"/>
        <w:jc w:val="both"/>
        <w:rPr>
          <w:b w:val="0"/>
          <w:bCs w:val="0"/>
        </w:rPr>
      </w:pPr>
      <w:r w:rsidR="325AC650">
        <w:rPr>
          <w:b w:val="0"/>
          <w:bCs w:val="0"/>
        </w:rPr>
        <w:t>This product is produced to a solution that</w:t>
      </w:r>
      <w:r w:rsidR="57EF239D">
        <w:rPr>
          <w:b w:val="0"/>
          <w:bCs w:val="0"/>
        </w:rPr>
        <w:t xml:space="preserve"> boosts customer confidence. People who struggle with stained teeth often exper</w:t>
      </w:r>
      <w:r w:rsidR="769188AD">
        <w:rPr>
          <w:b w:val="0"/>
          <w:bCs w:val="0"/>
        </w:rPr>
        <w:t>ience reduced self-esteem and may feel reluctant to smile or speak.</w:t>
      </w:r>
      <w:r w:rsidR="1F882807">
        <w:rPr>
          <w:b w:val="0"/>
          <w:bCs w:val="0"/>
        </w:rPr>
        <w:t xml:space="preserve"> Colgate Smoker Treatment aims to empower users to feel more confident in their appearance. </w:t>
      </w:r>
      <w:r w:rsidR="45B7FA5D">
        <w:rPr>
          <w:b w:val="0"/>
          <w:bCs w:val="0"/>
        </w:rPr>
        <w:t>Although the primary target market is smokers, the product is deliberately positioned to</w:t>
      </w:r>
      <w:r w:rsidR="0D751FED">
        <w:rPr>
          <w:b w:val="0"/>
          <w:bCs w:val="0"/>
        </w:rPr>
        <w:t xml:space="preserve"> appeal to a wider audience. Individuals </w:t>
      </w:r>
      <w:r w:rsidR="0A105981">
        <w:rPr>
          <w:b w:val="0"/>
          <w:bCs w:val="0"/>
        </w:rPr>
        <w:t xml:space="preserve">who </w:t>
      </w:r>
      <w:r w:rsidR="0A105981">
        <w:rPr>
          <w:b w:val="0"/>
          <w:bCs w:val="0"/>
        </w:rPr>
        <w:t>frequently</w:t>
      </w:r>
      <w:r w:rsidR="0A105981">
        <w:rPr>
          <w:b w:val="0"/>
          <w:bCs w:val="0"/>
        </w:rPr>
        <w:t xml:space="preserve"> consume stain causing beverages such as coffee, tea, or red wine may al</w:t>
      </w:r>
      <w:r w:rsidR="45F23C3C">
        <w:rPr>
          <w:b w:val="0"/>
          <w:bCs w:val="0"/>
        </w:rPr>
        <w:t>so experience discolouration and therefore find value in the product’s stain prevention</w:t>
      </w:r>
      <w:r w:rsidR="4B8BA467">
        <w:rPr>
          <w:b w:val="0"/>
          <w:bCs w:val="0"/>
        </w:rPr>
        <w:t xml:space="preserve"> benefits. </w:t>
      </w:r>
    </w:p>
    <w:p w:rsidR="2D51A59E" w:rsidP="2D51A59E" w:rsidRDefault="2D51A59E" w14:paraId="32019C19" w14:textId="0F53DFE8">
      <w:pPr>
        <w:pStyle w:val="Normal"/>
        <w:jc w:val="both"/>
        <w:rPr>
          <w:b w:val="1"/>
          <w:bCs w:val="1"/>
          <w:sz w:val="28"/>
          <w:szCs w:val="28"/>
        </w:rPr>
      </w:pPr>
    </w:p>
    <w:p w:rsidR="7D9848A7" w:rsidP="2D51A59E" w:rsidRDefault="7D9848A7" w14:paraId="37E8AD62" w14:textId="4AFA86F1">
      <w:pPr>
        <w:pStyle w:val="Normal"/>
        <w:jc w:val="both"/>
        <w:rPr>
          <w:b w:val="1"/>
          <w:bCs w:val="1"/>
        </w:rPr>
      </w:pPr>
      <w:r w:rsidRPr="2D51A59E" w:rsidR="7D9848A7">
        <w:rPr>
          <w:b w:val="1"/>
          <w:bCs w:val="1"/>
          <w:sz w:val="28"/>
          <w:szCs w:val="28"/>
        </w:rPr>
        <w:t>Element 2: Critical analysis of the marketing mix</w:t>
      </w:r>
    </w:p>
    <w:p w:rsidR="5F79F703" w:rsidP="2D51A59E" w:rsidRDefault="5F79F703" w14:paraId="1D2A4F62" w14:textId="3AC45CF9">
      <w:pPr>
        <w:pStyle w:val="Normal"/>
        <w:jc w:val="both"/>
        <w:rPr>
          <w:b w:val="0"/>
          <w:bCs w:val="0"/>
          <w:sz w:val="24"/>
          <w:szCs w:val="24"/>
        </w:rPr>
      </w:pPr>
      <w:r w:rsidRPr="2D51A59E" w:rsidR="5F79F703">
        <w:rPr>
          <w:b w:val="0"/>
          <w:bCs w:val="0"/>
          <w:sz w:val="24"/>
          <w:szCs w:val="24"/>
        </w:rPr>
        <w:t xml:space="preserve">The marketing mix </w:t>
      </w:r>
      <w:r w:rsidRPr="2D51A59E" w:rsidR="1E187D70">
        <w:rPr>
          <w:b w:val="0"/>
          <w:bCs w:val="0"/>
          <w:sz w:val="24"/>
          <w:szCs w:val="24"/>
        </w:rPr>
        <w:t>(</w:t>
      </w:r>
      <w:r w:rsidRPr="2D51A59E" w:rsidR="1E187D70">
        <w:rPr>
          <w:b w:val="1"/>
          <w:bCs w:val="1"/>
          <w:sz w:val="24"/>
          <w:szCs w:val="24"/>
        </w:rPr>
        <w:t>product</w:t>
      </w:r>
      <w:r w:rsidRPr="2D51A59E" w:rsidR="5F79F703">
        <w:rPr>
          <w:b w:val="1"/>
          <w:bCs w:val="1"/>
          <w:sz w:val="24"/>
          <w:szCs w:val="24"/>
        </w:rPr>
        <w:t>, price, place, promotion, people process and physical e</w:t>
      </w:r>
      <w:r w:rsidRPr="2D51A59E" w:rsidR="6C412024">
        <w:rPr>
          <w:b w:val="1"/>
          <w:bCs w:val="1"/>
          <w:sz w:val="24"/>
          <w:szCs w:val="24"/>
        </w:rPr>
        <w:t>vidence</w:t>
      </w:r>
      <w:r w:rsidRPr="2D51A59E" w:rsidR="45579C8C">
        <w:rPr>
          <w:b w:val="1"/>
          <w:bCs w:val="1"/>
          <w:sz w:val="24"/>
          <w:szCs w:val="24"/>
        </w:rPr>
        <w:t>)</w:t>
      </w:r>
      <w:r w:rsidRPr="2D51A59E" w:rsidR="45579C8C">
        <w:rPr>
          <w:b w:val="0"/>
          <w:bCs w:val="0"/>
          <w:sz w:val="24"/>
          <w:szCs w:val="24"/>
        </w:rPr>
        <w:t xml:space="preserve"> play </w:t>
      </w:r>
      <w:r w:rsidRPr="2D51A59E" w:rsidR="45579C8C">
        <w:rPr>
          <w:b w:val="0"/>
          <w:bCs w:val="0"/>
          <w:sz w:val="24"/>
          <w:szCs w:val="24"/>
        </w:rPr>
        <w:t>a major role</w:t>
      </w:r>
      <w:r w:rsidRPr="2D51A59E" w:rsidR="45579C8C">
        <w:rPr>
          <w:b w:val="0"/>
          <w:bCs w:val="0"/>
          <w:sz w:val="24"/>
          <w:szCs w:val="24"/>
        </w:rPr>
        <w:t xml:space="preserve"> in Colgate-Palmolive's global strategy</w:t>
      </w:r>
      <w:r w:rsidRPr="2D51A59E" w:rsidR="0029649E">
        <w:rPr>
          <w:b w:val="0"/>
          <w:bCs w:val="0"/>
          <w:sz w:val="24"/>
          <w:szCs w:val="24"/>
        </w:rPr>
        <w:t xml:space="preserve">. While the company has </w:t>
      </w:r>
      <w:r w:rsidRPr="2D51A59E" w:rsidR="0676ADB8">
        <w:rPr>
          <w:b w:val="0"/>
          <w:bCs w:val="0"/>
          <w:sz w:val="24"/>
          <w:szCs w:val="24"/>
        </w:rPr>
        <w:t>built</w:t>
      </w:r>
      <w:r w:rsidRPr="2D51A59E" w:rsidR="0029649E">
        <w:rPr>
          <w:b w:val="0"/>
          <w:bCs w:val="0"/>
          <w:sz w:val="24"/>
          <w:szCs w:val="24"/>
        </w:rPr>
        <w:t xml:space="preserve"> strong competitive advantage with its produc</w:t>
      </w:r>
      <w:r w:rsidRPr="2D51A59E" w:rsidR="45DAE03A">
        <w:rPr>
          <w:b w:val="0"/>
          <w:bCs w:val="0"/>
          <w:sz w:val="24"/>
          <w:szCs w:val="24"/>
        </w:rPr>
        <w:t>t range globally</w:t>
      </w:r>
      <w:r w:rsidRPr="2D51A59E" w:rsidR="72A1CA98">
        <w:rPr>
          <w:b w:val="0"/>
          <w:bCs w:val="0"/>
          <w:sz w:val="24"/>
          <w:szCs w:val="24"/>
        </w:rPr>
        <w:t>, the effectiveness of product strengths and strateg</w:t>
      </w:r>
      <w:r w:rsidRPr="2D51A59E" w:rsidR="08FFB970">
        <w:rPr>
          <w:b w:val="0"/>
          <w:bCs w:val="0"/>
          <w:sz w:val="24"/>
          <w:szCs w:val="24"/>
        </w:rPr>
        <w:t xml:space="preserve">ic limitation. </w:t>
      </w:r>
    </w:p>
    <w:p w:rsidR="08FFB970" w:rsidP="2D51A59E" w:rsidRDefault="08FFB970" w14:paraId="0B5127F9" w14:textId="5B5FE518">
      <w:pPr>
        <w:pStyle w:val="Normal"/>
        <w:jc w:val="both"/>
        <w:rPr>
          <w:b w:val="0"/>
          <w:bCs w:val="0"/>
          <w:sz w:val="24"/>
          <w:szCs w:val="24"/>
        </w:rPr>
      </w:pPr>
      <w:r w:rsidRPr="2D51A59E" w:rsidR="08FFB970">
        <w:rPr>
          <w:b w:val="1"/>
          <w:bCs w:val="1"/>
          <w:sz w:val="24"/>
          <w:szCs w:val="24"/>
        </w:rPr>
        <w:t>Product strategy</w:t>
      </w:r>
      <w:r w:rsidRPr="2D51A59E" w:rsidR="08FFB970">
        <w:rPr>
          <w:b w:val="0"/>
          <w:bCs w:val="0"/>
          <w:sz w:val="24"/>
          <w:szCs w:val="24"/>
        </w:rPr>
        <w:t xml:space="preserve"> </w:t>
      </w:r>
      <w:r w:rsidRPr="2D51A59E" w:rsidR="2F3012AA">
        <w:rPr>
          <w:b w:val="0"/>
          <w:bCs w:val="0"/>
          <w:sz w:val="24"/>
          <w:szCs w:val="24"/>
        </w:rPr>
        <w:t xml:space="preserve">of Colgate built on differentiation and </w:t>
      </w:r>
      <w:r w:rsidRPr="2D51A59E" w:rsidR="5DDC9A90">
        <w:rPr>
          <w:b w:val="0"/>
          <w:bCs w:val="0"/>
          <w:sz w:val="24"/>
          <w:szCs w:val="24"/>
        </w:rPr>
        <w:t>innovation, contributing wide range of oral care</w:t>
      </w:r>
      <w:r w:rsidRPr="2D51A59E" w:rsidR="2AC73E50">
        <w:rPr>
          <w:b w:val="0"/>
          <w:bCs w:val="0"/>
          <w:sz w:val="24"/>
          <w:szCs w:val="24"/>
        </w:rPr>
        <w:t xml:space="preserve"> products</w:t>
      </w:r>
      <w:r w:rsidRPr="2D51A59E" w:rsidR="3F480CE9">
        <w:rPr>
          <w:b w:val="0"/>
          <w:bCs w:val="0"/>
          <w:sz w:val="24"/>
          <w:szCs w:val="24"/>
        </w:rPr>
        <w:t xml:space="preserve"> such as Colgate Total, and sensitive Pro-Relief. </w:t>
      </w:r>
      <w:r w:rsidRPr="2D51A59E" w:rsidR="3CBB9BF5">
        <w:rPr>
          <w:b w:val="0"/>
          <w:bCs w:val="0"/>
          <w:sz w:val="24"/>
          <w:szCs w:val="24"/>
        </w:rPr>
        <w:t xml:space="preserve">This </w:t>
      </w:r>
      <w:r w:rsidRPr="2D51A59E" w:rsidR="2AC73E50">
        <w:rPr>
          <w:b w:val="0"/>
          <w:bCs w:val="0"/>
          <w:sz w:val="24"/>
          <w:szCs w:val="24"/>
        </w:rPr>
        <w:t>product line</w:t>
      </w:r>
      <w:r w:rsidRPr="2D51A59E" w:rsidR="4A170685">
        <w:rPr>
          <w:b w:val="0"/>
          <w:bCs w:val="0"/>
          <w:sz w:val="24"/>
          <w:szCs w:val="24"/>
        </w:rPr>
        <w:t xml:space="preserve"> of</w:t>
      </w:r>
      <w:r w:rsidRPr="2D51A59E" w:rsidR="2AC73E50">
        <w:rPr>
          <w:b w:val="0"/>
          <w:bCs w:val="0"/>
          <w:sz w:val="24"/>
          <w:szCs w:val="24"/>
        </w:rPr>
        <w:t xml:space="preserve"> Colg</w:t>
      </w:r>
      <w:r w:rsidRPr="2D51A59E" w:rsidR="16468617">
        <w:rPr>
          <w:b w:val="0"/>
          <w:bCs w:val="0"/>
          <w:sz w:val="24"/>
          <w:szCs w:val="24"/>
        </w:rPr>
        <w:t xml:space="preserve">ate </w:t>
      </w:r>
      <w:r w:rsidRPr="2D51A59E" w:rsidR="3E40032D">
        <w:rPr>
          <w:b w:val="0"/>
          <w:bCs w:val="0"/>
          <w:sz w:val="24"/>
          <w:szCs w:val="24"/>
        </w:rPr>
        <w:t xml:space="preserve">helps them </w:t>
      </w:r>
      <w:r w:rsidRPr="2D51A59E" w:rsidR="16468617">
        <w:rPr>
          <w:b w:val="0"/>
          <w:bCs w:val="0"/>
          <w:sz w:val="24"/>
          <w:szCs w:val="24"/>
        </w:rPr>
        <w:t xml:space="preserve">to </w:t>
      </w:r>
      <w:r w:rsidRPr="2D51A59E" w:rsidR="16468617">
        <w:rPr>
          <w:b w:val="0"/>
          <w:bCs w:val="0"/>
          <w:sz w:val="24"/>
          <w:szCs w:val="24"/>
        </w:rPr>
        <w:t>maintain</w:t>
      </w:r>
      <w:r w:rsidRPr="2D51A59E" w:rsidR="16468617">
        <w:rPr>
          <w:b w:val="0"/>
          <w:bCs w:val="0"/>
          <w:sz w:val="24"/>
          <w:szCs w:val="24"/>
        </w:rPr>
        <w:t xml:space="preserve"> leadership in the global toothpaste industry</w:t>
      </w:r>
      <w:r w:rsidRPr="2D51A59E" w:rsidR="123646FF">
        <w:rPr>
          <w:b w:val="0"/>
          <w:bCs w:val="0"/>
          <w:sz w:val="24"/>
          <w:szCs w:val="24"/>
        </w:rPr>
        <w:t>.</w:t>
      </w:r>
    </w:p>
    <w:p w:rsidR="371E4392" w:rsidP="2D51A59E" w:rsidRDefault="371E4392" w14:paraId="7DB017C6" w14:textId="52DFCF2F">
      <w:pPr>
        <w:pStyle w:val="Normal"/>
        <w:jc w:val="both"/>
        <w:rPr>
          <w:b w:val="0"/>
          <w:bCs w:val="0"/>
          <w:sz w:val="24"/>
          <w:szCs w:val="24"/>
        </w:rPr>
      </w:pPr>
      <w:r w:rsidRPr="2D51A59E" w:rsidR="371E4392">
        <w:rPr>
          <w:b w:val="1"/>
          <w:bCs w:val="1"/>
          <w:sz w:val="24"/>
          <w:szCs w:val="24"/>
        </w:rPr>
        <w:t xml:space="preserve">Pricing Strategy </w:t>
      </w:r>
      <w:r w:rsidRPr="2D51A59E" w:rsidR="371E4392">
        <w:rPr>
          <w:b w:val="0"/>
          <w:bCs w:val="0"/>
          <w:sz w:val="24"/>
          <w:szCs w:val="24"/>
        </w:rPr>
        <w:t xml:space="preserve">with Colgate adopting a </w:t>
      </w:r>
      <w:r w:rsidRPr="2D51A59E" w:rsidR="3739C964">
        <w:rPr>
          <w:b w:val="0"/>
          <w:bCs w:val="0"/>
          <w:sz w:val="24"/>
          <w:szCs w:val="24"/>
        </w:rPr>
        <w:t>value-based</w:t>
      </w:r>
      <w:r w:rsidRPr="2D51A59E" w:rsidR="371E4392">
        <w:rPr>
          <w:b w:val="0"/>
          <w:bCs w:val="0"/>
          <w:sz w:val="24"/>
          <w:szCs w:val="24"/>
        </w:rPr>
        <w:t xml:space="preserve"> pricing strategy</w:t>
      </w:r>
      <w:r w:rsidRPr="2D51A59E" w:rsidR="5BDEBE09">
        <w:rPr>
          <w:b w:val="0"/>
          <w:bCs w:val="0"/>
          <w:sz w:val="24"/>
          <w:szCs w:val="24"/>
        </w:rPr>
        <w:t xml:space="preserve">, providing high-quality </w:t>
      </w:r>
      <w:r w:rsidRPr="2D51A59E" w:rsidR="5BDEBE09">
        <w:rPr>
          <w:b w:val="0"/>
          <w:bCs w:val="0"/>
          <w:sz w:val="24"/>
          <w:szCs w:val="24"/>
        </w:rPr>
        <w:t>products</w:t>
      </w:r>
      <w:r w:rsidRPr="2D51A59E" w:rsidR="5BDEBE09">
        <w:rPr>
          <w:b w:val="0"/>
          <w:bCs w:val="0"/>
          <w:sz w:val="24"/>
          <w:szCs w:val="24"/>
        </w:rPr>
        <w:t xml:space="preserve"> and </w:t>
      </w:r>
      <w:r w:rsidRPr="2D51A59E" w:rsidR="5BDEBE09">
        <w:rPr>
          <w:b w:val="0"/>
          <w:bCs w:val="0"/>
          <w:sz w:val="24"/>
          <w:szCs w:val="24"/>
        </w:rPr>
        <w:t>maintaining</w:t>
      </w:r>
      <w:r w:rsidRPr="2D51A59E" w:rsidR="5BDEBE09">
        <w:rPr>
          <w:b w:val="0"/>
          <w:bCs w:val="0"/>
          <w:sz w:val="24"/>
          <w:szCs w:val="24"/>
        </w:rPr>
        <w:t xml:space="preserve"> pri</w:t>
      </w:r>
      <w:r w:rsidRPr="2D51A59E" w:rsidR="047957E3">
        <w:rPr>
          <w:b w:val="0"/>
          <w:bCs w:val="0"/>
          <w:sz w:val="24"/>
          <w:szCs w:val="24"/>
        </w:rPr>
        <w:t xml:space="preserve">cing on products. This allows the brand to </w:t>
      </w:r>
      <w:r w:rsidRPr="2D51A59E" w:rsidR="047957E3">
        <w:rPr>
          <w:b w:val="0"/>
          <w:bCs w:val="0"/>
          <w:sz w:val="24"/>
          <w:szCs w:val="24"/>
        </w:rPr>
        <w:t>operate</w:t>
      </w:r>
      <w:r w:rsidRPr="2D51A59E" w:rsidR="047957E3">
        <w:rPr>
          <w:b w:val="0"/>
          <w:bCs w:val="0"/>
          <w:sz w:val="24"/>
          <w:szCs w:val="24"/>
        </w:rPr>
        <w:t xml:space="preserve"> effecti</w:t>
      </w:r>
      <w:r w:rsidRPr="2D51A59E" w:rsidR="326879C1">
        <w:rPr>
          <w:b w:val="0"/>
          <w:bCs w:val="0"/>
          <w:sz w:val="24"/>
          <w:szCs w:val="24"/>
        </w:rPr>
        <w:t>vely emerging and developing markets</w:t>
      </w:r>
      <w:r w:rsidRPr="2D51A59E" w:rsidR="6F512751">
        <w:rPr>
          <w:b w:val="0"/>
          <w:bCs w:val="0"/>
          <w:sz w:val="24"/>
          <w:szCs w:val="24"/>
        </w:rPr>
        <w:t xml:space="preserve">. In developed markets Colgate faces pricing pressures from private </w:t>
      </w:r>
      <w:r w:rsidRPr="2D51A59E" w:rsidR="35CAC30D">
        <w:rPr>
          <w:b w:val="0"/>
          <w:bCs w:val="0"/>
          <w:sz w:val="24"/>
          <w:szCs w:val="24"/>
        </w:rPr>
        <w:t>labels</w:t>
      </w:r>
      <w:r w:rsidRPr="2D51A59E" w:rsidR="6F512751">
        <w:rPr>
          <w:b w:val="0"/>
          <w:bCs w:val="0"/>
          <w:sz w:val="24"/>
          <w:szCs w:val="24"/>
        </w:rPr>
        <w:t xml:space="preserve"> and organic</w:t>
      </w:r>
      <w:r w:rsidRPr="2D51A59E" w:rsidR="2BD8402A">
        <w:rPr>
          <w:b w:val="0"/>
          <w:bCs w:val="0"/>
          <w:sz w:val="24"/>
          <w:szCs w:val="24"/>
        </w:rPr>
        <w:t xml:space="preserve"> brands</w:t>
      </w:r>
      <w:r w:rsidRPr="2D51A59E" w:rsidR="3055D4EB">
        <w:rPr>
          <w:b w:val="0"/>
          <w:bCs w:val="0"/>
          <w:sz w:val="24"/>
          <w:szCs w:val="24"/>
        </w:rPr>
        <w:t>, so there will always be price adjustment</w:t>
      </w:r>
      <w:r w:rsidRPr="2D51A59E" w:rsidR="5EF73AA5">
        <w:rPr>
          <w:b w:val="0"/>
          <w:bCs w:val="0"/>
          <w:sz w:val="24"/>
          <w:szCs w:val="24"/>
        </w:rPr>
        <w:t xml:space="preserve"> (Jain, R. Jain, S. Jain, S. 2022).</w:t>
      </w:r>
    </w:p>
    <w:p w:rsidR="3055D4EB" w:rsidP="2D51A59E" w:rsidRDefault="3055D4EB" w14:paraId="645D7785" w14:textId="3FC07D9D">
      <w:pPr>
        <w:pStyle w:val="Normal"/>
        <w:jc w:val="both"/>
        <w:rPr>
          <w:b w:val="0"/>
          <w:bCs w:val="0"/>
          <w:sz w:val="24"/>
          <w:szCs w:val="24"/>
        </w:rPr>
      </w:pPr>
      <w:r w:rsidRPr="2D51A59E" w:rsidR="3055D4EB">
        <w:rPr>
          <w:b w:val="0"/>
          <w:bCs w:val="0"/>
          <w:sz w:val="24"/>
          <w:szCs w:val="24"/>
        </w:rPr>
        <w:t xml:space="preserve">Colgate </w:t>
      </w:r>
      <w:r w:rsidRPr="2D51A59E" w:rsidR="3055D4EB">
        <w:rPr>
          <w:b w:val="1"/>
          <w:bCs w:val="1"/>
          <w:sz w:val="24"/>
          <w:szCs w:val="24"/>
        </w:rPr>
        <w:t xml:space="preserve">Place Distribution </w:t>
      </w:r>
      <w:r w:rsidRPr="2D51A59E" w:rsidR="3055D4EB">
        <w:rPr>
          <w:b w:val="0"/>
          <w:bCs w:val="0"/>
          <w:sz w:val="24"/>
          <w:szCs w:val="24"/>
        </w:rPr>
        <w:t xml:space="preserve">strategy is one of the major strengths, the company </w:t>
      </w:r>
      <w:r w:rsidRPr="2D51A59E" w:rsidR="3055D4EB">
        <w:rPr>
          <w:b w:val="0"/>
          <w:bCs w:val="0"/>
          <w:sz w:val="24"/>
          <w:szCs w:val="24"/>
        </w:rPr>
        <w:t>operates</w:t>
      </w:r>
      <w:r w:rsidRPr="2D51A59E" w:rsidR="3055D4EB">
        <w:rPr>
          <w:b w:val="0"/>
          <w:bCs w:val="0"/>
          <w:sz w:val="24"/>
          <w:szCs w:val="24"/>
        </w:rPr>
        <w:t xml:space="preserve"> through an extensive</w:t>
      </w:r>
      <w:r w:rsidRPr="2D51A59E" w:rsidR="37E0B7F7">
        <w:rPr>
          <w:b w:val="0"/>
          <w:bCs w:val="0"/>
          <w:sz w:val="24"/>
          <w:szCs w:val="24"/>
        </w:rPr>
        <w:t xml:space="preserve"> global operation global network</w:t>
      </w:r>
      <w:r w:rsidRPr="2D51A59E" w:rsidR="6BE9634B">
        <w:rPr>
          <w:b w:val="0"/>
          <w:bCs w:val="0"/>
          <w:sz w:val="24"/>
          <w:szCs w:val="24"/>
        </w:rPr>
        <w:t xml:space="preserve">. Its </w:t>
      </w:r>
      <w:r w:rsidRPr="2D51A59E" w:rsidR="4A0A87BA">
        <w:rPr>
          <w:b w:val="0"/>
          <w:bCs w:val="0"/>
          <w:sz w:val="24"/>
          <w:szCs w:val="24"/>
        </w:rPr>
        <w:t>penetration</w:t>
      </w:r>
      <w:r w:rsidRPr="2D51A59E" w:rsidR="6BE9634B">
        <w:rPr>
          <w:b w:val="0"/>
          <w:bCs w:val="0"/>
          <w:sz w:val="24"/>
          <w:szCs w:val="24"/>
        </w:rPr>
        <w:t xml:space="preserve"> into remote regions creates its strength in </w:t>
      </w:r>
      <w:r w:rsidRPr="2D51A59E" w:rsidR="6C261112">
        <w:rPr>
          <w:b w:val="0"/>
          <w:bCs w:val="0"/>
          <w:sz w:val="24"/>
          <w:szCs w:val="24"/>
        </w:rPr>
        <w:t xml:space="preserve">the </w:t>
      </w:r>
      <w:r w:rsidRPr="2D51A59E" w:rsidR="12297C4F">
        <w:rPr>
          <w:b w:val="0"/>
          <w:bCs w:val="0"/>
          <w:sz w:val="24"/>
          <w:szCs w:val="24"/>
        </w:rPr>
        <w:t>market</w:t>
      </w:r>
      <w:r w:rsidRPr="2D51A59E" w:rsidR="6C261112">
        <w:rPr>
          <w:b w:val="0"/>
          <w:bCs w:val="0"/>
          <w:sz w:val="24"/>
          <w:szCs w:val="24"/>
        </w:rPr>
        <w:t>.</w:t>
      </w:r>
    </w:p>
    <w:p w:rsidR="21D673FF" w:rsidP="2D51A59E" w:rsidRDefault="21D673FF" w14:paraId="5BDD7DC8" w14:textId="1F7AF647">
      <w:pPr>
        <w:pStyle w:val="Normal"/>
        <w:jc w:val="both"/>
        <w:rPr>
          <w:b w:val="0"/>
          <w:bCs w:val="0"/>
          <w:sz w:val="24"/>
          <w:szCs w:val="24"/>
        </w:rPr>
      </w:pPr>
      <w:r w:rsidRPr="2D51A59E" w:rsidR="21D673FF">
        <w:rPr>
          <w:b w:val="0"/>
          <w:bCs w:val="0"/>
          <w:sz w:val="24"/>
          <w:szCs w:val="24"/>
        </w:rPr>
        <w:t xml:space="preserve">Colgate </w:t>
      </w:r>
      <w:r w:rsidRPr="2D51A59E" w:rsidR="21D673FF">
        <w:rPr>
          <w:b w:val="1"/>
          <w:bCs w:val="1"/>
          <w:sz w:val="24"/>
          <w:szCs w:val="24"/>
        </w:rPr>
        <w:t>Promotion strategy</w:t>
      </w:r>
      <w:r w:rsidRPr="2D51A59E" w:rsidR="21D673FF">
        <w:rPr>
          <w:b w:val="0"/>
          <w:bCs w:val="0"/>
          <w:sz w:val="24"/>
          <w:szCs w:val="24"/>
        </w:rPr>
        <w:t xml:space="preserve"> relies massively on scientific creditab</w:t>
      </w:r>
      <w:r w:rsidRPr="2D51A59E" w:rsidR="647EF005">
        <w:rPr>
          <w:b w:val="0"/>
          <w:bCs w:val="0"/>
          <w:sz w:val="24"/>
          <w:szCs w:val="24"/>
        </w:rPr>
        <w:t>ility, its long running of educ</w:t>
      </w:r>
      <w:r w:rsidRPr="2D51A59E" w:rsidR="266A7800">
        <w:rPr>
          <w:b w:val="0"/>
          <w:bCs w:val="0"/>
          <w:sz w:val="24"/>
          <w:szCs w:val="24"/>
        </w:rPr>
        <w:t xml:space="preserve">ational campaigns in oral care programs in schools have been </w:t>
      </w:r>
      <w:r w:rsidRPr="2D51A59E" w:rsidR="7740BBFE">
        <w:rPr>
          <w:b w:val="0"/>
          <w:bCs w:val="0"/>
          <w:sz w:val="24"/>
          <w:szCs w:val="24"/>
        </w:rPr>
        <w:t>beneficial and effective in developing brand trust</w:t>
      </w:r>
      <w:r w:rsidRPr="2D51A59E" w:rsidR="780D9795">
        <w:rPr>
          <w:b w:val="0"/>
          <w:bCs w:val="0"/>
          <w:sz w:val="24"/>
          <w:szCs w:val="24"/>
        </w:rPr>
        <w:t xml:space="preserve"> (Jain, K. M. 2013).</w:t>
      </w:r>
    </w:p>
    <w:p w:rsidR="79D87D22" w:rsidP="2D51A59E" w:rsidRDefault="79D87D22" w14:paraId="384FB6B2" w14:textId="3B51F6E9">
      <w:pPr>
        <w:pStyle w:val="Normal"/>
        <w:jc w:val="both"/>
        <w:rPr>
          <w:b w:val="0"/>
          <w:bCs w:val="0"/>
          <w:sz w:val="24"/>
          <w:szCs w:val="24"/>
        </w:rPr>
      </w:pPr>
      <w:r w:rsidRPr="2D51A59E" w:rsidR="79D87D22">
        <w:rPr>
          <w:b w:val="1"/>
          <w:bCs w:val="1"/>
          <w:sz w:val="24"/>
          <w:szCs w:val="24"/>
        </w:rPr>
        <w:t>People</w:t>
      </w:r>
      <w:r w:rsidRPr="2D51A59E" w:rsidR="33153478">
        <w:rPr>
          <w:b w:val="0"/>
          <w:bCs w:val="0"/>
          <w:sz w:val="24"/>
          <w:szCs w:val="24"/>
        </w:rPr>
        <w:t xml:space="preserve"> Colgate focus on training sales teams, building strong relationships with dental p</w:t>
      </w:r>
      <w:r w:rsidRPr="2D51A59E" w:rsidR="1E43872D">
        <w:rPr>
          <w:b w:val="0"/>
          <w:bCs w:val="0"/>
          <w:sz w:val="24"/>
          <w:szCs w:val="24"/>
        </w:rPr>
        <w:t xml:space="preserve">rofessionals, dental support </w:t>
      </w:r>
      <w:r w:rsidRPr="2D51A59E" w:rsidR="0858ADC3">
        <w:rPr>
          <w:b w:val="0"/>
          <w:bCs w:val="0"/>
          <w:sz w:val="24"/>
          <w:szCs w:val="24"/>
        </w:rPr>
        <w:t>is</w:t>
      </w:r>
      <w:r w:rsidRPr="2D51A59E" w:rsidR="1E43872D">
        <w:rPr>
          <w:b w:val="0"/>
          <w:bCs w:val="0"/>
          <w:sz w:val="24"/>
          <w:szCs w:val="24"/>
        </w:rPr>
        <w:t xml:space="preserve"> </w:t>
      </w:r>
      <w:r w:rsidRPr="2D51A59E" w:rsidR="3CB05A9C">
        <w:rPr>
          <w:b w:val="0"/>
          <w:bCs w:val="0"/>
          <w:sz w:val="24"/>
          <w:szCs w:val="24"/>
        </w:rPr>
        <w:t>great way</w:t>
      </w:r>
      <w:r w:rsidRPr="2D51A59E" w:rsidR="3CB05A9C">
        <w:rPr>
          <w:b w:val="0"/>
          <w:bCs w:val="0"/>
          <w:sz w:val="24"/>
          <w:szCs w:val="24"/>
        </w:rPr>
        <w:t xml:space="preserve"> to drive consumer confidence</w:t>
      </w:r>
      <w:r w:rsidRPr="2D51A59E" w:rsidR="01AA4A48">
        <w:rPr>
          <w:b w:val="0"/>
          <w:bCs w:val="0"/>
          <w:sz w:val="24"/>
          <w:szCs w:val="24"/>
        </w:rPr>
        <w:t>.</w:t>
      </w:r>
    </w:p>
    <w:p w:rsidR="752B3BAA" w:rsidP="2D51A59E" w:rsidRDefault="752B3BAA" w14:paraId="21593A32" w14:textId="5C2454D8">
      <w:pPr>
        <w:pStyle w:val="Normal"/>
        <w:jc w:val="both"/>
      </w:pPr>
      <w:r w:rsidRPr="2D51A59E" w:rsidR="752B3BAA">
        <w:rPr>
          <w:b w:val="1"/>
          <w:bCs w:val="1"/>
        </w:rPr>
        <w:t>Process</w:t>
      </w:r>
      <w:r w:rsidR="752B3BAA">
        <w:rPr/>
        <w:t xml:space="preserve"> Colgate production and quality control are at a standard</w:t>
      </w:r>
      <w:r w:rsidR="28D697A0">
        <w:rPr/>
        <w:t xml:space="preserve">, </w:t>
      </w:r>
      <w:r w:rsidR="0D8091E9">
        <w:rPr/>
        <w:t>always</w:t>
      </w:r>
      <w:r w:rsidR="28D697A0">
        <w:rPr/>
        <w:t xml:space="preserve"> ensuring consistent product </w:t>
      </w:r>
      <w:r w:rsidR="67F3F77E">
        <w:rPr/>
        <w:t>quality. Its supply chain allows competitive pricing and widesp</w:t>
      </w:r>
      <w:r w:rsidR="59C111BF">
        <w:rPr/>
        <w:t xml:space="preserve">read </w:t>
      </w:r>
      <w:r w:rsidR="6136740D">
        <w:rPr/>
        <w:t>availability;</w:t>
      </w:r>
      <w:r w:rsidR="59C111BF">
        <w:rPr/>
        <w:t xml:space="preserve"> with a large manufacturing </w:t>
      </w:r>
      <w:r w:rsidR="38693AD1">
        <w:rPr/>
        <w:t>systems can</w:t>
      </w:r>
      <w:r w:rsidR="282B4093">
        <w:rPr/>
        <w:t xml:space="preserve"> make rapid innovation slower than competitor with smaller brands.</w:t>
      </w:r>
    </w:p>
    <w:p w:rsidR="29F64490" w:rsidP="2D51A59E" w:rsidRDefault="29F64490" w14:paraId="15789FBE" w14:textId="52E0480C">
      <w:pPr>
        <w:pStyle w:val="Normal"/>
        <w:jc w:val="both"/>
      </w:pPr>
      <w:r w:rsidRPr="2D51A59E" w:rsidR="29F64490">
        <w:rPr>
          <w:b w:val="1"/>
          <w:bCs w:val="1"/>
        </w:rPr>
        <w:t>Physical</w:t>
      </w:r>
      <w:r w:rsidR="29F64490">
        <w:rPr/>
        <w:t xml:space="preserve"> </w:t>
      </w:r>
      <w:r w:rsidRPr="2D51A59E" w:rsidR="29F64490">
        <w:rPr>
          <w:b w:val="1"/>
          <w:bCs w:val="1"/>
        </w:rPr>
        <w:t>Evidence</w:t>
      </w:r>
      <w:r w:rsidR="29F64490">
        <w:rPr/>
        <w:t xml:space="preserve"> packaging play</w:t>
      </w:r>
      <w:r w:rsidR="7F37E064">
        <w:rPr/>
        <w:t>s</w:t>
      </w:r>
      <w:r w:rsidR="29F64490">
        <w:rPr/>
        <w:t xml:space="preserve"> a significant role in Colgate </w:t>
      </w:r>
      <w:r w:rsidR="1EEBBF7D">
        <w:rPr/>
        <w:t>strategy;</w:t>
      </w:r>
      <w:r w:rsidR="3EE95F2F">
        <w:rPr/>
        <w:t xml:space="preserve"> clean professional and scientific designs</w:t>
      </w:r>
      <w:r w:rsidR="0E229E14">
        <w:rPr/>
        <w:t xml:space="preserve"> give the brand a better </w:t>
      </w:r>
      <w:r w:rsidR="6EBF2B91">
        <w:rPr/>
        <w:t>positioning</w:t>
      </w:r>
      <w:r w:rsidR="0E229E14">
        <w:rPr/>
        <w:t>.</w:t>
      </w:r>
      <w:r w:rsidR="0E51097C">
        <w:rPr/>
        <w:t xml:space="preserve"> A </w:t>
      </w:r>
      <w:r w:rsidR="29007396">
        <w:rPr/>
        <w:t>challenge</w:t>
      </w:r>
      <w:r w:rsidR="0E51097C">
        <w:rPr/>
        <w:t xml:space="preserve"> is that many Colgate packages or similar, so can make it h</w:t>
      </w:r>
      <w:r w:rsidR="7AA60F01">
        <w:rPr/>
        <w:t>arder for consumers.</w:t>
      </w:r>
    </w:p>
    <w:p w:rsidR="2D51A59E" w:rsidP="2D51A59E" w:rsidRDefault="2D51A59E" w14:paraId="307E7110" w14:textId="5E40674D">
      <w:pPr>
        <w:pStyle w:val="Normal"/>
        <w:jc w:val="both"/>
      </w:pPr>
    </w:p>
    <w:p w:rsidR="2D51A59E" w:rsidP="2D51A59E" w:rsidRDefault="2D51A59E" w14:paraId="65CCDF24" w14:textId="0526DDBA">
      <w:pPr>
        <w:pStyle w:val="Normal"/>
      </w:pPr>
    </w:p>
    <w:p w:rsidR="55B34F25" w:rsidP="2D51A59E" w:rsidRDefault="55B34F25" w14:paraId="2216B186" w14:textId="286BA150">
      <w:pPr>
        <w:pStyle w:val="Normal"/>
        <w:jc w:val="both"/>
      </w:pPr>
      <w:r w:rsidRPr="2D51A59E" w:rsidR="55B34F25">
        <w:rPr>
          <w:b w:val="1"/>
          <w:bCs w:val="1"/>
          <w:sz w:val="28"/>
          <w:szCs w:val="28"/>
        </w:rPr>
        <w:t>Element 4: Reflection</w:t>
      </w:r>
    </w:p>
    <w:p w:rsidR="4BE8B898" w:rsidP="2D51A59E" w:rsidRDefault="4BE8B898" w14:paraId="0C101834" w14:textId="6E58B3DD">
      <w:pPr>
        <w:pStyle w:val="Normal"/>
        <w:jc w:val="both"/>
        <w:rPr>
          <w:b w:val="0"/>
          <w:bCs w:val="0"/>
          <w:sz w:val="24"/>
          <w:szCs w:val="24"/>
        </w:rPr>
      </w:pPr>
      <w:r w:rsidRPr="2D51A59E" w:rsidR="4BE8B898">
        <w:rPr>
          <w:b w:val="0"/>
          <w:bCs w:val="0"/>
          <w:sz w:val="24"/>
          <w:szCs w:val="24"/>
        </w:rPr>
        <w:t xml:space="preserve">Designing and preparing my new product for the brand Colgate, was </w:t>
      </w:r>
      <w:r w:rsidRPr="2D51A59E" w:rsidR="04D7A928">
        <w:rPr>
          <w:b w:val="0"/>
          <w:bCs w:val="0"/>
          <w:sz w:val="24"/>
          <w:szCs w:val="24"/>
        </w:rPr>
        <w:t>both a</w:t>
      </w:r>
      <w:r w:rsidRPr="2D51A59E" w:rsidR="4BE8B898">
        <w:rPr>
          <w:b w:val="0"/>
          <w:bCs w:val="0"/>
          <w:sz w:val="24"/>
          <w:szCs w:val="24"/>
        </w:rPr>
        <w:t xml:space="preserve"> challeng</w:t>
      </w:r>
      <w:r w:rsidRPr="2D51A59E" w:rsidR="6FBF2DF4">
        <w:rPr>
          <w:b w:val="0"/>
          <w:bCs w:val="0"/>
          <w:sz w:val="24"/>
          <w:szCs w:val="24"/>
        </w:rPr>
        <w:t xml:space="preserve">ing and rewarding </w:t>
      </w:r>
      <w:r w:rsidRPr="2D51A59E" w:rsidR="4BECDEF9">
        <w:rPr>
          <w:b w:val="0"/>
          <w:bCs w:val="0"/>
          <w:sz w:val="24"/>
          <w:szCs w:val="24"/>
        </w:rPr>
        <w:t xml:space="preserve">experience. One of the </w:t>
      </w:r>
      <w:r w:rsidRPr="2D51A59E" w:rsidR="4BECDEF9">
        <w:rPr>
          <w:b w:val="0"/>
          <w:bCs w:val="0"/>
          <w:sz w:val="24"/>
          <w:szCs w:val="24"/>
        </w:rPr>
        <w:t>initial</w:t>
      </w:r>
      <w:r w:rsidRPr="2D51A59E" w:rsidR="4BECDEF9">
        <w:rPr>
          <w:b w:val="0"/>
          <w:bCs w:val="0"/>
          <w:sz w:val="24"/>
          <w:szCs w:val="24"/>
        </w:rPr>
        <w:t xml:space="preserve"> difficulties i </w:t>
      </w:r>
      <w:r w:rsidRPr="2D51A59E" w:rsidR="4BECDEF9">
        <w:rPr>
          <w:b w:val="0"/>
          <w:bCs w:val="0"/>
          <w:sz w:val="24"/>
          <w:szCs w:val="24"/>
        </w:rPr>
        <w:t>encountered</w:t>
      </w:r>
      <w:r w:rsidRPr="2D51A59E" w:rsidR="4BECDEF9">
        <w:rPr>
          <w:b w:val="0"/>
          <w:bCs w:val="0"/>
          <w:sz w:val="24"/>
          <w:szCs w:val="24"/>
        </w:rPr>
        <w:t xml:space="preserve"> </w:t>
      </w:r>
      <w:r w:rsidRPr="2D51A59E" w:rsidR="592AF2A3">
        <w:rPr>
          <w:b w:val="0"/>
          <w:bCs w:val="0"/>
          <w:sz w:val="24"/>
          <w:szCs w:val="24"/>
        </w:rPr>
        <w:t>was the fact that Colgate already offers a wide range of toothpaste products</w:t>
      </w:r>
      <w:r w:rsidRPr="2D51A59E" w:rsidR="3F090ABE">
        <w:rPr>
          <w:b w:val="0"/>
          <w:bCs w:val="0"/>
          <w:sz w:val="24"/>
          <w:szCs w:val="24"/>
        </w:rPr>
        <w:t>, each designed to address different oral-care needs. Because of this, creating a</w:t>
      </w:r>
      <w:r w:rsidRPr="2D51A59E" w:rsidR="580FDF2F">
        <w:rPr>
          <w:b w:val="0"/>
          <w:bCs w:val="0"/>
          <w:sz w:val="24"/>
          <w:szCs w:val="24"/>
        </w:rPr>
        <w:t xml:space="preserve"> product that was innovative, relevant, and capable of adding genuine</w:t>
      </w:r>
      <w:r w:rsidRPr="2D51A59E" w:rsidR="3E829944">
        <w:rPr>
          <w:b w:val="0"/>
          <w:bCs w:val="0"/>
          <w:sz w:val="24"/>
          <w:szCs w:val="24"/>
        </w:rPr>
        <w:t xml:space="preserve"> value to the brand required careful thought and creativity. I </w:t>
      </w:r>
      <w:r w:rsidRPr="2D51A59E" w:rsidR="31DDD327">
        <w:rPr>
          <w:b w:val="0"/>
          <w:bCs w:val="0"/>
          <w:sz w:val="24"/>
          <w:szCs w:val="24"/>
        </w:rPr>
        <w:t>need</w:t>
      </w:r>
      <w:r w:rsidRPr="2D51A59E" w:rsidR="3E829944">
        <w:rPr>
          <w:b w:val="0"/>
          <w:bCs w:val="0"/>
          <w:sz w:val="24"/>
          <w:szCs w:val="24"/>
        </w:rPr>
        <w:t xml:space="preserve"> to </w:t>
      </w:r>
      <w:r w:rsidRPr="2D51A59E" w:rsidR="3E829944">
        <w:rPr>
          <w:b w:val="0"/>
          <w:bCs w:val="0"/>
          <w:sz w:val="24"/>
          <w:szCs w:val="24"/>
        </w:rPr>
        <w:t>iden</w:t>
      </w:r>
      <w:r w:rsidRPr="2D51A59E" w:rsidR="4BCB94F7">
        <w:rPr>
          <w:b w:val="0"/>
          <w:bCs w:val="0"/>
          <w:sz w:val="24"/>
          <w:szCs w:val="24"/>
        </w:rPr>
        <w:t>tify</w:t>
      </w:r>
      <w:r w:rsidRPr="2D51A59E" w:rsidR="4BCB94F7">
        <w:rPr>
          <w:b w:val="0"/>
          <w:bCs w:val="0"/>
          <w:sz w:val="24"/>
          <w:szCs w:val="24"/>
        </w:rPr>
        <w:t xml:space="preserve"> a gap in the market that Colgate had not yet fully addressed, while</w:t>
      </w:r>
      <w:r w:rsidRPr="2D51A59E" w:rsidR="168DED51">
        <w:rPr>
          <w:b w:val="0"/>
          <w:bCs w:val="0"/>
          <w:sz w:val="24"/>
          <w:szCs w:val="24"/>
        </w:rPr>
        <w:t xml:space="preserve"> also ensuring that the product would be beneficial to consumers and aligned with </w:t>
      </w:r>
      <w:r w:rsidRPr="2D51A59E" w:rsidR="008FA778">
        <w:rPr>
          <w:b w:val="0"/>
          <w:bCs w:val="0"/>
          <w:sz w:val="24"/>
          <w:szCs w:val="24"/>
        </w:rPr>
        <w:t>Colgate's</w:t>
      </w:r>
      <w:r w:rsidRPr="2D51A59E" w:rsidR="0555A9BC">
        <w:rPr>
          <w:b w:val="0"/>
          <w:bCs w:val="0"/>
          <w:sz w:val="24"/>
          <w:szCs w:val="24"/>
        </w:rPr>
        <w:t xml:space="preserve"> brand identit</w:t>
      </w:r>
      <w:r w:rsidRPr="2D51A59E" w:rsidR="20DE8A8C">
        <w:rPr>
          <w:b w:val="0"/>
          <w:bCs w:val="0"/>
          <w:sz w:val="24"/>
          <w:szCs w:val="24"/>
        </w:rPr>
        <w:t>y.</w:t>
      </w:r>
    </w:p>
    <w:p w:rsidR="20DE8A8C" w:rsidP="2D51A59E" w:rsidRDefault="20DE8A8C" w14:paraId="5D6E89CA" w14:textId="17CB33CD">
      <w:pPr>
        <w:pStyle w:val="Normal"/>
        <w:jc w:val="both"/>
        <w:rPr>
          <w:b w:val="0"/>
          <w:bCs w:val="0"/>
          <w:sz w:val="24"/>
          <w:szCs w:val="24"/>
        </w:rPr>
      </w:pPr>
      <w:r w:rsidRPr="2D51A59E" w:rsidR="20DE8A8C">
        <w:rPr>
          <w:b w:val="0"/>
          <w:bCs w:val="0"/>
          <w:sz w:val="24"/>
          <w:szCs w:val="24"/>
        </w:rPr>
        <w:t xml:space="preserve">To begin the process, </w:t>
      </w:r>
      <w:r w:rsidRPr="2D51A59E" w:rsidR="7FFFFDA2">
        <w:rPr>
          <w:b w:val="0"/>
          <w:bCs w:val="0"/>
          <w:sz w:val="24"/>
          <w:szCs w:val="24"/>
        </w:rPr>
        <w:t>I</w:t>
      </w:r>
      <w:r w:rsidRPr="2D51A59E" w:rsidR="20DE8A8C">
        <w:rPr>
          <w:b w:val="0"/>
          <w:bCs w:val="0"/>
          <w:sz w:val="24"/>
          <w:szCs w:val="24"/>
        </w:rPr>
        <w:t xml:space="preserve"> started by </w:t>
      </w:r>
      <w:r w:rsidRPr="2D51A59E" w:rsidR="5A9D997C">
        <w:rPr>
          <w:b w:val="0"/>
          <w:bCs w:val="0"/>
          <w:sz w:val="24"/>
          <w:szCs w:val="24"/>
        </w:rPr>
        <w:t>brainstorming</w:t>
      </w:r>
      <w:r w:rsidRPr="2D51A59E" w:rsidR="20DE8A8C">
        <w:rPr>
          <w:b w:val="0"/>
          <w:bCs w:val="0"/>
          <w:sz w:val="24"/>
          <w:szCs w:val="24"/>
        </w:rPr>
        <w:t xml:space="preserve"> ideas and seeking inspiration from the people around me. I </w:t>
      </w:r>
      <w:r w:rsidRPr="2D51A59E" w:rsidR="6DDE5D15">
        <w:rPr>
          <w:b w:val="0"/>
          <w:bCs w:val="0"/>
          <w:sz w:val="24"/>
          <w:szCs w:val="24"/>
        </w:rPr>
        <w:t>observed</w:t>
      </w:r>
      <w:r w:rsidRPr="2D51A59E" w:rsidR="6DDE5D15">
        <w:rPr>
          <w:b w:val="0"/>
          <w:bCs w:val="0"/>
          <w:sz w:val="24"/>
          <w:szCs w:val="24"/>
        </w:rPr>
        <w:t xml:space="preserve"> common oral-care concerns and thought about the type of customers who might feel underse</w:t>
      </w:r>
      <w:r w:rsidRPr="2D51A59E" w:rsidR="0F687A7E">
        <w:rPr>
          <w:b w:val="0"/>
          <w:bCs w:val="0"/>
          <w:sz w:val="24"/>
          <w:szCs w:val="24"/>
        </w:rPr>
        <w:t xml:space="preserve">rved by existing </w:t>
      </w:r>
      <w:r w:rsidRPr="2D51A59E" w:rsidR="0E45CC84">
        <w:rPr>
          <w:b w:val="0"/>
          <w:bCs w:val="0"/>
          <w:sz w:val="24"/>
          <w:szCs w:val="24"/>
        </w:rPr>
        <w:t>products</w:t>
      </w:r>
      <w:r w:rsidRPr="2D51A59E" w:rsidR="0F687A7E">
        <w:rPr>
          <w:b w:val="0"/>
          <w:bCs w:val="0"/>
          <w:sz w:val="24"/>
          <w:szCs w:val="24"/>
        </w:rPr>
        <w:t xml:space="preserve">. </w:t>
      </w:r>
      <w:r w:rsidRPr="2D51A59E" w:rsidR="764CCE25">
        <w:rPr>
          <w:b w:val="0"/>
          <w:bCs w:val="0"/>
          <w:sz w:val="24"/>
          <w:szCs w:val="24"/>
        </w:rPr>
        <w:t>Through this</w:t>
      </w:r>
      <w:r w:rsidRPr="2D51A59E" w:rsidR="0F687A7E">
        <w:rPr>
          <w:b w:val="0"/>
          <w:bCs w:val="0"/>
          <w:sz w:val="24"/>
          <w:szCs w:val="24"/>
        </w:rPr>
        <w:t xml:space="preserve"> process, </w:t>
      </w:r>
      <w:r w:rsidRPr="2D51A59E" w:rsidR="2332A181">
        <w:rPr>
          <w:b w:val="0"/>
          <w:bCs w:val="0"/>
          <w:sz w:val="24"/>
          <w:szCs w:val="24"/>
        </w:rPr>
        <w:t>I d</w:t>
      </w:r>
      <w:r w:rsidRPr="2D51A59E" w:rsidR="0F687A7E">
        <w:rPr>
          <w:b w:val="0"/>
          <w:bCs w:val="0"/>
          <w:sz w:val="24"/>
          <w:szCs w:val="24"/>
        </w:rPr>
        <w:t xml:space="preserve">eveloped the concept of </w:t>
      </w:r>
      <w:r w:rsidRPr="2D51A59E" w:rsidR="206C4F16">
        <w:rPr>
          <w:b w:val="0"/>
          <w:bCs w:val="0"/>
          <w:sz w:val="24"/>
          <w:szCs w:val="24"/>
        </w:rPr>
        <w:t>Colgate Smoker Treatment, a toothpaste specifically designed for individuals who smoke or struggl</w:t>
      </w:r>
      <w:r w:rsidRPr="2D51A59E" w:rsidR="55130D0B">
        <w:rPr>
          <w:b w:val="0"/>
          <w:bCs w:val="0"/>
          <w:sz w:val="24"/>
          <w:szCs w:val="24"/>
        </w:rPr>
        <w:t xml:space="preserve">e with persistent tooth stains. </w:t>
      </w:r>
      <w:r w:rsidRPr="2D51A59E" w:rsidR="792EF461">
        <w:rPr>
          <w:b w:val="0"/>
          <w:bCs w:val="0"/>
          <w:sz w:val="24"/>
          <w:szCs w:val="24"/>
        </w:rPr>
        <w:t>These ideas</w:t>
      </w:r>
      <w:r w:rsidRPr="2D51A59E" w:rsidR="55130D0B">
        <w:rPr>
          <w:b w:val="0"/>
          <w:bCs w:val="0"/>
          <w:sz w:val="24"/>
          <w:szCs w:val="24"/>
        </w:rPr>
        <w:t xml:space="preserve"> </w:t>
      </w:r>
      <w:r w:rsidRPr="2D51A59E" w:rsidR="55130D0B">
        <w:rPr>
          <w:b w:val="0"/>
          <w:bCs w:val="0"/>
          <w:sz w:val="24"/>
          <w:szCs w:val="24"/>
        </w:rPr>
        <w:t>emerged</w:t>
      </w:r>
      <w:r w:rsidRPr="2D51A59E" w:rsidR="55130D0B">
        <w:rPr>
          <w:b w:val="0"/>
          <w:bCs w:val="0"/>
          <w:sz w:val="24"/>
          <w:szCs w:val="24"/>
        </w:rPr>
        <w:t xml:space="preserve"> from noticing </w:t>
      </w:r>
      <w:r w:rsidRPr="2D51A59E" w:rsidR="3D10D09F">
        <w:rPr>
          <w:b w:val="0"/>
          <w:bCs w:val="0"/>
          <w:sz w:val="24"/>
          <w:szCs w:val="24"/>
        </w:rPr>
        <w:t xml:space="preserve">how many people experience discolouration or reduced confidence in their </w:t>
      </w:r>
      <w:r w:rsidRPr="2D51A59E" w:rsidR="0C6E1E3C">
        <w:rPr>
          <w:b w:val="0"/>
          <w:bCs w:val="0"/>
          <w:sz w:val="24"/>
          <w:szCs w:val="24"/>
        </w:rPr>
        <w:t>smile due to smoking related staining. I believed this product could fill a meaning</w:t>
      </w:r>
      <w:r w:rsidRPr="2D51A59E" w:rsidR="082B6B6B">
        <w:rPr>
          <w:b w:val="0"/>
          <w:bCs w:val="0"/>
          <w:sz w:val="24"/>
          <w:szCs w:val="24"/>
        </w:rPr>
        <w:t xml:space="preserve">ful </w:t>
      </w:r>
      <w:r w:rsidRPr="2D51A59E" w:rsidR="51738EAC">
        <w:rPr>
          <w:b w:val="0"/>
          <w:bCs w:val="0"/>
          <w:sz w:val="24"/>
          <w:szCs w:val="24"/>
        </w:rPr>
        <w:t>gap in the market while supporting Colgate’s mission to improve oral care for cu</w:t>
      </w:r>
      <w:r w:rsidRPr="2D51A59E" w:rsidR="707CCA91">
        <w:rPr>
          <w:b w:val="0"/>
          <w:bCs w:val="0"/>
          <w:sz w:val="24"/>
          <w:szCs w:val="24"/>
        </w:rPr>
        <w:t>stomers.</w:t>
      </w:r>
    </w:p>
    <w:p w:rsidR="707CCA91" w:rsidP="2D51A59E" w:rsidRDefault="707CCA91" w14:paraId="43B1FDE4" w14:textId="610C6BB7">
      <w:pPr>
        <w:pStyle w:val="Normal"/>
        <w:jc w:val="both"/>
        <w:rPr>
          <w:b w:val="0"/>
          <w:bCs w:val="0"/>
          <w:sz w:val="24"/>
          <w:szCs w:val="24"/>
        </w:rPr>
      </w:pPr>
      <w:r w:rsidRPr="2D51A59E" w:rsidR="707CCA91">
        <w:rPr>
          <w:b w:val="0"/>
          <w:bCs w:val="0"/>
          <w:sz w:val="24"/>
          <w:szCs w:val="24"/>
        </w:rPr>
        <w:t xml:space="preserve">Throughout the assignment, </w:t>
      </w:r>
      <w:r w:rsidRPr="2D51A59E" w:rsidR="707CCA91">
        <w:rPr>
          <w:b w:val="0"/>
          <w:bCs w:val="0"/>
          <w:sz w:val="24"/>
          <w:szCs w:val="24"/>
        </w:rPr>
        <w:t>i</w:t>
      </w:r>
      <w:r w:rsidRPr="2D51A59E" w:rsidR="707CCA91">
        <w:rPr>
          <w:b w:val="0"/>
          <w:bCs w:val="0"/>
          <w:sz w:val="24"/>
          <w:szCs w:val="24"/>
        </w:rPr>
        <w:t xml:space="preserve"> gained a significant amount of knowledge about product development and marketing. I </w:t>
      </w:r>
      <w:r w:rsidRPr="2D51A59E" w:rsidR="7621B109">
        <w:rPr>
          <w:b w:val="0"/>
          <w:bCs w:val="0"/>
          <w:sz w:val="24"/>
          <w:szCs w:val="24"/>
        </w:rPr>
        <w:t>learned how important it is to consider not only the features of a product but also who it in interned for,</w:t>
      </w:r>
      <w:r w:rsidRPr="2D51A59E" w:rsidR="2BB9392B">
        <w:rPr>
          <w:b w:val="0"/>
          <w:bCs w:val="0"/>
          <w:sz w:val="24"/>
          <w:szCs w:val="24"/>
        </w:rPr>
        <w:t xml:space="preserve"> where it fits in the market, and what specific needs it aims </w:t>
      </w:r>
      <w:r w:rsidRPr="2D51A59E" w:rsidR="71764FF7">
        <w:rPr>
          <w:b w:val="0"/>
          <w:bCs w:val="0"/>
          <w:sz w:val="24"/>
          <w:szCs w:val="24"/>
        </w:rPr>
        <w:t>to meet. Looking ahead, i would like to conduct</w:t>
      </w:r>
      <w:r w:rsidRPr="2D51A59E" w:rsidR="19732C16">
        <w:rPr>
          <w:b w:val="0"/>
          <w:bCs w:val="0"/>
          <w:sz w:val="24"/>
          <w:szCs w:val="24"/>
        </w:rPr>
        <w:t xml:space="preserve"> deeper research into consumer behaviour and needs within the oral care industry</w:t>
      </w:r>
      <w:r w:rsidRPr="2D51A59E" w:rsidR="2CC54D31">
        <w:rPr>
          <w:b w:val="0"/>
          <w:bCs w:val="0"/>
          <w:sz w:val="24"/>
          <w:szCs w:val="24"/>
        </w:rPr>
        <w:t>. With more detailed research and analysis.</w:t>
      </w:r>
    </w:p>
    <w:p w:rsidR="2D51A59E" w:rsidP="2D51A59E" w:rsidRDefault="2D51A59E" w14:paraId="0213D4C4" w14:textId="431860A2">
      <w:pPr>
        <w:pStyle w:val="Normal"/>
        <w:jc w:val="both"/>
        <w:rPr>
          <w:b w:val="0"/>
          <w:bCs w:val="0"/>
          <w:sz w:val="24"/>
          <w:szCs w:val="24"/>
        </w:rPr>
      </w:pPr>
    </w:p>
    <w:p w:rsidR="2D51A59E" w:rsidP="2D51A59E" w:rsidRDefault="2D51A59E" w14:paraId="67AEF12D" w14:textId="7D93C48A">
      <w:pPr>
        <w:pStyle w:val="Normal"/>
        <w:jc w:val="both"/>
        <w:rPr>
          <w:b w:val="0"/>
          <w:bCs w:val="0"/>
          <w:sz w:val="24"/>
          <w:szCs w:val="24"/>
        </w:rPr>
      </w:pPr>
    </w:p>
    <w:p w:rsidR="2D51A59E" w:rsidP="2D51A59E" w:rsidRDefault="2D51A59E" w14:paraId="19D9004E" w14:textId="25B5CD0F">
      <w:pPr>
        <w:pStyle w:val="Normal"/>
        <w:rPr>
          <w:b w:val="1"/>
          <w:bCs w:val="1"/>
          <w:sz w:val="28"/>
          <w:szCs w:val="28"/>
        </w:rPr>
      </w:pPr>
    </w:p>
    <w:p w:rsidR="39D78164" w:rsidP="2D51A59E" w:rsidRDefault="39D78164" w14:paraId="52F8F4F5" w14:textId="45A1BE32">
      <w:pPr>
        <w:pStyle w:val="Normal"/>
        <w:jc w:val="both"/>
        <w:rPr>
          <w:b w:val="0"/>
          <w:bCs w:val="0"/>
          <w:sz w:val="24"/>
          <w:szCs w:val="24"/>
        </w:rPr>
      </w:pPr>
      <w:r w:rsidRPr="2D51A59E" w:rsidR="39D78164">
        <w:rPr>
          <w:b w:val="1"/>
          <w:bCs w:val="1"/>
          <w:sz w:val="28"/>
          <w:szCs w:val="28"/>
        </w:rPr>
        <w:t>Reference</w:t>
      </w:r>
    </w:p>
    <w:p w:rsidR="6687169E" w:rsidP="2D51A59E" w:rsidRDefault="6687169E" w14:paraId="2F4530E3" w14:textId="661EB648">
      <w:pPr>
        <w:pStyle w:val="Normal"/>
        <w:jc w:val="both"/>
        <w:rPr>
          <w:b w:val="1"/>
          <w:bCs w:val="1"/>
          <w:sz w:val="28"/>
          <w:szCs w:val="28"/>
        </w:rPr>
      </w:pPr>
      <w:r w:rsidRPr="2D51A59E" w:rsidR="6687169E">
        <w:rPr>
          <w:b w:val="0"/>
          <w:bCs w:val="0"/>
          <w:sz w:val="24"/>
          <w:szCs w:val="24"/>
        </w:rPr>
        <w:t xml:space="preserve">Armstrong, G. Kotler, P. </w:t>
      </w:r>
      <w:r w:rsidRPr="2D51A59E" w:rsidR="6687169E">
        <w:rPr>
          <w:b w:val="0"/>
          <w:bCs w:val="0"/>
          <w:sz w:val="24"/>
          <w:szCs w:val="24"/>
        </w:rPr>
        <w:t>Op</w:t>
      </w:r>
      <w:r w:rsidRPr="2D51A59E" w:rsidR="3F5BAF31">
        <w:rPr>
          <w:b w:val="0"/>
          <w:bCs w:val="0"/>
          <w:sz w:val="24"/>
          <w:szCs w:val="24"/>
        </w:rPr>
        <w:t>resnik</w:t>
      </w:r>
      <w:r w:rsidRPr="2D51A59E" w:rsidR="3F5BAF31">
        <w:rPr>
          <w:b w:val="0"/>
          <w:bCs w:val="0"/>
          <w:sz w:val="24"/>
          <w:szCs w:val="24"/>
        </w:rPr>
        <w:t xml:space="preserve">, M. Marketing: An Introduction. </w:t>
      </w:r>
      <w:r w:rsidRPr="2D51A59E" w:rsidR="473205D2">
        <w:rPr>
          <w:b w:val="0"/>
          <w:bCs w:val="0"/>
          <w:sz w:val="24"/>
          <w:szCs w:val="24"/>
        </w:rPr>
        <w:t>Pearson Colgate</w:t>
      </w:r>
      <w:r w:rsidRPr="2D51A59E" w:rsidR="3F5BAF31">
        <w:rPr>
          <w:b w:val="0"/>
          <w:bCs w:val="0"/>
          <w:sz w:val="24"/>
          <w:szCs w:val="24"/>
        </w:rPr>
        <w:t>-</w:t>
      </w:r>
      <w:r w:rsidRPr="2D51A59E" w:rsidR="642784DD">
        <w:rPr>
          <w:b w:val="0"/>
          <w:bCs w:val="0"/>
          <w:sz w:val="24"/>
          <w:szCs w:val="24"/>
        </w:rPr>
        <w:t>Palmolive</w:t>
      </w:r>
      <w:r w:rsidRPr="2D51A59E" w:rsidR="1C09BFD4">
        <w:rPr>
          <w:b w:val="0"/>
          <w:bCs w:val="0"/>
          <w:sz w:val="24"/>
          <w:szCs w:val="24"/>
        </w:rPr>
        <w:t xml:space="preserve">, Annual Report. </w:t>
      </w:r>
      <w:r w:rsidRPr="2D51A59E" w:rsidR="2180B3A1">
        <w:rPr>
          <w:b w:val="0"/>
          <w:bCs w:val="0"/>
          <w:sz w:val="24"/>
          <w:szCs w:val="24"/>
        </w:rPr>
        <w:t xml:space="preserve">Colgate-Palmolive Company </w:t>
      </w:r>
      <w:r w:rsidRPr="2D51A59E" w:rsidR="1C09BFD4">
        <w:rPr>
          <w:b w:val="0"/>
          <w:bCs w:val="0"/>
          <w:sz w:val="24"/>
          <w:szCs w:val="24"/>
        </w:rPr>
        <w:t>2023.</w:t>
      </w:r>
    </w:p>
    <w:p w:rsidR="68A46011" w:rsidP="2D51A59E" w:rsidRDefault="68A46011" w14:paraId="0A4BF9E6" w14:textId="484C06B5">
      <w:pPr>
        <w:pStyle w:val="Normal"/>
        <w:jc w:val="both"/>
        <w:rPr>
          <w:b w:val="0"/>
          <w:bCs w:val="0"/>
          <w:sz w:val="24"/>
          <w:szCs w:val="24"/>
        </w:rPr>
      </w:pPr>
      <w:r w:rsidRPr="2D51A59E" w:rsidR="68A46011">
        <w:rPr>
          <w:b w:val="0"/>
          <w:bCs w:val="0"/>
          <w:sz w:val="24"/>
          <w:szCs w:val="24"/>
        </w:rPr>
        <w:t>Bhasin, H. Marketing Strateg</w:t>
      </w:r>
      <w:r w:rsidRPr="2D51A59E" w:rsidR="78E02A11">
        <w:rPr>
          <w:b w:val="0"/>
          <w:bCs w:val="0"/>
          <w:sz w:val="24"/>
          <w:szCs w:val="24"/>
        </w:rPr>
        <w:t xml:space="preserve">y </w:t>
      </w:r>
      <w:r w:rsidRPr="2D51A59E" w:rsidR="0641C897">
        <w:rPr>
          <w:b w:val="0"/>
          <w:bCs w:val="0"/>
          <w:sz w:val="24"/>
          <w:szCs w:val="24"/>
        </w:rPr>
        <w:t>of Colgate – Colgate Marketing Strategy 08/19/202</w:t>
      </w:r>
      <w:r w:rsidRPr="2D51A59E" w:rsidR="4232D99B">
        <w:rPr>
          <w:b w:val="0"/>
          <w:bCs w:val="0"/>
          <w:sz w:val="24"/>
          <w:szCs w:val="24"/>
        </w:rPr>
        <w:t>5.</w:t>
      </w:r>
    </w:p>
    <w:p w:rsidR="329E4BC0" w:rsidP="2D51A59E" w:rsidRDefault="329E4BC0" w14:paraId="516FAE37" w14:textId="72A85029">
      <w:pPr>
        <w:pStyle w:val="Normal"/>
        <w:jc w:val="both"/>
        <w:rPr>
          <w:b w:val="0"/>
          <w:bCs w:val="0"/>
          <w:sz w:val="24"/>
          <w:szCs w:val="24"/>
        </w:rPr>
      </w:pPr>
      <w:r w:rsidRPr="2D51A59E" w:rsidR="329E4BC0">
        <w:rPr>
          <w:b w:val="0"/>
          <w:bCs w:val="0"/>
          <w:sz w:val="24"/>
          <w:szCs w:val="24"/>
        </w:rPr>
        <w:t>Datta, Y. Market segmentation: an integrated framework. Long rang</w:t>
      </w:r>
      <w:r w:rsidRPr="2D51A59E" w:rsidR="3E2C4640">
        <w:rPr>
          <w:b w:val="0"/>
          <w:bCs w:val="0"/>
          <w:sz w:val="24"/>
          <w:szCs w:val="24"/>
        </w:rPr>
        <w:t>e Planning 29 (6), 797-811, 1996.</w:t>
      </w:r>
    </w:p>
    <w:p w:rsidR="39D78164" w:rsidP="2D51A59E" w:rsidRDefault="39D78164" w14:paraId="1C2B9734" w14:textId="5631C7B4">
      <w:pPr>
        <w:pStyle w:val="Normal"/>
        <w:jc w:val="both"/>
        <w:rPr>
          <w:b w:val="0"/>
          <w:bCs w:val="0"/>
          <w:sz w:val="24"/>
          <w:szCs w:val="24"/>
        </w:rPr>
      </w:pPr>
      <w:r w:rsidRPr="2D51A59E" w:rsidR="39D78164">
        <w:rPr>
          <w:b w:val="0"/>
          <w:bCs w:val="0"/>
          <w:sz w:val="24"/>
          <w:szCs w:val="24"/>
        </w:rPr>
        <w:t>Dybka</w:t>
      </w:r>
      <w:r w:rsidRPr="2D51A59E" w:rsidR="39D78164">
        <w:rPr>
          <w:b w:val="0"/>
          <w:bCs w:val="0"/>
          <w:sz w:val="24"/>
          <w:szCs w:val="24"/>
        </w:rPr>
        <w:t xml:space="preserve">, J. Colgate-Palmolive </w:t>
      </w:r>
      <w:r w:rsidRPr="2D51A59E" w:rsidR="2E22A7BE">
        <w:rPr>
          <w:b w:val="0"/>
          <w:bCs w:val="0"/>
          <w:sz w:val="24"/>
          <w:szCs w:val="24"/>
        </w:rPr>
        <w:t>Company</w:t>
      </w:r>
      <w:r w:rsidRPr="2D51A59E" w:rsidR="2E22A7BE">
        <w:rPr>
          <w:b w:val="0"/>
          <w:bCs w:val="0"/>
          <w:sz w:val="24"/>
          <w:szCs w:val="24"/>
        </w:rPr>
        <w:t>, Growth 2017 (2018), 2019, 2016.</w:t>
      </w:r>
    </w:p>
    <w:p w:rsidR="49BF69A9" w:rsidP="2D51A59E" w:rsidRDefault="49BF69A9" w14:paraId="1E68A491" w14:textId="100A9622">
      <w:pPr>
        <w:pStyle w:val="Normal"/>
        <w:jc w:val="both"/>
        <w:rPr>
          <w:b w:val="0"/>
          <w:bCs w:val="0"/>
          <w:sz w:val="24"/>
          <w:szCs w:val="24"/>
        </w:rPr>
      </w:pPr>
      <w:r w:rsidRPr="2D51A59E" w:rsidR="49BF69A9">
        <w:rPr>
          <w:b w:val="0"/>
          <w:bCs w:val="0"/>
          <w:sz w:val="24"/>
          <w:szCs w:val="24"/>
        </w:rPr>
        <w:t>Kanodia, y. The impact of product diversification strategy on brand</w:t>
      </w:r>
      <w:r w:rsidRPr="2D51A59E" w:rsidR="49B94984">
        <w:rPr>
          <w:b w:val="0"/>
          <w:bCs w:val="0"/>
          <w:sz w:val="24"/>
          <w:szCs w:val="24"/>
        </w:rPr>
        <w:t xml:space="preserve"> loyalty: A case study. Int J Manag (Kolkata) 8 (03), 89-9</w:t>
      </w:r>
      <w:r w:rsidRPr="2D51A59E" w:rsidR="1D816A56">
        <w:rPr>
          <w:b w:val="0"/>
          <w:bCs w:val="0"/>
          <w:sz w:val="24"/>
          <w:szCs w:val="24"/>
        </w:rPr>
        <w:t>3, 2020.</w:t>
      </w:r>
    </w:p>
    <w:p w:rsidR="3000DFD3" w:rsidP="2D51A59E" w:rsidRDefault="3000DFD3" w14:paraId="458AAEB1" w14:textId="23D913FF">
      <w:pPr>
        <w:pStyle w:val="Normal"/>
        <w:jc w:val="both"/>
        <w:rPr>
          <w:b w:val="0"/>
          <w:bCs w:val="0"/>
          <w:sz w:val="24"/>
          <w:szCs w:val="24"/>
        </w:rPr>
      </w:pPr>
      <w:r w:rsidRPr="2D51A59E" w:rsidR="3000DFD3">
        <w:rPr>
          <w:b w:val="0"/>
          <w:bCs w:val="0"/>
          <w:sz w:val="24"/>
          <w:szCs w:val="24"/>
        </w:rPr>
        <w:t>Hassan, S. Craft, S Differentiation and Branding in Consumer Goods. Journal of Marketing Strategy, 12 (3), 45-58, 16</w:t>
      </w:r>
      <w:r w:rsidRPr="2D51A59E" w:rsidR="3000DFD3">
        <w:rPr>
          <w:b w:val="0"/>
          <w:bCs w:val="0"/>
          <w:sz w:val="24"/>
          <w:szCs w:val="24"/>
          <w:vertAlign w:val="superscript"/>
        </w:rPr>
        <w:t>th</w:t>
      </w:r>
      <w:r w:rsidRPr="2D51A59E" w:rsidR="3000DFD3">
        <w:rPr>
          <w:b w:val="0"/>
          <w:bCs w:val="0"/>
          <w:sz w:val="24"/>
          <w:szCs w:val="24"/>
        </w:rPr>
        <w:t xml:space="preserve"> ed Pearson 2020</w:t>
      </w:r>
      <w:r w:rsidRPr="2D51A59E" w:rsidR="78289978">
        <w:rPr>
          <w:b w:val="0"/>
          <w:bCs w:val="0"/>
          <w:sz w:val="24"/>
          <w:szCs w:val="24"/>
        </w:rPr>
        <w:t>.</w:t>
      </w:r>
    </w:p>
    <w:p w:rsidR="0A966664" w:rsidP="2D51A59E" w:rsidRDefault="0A966664" w14:paraId="52F57D06" w14:textId="0999521B">
      <w:pPr>
        <w:pStyle w:val="Normal"/>
        <w:jc w:val="both"/>
        <w:rPr>
          <w:b w:val="0"/>
          <w:bCs w:val="0"/>
          <w:sz w:val="24"/>
          <w:szCs w:val="24"/>
        </w:rPr>
      </w:pPr>
      <w:r w:rsidRPr="2D51A59E" w:rsidR="0A966664">
        <w:rPr>
          <w:b w:val="0"/>
          <w:bCs w:val="0"/>
          <w:sz w:val="24"/>
          <w:szCs w:val="24"/>
        </w:rPr>
        <w:t xml:space="preserve">Jain, R. Jain, S. Jain, S. </w:t>
      </w:r>
      <w:r w:rsidRPr="2D51A59E" w:rsidR="480623DD">
        <w:rPr>
          <w:b w:val="0"/>
          <w:bCs w:val="0"/>
          <w:sz w:val="24"/>
          <w:szCs w:val="24"/>
        </w:rPr>
        <w:t>Analysing</w:t>
      </w:r>
      <w:r w:rsidRPr="2D51A59E" w:rsidR="0A966664">
        <w:rPr>
          <w:b w:val="0"/>
          <w:bCs w:val="0"/>
          <w:sz w:val="24"/>
          <w:szCs w:val="24"/>
        </w:rPr>
        <w:t xml:space="preserve"> and exploring the effectiveness of each element of 7Ps </w:t>
      </w:r>
      <w:r w:rsidRPr="2D51A59E" w:rsidR="331D61CD">
        <w:rPr>
          <w:b w:val="0"/>
          <w:bCs w:val="0"/>
          <w:sz w:val="24"/>
          <w:szCs w:val="24"/>
        </w:rPr>
        <w:t xml:space="preserve">of marketing mix. International Journal of All </w:t>
      </w:r>
      <w:r w:rsidRPr="2D51A59E" w:rsidR="74A19EFB">
        <w:rPr>
          <w:b w:val="0"/>
          <w:bCs w:val="0"/>
          <w:sz w:val="24"/>
          <w:szCs w:val="24"/>
        </w:rPr>
        <w:t>Research</w:t>
      </w:r>
      <w:r w:rsidRPr="2D51A59E" w:rsidR="331D61CD">
        <w:rPr>
          <w:b w:val="0"/>
          <w:bCs w:val="0"/>
          <w:sz w:val="24"/>
          <w:szCs w:val="24"/>
        </w:rPr>
        <w:t xml:space="preserve"> Education and Sc</w:t>
      </w:r>
      <w:r w:rsidRPr="2D51A59E" w:rsidR="380CF190">
        <w:rPr>
          <w:b w:val="0"/>
          <w:bCs w:val="0"/>
          <w:sz w:val="24"/>
          <w:szCs w:val="24"/>
        </w:rPr>
        <w:t>ientific Methods (IJARESM) 10 (1), 2455-6211, 2022</w:t>
      </w:r>
      <w:r w:rsidRPr="2D51A59E" w:rsidR="2042B42A">
        <w:rPr>
          <w:b w:val="0"/>
          <w:bCs w:val="0"/>
          <w:sz w:val="24"/>
          <w:szCs w:val="24"/>
        </w:rPr>
        <w:t>.</w:t>
      </w:r>
    </w:p>
    <w:p w:rsidR="0465A059" w:rsidP="2D51A59E" w:rsidRDefault="0465A059" w14:paraId="65388F14" w14:textId="72AB2057">
      <w:pPr>
        <w:pStyle w:val="Normal"/>
        <w:jc w:val="both"/>
        <w:rPr>
          <w:b w:val="0"/>
          <w:bCs w:val="0"/>
          <w:sz w:val="24"/>
          <w:szCs w:val="24"/>
        </w:rPr>
      </w:pPr>
      <w:r w:rsidRPr="2D51A59E" w:rsidR="0465A059">
        <w:rPr>
          <w:b w:val="0"/>
          <w:bCs w:val="0"/>
          <w:sz w:val="24"/>
          <w:szCs w:val="24"/>
        </w:rPr>
        <w:t xml:space="preserve">Jain, K. M. An analysis of marketing mix: 7Ps </w:t>
      </w:r>
      <w:r w:rsidRPr="2D51A59E" w:rsidR="3F5CC2B4">
        <w:rPr>
          <w:b w:val="0"/>
          <w:bCs w:val="0"/>
          <w:sz w:val="24"/>
          <w:szCs w:val="24"/>
        </w:rPr>
        <w:t>or more. Asian Journal of Multidisciplinary Studies 1 (4), 23</w:t>
      </w:r>
      <w:r w:rsidRPr="2D51A59E" w:rsidR="0DE92201">
        <w:rPr>
          <w:b w:val="0"/>
          <w:bCs w:val="0"/>
          <w:sz w:val="24"/>
          <w:szCs w:val="24"/>
        </w:rPr>
        <w:t>-28, 2013.</w:t>
      </w:r>
    </w:p>
    <w:p w:rsidR="3D358E20" w:rsidP="2D51A59E" w:rsidRDefault="3D358E20" w14:paraId="64202B2F" w14:textId="36A5347F">
      <w:pPr>
        <w:pStyle w:val="Normal"/>
        <w:jc w:val="both"/>
        <w:rPr>
          <w:b w:val="0"/>
          <w:bCs w:val="0"/>
          <w:sz w:val="24"/>
          <w:szCs w:val="24"/>
        </w:rPr>
      </w:pPr>
      <w:r w:rsidRPr="2D51A59E" w:rsidR="3D358E20">
        <w:rPr>
          <w:b w:val="0"/>
          <w:bCs w:val="0"/>
          <w:sz w:val="24"/>
          <w:szCs w:val="24"/>
        </w:rPr>
        <w:t>Mina, C. J. Brand Positioning of Hygienic Products Using Per</w:t>
      </w:r>
      <w:r w:rsidRPr="2D51A59E" w:rsidR="42F10223">
        <w:rPr>
          <w:b w:val="0"/>
          <w:bCs w:val="0"/>
          <w:sz w:val="24"/>
          <w:szCs w:val="24"/>
        </w:rPr>
        <w:t>ceptual Mapping technique. SSRG International Journal of Econom</w:t>
      </w:r>
      <w:r w:rsidRPr="2D51A59E" w:rsidR="023A1012">
        <w:rPr>
          <w:b w:val="0"/>
          <w:bCs w:val="0"/>
          <w:sz w:val="24"/>
          <w:szCs w:val="24"/>
        </w:rPr>
        <w:t xml:space="preserve">ics and Management </w:t>
      </w:r>
      <w:r w:rsidRPr="2D51A59E" w:rsidR="2D522A7B">
        <w:rPr>
          <w:b w:val="0"/>
          <w:bCs w:val="0"/>
          <w:sz w:val="24"/>
          <w:szCs w:val="24"/>
        </w:rPr>
        <w:t>Studies</w:t>
      </w:r>
      <w:r w:rsidRPr="2D51A59E" w:rsidR="023A1012">
        <w:rPr>
          <w:b w:val="0"/>
          <w:bCs w:val="0"/>
          <w:sz w:val="24"/>
          <w:szCs w:val="24"/>
        </w:rPr>
        <w:t xml:space="preserve"> (SSRG-IJEMS) 7 (2), 150-158, 2</w:t>
      </w:r>
      <w:r w:rsidRPr="2D51A59E" w:rsidR="3BF5980E">
        <w:rPr>
          <w:b w:val="0"/>
          <w:bCs w:val="0"/>
          <w:sz w:val="24"/>
          <w:szCs w:val="24"/>
        </w:rPr>
        <w:t>020</w:t>
      </w:r>
      <w:r w:rsidRPr="2D51A59E" w:rsidR="3429786B">
        <w:rPr>
          <w:b w:val="0"/>
          <w:bCs w:val="0"/>
          <w:sz w:val="24"/>
          <w:szCs w:val="24"/>
        </w:rPr>
        <w:t>.</w:t>
      </w:r>
    </w:p>
    <w:p w:rsidR="41190FCA" w:rsidP="2D51A59E" w:rsidRDefault="41190FCA" w14:paraId="6FCB1E50" w14:textId="2F3EA2DD">
      <w:pPr>
        <w:pStyle w:val="Normal"/>
        <w:jc w:val="both"/>
        <w:rPr>
          <w:b w:val="0"/>
          <w:bCs w:val="0"/>
          <w:sz w:val="24"/>
          <w:szCs w:val="24"/>
        </w:rPr>
      </w:pPr>
      <w:r w:rsidRPr="2D51A59E" w:rsidR="41190FCA">
        <w:rPr>
          <w:b w:val="0"/>
          <w:bCs w:val="0"/>
          <w:sz w:val="24"/>
          <w:szCs w:val="24"/>
        </w:rPr>
        <w:t xml:space="preserve">Quelch, J. Jocz, K. Global Marketing Strategies. Harvard Business </w:t>
      </w:r>
      <w:r w:rsidRPr="2D51A59E" w:rsidR="0C486332">
        <w:rPr>
          <w:b w:val="0"/>
          <w:bCs w:val="0"/>
          <w:sz w:val="24"/>
          <w:szCs w:val="24"/>
        </w:rPr>
        <w:t>Publishing.</w:t>
      </w:r>
      <w:r w:rsidRPr="2D51A59E" w:rsidR="313AE892">
        <w:rPr>
          <w:b w:val="0"/>
          <w:bCs w:val="0"/>
          <w:sz w:val="24"/>
          <w:szCs w:val="24"/>
        </w:rPr>
        <w:t xml:space="preserve"> 2018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a6d688ea965449a5"/>
      <w:footerReference w:type="default" r:id="Rc4542c1c88744f23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D51A59E" w:rsidTr="2D51A59E" w14:paraId="35366ED3">
      <w:trPr>
        <w:trHeight w:val="300"/>
      </w:trPr>
      <w:tc>
        <w:tcPr>
          <w:tcW w:w="3005" w:type="dxa"/>
          <w:tcMar/>
        </w:tcPr>
        <w:p w:rsidR="2D51A59E" w:rsidP="2D51A59E" w:rsidRDefault="2D51A59E" w14:paraId="1DD8FEA4" w14:textId="6BC7FD86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2D51A59E" w:rsidP="2D51A59E" w:rsidRDefault="2D51A59E" w14:paraId="27B58F2D" w14:textId="56590957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2D51A59E" w:rsidP="2D51A59E" w:rsidRDefault="2D51A59E" w14:paraId="17D2EA19" w14:textId="0429D6BD">
          <w:pPr>
            <w:pStyle w:val="Header"/>
            <w:bidi w:val="0"/>
            <w:ind w:right="-115"/>
            <w:jc w:val="right"/>
          </w:pPr>
        </w:p>
      </w:tc>
    </w:tr>
  </w:tbl>
  <w:p w:rsidR="2D51A59E" w:rsidP="2D51A59E" w:rsidRDefault="2D51A59E" w14:paraId="39D193F8" w14:textId="142D24D8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D51A59E" w:rsidTr="2D51A59E" w14:paraId="049F4B8A">
      <w:trPr>
        <w:trHeight w:val="300"/>
      </w:trPr>
      <w:tc>
        <w:tcPr>
          <w:tcW w:w="3005" w:type="dxa"/>
          <w:tcMar/>
        </w:tcPr>
        <w:p w:rsidR="2D51A59E" w:rsidP="2D51A59E" w:rsidRDefault="2D51A59E" w14:paraId="3A3946D7" w14:textId="0A00456A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2D51A59E" w:rsidP="2D51A59E" w:rsidRDefault="2D51A59E" w14:paraId="5DB040E1" w14:textId="3747989A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2D51A59E" w:rsidP="2D51A59E" w:rsidRDefault="2D51A59E" w14:paraId="4E613A28" w14:textId="41C09FCB">
          <w:pPr>
            <w:pStyle w:val="Header"/>
            <w:bidi w:val="0"/>
            <w:ind w:right="-115"/>
            <w:jc w:val="right"/>
          </w:pPr>
        </w:p>
      </w:tc>
    </w:tr>
  </w:tbl>
  <w:p w:rsidR="2D51A59E" w:rsidP="2D51A59E" w:rsidRDefault="2D51A59E" w14:paraId="5F3F1957" w14:textId="2640D099">
    <w:pPr>
      <w:pStyle w:val="Header"/>
      <w:bidi w:val="0"/>
    </w:pPr>
  </w:p>
</w:hdr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6738744c"/>
    <w:multiLevelType xmlns:w="http://schemas.openxmlformats.org/wordprocessingml/2006/main" w:val="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decimal"/>
      <w:lvlText w:val="%1.%2."/>
      <w:lvlJc w:val="left"/>
      <w:pPr>
        <w:ind w:left="1440" w:hanging="360"/>
      </w:pPr>
    </w:lvl>
    <w:lvl xmlns:w="http://schemas.openxmlformats.org/wordprocessingml/2006/main" w:ilvl="2">
      <w:start w:val="1"/>
      <w:numFmt w:val="decimal"/>
      <w:lvlText w:val="%1.%2.%3."/>
      <w:lvlJc w:val="left"/>
      <w:pPr>
        <w:ind w:left="2160" w:hanging="180"/>
      </w:pPr>
    </w:lvl>
    <w:lvl xmlns:w="http://schemas.openxmlformats.org/wordprocessingml/2006/main" w:ilvl="3">
      <w:start w:val="1"/>
      <w:numFmt w:val="decimal"/>
      <w:lvlText w:val="%1.%2.%3.%4."/>
      <w:lvlJc w:val="left"/>
      <w:pPr>
        <w:ind w:left="2880" w:hanging="360"/>
      </w:pPr>
    </w:lvl>
    <w:lvl xmlns:w="http://schemas.openxmlformats.org/wordprocessingml/2006/main" w:ilvl="4">
      <w:start w:val="1"/>
      <w:numFmt w:val="decimal"/>
      <w:lvlText w:val="%1.%2.%3.%4.%5."/>
      <w:lvlJc w:val="left"/>
      <w:pPr>
        <w:ind w:left="3600" w:hanging="360"/>
      </w:pPr>
    </w:lvl>
    <w:lvl xmlns:w="http://schemas.openxmlformats.org/wordprocessingml/2006/main" w:ilvl="5">
      <w:start w:val="1"/>
      <w:numFmt w:val="decimal"/>
      <w:lvlText w:val="%1.%2.%3.%4.%5.%6."/>
      <w:lvlJc w:val="left"/>
      <w:pPr>
        <w:ind w:left="4320" w:hanging="180"/>
      </w:pPr>
    </w:lvl>
    <w:lvl xmlns:w="http://schemas.openxmlformats.org/wordprocessingml/2006/main" w:ilvl="6">
      <w:start w:val="1"/>
      <w:numFmt w:val="decimal"/>
      <w:lvlText w:val="%1.%2.%3.%4.%5.%6.%7."/>
      <w:lvlJc w:val="left"/>
      <w:pPr>
        <w:ind w:left="5040" w:hanging="360"/>
      </w:pPr>
    </w:lvl>
    <w:lvl xmlns:w="http://schemas.openxmlformats.org/wordprocessingml/2006/main" w:ilvl="7">
      <w:start w:val="1"/>
      <w:numFmt w:val="decimal"/>
      <w:lvlText w:val="%1.%2.%3.%4.%5.%6.%7.%8."/>
      <w:lvlJc w:val="left"/>
      <w:pPr>
        <w:ind w:left="5760" w:hanging="360"/>
      </w:pPr>
    </w:lvl>
    <w:lvl xmlns:w="http://schemas.openxmlformats.org/wordprocessingml/2006/main" w:ilvl="8">
      <w:start w:val="1"/>
      <w:numFmt w:val="decimal"/>
      <w:lvlText w:val="%1.%2.%3.%4.%5.%6.%7.%8.%9."/>
      <w:lvlJc w:val="left"/>
      <w:pPr>
        <w:ind w:left="6480" w:hanging="180"/>
      </w:p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EB5B086"/>
    <w:rsid w:val="0029649E"/>
    <w:rsid w:val="002CEB43"/>
    <w:rsid w:val="008FA778"/>
    <w:rsid w:val="00B38FA8"/>
    <w:rsid w:val="00BE9BA2"/>
    <w:rsid w:val="01351383"/>
    <w:rsid w:val="0144EB4A"/>
    <w:rsid w:val="01491D54"/>
    <w:rsid w:val="01543DF9"/>
    <w:rsid w:val="01670BA7"/>
    <w:rsid w:val="017C3DCE"/>
    <w:rsid w:val="0180045A"/>
    <w:rsid w:val="01866500"/>
    <w:rsid w:val="018E87BE"/>
    <w:rsid w:val="01AA4A48"/>
    <w:rsid w:val="01BE2456"/>
    <w:rsid w:val="01FB24AE"/>
    <w:rsid w:val="01FD8E01"/>
    <w:rsid w:val="0205C07C"/>
    <w:rsid w:val="021D0ADE"/>
    <w:rsid w:val="022599D8"/>
    <w:rsid w:val="023A1012"/>
    <w:rsid w:val="02783A62"/>
    <w:rsid w:val="0293E241"/>
    <w:rsid w:val="029CFC93"/>
    <w:rsid w:val="02BCC62E"/>
    <w:rsid w:val="0317B96F"/>
    <w:rsid w:val="0338F382"/>
    <w:rsid w:val="033DEF8D"/>
    <w:rsid w:val="034C2321"/>
    <w:rsid w:val="034C4348"/>
    <w:rsid w:val="036F13EF"/>
    <w:rsid w:val="03747345"/>
    <w:rsid w:val="0381A704"/>
    <w:rsid w:val="0386257D"/>
    <w:rsid w:val="038A566B"/>
    <w:rsid w:val="038C1F16"/>
    <w:rsid w:val="038C5A5A"/>
    <w:rsid w:val="03C14062"/>
    <w:rsid w:val="03F5B3D5"/>
    <w:rsid w:val="0446C0A2"/>
    <w:rsid w:val="0465A059"/>
    <w:rsid w:val="047957E3"/>
    <w:rsid w:val="04D7A928"/>
    <w:rsid w:val="04DCB3C5"/>
    <w:rsid w:val="052396FF"/>
    <w:rsid w:val="0555A9BC"/>
    <w:rsid w:val="056E2EC5"/>
    <w:rsid w:val="0576F59D"/>
    <w:rsid w:val="05929C00"/>
    <w:rsid w:val="05949D41"/>
    <w:rsid w:val="059FBCAB"/>
    <w:rsid w:val="05DFA4FB"/>
    <w:rsid w:val="05E4CDBC"/>
    <w:rsid w:val="05FDCEC7"/>
    <w:rsid w:val="0607C3C5"/>
    <w:rsid w:val="060C2617"/>
    <w:rsid w:val="061861E8"/>
    <w:rsid w:val="062919E4"/>
    <w:rsid w:val="0641C897"/>
    <w:rsid w:val="0672A086"/>
    <w:rsid w:val="0672E66B"/>
    <w:rsid w:val="06751324"/>
    <w:rsid w:val="0676ADB8"/>
    <w:rsid w:val="06962030"/>
    <w:rsid w:val="06A60999"/>
    <w:rsid w:val="06AFF9FE"/>
    <w:rsid w:val="06D9749B"/>
    <w:rsid w:val="06DB3D0F"/>
    <w:rsid w:val="06F950C7"/>
    <w:rsid w:val="0726F981"/>
    <w:rsid w:val="0749844A"/>
    <w:rsid w:val="0754328C"/>
    <w:rsid w:val="07690A6E"/>
    <w:rsid w:val="07954CA0"/>
    <w:rsid w:val="07E60B87"/>
    <w:rsid w:val="07E9940A"/>
    <w:rsid w:val="07EACB79"/>
    <w:rsid w:val="08001216"/>
    <w:rsid w:val="082B5D18"/>
    <w:rsid w:val="082B6B6B"/>
    <w:rsid w:val="084A3DE0"/>
    <w:rsid w:val="0858ADC3"/>
    <w:rsid w:val="08668A33"/>
    <w:rsid w:val="0878EE92"/>
    <w:rsid w:val="08877B32"/>
    <w:rsid w:val="088EC208"/>
    <w:rsid w:val="08C0B99D"/>
    <w:rsid w:val="08D06A79"/>
    <w:rsid w:val="08FFB970"/>
    <w:rsid w:val="091DC79A"/>
    <w:rsid w:val="093F1DA8"/>
    <w:rsid w:val="09407448"/>
    <w:rsid w:val="095D97ED"/>
    <w:rsid w:val="09715F7E"/>
    <w:rsid w:val="0983F4EF"/>
    <w:rsid w:val="09B5F6FA"/>
    <w:rsid w:val="09B96F81"/>
    <w:rsid w:val="09BE3350"/>
    <w:rsid w:val="09D4ADB1"/>
    <w:rsid w:val="0A0BB0DE"/>
    <w:rsid w:val="0A105981"/>
    <w:rsid w:val="0A1B9680"/>
    <w:rsid w:val="0A2B3F88"/>
    <w:rsid w:val="0A396838"/>
    <w:rsid w:val="0A47A3BD"/>
    <w:rsid w:val="0A966664"/>
    <w:rsid w:val="0A96C3BF"/>
    <w:rsid w:val="0AD327B9"/>
    <w:rsid w:val="0AFC2BF9"/>
    <w:rsid w:val="0B3525BC"/>
    <w:rsid w:val="0B422667"/>
    <w:rsid w:val="0B90DF52"/>
    <w:rsid w:val="0B9CABC5"/>
    <w:rsid w:val="0BA849C5"/>
    <w:rsid w:val="0BD7EB8E"/>
    <w:rsid w:val="0C486332"/>
    <w:rsid w:val="0C6E1E3C"/>
    <w:rsid w:val="0CA719F5"/>
    <w:rsid w:val="0CACF756"/>
    <w:rsid w:val="0CB3EB61"/>
    <w:rsid w:val="0CBFC2EB"/>
    <w:rsid w:val="0D269814"/>
    <w:rsid w:val="0D6C8037"/>
    <w:rsid w:val="0D751FED"/>
    <w:rsid w:val="0D8091E9"/>
    <w:rsid w:val="0D8B6A3F"/>
    <w:rsid w:val="0D979FA5"/>
    <w:rsid w:val="0DA54F99"/>
    <w:rsid w:val="0DB03D9F"/>
    <w:rsid w:val="0DBAE828"/>
    <w:rsid w:val="0DE92201"/>
    <w:rsid w:val="0E107E0B"/>
    <w:rsid w:val="0E144E6A"/>
    <w:rsid w:val="0E20BF50"/>
    <w:rsid w:val="0E229E14"/>
    <w:rsid w:val="0E417127"/>
    <w:rsid w:val="0E45CC84"/>
    <w:rsid w:val="0E48257C"/>
    <w:rsid w:val="0E51097C"/>
    <w:rsid w:val="0E666620"/>
    <w:rsid w:val="0E6740A0"/>
    <w:rsid w:val="0E6C754F"/>
    <w:rsid w:val="0E7750BF"/>
    <w:rsid w:val="0EB3D662"/>
    <w:rsid w:val="0EDF0517"/>
    <w:rsid w:val="0F202E28"/>
    <w:rsid w:val="0F2E04FC"/>
    <w:rsid w:val="0F632A18"/>
    <w:rsid w:val="0F687A7E"/>
    <w:rsid w:val="0FB7A9D6"/>
    <w:rsid w:val="0FBA6D35"/>
    <w:rsid w:val="0FC12D0A"/>
    <w:rsid w:val="0FC2831A"/>
    <w:rsid w:val="0FE3374C"/>
    <w:rsid w:val="0FFC01A3"/>
    <w:rsid w:val="101045B2"/>
    <w:rsid w:val="1027F1F2"/>
    <w:rsid w:val="10B8163E"/>
    <w:rsid w:val="10CE6F78"/>
    <w:rsid w:val="10D28662"/>
    <w:rsid w:val="10E5B586"/>
    <w:rsid w:val="10FDCD35"/>
    <w:rsid w:val="110393BC"/>
    <w:rsid w:val="11107D20"/>
    <w:rsid w:val="111AB80A"/>
    <w:rsid w:val="111DFC6C"/>
    <w:rsid w:val="11340F13"/>
    <w:rsid w:val="1136D203"/>
    <w:rsid w:val="113B0049"/>
    <w:rsid w:val="116CE29B"/>
    <w:rsid w:val="11826783"/>
    <w:rsid w:val="119A2D0F"/>
    <w:rsid w:val="11BA1770"/>
    <w:rsid w:val="11C6637E"/>
    <w:rsid w:val="11E1BDD6"/>
    <w:rsid w:val="12297C4F"/>
    <w:rsid w:val="1234B462"/>
    <w:rsid w:val="123646FF"/>
    <w:rsid w:val="12372FDD"/>
    <w:rsid w:val="126AB94E"/>
    <w:rsid w:val="12A2B105"/>
    <w:rsid w:val="12E50319"/>
    <w:rsid w:val="12E70E3E"/>
    <w:rsid w:val="12F231F3"/>
    <w:rsid w:val="135D3A9D"/>
    <w:rsid w:val="136ED10B"/>
    <w:rsid w:val="136FF2CE"/>
    <w:rsid w:val="137DCBD1"/>
    <w:rsid w:val="13869A04"/>
    <w:rsid w:val="138FB455"/>
    <w:rsid w:val="13D6F5FD"/>
    <w:rsid w:val="13D90FE6"/>
    <w:rsid w:val="13F36D0D"/>
    <w:rsid w:val="140B976A"/>
    <w:rsid w:val="14131E08"/>
    <w:rsid w:val="14170B24"/>
    <w:rsid w:val="141B897C"/>
    <w:rsid w:val="14286671"/>
    <w:rsid w:val="143102D0"/>
    <w:rsid w:val="14472895"/>
    <w:rsid w:val="14642811"/>
    <w:rsid w:val="146DB3F9"/>
    <w:rsid w:val="147158EF"/>
    <w:rsid w:val="14720283"/>
    <w:rsid w:val="147EBCBD"/>
    <w:rsid w:val="148CD4E6"/>
    <w:rsid w:val="149C9724"/>
    <w:rsid w:val="14A074ED"/>
    <w:rsid w:val="1517ECA1"/>
    <w:rsid w:val="1535239A"/>
    <w:rsid w:val="158A583F"/>
    <w:rsid w:val="15965BC2"/>
    <w:rsid w:val="15A39DB9"/>
    <w:rsid w:val="15B3ADFC"/>
    <w:rsid w:val="15F7C399"/>
    <w:rsid w:val="16004EBC"/>
    <w:rsid w:val="16468617"/>
    <w:rsid w:val="1646A609"/>
    <w:rsid w:val="168DED51"/>
    <w:rsid w:val="16C2CBD7"/>
    <w:rsid w:val="171423ED"/>
    <w:rsid w:val="17207B3B"/>
    <w:rsid w:val="1739A171"/>
    <w:rsid w:val="175CA0F5"/>
    <w:rsid w:val="178F6958"/>
    <w:rsid w:val="17A09B82"/>
    <w:rsid w:val="17AB8325"/>
    <w:rsid w:val="17B115ED"/>
    <w:rsid w:val="17D72002"/>
    <w:rsid w:val="17DEEAA0"/>
    <w:rsid w:val="17DFF276"/>
    <w:rsid w:val="1801F229"/>
    <w:rsid w:val="184CC3F0"/>
    <w:rsid w:val="18782690"/>
    <w:rsid w:val="18D88546"/>
    <w:rsid w:val="1904D9A1"/>
    <w:rsid w:val="1909D31D"/>
    <w:rsid w:val="190B9A3D"/>
    <w:rsid w:val="19440634"/>
    <w:rsid w:val="1952F9BB"/>
    <w:rsid w:val="196F1E40"/>
    <w:rsid w:val="19732C16"/>
    <w:rsid w:val="197C1307"/>
    <w:rsid w:val="19E524E7"/>
    <w:rsid w:val="1A3DFB1C"/>
    <w:rsid w:val="1A5DC16D"/>
    <w:rsid w:val="1A60C3DA"/>
    <w:rsid w:val="1A77BFF0"/>
    <w:rsid w:val="1A7EAE35"/>
    <w:rsid w:val="1A8B3A90"/>
    <w:rsid w:val="1ABCA3D9"/>
    <w:rsid w:val="1AC6DC51"/>
    <w:rsid w:val="1AF7D79B"/>
    <w:rsid w:val="1B1338B3"/>
    <w:rsid w:val="1B531960"/>
    <w:rsid w:val="1B67D4BA"/>
    <w:rsid w:val="1BD8EB6A"/>
    <w:rsid w:val="1BF19EDD"/>
    <w:rsid w:val="1BF2E57A"/>
    <w:rsid w:val="1C09BFD4"/>
    <w:rsid w:val="1C6A3A90"/>
    <w:rsid w:val="1C6F0D06"/>
    <w:rsid w:val="1C70AA6B"/>
    <w:rsid w:val="1C948162"/>
    <w:rsid w:val="1CC3ED8C"/>
    <w:rsid w:val="1CE22D72"/>
    <w:rsid w:val="1CE6D68A"/>
    <w:rsid w:val="1D36B22F"/>
    <w:rsid w:val="1D453FD2"/>
    <w:rsid w:val="1D62C717"/>
    <w:rsid w:val="1D664D7B"/>
    <w:rsid w:val="1D7D66E4"/>
    <w:rsid w:val="1D816A56"/>
    <w:rsid w:val="1D836524"/>
    <w:rsid w:val="1DD6BB0E"/>
    <w:rsid w:val="1DE632CB"/>
    <w:rsid w:val="1E187D70"/>
    <w:rsid w:val="1E357E2A"/>
    <w:rsid w:val="1E435FC0"/>
    <w:rsid w:val="1E43872D"/>
    <w:rsid w:val="1E46B7FC"/>
    <w:rsid w:val="1E711030"/>
    <w:rsid w:val="1EB01A22"/>
    <w:rsid w:val="1EB5B086"/>
    <w:rsid w:val="1EC974EE"/>
    <w:rsid w:val="1EEA00A1"/>
    <w:rsid w:val="1EEBBF7D"/>
    <w:rsid w:val="1F22644E"/>
    <w:rsid w:val="1F32AB24"/>
    <w:rsid w:val="1F3E54B7"/>
    <w:rsid w:val="1F6D57E5"/>
    <w:rsid w:val="1F816527"/>
    <w:rsid w:val="1F882807"/>
    <w:rsid w:val="1F8D54A0"/>
    <w:rsid w:val="1FA818CF"/>
    <w:rsid w:val="1FBBD8E4"/>
    <w:rsid w:val="1FE289F7"/>
    <w:rsid w:val="200C83A3"/>
    <w:rsid w:val="2038C219"/>
    <w:rsid w:val="2042B42A"/>
    <w:rsid w:val="206C4F16"/>
    <w:rsid w:val="206D51FF"/>
    <w:rsid w:val="20DE8A8C"/>
    <w:rsid w:val="20EE9FB7"/>
    <w:rsid w:val="21147397"/>
    <w:rsid w:val="2122EC91"/>
    <w:rsid w:val="213B16B9"/>
    <w:rsid w:val="214A3AE3"/>
    <w:rsid w:val="21551FC6"/>
    <w:rsid w:val="2168BDC7"/>
    <w:rsid w:val="2180B3A1"/>
    <w:rsid w:val="21A71AAC"/>
    <w:rsid w:val="21D673FF"/>
    <w:rsid w:val="21E8AE25"/>
    <w:rsid w:val="21F80466"/>
    <w:rsid w:val="2251A002"/>
    <w:rsid w:val="227A1A4D"/>
    <w:rsid w:val="2283CCAF"/>
    <w:rsid w:val="22D963DE"/>
    <w:rsid w:val="22EDF627"/>
    <w:rsid w:val="2332A181"/>
    <w:rsid w:val="23506108"/>
    <w:rsid w:val="237DA106"/>
    <w:rsid w:val="2382D76F"/>
    <w:rsid w:val="238C5071"/>
    <w:rsid w:val="239F695E"/>
    <w:rsid w:val="23B8A257"/>
    <w:rsid w:val="23E174A3"/>
    <w:rsid w:val="23E9042C"/>
    <w:rsid w:val="2402FBAB"/>
    <w:rsid w:val="248C9E58"/>
    <w:rsid w:val="24BB6EA7"/>
    <w:rsid w:val="24E9A4F0"/>
    <w:rsid w:val="24EFB346"/>
    <w:rsid w:val="253E41F0"/>
    <w:rsid w:val="2548459B"/>
    <w:rsid w:val="255E95E0"/>
    <w:rsid w:val="25730DED"/>
    <w:rsid w:val="25877C48"/>
    <w:rsid w:val="2590C8A2"/>
    <w:rsid w:val="25A1BA1F"/>
    <w:rsid w:val="25E116FC"/>
    <w:rsid w:val="261D4A97"/>
    <w:rsid w:val="26302995"/>
    <w:rsid w:val="266A7800"/>
    <w:rsid w:val="267CED98"/>
    <w:rsid w:val="26956224"/>
    <w:rsid w:val="26A53386"/>
    <w:rsid w:val="26D0E10E"/>
    <w:rsid w:val="2706CEAB"/>
    <w:rsid w:val="272B5FCE"/>
    <w:rsid w:val="2734261E"/>
    <w:rsid w:val="27479D08"/>
    <w:rsid w:val="27613BE1"/>
    <w:rsid w:val="2770BC82"/>
    <w:rsid w:val="27ABD038"/>
    <w:rsid w:val="28037590"/>
    <w:rsid w:val="282B4093"/>
    <w:rsid w:val="282C0922"/>
    <w:rsid w:val="28399843"/>
    <w:rsid w:val="28762FEC"/>
    <w:rsid w:val="28B1F4D2"/>
    <w:rsid w:val="28BF125F"/>
    <w:rsid w:val="28D697A0"/>
    <w:rsid w:val="29007396"/>
    <w:rsid w:val="295CB9CF"/>
    <w:rsid w:val="29CBEEEA"/>
    <w:rsid w:val="29F64490"/>
    <w:rsid w:val="2A4F8339"/>
    <w:rsid w:val="2A7D6A69"/>
    <w:rsid w:val="2A8BFE5B"/>
    <w:rsid w:val="2AA767F9"/>
    <w:rsid w:val="2AAD841D"/>
    <w:rsid w:val="2AC73E50"/>
    <w:rsid w:val="2AEA753F"/>
    <w:rsid w:val="2AEB75E8"/>
    <w:rsid w:val="2AFD81BA"/>
    <w:rsid w:val="2B223D94"/>
    <w:rsid w:val="2B3E9349"/>
    <w:rsid w:val="2B491BD6"/>
    <w:rsid w:val="2B5F61CB"/>
    <w:rsid w:val="2B6DCDBD"/>
    <w:rsid w:val="2BB9392B"/>
    <w:rsid w:val="2BD8402A"/>
    <w:rsid w:val="2C00BFCC"/>
    <w:rsid w:val="2C0A1FBF"/>
    <w:rsid w:val="2C1D383F"/>
    <w:rsid w:val="2C9E54FF"/>
    <w:rsid w:val="2CB63ED4"/>
    <w:rsid w:val="2CC54D31"/>
    <w:rsid w:val="2CC579EE"/>
    <w:rsid w:val="2CF4E1C8"/>
    <w:rsid w:val="2D51A59E"/>
    <w:rsid w:val="2D522A7B"/>
    <w:rsid w:val="2D565505"/>
    <w:rsid w:val="2D6C8197"/>
    <w:rsid w:val="2D6E9E43"/>
    <w:rsid w:val="2D828C68"/>
    <w:rsid w:val="2D8D66C1"/>
    <w:rsid w:val="2D951AE2"/>
    <w:rsid w:val="2DA043ED"/>
    <w:rsid w:val="2DA05DE9"/>
    <w:rsid w:val="2DB321A8"/>
    <w:rsid w:val="2DDF884F"/>
    <w:rsid w:val="2DF875B2"/>
    <w:rsid w:val="2DFFFC30"/>
    <w:rsid w:val="2E22A7BE"/>
    <w:rsid w:val="2E2D5E5F"/>
    <w:rsid w:val="2E3BECEE"/>
    <w:rsid w:val="2EBE431A"/>
    <w:rsid w:val="2EC275CD"/>
    <w:rsid w:val="2EF4F306"/>
    <w:rsid w:val="2F1E3629"/>
    <w:rsid w:val="2F3012AA"/>
    <w:rsid w:val="2F419D0E"/>
    <w:rsid w:val="2F6C029C"/>
    <w:rsid w:val="2F6D1032"/>
    <w:rsid w:val="2F8835D1"/>
    <w:rsid w:val="2F8C9A3C"/>
    <w:rsid w:val="2FB98BBC"/>
    <w:rsid w:val="2FE70E05"/>
    <w:rsid w:val="2FF890E7"/>
    <w:rsid w:val="3000DFD3"/>
    <w:rsid w:val="301A0468"/>
    <w:rsid w:val="302E7E1B"/>
    <w:rsid w:val="3042A95E"/>
    <w:rsid w:val="3055D4EB"/>
    <w:rsid w:val="305861B6"/>
    <w:rsid w:val="30622B06"/>
    <w:rsid w:val="306A68E8"/>
    <w:rsid w:val="309EBEAB"/>
    <w:rsid w:val="309F6CC7"/>
    <w:rsid w:val="30D1BC0C"/>
    <w:rsid w:val="313AE892"/>
    <w:rsid w:val="316F8F2B"/>
    <w:rsid w:val="31C71EDA"/>
    <w:rsid w:val="31DDD327"/>
    <w:rsid w:val="31DE54F5"/>
    <w:rsid w:val="320FE578"/>
    <w:rsid w:val="32103A1B"/>
    <w:rsid w:val="3233D132"/>
    <w:rsid w:val="323B2744"/>
    <w:rsid w:val="325AC650"/>
    <w:rsid w:val="326879C1"/>
    <w:rsid w:val="329E4BC0"/>
    <w:rsid w:val="32A9923D"/>
    <w:rsid w:val="32E00A4B"/>
    <w:rsid w:val="32E5336B"/>
    <w:rsid w:val="331511A5"/>
    <w:rsid w:val="33153478"/>
    <w:rsid w:val="331D61CD"/>
    <w:rsid w:val="333D64B2"/>
    <w:rsid w:val="337A6406"/>
    <w:rsid w:val="338F0B9E"/>
    <w:rsid w:val="339F2751"/>
    <w:rsid w:val="33C109EC"/>
    <w:rsid w:val="33D0AFC1"/>
    <w:rsid w:val="33D64C2C"/>
    <w:rsid w:val="33EA7EEF"/>
    <w:rsid w:val="34149B32"/>
    <w:rsid w:val="3415967E"/>
    <w:rsid w:val="3429786B"/>
    <w:rsid w:val="343AA30C"/>
    <w:rsid w:val="347F2341"/>
    <w:rsid w:val="34881E0C"/>
    <w:rsid w:val="3492E786"/>
    <w:rsid w:val="34A2F3BE"/>
    <w:rsid w:val="34C23045"/>
    <w:rsid w:val="34CFBC35"/>
    <w:rsid w:val="351CE251"/>
    <w:rsid w:val="35354D76"/>
    <w:rsid w:val="35CAC30D"/>
    <w:rsid w:val="35D26B38"/>
    <w:rsid w:val="35E1355A"/>
    <w:rsid w:val="35EFCD6C"/>
    <w:rsid w:val="360E314D"/>
    <w:rsid w:val="36336F1F"/>
    <w:rsid w:val="367DFE57"/>
    <w:rsid w:val="3699429C"/>
    <w:rsid w:val="3719C8C6"/>
    <w:rsid w:val="371E4392"/>
    <w:rsid w:val="372F7AB1"/>
    <w:rsid w:val="3739C964"/>
    <w:rsid w:val="37A9B172"/>
    <w:rsid w:val="37B39640"/>
    <w:rsid w:val="37E0B7F7"/>
    <w:rsid w:val="3804EADD"/>
    <w:rsid w:val="380CF190"/>
    <w:rsid w:val="380D8F67"/>
    <w:rsid w:val="382A8B39"/>
    <w:rsid w:val="38693AD1"/>
    <w:rsid w:val="386F0ED8"/>
    <w:rsid w:val="38711BF7"/>
    <w:rsid w:val="388C86EB"/>
    <w:rsid w:val="38921032"/>
    <w:rsid w:val="38A60A9C"/>
    <w:rsid w:val="38DD9994"/>
    <w:rsid w:val="38DF9B23"/>
    <w:rsid w:val="393E3A17"/>
    <w:rsid w:val="3942CA5D"/>
    <w:rsid w:val="3969D081"/>
    <w:rsid w:val="3994801A"/>
    <w:rsid w:val="39D021E8"/>
    <w:rsid w:val="39D78164"/>
    <w:rsid w:val="39DF428D"/>
    <w:rsid w:val="3A2DE50D"/>
    <w:rsid w:val="3A5E9214"/>
    <w:rsid w:val="3A6DBD83"/>
    <w:rsid w:val="3A91CF7D"/>
    <w:rsid w:val="3AA7439C"/>
    <w:rsid w:val="3ABB30B9"/>
    <w:rsid w:val="3AD718A5"/>
    <w:rsid w:val="3ADCD21A"/>
    <w:rsid w:val="3AEDC846"/>
    <w:rsid w:val="3B442B12"/>
    <w:rsid w:val="3B62286F"/>
    <w:rsid w:val="3BAE80FD"/>
    <w:rsid w:val="3BF5980E"/>
    <w:rsid w:val="3C121959"/>
    <w:rsid w:val="3C2937B2"/>
    <w:rsid w:val="3C381C3F"/>
    <w:rsid w:val="3C66EAA9"/>
    <w:rsid w:val="3C71790F"/>
    <w:rsid w:val="3C7286EF"/>
    <w:rsid w:val="3CB05A9C"/>
    <w:rsid w:val="3CBB9BF5"/>
    <w:rsid w:val="3CEAA711"/>
    <w:rsid w:val="3CEB8399"/>
    <w:rsid w:val="3D10D09F"/>
    <w:rsid w:val="3D358E20"/>
    <w:rsid w:val="3D3FA87A"/>
    <w:rsid w:val="3D72B739"/>
    <w:rsid w:val="3D745C81"/>
    <w:rsid w:val="3D9BC227"/>
    <w:rsid w:val="3DB76244"/>
    <w:rsid w:val="3DD63145"/>
    <w:rsid w:val="3DD8448E"/>
    <w:rsid w:val="3E00CA90"/>
    <w:rsid w:val="3E109AC2"/>
    <w:rsid w:val="3E2C4640"/>
    <w:rsid w:val="3E40032D"/>
    <w:rsid w:val="3E829944"/>
    <w:rsid w:val="3E842573"/>
    <w:rsid w:val="3E90FF6A"/>
    <w:rsid w:val="3EA50F2E"/>
    <w:rsid w:val="3EB33AB2"/>
    <w:rsid w:val="3EE95F2F"/>
    <w:rsid w:val="3F090ABE"/>
    <w:rsid w:val="3F480CE9"/>
    <w:rsid w:val="3F5BAF31"/>
    <w:rsid w:val="3F5CC2B4"/>
    <w:rsid w:val="3F8DFC86"/>
    <w:rsid w:val="3F968204"/>
    <w:rsid w:val="3FB842EA"/>
    <w:rsid w:val="3FE5DFD3"/>
    <w:rsid w:val="3FF95581"/>
    <w:rsid w:val="400FA6B3"/>
    <w:rsid w:val="404C5AF1"/>
    <w:rsid w:val="405C4415"/>
    <w:rsid w:val="408C1567"/>
    <w:rsid w:val="40A1A691"/>
    <w:rsid w:val="40A9481D"/>
    <w:rsid w:val="40D78C13"/>
    <w:rsid w:val="40E23445"/>
    <w:rsid w:val="40EE841C"/>
    <w:rsid w:val="40F61BED"/>
    <w:rsid w:val="40FBC70C"/>
    <w:rsid w:val="4101D3D1"/>
    <w:rsid w:val="41100787"/>
    <w:rsid w:val="41190FCA"/>
    <w:rsid w:val="41257AE7"/>
    <w:rsid w:val="4189A7AE"/>
    <w:rsid w:val="41AC92B2"/>
    <w:rsid w:val="41C22945"/>
    <w:rsid w:val="41CD2EF5"/>
    <w:rsid w:val="41D1C7EF"/>
    <w:rsid w:val="4232D99B"/>
    <w:rsid w:val="423EB845"/>
    <w:rsid w:val="425F9035"/>
    <w:rsid w:val="4279AFC9"/>
    <w:rsid w:val="42E00DE3"/>
    <w:rsid w:val="42F10223"/>
    <w:rsid w:val="4306119D"/>
    <w:rsid w:val="43161E5B"/>
    <w:rsid w:val="432D08D4"/>
    <w:rsid w:val="4338171B"/>
    <w:rsid w:val="4345874B"/>
    <w:rsid w:val="43A3D866"/>
    <w:rsid w:val="43AAC14F"/>
    <w:rsid w:val="4440AFC0"/>
    <w:rsid w:val="448F552B"/>
    <w:rsid w:val="44C06849"/>
    <w:rsid w:val="45076C58"/>
    <w:rsid w:val="4541F30C"/>
    <w:rsid w:val="454CA3D1"/>
    <w:rsid w:val="45579C8C"/>
    <w:rsid w:val="45AAF5E3"/>
    <w:rsid w:val="45B7FA5D"/>
    <w:rsid w:val="45CC73E4"/>
    <w:rsid w:val="45D0FD3B"/>
    <w:rsid w:val="45DAE03A"/>
    <w:rsid w:val="45F23C3C"/>
    <w:rsid w:val="461D5E1A"/>
    <w:rsid w:val="46235F4C"/>
    <w:rsid w:val="462F12D8"/>
    <w:rsid w:val="46746956"/>
    <w:rsid w:val="467A61D4"/>
    <w:rsid w:val="468217E5"/>
    <w:rsid w:val="4695C784"/>
    <w:rsid w:val="46D05401"/>
    <w:rsid w:val="46DC5583"/>
    <w:rsid w:val="46E8F7DB"/>
    <w:rsid w:val="46EA39FB"/>
    <w:rsid w:val="46EE56E7"/>
    <w:rsid w:val="46F7D257"/>
    <w:rsid w:val="46FDCE70"/>
    <w:rsid w:val="473205D2"/>
    <w:rsid w:val="4732B49E"/>
    <w:rsid w:val="4733354D"/>
    <w:rsid w:val="475E3F84"/>
    <w:rsid w:val="477D5C30"/>
    <w:rsid w:val="478EC52E"/>
    <w:rsid w:val="47A7C98A"/>
    <w:rsid w:val="47ABED54"/>
    <w:rsid w:val="47C23C51"/>
    <w:rsid w:val="47C98AB4"/>
    <w:rsid w:val="47C99292"/>
    <w:rsid w:val="47EADC34"/>
    <w:rsid w:val="47EE9187"/>
    <w:rsid w:val="47F58C28"/>
    <w:rsid w:val="47FE37A3"/>
    <w:rsid w:val="480623DD"/>
    <w:rsid w:val="481AA129"/>
    <w:rsid w:val="4826BC7F"/>
    <w:rsid w:val="48289EC5"/>
    <w:rsid w:val="48650279"/>
    <w:rsid w:val="48819D1E"/>
    <w:rsid w:val="48ADD150"/>
    <w:rsid w:val="48EAA266"/>
    <w:rsid w:val="4949C436"/>
    <w:rsid w:val="4950E644"/>
    <w:rsid w:val="495C7318"/>
    <w:rsid w:val="496874D5"/>
    <w:rsid w:val="496ED3CC"/>
    <w:rsid w:val="498B8970"/>
    <w:rsid w:val="498E3AF1"/>
    <w:rsid w:val="49B94984"/>
    <w:rsid w:val="49BF69A9"/>
    <w:rsid w:val="49C72247"/>
    <w:rsid w:val="49CDF251"/>
    <w:rsid w:val="4A0A87BA"/>
    <w:rsid w:val="4A170685"/>
    <w:rsid w:val="4A1824F0"/>
    <w:rsid w:val="4A296A16"/>
    <w:rsid w:val="4A3C0ED0"/>
    <w:rsid w:val="4A50CE80"/>
    <w:rsid w:val="4A695C09"/>
    <w:rsid w:val="4ABB1138"/>
    <w:rsid w:val="4AC5DE4C"/>
    <w:rsid w:val="4ADB2D9D"/>
    <w:rsid w:val="4B7AF0D9"/>
    <w:rsid w:val="4B8BA467"/>
    <w:rsid w:val="4B8EED5E"/>
    <w:rsid w:val="4BA39442"/>
    <w:rsid w:val="4BB01EC2"/>
    <w:rsid w:val="4BB8FF54"/>
    <w:rsid w:val="4BC9BCC8"/>
    <w:rsid w:val="4BCB94F7"/>
    <w:rsid w:val="4BD6278C"/>
    <w:rsid w:val="4BE8B898"/>
    <w:rsid w:val="4BE98736"/>
    <w:rsid w:val="4BECDEF9"/>
    <w:rsid w:val="4BF36EB2"/>
    <w:rsid w:val="4BFA5227"/>
    <w:rsid w:val="4C44A939"/>
    <w:rsid w:val="4C487882"/>
    <w:rsid w:val="4C677CD0"/>
    <w:rsid w:val="4C8E0E2C"/>
    <w:rsid w:val="4C9A8674"/>
    <w:rsid w:val="4C9AB5AE"/>
    <w:rsid w:val="4CF21045"/>
    <w:rsid w:val="4D1D6BD6"/>
    <w:rsid w:val="4D52D993"/>
    <w:rsid w:val="4E2BF0A1"/>
    <w:rsid w:val="4E41BF84"/>
    <w:rsid w:val="4E51DA2C"/>
    <w:rsid w:val="4E6C85C8"/>
    <w:rsid w:val="4E91749B"/>
    <w:rsid w:val="4EB5D30D"/>
    <w:rsid w:val="4EB6376E"/>
    <w:rsid w:val="4F0F9C33"/>
    <w:rsid w:val="4F34E638"/>
    <w:rsid w:val="4F65D4F3"/>
    <w:rsid w:val="4F86925D"/>
    <w:rsid w:val="4F8BA8DF"/>
    <w:rsid w:val="4FBA1A12"/>
    <w:rsid w:val="4FC05F40"/>
    <w:rsid w:val="4FC8EC99"/>
    <w:rsid w:val="4FD2CE51"/>
    <w:rsid w:val="4FDF68DB"/>
    <w:rsid w:val="5049E4A8"/>
    <w:rsid w:val="504E1CCF"/>
    <w:rsid w:val="50508CA4"/>
    <w:rsid w:val="5082D604"/>
    <w:rsid w:val="509D21A6"/>
    <w:rsid w:val="50BA40C8"/>
    <w:rsid w:val="50CB5379"/>
    <w:rsid w:val="50E1F611"/>
    <w:rsid w:val="51019E96"/>
    <w:rsid w:val="5104FDA6"/>
    <w:rsid w:val="5136A67A"/>
    <w:rsid w:val="51532276"/>
    <w:rsid w:val="516F4CBF"/>
    <w:rsid w:val="51738EAC"/>
    <w:rsid w:val="5173EDAA"/>
    <w:rsid w:val="51A31E01"/>
    <w:rsid w:val="51BBCBDC"/>
    <w:rsid w:val="51BC6A94"/>
    <w:rsid w:val="51BCD2AE"/>
    <w:rsid w:val="51DAB80B"/>
    <w:rsid w:val="51F48D61"/>
    <w:rsid w:val="523041D3"/>
    <w:rsid w:val="5295E62A"/>
    <w:rsid w:val="529E0D42"/>
    <w:rsid w:val="52A7ADCE"/>
    <w:rsid w:val="52AA71E7"/>
    <w:rsid w:val="52F4FF0B"/>
    <w:rsid w:val="52F58620"/>
    <w:rsid w:val="531BA0A3"/>
    <w:rsid w:val="5355ECAB"/>
    <w:rsid w:val="536A2DF6"/>
    <w:rsid w:val="537599D6"/>
    <w:rsid w:val="537ABD31"/>
    <w:rsid w:val="539CF394"/>
    <w:rsid w:val="53B0FD8B"/>
    <w:rsid w:val="53D42DED"/>
    <w:rsid w:val="54264C30"/>
    <w:rsid w:val="5438C5FA"/>
    <w:rsid w:val="5458478A"/>
    <w:rsid w:val="54772940"/>
    <w:rsid w:val="5477DAC8"/>
    <w:rsid w:val="54A295F1"/>
    <w:rsid w:val="54AB8585"/>
    <w:rsid w:val="54ACC8CB"/>
    <w:rsid w:val="54ADB57F"/>
    <w:rsid w:val="54B85C7B"/>
    <w:rsid w:val="55130D0B"/>
    <w:rsid w:val="55434795"/>
    <w:rsid w:val="5589884D"/>
    <w:rsid w:val="55A0C327"/>
    <w:rsid w:val="55A8BC67"/>
    <w:rsid w:val="55B34F25"/>
    <w:rsid w:val="55C62DB8"/>
    <w:rsid w:val="5647C34C"/>
    <w:rsid w:val="564B9A61"/>
    <w:rsid w:val="56696344"/>
    <w:rsid w:val="56B872D0"/>
    <w:rsid w:val="56DBD97F"/>
    <w:rsid w:val="570185DE"/>
    <w:rsid w:val="5704BA5B"/>
    <w:rsid w:val="571E751C"/>
    <w:rsid w:val="571FD1BB"/>
    <w:rsid w:val="5723FB63"/>
    <w:rsid w:val="574CF6E8"/>
    <w:rsid w:val="57629082"/>
    <w:rsid w:val="57663C3E"/>
    <w:rsid w:val="5782452F"/>
    <w:rsid w:val="5785895D"/>
    <w:rsid w:val="57A2882D"/>
    <w:rsid w:val="57EF239D"/>
    <w:rsid w:val="57F5A931"/>
    <w:rsid w:val="580CFE9A"/>
    <w:rsid w:val="580FDF2F"/>
    <w:rsid w:val="581E7B0F"/>
    <w:rsid w:val="58303CBC"/>
    <w:rsid w:val="5846A2BE"/>
    <w:rsid w:val="589BB2AD"/>
    <w:rsid w:val="58C8C5C0"/>
    <w:rsid w:val="58CA1FF3"/>
    <w:rsid w:val="58CBF3F5"/>
    <w:rsid w:val="58DA6D86"/>
    <w:rsid w:val="58E13904"/>
    <w:rsid w:val="58FF34BD"/>
    <w:rsid w:val="590525D8"/>
    <w:rsid w:val="59063F05"/>
    <w:rsid w:val="590C1FF5"/>
    <w:rsid w:val="590D1BCA"/>
    <w:rsid w:val="592AF2A3"/>
    <w:rsid w:val="5942AFAA"/>
    <w:rsid w:val="59697553"/>
    <w:rsid w:val="598452DC"/>
    <w:rsid w:val="598992DB"/>
    <w:rsid w:val="59A675AF"/>
    <w:rsid w:val="59C111BF"/>
    <w:rsid w:val="59DECC91"/>
    <w:rsid w:val="5A4432EB"/>
    <w:rsid w:val="5A69E7E1"/>
    <w:rsid w:val="5A82875E"/>
    <w:rsid w:val="5A9D997C"/>
    <w:rsid w:val="5AA18DCE"/>
    <w:rsid w:val="5AA6605F"/>
    <w:rsid w:val="5AB6404A"/>
    <w:rsid w:val="5AD37167"/>
    <w:rsid w:val="5AF33B9F"/>
    <w:rsid w:val="5AF685AD"/>
    <w:rsid w:val="5AFBF54B"/>
    <w:rsid w:val="5B0ED3D9"/>
    <w:rsid w:val="5B18635B"/>
    <w:rsid w:val="5B98E3FF"/>
    <w:rsid w:val="5B9E6FFF"/>
    <w:rsid w:val="5B9EF23F"/>
    <w:rsid w:val="5BD79558"/>
    <w:rsid w:val="5BDEBE09"/>
    <w:rsid w:val="5BE6E084"/>
    <w:rsid w:val="5C008544"/>
    <w:rsid w:val="5C203D32"/>
    <w:rsid w:val="5C585973"/>
    <w:rsid w:val="5C85A313"/>
    <w:rsid w:val="5CA65254"/>
    <w:rsid w:val="5CE7238A"/>
    <w:rsid w:val="5CF786DD"/>
    <w:rsid w:val="5D083732"/>
    <w:rsid w:val="5D4B63DF"/>
    <w:rsid w:val="5D562BC6"/>
    <w:rsid w:val="5D5907A6"/>
    <w:rsid w:val="5DB20563"/>
    <w:rsid w:val="5DDC9A90"/>
    <w:rsid w:val="5E50D39C"/>
    <w:rsid w:val="5EF0819F"/>
    <w:rsid w:val="5EF73AA5"/>
    <w:rsid w:val="5F01D057"/>
    <w:rsid w:val="5F14D2AE"/>
    <w:rsid w:val="5F3FB566"/>
    <w:rsid w:val="5F423511"/>
    <w:rsid w:val="5F44EBB8"/>
    <w:rsid w:val="5F762EFD"/>
    <w:rsid w:val="5F79F703"/>
    <w:rsid w:val="5F7EF518"/>
    <w:rsid w:val="5F831745"/>
    <w:rsid w:val="5FA763F4"/>
    <w:rsid w:val="5FDA95B5"/>
    <w:rsid w:val="5FE2B83E"/>
    <w:rsid w:val="60051BD3"/>
    <w:rsid w:val="60196636"/>
    <w:rsid w:val="601F2B32"/>
    <w:rsid w:val="60919778"/>
    <w:rsid w:val="60BCABFC"/>
    <w:rsid w:val="612FE2E3"/>
    <w:rsid w:val="6136740D"/>
    <w:rsid w:val="617A1F55"/>
    <w:rsid w:val="618F91BD"/>
    <w:rsid w:val="61956EAF"/>
    <w:rsid w:val="61A07F5C"/>
    <w:rsid w:val="61A0CC85"/>
    <w:rsid w:val="61BF8111"/>
    <w:rsid w:val="61C0A64A"/>
    <w:rsid w:val="61CBEB8F"/>
    <w:rsid w:val="61CFC4DC"/>
    <w:rsid w:val="61E44F54"/>
    <w:rsid w:val="61E64B8B"/>
    <w:rsid w:val="61ECE6E4"/>
    <w:rsid w:val="6233AE09"/>
    <w:rsid w:val="62435E50"/>
    <w:rsid w:val="626B4BF7"/>
    <w:rsid w:val="62BCA225"/>
    <w:rsid w:val="62BFB8BB"/>
    <w:rsid w:val="62CEC171"/>
    <w:rsid w:val="62CF7EB0"/>
    <w:rsid w:val="62E68C57"/>
    <w:rsid w:val="6309A10E"/>
    <w:rsid w:val="63277980"/>
    <w:rsid w:val="634FCE5F"/>
    <w:rsid w:val="63826903"/>
    <w:rsid w:val="6383D1D4"/>
    <w:rsid w:val="638C7FBA"/>
    <w:rsid w:val="639E85C0"/>
    <w:rsid w:val="63C6A478"/>
    <w:rsid w:val="63C6C9AA"/>
    <w:rsid w:val="63F04605"/>
    <w:rsid w:val="642784DD"/>
    <w:rsid w:val="64409F2A"/>
    <w:rsid w:val="64486547"/>
    <w:rsid w:val="645AFAF4"/>
    <w:rsid w:val="647EF005"/>
    <w:rsid w:val="648AFB71"/>
    <w:rsid w:val="64AE1C22"/>
    <w:rsid w:val="64CAF576"/>
    <w:rsid w:val="64E68EAA"/>
    <w:rsid w:val="64E97858"/>
    <w:rsid w:val="650F0992"/>
    <w:rsid w:val="6548BB7A"/>
    <w:rsid w:val="6562AFBC"/>
    <w:rsid w:val="65870A41"/>
    <w:rsid w:val="65C1664F"/>
    <w:rsid w:val="65CEB0C5"/>
    <w:rsid w:val="65E4484A"/>
    <w:rsid w:val="65E7F0A3"/>
    <w:rsid w:val="65ECF18E"/>
    <w:rsid w:val="65F4F31B"/>
    <w:rsid w:val="6625C043"/>
    <w:rsid w:val="662C8F0A"/>
    <w:rsid w:val="664FB4CE"/>
    <w:rsid w:val="6687169E"/>
    <w:rsid w:val="66D2B08D"/>
    <w:rsid w:val="66EB8C70"/>
    <w:rsid w:val="66FA6253"/>
    <w:rsid w:val="670D8E81"/>
    <w:rsid w:val="67434CBB"/>
    <w:rsid w:val="675FF61E"/>
    <w:rsid w:val="67F3F77E"/>
    <w:rsid w:val="6854BA93"/>
    <w:rsid w:val="6872F24B"/>
    <w:rsid w:val="687B07D7"/>
    <w:rsid w:val="689A7B0B"/>
    <w:rsid w:val="68A46011"/>
    <w:rsid w:val="68BA3897"/>
    <w:rsid w:val="68BD29D1"/>
    <w:rsid w:val="68E20A6E"/>
    <w:rsid w:val="694BB857"/>
    <w:rsid w:val="695C004D"/>
    <w:rsid w:val="69623337"/>
    <w:rsid w:val="6987370E"/>
    <w:rsid w:val="6A00F1D8"/>
    <w:rsid w:val="6A3ACDC1"/>
    <w:rsid w:val="6A7EA1F1"/>
    <w:rsid w:val="6AA7E7E5"/>
    <w:rsid w:val="6ABFB439"/>
    <w:rsid w:val="6ADC4D60"/>
    <w:rsid w:val="6ADF6BF6"/>
    <w:rsid w:val="6B0087C6"/>
    <w:rsid w:val="6B856886"/>
    <w:rsid w:val="6BA28E12"/>
    <w:rsid w:val="6BAD2C2E"/>
    <w:rsid w:val="6BC65076"/>
    <w:rsid w:val="6BCA54DD"/>
    <w:rsid w:val="6BE9634B"/>
    <w:rsid w:val="6BFCD089"/>
    <w:rsid w:val="6C1CBFC1"/>
    <w:rsid w:val="6C22EA83"/>
    <w:rsid w:val="6C261112"/>
    <w:rsid w:val="6C412024"/>
    <w:rsid w:val="6C72548A"/>
    <w:rsid w:val="6C79E755"/>
    <w:rsid w:val="6C87D96A"/>
    <w:rsid w:val="6CF5D672"/>
    <w:rsid w:val="6D13FC73"/>
    <w:rsid w:val="6D5ADF3C"/>
    <w:rsid w:val="6DA8A0EB"/>
    <w:rsid w:val="6DDE5D15"/>
    <w:rsid w:val="6DDE93E8"/>
    <w:rsid w:val="6E108193"/>
    <w:rsid w:val="6E484597"/>
    <w:rsid w:val="6E632B62"/>
    <w:rsid w:val="6E649139"/>
    <w:rsid w:val="6E7D7C77"/>
    <w:rsid w:val="6EBF2B91"/>
    <w:rsid w:val="6ED80BEA"/>
    <w:rsid w:val="6EE3343D"/>
    <w:rsid w:val="6F25AA6C"/>
    <w:rsid w:val="6F2F5B8D"/>
    <w:rsid w:val="6F512751"/>
    <w:rsid w:val="6F7C0D01"/>
    <w:rsid w:val="6F9943FB"/>
    <w:rsid w:val="6FA8049A"/>
    <w:rsid w:val="6FBF2DF4"/>
    <w:rsid w:val="6FC31620"/>
    <w:rsid w:val="70083C20"/>
    <w:rsid w:val="7017288A"/>
    <w:rsid w:val="7049768B"/>
    <w:rsid w:val="7076ED05"/>
    <w:rsid w:val="707CCA91"/>
    <w:rsid w:val="709498F5"/>
    <w:rsid w:val="70B75FB7"/>
    <w:rsid w:val="712BEBD5"/>
    <w:rsid w:val="71386C86"/>
    <w:rsid w:val="715CDC82"/>
    <w:rsid w:val="71764FF7"/>
    <w:rsid w:val="718069F6"/>
    <w:rsid w:val="71A6F3E3"/>
    <w:rsid w:val="71A9C09B"/>
    <w:rsid w:val="71D58980"/>
    <w:rsid w:val="71E688C0"/>
    <w:rsid w:val="720C2934"/>
    <w:rsid w:val="7260581D"/>
    <w:rsid w:val="7288EA37"/>
    <w:rsid w:val="72A1CA98"/>
    <w:rsid w:val="72AA16B2"/>
    <w:rsid w:val="72C09140"/>
    <w:rsid w:val="73213EBD"/>
    <w:rsid w:val="734872C1"/>
    <w:rsid w:val="735A465B"/>
    <w:rsid w:val="7361EC3E"/>
    <w:rsid w:val="73DA49C5"/>
    <w:rsid w:val="742DF16F"/>
    <w:rsid w:val="7440226D"/>
    <w:rsid w:val="749501C7"/>
    <w:rsid w:val="749FA355"/>
    <w:rsid w:val="74A19EFB"/>
    <w:rsid w:val="74A75EA3"/>
    <w:rsid w:val="7507F685"/>
    <w:rsid w:val="750DDF03"/>
    <w:rsid w:val="751281DA"/>
    <w:rsid w:val="752B3BAA"/>
    <w:rsid w:val="75705D0B"/>
    <w:rsid w:val="75768298"/>
    <w:rsid w:val="7585BA89"/>
    <w:rsid w:val="75AED7CB"/>
    <w:rsid w:val="75B52EA9"/>
    <w:rsid w:val="75FFDFDA"/>
    <w:rsid w:val="7620B49C"/>
    <w:rsid w:val="7621B109"/>
    <w:rsid w:val="764457C6"/>
    <w:rsid w:val="764844A1"/>
    <w:rsid w:val="764CCE25"/>
    <w:rsid w:val="767B04A1"/>
    <w:rsid w:val="768C0D3D"/>
    <w:rsid w:val="769188AD"/>
    <w:rsid w:val="76C5971C"/>
    <w:rsid w:val="76C63BEC"/>
    <w:rsid w:val="7713B782"/>
    <w:rsid w:val="773D927D"/>
    <w:rsid w:val="7740BBFE"/>
    <w:rsid w:val="7748AE4B"/>
    <w:rsid w:val="77B87DCD"/>
    <w:rsid w:val="77BA57CD"/>
    <w:rsid w:val="77ED675F"/>
    <w:rsid w:val="780D9795"/>
    <w:rsid w:val="78289978"/>
    <w:rsid w:val="78615870"/>
    <w:rsid w:val="78699E1C"/>
    <w:rsid w:val="78793967"/>
    <w:rsid w:val="787E7309"/>
    <w:rsid w:val="78956C0D"/>
    <w:rsid w:val="78A9D3F4"/>
    <w:rsid w:val="78ADF771"/>
    <w:rsid w:val="78B4F7D8"/>
    <w:rsid w:val="78E02A11"/>
    <w:rsid w:val="78F4FB28"/>
    <w:rsid w:val="7922C30A"/>
    <w:rsid w:val="792EF461"/>
    <w:rsid w:val="795907D8"/>
    <w:rsid w:val="7972F030"/>
    <w:rsid w:val="7985358C"/>
    <w:rsid w:val="79B3EED5"/>
    <w:rsid w:val="79D7BE6C"/>
    <w:rsid w:val="79D87D22"/>
    <w:rsid w:val="79E79F2B"/>
    <w:rsid w:val="79EA0A2B"/>
    <w:rsid w:val="79F23D2C"/>
    <w:rsid w:val="79FA6617"/>
    <w:rsid w:val="7A1A1FA6"/>
    <w:rsid w:val="7A1AC98B"/>
    <w:rsid w:val="7A1AEC7B"/>
    <w:rsid w:val="7AA60F01"/>
    <w:rsid w:val="7AD03C54"/>
    <w:rsid w:val="7B139FD3"/>
    <w:rsid w:val="7B33C79B"/>
    <w:rsid w:val="7BB49D43"/>
    <w:rsid w:val="7BC771B0"/>
    <w:rsid w:val="7BCD4963"/>
    <w:rsid w:val="7C02B494"/>
    <w:rsid w:val="7C193E5D"/>
    <w:rsid w:val="7C32E228"/>
    <w:rsid w:val="7C35B79A"/>
    <w:rsid w:val="7C45A31A"/>
    <w:rsid w:val="7C4DC311"/>
    <w:rsid w:val="7C73F66E"/>
    <w:rsid w:val="7C8D783F"/>
    <w:rsid w:val="7CB0658A"/>
    <w:rsid w:val="7CDED30B"/>
    <w:rsid w:val="7CEC1626"/>
    <w:rsid w:val="7D4F4320"/>
    <w:rsid w:val="7D5339DF"/>
    <w:rsid w:val="7D76E734"/>
    <w:rsid w:val="7D87C7AC"/>
    <w:rsid w:val="7D9848A7"/>
    <w:rsid w:val="7DB7BCB0"/>
    <w:rsid w:val="7DE3B837"/>
    <w:rsid w:val="7DF0B3B4"/>
    <w:rsid w:val="7DFAF522"/>
    <w:rsid w:val="7E15E9C8"/>
    <w:rsid w:val="7E7BF883"/>
    <w:rsid w:val="7E82C2EF"/>
    <w:rsid w:val="7E94A752"/>
    <w:rsid w:val="7EA9B15C"/>
    <w:rsid w:val="7ED1621E"/>
    <w:rsid w:val="7F37E064"/>
    <w:rsid w:val="7F3E4E64"/>
    <w:rsid w:val="7F4C7AFD"/>
    <w:rsid w:val="7F5B3876"/>
    <w:rsid w:val="7FA84FD1"/>
    <w:rsid w:val="7FCA7672"/>
    <w:rsid w:val="7FCECAE7"/>
    <w:rsid w:val="7FD40A71"/>
    <w:rsid w:val="7FE0A643"/>
    <w:rsid w:val="7FF159ED"/>
    <w:rsid w:val="7FF63CC0"/>
    <w:rsid w:val="7FFFFDA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EB5B086"/>
  <w15:chartTrackingRefBased/>
  <w15:docId w15:val="{D5621B3C-501A-4D93-BF2E-08E90CBE784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2D51A59E"/>
    <w:pPr>
      <w:spacing/>
      <w:ind w:left="720"/>
      <w:contextualSpacing/>
    </w:pPr>
  </w:style>
  <w:style w:type="paragraph" w:styleId="Header">
    <w:uiPriority w:val="99"/>
    <w:name w:val="header"/>
    <w:basedOn w:val="Normal"/>
    <w:unhideWhenUsed/>
    <w:rsid w:val="2D51A59E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2D51A59E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Id1647692099" /><Relationship Type="http://schemas.openxmlformats.org/officeDocument/2006/relationships/image" Target="/media/image.jpg" Id="rId668939183" /><Relationship Type="http://schemas.openxmlformats.org/officeDocument/2006/relationships/header" Target="/word/header.xml" Id="Ra6d688ea965449a5" /><Relationship Type="http://schemas.openxmlformats.org/officeDocument/2006/relationships/footer" Target="/word/footer.xml" Id="Rc4542c1c88744f23" /><Relationship Type="http://schemas.openxmlformats.org/officeDocument/2006/relationships/numbering" Target="/word/numbering.xml" Id="Rab31326297a54569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Keneisha Grant (2210148)</dc:creator>
  <keywords/>
  <dc:description/>
  <lastModifiedBy>Keneisha Grant (2210148)</lastModifiedBy>
  <revision>4</revision>
  <dcterms:created xsi:type="dcterms:W3CDTF">2025-10-28T11:53:04.1779496Z</dcterms:created>
  <dcterms:modified xsi:type="dcterms:W3CDTF">2025-11-19T07:36:26.8220760Z</dcterms:modified>
</coreProperties>
</file>