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3FD3D" w14:textId="77777777" w:rsidR="00EB3B6E" w:rsidRDefault="00EB3B6E" w:rsidP="00EB3B6E">
      <w:pPr>
        <w:spacing w:after="0" w:line="480" w:lineRule="auto"/>
        <w:jc w:val="center"/>
        <w:rPr>
          <w:rFonts w:ascii="Times New Roman" w:hAnsi="Times New Roman" w:cs="Times New Roman"/>
          <w:sz w:val="24"/>
          <w:szCs w:val="24"/>
          <w:lang w:val="en-GB"/>
        </w:rPr>
      </w:pPr>
    </w:p>
    <w:p w14:paraId="0826F2D7" w14:textId="77777777" w:rsidR="00EB3B6E" w:rsidRDefault="00EB3B6E" w:rsidP="00EB3B6E">
      <w:pPr>
        <w:spacing w:after="0" w:line="480" w:lineRule="auto"/>
        <w:jc w:val="center"/>
        <w:rPr>
          <w:rFonts w:ascii="Times New Roman" w:hAnsi="Times New Roman" w:cs="Times New Roman"/>
          <w:sz w:val="24"/>
          <w:szCs w:val="24"/>
          <w:lang w:val="en-GB"/>
        </w:rPr>
      </w:pPr>
    </w:p>
    <w:p w14:paraId="593EE83D" w14:textId="77777777" w:rsidR="00EB3B6E" w:rsidRDefault="00EB3B6E" w:rsidP="00EB3B6E">
      <w:pPr>
        <w:spacing w:after="0" w:line="480" w:lineRule="auto"/>
        <w:jc w:val="center"/>
        <w:rPr>
          <w:rFonts w:ascii="Times New Roman" w:hAnsi="Times New Roman" w:cs="Times New Roman"/>
          <w:sz w:val="24"/>
          <w:szCs w:val="24"/>
          <w:lang w:val="en-GB"/>
        </w:rPr>
      </w:pPr>
    </w:p>
    <w:p w14:paraId="5D604699" w14:textId="77777777" w:rsidR="00243A40" w:rsidRPr="00EB3B6E" w:rsidRDefault="00EB3B6E" w:rsidP="00EB3B6E">
      <w:pPr>
        <w:spacing w:after="0" w:line="480" w:lineRule="auto"/>
        <w:jc w:val="center"/>
        <w:rPr>
          <w:rFonts w:ascii="Times New Roman" w:hAnsi="Times New Roman" w:cs="Times New Roman"/>
          <w:sz w:val="24"/>
          <w:szCs w:val="24"/>
          <w:lang w:val="en-GB"/>
        </w:rPr>
      </w:pPr>
      <w:r w:rsidRPr="00EB3B6E">
        <w:rPr>
          <w:rFonts w:ascii="Times New Roman" w:hAnsi="Times New Roman" w:cs="Times New Roman"/>
          <w:sz w:val="24"/>
          <w:szCs w:val="24"/>
          <w:lang w:val="en-GB"/>
        </w:rPr>
        <w:t>MCDONALD’</w:t>
      </w:r>
      <w:r w:rsidR="00E87044" w:rsidRPr="00EB3B6E">
        <w:rPr>
          <w:rFonts w:ascii="Times New Roman" w:hAnsi="Times New Roman" w:cs="Times New Roman"/>
          <w:sz w:val="24"/>
          <w:szCs w:val="24"/>
          <w:lang w:val="en-GB"/>
        </w:rPr>
        <w:t>S</w:t>
      </w:r>
    </w:p>
    <w:p w14:paraId="51813EA3" w14:textId="1C9D3546" w:rsidR="00243A40" w:rsidRPr="00EB3B6E" w:rsidRDefault="00243A40" w:rsidP="00EB3B6E">
      <w:pPr>
        <w:spacing w:after="0" w:line="480" w:lineRule="auto"/>
        <w:jc w:val="center"/>
        <w:rPr>
          <w:rFonts w:ascii="Times New Roman" w:hAnsi="Times New Roman" w:cs="Times New Roman"/>
          <w:sz w:val="24"/>
          <w:szCs w:val="24"/>
          <w:lang w:val="en-GB"/>
        </w:rPr>
      </w:pPr>
    </w:p>
    <w:p w14:paraId="664CD1FF" w14:textId="77777777" w:rsidR="00243A40" w:rsidRPr="00EB3B6E" w:rsidRDefault="00243A40" w:rsidP="00EB3B6E">
      <w:pPr>
        <w:spacing w:after="0" w:line="480" w:lineRule="auto"/>
        <w:jc w:val="center"/>
        <w:rPr>
          <w:rFonts w:ascii="Times New Roman" w:hAnsi="Times New Roman" w:cs="Times New Roman"/>
          <w:sz w:val="24"/>
          <w:szCs w:val="24"/>
          <w:lang w:val="en-GB"/>
        </w:rPr>
      </w:pPr>
    </w:p>
    <w:p w14:paraId="2C211B39" w14:textId="77777777" w:rsidR="00243A40" w:rsidRPr="00EB3B6E" w:rsidRDefault="00243A40" w:rsidP="00EB3B6E">
      <w:pPr>
        <w:spacing w:after="0" w:line="480" w:lineRule="auto"/>
        <w:jc w:val="center"/>
        <w:rPr>
          <w:rFonts w:ascii="Times New Roman" w:hAnsi="Times New Roman" w:cs="Times New Roman"/>
          <w:sz w:val="24"/>
          <w:szCs w:val="24"/>
          <w:lang w:val="en-GB"/>
        </w:rPr>
      </w:pPr>
    </w:p>
    <w:p w14:paraId="0D1E2FA7" w14:textId="77777777" w:rsidR="00EB3B6E" w:rsidRPr="00EB3B6E" w:rsidRDefault="00EB3B6E" w:rsidP="00EB3B6E">
      <w:pPr>
        <w:spacing w:after="0" w:line="480" w:lineRule="auto"/>
        <w:jc w:val="center"/>
        <w:rPr>
          <w:rFonts w:ascii="Times New Roman" w:hAnsi="Times New Roman" w:cs="Times New Roman"/>
          <w:sz w:val="24"/>
          <w:szCs w:val="24"/>
          <w:lang w:val="en-GB"/>
        </w:rPr>
      </w:pPr>
    </w:p>
    <w:p w14:paraId="5A16DA41" w14:textId="77777777" w:rsidR="00EB3B6E" w:rsidRPr="00EB3B6E" w:rsidRDefault="00EB3B6E" w:rsidP="00EB3B6E">
      <w:pPr>
        <w:spacing w:after="0" w:line="480" w:lineRule="auto"/>
        <w:jc w:val="center"/>
        <w:rPr>
          <w:rFonts w:ascii="Times New Roman" w:hAnsi="Times New Roman" w:cs="Times New Roman"/>
          <w:sz w:val="24"/>
          <w:szCs w:val="24"/>
          <w:lang w:val="en-GB"/>
        </w:rPr>
      </w:pPr>
    </w:p>
    <w:p w14:paraId="39BFDF7B" w14:textId="77777777" w:rsidR="00EB3B6E" w:rsidRPr="00EB3B6E" w:rsidRDefault="00EB3B6E" w:rsidP="00EB3B6E">
      <w:pPr>
        <w:spacing w:after="0" w:line="480" w:lineRule="auto"/>
        <w:jc w:val="center"/>
        <w:rPr>
          <w:rFonts w:ascii="Times New Roman" w:hAnsi="Times New Roman" w:cs="Times New Roman"/>
          <w:sz w:val="24"/>
          <w:szCs w:val="24"/>
          <w:lang w:val="en-GB"/>
        </w:rPr>
      </w:pPr>
    </w:p>
    <w:p w14:paraId="3060A863" w14:textId="51E3765C" w:rsidR="00CC74BE" w:rsidRDefault="00EF79EC" w:rsidP="00EF79EC">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Student’s </w:t>
      </w:r>
      <w:proofErr w:type="spellStart"/>
      <w:r>
        <w:rPr>
          <w:rFonts w:ascii="Times New Roman" w:hAnsi="Times New Roman" w:cs="Times New Roman"/>
          <w:sz w:val="24"/>
          <w:szCs w:val="24"/>
          <w:lang w:val="en-GB"/>
        </w:rPr>
        <w:t>Name</w:t>
      </w:r>
      <w:r w:rsidR="005C347C">
        <w:rPr>
          <w:rFonts w:ascii="Times New Roman" w:hAnsi="Times New Roman" w:cs="Times New Roman"/>
          <w:sz w:val="24"/>
          <w:szCs w:val="24"/>
          <w:lang w:val="en-GB"/>
        </w:rPr>
        <w:t>:Andreea</w:t>
      </w:r>
      <w:proofErr w:type="spellEnd"/>
      <w:r w:rsidR="005C347C">
        <w:rPr>
          <w:rFonts w:ascii="Times New Roman" w:hAnsi="Times New Roman" w:cs="Times New Roman"/>
          <w:sz w:val="24"/>
          <w:szCs w:val="24"/>
          <w:lang w:val="en-GB"/>
        </w:rPr>
        <w:t xml:space="preserve"> Diana </w:t>
      </w:r>
      <w:proofErr w:type="spellStart"/>
      <w:r w:rsidR="005C347C">
        <w:rPr>
          <w:rFonts w:ascii="Times New Roman" w:hAnsi="Times New Roman" w:cs="Times New Roman"/>
          <w:sz w:val="24"/>
          <w:szCs w:val="24"/>
          <w:lang w:val="en-GB"/>
        </w:rPr>
        <w:t>Carabus</w:t>
      </w:r>
      <w:proofErr w:type="spellEnd"/>
      <w:r w:rsidR="005C347C">
        <w:rPr>
          <w:rFonts w:ascii="Times New Roman" w:hAnsi="Times New Roman" w:cs="Times New Roman"/>
          <w:sz w:val="24"/>
          <w:szCs w:val="24"/>
          <w:lang w:val="en-GB"/>
        </w:rPr>
        <w:t xml:space="preserve"> (1914045)</w:t>
      </w:r>
    </w:p>
    <w:p w14:paraId="7B8DF8CE" w14:textId="577CA9F5" w:rsidR="00243A40" w:rsidRPr="00EB3B6E" w:rsidRDefault="00EB3B6E" w:rsidP="00CC74BE">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Professor’</w:t>
      </w:r>
      <w:r w:rsidR="00243A40" w:rsidRPr="00EB3B6E">
        <w:rPr>
          <w:rFonts w:ascii="Times New Roman" w:hAnsi="Times New Roman" w:cs="Times New Roman"/>
          <w:sz w:val="24"/>
          <w:szCs w:val="24"/>
          <w:lang w:val="en-GB"/>
        </w:rPr>
        <w:t xml:space="preserve">s </w:t>
      </w:r>
      <w:proofErr w:type="spellStart"/>
      <w:r w:rsidR="00243A40" w:rsidRPr="00EB3B6E">
        <w:rPr>
          <w:rFonts w:ascii="Times New Roman" w:hAnsi="Times New Roman" w:cs="Times New Roman"/>
          <w:sz w:val="24"/>
          <w:szCs w:val="24"/>
          <w:lang w:val="en-GB"/>
        </w:rPr>
        <w:t>Name</w:t>
      </w:r>
      <w:r w:rsidR="00CC74BE">
        <w:rPr>
          <w:rFonts w:ascii="Times New Roman" w:hAnsi="Times New Roman" w:cs="Times New Roman"/>
          <w:sz w:val="24"/>
          <w:szCs w:val="24"/>
          <w:lang w:val="en-GB"/>
        </w:rPr>
        <w:t>:</w:t>
      </w:r>
      <w:r w:rsidR="00EF79EC">
        <w:rPr>
          <w:rFonts w:ascii="Times New Roman" w:hAnsi="Times New Roman" w:cs="Times New Roman"/>
          <w:sz w:val="24"/>
          <w:szCs w:val="24"/>
          <w:lang w:val="en-GB"/>
        </w:rPr>
        <w:t>Dr.Taye</w:t>
      </w:r>
      <w:proofErr w:type="spellEnd"/>
      <w:r w:rsidR="00EF79EC">
        <w:rPr>
          <w:rFonts w:ascii="Times New Roman" w:hAnsi="Times New Roman" w:cs="Times New Roman"/>
          <w:sz w:val="24"/>
          <w:szCs w:val="24"/>
          <w:lang w:val="en-GB"/>
        </w:rPr>
        <w:t xml:space="preserve"> Timothy </w:t>
      </w:r>
      <w:proofErr w:type="spellStart"/>
      <w:r w:rsidR="00EF79EC">
        <w:rPr>
          <w:rFonts w:ascii="Times New Roman" w:hAnsi="Times New Roman" w:cs="Times New Roman"/>
          <w:sz w:val="24"/>
          <w:szCs w:val="24"/>
          <w:lang w:val="en-GB"/>
        </w:rPr>
        <w:t>Osadiya</w:t>
      </w:r>
      <w:proofErr w:type="spellEnd"/>
    </w:p>
    <w:p w14:paraId="552CC909" w14:textId="78CD6278" w:rsidR="00243A40" w:rsidRPr="00EB3B6E" w:rsidRDefault="008E6589" w:rsidP="008E6589">
      <w:pPr>
        <w:spacing w:after="0" w:line="480" w:lineRule="auto"/>
        <w:rPr>
          <w:rFonts w:ascii="Times New Roman" w:hAnsi="Times New Roman" w:cs="Times New Roman"/>
          <w:sz w:val="24"/>
          <w:szCs w:val="24"/>
          <w:lang w:val="en-GB"/>
        </w:rPr>
      </w:pPr>
      <w:proofErr w:type="spellStart"/>
      <w:r>
        <w:rPr>
          <w:rFonts w:ascii="Times New Roman" w:hAnsi="Times New Roman" w:cs="Times New Roman"/>
          <w:sz w:val="24"/>
          <w:szCs w:val="24"/>
          <w:lang w:val="en-GB"/>
        </w:rPr>
        <w:t>Module</w:t>
      </w:r>
      <w:r w:rsidR="00E15429">
        <w:rPr>
          <w:rFonts w:ascii="Times New Roman" w:hAnsi="Times New Roman" w:cs="Times New Roman"/>
          <w:sz w:val="24"/>
          <w:szCs w:val="24"/>
          <w:lang w:val="en-GB"/>
        </w:rPr>
        <w:t>:International</w:t>
      </w:r>
      <w:proofErr w:type="spellEnd"/>
      <w:r w:rsidR="00E15429">
        <w:rPr>
          <w:rFonts w:ascii="Times New Roman" w:hAnsi="Times New Roman" w:cs="Times New Roman"/>
          <w:sz w:val="24"/>
          <w:szCs w:val="24"/>
          <w:lang w:val="en-GB"/>
        </w:rPr>
        <w:t xml:space="preserve"> </w:t>
      </w:r>
      <w:r w:rsidR="00CC74BE">
        <w:rPr>
          <w:rFonts w:ascii="Times New Roman" w:hAnsi="Times New Roman" w:cs="Times New Roman"/>
          <w:sz w:val="24"/>
          <w:szCs w:val="24"/>
          <w:lang w:val="en-GB"/>
        </w:rPr>
        <w:t xml:space="preserve">Financial Management </w:t>
      </w:r>
    </w:p>
    <w:p w14:paraId="32293BA2" w14:textId="507DEBC0" w:rsidR="00243A40" w:rsidRPr="00EB3B6E" w:rsidRDefault="00243A40" w:rsidP="005C347C">
      <w:pPr>
        <w:spacing w:after="0" w:line="480" w:lineRule="auto"/>
        <w:rPr>
          <w:rFonts w:ascii="Times New Roman" w:hAnsi="Times New Roman" w:cs="Times New Roman"/>
          <w:sz w:val="24"/>
          <w:szCs w:val="24"/>
          <w:lang w:val="en-GB"/>
        </w:rPr>
      </w:pPr>
      <w:r w:rsidRPr="00EB3B6E">
        <w:rPr>
          <w:rFonts w:ascii="Times New Roman" w:hAnsi="Times New Roman" w:cs="Times New Roman"/>
          <w:sz w:val="24"/>
          <w:szCs w:val="24"/>
          <w:lang w:val="en-GB"/>
        </w:rPr>
        <w:t>Date</w:t>
      </w:r>
      <w:r w:rsidR="005C347C">
        <w:rPr>
          <w:rFonts w:ascii="Times New Roman" w:hAnsi="Times New Roman" w:cs="Times New Roman"/>
          <w:sz w:val="24"/>
          <w:szCs w:val="24"/>
          <w:lang w:val="en-GB"/>
        </w:rPr>
        <w:t>:03.05.2022</w:t>
      </w:r>
      <w:r w:rsidRPr="00EB3B6E">
        <w:rPr>
          <w:rFonts w:ascii="Times New Roman" w:hAnsi="Times New Roman" w:cs="Times New Roman"/>
          <w:sz w:val="24"/>
          <w:szCs w:val="24"/>
          <w:lang w:val="en-GB"/>
        </w:rPr>
        <w:t xml:space="preserve"> </w:t>
      </w:r>
    </w:p>
    <w:p w14:paraId="72E175C3" w14:textId="77777777" w:rsidR="00EB3B6E" w:rsidRPr="00EB3B6E" w:rsidRDefault="00EB3B6E" w:rsidP="00EB3B6E">
      <w:pPr>
        <w:spacing w:after="0" w:line="480" w:lineRule="auto"/>
        <w:rPr>
          <w:rFonts w:ascii="Times New Roman" w:hAnsi="Times New Roman" w:cs="Times New Roman"/>
          <w:sz w:val="24"/>
          <w:szCs w:val="24"/>
          <w:lang w:val="en-GB"/>
        </w:rPr>
      </w:pPr>
      <w:r w:rsidRPr="00EB3B6E">
        <w:rPr>
          <w:rFonts w:ascii="Times New Roman" w:hAnsi="Times New Roman" w:cs="Times New Roman"/>
          <w:sz w:val="24"/>
          <w:szCs w:val="24"/>
          <w:lang w:val="en-GB"/>
        </w:rPr>
        <w:br w:type="page"/>
      </w:r>
    </w:p>
    <w:p w14:paraId="4E6FB7B8" w14:textId="77777777" w:rsidR="00192FF7" w:rsidRPr="00EB3B6E" w:rsidRDefault="00EB3B6E" w:rsidP="00EB3B6E">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lastRenderedPageBreak/>
        <w:t>McDonald’</w:t>
      </w:r>
      <w:r w:rsidR="00192FF7" w:rsidRPr="00EB3B6E">
        <w:rPr>
          <w:rFonts w:ascii="Times New Roman" w:hAnsi="Times New Roman" w:cs="Times New Roman"/>
          <w:sz w:val="24"/>
          <w:szCs w:val="24"/>
          <w:lang w:val="en-GB"/>
        </w:rPr>
        <w:t>s</w:t>
      </w:r>
    </w:p>
    <w:p w14:paraId="2EE7EDAE" w14:textId="77777777" w:rsidR="00192FF7" w:rsidRPr="00EB3B6E" w:rsidRDefault="00192FF7" w:rsidP="00EB3B6E">
      <w:pPr>
        <w:spacing w:after="0" w:line="480" w:lineRule="auto"/>
        <w:jc w:val="center"/>
        <w:rPr>
          <w:rFonts w:ascii="Times New Roman" w:hAnsi="Times New Roman" w:cs="Times New Roman"/>
          <w:sz w:val="24"/>
          <w:szCs w:val="24"/>
          <w:lang w:val="en-GB"/>
        </w:rPr>
      </w:pPr>
      <w:r w:rsidRPr="00EB3B6E">
        <w:rPr>
          <w:rFonts w:ascii="Times New Roman" w:hAnsi="Times New Roman" w:cs="Times New Roman"/>
          <w:sz w:val="24"/>
          <w:szCs w:val="24"/>
          <w:lang w:val="en-GB"/>
        </w:rPr>
        <w:t>Introduction</w:t>
      </w:r>
    </w:p>
    <w:p w14:paraId="1295EBE7" w14:textId="77777777" w:rsidR="00192FF7" w:rsidRPr="00EB3B6E" w:rsidRDefault="00EB3B6E" w:rsidP="00EB3B6E">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McDonald’</w:t>
      </w:r>
      <w:r w:rsidR="00192FF7" w:rsidRPr="00EB3B6E">
        <w:rPr>
          <w:rFonts w:ascii="Times New Roman" w:hAnsi="Times New Roman" w:cs="Times New Roman"/>
          <w:sz w:val="24"/>
          <w:szCs w:val="24"/>
          <w:lang w:val="en-GB"/>
        </w:rPr>
        <w:t>s is an American-based multinat</w:t>
      </w:r>
      <w:r>
        <w:rPr>
          <w:rFonts w:ascii="Times New Roman" w:hAnsi="Times New Roman" w:cs="Times New Roman"/>
          <w:sz w:val="24"/>
          <w:szCs w:val="24"/>
          <w:lang w:val="en-GB"/>
        </w:rPr>
        <w:t>ional corporation that is</w:t>
      </w:r>
      <w:r w:rsidR="00192FF7" w:rsidRPr="00EB3B6E">
        <w:rPr>
          <w:rFonts w:ascii="Times New Roman" w:hAnsi="Times New Roman" w:cs="Times New Roman"/>
          <w:sz w:val="24"/>
          <w:szCs w:val="24"/>
          <w:lang w:val="en-GB"/>
        </w:rPr>
        <w:t xml:space="preserve"> one of the largest fast-food chains globally. Its seventy-seven years of operations through different economic and political eras have developed a robust long-term strategy that has helped it</w:t>
      </w:r>
      <w:r>
        <w:rPr>
          <w:rFonts w:ascii="Times New Roman" w:hAnsi="Times New Roman" w:cs="Times New Roman"/>
          <w:sz w:val="24"/>
          <w:szCs w:val="24"/>
          <w:lang w:val="en-GB"/>
        </w:rPr>
        <w:t xml:space="preserve"> to</w:t>
      </w:r>
      <w:r w:rsidR="00192FF7" w:rsidRPr="00EB3B6E">
        <w:rPr>
          <w:rFonts w:ascii="Times New Roman" w:hAnsi="Times New Roman" w:cs="Times New Roman"/>
          <w:sz w:val="24"/>
          <w:szCs w:val="24"/>
          <w:lang w:val="en-GB"/>
        </w:rPr>
        <w:t xml:space="preserve"> make massive international expansion. Fundamentally, its tremendous international drive and expansion are attributed to having comprehensive international financial management (IFM) policies that make it evaluate international financial markets to determine </w:t>
      </w:r>
      <w:r w:rsidR="00433513" w:rsidRPr="00EB3B6E">
        <w:rPr>
          <w:rFonts w:ascii="Times New Roman" w:hAnsi="Times New Roman" w:cs="Times New Roman"/>
          <w:sz w:val="24"/>
          <w:szCs w:val="24"/>
          <w:lang w:val="en-GB"/>
        </w:rPr>
        <w:t>favo</w:t>
      </w:r>
      <w:r>
        <w:rPr>
          <w:rFonts w:ascii="Times New Roman" w:hAnsi="Times New Roman" w:cs="Times New Roman"/>
          <w:sz w:val="24"/>
          <w:szCs w:val="24"/>
          <w:lang w:val="en-GB"/>
        </w:rPr>
        <w:t>u</w:t>
      </w:r>
      <w:r w:rsidR="00433513" w:rsidRPr="00EB3B6E">
        <w:rPr>
          <w:rFonts w:ascii="Times New Roman" w:hAnsi="Times New Roman" w:cs="Times New Roman"/>
          <w:sz w:val="24"/>
          <w:szCs w:val="24"/>
          <w:lang w:val="en-GB"/>
        </w:rPr>
        <w:t>rable</w:t>
      </w:r>
      <w:r w:rsidR="00192FF7" w:rsidRPr="00EB3B6E">
        <w:rPr>
          <w:rFonts w:ascii="Times New Roman" w:hAnsi="Times New Roman" w:cs="Times New Roman"/>
          <w:sz w:val="24"/>
          <w:szCs w:val="24"/>
          <w:lang w:val="en-GB"/>
        </w:rPr>
        <w:t xml:space="preserve"> exchange rates, interest rates, taxation policies, prices, production, and the stock market. T</w:t>
      </w:r>
      <w:r>
        <w:rPr>
          <w:rFonts w:ascii="Times New Roman" w:hAnsi="Times New Roman" w:cs="Times New Roman"/>
          <w:sz w:val="24"/>
          <w:szCs w:val="24"/>
          <w:lang w:val="en-GB"/>
        </w:rPr>
        <w:t>his paper will critically analys</w:t>
      </w:r>
      <w:r w:rsidR="00192FF7" w:rsidRPr="00EB3B6E">
        <w:rPr>
          <w:rFonts w:ascii="Times New Roman" w:hAnsi="Times New Roman" w:cs="Times New Roman"/>
          <w:sz w:val="24"/>
          <w:szCs w:val="24"/>
          <w:lang w:val="en-GB"/>
        </w:rPr>
        <w:t>e and evaluate th</w:t>
      </w:r>
      <w:r>
        <w:rPr>
          <w:rFonts w:ascii="Times New Roman" w:hAnsi="Times New Roman" w:cs="Times New Roman"/>
          <w:sz w:val="24"/>
          <w:szCs w:val="24"/>
          <w:lang w:val="en-GB"/>
        </w:rPr>
        <w:t>e importance of IFM to McDonald’</w:t>
      </w:r>
      <w:r w:rsidR="00192FF7" w:rsidRPr="00EB3B6E">
        <w:rPr>
          <w:rFonts w:ascii="Times New Roman" w:hAnsi="Times New Roman" w:cs="Times New Roman"/>
          <w:sz w:val="24"/>
          <w:szCs w:val="24"/>
          <w:lang w:val="en-GB"/>
        </w:rPr>
        <w:t>s in terms of dividend distribution policy, efficient market hypothesis theory, and its methods of a</w:t>
      </w:r>
      <w:r>
        <w:rPr>
          <w:rFonts w:ascii="Times New Roman" w:hAnsi="Times New Roman" w:cs="Times New Roman"/>
          <w:sz w:val="24"/>
          <w:szCs w:val="24"/>
          <w:lang w:val="en-GB"/>
        </w:rPr>
        <w:t>ppraising projects. Further, it will</w:t>
      </w:r>
      <w:r w:rsidR="00192FF7" w:rsidRPr="00EB3B6E">
        <w:rPr>
          <w:rFonts w:ascii="Times New Roman" w:hAnsi="Times New Roman" w:cs="Times New Roman"/>
          <w:sz w:val="24"/>
          <w:szCs w:val="24"/>
          <w:lang w:val="en-GB"/>
        </w:rPr>
        <w:t xml:space="preserve"> discuss its challenges in international financial markets.</w:t>
      </w:r>
    </w:p>
    <w:p w14:paraId="1C87BF88" w14:textId="77777777" w:rsidR="00192FF7" w:rsidRPr="00EB3B6E" w:rsidRDefault="00EB3B6E" w:rsidP="00EB3B6E">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McDonald’</w:t>
      </w:r>
      <w:r w:rsidR="00192FF7" w:rsidRPr="00EB3B6E">
        <w:rPr>
          <w:rFonts w:ascii="Times New Roman" w:hAnsi="Times New Roman" w:cs="Times New Roman"/>
          <w:sz w:val="24"/>
          <w:szCs w:val="24"/>
          <w:lang w:val="en-GB"/>
        </w:rPr>
        <w:t>s Dividend Distribution Policy</w:t>
      </w:r>
    </w:p>
    <w:p w14:paraId="1ECB8A3E" w14:textId="77777777" w:rsidR="00192FF7" w:rsidRPr="00EB3B6E" w:rsidRDefault="00192FF7" w:rsidP="00EB3B6E">
      <w:pPr>
        <w:spacing w:after="0" w:line="480" w:lineRule="auto"/>
        <w:ind w:firstLine="720"/>
        <w:rPr>
          <w:rFonts w:ascii="Times New Roman" w:hAnsi="Times New Roman" w:cs="Times New Roman"/>
          <w:sz w:val="24"/>
          <w:szCs w:val="24"/>
          <w:lang w:val="en-GB"/>
        </w:rPr>
      </w:pPr>
      <w:r w:rsidRPr="00EB3B6E">
        <w:rPr>
          <w:rFonts w:ascii="Times New Roman" w:hAnsi="Times New Roman" w:cs="Times New Roman"/>
          <w:sz w:val="24"/>
          <w:szCs w:val="24"/>
          <w:lang w:val="en-GB"/>
        </w:rPr>
        <w:t xml:space="preserve">Dividends are </w:t>
      </w:r>
      <w:r w:rsidR="00EB3B6E">
        <w:rPr>
          <w:rFonts w:ascii="Times New Roman" w:hAnsi="Times New Roman" w:cs="Times New Roman"/>
          <w:sz w:val="24"/>
          <w:szCs w:val="24"/>
          <w:lang w:val="en-GB"/>
        </w:rPr>
        <w:t>an important facet of a company’s strategy, which</w:t>
      </w:r>
      <w:r w:rsidRPr="00EB3B6E">
        <w:rPr>
          <w:rFonts w:ascii="Times New Roman" w:hAnsi="Times New Roman" w:cs="Times New Roman"/>
          <w:sz w:val="24"/>
          <w:szCs w:val="24"/>
          <w:lang w:val="en-GB"/>
        </w:rPr>
        <w:t xml:space="preserve"> is used to improve its financial health. The dividend distribution policy is tied to the profit trends of a company, the cash position, its need for expansion</w:t>
      </w:r>
      <w:r w:rsidR="00EB3B6E">
        <w:rPr>
          <w:rFonts w:ascii="Times New Roman" w:hAnsi="Times New Roman" w:cs="Times New Roman"/>
          <w:sz w:val="24"/>
          <w:szCs w:val="24"/>
          <w:lang w:val="en-GB"/>
        </w:rPr>
        <w:t>,</w:t>
      </w:r>
      <w:r w:rsidRPr="00EB3B6E">
        <w:rPr>
          <w:rFonts w:ascii="Times New Roman" w:hAnsi="Times New Roman" w:cs="Times New Roman"/>
          <w:sz w:val="24"/>
          <w:szCs w:val="24"/>
          <w:lang w:val="en-GB"/>
        </w:rPr>
        <w:t xml:space="preserve"> and how the earned surplus is mainstreamed to shareholders while keeping its financia</w:t>
      </w:r>
      <w:r w:rsidR="00DF75C6" w:rsidRPr="00EB3B6E">
        <w:rPr>
          <w:rFonts w:ascii="Times New Roman" w:hAnsi="Times New Roman" w:cs="Times New Roman"/>
          <w:sz w:val="24"/>
          <w:szCs w:val="24"/>
          <w:lang w:val="en-GB"/>
        </w:rPr>
        <w:t>l position intact. According to Lee and Lee (2021)</w:t>
      </w:r>
      <w:r w:rsidRPr="00EB3B6E">
        <w:rPr>
          <w:rFonts w:ascii="Times New Roman" w:hAnsi="Times New Roman" w:cs="Times New Roman"/>
          <w:sz w:val="24"/>
          <w:szCs w:val="24"/>
          <w:lang w:val="en-GB"/>
        </w:rPr>
        <w:t xml:space="preserve">, the company sold its first dividend in 1976. Since then, it </w:t>
      </w:r>
      <w:r w:rsidR="00EB3B6E">
        <w:rPr>
          <w:rFonts w:ascii="Times New Roman" w:hAnsi="Times New Roman" w:cs="Times New Roman"/>
          <w:sz w:val="24"/>
          <w:szCs w:val="24"/>
          <w:lang w:val="en-GB"/>
        </w:rPr>
        <w:t>has turned out to be a McDonald’s is a “dividend a</w:t>
      </w:r>
      <w:r w:rsidRPr="00EB3B6E">
        <w:rPr>
          <w:rFonts w:ascii="Times New Roman" w:hAnsi="Times New Roman" w:cs="Times New Roman"/>
          <w:sz w:val="24"/>
          <w:szCs w:val="24"/>
          <w:lang w:val="en-GB"/>
        </w:rPr>
        <w:t>ristocrat</w:t>
      </w:r>
      <w:r w:rsidR="00EB3B6E">
        <w:rPr>
          <w:rFonts w:ascii="Times New Roman" w:hAnsi="Times New Roman" w:cs="Times New Roman"/>
          <w:sz w:val="24"/>
          <w:szCs w:val="24"/>
          <w:lang w:val="en-GB"/>
        </w:rPr>
        <w:t>”</w:t>
      </w:r>
      <w:r w:rsidRPr="00EB3B6E">
        <w:rPr>
          <w:rFonts w:ascii="Times New Roman" w:hAnsi="Times New Roman" w:cs="Times New Roman"/>
          <w:sz w:val="24"/>
          <w:szCs w:val="24"/>
          <w:lang w:val="en-GB"/>
        </w:rPr>
        <w:t xml:space="preserve"> since it has paid and increased its dividends annually for more than twenty-five years. The company has an impressive dividend increase record and a long-term dividend stock, harnessing long-term investors. Notably, the company is raising and paying its dividend annually, making it competitive in the stock market for years</w:t>
      </w:r>
      <w:r w:rsidR="00506DCE" w:rsidRPr="00EB3B6E">
        <w:rPr>
          <w:rFonts w:ascii="Times New Roman" w:hAnsi="Times New Roman" w:cs="Times New Roman"/>
          <w:sz w:val="24"/>
          <w:szCs w:val="24"/>
          <w:lang w:val="en-GB"/>
        </w:rPr>
        <w:t xml:space="preserve"> (Lee and Lee, 2021)</w:t>
      </w:r>
      <w:r w:rsidR="00EB3B6E">
        <w:rPr>
          <w:rFonts w:ascii="Times New Roman" w:hAnsi="Times New Roman" w:cs="Times New Roman"/>
          <w:sz w:val="24"/>
          <w:szCs w:val="24"/>
          <w:lang w:val="en-GB"/>
        </w:rPr>
        <w:t>. McDonald’</w:t>
      </w:r>
      <w:r w:rsidRPr="00EB3B6E">
        <w:rPr>
          <w:rFonts w:ascii="Times New Roman" w:hAnsi="Times New Roman" w:cs="Times New Roman"/>
          <w:sz w:val="24"/>
          <w:szCs w:val="24"/>
          <w:lang w:val="en-GB"/>
        </w:rPr>
        <w:t>s understands the</w:t>
      </w:r>
      <w:r w:rsidR="00EB3B6E">
        <w:rPr>
          <w:rFonts w:ascii="Times New Roman" w:hAnsi="Times New Roman" w:cs="Times New Roman"/>
          <w:sz w:val="24"/>
          <w:szCs w:val="24"/>
          <w:lang w:val="en-GB"/>
        </w:rPr>
        <w:t xml:space="preserve"> importance of shareholders’</w:t>
      </w:r>
      <w:r w:rsidRPr="00EB3B6E">
        <w:rPr>
          <w:rFonts w:ascii="Times New Roman" w:hAnsi="Times New Roman" w:cs="Times New Roman"/>
          <w:sz w:val="24"/>
          <w:szCs w:val="24"/>
          <w:lang w:val="en-GB"/>
        </w:rPr>
        <w:t xml:space="preserve"> trust and confidence, and it strives to develop timely </w:t>
      </w:r>
      <w:r w:rsidRPr="00EB3B6E">
        <w:rPr>
          <w:rFonts w:ascii="Times New Roman" w:hAnsi="Times New Roman" w:cs="Times New Roman"/>
          <w:sz w:val="24"/>
          <w:szCs w:val="24"/>
          <w:lang w:val="en-GB"/>
        </w:rPr>
        <w:lastRenderedPageBreak/>
        <w:t xml:space="preserve">payment of dividends. It uses this policy to regulate </w:t>
      </w:r>
      <w:proofErr w:type="spellStart"/>
      <w:r w:rsidRPr="00EB3B6E">
        <w:rPr>
          <w:rFonts w:ascii="Times New Roman" w:hAnsi="Times New Roman" w:cs="Times New Roman"/>
          <w:sz w:val="24"/>
          <w:szCs w:val="24"/>
          <w:lang w:val="en-GB"/>
        </w:rPr>
        <w:t>payout</w:t>
      </w:r>
      <w:proofErr w:type="spellEnd"/>
      <w:r w:rsidRPr="00EB3B6E">
        <w:rPr>
          <w:rFonts w:ascii="Times New Roman" w:hAnsi="Times New Roman" w:cs="Times New Roman"/>
          <w:sz w:val="24"/>
          <w:szCs w:val="24"/>
          <w:lang w:val="en-GB"/>
        </w:rPr>
        <w:t xml:space="preserve"> to stakeholders and the amount invested for international expansion.</w:t>
      </w:r>
    </w:p>
    <w:p w14:paraId="01832B18" w14:textId="77777777" w:rsidR="00192FF7" w:rsidRPr="00EB3B6E" w:rsidRDefault="00EB3B6E" w:rsidP="00EB3B6E">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McDonald’</w:t>
      </w:r>
      <w:r w:rsidR="00192FF7" w:rsidRPr="00EB3B6E">
        <w:rPr>
          <w:rFonts w:ascii="Times New Roman" w:hAnsi="Times New Roman" w:cs="Times New Roman"/>
          <w:sz w:val="24"/>
          <w:szCs w:val="24"/>
          <w:lang w:val="en-GB"/>
        </w:rPr>
        <w:t>s operates on a regular dividend distribution policy based on the bird in hand theory. Dividends are paid to shareholders every quarter, depending on the current</w:t>
      </w:r>
      <w:r>
        <w:rPr>
          <w:rFonts w:ascii="Times New Roman" w:hAnsi="Times New Roman" w:cs="Times New Roman"/>
          <w:sz w:val="24"/>
          <w:szCs w:val="24"/>
          <w:lang w:val="en-GB"/>
        </w:rPr>
        <w:t xml:space="preserve"> market rates. Whereas McDonald’</w:t>
      </w:r>
      <w:r w:rsidR="00192FF7" w:rsidRPr="00EB3B6E">
        <w:rPr>
          <w:rFonts w:ascii="Times New Roman" w:hAnsi="Times New Roman" w:cs="Times New Roman"/>
          <w:sz w:val="24"/>
          <w:szCs w:val="24"/>
          <w:lang w:val="en-GB"/>
        </w:rPr>
        <w:t>s has used this policy to provide regular and substantial dividend flow for years, this policy has enabled it to maintain enough liquidity, giving it a strong financial position regarding investment and international expansion</w:t>
      </w:r>
      <w:r w:rsidR="009C5390" w:rsidRPr="00EB3B6E">
        <w:rPr>
          <w:rFonts w:ascii="Times New Roman" w:hAnsi="Times New Roman" w:cs="Times New Roman"/>
          <w:sz w:val="24"/>
          <w:szCs w:val="24"/>
          <w:lang w:val="en-GB"/>
        </w:rPr>
        <w:t xml:space="preserve"> (Lee and Lee, 2021)</w:t>
      </w:r>
      <w:r w:rsidR="00192FF7" w:rsidRPr="00EB3B6E">
        <w:rPr>
          <w:rFonts w:ascii="Times New Roman" w:hAnsi="Times New Roman" w:cs="Times New Roman"/>
          <w:sz w:val="24"/>
          <w:szCs w:val="24"/>
          <w:lang w:val="en-GB"/>
        </w:rPr>
        <w:t>. Moreover, a regular dividend distribution policy is useful for companies with regular and long-standing rev</w:t>
      </w:r>
      <w:r>
        <w:rPr>
          <w:rFonts w:ascii="Times New Roman" w:hAnsi="Times New Roman" w:cs="Times New Roman"/>
          <w:sz w:val="24"/>
          <w:szCs w:val="24"/>
          <w:lang w:val="en-GB"/>
        </w:rPr>
        <w:t>enue streams</w:t>
      </w:r>
      <w:r w:rsidR="00192FF7" w:rsidRPr="00EB3B6E">
        <w:rPr>
          <w:rFonts w:ascii="Times New Roman" w:hAnsi="Times New Roman" w:cs="Times New Roman"/>
          <w:sz w:val="24"/>
          <w:szCs w:val="24"/>
          <w:lang w:val="en-GB"/>
        </w:rPr>
        <w:t xml:space="preserve">. </w:t>
      </w:r>
      <w:r w:rsidR="00E70180" w:rsidRPr="00EB3B6E">
        <w:rPr>
          <w:rFonts w:ascii="Times New Roman" w:hAnsi="Times New Roman" w:cs="Times New Roman"/>
          <w:sz w:val="24"/>
          <w:szCs w:val="24"/>
          <w:lang w:val="en-GB"/>
        </w:rPr>
        <w:t>According to Lee and Lee (2021)</w:t>
      </w:r>
      <w:r>
        <w:rPr>
          <w:rFonts w:ascii="Times New Roman" w:hAnsi="Times New Roman" w:cs="Times New Roman"/>
          <w:sz w:val="24"/>
          <w:szCs w:val="24"/>
          <w:lang w:val="en-GB"/>
        </w:rPr>
        <w:t>, McDonald’</w:t>
      </w:r>
      <w:r w:rsidR="00192FF7" w:rsidRPr="00EB3B6E">
        <w:rPr>
          <w:rFonts w:ascii="Times New Roman" w:hAnsi="Times New Roman" w:cs="Times New Roman"/>
          <w:sz w:val="24"/>
          <w:szCs w:val="24"/>
          <w:lang w:val="en-GB"/>
        </w:rPr>
        <w:t>s has experienced a constant rise in its revenue streams with marginal falls, which are occasionally experienced. However, its revenues were badly affected in 2020, courtesy of the pandemic, since most of its stores were closed down and international travel</w:t>
      </w:r>
      <w:r>
        <w:rPr>
          <w:rFonts w:ascii="Times New Roman" w:hAnsi="Times New Roman" w:cs="Times New Roman"/>
          <w:sz w:val="24"/>
          <w:szCs w:val="24"/>
          <w:lang w:val="en-GB"/>
        </w:rPr>
        <w:t>ling was</w:t>
      </w:r>
      <w:r w:rsidR="00192FF7" w:rsidRPr="00EB3B6E">
        <w:rPr>
          <w:rFonts w:ascii="Times New Roman" w:hAnsi="Times New Roman" w:cs="Times New Roman"/>
          <w:sz w:val="24"/>
          <w:szCs w:val="24"/>
          <w:lang w:val="en-GB"/>
        </w:rPr>
        <w:t xml:space="preserve"> banned for some time.</w:t>
      </w:r>
    </w:p>
    <w:p w14:paraId="2018DE89" w14:textId="77777777" w:rsidR="00192FF7" w:rsidRPr="00EB3B6E" w:rsidRDefault="00192FF7" w:rsidP="00EB3B6E">
      <w:pPr>
        <w:spacing w:after="0" w:line="480" w:lineRule="auto"/>
        <w:ind w:firstLine="720"/>
        <w:rPr>
          <w:rFonts w:ascii="Times New Roman" w:hAnsi="Times New Roman" w:cs="Times New Roman"/>
          <w:sz w:val="24"/>
          <w:szCs w:val="24"/>
          <w:lang w:val="en-GB"/>
        </w:rPr>
      </w:pPr>
      <w:r w:rsidRPr="00EB3B6E">
        <w:rPr>
          <w:rFonts w:ascii="Times New Roman" w:hAnsi="Times New Roman" w:cs="Times New Roman"/>
          <w:sz w:val="24"/>
          <w:szCs w:val="24"/>
          <w:lang w:val="en-GB"/>
        </w:rPr>
        <w:t xml:space="preserve">The company dividend </w:t>
      </w:r>
      <w:proofErr w:type="spellStart"/>
      <w:r w:rsidRPr="00EB3B6E">
        <w:rPr>
          <w:rFonts w:ascii="Times New Roman" w:hAnsi="Times New Roman" w:cs="Times New Roman"/>
          <w:sz w:val="24"/>
          <w:szCs w:val="24"/>
          <w:lang w:val="en-GB"/>
        </w:rPr>
        <w:t>payout</w:t>
      </w:r>
      <w:proofErr w:type="spellEnd"/>
      <w:r w:rsidRPr="00EB3B6E">
        <w:rPr>
          <w:rFonts w:ascii="Times New Roman" w:hAnsi="Times New Roman" w:cs="Times New Roman"/>
          <w:sz w:val="24"/>
          <w:szCs w:val="24"/>
          <w:lang w:val="en-GB"/>
        </w:rPr>
        <w:t xml:space="preserve"> ratio is constant, implying that its dividend payments are stable. According to </w:t>
      </w:r>
      <w:r w:rsidR="004237D9" w:rsidRPr="00EB3B6E">
        <w:rPr>
          <w:rFonts w:ascii="Times New Roman" w:hAnsi="Times New Roman" w:cs="Times New Roman"/>
          <w:sz w:val="24"/>
          <w:szCs w:val="24"/>
          <w:lang w:val="en-GB"/>
        </w:rPr>
        <w:t>Dividends Diversify (2022)</w:t>
      </w:r>
      <w:r w:rsidR="00EB3B6E">
        <w:rPr>
          <w:rFonts w:ascii="Times New Roman" w:hAnsi="Times New Roman" w:cs="Times New Roman"/>
          <w:sz w:val="24"/>
          <w:szCs w:val="24"/>
          <w:lang w:val="en-GB"/>
        </w:rPr>
        <w:t>, McDonald’</w:t>
      </w:r>
      <w:r w:rsidRPr="00EB3B6E">
        <w:rPr>
          <w:rFonts w:ascii="Times New Roman" w:hAnsi="Times New Roman" w:cs="Times New Roman"/>
          <w:sz w:val="24"/>
          <w:szCs w:val="24"/>
          <w:lang w:val="en-GB"/>
        </w:rPr>
        <w:t xml:space="preserve">s has a constant dividend yield and a forecast accuracy of 95%. Despite the </w:t>
      </w:r>
      <w:r w:rsidR="00EB3B6E">
        <w:rPr>
          <w:rFonts w:ascii="Times New Roman" w:hAnsi="Times New Roman" w:cs="Times New Roman"/>
          <w:sz w:val="24"/>
          <w:szCs w:val="24"/>
          <w:lang w:val="en-GB"/>
        </w:rPr>
        <w:t>pandemic drawbacks, the company’</w:t>
      </w:r>
      <w:r w:rsidRPr="00EB3B6E">
        <w:rPr>
          <w:rFonts w:ascii="Times New Roman" w:hAnsi="Times New Roman" w:cs="Times New Roman"/>
          <w:sz w:val="24"/>
          <w:szCs w:val="24"/>
          <w:lang w:val="en-GB"/>
        </w:rPr>
        <w:t xml:space="preserve">s three-year dividend per share against earnings shows a 55% </w:t>
      </w:r>
      <w:proofErr w:type="spellStart"/>
      <w:r w:rsidRPr="00EB3B6E">
        <w:rPr>
          <w:rFonts w:ascii="Times New Roman" w:hAnsi="Times New Roman" w:cs="Times New Roman"/>
          <w:sz w:val="24"/>
          <w:szCs w:val="24"/>
          <w:lang w:val="en-GB"/>
        </w:rPr>
        <w:t>payout</w:t>
      </w:r>
      <w:proofErr w:type="spellEnd"/>
      <w:r w:rsidRPr="00EB3B6E">
        <w:rPr>
          <w:rFonts w:ascii="Times New Roman" w:hAnsi="Times New Roman" w:cs="Times New Roman"/>
          <w:sz w:val="24"/>
          <w:szCs w:val="24"/>
          <w:lang w:val="en-GB"/>
        </w:rPr>
        <w:t xml:space="preserve"> ratio from 2019 to 2021. Its dividend policy contains a single-stage dividend discount model that is paid out depending on the annual return on investment, the projected dividend growth, and the current dividend payment rates</w:t>
      </w:r>
      <w:r w:rsidR="00C93E66" w:rsidRPr="00EB3B6E">
        <w:rPr>
          <w:rFonts w:ascii="Times New Roman" w:hAnsi="Times New Roman" w:cs="Times New Roman"/>
          <w:sz w:val="24"/>
          <w:szCs w:val="24"/>
          <w:lang w:val="en-GB"/>
        </w:rPr>
        <w:t xml:space="preserve"> </w:t>
      </w:r>
      <w:r w:rsidR="00771131" w:rsidRPr="00EB3B6E">
        <w:rPr>
          <w:rFonts w:ascii="Times New Roman" w:hAnsi="Times New Roman" w:cs="Times New Roman"/>
          <w:sz w:val="24"/>
          <w:szCs w:val="24"/>
          <w:lang w:val="en-GB"/>
        </w:rPr>
        <w:t>(Dividends Diversify,</w:t>
      </w:r>
      <w:r w:rsidR="00C93E66" w:rsidRPr="00EB3B6E">
        <w:rPr>
          <w:rFonts w:ascii="Times New Roman" w:hAnsi="Times New Roman" w:cs="Times New Roman"/>
          <w:sz w:val="24"/>
          <w:szCs w:val="24"/>
          <w:lang w:val="en-GB"/>
        </w:rPr>
        <w:t xml:space="preserve"> 2022</w:t>
      </w:r>
      <w:r w:rsidR="00771131" w:rsidRPr="00EB3B6E">
        <w:rPr>
          <w:rFonts w:ascii="Times New Roman" w:hAnsi="Times New Roman" w:cs="Times New Roman"/>
          <w:sz w:val="24"/>
          <w:szCs w:val="24"/>
          <w:lang w:val="en-GB"/>
        </w:rPr>
        <w:t>)</w:t>
      </w:r>
      <w:r w:rsidR="00EB3B6E">
        <w:rPr>
          <w:rFonts w:ascii="Times New Roman" w:hAnsi="Times New Roman" w:cs="Times New Roman"/>
          <w:sz w:val="24"/>
          <w:szCs w:val="24"/>
          <w:lang w:val="en-GB"/>
        </w:rPr>
        <w:t>. As a result, McDonald’</w:t>
      </w:r>
      <w:r w:rsidRPr="00EB3B6E">
        <w:rPr>
          <w:rFonts w:ascii="Times New Roman" w:hAnsi="Times New Roman" w:cs="Times New Roman"/>
          <w:sz w:val="24"/>
          <w:szCs w:val="24"/>
          <w:lang w:val="en-GB"/>
        </w:rPr>
        <w:t xml:space="preserve">s has a long-term dividend income growth regarding dividend safety, enabling it to keep with its dividend policy. Whereas there were financial drawbacks from 2020, the company still had a 50% </w:t>
      </w:r>
      <w:proofErr w:type="spellStart"/>
      <w:r w:rsidRPr="00EB3B6E">
        <w:rPr>
          <w:rFonts w:ascii="Times New Roman" w:hAnsi="Times New Roman" w:cs="Times New Roman"/>
          <w:sz w:val="24"/>
          <w:szCs w:val="24"/>
          <w:lang w:val="en-GB"/>
        </w:rPr>
        <w:t>payout</w:t>
      </w:r>
      <w:proofErr w:type="spellEnd"/>
      <w:r w:rsidRPr="00EB3B6E">
        <w:rPr>
          <w:rFonts w:ascii="Times New Roman" w:hAnsi="Times New Roman" w:cs="Times New Roman"/>
          <w:sz w:val="24"/>
          <w:szCs w:val="24"/>
          <w:lang w:val="en-GB"/>
        </w:rPr>
        <w:t xml:space="preserve"> ratio of its dividend. Nevertheless, the company suspended share buybacks during the crisis without changing its dividend policy.</w:t>
      </w:r>
    </w:p>
    <w:p w14:paraId="751DE4B1" w14:textId="77777777" w:rsidR="00EB3B6E" w:rsidRDefault="00EB3B6E" w:rsidP="00EB3B6E">
      <w:pPr>
        <w:spacing w:after="0" w:line="480" w:lineRule="auto"/>
        <w:jc w:val="center"/>
        <w:rPr>
          <w:rFonts w:ascii="Times New Roman" w:hAnsi="Times New Roman" w:cs="Times New Roman"/>
          <w:sz w:val="24"/>
          <w:szCs w:val="24"/>
          <w:lang w:val="en-GB"/>
        </w:rPr>
      </w:pPr>
    </w:p>
    <w:p w14:paraId="16DB451D" w14:textId="77777777" w:rsidR="00192FF7" w:rsidRPr="00EB3B6E" w:rsidRDefault="00192FF7" w:rsidP="00EB3B6E">
      <w:pPr>
        <w:spacing w:after="0" w:line="480" w:lineRule="auto"/>
        <w:jc w:val="center"/>
        <w:rPr>
          <w:rFonts w:ascii="Times New Roman" w:hAnsi="Times New Roman" w:cs="Times New Roman"/>
          <w:sz w:val="24"/>
          <w:szCs w:val="24"/>
          <w:lang w:val="en-GB"/>
        </w:rPr>
      </w:pPr>
      <w:r w:rsidRPr="00EB3B6E">
        <w:rPr>
          <w:rFonts w:ascii="Times New Roman" w:hAnsi="Times New Roman" w:cs="Times New Roman"/>
          <w:sz w:val="24"/>
          <w:szCs w:val="24"/>
          <w:lang w:val="en-GB"/>
        </w:rPr>
        <w:t>Efficient Market Hypothesis Theory (EMH)</w:t>
      </w:r>
    </w:p>
    <w:p w14:paraId="74F72D7E" w14:textId="77777777" w:rsidR="00192FF7" w:rsidRPr="00EB3B6E" w:rsidRDefault="00192FF7" w:rsidP="00EB3B6E">
      <w:pPr>
        <w:spacing w:after="0" w:line="480" w:lineRule="auto"/>
        <w:ind w:firstLine="720"/>
        <w:rPr>
          <w:rFonts w:ascii="Times New Roman" w:hAnsi="Times New Roman" w:cs="Times New Roman"/>
          <w:sz w:val="24"/>
          <w:szCs w:val="24"/>
          <w:lang w:val="en-GB"/>
        </w:rPr>
      </w:pPr>
      <w:r w:rsidRPr="00EB3B6E">
        <w:rPr>
          <w:rFonts w:ascii="Times New Roman" w:hAnsi="Times New Roman" w:cs="Times New Roman"/>
          <w:sz w:val="24"/>
          <w:szCs w:val="24"/>
          <w:lang w:val="en-GB"/>
        </w:rPr>
        <w:t>The EMH theory posits that the stock prices are inherently perfect. It is used as a central tool for speculation and making investment decisions for all players in the market. It states that the market is efficient unless investors perform purely speculative investments to gain higher returns from the normal market value</w:t>
      </w:r>
      <w:r w:rsidR="00FC7D64" w:rsidRPr="00EB3B6E">
        <w:rPr>
          <w:rFonts w:ascii="Times New Roman" w:hAnsi="Times New Roman" w:cs="Times New Roman"/>
          <w:sz w:val="24"/>
          <w:szCs w:val="24"/>
          <w:lang w:val="en-GB"/>
        </w:rPr>
        <w:t xml:space="preserve"> </w:t>
      </w:r>
      <w:r w:rsidR="00CD1C34" w:rsidRPr="00EB3B6E">
        <w:rPr>
          <w:rFonts w:ascii="Times New Roman" w:hAnsi="Times New Roman" w:cs="Times New Roman"/>
          <w:sz w:val="24"/>
          <w:szCs w:val="24"/>
          <w:lang w:val="en-GB"/>
        </w:rPr>
        <w:t>(</w:t>
      </w:r>
      <w:proofErr w:type="spellStart"/>
      <w:r w:rsidR="00CD1C34" w:rsidRPr="00EB3B6E">
        <w:rPr>
          <w:rFonts w:ascii="Times New Roman" w:hAnsi="Times New Roman" w:cs="Times New Roman"/>
          <w:sz w:val="24"/>
          <w:szCs w:val="24"/>
          <w:lang w:val="en-GB"/>
        </w:rPr>
        <w:t>Loredana</w:t>
      </w:r>
      <w:proofErr w:type="spellEnd"/>
      <w:r w:rsidR="00CD1C34" w:rsidRPr="00EB3B6E">
        <w:rPr>
          <w:rFonts w:ascii="Times New Roman" w:hAnsi="Times New Roman" w:cs="Times New Roman"/>
          <w:sz w:val="24"/>
          <w:szCs w:val="24"/>
          <w:lang w:val="en-GB"/>
        </w:rPr>
        <w:t>, 2019)</w:t>
      </w:r>
      <w:r w:rsidRPr="00EB3B6E">
        <w:rPr>
          <w:rFonts w:ascii="Times New Roman" w:hAnsi="Times New Roman" w:cs="Times New Roman"/>
          <w:sz w:val="24"/>
          <w:szCs w:val="24"/>
          <w:lang w:val="en-GB"/>
        </w:rPr>
        <w:t>. When new information is introduced in the market, the positive or negative shift is reflected in the stock</w:t>
      </w:r>
      <w:r w:rsidR="00EB3B6E">
        <w:rPr>
          <w:rFonts w:ascii="Times New Roman" w:hAnsi="Times New Roman" w:cs="Times New Roman"/>
          <w:sz w:val="24"/>
          <w:szCs w:val="24"/>
          <w:lang w:val="en-GB"/>
        </w:rPr>
        <w:t xml:space="preserve"> prices. For instance, McDonald’</w:t>
      </w:r>
      <w:r w:rsidRPr="00EB3B6E">
        <w:rPr>
          <w:rFonts w:ascii="Times New Roman" w:hAnsi="Times New Roman" w:cs="Times New Roman"/>
          <w:sz w:val="24"/>
          <w:szCs w:val="24"/>
          <w:lang w:val="en-GB"/>
        </w:rPr>
        <w:t>s corpora</w:t>
      </w:r>
      <w:r w:rsidR="00EB3B6E">
        <w:rPr>
          <w:rFonts w:ascii="Times New Roman" w:hAnsi="Times New Roman" w:cs="Times New Roman"/>
          <w:sz w:val="24"/>
          <w:szCs w:val="24"/>
          <w:lang w:val="en-GB"/>
        </w:rPr>
        <w:t>tion is an efficient market with</w:t>
      </w:r>
      <w:r w:rsidRPr="00EB3B6E">
        <w:rPr>
          <w:rFonts w:ascii="Times New Roman" w:hAnsi="Times New Roman" w:cs="Times New Roman"/>
          <w:sz w:val="24"/>
          <w:szCs w:val="24"/>
          <w:lang w:val="en-GB"/>
        </w:rPr>
        <w:t xml:space="preserve"> the stock prices hold for the efficient market hypothesis theory. A</w:t>
      </w:r>
      <w:r w:rsidR="004C6C48" w:rsidRPr="00EB3B6E">
        <w:rPr>
          <w:rFonts w:ascii="Times New Roman" w:hAnsi="Times New Roman" w:cs="Times New Roman"/>
          <w:sz w:val="24"/>
          <w:szCs w:val="24"/>
          <w:lang w:val="en-GB"/>
        </w:rPr>
        <w:t xml:space="preserve">ccording to </w:t>
      </w:r>
      <w:proofErr w:type="spellStart"/>
      <w:r w:rsidR="0064658D" w:rsidRPr="00EB3B6E">
        <w:rPr>
          <w:rFonts w:ascii="Times New Roman" w:hAnsi="Times New Roman" w:cs="Times New Roman"/>
          <w:sz w:val="24"/>
          <w:szCs w:val="24"/>
          <w:lang w:val="en-GB"/>
        </w:rPr>
        <w:t>Loredana</w:t>
      </w:r>
      <w:proofErr w:type="spellEnd"/>
      <w:r w:rsidR="0064658D" w:rsidRPr="00EB3B6E">
        <w:rPr>
          <w:rFonts w:ascii="Times New Roman" w:hAnsi="Times New Roman" w:cs="Times New Roman"/>
          <w:sz w:val="24"/>
          <w:szCs w:val="24"/>
          <w:lang w:val="en-GB"/>
        </w:rPr>
        <w:t xml:space="preserve"> (2019)</w:t>
      </w:r>
      <w:r w:rsidR="004C6C48" w:rsidRPr="00EB3B6E">
        <w:rPr>
          <w:rFonts w:ascii="Times New Roman" w:hAnsi="Times New Roman" w:cs="Times New Roman"/>
          <w:sz w:val="24"/>
          <w:szCs w:val="24"/>
          <w:lang w:val="en-GB"/>
        </w:rPr>
        <w:t>, a</w:t>
      </w:r>
      <w:r w:rsidRPr="00EB3B6E">
        <w:rPr>
          <w:rFonts w:ascii="Times New Roman" w:hAnsi="Times New Roman" w:cs="Times New Roman"/>
          <w:sz w:val="24"/>
          <w:szCs w:val="24"/>
          <w:lang w:val="en-GB"/>
        </w:rPr>
        <w:t>ll information about its stock and speculation for the future are accounted for in its stock prices, and there are no outside data that can give shareholders an advantage in the market. When there is a shift in its financial position or corporate strategy, the same is reflected in its stock prices.</w:t>
      </w:r>
    </w:p>
    <w:p w14:paraId="4999314F" w14:textId="77777777" w:rsidR="00192FF7" w:rsidRPr="00EB3B6E" w:rsidRDefault="00EB3B6E" w:rsidP="00EB3B6E">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Over the years, McDonald’</w:t>
      </w:r>
      <w:r w:rsidR="00192FF7" w:rsidRPr="00EB3B6E">
        <w:rPr>
          <w:rFonts w:ascii="Times New Roman" w:hAnsi="Times New Roman" w:cs="Times New Roman"/>
          <w:sz w:val="24"/>
          <w:szCs w:val="24"/>
          <w:lang w:val="en-GB"/>
        </w:rPr>
        <w:t>s has been exploiting international expansion strategies to increase its revenues. An increase in earnings, revenues, and</w:t>
      </w:r>
      <w:r>
        <w:rPr>
          <w:rFonts w:ascii="Times New Roman" w:hAnsi="Times New Roman" w:cs="Times New Roman"/>
          <w:sz w:val="24"/>
          <w:szCs w:val="24"/>
          <w:lang w:val="en-GB"/>
        </w:rPr>
        <w:t xml:space="preserve"> profit margins makes the company</w:t>
      </w:r>
      <w:r w:rsidR="00192FF7" w:rsidRPr="00EB3B6E">
        <w:rPr>
          <w:rFonts w:ascii="Times New Roman" w:hAnsi="Times New Roman" w:cs="Times New Roman"/>
          <w:sz w:val="24"/>
          <w:szCs w:val="24"/>
          <w:lang w:val="en-GB"/>
        </w:rPr>
        <w:t xml:space="preserve"> raise its dividends and be competitive in the stock market. Therefore, the company has undertaken a robust international expansion strategy based on differentiation and franchise to expand its financial position</w:t>
      </w:r>
      <w:r w:rsidR="00735E92" w:rsidRPr="00EB3B6E">
        <w:rPr>
          <w:rFonts w:ascii="Times New Roman" w:hAnsi="Times New Roman" w:cs="Times New Roman"/>
          <w:sz w:val="24"/>
          <w:szCs w:val="24"/>
          <w:lang w:val="en-GB"/>
        </w:rPr>
        <w:t xml:space="preserve"> (Dividends Diversify, 2022)</w:t>
      </w:r>
      <w:r w:rsidR="00192FF7" w:rsidRPr="00EB3B6E">
        <w:rPr>
          <w:rFonts w:ascii="Times New Roman" w:hAnsi="Times New Roman" w:cs="Times New Roman"/>
          <w:sz w:val="24"/>
          <w:szCs w:val="24"/>
          <w:lang w:val="en-GB"/>
        </w:rPr>
        <w:t>. Notably, as its financial position i</w:t>
      </w:r>
      <w:r>
        <w:rPr>
          <w:rFonts w:ascii="Times New Roman" w:hAnsi="Times New Roman" w:cs="Times New Roman"/>
          <w:sz w:val="24"/>
          <w:szCs w:val="24"/>
          <w:lang w:val="en-GB"/>
        </w:rPr>
        <w:t>ncreases, its market share</w:t>
      </w:r>
      <w:r w:rsidR="00192FF7" w:rsidRPr="00EB3B6E">
        <w:rPr>
          <w:rFonts w:ascii="Times New Roman" w:hAnsi="Times New Roman" w:cs="Times New Roman"/>
          <w:sz w:val="24"/>
          <w:szCs w:val="24"/>
          <w:lang w:val="en-GB"/>
        </w:rPr>
        <w:t xml:space="preserve"> increases</w:t>
      </w:r>
      <w:r>
        <w:rPr>
          <w:rFonts w:ascii="Times New Roman" w:hAnsi="Times New Roman" w:cs="Times New Roman"/>
          <w:sz w:val="24"/>
          <w:szCs w:val="24"/>
          <w:lang w:val="en-GB"/>
        </w:rPr>
        <w:t xml:space="preserve"> as well, leveraging its dividends’</w:t>
      </w:r>
      <w:r w:rsidR="00192FF7" w:rsidRPr="00EB3B6E">
        <w:rPr>
          <w:rFonts w:ascii="Times New Roman" w:hAnsi="Times New Roman" w:cs="Times New Roman"/>
          <w:sz w:val="24"/>
          <w:szCs w:val="24"/>
          <w:lang w:val="en-GB"/>
        </w:rPr>
        <w:t xml:space="preserve"> </w:t>
      </w:r>
      <w:proofErr w:type="spellStart"/>
      <w:r w:rsidR="00192FF7" w:rsidRPr="00EB3B6E">
        <w:rPr>
          <w:rFonts w:ascii="Times New Roman" w:hAnsi="Times New Roman" w:cs="Times New Roman"/>
          <w:sz w:val="24"/>
          <w:szCs w:val="24"/>
          <w:lang w:val="en-GB"/>
        </w:rPr>
        <w:t>payout</w:t>
      </w:r>
      <w:proofErr w:type="spellEnd"/>
      <w:r w:rsidR="00192FF7" w:rsidRPr="00EB3B6E">
        <w:rPr>
          <w:rFonts w:ascii="Times New Roman" w:hAnsi="Times New Roman" w:cs="Times New Roman"/>
          <w:sz w:val="24"/>
          <w:szCs w:val="24"/>
          <w:lang w:val="en-GB"/>
        </w:rPr>
        <w:t xml:space="preserve"> ratio. </w:t>
      </w:r>
      <w:r w:rsidR="00735E92" w:rsidRPr="00EB3B6E">
        <w:rPr>
          <w:rFonts w:ascii="Times New Roman" w:hAnsi="Times New Roman" w:cs="Times New Roman"/>
          <w:sz w:val="24"/>
          <w:szCs w:val="24"/>
          <w:lang w:val="en-GB"/>
        </w:rPr>
        <w:t>T</w:t>
      </w:r>
      <w:r w:rsidR="00192FF7" w:rsidRPr="00EB3B6E">
        <w:rPr>
          <w:rFonts w:ascii="Times New Roman" w:hAnsi="Times New Roman" w:cs="Times New Roman"/>
          <w:sz w:val="24"/>
          <w:szCs w:val="24"/>
          <w:lang w:val="en-GB"/>
        </w:rPr>
        <w:t xml:space="preserve">he EMH </w:t>
      </w:r>
      <w:r>
        <w:rPr>
          <w:rFonts w:ascii="Times New Roman" w:hAnsi="Times New Roman" w:cs="Times New Roman"/>
          <w:sz w:val="24"/>
          <w:szCs w:val="24"/>
          <w:lang w:val="en-GB"/>
        </w:rPr>
        <w:t>theory is evidenced by McDonald’</w:t>
      </w:r>
      <w:r w:rsidR="00192FF7" w:rsidRPr="00EB3B6E">
        <w:rPr>
          <w:rFonts w:ascii="Times New Roman" w:hAnsi="Times New Roman" w:cs="Times New Roman"/>
          <w:sz w:val="24"/>
          <w:szCs w:val="24"/>
          <w:lang w:val="en-GB"/>
        </w:rPr>
        <w:t>s recent efforts to shift its greater percentage of franchise restaurants from being company-owned entities. The impact was felt in stock prices and its dividends. More significantly, in 2021, the company posted high prices after the dismal income during the pandemic recordin</w:t>
      </w:r>
      <w:r>
        <w:rPr>
          <w:rFonts w:ascii="Times New Roman" w:hAnsi="Times New Roman" w:cs="Times New Roman"/>
          <w:sz w:val="24"/>
          <w:szCs w:val="24"/>
          <w:lang w:val="en-GB"/>
        </w:rPr>
        <w:t>g a net income of $2.15 billion</w:t>
      </w:r>
      <w:r w:rsidR="00192FF7" w:rsidRPr="00EB3B6E">
        <w:rPr>
          <w:rFonts w:ascii="Times New Roman" w:hAnsi="Times New Roman" w:cs="Times New Roman"/>
          <w:sz w:val="24"/>
          <w:szCs w:val="24"/>
          <w:lang w:val="en-GB"/>
        </w:rPr>
        <w:t xml:space="preserve"> up from $1.76 billion</w:t>
      </w:r>
      <w:r w:rsidR="009C49C9" w:rsidRPr="00EB3B6E">
        <w:rPr>
          <w:rFonts w:ascii="Times New Roman" w:hAnsi="Times New Roman" w:cs="Times New Roman"/>
          <w:sz w:val="24"/>
          <w:szCs w:val="24"/>
          <w:lang w:val="en-GB"/>
        </w:rPr>
        <w:t xml:space="preserve"> </w:t>
      </w:r>
      <w:r w:rsidR="00B06ABE" w:rsidRPr="00EB3B6E">
        <w:rPr>
          <w:rFonts w:ascii="Times New Roman" w:hAnsi="Times New Roman" w:cs="Times New Roman"/>
          <w:sz w:val="24"/>
          <w:szCs w:val="24"/>
          <w:lang w:val="en-GB"/>
        </w:rPr>
        <w:t>(</w:t>
      </w:r>
      <w:proofErr w:type="spellStart"/>
      <w:r w:rsidR="009C49C9" w:rsidRPr="00EB3B6E">
        <w:rPr>
          <w:rFonts w:ascii="Times New Roman" w:hAnsi="Times New Roman" w:cs="Times New Roman"/>
          <w:sz w:val="24"/>
          <w:szCs w:val="24"/>
          <w:lang w:val="en-GB"/>
        </w:rPr>
        <w:t>Loredana</w:t>
      </w:r>
      <w:proofErr w:type="spellEnd"/>
      <w:r w:rsidR="00B06ABE" w:rsidRPr="00EB3B6E">
        <w:rPr>
          <w:rFonts w:ascii="Times New Roman" w:hAnsi="Times New Roman" w:cs="Times New Roman"/>
          <w:sz w:val="24"/>
          <w:szCs w:val="24"/>
          <w:lang w:val="en-GB"/>
        </w:rPr>
        <w:t xml:space="preserve">, </w:t>
      </w:r>
      <w:r w:rsidR="009C49C9" w:rsidRPr="00EB3B6E">
        <w:rPr>
          <w:rFonts w:ascii="Times New Roman" w:hAnsi="Times New Roman" w:cs="Times New Roman"/>
          <w:sz w:val="24"/>
          <w:szCs w:val="24"/>
          <w:lang w:val="en-GB"/>
        </w:rPr>
        <w:t>2019)</w:t>
      </w:r>
      <w:r w:rsidR="00192FF7" w:rsidRPr="00EB3B6E">
        <w:rPr>
          <w:rFonts w:ascii="Times New Roman" w:hAnsi="Times New Roman" w:cs="Times New Roman"/>
          <w:sz w:val="24"/>
          <w:szCs w:val="24"/>
          <w:lang w:val="en-GB"/>
        </w:rPr>
        <w:t>. As a result, the share price increased by 0.4%, depicting the efficiency of the EMH theory.</w:t>
      </w:r>
    </w:p>
    <w:p w14:paraId="15058B54" w14:textId="77777777" w:rsidR="00192FF7" w:rsidRPr="00EB3B6E" w:rsidRDefault="00192FF7" w:rsidP="00EB3B6E">
      <w:pPr>
        <w:spacing w:after="0" w:line="480" w:lineRule="auto"/>
        <w:jc w:val="center"/>
        <w:rPr>
          <w:rFonts w:ascii="Times New Roman" w:hAnsi="Times New Roman" w:cs="Times New Roman"/>
          <w:sz w:val="24"/>
          <w:szCs w:val="24"/>
          <w:lang w:val="en-GB"/>
        </w:rPr>
      </w:pPr>
      <w:r w:rsidRPr="00EB3B6E">
        <w:rPr>
          <w:rFonts w:ascii="Times New Roman" w:hAnsi="Times New Roman" w:cs="Times New Roman"/>
          <w:sz w:val="24"/>
          <w:szCs w:val="24"/>
          <w:lang w:val="en-GB"/>
        </w:rPr>
        <w:t>Methods of Appraising Projects</w:t>
      </w:r>
    </w:p>
    <w:p w14:paraId="10BED103" w14:textId="77777777" w:rsidR="00192FF7" w:rsidRPr="00EB3B6E" w:rsidRDefault="00192FF7" w:rsidP="00EB3B6E">
      <w:pPr>
        <w:spacing w:after="0" w:line="480" w:lineRule="auto"/>
        <w:ind w:firstLine="720"/>
        <w:rPr>
          <w:rFonts w:ascii="Times New Roman" w:hAnsi="Times New Roman" w:cs="Times New Roman"/>
          <w:sz w:val="24"/>
          <w:szCs w:val="24"/>
          <w:lang w:val="en-GB"/>
        </w:rPr>
      </w:pPr>
      <w:r w:rsidRPr="00EB3B6E">
        <w:rPr>
          <w:rFonts w:ascii="Times New Roman" w:hAnsi="Times New Roman" w:cs="Times New Roman"/>
          <w:sz w:val="24"/>
          <w:szCs w:val="24"/>
          <w:lang w:val="en-GB"/>
        </w:rPr>
        <w:t>Project apprai</w:t>
      </w:r>
      <w:r w:rsidR="00EB3B6E">
        <w:rPr>
          <w:rFonts w:ascii="Times New Roman" w:hAnsi="Times New Roman" w:cs="Times New Roman"/>
          <w:sz w:val="24"/>
          <w:szCs w:val="24"/>
          <w:lang w:val="en-GB"/>
        </w:rPr>
        <w:t>sal is the backbone of McDonald’</w:t>
      </w:r>
      <w:r w:rsidRPr="00EB3B6E">
        <w:rPr>
          <w:rFonts w:ascii="Times New Roman" w:hAnsi="Times New Roman" w:cs="Times New Roman"/>
          <w:sz w:val="24"/>
          <w:szCs w:val="24"/>
          <w:lang w:val="en-GB"/>
        </w:rPr>
        <w:t>s international expansion and efficient operation. It entails the managerial, technical, economic, and financial implications that companies undertake to ascertain the feasibili</w:t>
      </w:r>
      <w:r w:rsidR="00EB3B6E">
        <w:rPr>
          <w:rFonts w:ascii="Times New Roman" w:hAnsi="Times New Roman" w:cs="Times New Roman"/>
          <w:sz w:val="24"/>
          <w:szCs w:val="24"/>
          <w:lang w:val="en-GB"/>
        </w:rPr>
        <w:t>ty of their decisions. McDonald’</w:t>
      </w:r>
      <w:r w:rsidRPr="00EB3B6E">
        <w:rPr>
          <w:rFonts w:ascii="Times New Roman" w:hAnsi="Times New Roman" w:cs="Times New Roman"/>
          <w:sz w:val="24"/>
          <w:szCs w:val="24"/>
          <w:lang w:val="en-GB"/>
        </w:rPr>
        <w:t>s has installed a financial appraisal strategy focused on international cash management. It performs financial analysis of markets it aspires to expand to by forecasting exchange rates, measuring exchange rate exposure, and determining the general macroeconomic outlooks</w:t>
      </w:r>
      <w:r w:rsidR="00AE73B0" w:rsidRPr="00EB3B6E">
        <w:rPr>
          <w:rFonts w:ascii="Times New Roman" w:hAnsi="Times New Roman" w:cs="Times New Roman"/>
          <w:sz w:val="24"/>
          <w:szCs w:val="24"/>
          <w:lang w:val="en-GB"/>
        </w:rPr>
        <w:t xml:space="preserve"> (</w:t>
      </w:r>
      <w:proofErr w:type="spellStart"/>
      <w:r w:rsidR="00AE73B0" w:rsidRPr="00EB3B6E">
        <w:rPr>
          <w:rFonts w:ascii="Times New Roman" w:hAnsi="Times New Roman" w:cs="Times New Roman"/>
          <w:sz w:val="24"/>
          <w:szCs w:val="24"/>
          <w:lang w:val="en-GB"/>
        </w:rPr>
        <w:t>Rajawat</w:t>
      </w:r>
      <w:proofErr w:type="spellEnd"/>
      <w:r w:rsidR="00AE73B0" w:rsidRPr="00EB3B6E">
        <w:rPr>
          <w:rFonts w:ascii="Times New Roman" w:hAnsi="Times New Roman" w:cs="Times New Roman"/>
          <w:sz w:val="24"/>
          <w:szCs w:val="24"/>
          <w:lang w:val="en-GB"/>
        </w:rPr>
        <w:t xml:space="preserve"> et al., 2020)</w:t>
      </w:r>
      <w:r w:rsidR="00EB3B6E">
        <w:rPr>
          <w:rFonts w:ascii="Times New Roman" w:hAnsi="Times New Roman" w:cs="Times New Roman"/>
          <w:sz w:val="24"/>
          <w:szCs w:val="24"/>
          <w:lang w:val="en-GB"/>
        </w:rPr>
        <w:t>. Further, the company</w:t>
      </w:r>
      <w:r w:rsidRPr="00EB3B6E">
        <w:rPr>
          <w:rFonts w:ascii="Times New Roman" w:hAnsi="Times New Roman" w:cs="Times New Roman"/>
          <w:sz w:val="24"/>
          <w:szCs w:val="24"/>
          <w:lang w:val="en-GB"/>
        </w:rPr>
        <w:t xml:space="preserve"> makes long-term and short-term financing options to determine the return on investment of its venture. </w:t>
      </w:r>
      <w:r w:rsidR="00EB3B6E">
        <w:rPr>
          <w:rFonts w:ascii="Times New Roman" w:hAnsi="Times New Roman" w:cs="Times New Roman"/>
          <w:sz w:val="24"/>
          <w:szCs w:val="24"/>
          <w:lang w:val="en-GB"/>
        </w:rPr>
        <w:t>Fundamentally, McDonald’</w:t>
      </w:r>
      <w:r w:rsidRPr="00EB3B6E">
        <w:rPr>
          <w:rFonts w:ascii="Times New Roman" w:hAnsi="Times New Roman" w:cs="Times New Roman"/>
          <w:sz w:val="24"/>
          <w:szCs w:val="24"/>
          <w:lang w:val="en-GB"/>
        </w:rPr>
        <w:t>s has heavily invested in market analysis, supporting its international expansion and product differentiation strategy for new markets. As a result, it improves customer satisfaction and attracts new customers by ensuring operational efficiency, brand awareness, and cost-saving.</w:t>
      </w:r>
    </w:p>
    <w:p w14:paraId="03651C1D" w14:textId="77777777" w:rsidR="00192FF7" w:rsidRPr="00EB3B6E" w:rsidRDefault="00EB3B6E" w:rsidP="00EB3B6E">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On the other hand, McDonald’</w:t>
      </w:r>
      <w:r w:rsidR="00192FF7" w:rsidRPr="00EB3B6E">
        <w:rPr>
          <w:rFonts w:ascii="Times New Roman" w:hAnsi="Times New Roman" w:cs="Times New Roman"/>
          <w:sz w:val="24"/>
          <w:szCs w:val="24"/>
          <w:lang w:val="en-GB"/>
        </w:rPr>
        <w:t>s has a robust economic appraisal strategy that helps it</w:t>
      </w:r>
      <w:r>
        <w:rPr>
          <w:rFonts w:ascii="Times New Roman" w:hAnsi="Times New Roman" w:cs="Times New Roman"/>
          <w:sz w:val="24"/>
          <w:szCs w:val="24"/>
          <w:lang w:val="en-GB"/>
        </w:rPr>
        <w:t xml:space="preserve"> to</w:t>
      </w:r>
      <w:r w:rsidR="00192FF7" w:rsidRPr="00EB3B6E">
        <w:rPr>
          <w:rFonts w:ascii="Times New Roman" w:hAnsi="Times New Roman" w:cs="Times New Roman"/>
          <w:sz w:val="24"/>
          <w:szCs w:val="24"/>
          <w:lang w:val="en-GB"/>
        </w:rPr>
        <w:t xml:space="preserve"> source raw materials and speculate for future ventures. According to </w:t>
      </w:r>
      <w:r w:rsidR="00C67A41" w:rsidRPr="00EB3B6E">
        <w:rPr>
          <w:rFonts w:ascii="Times New Roman" w:hAnsi="Times New Roman" w:cs="Times New Roman"/>
          <w:sz w:val="24"/>
          <w:szCs w:val="24"/>
          <w:lang w:val="en-GB"/>
        </w:rPr>
        <w:t>Ghosh (2021)</w:t>
      </w:r>
      <w:r w:rsidR="00192FF7" w:rsidRPr="00EB3B6E">
        <w:rPr>
          <w:rFonts w:ascii="Times New Roman" w:hAnsi="Times New Roman" w:cs="Times New Roman"/>
          <w:sz w:val="24"/>
          <w:szCs w:val="24"/>
          <w:lang w:val="en-GB"/>
        </w:rPr>
        <w:t>, commercial banks and other lending entities require a firm to outline the project structure and its future viability before they can lend money. Having well-designed financial obligations and projec</w:t>
      </w:r>
      <w:r>
        <w:rPr>
          <w:rFonts w:ascii="Times New Roman" w:hAnsi="Times New Roman" w:cs="Times New Roman"/>
          <w:sz w:val="24"/>
          <w:szCs w:val="24"/>
          <w:lang w:val="en-GB"/>
        </w:rPr>
        <w:t>ts outline has enabled McDonald’</w:t>
      </w:r>
      <w:r w:rsidR="00192FF7" w:rsidRPr="00EB3B6E">
        <w:rPr>
          <w:rFonts w:ascii="Times New Roman" w:hAnsi="Times New Roman" w:cs="Times New Roman"/>
          <w:sz w:val="24"/>
          <w:szCs w:val="24"/>
          <w:lang w:val="en-GB"/>
        </w:rPr>
        <w:t>s to easily source financial loans from commercial banks and funding from financial entities</w:t>
      </w:r>
      <w:r w:rsidR="002822C8" w:rsidRPr="00EB3B6E">
        <w:rPr>
          <w:rFonts w:ascii="Times New Roman" w:hAnsi="Times New Roman" w:cs="Times New Roman"/>
          <w:sz w:val="24"/>
          <w:szCs w:val="24"/>
          <w:lang w:val="en-GB"/>
        </w:rPr>
        <w:t xml:space="preserve"> </w:t>
      </w:r>
      <w:r w:rsidR="003750E9" w:rsidRPr="00EB3B6E">
        <w:rPr>
          <w:rFonts w:ascii="Times New Roman" w:hAnsi="Times New Roman" w:cs="Times New Roman"/>
          <w:sz w:val="24"/>
          <w:szCs w:val="24"/>
          <w:lang w:val="en-GB"/>
        </w:rPr>
        <w:t>(</w:t>
      </w:r>
      <w:r w:rsidR="002822C8" w:rsidRPr="00EB3B6E">
        <w:rPr>
          <w:rFonts w:ascii="Times New Roman" w:hAnsi="Times New Roman" w:cs="Times New Roman"/>
          <w:sz w:val="24"/>
          <w:szCs w:val="24"/>
          <w:lang w:val="en-GB"/>
        </w:rPr>
        <w:t>Ghosh</w:t>
      </w:r>
      <w:r w:rsidR="003750E9" w:rsidRPr="00EB3B6E">
        <w:rPr>
          <w:rFonts w:ascii="Times New Roman" w:hAnsi="Times New Roman" w:cs="Times New Roman"/>
          <w:sz w:val="24"/>
          <w:szCs w:val="24"/>
          <w:lang w:val="en-GB"/>
        </w:rPr>
        <w:t xml:space="preserve">, </w:t>
      </w:r>
      <w:r w:rsidR="002822C8" w:rsidRPr="00EB3B6E">
        <w:rPr>
          <w:rFonts w:ascii="Times New Roman" w:hAnsi="Times New Roman" w:cs="Times New Roman"/>
          <w:sz w:val="24"/>
          <w:szCs w:val="24"/>
          <w:lang w:val="en-GB"/>
        </w:rPr>
        <w:t>2021)</w:t>
      </w:r>
      <w:r>
        <w:rPr>
          <w:rFonts w:ascii="Times New Roman" w:hAnsi="Times New Roman" w:cs="Times New Roman"/>
          <w:sz w:val="24"/>
          <w:szCs w:val="24"/>
          <w:lang w:val="en-GB"/>
        </w:rPr>
        <w:t>. Remarkably, McDonald’</w:t>
      </w:r>
      <w:r w:rsidR="00192FF7" w:rsidRPr="00EB3B6E">
        <w:rPr>
          <w:rFonts w:ascii="Times New Roman" w:hAnsi="Times New Roman" w:cs="Times New Roman"/>
          <w:sz w:val="24"/>
          <w:szCs w:val="24"/>
          <w:lang w:val="en-GB"/>
        </w:rPr>
        <w:t>s has a clear franchise and acquisi</w:t>
      </w:r>
      <w:r>
        <w:rPr>
          <w:rFonts w:ascii="Times New Roman" w:hAnsi="Times New Roman" w:cs="Times New Roman"/>
          <w:sz w:val="24"/>
          <w:szCs w:val="24"/>
          <w:lang w:val="en-GB"/>
        </w:rPr>
        <w:t xml:space="preserve">tion position under the </w:t>
      </w:r>
      <w:proofErr w:type="spellStart"/>
      <w:r>
        <w:rPr>
          <w:rFonts w:ascii="Times New Roman" w:hAnsi="Times New Roman" w:cs="Times New Roman"/>
          <w:sz w:val="24"/>
          <w:szCs w:val="24"/>
          <w:lang w:val="en-GB"/>
        </w:rPr>
        <w:t>glocalis</w:t>
      </w:r>
      <w:r w:rsidR="00192FF7" w:rsidRPr="00EB3B6E">
        <w:rPr>
          <w:rFonts w:ascii="Times New Roman" w:hAnsi="Times New Roman" w:cs="Times New Roman"/>
          <w:sz w:val="24"/>
          <w:szCs w:val="24"/>
          <w:lang w:val="en-GB"/>
        </w:rPr>
        <w:t>ation</w:t>
      </w:r>
      <w:proofErr w:type="spellEnd"/>
      <w:r w:rsidR="00192FF7" w:rsidRPr="00EB3B6E">
        <w:rPr>
          <w:rFonts w:ascii="Times New Roman" w:hAnsi="Times New Roman" w:cs="Times New Roman"/>
          <w:sz w:val="24"/>
          <w:szCs w:val="24"/>
          <w:lang w:val="en-GB"/>
        </w:rPr>
        <w:t xml:space="preserve"> strategy. It helps the company</w:t>
      </w:r>
      <w:r>
        <w:rPr>
          <w:rFonts w:ascii="Times New Roman" w:hAnsi="Times New Roman" w:cs="Times New Roman"/>
          <w:sz w:val="24"/>
          <w:szCs w:val="24"/>
          <w:lang w:val="en-GB"/>
        </w:rPr>
        <w:t xml:space="preserve"> to</w:t>
      </w:r>
      <w:r w:rsidR="00192FF7" w:rsidRPr="00EB3B6E">
        <w:rPr>
          <w:rFonts w:ascii="Times New Roman" w:hAnsi="Times New Roman" w:cs="Times New Roman"/>
          <w:sz w:val="24"/>
          <w:szCs w:val="24"/>
          <w:lang w:val="en-GB"/>
        </w:rPr>
        <w:t xml:space="preserve"> determine expenses and anticipated sales and layout the lifecycle and future demand of its project. Furthermore, i</w:t>
      </w:r>
      <w:r>
        <w:rPr>
          <w:rFonts w:ascii="Times New Roman" w:hAnsi="Times New Roman" w:cs="Times New Roman"/>
          <w:sz w:val="24"/>
          <w:szCs w:val="24"/>
          <w:lang w:val="en-GB"/>
        </w:rPr>
        <w:t>ts use of a 360 appraisal approach</w:t>
      </w:r>
      <w:r w:rsidR="00192FF7" w:rsidRPr="00EB3B6E">
        <w:rPr>
          <w:rFonts w:ascii="Times New Roman" w:hAnsi="Times New Roman" w:cs="Times New Roman"/>
          <w:sz w:val="24"/>
          <w:szCs w:val="24"/>
          <w:lang w:val="en-GB"/>
        </w:rPr>
        <w:t xml:space="preserve"> makes it have one of the best managerial systems. It efficiently interacts with customers, stakeholders, and employees while ensuring upheld feedback and performance.</w:t>
      </w:r>
    </w:p>
    <w:p w14:paraId="58F4249A" w14:textId="77777777" w:rsidR="00192FF7" w:rsidRPr="00EB3B6E" w:rsidRDefault="00192FF7" w:rsidP="00EB3B6E">
      <w:pPr>
        <w:spacing w:after="0" w:line="480" w:lineRule="auto"/>
        <w:jc w:val="center"/>
        <w:rPr>
          <w:rFonts w:ascii="Times New Roman" w:hAnsi="Times New Roman" w:cs="Times New Roman"/>
          <w:sz w:val="24"/>
          <w:szCs w:val="24"/>
          <w:lang w:val="en-GB"/>
        </w:rPr>
      </w:pPr>
      <w:r w:rsidRPr="00EB3B6E">
        <w:rPr>
          <w:rFonts w:ascii="Times New Roman" w:hAnsi="Times New Roman" w:cs="Times New Roman"/>
          <w:sz w:val="24"/>
          <w:szCs w:val="24"/>
          <w:lang w:val="en-GB"/>
        </w:rPr>
        <w:t xml:space="preserve">Challenges </w:t>
      </w:r>
      <w:r w:rsidR="00EB3B6E" w:rsidRPr="00EB3B6E">
        <w:rPr>
          <w:rFonts w:ascii="Times New Roman" w:hAnsi="Times New Roman" w:cs="Times New Roman"/>
          <w:sz w:val="24"/>
          <w:szCs w:val="24"/>
          <w:lang w:val="en-GB"/>
        </w:rPr>
        <w:t xml:space="preserve">Experienced </w:t>
      </w:r>
      <w:r w:rsidRPr="00EB3B6E">
        <w:rPr>
          <w:rFonts w:ascii="Times New Roman" w:hAnsi="Times New Roman" w:cs="Times New Roman"/>
          <w:sz w:val="24"/>
          <w:szCs w:val="24"/>
          <w:lang w:val="en-GB"/>
        </w:rPr>
        <w:t>by McDon</w:t>
      </w:r>
      <w:r w:rsidR="00EB3B6E">
        <w:rPr>
          <w:rFonts w:ascii="Times New Roman" w:hAnsi="Times New Roman" w:cs="Times New Roman"/>
          <w:sz w:val="24"/>
          <w:szCs w:val="24"/>
          <w:lang w:val="en-GB"/>
        </w:rPr>
        <w:t>ald’</w:t>
      </w:r>
      <w:r w:rsidRPr="00EB3B6E">
        <w:rPr>
          <w:rFonts w:ascii="Times New Roman" w:hAnsi="Times New Roman" w:cs="Times New Roman"/>
          <w:sz w:val="24"/>
          <w:szCs w:val="24"/>
          <w:lang w:val="en-GB"/>
        </w:rPr>
        <w:t>s in International Financial Markets</w:t>
      </w:r>
    </w:p>
    <w:p w14:paraId="292D1E42" w14:textId="77777777" w:rsidR="00192FF7" w:rsidRPr="00EB3B6E" w:rsidRDefault="00EB3B6E" w:rsidP="00EB3B6E">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McDonald’</w:t>
      </w:r>
      <w:r w:rsidR="00192FF7" w:rsidRPr="00EB3B6E">
        <w:rPr>
          <w:rFonts w:ascii="Times New Roman" w:hAnsi="Times New Roman" w:cs="Times New Roman"/>
          <w:sz w:val="24"/>
          <w:szCs w:val="24"/>
          <w:lang w:val="en-GB"/>
        </w:rPr>
        <w:t>s has had a positive market progression</w:t>
      </w:r>
      <w:r>
        <w:rPr>
          <w:rFonts w:ascii="Times New Roman" w:hAnsi="Times New Roman" w:cs="Times New Roman"/>
          <w:sz w:val="24"/>
          <w:szCs w:val="24"/>
          <w:lang w:val="en-GB"/>
        </w:rPr>
        <w:t>,</w:t>
      </w:r>
      <w:r w:rsidR="00192FF7" w:rsidRPr="00EB3B6E">
        <w:rPr>
          <w:rFonts w:ascii="Times New Roman" w:hAnsi="Times New Roman" w:cs="Times New Roman"/>
          <w:sz w:val="24"/>
          <w:szCs w:val="24"/>
          <w:lang w:val="en-GB"/>
        </w:rPr>
        <w:t xml:space="preserve"> which has seen its dividends rise for the last forty-five consecutive years. Whereas an increase in dividends is not directly reflected in revenues increase, the company has experienced detrimental drawbacks in its stock prices, especially during the pandemic. Notably, its stock prices hit 217.68, representing a 12.6% deviation from the previous share price</w:t>
      </w:r>
      <w:r w:rsidR="00A705E8" w:rsidRPr="00EB3B6E">
        <w:rPr>
          <w:rFonts w:ascii="Times New Roman" w:hAnsi="Times New Roman" w:cs="Times New Roman"/>
          <w:sz w:val="24"/>
          <w:szCs w:val="24"/>
          <w:lang w:val="en-GB"/>
        </w:rPr>
        <w:t xml:space="preserve"> (Mukherjee et al., 2022)</w:t>
      </w:r>
      <w:r>
        <w:rPr>
          <w:rFonts w:ascii="Times New Roman" w:hAnsi="Times New Roman" w:cs="Times New Roman"/>
          <w:sz w:val="24"/>
          <w:szCs w:val="24"/>
          <w:lang w:val="en-GB"/>
        </w:rPr>
        <w:t>. More importantly, McDonald’</w:t>
      </w:r>
      <w:r w:rsidR="00192FF7" w:rsidRPr="00EB3B6E">
        <w:rPr>
          <w:rFonts w:ascii="Times New Roman" w:hAnsi="Times New Roman" w:cs="Times New Roman"/>
          <w:sz w:val="24"/>
          <w:szCs w:val="24"/>
          <w:lang w:val="en-GB"/>
        </w:rPr>
        <w:t>s faced relative changes in exchange rates of international currencies. Having international ventures exposes it to countries with different monetary and fiscal policies, which have become uncertain after the pandemic hit. For example, it experienced an income slip of 4% in the last quarter of 2021 due to unfavourable exchange rates. Since the dollar is rising against o</w:t>
      </w:r>
      <w:r>
        <w:rPr>
          <w:rFonts w:ascii="Times New Roman" w:hAnsi="Times New Roman" w:cs="Times New Roman"/>
          <w:sz w:val="24"/>
          <w:szCs w:val="24"/>
          <w:lang w:val="en-GB"/>
        </w:rPr>
        <w:t>ther world currencies, McDonald’</w:t>
      </w:r>
      <w:r w:rsidR="00192FF7" w:rsidRPr="00EB3B6E">
        <w:rPr>
          <w:rFonts w:ascii="Times New Roman" w:hAnsi="Times New Roman" w:cs="Times New Roman"/>
          <w:sz w:val="24"/>
          <w:szCs w:val="24"/>
          <w:lang w:val="en-GB"/>
        </w:rPr>
        <w:t>s was a</w:t>
      </w:r>
      <w:r>
        <w:rPr>
          <w:rFonts w:ascii="Times New Roman" w:hAnsi="Times New Roman" w:cs="Times New Roman"/>
          <w:sz w:val="24"/>
          <w:szCs w:val="24"/>
          <w:lang w:val="en-GB"/>
        </w:rPr>
        <w:t>ffected because it operates</w:t>
      </w:r>
      <w:r w:rsidR="00192FF7" w:rsidRPr="00EB3B6E">
        <w:rPr>
          <w:rFonts w:ascii="Times New Roman" w:hAnsi="Times New Roman" w:cs="Times New Roman"/>
          <w:sz w:val="24"/>
          <w:szCs w:val="24"/>
          <w:lang w:val="en-GB"/>
        </w:rPr>
        <w:t xml:space="preserve"> internationally.</w:t>
      </w:r>
    </w:p>
    <w:p w14:paraId="42EE9C8C" w14:textId="77777777" w:rsidR="00192FF7" w:rsidRPr="00EB3B6E" w:rsidRDefault="00192FF7" w:rsidP="00EB3B6E">
      <w:pPr>
        <w:spacing w:after="0" w:line="480" w:lineRule="auto"/>
        <w:ind w:firstLine="720"/>
        <w:rPr>
          <w:rFonts w:ascii="Times New Roman" w:hAnsi="Times New Roman" w:cs="Times New Roman"/>
          <w:sz w:val="24"/>
          <w:szCs w:val="24"/>
          <w:lang w:val="en-GB"/>
        </w:rPr>
      </w:pPr>
      <w:r w:rsidRPr="00EB3B6E">
        <w:rPr>
          <w:rFonts w:ascii="Times New Roman" w:hAnsi="Times New Roman" w:cs="Times New Roman"/>
          <w:sz w:val="24"/>
          <w:szCs w:val="24"/>
          <w:lang w:val="en-GB"/>
        </w:rPr>
        <w:t xml:space="preserve">Similarly, inflation has led to an increase in menu prices. </w:t>
      </w:r>
      <w:r w:rsidR="00EB3B6E">
        <w:rPr>
          <w:rFonts w:ascii="Times New Roman" w:hAnsi="Times New Roman" w:cs="Times New Roman"/>
          <w:sz w:val="24"/>
          <w:szCs w:val="24"/>
          <w:lang w:val="en-GB"/>
        </w:rPr>
        <w:t>After the pandemic, McDonald’</w:t>
      </w:r>
      <w:r w:rsidRPr="00EB3B6E">
        <w:rPr>
          <w:rFonts w:ascii="Times New Roman" w:hAnsi="Times New Roman" w:cs="Times New Roman"/>
          <w:sz w:val="24"/>
          <w:szCs w:val="24"/>
          <w:lang w:val="en-GB"/>
        </w:rPr>
        <w:t>s was forced to increase prices by 6% in 2021 globall</w:t>
      </w:r>
      <w:r w:rsidR="00EB3B6E">
        <w:rPr>
          <w:rFonts w:ascii="Times New Roman" w:hAnsi="Times New Roman" w:cs="Times New Roman"/>
          <w:sz w:val="24"/>
          <w:szCs w:val="24"/>
          <w:lang w:val="en-GB"/>
        </w:rPr>
        <w:t>y as it strives to maintain</w:t>
      </w:r>
      <w:r w:rsidRPr="00EB3B6E">
        <w:rPr>
          <w:rFonts w:ascii="Times New Roman" w:hAnsi="Times New Roman" w:cs="Times New Roman"/>
          <w:sz w:val="24"/>
          <w:szCs w:val="24"/>
          <w:lang w:val="en-GB"/>
        </w:rPr>
        <w:t xml:space="preserve"> hefty prices of labour and production. In many countries, the prices of beef and the cost of hiring workers have increased due to inflationar</w:t>
      </w:r>
      <w:r w:rsidR="00EB3B6E">
        <w:rPr>
          <w:rFonts w:ascii="Times New Roman" w:hAnsi="Times New Roman" w:cs="Times New Roman"/>
          <w:sz w:val="24"/>
          <w:szCs w:val="24"/>
          <w:lang w:val="en-GB"/>
        </w:rPr>
        <w:t>y pressures caused</w:t>
      </w:r>
      <w:r w:rsidRPr="00EB3B6E">
        <w:rPr>
          <w:rFonts w:ascii="Times New Roman" w:hAnsi="Times New Roman" w:cs="Times New Roman"/>
          <w:sz w:val="24"/>
          <w:szCs w:val="24"/>
          <w:lang w:val="en-GB"/>
        </w:rPr>
        <w:t xml:space="preserve"> by the pandemic. Moreover, the company was forced to increase the price of its products by a further 5%</w:t>
      </w:r>
      <w:r w:rsidR="00600AD0">
        <w:rPr>
          <w:rFonts w:ascii="Times New Roman" w:hAnsi="Times New Roman" w:cs="Times New Roman"/>
          <w:sz w:val="24"/>
          <w:szCs w:val="24"/>
          <w:lang w:val="en-GB"/>
        </w:rPr>
        <w:t xml:space="preserve"> (CBS News,</w:t>
      </w:r>
      <w:r w:rsidR="00260A08" w:rsidRPr="00EB3B6E">
        <w:rPr>
          <w:rFonts w:ascii="Times New Roman" w:hAnsi="Times New Roman" w:cs="Times New Roman"/>
          <w:sz w:val="24"/>
          <w:szCs w:val="24"/>
          <w:lang w:val="en-GB"/>
        </w:rPr>
        <w:t xml:space="preserve"> 2022)</w:t>
      </w:r>
      <w:r w:rsidRPr="00EB3B6E">
        <w:rPr>
          <w:rFonts w:ascii="Times New Roman" w:hAnsi="Times New Roman" w:cs="Times New Roman"/>
          <w:sz w:val="24"/>
          <w:szCs w:val="24"/>
          <w:lang w:val="en-GB"/>
        </w:rPr>
        <w:t xml:space="preserve">. Accordingly, the food and paper costs increased by 4% in 2021, and the management is anticipating increasing this value to 8%. For instance, it experienced </w:t>
      </w:r>
      <w:r w:rsidR="00433513" w:rsidRPr="00EB3B6E">
        <w:rPr>
          <w:rFonts w:ascii="Times New Roman" w:hAnsi="Times New Roman" w:cs="Times New Roman"/>
          <w:sz w:val="24"/>
          <w:szCs w:val="24"/>
          <w:lang w:val="en-GB"/>
        </w:rPr>
        <w:t>fries’</w:t>
      </w:r>
      <w:r w:rsidRPr="00EB3B6E">
        <w:rPr>
          <w:rFonts w:ascii="Times New Roman" w:hAnsi="Times New Roman" w:cs="Times New Roman"/>
          <w:sz w:val="24"/>
          <w:szCs w:val="24"/>
          <w:lang w:val="en-GB"/>
        </w:rPr>
        <w:t xml:space="preserve"> shortages in Japan while the cost of buying potatoes almost doubled. Remarkably, the increase in prices is harming purchases. Inflation is hampering the food industry, especially the fast-food chain</w:t>
      </w:r>
      <w:r w:rsidR="00EB3B6E">
        <w:rPr>
          <w:rFonts w:ascii="Times New Roman" w:hAnsi="Times New Roman" w:cs="Times New Roman"/>
          <w:sz w:val="24"/>
          <w:szCs w:val="24"/>
          <w:lang w:val="en-GB"/>
        </w:rPr>
        <w:t>,</w:t>
      </w:r>
      <w:r w:rsidRPr="00EB3B6E">
        <w:rPr>
          <w:rFonts w:ascii="Times New Roman" w:hAnsi="Times New Roman" w:cs="Times New Roman"/>
          <w:sz w:val="24"/>
          <w:szCs w:val="24"/>
          <w:lang w:val="en-GB"/>
        </w:rPr>
        <w:t xml:space="preserve"> and the situation is set to increase in 2022.</w:t>
      </w:r>
    </w:p>
    <w:p w14:paraId="56F88724" w14:textId="77777777" w:rsidR="00EB3B6E" w:rsidRDefault="00EB3B6E" w:rsidP="00EB3B6E">
      <w:pPr>
        <w:spacing w:after="0" w:line="480" w:lineRule="auto"/>
        <w:jc w:val="center"/>
        <w:rPr>
          <w:rFonts w:ascii="Times New Roman" w:hAnsi="Times New Roman" w:cs="Times New Roman"/>
          <w:sz w:val="24"/>
          <w:szCs w:val="24"/>
          <w:lang w:val="en-GB"/>
        </w:rPr>
      </w:pPr>
    </w:p>
    <w:p w14:paraId="17655994" w14:textId="77777777" w:rsidR="00EB3B6E" w:rsidRDefault="00EB3B6E" w:rsidP="00EB3B6E">
      <w:pPr>
        <w:spacing w:after="0" w:line="480" w:lineRule="auto"/>
        <w:jc w:val="center"/>
        <w:rPr>
          <w:rFonts w:ascii="Times New Roman" w:hAnsi="Times New Roman" w:cs="Times New Roman"/>
          <w:sz w:val="24"/>
          <w:szCs w:val="24"/>
          <w:lang w:val="en-GB"/>
        </w:rPr>
      </w:pPr>
    </w:p>
    <w:p w14:paraId="262A5304" w14:textId="77777777" w:rsidR="00192FF7" w:rsidRPr="00EB3B6E" w:rsidRDefault="00192FF7" w:rsidP="00EB3B6E">
      <w:pPr>
        <w:spacing w:after="0" w:line="480" w:lineRule="auto"/>
        <w:jc w:val="center"/>
        <w:rPr>
          <w:rFonts w:ascii="Times New Roman" w:hAnsi="Times New Roman" w:cs="Times New Roman"/>
          <w:sz w:val="24"/>
          <w:szCs w:val="24"/>
          <w:lang w:val="en-GB"/>
        </w:rPr>
      </w:pPr>
      <w:r w:rsidRPr="00EB3B6E">
        <w:rPr>
          <w:rFonts w:ascii="Times New Roman" w:hAnsi="Times New Roman" w:cs="Times New Roman"/>
          <w:sz w:val="24"/>
          <w:szCs w:val="24"/>
          <w:lang w:val="en-GB"/>
        </w:rPr>
        <w:t>Conclusion</w:t>
      </w:r>
    </w:p>
    <w:p w14:paraId="40BF8889" w14:textId="77777777" w:rsidR="00192FF7" w:rsidRPr="00EB3B6E" w:rsidRDefault="00EB3B6E" w:rsidP="00EB3B6E">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McDonald’</w:t>
      </w:r>
      <w:r w:rsidR="00192FF7" w:rsidRPr="00EB3B6E">
        <w:rPr>
          <w:rFonts w:ascii="Times New Roman" w:hAnsi="Times New Roman" w:cs="Times New Roman"/>
          <w:sz w:val="24"/>
          <w:szCs w:val="24"/>
          <w:lang w:val="en-GB"/>
        </w:rPr>
        <w:t>s has one of the most consistent dividend trends globally, and its price share has been increasing for the last forty-five years. As a result, it has developed into one of the most reliable long-term dividend stocks. As far as the efficient market hypothesi</w:t>
      </w:r>
      <w:r>
        <w:rPr>
          <w:rFonts w:ascii="Times New Roman" w:hAnsi="Times New Roman" w:cs="Times New Roman"/>
          <w:sz w:val="24"/>
          <w:szCs w:val="24"/>
          <w:lang w:val="en-GB"/>
        </w:rPr>
        <w:t>s theory is concerned, McDonald’</w:t>
      </w:r>
      <w:r w:rsidR="00192FF7" w:rsidRPr="00EB3B6E">
        <w:rPr>
          <w:rFonts w:ascii="Times New Roman" w:hAnsi="Times New Roman" w:cs="Times New Roman"/>
          <w:sz w:val="24"/>
          <w:szCs w:val="24"/>
          <w:lang w:val="en-GB"/>
        </w:rPr>
        <w:t>s offers an efficient stock market courtesy of its mid-sized dividend grow</w:t>
      </w:r>
      <w:r>
        <w:rPr>
          <w:rFonts w:ascii="Times New Roman" w:hAnsi="Times New Roman" w:cs="Times New Roman"/>
          <w:sz w:val="24"/>
          <w:szCs w:val="24"/>
          <w:lang w:val="en-GB"/>
        </w:rPr>
        <w:t>th portfolio. Notably, McDonald’s utilis</w:t>
      </w:r>
      <w:r w:rsidR="00192FF7" w:rsidRPr="00EB3B6E">
        <w:rPr>
          <w:rFonts w:ascii="Times New Roman" w:hAnsi="Times New Roman" w:cs="Times New Roman"/>
          <w:sz w:val="24"/>
          <w:szCs w:val="24"/>
          <w:lang w:val="en-GB"/>
        </w:rPr>
        <w:t>es a regular dividend di</w:t>
      </w:r>
      <w:r>
        <w:rPr>
          <w:rFonts w:ascii="Times New Roman" w:hAnsi="Times New Roman" w:cs="Times New Roman"/>
          <w:sz w:val="24"/>
          <w:szCs w:val="24"/>
          <w:lang w:val="en-GB"/>
        </w:rPr>
        <w:t>stribution policy, making it a “dividend a</w:t>
      </w:r>
      <w:r w:rsidR="00192FF7" w:rsidRPr="00EB3B6E">
        <w:rPr>
          <w:rFonts w:ascii="Times New Roman" w:hAnsi="Times New Roman" w:cs="Times New Roman"/>
          <w:sz w:val="24"/>
          <w:szCs w:val="24"/>
          <w:lang w:val="en-GB"/>
        </w:rPr>
        <w:t>ristocrat.</w:t>
      </w:r>
      <w:r>
        <w:rPr>
          <w:rFonts w:ascii="Times New Roman" w:hAnsi="Times New Roman" w:cs="Times New Roman"/>
          <w:sz w:val="24"/>
          <w:szCs w:val="24"/>
          <w:lang w:val="en-GB"/>
        </w:rPr>
        <w:t>”</w:t>
      </w:r>
      <w:r w:rsidR="00192FF7" w:rsidRPr="00EB3B6E">
        <w:rPr>
          <w:rFonts w:ascii="Times New Roman" w:hAnsi="Times New Roman" w:cs="Times New Roman"/>
          <w:sz w:val="24"/>
          <w:szCs w:val="24"/>
          <w:lang w:val="en-GB"/>
        </w:rPr>
        <w:t xml:space="preserve"> It has paid and increased its dividends to its shareholders annually for more than twenty-five years. Imperatively,</w:t>
      </w:r>
      <w:r>
        <w:rPr>
          <w:rFonts w:ascii="Times New Roman" w:hAnsi="Times New Roman" w:cs="Times New Roman"/>
          <w:sz w:val="24"/>
          <w:szCs w:val="24"/>
          <w:lang w:val="en-GB"/>
        </w:rPr>
        <w:t xml:space="preserve"> McDonald’</w:t>
      </w:r>
      <w:r w:rsidR="00192FF7" w:rsidRPr="00EB3B6E">
        <w:rPr>
          <w:rFonts w:ascii="Times New Roman" w:hAnsi="Times New Roman" w:cs="Times New Roman"/>
          <w:sz w:val="24"/>
          <w:szCs w:val="24"/>
          <w:lang w:val="en-GB"/>
        </w:rPr>
        <w:t>s has envisioned diverse project appraisal methods that have assisted international expansion. It has created a robust financial appraisal strategy, an economic strategy, and a</w:t>
      </w:r>
      <w:r>
        <w:rPr>
          <w:rFonts w:ascii="Times New Roman" w:hAnsi="Times New Roman" w:cs="Times New Roman"/>
          <w:sz w:val="24"/>
          <w:szCs w:val="24"/>
          <w:lang w:val="en-GB"/>
        </w:rPr>
        <w:t xml:space="preserve"> marketing strategy that foster</w:t>
      </w:r>
      <w:r w:rsidR="00192FF7" w:rsidRPr="00EB3B6E">
        <w:rPr>
          <w:rFonts w:ascii="Times New Roman" w:hAnsi="Times New Roman" w:cs="Times New Roman"/>
          <w:sz w:val="24"/>
          <w:szCs w:val="24"/>
          <w:lang w:val="en-GB"/>
        </w:rPr>
        <w:t xml:space="preserve"> its franchise and acquisition campaign. However, the company experienced a spike in exchange rates</w:t>
      </w:r>
      <w:r>
        <w:rPr>
          <w:rFonts w:ascii="Times New Roman" w:hAnsi="Times New Roman" w:cs="Times New Roman"/>
          <w:sz w:val="24"/>
          <w:szCs w:val="24"/>
          <w:lang w:val="en-GB"/>
        </w:rPr>
        <w:t>, and the high inflation caused</w:t>
      </w:r>
      <w:r w:rsidR="00192FF7" w:rsidRPr="00EB3B6E">
        <w:rPr>
          <w:rFonts w:ascii="Times New Roman" w:hAnsi="Times New Roman" w:cs="Times New Roman"/>
          <w:sz w:val="24"/>
          <w:szCs w:val="24"/>
          <w:lang w:val="en-GB"/>
        </w:rPr>
        <w:t xml:space="preserve"> by the pandemic has increased the prices of raw materials and wages across its global markets.</w:t>
      </w:r>
    </w:p>
    <w:p w14:paraId="0EE5BF92" w14:textId="77777777" w:rsidR="00EB3B6E" w:rsidRPr="00EB3B6E" w:rsidRDefault="00EB3B6E" w:rsidP="00EB3B6E">
      <w:pPr>
        <w:spacing w:after="0" w:line="480" w:lineRule="auto"/>
        <w:rPr>
          <w:rFonts w:ascii="Times New Roman" w:hAnsi="Times New Roman" w:cs="Times New Roman"/>
          <w:sz w:val="24"/>
          <w:szCs w:val="24"/>
          <w:lang w:val="en-GB"/>
        </w:rPr>
      </w:pPr>
      <w:r w:rsidRPr="00EB3B6E">
        <w:rPr>
          <w:rFonts w:ascii="Times New Roman" w:hAnsi="Times New Roman" w:cs="Times New Roman"/>
          <w:sz w:val="24"/>
          <w:szCs w:val="24"/>
          <w:lang w:val="en-GB"/>
        </w:rPr>
        <w:br w:type="page"/>
      </w:r>
    </w:p>
    <w:p w14:paraId="1EF308AD" w14:textId="77777777" w:rsidR="00663817" w:rsidRPr="00EB3B6E" w:rsidRDefault="00AB7DE9" w:rsidP="00EB3B6E">
      <w:pPr>
        <w:spacing w:after="0" w:line="480" w:lineRule="auto"/>
        <w:jc w:val="center"/>
        <w:rPr>
          <w:rFonts w:ascii="Times New Roman" w:hAnsi="Times New Roman" w:cs="Times New Roman"/>
          <w:sz w:val="24"/>
          <w:szCs w:val="24"/>
          <w:lang w:val="en-GB"/>
        </w:rPr>
      </w:pPr>
      <w:r w:rsidRPr="00EB3B6E">
        <w:rPr>
          <w:rFonts w:ascii="Times New Roman" w:hAnsi="Times New Roman" w:cs="Times New Roman"/>
          <w:sz w:val="24"/>
          <w:szCs w:val="24"/>
          <w:lang w:val="en-GB"/>
        </w:rPr>
        <w:t>References</w:t>
      </w:r>
    </w:p>
    <w:p w14:paraId="6CA09702" w14:textId="77777777" w:rsidR="00921D3A" w:rsidRPr="00EB3B6E" w:rsidRDefault="00600AD0" w:rsidP="00EB3B6E">
      <w:pPr>
        <w:spacing w:after="0" w:line="480" w:lineRule="auto"/>
        <w:ind w:left="720" w:hanging="720"/>
        <w:rPr>
          <w:rFonts w:ascii="Times New Roman" w:hAnsi="Times New Roman" w:cs="Times New Roman"/>
          <w:sz w:val="24"/>
          <w:szCs w:val="24"/>
          <w:lang w:val="en-GB"/>
        </w:rPr>
      </w:pPr>
      <w:r>
        <w:rPr>
          <w:rFonts w:ascii="Times New Roman" w:hAnsi="Times New Roman" w:cs="Times New Roman"/>
          <w:sz w:val="24"/>
          <w:szCs w:val="24"/>
          <w:lang w:val="en-GB"/>
        </w:rPr>
        <w:t>CBS News,</w:t>
      </w:r>
      <w:r w:rsidR="00D26E9D" w:rsidRPr="00EB3B6E">
        <w:rPr>
          <w:rFonts w:ascii="Times New Roman" w:hAnsi="Times New Roman" w:cs="Times New Roman"/>
          <w:sz w:val="24"/>
          <w:szCs w:val="24"/>
          <w:lang w:val="en-GB"/>
        </w:rPr>
        <w:t xml:space="preserve"> 2022. </w:t>
      </w:r>
      <w:r w:rsidR="00D26E9D" w:rsidRPr="00600AD0">
        <w:rPr>
          <w:rFonts w:ascii="Times New Roman" w:hAnsi="Times New Roman" w:cs="Times New Roman"/>
          <w:i/>
          <w:sz w:val="24"/>
          <w:szCs w:val="24"/>
          <w:lang w:val="en-GB"/>
        </w:rPr>
        <w:t xml:space="preserve">Foreign exchange rates </w:t>
      </w:r>
      <w:r>
        <w:rPr>
          <w:rFonts w:ascii="Times New Roman" w:hAnsi="Times New Roman" w:cs="Times New Roman"/>
          <w:i/>
          <w:sz w:val="24"/>
          <w:szCs w:val="24"/>
          <w:lang w:val="en-GB"/>
        </w:rPr>
        <w:t>squeeze McDonald’</w:t>
      </w:r>
      <w:r w:rsidR="00D26E9D" w:rsidRPr="00600AD0">
        <w:rPr>
          <w:rFonts w:ascii="Times New Roman" w:hAnsi="Times New Roman" w:cs="Times New Roman"/>
          <w:i/>
          <w:sz w:val="24"/>
          <w:szCs w:val="24"/>
          <w:lang w:val="en-GB"/>
        </w:rPr>
        <w:t>s profits</w:t>
      </w:r>
      <w:r>
        <w:rPr>
          <w:rFonts w:ascii="Times New Roman" w:hAnsi="Times New Roman" w:cs="Times New Roman"/>
          <w:sz w:val="24"/>
          <w:szCs w:val="24"/>
          <w:lang w:val="en-GB"/>
        </w:rPr>
        <w:t>. [O</w:t>
      </w:r>
      <w:r w:rsidR="00D26E9D" w:rsidRPr="00EB3B6E">
        <w:rPr>
          <w:rFonts w:ascii="Times New Roman" w:hAnsi="Times New Roman" w:cs="Times New Roman"/>
          <w:sz w:val="24"/>
          <w:szCs w:val="24"/>
          <w:lang w:val="en-GB"/>
        </w:rPr>
        <w:t>nline] Available at: &lt;https://www.cbsnews.com/news/foreign-exchange-rates-squeeze-</w:t>
      </w:r>
      <w:r>
        <w:rPr>
          <w:rFonts w:ascii="Times New Roman" w:hAnsi="Times New Roman" w:cs="Times New Roman"/>
          <w:sz w:val="24"/>
          <w:szCs w:val="24"/>
          <w:lang w:val="en-GB"/>
        </w:rPr>
        <w:t xml:space="preserve">mcdonalds-profits/&gt; [Accessed </w:t>
      </w:r>
      <w:r w:rsidR="00D26E9D" w:rsidRPr="00EB3B6E">
        <w:rPr>
          <w:rFonts w:ascii="Times New Roman" w:hAnsi="Times New Roman" w:cs="Times New Roman"/>
          <w:sz w:val="24"/>
          <w:szCs w:val="24"/>
          <w:lang w:val="en-GB"/>
        </w:rPr>
        <w:t>May</w:t>
      </w:r>
      <w:r>
        <w:rPr>
          <w:rFonts w:ascii="Times New Roman" w:hAnsi="Times New Roman" w:cs="Times New Roman"/>
          <w:sz w:val="24"/>
          <w:szCs w:val="24"/>
          <w:lang w:val="en-GB"/>
        </w:rPr>
        <w:t xml:space="preserve"> 2,</w:t>
      </w:r>
      <w:r w:rsidR="00D26E9D" w:rsidRPr="00EB3B6E">
        <w:rPr>
          <w:rFonts w:ascii="Times New Roman" w:hAnsi="Times New Roman" w:cs="Times New Roman"/>
          <w:sz w:val="24"/>
          <w:szCs w:val="24"/>
          <w:lang w:val="en-GB"/>
        </w:rPr>
        <w:t xml:space="preserve"> 2022].</w:t>
      </w:r>
    </w:p>
    <w:p w14:paraId="67CE1079" w14:textId="77777777" w:rsidR="000B186F" w:rsidRPr="00EB3B6E" w:rsidRDefault="00600AD0" w:rsidP="00EB3B6E">
      <w:pPr>
        <w:spacing w:after="0" w:line="480" w:lineRule="auto"/>
        <w:ind w:left="720" w:hanging="720"/>
        <w:rPr>
          <w:rFonts w:ascii="Times New Roman" w:hAnsi="Times New Roman" w:cs="Times New Roman"/>
          <w:sz w:val="24"/>
          <w:szCs w:val="24"/>
          <w:lang w:val="en-GB"/>
        </w:rPr>
      </w:pPr>
      <w:r>
        <w:rPr>
          <w:rFonts w:ascii="Times New Roman" w:hAnsi="Times New Roman" w:cs="Times New Roman"/>
          <w:sz w:val="24"/>
          <w:szCs w:val="24"/>
          <w:lang w:val="en-GB"/>
        </w:rPr>
        <w:t xml:space="preserve">Dividends Diversify, 2022. </w:t>
      </w:r>
      <w:r w:rsidRPr="00600AD0">
        <w:rPr>
          <w:rFonts w:ascii="Times New Roman" w:hAnsi="Times New Roman" w:cs="Times New Roman"/>
          <w:i/>
          <w:sz w:val="24"/>
          <w:szCs w:val="24"/>
          <w:lang w:val="en-GB"/>
        </w:rPr>
        <w:t>McDonald’</w:t>
      </w:r>
      <w:r w:rsidR="000B186F" w:rsidRPr="00600AD0">
        <w:rPr>
          <w:rFonts w:ascii="Times New Roman" w:hAnsi="Times New Roman" w:cs="Times New Roman"/>
          <w:i/>
          <w:sz w:val="24"/>
          <w:szCs w:val="24"/>
          <w:lang w:val="en-GB"/>
        </w:rPr>
        <w:t xml:space="preserve">s </w:t>
      </w:r>
      <w:r w:rsidRPr="00600AD0">
        <w:rPr>
          <w:rFonts w:ascii="Times New Roman" w:hAnsi="Times New Roman" w:cs="Times New Roman"/>
          <w:i/>
          <w:sz w:val="24"/>
          <w:szCs w:val="24"/>
          <w:lang w:val="en-GB"/>
        </w:rPr>
        <w:t>dividend stock analysis &amp; review (MCD)</w:t>
      </w:r>
      <w:r w:rsidR="000B186F" w:rsidRPr="00EB3B6E">
        <w:rPr>
          <w:rFonts w:ascii="Times New Roman" w:hAnsi="Times New Roman" w:cs="Times New Roman"/>
          <w:sz w:val="24"/>
          <w:szCs w:val="24"/>
          <w:lang w:val="en-GB"/>
        </w:rPr>
        <w:t xml:space="preserve">. </w:t>
      </w:r>
      <w:r>
        <w:rPr>
          <w:rFonts w:ascii="Times New Roman" w:hAnsi="Times New Roman" w:cs="Times New Roman"/>
          <w:sz w:val="24"/>
          <w:szCs w:val="24"/>
          <w:lang w:val="en-GB"/>
        </w:rPr>
        <w:t>[O</w:t>
      </w:r>
      <w:r w:rsidR="000B186F" w:rsidRPr="00EB3B6E">
        <w:rPr>
          <w:rFonts w:ascii="Times New Roman" w:hAnsi="Times New Roman" w:cs="Times New Roman"/>
          <w:sz w:val="24"/>
          <w:szCs w:val="24"/>
          <w:lang w:val="en-GB"/>
        </w:rPr>
        <w:t>nline] Available at: &lt;https://dividendsdiversify.com/</w:t>
      </w:r>
      <w:r>
        <w:rPr>
          <w:rFonts w:ascii="Times New Roman" w:hAnsi="Times New Roman" w:cs="Times New Roman"/>
          <w:sz w:val="24"/>
          <w:szCs w:val="24"/>
          <w:lang w:val="en-GB"/>
        </w:rPr>
        <w:t>mcdonalds-dividend/&gt; [Accessed</w:t>
      </w:r>
      <w:r w:rsidR="000B186F" w:rsidRPr="00EB3B6E">
        <w:rPr>
          <w:rFonts w:ascii="Times New Roman" w:hAnsi="Times New Roman" w:cs="Times New Roman"/>
          <w:sz w:val="24"/>
          <w:szCs w:val="24"/>
          <w:lang w:val="en-GB"/>
        </w:rPr>
        <w:t xml:space="preserve"> May</w:t>
      </w:r>
      <w:r>
        <w:rPr>
          <w:rFonts w:ascii="Times New Roman" w:hAnsi="Times New Roman" w:cs="Times New Roman"/>
          <w:sz w:val="24"/>
          <w:szCs w:val="24"/>
          <w:lang w:val="en-GB"/>
        </w:rPr>
        <w:t xml:space="preserve"> 2,</w:t>
      </w:r>
      <w:r w:rsidR="000B186F" w:rsidRPr="00EB3B6E">
        <w:rPr>
          <w:rFonts w:ascii="Times New Roman" w:hAnsi="Times New Roman" w:cs="Times New Roman"/>
          <w:sz w:val="24"/>
          <w:szCs w:val="24"/>
          <w:lang w:val="en-GB"/>
        </w:rPr>
        <w:t xml:space="preserve"> 2022].</w:t>
      </w:r>
    </w:p>
    <w:p w14:paraId="675AEFC2" w14:textId="77777777" w:rsidR="00D25C5E" w:rsidRPr="00EB3B6E" w:rsidRDefault="00BE2612" w:rsidP="00EB3B6E">
      <w:pPr>
        <w:spacing w:after="0" w:line="480" w:lineRule="auto"/>
        <w:ind w:left="720" w:hanging="720"/>
        <w:rPr>
          <w:rFonts w:ascii="Times New Roman" w:hAnsi="Times New Roman" w:cs="Times New Roman"/>
          <w:sz w:val="24"/>
          <w:szCs w:val="24"/>
          <w:lang w:val="en-GB"/>
        </w:rPr>
      </w:pPr>
      <w:r w:rsidRPr="00EB3B6E">
        <w:rPr>
          <w:rFonts w:ascii="Times New Roman" w:hAnsi="Times New Roman" w:cs="Times New Roman"/>
          <w:sz w:val="24"/>
          <w:szCs w:val="24"/>
          <w:lang w:val="en-GB"/>
        </w:rPr>
        <w:t>Ghosh, U.</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 xml:space="preserve">K., 2021. </w:t>
      </w:r>
      <w:r w:rsidR="004B107E" w:rsidRPr="00600AD0">
        <w:rPr>
          <w:rFonts w:ascii="Times New Roman" w:hAnsi="Times New Roman" w:cs="Times New Roman"/>
          <w:i/>
          <w:sz w:val="24"/>
          <w:szCs w:val="24"/>
          <w:lang w:val="en-GB"/>
        </w:rPr>
        <w:t>A</w:t>
      </w:r>
      <w:r w:rsidR="00AD216A" w:rsidRPr="00600AD0">
        <w:rPr>
          <w:rFonts w:ascii="Times New Roman" w:hAnsi="Times New Roman" w:cs="Times New Roman"/>
          <w:i/>
          <w:sz w:val="24"/>
          <w:szCs w:val="24"/>
          <w:lang w:val="en-GB"/>
        </w:rPr>
        <w:t>ppraisal and selection of projects</w:t>
      </w:r>
      <w:r w:rsidRPr="00600AD0">
        <w:rPr>
          <w:rFonts w:ascii="Times New Roman" w:hAnsi="Times New Roman" w:cs="Times New Roman"/>
          <w:i/>
          <w:sz w:val="24"/>
          <w:szCs w:val="24"/>
          <w:lang w:val="en-GB"/>
        </w:rPr>
        <w:t xml:space="preserve">: </w:t>
      </w:r>
      <w:r w:rsidR="00600AD0" w:rsidRPr="00600AD0">
        <w:rPr>
          <w:rFonts w:ascii="Times New Roman" w:hAnsi="Times New Roman" w:cs="Times New Roman"/>
          <w:i/>
          <w:sz w:val="24"/>
          <w:szCs w:val="24"/>
          <w:lang w:val="en-GB"/>
        </w:rPr>
        <w:t>a multi-faceted approach</w:t>
      </w:r>
      <w:r w:rsidRPr="00EB3B6E">
        <w:rPr>
          <w:rFonts w:ascii="Times New Roman" w:hAnsi="Times New Roman" w:cs="Times New Roman"/>
          <w:sz w:val="24"/>
          <w:szCs w:val="24"/>
          <w:lang w:val="en-GB"/>
        </w:rPr>
        <w:t>. CRC Press.</w:t>
      </w:r>
    </w:p>
    <w:p w14:paraId="26ACE4B5" w14:textId="77777777" w:rsidR="00D26E9D" w:rsidRPr="00EB3B6E" w:rsidRDefault="00F25A44" w:rsidP="00EB3B6E">
      <w:pPr>
        <w:spacing w:after="0" w:line="480" w:lineRule="auto"/>
        <w:ind w:left="720" w:hanging="720"/>
        <w:rPr>
          <w:rFonts w:ascii="Times New Roman" w:hAnsi="Times New Roman" w:cs="Times New Roman"/>
          <w:sz w:val="24"/>
          <w:szCs w:val="24"/>
          <w:lang w:val="en-GB"/>
        </w:rPr>
      </w:pPr>
      <w:r w:rsidRPr="00EB3B6E">
        <w:rPr>
          <w:rFonts w:ascii="Times New Roman" w:hAnsi="Times New Roman" w:cs="Times New Roman"/>
          <w:sz w:val="24"/>
          <w:szCs w:val="24"/>
          <w:lang w:val="en-GB"/>
        </w:rPr>
        <w:t>Lee, C.</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F. and Lee, A.</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 xml:space="preserve">C., 2021. </w:t>
      </w:r>
      <w:r w:rsidR="00A41B4D" w:rsidRPr="00EB3B6E">
        <w:rPr>
          <w:rFonts w:ascii="Times New Roman" w:hAnsi="Times New Roman" w:cs="Times New Roman"/>
          <w:sz w:val="24"/>
          <w:szCs w:val="24"/>
          <w:lang w:val="en-GB"/>
        </w:rPr>
        <w:t>I</w:t>
      </w:r>
      <w:r w:rsidR="00AD216A" w:rsidRPr="00EB3B6E">
        <w:rPr>
          <w:rFonts w:ascii="Times New Roman" w:hAnsi="Times New Roman" w:cs="Times New Roman"/>
          <w:sz w:val="24"/>
          <w:szCs w:val="24"/>
          <w:lang w:val="en-GB"/>
        </w:rPr>
        <w:t>nvestment, financing, divi</w:t>
      </w:r>
      <w:r w:rsidR="00ED76F3" w:rsidRPr="00EB3B6E">
        <w:rPr>
          <w:rFonts w:ascii="Times New Roman" w:hAnsi="Times New Roman" w:cs="Times New Roman"/>
          <w:sz w:val="24"/>
          <w:szCs w:val="24"/>
          <w:lang w:val="en-GB"/>
        </w:rPr>
        <w:t xml:space="preserve">dend, and production policies: </w:t>
      </w:r>
      <w:r w:rsidR="00600AD0" w:rsidRPr="00EB3B6E">
        <w:rPr>
          <w:rFonts w:ascii="Times New Roman" w:hAnsi="Times New Roman" w:cs="Times New Roman"/>
          <w:sz w:val="24"/>
          <w:szCs w:val="24"/>
          <w:lang w:val="en-GB"/>
        </w:rPr>
        <w:t xml:space="preserve">review </w:t>
      </w:r>
      <w:r w:rsidR="00AD216A" w:rsidRPr="00EB3B6E">
        <w:rPr>
          <w:rFonts w:ascii="Times New Roman" w:hAnsi="Times New Roman" w:cs="Times New Roman"/>
          <w:sz w:val="24"/>
          <w:szCs w:val="24"/>
          <w:lang w:val="en-GB"/>
        </w:rPr>
        <w:t xml:space="preserve">and integration. </w:t>
      </w:r>
      <w:r w:rsidR="00600AD0" w:rsidRPr="00600AD0">
        <w:rPr>
          <w:rFonts w:ascii="Times New Roman" w:hAnsi="Times New Roman" w:cs="Times New Roman"/>
          <w:i/>
          <w:sz w:val="24"/>
          <w:szCs w:val="24"/>
          <w:lang w:val="en-GB"/>
        </w:rPr>
        <w:t>Review of Pacific Basin Financial Markets and Policies</w:t>
      </w:r>
      <w:r w:rsidRPr="00EB3B6E">
        <w:rPr>
          <w:rFonts w:ascii="Times New Roman" w:hAnsi="Times New Roman" w:cs="Times New Roman"/>
          <w:sz w:val="24"/>
          <w:szCs w:val="24"/>
          <w:lang w:val="en-GB"/>
        </w:rPr>
        <w:t xml:space="preserve">, </w:t>
      </w:r>
      <w:r w:rsidRPr="00600AD0">
        <w:rPr>
          <w:rFonts w:ascii="Times New Roman" w:hAnsi="Times New Roman" w:cs="Times New Roman"/>
          <w:b/>
          <w:sz w:val="24"/>
          <w:szCs w:val="24"/>
          <w:lang w:val="en-GB"/>
        </w:rPr>
        <w:t>24</w:t>
      </w:r>
      <w:r w:rsidRPr="00EB3B6E">
        <w:rPr>
          <w:rFonts w:ascii="Times New Roman" w:hAnsi="Times New Roman" w:cs="Times New Roman"/>
          <w:sz w:val="24"/>
          <w:szCs w:val="24"/>
          <w:lang w:val="en-GB"/>
        </w:rPr>
        <w:t>(03), p.</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2150018.</w:t>
      </w:r>
    </w:p>
    <w:p w14:paraId="51CEB790" w14:textId="77777777" w:rsidR="003E24B3" w:rsidRPr="00EB3B6E" w:rsidRDefault="007A09FF" w:rsidP="00EB3B6E">
      <w:pPr>
        <w:spacing w:after="0" w:line="480" w:lineRule="auto"/>
        <w:ind w:left="720" w:hanging="720"/>
        <w:rPr>
          <w:rFonts w:ascii="Times New Roman" w:hAnsi="Times New Roman" w:cs="Times New Roman"/>
          <w:sz w:val="24"/>
          <w:szCs w:val="24"/>
          <w:lang w:val="en-GB"/>
        </w:rPr>
      </w:pPr>
      <w:proofErr w:type="spellStart"/>
      <w:r w:rsidRPr="00EB3B6E">
        <w:rPr>
          <w:rFonts w:ascii="Times New Roman" w:hAnsi="Times New Roman" w:cs="Times New Roman"/>
          <w:sz w:val="24"/>
          <w:szCs w:val="24"/>
          <w:lang w:val="en-GB"/>
        </w:rPr>
        <w:t>Loredana</w:t>
      </w:r>
      <w:proofErr w:type="spellEnd"/>
      <w:r w:rsidRPr="00EB3B6E">
        <w:rPr>
          <w:rFonts w:ascii="Times New Roman" w:hAnsi="Times New Roman" w:cs="Times New Roman"/>
          <w:sz w:val="24"/>
          <w:szCs w:val="24"/>
          <w:lang w:val="en-GB"/>
        </w:rPr>
        <w:t xml:space="preserve">, M.E., 2019. </w:t>
      </w:r>
      <w:r w:rsidR="00F6206C" w:rsidRPr="00EB3B6E">
        <w:rPr>
          <w:rFonts w:ascii="Times New Roman" w:hAnsi="Times New Roman" w:cs="Times New Roman"/>
          <w:sz w:val="24"/>
          <w:szCs w:val="24"/>
          <w:lang w:val="en-GB"/>
        </w:rPr>
        <w:t>A</w:t>
      </w:r>
      <w:r w:rsidR="0014095A" w:rsidRPr="00EB3B6E">
        <w:rPr>
          <w:rFonts w:ascii="Times New Roman" w:hAnsi="Times New Roman" w:cs="Times New Roman"/>
          <w:sz w:val="24"/>
          <w:szCs w:val="24"/>
          <w:lang w:val="en-GB"/>
        </w:rPr>
        <w:t xml:space="preserve"> critical theoretical analysis on the implications of efficient market hypothesis</w:t>
      </w:r>
      <w:r w:rsidR="00600AD0">
        <w:rPr>
          <w:rFonts w:ascii="Times New Roman" w:hAnsi="Times New Roman" w:cs="Times New Roman"/>
          <w:sz w:val="24"/>
          <w:szCs w:val="24"/>
          <w:lang w:val="en-GB"/>
        </w:rPr>
        <w:t xml:space="preserve"> (EMH). </w:t>
      </w:r>
      <w:r w:rsidR="00600AD0" w:rsidRPr="00600AD0">
        <w:rPr>
          <w:rFonts w:ascii="Times New Roman" w:hAnsi="Times New Roman" w:cs="Times New Roman"/>
          <w:i/>
          <w:sz w:val="24"/>
          <w:szCs w:val="24"/>
          <w:lang w:val="en-GB"/>
        </w:rPr>
        <w:t xml:space="preserve">Annals of Constantin Brancusi University of </w:t>
      </w:r>
      <w:proofErr w:type="spellStart"/>
      <w:r w:rsidR="00600AD0" w:rsidRPr="00600AD0">
        <w:rPr>
          <w:rFonts w:ascii="Times New Roman" w:hAnsi="Times New Roman" w:cs="Times New Roman"/>
          <w:i/>
          <w:sz w:val="24"/>
          <w:szCs w:val="24"/>
          <w:lang w:val="en-GB"/>
        </w:rPr>
        <w:t>Targu</w:t>
      </w:r>
      <w:proofErr w:type="spellEnd"/>
      <w:r w:rsidR="00600AD0" w:rsidRPr="00600AD0">
        <w:rPr>
          <w:rFonts w:ascii="Times New Roman" w:hAnsi="Times New Roman" w:cs="Times New Roman"/>
          <w:i/>
          <w:sz w:val="24"/>
          <w:szCs w:val="24"/>
          <w:lang w:val="en-GB"/>
        </w:rPr>
        <w:t>-Jiu:</w:t>
      </w:r>
      <w:r w:rsidRPr="00600AD0">
        <w:rPr>
          <w:rFonts w:ascii="Times New Roman" w:hAnsi="Times New Roman" w:cs="Times New Roman"/>
          <w:i/>
          <w:sz w:val="24"/>
          <w:szCs w:val="24"/>
          <w:lang w:val="en-GB"/>
        </w:rPr>
        <w:t xml:space="preserve"> Economy Series</w:t>
      </w:r>
      <w:r w:rsidRPr="00EB3B6E">
        <w:rPr>
          <w:rFonts w:ascii="Times New Roman" w:hAnsi="Times New Roman" w:cs="Times New Roman"/>
          <w:sz w:val="24"/>
          <w:szCs w:val="24"/>
          <w:lang w:val="en-GB"/>
        </w:rPr>
        <w:t>, (6).</w:t>
      </w:r>
    </w:p>
    <w:p w14:paraId="0264F7EB" w14:textId="77777777" w:rsidR="003C659C" w:rsidRPr="00EB3B6E" w:rsidRDefault="003E24B3" w:rsidP="00EB3B6E">
      <w:pPr>
        <w:spacing w:after="0" w:line="480" w:lineRule="auto"/>
        <w:ind w:left="720" w:hanging="720"/>
        <w:rPr>
          <w:rFonts w:ascii="Times New Roman" w:hAnsi="Times New Roman" w:cs="Times New Roman"/>
          <w:sz w:val="24"/>
          <w:szCs w:val="24"/>
          <w:lang w:val="en-GB"/>
        </w:rPr>
      </w:pPr>
      <w:r w:rsidRPr="00EB3B6E">
        <w:rPr>
          <w:rFonts w:ascii="Times New Roman" w:hAnsi="Times New Roman" w:cs="Times New Roman"/>
          <w:sz w:val="24"/>
          <w:szCs w:val="24"/>
          <w:lang w:val="en-GB"/>
        </w:rPr>
        <w:t>Mukherjee, K., Chandler, B. and Gen</w:t>
      </w:r>
      <w:r w:rsidR="00600AD0">
        <w:rPr>
          <w:rFonts w:ascii="Times New Roman" w:hAnsi="Times New Roman" w:cs="Times New Roman"/>
          <w:sz w:val="24"/>
          <w:szCs w:val="24"/>
          <w:lang w:val="en-GB"/>
        </w:rPr>
        <w:t xml:space="preserve">try, R., 2022. </w:t>
      </w:r>
      <w:r w:rsidR="00600AD0" w:rsidRPr="00600AD0">
        <w:rPr>
          <w:rFonts w:ascii="Times New Roman" w:hAnsi="Times New Roman" w:cs="Times New Roman"/>
          <w:i/>
          <w:sz w:val="24"/>
          <w:szCs w:val="24"/>
          <w:lang w:val="en-GB"/>
        </w:rPr>
        <w:t>McDonald’s USA: a</w:t>
      </w:r>
      <w:r w:rsidRPr="00600AD0">
        <w:rPr>
          <w:rFonts w:ascii="Times New Roman" w:hAnsi="Times New Roman" w:cs="Times New Roman"/>
          <w:i/>
          <w:sz w:val="24"/>
          <w:szCs w:val="24"/>
          <w:lang w:val="en-GB"/>
        </w:rPr>
        <w:t xml:space="preserve"> </w:t>
      </w:r>
      <w:r w:rsidR="00AD216A" w:rsidRPr="00600AD0">
        <w:rPr>
          <w:rFonts w:ascii="Times New Roman" w:hAnsi="Times New Roman" w:cs="Times New Roman"/>
          <w:i/>
          <w:sz w:val="24"/>
          <w:szCs w:val="24"/>
          <w:lang w:val="en-GB"/>
        </w:rPr>
        <w:t>restaurant icon’s potential t</w:t>
      </w:r>
      <w:r w:rsidR="006E182A" w:rsidRPr="00600AD0">
        <w:rPr>
          <w:rFonts w:ascii="Times New Roman" w:hAnsi="Times New Roman" w:cs="Times New Roman"/>
          <w:i/>
          <w:sz w:val="24"/>
          <w:szCs w:val="24"/>
          <w:lang w:val="en-GB"/>
        </w:rPr>
        <w:t>o thrive in a global pandemic</w:t>
      </w:r>
      <w:r w:rsidR="006E182A" w:rsidRPr="00EB3B6E">
        <w:rPr>
          <w:rFonts w:ascii="Times New Roman" w:hAnsi="Times New Roman" w:cs="Times New Roman"/>
          <w:sz w:val="24"/>
          <w:szCs w:val="24"/>
          <w:lang w:val="en-GB"/>
        </w:rPr>
        <w:t>. S</w:t>
      </w:r>
      <w:r w:rsidR="007203FD" w:rsidRPr="00EB3B6E">
        <w:rPr>
          <w:rFonts w:ascii="Times New Roman" w:hAnsi="Times New Roman" w:cs="Times New Roman"/>
          <w:sz w:val="24"/>
          <w:szCs w:val="24"/>
          <w:lang w:val="en-GB"/>
        </w:rPr>
        <w:t xml:space="preserve">age </w:t>
      </w:r>
      <w:r w:rsidR="00600AD0" w:rsidRPr="00EB3B6E">
        <w:rPr>
          <w:rFonts w:ascii="Times New Roman" w:hAnsi="Times New Roman" w:cs="Times New Roman"/>
          <w:sz w:val="24"/>
          <w:szCs w:val="24"/>
          <w:lang w:val="en-GB"/>
        </w:rPr>
        <w:t>Publications</w:t>
      </w:r>
      <w:r w:rsidR="007203FD" w:rsidRPr="00EB3B6E">
        <w:rPr>
          <w:rFonts w:ascii="Times New Roman" w:hAnsi="Times New Roman" w:cs="Times New Roman"/>
          <w:sz w:val="24"/>
          <w:szCs w:val="24"/>
          <w:lang w:val="en-GB"/>
        </w:rPr>
        <w:t>: S</w:t>
      </w:r>
      <w:r w:rsidR="00AD216A" w:rsidRPr="00EB3B6E">
        <w:rPr>
          <w:rFonts w:ascii="Times New Roman" w:hAnsi="Times New Roman" w:cs="Times New Roman"/>
          <w:sz w:val="24"/>
          <w:szCs w:val="24"/>
          <w:lang w:val="en-GB"/>
        </w:rPr>
        <w:t xml:space="preserve">age </w:t>
      </w:r>
      <w:r w:rsidR="00600AD0" w:rsidRPr="00EB3B6E">
        <w:rPr>
          <w:rFonts w:ascii="Times New Roman" w:hAnsi="Times New Roman" w:cs="Times New Roman"/>
          <w:sz w:val="24"/>
          <w:szCs w:val="24"/>
          <w:lang w:val="en-GB"/>
        </w:rPr>
        <w:t>Business Cases Originals</w:t>
      </w:r>
      <w:r w:rsidR="00AD216A" w:rsidRPr="00EB3B6E">
        <w:rPr>
          <w:rFonts w:ascii="Times New Roman" w:hAnsi="Times New Roman" w:cs="Times New Roman"/>
          <w:sz w:val="24"/>
          <w:szCs w:val="24"/>
          <w:lang w:val="en-GB"/>
        </w:rPr>
        <w:t>.</w:t>
      </w:r>
    </w:p>
    <w:p w14:paraId="7687955C" w14:textId="77777777" w:rsidR="00AB7DE9" w:rsidRPr="00EB3B6E" w:rsidRDefault="003C659C" w:rsidP="00EB3B6E">
      <w:pPr>
        <w:spacing w:after="0" w:line="480" w:lineRule="auto"/>
        <w:ind w:left="720" w:hanging="720"/>
        <w:rPr>
          <w:rFonts w:ascii="Times New Roman" w:hAnsi="Times New Roman" w:cs="Times New Roman"/>
          <w:sz w:val="24"/>
          <w:szCs w:val="24"/>
          <w:lang w:val="en-GB"/>
        </w:rPr>
      </w:pPr>
      <w:proofErr w:type="spellStart"/>
      <w:r w:rsidRPr="00EB3B6E">
        <w:rPr>
          <w:rFonts w:ascii="Times New Roman" w:hAnsi="Times New Roman" w:cs="Times New Roman"/>
          <w:sz w:val="24"/>
          <w:szCs w:val="24"/>
          <w:lang w:val="en-GB"/>
        </w:rPr>
        <w:t>Rajawat</w:t>
      </w:r>
      <w:proofErr w:type="spellEnd"/>
      <w:r w:rsidRPr="00EB3B6E">
        <w:rPr>
          <w:rFonts w:ascii="Times New Roman" w:hAnsi="Times New Roman" w:cs="Times New Roman"/>
          <w:sz w:val="24"/>
          <w:szCs w:val="24"/>
          <w:lang w:val="en-GB"/>
        </w:rPr>
        <w:t xml:space="preserve">, A., </w:t>
      </w:r>
      <w:proofErr w:type="spellStart"/>
      <w:r w:rsidRPr="00EB3B6E">
        <w:rPr>
          <w:rFonts w:ascii="Times New Roman" w:hAnsi="Times New Roman" w:cs="Times New Roman"/>
          <w:sz w:val="24"/>
          <w:szCs w:val="24"/>
          <w:lang w:val="en-GB"/>
        </w:rPr>
        <w:t>Kee</w:t>
      </w:r>
      <w:proofErr w:type="spellEnd"/>
      <w:r w:rsidRPr="00EB3B6E">
        <w:rPr>
          <w:rFonts w:ascii="Times New Roman" w:hAnsi="Times New Roman" w:cs="Times New Roman"/>
          <w:sz w:val="24"/>
          <w:szCs w:val="24"/>
          <w:lang w:val="en-GB"/>
        </w:rPr>
        <w:t>, D.</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M.</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H., Malik, M.</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Z.</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B.</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A., Yassin, M.</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A.</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Q.</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B.</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 xml:space="preserve">M., </w:t>
      </w:r>
      <w:proofErr w:type="spellStart"/>
      <w:r w:rsidRPr="00EB3B6E">
        <w:rPr>
          <w:rFonts w:ascii="Times New Roman" w:hAnsi="Times New Roman" w:cs="Times New Roman"/>
          <w:sz w:val="24"/>
          <w:szCs w:val="24"/>
          <w:lang w:val="en-GB"/>
        </w:rPr>
        <w:t>Shaffie</w:t>
      </w:r>
      <w:proofErr w:type="spellEnd"/>
      <w:r w:rsidRPr="00EB3B6E">
        <w:rPr>
          <w:rFonts w:ascii="Times New Roman" w:hAnsi="Times New Roman" w:cs="Times New Roman"/>
          <w:sz w:val="24"/>
          <w:szCs w:val="24"/>
          <w:lang w:val="en-GB"/>
        </w:rPr>
        <w:t>, M.</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S.</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I.</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B.</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 xml:space="preserve">A., </w:t>
      </w:r>
      <w:proofErr w:type="spellStart"/>
      <w:r w:rsidRPr="00EB3B6E">
        <w:rPr>
          <w:rFonts w:ascii="Times New Roman" w:hAnsi="Times New Roman" w:cs="Times New Roman"/>
          <w:sz w:val="24"/>
          <w:szCs w:val="24"/>
          <w:lang w:val="en-GB"/>
        </w:rPr>
        <w:t>Fuaat</w:t>
      </w:r>
      <w:proofErr w:type="spellEnd"/>
      <w:r w:rsidRPr="00EB3B6E">
        <w:rPr>
          <w:rFonts w:ascii="Times New Roman" w:hAnsi="Times New Roman" w:cs="Times New Roman"/>
          <w:sz w:val="24"/>
          <w:szCs w:val="24"/>
          <w:lang w:val="en-GB"/>
        </w:rPr>
        <w:t>, M.</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H.</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 xml:space="preserve">B., </w:t>
      </w:r>
      <w:proofErr w:type="spellStart"/>
      <w:r w:rsidRPr="00EB3B6E">
        <w:rPr>
          <w:rFonts w:ascii="Times New Roman" w:hAnsi="Times New Roman" w:cs="Times New Roman"/>
          <w:sz w:val="24"/>
          <w:szCs w:val="24"/>
          <w:lang w:val="en-GB"/>
        </w:rPr>
        <w:t>AlDosari</w:t>
      </w:r>
      <w:proofErr w:type="spellEnd"/>
      <w:r w:rsidRPr="00EB3B6E">
        <w:rPr>
          <w:rFonts w:ascii="Times New Roman" w:hAnsi="Times New Roman" w:cs="Times New Roman"/>
          <w:sz w:val="24"/>
          <w:szCs w:val="24"/>
          <w:lang w:val="en-GB"/>
        </w:rPr>
        <w:t xml:space="preserve">, N. and </w:t>
      </w:r>
      <w:proofErr w:type="spellStart"/>
      <w:r w:rsidRPr="00EB3B6E">
        <w:rPr>
          <w:rFonts w:ascii="Times New Roman" w:hAnsi="Times New Roman" w:cs="Times New Roman"/>
          <w:sz w:val="24"/>
          <w:szCs w:val="24"/>
          <w:lang w:val="en-GB"/>
        </w:rPr>
        <w:t>Santoso</w:t>
      </w:r>
      <w:proofErr w:type="spellEnd"/>
      <w:r w:rsidRPr="00EB3B6E">
        <w:rPr>
          <w:rFonts w:ascii="Times New Roman" w:hAnsi="Times New Roman" w:cs="Times New Roman"/>
          <w:sz w:val="24"/>
          <w:szCs w:val="24"/>
          <w:lang w:val="en-GB"/>
        </w:rPr>
        <w:t>, M.</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E.</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 xml:space="preserve">J., 2020. Factors: responsible for McDonald's performance. </w:t>
      </w:r>
      <w:r w:rsidRPr="00600AD0">
        <w:rPr>
          <w:rFonts w:ascii="Times New Roman" w:hAnsi="Times New Roman" w:cs="Times New Roman"/>
          <w:i/>
          <w:sz w:val="24"/>
          <w:szCs w:val="24"/>
          <w:lang w:val="en-GB"/>
        </w:rPr>
        <w:t>Journal of the Community Development in Asia (JCDA)</w:t>
      </w:r>
      <w:r w:rsidRPr="00EB3B6E">
        <w:rPr>
          <w:rFonts w:ascii="Times New Roman" w:hAnsi="Times New Roman" w:cs="Times New Roman"/>
          <w:sz w:val="24"/>
          <w:szCs w:val="24"/>
          <w:lang w:val="en-GB"/>
        </w:rPr>
        <w:t xml:space="preserve">, </w:t>
      </w:r>
      <w:r w:rsidRPr="00600AD0">
        <w:rPr>
          <w:rFonts w:ascii="Times New Roman" w:hAnsi="Times New Roman" w:cs="Times New Roman"/>
          <w:b/>
          <w:sz w:val="24"/>
          <w:szCs w:val="24"/>
          <w:lang w:val="en-GB"/>
        </w:rPr>
        <w:t>3</w:t>
      </w:r>
      <w:r w:rsidRPr="00EB3B6E">
        <w:rPr>
          <w:rFonts w:ascii="Times New Roman" w:hAnsi="Times New Roman" w:cs="Times New Roman"/>
          <w:sz w:val="24"/>
          <w:szCs w:val="24"/>
          <w:lang w:val="en-GB"/>
        </w:rPr>
        <w:t>(2), pp.</w:t>
      </w:r>
      <w:r w:rsidR="00600AD0">
        <w:rPr>
          <w:rFonts w:ascii="Times New Roman" w:hAnsi="Times New Roman" w:cs="Times New Roman"/>
          <w:sz w:val="24"/>
          <w:szCs w:val="24"/>
          <w:lang w:val="en-GB"/>
        </w:rPr>
        <w:t xml:space="preserve"> </w:t>
      </w:r>
      <w:r w:rsidRPr="00EB3B6E">
        <w:rPr>
          <w:rFonts w:ascii="Times New Roman" w:hAnsi="Times New Roman" w:cs="Times New Roman"/>
          <w:sz w:val="24"/>
          <w:szCs w:val="24"/>
          <w:lang w:val="en-GB"/>
        </w:rPr>
        <w:t>11-17.</w:t>
      </w:r>
    </w:p>
    <w:sectPr w:rsidR="00AB7DE9" w:rsidRPr="00EB3B6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8D9EF" w14:textId="77777777" w:rsidR="00914D4D" w:rsidRDefault="00914D4D" w:rsidP="00E87044">
      <w:pPr>
        <w:spacing w:after="0" w:line="240" w:lineRule="auto"/>
      </w:pPr>
      <w:r>
        <w:separator/>
      </w:r>
    </w:p>
  </w:endnote>
  <w:endnote w:type="continuationSeparator" w:id="0">
    <w:p w14:paraId="3654630D" w14:textId="77777777" w:rsidR="00914D4D" w:rsidRDefault="00914D4D" w:rsidP="00E870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9E3F5" w14:textId="77777777" w:rsidR="00914D4D" w:rsidRDefault="00914D4D" w:rsidP="00E87044">
      <w:pPr>
        <w:spacing w:after="0" w:line="240" w:lineRule="auto"/>
      </w:pPr>
      <w:r>
        <w:separator/>
      </w:r>
    </w:p>
  </w:footnote>
  <w:footnote w:type="continuationSeparator" w:id="0">
    <w:p w14:paraId="2C206C66" w14:textId="77777777" w:rsidR="00914D4D" w:rsidRDefault="00914D4D" w:rsidP="00E870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en-GB"/>
      </w:rPr>
      <w:id w:val="1245147949"/>
      <w:docPartObj>
        <w:docPartGallery w:val="Page Numbers (Top of Page)"/>
        <w:docPartUnique/>
      </w:docPartObj>
    </w:sdtPr>
    <w:sdtEndPr>
      <w:rPr>
        <w:rFonts w:ascii="Times New Roman" w:hAnsi="Times New Roman" w:cs="Times New Roman"/>
        <w:sz w:val="24"/>
        <w:szCs w:val="24"/>
      </w:rPr>
    </w:sdtEndPr>
    <w:sdtContent>
      <w:p w14:paraId="71771BC3" w14:textId="77777777" w:rsidR="00E87044" w:rsidRPr="00EB3B6E" w:rsidRDefault="00EB3B6E" w:rsidP="00EB3B6E">
        <w:pPr>
          <w:pStyle w:val="Header"/>
          <w:jc w:val="right"/>
          <w:rPr>
            <w:rFonts w:ascii="Times New Roman" w:hAnsi="Times New Roman" w:cs="Times New Roman"/>
            <w:sz w:val="24"/>
            <w:szCs w:val="24"/>
            <w:lang w:val="en-GB"/>
          </w:rPr>
        </w:pPr>
        <w:r w:rsidRPr="00EB3B6E">
          <w:rPr>
            <w:rFonts w:ascii="Times New Roman" w:hAnsi="Times New Roman" w:cs="Times New Roman"/>
            <w:sz w:val="24"/>
            <w:szCs w:val="24"/>
            <w:lang w:val="en-GB"/>
          </w:rPr>
          <w:t xml:space="preserve">McDonald’s </w:t>
        </w:r>
        <w:r w:rsidRPr="00EB3B6E">
          <w:rPr>
            <w:rFonts w:ascii="Times New Roman" w:hAnsi="Times New Roman" w:cs="Times New Roman"/>
            <w:sz w:val="24"/>
            <w:szCs w:val="24"/>
            <w:lang w:val="en-GB"/>
          </w:rPr>
          <w:fldChar w:fldCharType="begin"/>
        </w:r>
        <w:r w:rsidRPr="00EB3B6E">
          <w:rPr>
            <w:rFonts w:ascii="Times New Roman" w:hAnsi="Times New Roman" w:cs="Times New Roman"/>
            <w:sz w:val="24"/>
            <w:szCs w:val="24"/>
            <w:lang w:val="en-GB"/>
          </w:rPr>
          <w:instrText>PAGE   \* MERGEFORMAT</w:instrText>
        </w:r>
        <w:r w:rsidRPr="00EB3B6E">
          <w:rPr>
            <w:rFonts w:ascii="Times New Roman" w:hAnsi="Times New Roman" w:cs="Times New Roman"/>
            <w:sz w:val="24"/>
            <w:szCs w:val="24"/>
            <w:lang w:val="en-GB"/>
          </w:rPr>
          <w:fldChar w:fldCharType="separate"/>
        </w:r>
        <w:r w:rsidR="00600AD0">
          <w:rPr>
            <w:rFonts w:ascii="Times New Roman" w:hAnsi="Times New Roman" w:cs="Times New Roman"/>
            <w:noProof/>
            <w:sz w:val="24"/>
            <w:szCs w:val="24"/>
            <w:lang w:val="en-GB"/>
          </w:rPr>
          <w:t>1</w:t>
        </w:r>
        <w:r w:rsidRPr="00EB3B6E">
          <w:rPr>
            <w:rFonts w:ascii="Times New Roman" w:hAnsi="Times New Roman" w:cs="Times New Roman"/>
            <w:sz w:val="24"/>
            <w:szCs w:val="24"/>
            <w:lang w:val="en-GB"/>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6003"/>
    <w:rsid w:val="000017A2"/>
    <w:rsid w:val="000059C3"/>
    <w:rsid w:val="000111C3"/>
    <w:rsid w:val="00013761"/>
    <w:rsid w:val="00020EA6"/>
    <w:rsid w:val="000323E3"/>
    <w:rsid w:val="00032CA6"/>
    <w:rsid w:val="000348D9"/>
    <w:rsid w:val="00042E75"/>
    <w:rsid w:val="00071576"/>
    <w:rsid w:val="00074B33"/>
    <w:rsid w:val="00082AF7"/>
    <w:rsid w:val="00084251"/>
    <w:rsid w:val="00085B34"/>
    <w:rsid w:val="00087DCE"/>
    <w:rsid w:val="00090A3C"/>
    <w:rsid w:val="00091383"/>
    <w:rsid w:val="000A158D"/>
    <w:rsid w:val="000A18C7"/>
    <w:rsid w:val="000A714C"/>
    <w:rsid w:val="000B0269"/>
    <w:rsid w:val="000B186F"/>
    <w:rsid w:val="000B591A"/>
    <w:rsid w:val="000C1C7A"/>
    <w:rsid w:val="000C3743"/>
    <w:rsid w:val="000E0F27"/>
    <w:rsid w:val="000E5B22"/>
    <w:rsid w:val="00113DAC"/>
    <w:rsid w:val="001155F5"/>
    <w:rsid w:val="0014095A"/>
    <w:rsid w:val="00141EE2"/>
    <w:rsid w:val="001431E8"/>
    <w:rsid w:val="00143B16"/>
    <w:rsid w:val="0015163D"/>
    <w:rsid w:val="00166F2E"/>
    <w:rsid w:val="00176B00"/>
    <w:rsid w:val="001822E9"/>
    <w:rsid w:val="00185A7C"/>
    <w:rsid w:val="00191228"/>
    <w:rsid w:val="0019138F"/>
    <w:rsid w:val="00192728"/>
    <w:rsid w:val="00192FF7"/>
    <w:rsid w:val="001A4FF5"/>
    <w:rsid w:val="001A6AD8"/>
    <w:rsid w:val="001B65B2"/>
    <w:rsid w:val="001D1075"/>
    <w:rsid w:val="001D2DC5"/>
    <w:rsid w:val="002028B8"/>
    <w:rsid w:val="0021012D"/>
    <w:rsid w:val="0021200D"/>
    <w:rsid w:val="00216F18"/>
    <w:rsid w:val="00221926"/>
    <w:rsid w:val="00226003"/>
    <w:rsid w:val="002268EA"/>
    <w:rsid w:val="002300E6"/>
    <w:rsid w:val="00233D7B"/>
    <w:rsid w:val="002343AA"/>
    <w:rsid w:val="00237B07"/>
    <w:rsid w:val="00243A40"/>
    <w:rsid w:val="00250E35"/>
    <w:rsid w:val="002605E3"/>
    <w:rsid w:val="00260A08"/>
    <w:rsid w:val="00261649"/>
    <w:rsid w:val="0028000B"/>
    <w:rsid w:val="00281554"/>
    <w:rsid w:val="002822C8"/>
    <w:rsid w:val="00284EFC"/>
    <w:rsid w:val="0028666A"/>
    <w:rsid w:val="002869ED"/>
    <w:rsid w:val="002A1ACF"/>
    <w:rsid w:val="002A32EB"/>
    <w:rsid w:val="002A4617"/>
    <w:rsid w:val="002A596B"/>
    <w:rsid w:val="002B7BA6"/>
    <w:rsid w:val="002C2016"/>
    <w:rsid w:val="002D06BA"/>
    <w:rsid w:val="002D23B0"/>
    <w:rsid w:val="002E0958"/>
    <w:rsid w:val="002E09A1"/>
    <w:rsid w:val="002E56A5"/>
    <w:rsid w:val="002E5836"/>
    <w:rsid w:val="002F51DA"/>
    <w:rsid w:val="003118FB"/>
    <w:rsid w:val="00321300"/>
    <w:rsid w:val="00332598"/>
    <w:rsid w:val="00334F69"/>
    <w:rsid w:val="00335403"/>
    <w:rsid w:val="003410A5"/>
    <w:rsid w:val="00341EAC"/>
    <w:rsid w:val="00347236"/>
    <w:rsid w:val="00347911"/>
    <w:rsid w:val="00347FF6"/>
    <w:rsid w:val="00350D21"/>
    <w:rsid w:val="00361F9C"/>
    <w:rsid w:val="00364B83"/>
    <w:rsid w:val="00365A96"/>
    <w:rsid w:val="00370686"/>
    <w:rsid w:val="003750E9"/>
    <w:rsid w:val="00376A23"/>
    <w:rsid w:val="00376DA0"/>
    <w:rsid w:val="00397A9B"/>
    <w:rsid w:val="003A0376"/>
    <w:rsid w:val="003A10ED"/>
    <w:rsid w:val="003B1C71"/>
    <w:rsid w:val="003B751D"/>
    <w:rsid w:val="003C659C"/>
    <w:rsid w:val="003E0492"/>
    <w:rsid w:val="003E0571"/>
    <w:rsid w:val="003E24B3"/>
    <w:rsid w:val="003F627A"/>
    <w:rsid w:val="004003FD"/>
    <w:rsid w:val="00404F34"/>
    <w:rsid w:val="00405FFF"/>
    <w:rsid w:val="004113E0"/>
    <w:rsid w:val="00413356"/>
    <w:rsid w:val="00414714"/>
    <w:rsid w:val="004213FE"/>
    <w:rsid w:val="004237D9"/>
    <w:rsid w:val="00424215"/>
    <w:rsid w:val="00432CCF"/>
    <w:rsid w:val="00433513"/>
    <w:rsid w:val="0045403B"/>
    <w:rsid w:val="00456814"/>
    <w:rsid w:val="00457E7D"/>
    <w:rsid w:val="00466AB8"/>
    <w:rsid w:val="004743DD"/>
    <w:rsid w:val="00480197"/>
    <w:rsid w:val="00481BA3"/>
    <w:rsid w:val="004845BB"/>
    <w:rsid w:val="004967F5"/>
    <w:rsid w:val="004972CD"/>
    <w:rsid w:val="004A3EA4"/>
    <w:rsid w:val="004B107E"/>
    <w:rsid w:val="004B2DDE"/>
    <w:rsid w:val="004C02A9"/>
    <w:rsid w:val="004C0D80"/>
    <w:rsid w:val="004C6C48"/>
    <w:rsid w:val="004D10B5"/>
    <w:rsid w:val="004E7B0C"/>
    <w:rsid w:val="004F35F6"/>
    <w:rsid w:val="004F4BC1"/>
    <w:rsid w:val="004F5F4A"/>
    <w:rsid w:val="00503C80"/>
    <w:rsid w:val="00506DCE"/>
    <w:rsid w:val="00507E4A"/>
    <w:rsid w:val="0051368A"/>
    <w:rsid w:val="005144A6"/>
    <w:rsid w:val="00533483"/>
    <w:rsid w:val="00537FFB"/>
    <w:rsid w:val="005413ED"/>
    <w:rsid w:val="00541BD1"/>
    <w:rsid w:val="00546B64"/>
    <w:rsid w:val="00555087"/>
    <w:rsid w:val="00562DBB"/>
    <w:rsid w:val="00565620"/>
    <w:rsid w:val="005703FC"/>
    <w:rsid w:val="005712AB"/>
    <w:rsid w:val="005748F9"/>
    <w:rsid w:val="005758F9"/>
    <w:rsid w:val="00575C12"/>
    <w:rsid w:val="00577A06"/>
    <w:rsid w:val="00586036"/>
    <w:rsid w:val="005931E9"/>
    <w:rsid w:val="005B12BE"/>
    <w:rsid w:val="005B2D09"/>
    <w:rsid w:val="005C0E24"/>
    <w:rsid w:val="005C347C"/>
    <w:rsid w:val="005D0416"/>
    <w:rsid w:val="005E184D"/>
    <w:rsid w:val="005E20FC"/>
    <w:rsid w:val="005E494C"/>
    <w:rsid w:val="005E7BFB"/>
    <w:rsid w:val="005E7FDC"/>
    <w:rsid w:val="005F133E"/>
    <w:rsid w:val="005F4B5B"/>
    <w:rsid w:val="00600AD0"/>
    <w:rsid w:val="00607C16"/>
    <w:rsid w:val="00614A7F"/>
    <w:rsid w:val="00622ABE"/>
    <w:rsid w:val="00625AFB"/>
    <w:rsid w:val="00632ED6"/>
    <w:rsid w:val="006351EB"/>
    <w:rsid w:val="00635366"/>
    <w:rsid w:val="00637756"/>
    <w:rsid w:val="0064658D"/>
    <w:rsid w:val="00646AEB"/>
    <w:rsid w:val="00647BB9"/>
    <w:rsid w:val="00663817"/>
    <w:rsid w:val="0067157B"/>
    <w:rsid w:val="00672611"/>
    <w:rsid w:val="00675F60"/>
    <w:rsid w:val="00680FDA"/>
    <w:rsid w:val="00687126"/>
    <w:rsid w:val="00695187"/>
    <w:rsid w:val="006A0B36"/>
    <w:rsid w:val="006A1320"/>
    <w:rsid w:val="006A2238"/>
    <w:rsid w:val="006B0239"/>
    <w:rsid w:val="006B029D"/>
    <w:rsid w:val="006B0402"/>
    <w:rsid w:val="006B35A5"/>
    <w:rsid w:val="006B3CF1"/>
    <w:rsid w:val="006E0AA2"/>
    <w:rsid w:val="006E182A"/>
    <w:rsid w:val="006E724B"/>
    <w:rsid w:val="006F2ED7"/>
    <w:rsid w:val="006F5562"/>
    <w:rsid w:val="006F6B22"/>
    <w:rsid w:val="0070432E"/>
    <w:rsid w:val="0070461C"/>
    <w:rsid w:val="00705EC9"/>
    <w:rsid w:val="00711B7D"/>
    <w:rsid w:val="007203FD"/>
    <w:rsid w:val="00724242"/>
    <w:rsid w:val="0073193F"/>
    <w:rsid w:val="007328FB"/>
    <w:rsid w:val="00735B9D"/>
    <w:rsid w:val="00735E92"/>
    <w:rsid w:val="00744202"/>
    <w:rsid w:val="00767122"/>
    <w:rsid w:val="00767306"/>
    <w:rsid w:val="00771131"/>
    <w:rsid w:val="00773171"/>
    <w:rsid w:val="00787907"/>
    <w:rsid w:val="00797648"/>
    <w:rsid w:val="007A09FF"/>
    <w:rsid w:val="007A6D33"/>
    <w:rsid w:val="007B4BD3"/>
    <w:rsid w:val="007C0E89"/>
    <w:rsid w:val="007C125E"/>
    <w:rsid w:val="007C3C9A"/>
    <w:rsid w:val="007C4296"/>
    <w:rsid w:val="007D1ACE"/>
    <w:rsid w:val="007D3412"/>
    <w:rsid w:val="007E00E9"/>
    <w:rsid w:val="007E2ACB"/>
    <w:rsid w:val="007E3BF3"/>
    <w:rsid w:val="007E4638"/>
    <w:rsid w:val="007E4ABD"/>
    <w:rsid w:val="00804C45"/>
    <w:rsid w:val="00827DD0"/>
    <w:rsid w:val="00832287"/>
    <w:rsid w:val="008409A9"/>
    <w:rsid w:val="0084479A"/>
    <w:rsid w:val="008469E7"/>
    <w:rsid w:val="0085223A"/>
    <w:rsid w:val="00854991"/>
    <w:rsid w:val="008555A4"/>
    <w:rsid w:val="00860E4C"/>
    <w:rsid w:val="0088761A"/>
    <w:rsid w:val="008933A3"/>
    <w:rsid w:val="00895DF1"/>
    <w:rsid w:val="008B1A1D"/>
    <w:rsid w:val="008B1DB7"/>
    <w:rsid w:val="008B7279"/>
    <w:rsid w:val="008B7C6E"/>
    <w:rsid w:val="008C1123"/>
    <w:rsid w:val="008C692B"/>
    <w:rsid w:val="008D133B"/>
    <w:rsid w:val="008D34D3"/>
    <w:rsid w:val="008E1421"/>
    <w:rsid w:val="008E4F58"/>
    <w:rsid w:val="008E6589"/>
    <w:rsid w:val="008F6185"/>
    <w:rsid w:val="008F6B9F"/>
    <w:rsid w:val="00906EEA"/>
    <w:rsid w:val="00914D4D"/>
    <w:rsid w:val="00917B1D"/>
    <w:rsid w:val="00921D3A"/>
    <w:rsid w:val="00933EB8"/>
    <w:rsid w:val="0093493D"/>
    <w:rsid w:val="0093534F"/>
    <w:rsid w:val="00945045"/>
    <w:rsid w:val="0095374E"/>
    <w:rsid w:val="00964B5F"/>
    <w:rsid w:val="00965403"/>
    <w:rsid w:val="00974A60"/>
    <w:rsid w:val="009832FD"/>
    <w:rsid w:val="009A396E"/>
    <w:rsid w:val="009A777E"/>
    <w:rsid w:val="009C49C9"/>
    <w:rsid w:val="009C50D2"/>
    <w:rsid w:val="009C5390"/>
    <w:rsid w:val="009C7F32"/>
    <w:rsid w:val="009D04D2"/>
    <w:rsid w:val="009D39A3"/>
    <w:rsid w:val="009E2400"/>
    <w:rsid w:val="009E7478"/>
    <w:rsid w:val="009F246F"/>
    <w:rsid w:val="00A02163"/>
    <w:rsid w:val="00A02AA4"/>
    <w:rsid w:val="00A11EB9"/>
    <w:rsid w:val="00A14B80"/>
    <w:rsid w:val="00A2135F"/>
    <w:rsid w:val="00A26A5F"/>
    <w:rsid w:val="00A367CC"/>
    <w:rsid w:val="00A41B4D"/>
    <w:rsid w:val="00A4456D"/>
    <w:rsid w:val="00A46ACF"/>
    <w:rsid w:val="00A47E83"/>
    <w:rsid w:val="00A51B3E"/>
    <w:rsid w:val="00A63DB6"/>
    <w:rsid w:val="00A7038A"/>
    <w:rsid w:val="00A705E8"/>
    <w:rsid w:val="00A748AA"/>
    <w:rsid w:val="00A7552F"/>
    <w:rsid w:val="00A77775"/>
    <w:rsid w:val="00A8147A"/>
    <w:rsid w:val="00A86990"/>
    <w:rsid w:val="00A875FA"/>
    <w:rsid w:val="00AA3D71"/>
    <w:rsid w:val="00AA7E30"/>
    <w:rsid w:val="00AB12CD"/>
    <w:rsid w:val="00AB576E"/>
    <w:rsid w:val="00AB7DE9"/>
    <w:rsid w:val="00AB7DEC"/>
    <w:rsid w:val="00AC75F9"/>
    <w:rsid w:val="00AD01D2"/>
    <w:rsid w:val="00AD216A"/>
    <w:rsid w:val="00AD261C"/>
    <w:rsid w:val="00AD286A"/>
    <w:rsid w:val="00AD4494"/>
    <w:rsid w:val="00AE334B"/>
    <w:rsid w:val="00AE73B0"/>
    <w:rsid w:val="00AF34F8"/>
    <w:rsid w:val="00B020B0"/>
    <w:rsid w:val="00B02817"/>
    <w:rsid w:val="00B06ABE"/>
    <w:rsid w:val="00B07243"/>
    <w:rsid w:val="00B1373F"/>
    <w:rsid w:val="00B26A3F"/>
    <w:rsid w:val="00B30556"/>
    <w:rsid w:val="00B34B09"/>
    <w:rsid w:val="00B34C6B"/>
    <w:rsid w:val="00B34DE6"/>
    <w:rsid w:val="00B42C8C"/>
    <w:rsid w:val="00B446BC"/>
    <w:rsid w:val="00B454BB"/>
    <w:rsid w:val="00B50BC5"/>
    <w:rsid w:val="00B65957"/>
    <w:rsid w:val="00B6717F"/>
    <w:rsid w:val="00B67709"/>
    <w:rsid w:val="00B73C46"/>
    <w:rsid w:val="00B7498A"/>
    <w:rsid w:val="00B84E55"/>
    <w:rsid w:val="00B912C1"/>
    <w:rsid w:val="00B92C10"/>
    <w:rsid w:val="00B96048"/>
    <w:rsid w:val="00BA4808"/>
    <w:rsid w:val="00BA53C8"/>
    <w:rsid w:val="00BA616A"/>
    <w:rsid w:val="00BB0F89"/>
    <w:rsid w:val="00BB426B"/>
    <w:rsid w:val="00BC046F"/>
    <w:rsid w:val="00BC29EB"/>
    <w:rsid w:val="00BD0783"/>
    <w:rsid w:val="00BD2982"/>
    <w:rsid w:val="00BD3156"/>
    <w:rsid w:val="00BD6ECC"/>
    <w:rsid w:val="00BE1B98"/>
    <w:rsid w:val="00BE2612"/>
    <w:rsid w:val="00BE41EC"/>
    <w:rsid w:val="00BF2E59"/>
    <w:rsid w:val="00C038DB"/>
    <w:rsid w:val="00C05CC5"/>
    <w:rsid w:val="00C101FC"/>
    <w:rsid w:val="00C11DCF"/>
    <w:rsid w:val="00C27483"/>
    <w:rsid w:val="00C34B23"/>
    <w:rsid w:val="00C447F9"/>
    <w:rsid w:val="00C4699F"/>
    <w:rsid w:val="00C51E69"/>
    <w:rsid w:val="00C62488"/>
    <w:rsid w:val="00C65880"/>
    <w:rsid w:val="00C66BA3"/>
    <w:rsid w:val="00C67A41"/>
    <w:rsid w:val="00C71A5F"/>
    <w:rsid w:val="00C74AC5"/>
    <w:rsid w:val="00C93E66"/>
    <w:rsid w:val="00C963B0"/>
    <w:rsid w:val="00C9691A"/>
    <w:rsid w:val="00CB19FF"/>
    <w:rsid w:val="00CB640A"/>
    <w:rsid w:val="00CC05C7"/>
    <w:rsid w:val="00CC39E1"/>
    <w:rsid w:val="00CC5932"/>
    <w:rsid w:val="00CC5D45"/>
    <w:rsid w:val="00CC692F"/>
    <w:rsid w:val="00CC74BE"/>
    <w:rsid w:val="00CC78B3"/>
    <w:rsid w:val="00CC7AE8"/>
    <w:rsid w:val="00CD1C34"/>
    <w:rsid w:val="00CE0034"/>
    <w:rsid w:val="00CE0402"/>
    <w:rsid w:val="00CE128A"/>
    <w:rsid w:val="00CF25D8"/>
    <w:rsid w:val="00D0065B"/>
    <w:rsid w:val="00D02458"/>
    <w:rsid w:val="00D0285C"/>
    <w:rsid w:val="00D0336E"/>
    <w:rsid w:val="00D14138"/>
    <w:rsid w:val="00D25C5E"/>
    <w:rsid w:val="00D26E9D"/>
    <w:rsid w:val="00D34DD9"/>
    <w:rsid w:val="00D352C7"/>
    <w:rsid w:val="00D47A6E"/>
    <w:rsid w:val="00D62D8C"/>
    <w:rsid w:val="00D6473A"/>
    <w:rsid w:val="00D67DFF"/>
    <w:rsid w:val="00D7007E"/>
    <w:rsid w:val="00D76078"/>
    <w:rsid w:val="00D77CB4"/>
    <w:rsid w:val="00D86626"/>
    <w:rsid w:val="00D87294"/>
    <w:rsid w:val="00D94F43"/>
    <w:rsid w:val="00D96FAB"/>
    <w:rsid w:val="00DA1E6E"/>
    <w:rsid w:val="00DB0414"/>
    <w:rsid w:val="00DC1160"/>
    <w:rsid w:val="00DC23C2"/>
    <w:rsid w:val="00DC45C2"/>
    <w:rsid w:val="00DE36F5"/>
    <w:rsid w:val="00DF40B4"/>
    <w:rsid w:val="00DF75C6"/>
    <w:rsid w:val="00E054E4"/>
    <w:rsid w:val="00E11D7C"/>
    <w:rsid w:val="00E15429"/>
    <w:rsid w:val="00E21C16"/>
    <w:rsid w:val="00E40DAF"/>
    <w:rsid w:val="00E45150"/>
    <w:rsid w:val="00E539C2"/>
    <w:rsid w:val="00E53FC5"/>
    <w:rsid w:val="00E60F9D"/>
    <w:rsid w:val="00E70180"/>
    <w:rsid w:val="00E70DB7"/>
    <w:rsid w:val="00E71386"/>
    <w:rsid w:val="00E740CA"/>
    <w:rsid w:val="00E76FAF"/>
    <w:rsid w:val="00E77E12"/>
    <w:rsid w:val="00E82CD2"/>
    <w:rsid w:val="00E837BF"/>
    <w:rsid w:val="00E87044"/>
    <w:rsid w:val="00EA3763"/>
    <w:rsid w:val="00EA73F1"/>
    <w:rsid w:val="00EB1359"/>
    <w:rsid w:val="00EB3B6E"/>
    <w:rsid w:val="00EB5733"/>
    <w:rsid w:val="00EB60E0"/>
    <w:rsid w:val="00ED1ECA"/>
    <w:rsid w:val="00ED51CF"/>
    <w:rsid w:val="00ED76F3"/>
    <w:rsid w:val="00EE0F8A"/>
    <w:rsid w:val="00EE4BFF"/>
    <w:rsid w:val="00EE7BBB"/>
    <w:rsid w:val="00EF5E61"/>
    <w:rsid w:val="00EF79EC"/>
    <w:rsid w:val="00F00C80"/>
    <w:rsid w:val="00F0583C"/>
    <w:rsid w:val="00F16039"/>
    <w:rsid w:val="00F24B8A"/>
    <w:rsid w:val="00F251CF"/>
    <w:rsid w:val="00F25A44"/>
    <w:rsid w:val="00F31089"/>
    <w:rsid w:val="00F330D0"/>
    <w:rsid w:val="00F422A4"/>
    <w:rsid w:val="00F45BDB"/>
    <w:rsid w:val="00F4778A"/>
    <w:rsid w:val="00F5078F"/>
    <w:rsid w:val="00F52F9E"/>
    <w:rsid w:val="00F55216"/>
    <w:rsid w:val="00F57506"/>
    <w:rsid w:val="00F6051B"/>
    <w:rsid w:val="00F614EF"/>
    <w:rsid w:val="00F6206C"/>
    <w:rsid w:val="00F635CF"/>
    <w:rsid w:val="00F67112"/>
    <w:rsid w:val="00F677BB"/>
    <w:rsid w:val="00F82CCD"/>
    <w:rsid w:val="00F85484"/>
    <w:rsid w:val="00F86A57"/>
    <w:rsid w:val="00F938D5"/>
    <w:rsid w:val="00F94C77"/>
    <w:rsid w:val="00FA1FF0"/>
    <w:rsid w:val="00FB154D"/>
    <w:rsid w:val="00FB1E24"/>
    <w:rsid w:val="00FB5107"/>
    <w:rsid w:val="00FC0CCE"/>
    <w:rsid w:val="00FC3775"/>
    <w:rsid w:val="00FC7D64"/>
    <w:rsid w:val="00FD120B"/>
    <w:rsid w:val="00FD1484"/>
    <w:rsid w:val="00FD2082"/>
    <w:rsid w:val="00FD5EB0"/>
    <w:rsid w:val="00FE0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B02F0"/>
  <w15:docId w15:val="{503B4EAE-5261-2745-A611-B42D1C2B4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70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7044"/>
  </w:style>
  <w:style w:type="paragraph" w:styleId="Footer">
    <w:name w:val="footer"/>
    <w:basedOn w:val="Normal"/>
    <w:link w:val="FooterChar"/>
    <w:uiPriority w:val="99"/>
    <w:unhideWhenUsed/>
    <w:rsid w:val="00E870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70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667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162FB-953B-4D64-8E6F-BC46ED982A3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1821</Words>
  <Characters>10380</Characters>
  <Application>Microsoft Office Word</Application>
  <DocSecurity>0</DocSecurity>
  <Lines>86</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Andreea-Diana Carabus</cp:lastModifiedBy>
  <cp:revision>2</cp:revision>
  <dcterms:created xsi:type="dcterms:W3CDTF">2022-05-03T21:11:00Z</dcterms:created>
  <dcterms:modified xsi:type="dcterms:W3CDTF">2022-05-03T21:11:00Z</dcterms:modified>
</cp:coreProperties>
</file>