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tblpYSpec="bottom"/>
        <w:tblOverlap w:val="never"/>
        <w:tblW w:w="0" w:type="auto"/>
        <w:tblCellMar>
          <w:top w:w="115" w:type="dxa"/>
          <w:left w:w="115" w:type="dxa"/>
          <w:bottom w:w="72" w:type="dxa"/>
          <w:right w:w="115" w:type="dxa"/>
        </w:tblCellMar>
        <w:tblLook w:val="00A0"/>
      </w:tblPr>
      <w:tblGrid>
        <w:gridCol w:w="1084"/>
        <w:gridCol w:w="2926"/>
        <w:gridCol w:w="1565"/>
        <w:gridCol w:w="4015"/>
      </w:tblGrid>
      <w:tr w:rsidR="00E61398" w:rsidRPr="00664276">
        <w:tc>
          <w:tcPr>
            <w:tcW w:w="1086" w:type="dxa"/>
            <w:vAlign w:val="center"/>
          </w:tcPr>
          <w:p w:rsidR="00E61398" w:rsidRPr="00664276" w:rsidRDefault="00E61398" w:rsidP="00664276">
            <w:pPr>
              <w:pStyle w:val="NoSpacing"/>
            </w:pPr>
          </w:p>
        </w:tc>
        <w:tc>
          <w:tcPr>
            <w:tcW w:w="2842" w:type="dxa"/>
            <w:vAlign w:val="center"/>
          </w:tcPr>
          <w:p w:rsidR="00E61398" w:rsidRPr="00664276" w:rsidRDefault="00F1025F" w:rsidP="00CE17BE">
            <w:pPr>
              <w:pStyle w:val="NoSpacing"/>
            </w:pPr>
            <w:r>
              <w:rPr>
                <w:color w:val="424456"/>
              </w:rPr>
              <w:t>October 2012</w:t>
            </w:r>
          </w:p>
        </w:tc>
        <w:tc>
          <w:tcPr>
            <w:tcW w:w="5648" w:type="dxa"/>
            <w:gridSpan w:val="2"/>
            <w:vAlign w:val="center"/>
          </w:tcPr>
          <w:p w:rsidR="00E61398" w:rsidRPr="00664276" w:rsidRDefault="00E61398" w:rsidP="00664276">
            <w:pPr>
              <w:pStyle w:val="NoSpacing"/>
            </w:pPr>
          </w:p>
        </w:tc>
      </w:tr>
      <w:tr w:rsidR="00E61398" w:rsidRPr="00664276">
        <w:tc>
          <w:tcPr>
            <w:tcW w:w="3928" w:type="dxa"/>
            <w:gridSpan w:val="2"/>
            <w:vAlign w:val="center"/>
          </w:tcPr>
          <w:p w:rsidR="00E61398" w:rsidRPr="00664276" w:rsidRDefault="005544EF" w:rsidP="00664276">
            <w:pPr>
              <w:pStyle w:val="NoSpacing"/>
            </w:pPr>
            <w:r>
              <w:pict>
                <v:group id="_x0000_s103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33" type="#_x0000_t32" style="position:absolute;left:1619;top:11959;width:2723;height:0;rotation:180" o:connectortype="straight" strokecolor="#438086" strokeweight="1.5pt"/>
                  <v:shape id="_x0000_s1034" type="#_x0000_t32" style="position:absolute;left:1621;top:11697;width:2723;height:0;rotation:180" o:connectortype="straight" strokecolor="#438086" strokeweight="3pt"/>
                  <v:shape id="_x0000_s1035" type="#_x0000_t32" style="position:absolute;left:1619;top:11589;width:2723;height:0;rotation:180" o:connectortype="straight" strokecolor="#438086" strokeweight=".5pt"/>
                  <v:shape id="_x0000_s1036" type="#_x0000_t32" style="position:absolute;left:671;top:11897;width:3666;height:0;rotation:180" o:connectortype="straight" strokecolor="#438086"/>
                  <v:shape id="_x0000_s103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E61398" w:rsidRPr="00664276" w:rsidRDefault="00E61398" w:rsidP="00664276">
            <w:pPr>
              <w:pStyle w:val="NoSpacing"/>
            </w:pPr>
          </w:p>
        </w:tc>
      </w:tr>
      <w:tr w:rsidR="00E61398" w:rsidRPr="00664276">
        <w:trPr>
          <w:trHeight w:val="1800"/>
        </w:trPr>
        <w:tc>
          <w:tcPr>
            <w:tcW w:w="9576" w:type="dxa"/>
            <w:gridSpan w:val="4"/>
            <w:tcMar>
              <w:top w:w="115" w:type="dxa"/>
              <w:left w:w="115" w:type="dxa"/>
              <w:bottom w:w="72" w:type="dxa"/>
              <w:right w:w="115" w:type="dxa"/>
            </w:tcMar>
            <w:vAlign w:val="center"/>
          </w:tcPr>
          <w:p w:rsidR="00E61398" w:rsidRPr="00664276" w:rsidRDefault="00D03450"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Thread</w:t>
            </w:r>
            <w:r w:rsidR="00DD3B99">
              <w:rPr>
                <w:rFonts w:ascii="Trebuchet MS" w:hAnsi="Trebuchet MS" w:cs="Trebuchet MS"/>
                <w:color w:val="3E3E67"/>
                <w:sz w:val="72"/>
                <w:szCs w:val="72"/>
              </w:rPr>
              <w:t xml:space="preserve"> synchronisation</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5544EF" w:rsidP="00664276">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F1025F" w:rsidP="00737844">
            <w:pPr>
              <w:pStyle w:val="NoSpacing"/>
            </w:pPr>
            <w:r>
              <w:rPr>
                <w:color w:val="424456"/>
              </w:rPr>
              <w:t>Tim Bashford</w:t>
            </w:r>
          </w:p>
        </w:tc>
      </w:tr>
    </w:tbl>
    <w:p w:rsidR="00E61398" w:rsidRDefault="00E61398">
      <w:pPr>
        <w:rPr>
          <w:rFonts w:ascii="Trebuchet MS" w:hAnsi="Trebuchet MS" w:cs="Trebuchet MS"/>
          <w:color w:val="53548A"/>
          <w:sz w:val="56"/>
          <w:szCs w:val="56"/>
        </w:rPr>
      </w:pPr>
      <w:r>
        <w:br w:type="page"/>
      </w:r>
    </w:p>
    <w:p w:rsidR="00405163" w:rsidRDefault="005544EF" w:rsidP="00E47213">
      <w:r>
        <w:rPr>
          <w:noProof/>
          <w:lang w:eastAsia="en-GB"/>
        </w:rPr>
        <w:lastRenderedPageBreak/>
        <w:pict>
          <v:shapetype id="_x0000_t202" coordsize="21600,21600" o:spt="202" path="m,l,21600r21600,l21600,xe">
            <v:stroke joinstyle="miter"/>
            <v:path gradientshapeok="t" o:connecttype="rect"/>
          </v:shapetype>
          <v:shape id="_x0000_s1106" type="#_x0000_t202" style="position:absolute;margin-left:0;margin-top:48.25pt;width:477.75pt;height:288.75pt;z-index:251662336">
            <v:textbox>
              <w:txbxContent>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t4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w:t>
                  </w:r>
                </w:p>
                <w:p w:rsidR="00F7594C" w:rsidRDefault="00F7594C" w:rsidP="00F7594C">
                  <w:pPr>
                    <w:autoSpaceDE w:val="0"/>
                    <w:autoSpaceDN w:val="0"/>
                    <w:adjustRightInd w:val="0"/>
                    <w:spacing w:after="0" w:line="240" w:lineRule="auto"/>
                    <w:rPr>
                      <w:rFonts w:ascii="Consolas" w:hAnsi="Consolas" w:cs="Consolas"/>
                      <w:sz w:val="19"/>
                      <w:szCs w:val="19"/>
                      <w:lang w:eastAsia="en-GB"/>
                    </w:rPr>
                  </w:pP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t3.Start();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t4.Start();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F7594C" w:rsidRDefault="00F7594C" w:rsidP="00F7594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F7594C" w:rsidRPr="00A24BA6" w:rsidRDefault="00F7594C" w:rsidP="00F7594C">
                  <w:pPr>
                    <w:autoSpaceDE w:val="0"/>
                    <w:autoSpaceDN w:val="0"/>
                    <w:adjustRightInd w:val="0"/>
                    <w:spacing w:after="0" w:line="240" w:lineRule="auto"/>
                    <w:rPr>
                      <w:rFonts w:ascii="Consolas" w:hAnsi="Consolas" w:cs="Consolas"/>
                      <w:sz w:val="19"/>
                      <w:szCs w:val="19"/>
                      <w:lang w:eastAsia="en-GB"/>
                    </w:rPr>
                  </w:pPr>
                </w:p>
              </w:txbxContent>
            </v:textbox>
          </v:shape>
        </w:pict>
      </w:r>
      <w:r w:rsidR="00405163">
        <w:t>Race conditions and their implications were discussed in detail in the previous tutorial, however their discovery and an implementation which resolves a race condition is not necessarily trivial.  First, let’s deliberately create a race condition:</w:t>
      </w:r>
    </w:p>
    <w:p w:rsidR="00405163" w:rsidRDefault="00405163" w:rsidP="00E47213"/>
    <w:p w:rsidR="00405163" w:rsidRDefault="00405163" w:rsidP="00E47213"/>
    <w:p w:rsidR="00405163" w:rsidRDefault="00405163" w:rsidP="00E47213"/>
    <w:p w:rsidR="00405163" w:rsidRDefault="00405163" w:rsidP="00E47213"/>
    <w:p w:rsidR="00F7594C" w:rsidRDefault="00F7594C" w:rsidP="00E47213"/>
    <w:p w:rsidR="00F7594C" w:rsidRDefault="00F7594C" w:rsidP="00E47213"/>
    <w:p w:rsidR="00F7594C" w:rsidRDefault="00F7594C" w:rsidP="00E47213"/>
    <w:p w:rsidR="00F7594C" w:rsidRDefault="00F7594C" w:rsidP="00E47213"/>
    <w:p w:rsidR="00F7594C" w:rsidRDefault="00F7594C" w:rsidP="00E47213"/>
    <w:p w:rsidR="00F7594C" w:rsidRDefault="00F7594C" w:rsidP="00E47213"/>
    <w:p w:rsidR="00F7594C" w:rsidRDefault="00F7594C" w:rsidP="00E47213"/>
    <w:p w:rsidR="00F7594C" w:rsidRDefault="00F7594C" w:rsidP="00E47213"/>
    <w:p w:rsidR="00F7594C" w:rsidRDefault="00F7594C" w:rsidP="00E47213"/>
    <w:p w:rsidR="00F7594C" w:rsidRDefault="00F7594C" w:rsidP="00E47213">
      <w:r>
        <w:t>While it is clearly the intention that our threads execute in any order, it is evidently unintended that a thread may begin its iteration of the loop before the previous thread has finished.  Running this code will result in an output similar to the following:</w:t>
      </w:r>
    </w:p>
    <w:p w:rsidR="00405163" w:rsidRDefault="00405163" w:rsidP="00E47213">
      <w:r>
        <w:rPr>
          <w:noProof/>
          <w:lang w:eastAsia="en-GB"/>
        </w:rPr>
        <w:drawing>
          <wp:inline distT="0" distB="0" distL="0" distR="0">
            <wp:extent cx="2943225" cy="2438400"/>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2943225" cy="2438400"/>
                    </a:xfrm>
                    <a:prstGeom prst="rect">
                      <a:avLst/>
                    </a:prstGeom>
                    <a:noFill/>
                    <a:ln w="9525">
                      <a:noFill/>
                      <a:miter lim="800000"/>
                      <a:headEnd/>
                      <a:tailEnd/>
                    </a:ln>
                  </pic:spPr>
                </pic:pic>
              </a:graphicData>
            </a:graphic>
          </wp:inline>
        </w:drawing>
      </w:r>
    </w:p>
    <w:p w:rsidR="00FE3190" w:rsidRDefault="00F7594C" w:rsidP="00E47213">
      <w:r>
        <w:t>This represents a situation in which we want one thread to execute a set of commands before another may begin executing on another set.  To achieve this we can implement a mutual exclusion (mutex) to essentially force a portion of our code to act as if it were serial.</w:t>
      </w:r>
    </w:p>
    <w:p w:rsidR="00FE3190" w:rsidRDefault="00C36562" w:rsidP="00E47213">
      <w:r>
        <w:lastRenderedPageBreak/>
        <w:t>A Mutex class may be implemented as follows:</w:t>
      </w:r>
    </w:p>
    <w:p w:rsidR="00C36562" w:rsidRDefault="00C36562" w:rsidP="00E47213">
      <w:r>
        <w:t>Create a class-wide static Mutex variable</w:t>
      </w:r>
    </w:p>
    <w:p w:rsidR="00C36562" w:rsidRDefault="005544EF" w:rsidP="00E47213">
      <w:r>
        <w:rPr>
          <w:noProof/>
          <w:lang w:eastAsia="en-GB"/>
        </w:rPr>
        <w:pict>
          <v:shape id="_x0000_s1107" type="#_x0000_t202" style="position:absolute;margin-left:-.75pt;margin-top:2.15pt;width:477.75pt;height:17.25pt;z-index:251663360">
            <v:textbox>
              <w:txbxContent>
                <w:p w:rsidR="00C36562" w:rsidRDefault="00C36562" w:rsidP="00C36562">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 xml:space="preserve"> m1;</w:t>
                  </w:r>
                </w:p>
                <w:p w:rsidR="00C36562" w:rsidRPr="00A24BA6" w:rsidRDefault="00C36562" w:rsidP="00C36562">
                  <w:pPr>
                    <w:autoSpaceDE w:val="0"/>
                    <w:autoSpaceDN w:val="0"/>
                    <w:adjustRightInd w:val="0"/>
                    <w:spacing w:after="0" w:line="240" w:lineRule="auto"/>
                    <w:rPr>
                      <w:rFonts w:ascii="Consolas" w:hAnsi="Consolas" w:cs="Consolas"/>
                      <w:sz w:val="19"/>
                      <w:szCs w:val="19"/>
                      <w:lang w:eastAsia="en-GB"/>
                    </w:rPr>
                  </w:pPr>
                </w:p>
              </w:txbxContent>
            </v:textbox>
          </v:shape>
        </w:pict>
      </w:r>
    </w:p>
    <w:p w:rsidR="00C36562" w:rsidRDefault="005544EF" w:rsidP="00E47213">
      <w:r>
        <w:rPr>
          <w:noProof/>
          <w:lang w:eastAsia="en-GB"/>
        </w:rPr>
        <w:pict>
          <v:shape id="_x0000_s1108" type="#_x0000_t202" style="position:absolute;margin-left:-.75pt;margin-top:20.35pt;width:477.75pt;height:17.25pt;z-index:251664384">
            <v:textbox>
              <w:txbxContent>
                <w:p w:rsidR="00C36562" w:rsidRDefault="00C36562" w:rsidP="00C36562">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m1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w:t>
                  </w:r>
                </w:p>
                <w:p w:rsidR="00C36562" w:rsidRPr="00C36562" w:rsidRDefault="00C36562" w:rsidP="00C36562">
                  <w:pPr>
                    <w:rPr>
                      <w:szCs w:val="19"/>
                    </w:rPr>
                  </w:pPr>
                </w:p>
              </w:txbxContent>
            </v:textbox>
          </v:shape>
        </w:pict>
      </w:r>
      <w:r w:rsidR="00C36562">
        <w:t>And instantiate it in the Main function (before any threads are started)</w:t>
      </w:r>
    </w:p>
    <w:p w:rsidR="00C36562" w:rsidRDefault="00C36562" w:rsidP="00E47213"/>
    <w:p w:rsidR="00C36562" w:rsidRDefault="005544EF" w:rsidP="00E47213">
      <w:r>
        <w:rPr>
          <w:noProof/>
          <w:lang w:eastAsia="en-GB"/>
        </w:rPr>
        <w:pict>
          <v:shape id="_x0000_s1109" type="#_x0000_t202" style="position:absolute;margin-left:-.75pt;margin-top:30.45pt;width:477.75pt;height:145.5pt;z-index:251665408">
            <v:textbox>
              <w:txbxContent>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m1.WaitOne();</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m1.ReleaseMutex();</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76754F" w:rsidRDefault="0076754F" w:rsidP="0076754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6754F" w:rsidRPr="00C36562" w:rsidRDefault="0076754F" w:rsidP="0076754F">
                  <w:pPr>
                    <w:rPr>
                      <w:szCs w:val="19"/>
                    </w:rPr>
                  </w:pPr>
                </w:p>
              </w:txbxContent>
            </v:textbox>
          </v:shape>
        </w:pict>
      </w:r>
      <w:r w:rsidR="0076754F">
        <w:t>A mutex works by only allowing a single thread of execution to enter a section of code at any one time.  Modify the PrintData statement as follows:</w:t>
      </w:r>
    </w:p>
    <w:p w:rsidR="0076754F" w:rsidRDefault="0076754F" w:rsidP="00E47213"/>
    <w:p w:rsidR="00C36562" w:rsidRDefault="00C36562" w:rsidP="00E47213"/>
    <w:p w:rsidR="00C36562" w:rsidRDefault="00C36562" w:rsidP="00E47213"/>
    <w:p w:rsidR="00FE3190" w:rsidRDefault="00FE3190" w:rsidP="00E47213"/>
    <w:p w:rsidR="00FE3190" w:rsidRDefault="00FE3190" w:rsidP="00E47213"/>
    <w:p w:rsidR="00FE3190" w:rsidRDefault="00FE3190" w:rsidP="00E47213"/>
    <w:p w:rsidR="00FE3190" w:rsidRDefault="00FE3190" w:rsidP="00E47213"/>
    <w:p w:rsidR="00FE3190" w:rsidRDefault="0076754F" w:rsidP="00E47213">
      <w:r>
        <w:t>Mutex.WaitOne() is an atomic operation the first thread to reach this statement will call this function and essentially cause it to block for subsequent threads.  If thread3 reaches the mutex first, thread3 will lock that mutex and all other threads must wait at the WaitOne() statement until thread3 releases the mutex with ReleaseMutex().</w:t>
      </w:r>
    </w:p>
    <w:p w:rsidR="0076754F" w:rsidRDefault="0076754F" w:rsidP="00E47213">
      <w:r>
        <w:t>Run this application and notice the resolution of the race condition.</w:t>
      </w:r>
    </w:p>
    <w:p w:rsidR="00980D67" w:rsidRDefault="00980D67" w:rsidP="00E47213">
      <w:r>
        <w:rPr>
          <w:noProof/>
          <w:lang w:eastAsia="en-GB"/>
        </w:rPr>
        <w:drawing>
          <wp:inline distT="0" distB="0" distL="0" distR="0">
            <wp:extent cx="1514475" cy="27622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1514475" cy="2762250"/>
                    </a:xfrm>
                    <a:prstGeom prst="rect">
                      <a:avLst/>
                    </a:prstGeom>
                    <a:noFill/>
                    <a:ln w="9525">
                      <a:noFill/>
                      <a:miter lim="800000"/>
                      <a:headEnd/>
                      <a:tailEnd/>
                    </a:ln>
                  </pic:spPr>
                </pic:pic>
              </a:graphicData>
            </a:graphic>
          </wp:inline>
        </w:drawing>
      </w:r>
    </w:p>
    <w:p w:rsidR="00980D67" w:rsidRDefault="005544EF" w:rsidP="00E47213">
      <w:r>
        <w:rPr>
          <w:noProof/>
          <w:lang w:eastAsia="en-GB"/>
        </w:rPr>
        <w:lastRenderedPageBreak/>
        <w:pict>
          <v:shape id="_x0000_s1110" type="#_x0000_t202" style="position:absolute;margin-left:0;margin-top:35.55pt;width:477.75pt;height:177.75pt;z-index:251666432">
            <v:textbox>
              <w:txbxContent>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m1.WaitOne();</w:t>
                  </w:r>
                </w:p>
                <w:p w:rsidR="00980D67" w:rsidRDefault="00980D67" w:rsidP="00980D67">
                  <w:pPr>
                    <w:autoSpaceDE w:val="0"/>
                    <w:autoSpaceDN w:val="0"/>
                    <w:adjustRightInd w:val="0"/>
                    <w:spacing w:after="0" w:line="240" w:lineRule="auto"/>
                    <w:rPr>
                      <w:rFonts w:ascii="Consolas" w:hAnsi="Consolas" w:cs="Consolas"/>
                      <w:sz w:val="19"/>
                      <w:szCs w:val="19"/>
                      <w:lang w:eastAsia="en-GB"/>
                    </w:rPr>
                  </w:pP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980D67" w:rsidRDefault="00980D67" w:rsidP="00980D67">
                  <w:pPr>
                    <w:autoSpaceDE w:val="0"/>
                    <w:autoSpaceDN w:val="0"/>
                    <w:adjustRightInd w:val="0"/>
                    <w:spacing w:after="0" w:line="240" w:lineRule="auto"/>
                    <w:rPr>
                      <w:rFonts w:ascii="Consolas" w:hAnsi="Consolas" w:cs="Consolas"/>
                      <w:sz w:val="19"/>
                      <w:szCs w:val="19"/>
                      <w:lang w:eastAsia="en-GB"/>
                    </w:rPr>
                  </w:pP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m1.ReleaseMutex();</w:t>
                  </w:r>
                </w:p>
                <w:p w:rsidR="00980D67" w:rsidRDefault="00980D67" w:rsidP="00980D6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980D67" w:rsidRPr="00C36562" w:rsidRDefault="00980D67" w:rsidP="00980D67">
                  <w:pPr>
                    <w:rPr>
                      <w:szCs w:val="19"/>
                    </w:rPr>
                  </w:pPr>
                </w:p>
              </w:txbxContent>
            </v:textbox>
          </v:shape>
        </w:pict>
      </w:r>
      <w:r w:rsidR="00980D67">
        <w:t>Consider what would happen if the code were changed so that the mutex wrapped around the loop, and why.</w:t>
      </w:r>
    </w:p>
    <w:p w:rsidR="00980D67" w:rsidRDefault="00980D67" w:rsidP="00E47213"/>
    <w:p w:rsidR="00980D67" w:rsidRDefault="00980D67" w:rsidP="00E47213"/>
    <w:p w:rsidR="00FE3190" w:rsidRDefault="00FE3190" w:rsidP="00E47213"/>
    <w:p w:rsidR="00FE3190" w:rsidRDefault="00FE3190" w:rsidP="00E47213"/>
    <w:p w:rsidR="00FE3190" w:rsidRDefault="00FE3190" w:rsidP="00E47213"/>
    <w:p w:rsidR="00FE3190" w:rsidRDefault="00FE3190" w:rsidP="00E47213"/>
    <w:p w:rsidR="00FE3190" w:rsidRDefault="00FE3190" w:rsidP="00E47213"/>
    <w:p w:rsidR="00FE3190" w:rsidRDefault="00FE3190" w:rsidP="00E47213"/>
    <w:p w:rsidR="00FE3190" w:rsidRDefault="00FE3190" w:rsidP="00E47213"/>
    <w:p w:rsidR="00980D67" w:rsidRDefault="00130941" w:rsidP="00E47213">
      <w:r>
        <w:t>Note that the WaitOne and ReleaseMutex methods may be utilised for a single mutex in more than one function.  For example, in code such as this:</w:t>
      </w:r>
    </w:p>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344D10" w:rsidRDefault="00344D10" w:rsidP="00E47213"/>
    <w:p w:rsidR="00980D67" w:rsidRDefault="00980D67" w:rsidP="00E47213"/>
    <w:p w:rsidR="00980D67" w:rsidRDefault="005544EF" w:rsidP="00E47213">
      <w:r>
        <w:rPr>
          <w:noProof/>
          <w:lang w:eastAsia="en-GB"/>
        </w:rPr>
        <w:pict>
          <v:shape id="_x0000_s1111" type="#_x0000_t202" style="position:absolute;margin-left:0;margin-top:-29.25pt;width:477.75pt;height:575.25pt;z-index:251667456">
            <v:textbox>
              <w:txbxContent>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 xml:space="preserve"> m1;</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 xml:space="preserve"> m2;</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(PrintHello);</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t4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(PrintHello);</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t3.Start();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t4.Start();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m1.WaitOne();</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m1.ReleaseMutex();</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PrintHello()</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m2.WaitOne();</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says hello"</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m2.ReleaseMutex();</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Pr="00130941" w:rsidRDefault="00130941" w:rsidP="00130941">
                  <w:pPr>
                    <w:rPr>
                      <w:szCs w:val="19"/>
                    </w:rPr>
                  </w:pPr>
                </w:p>
              </w:txbxContent>
            </v:textbox>
          </v:shape>
        </w:pict>
      </w:r>
    </w:p>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130941" w:rsidRDefault="00130941" w:rsidP="00E47213">
      <w:r>
        <w:t>This details a common error.  This code ultimately reintroduces the race condition; the two mutexes are independent of one another, thus while there would be parity in the PrintData and PrintHello methods, these two methods operating together simultaneously will still generate a race condition.</w:t>
      </w:r>
    </w:p>
    <w:p w:rsidR="00130941" w:rsidRDefault="00130941" w:rsidP="00E47213"/>
    <w:p w:rsidR="00130941" w:rsidRDefault="005544EF" w:rsidP="00E47213">
      <w:r>
        <w:rPr>
          <w:noProof/>
          <w:lang w:eastAsia="en-GB"/>
        </w:rPr>
        <w:pict>
          <v:shape id="_x0000_s1112" type="#_x0000_t202" style="position:absolute;margin-left:3.75pt;margin-top:60pt;width:477.75pt;height:338.25pt;z-index:251668480">
            <v:textbox>
              <w:txbxContent>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m1.WaitOne();</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m1.ReleaseMutex();</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PrintHello()</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m1.WaitOne();</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says hello"</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m1.ReleaseMutex();</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30941" w:rsidRDefault="00130941" w:rsidP="0013094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30941" w:rsidRPr="00130941" w:rsidRDefault="00130941" w:rsidP="00130941">
                  <w:pPr>
                    <w:rPr>
                      <w:szCs w:val="19"/>
                    </w:rPr>
                  </w:pPr>
                </w:p>
              </w:txbxContent>
            </v:textbox>
          </v:shape>
        </w:pict>
      </w:r>
      <w:r w:rsidR="00130941">
        <w:t>The resolution to this is surprisingly simple; WaitOne() and ReleaseMutex() are not unique statements, the creation of the second mutex in this instance is unnecessary (though a program may feature more than one mutex should the situation dictate it)</w:t>
      </w:r>
      <w:r w:rsidR="007E2F02">
        <w:t>.  WaitOne and ReleaseMutex should be called on m1 in both methods:</w:t>
      </w:r>
    </w:p>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7E2F02" w:rsidRDefault="007E2F02" w:rsidP="00E47213"/>
    <w:p w:rsidR="00130941" w:rsidRDefault="00130941" w:rsidP="00E47213">
      <w:r>
        <w:rPr>
          <w:noProof/>
          <w:lang w:eastAsia="en-GB"/>
        </w:rPr>
        <w:lastRenderedPageBreak/>
        <w:drawing>
          <wp:inline distT="0" distB="0" distL="0" distR="0">
            <wp:extent cx="1571625" cy="2781300"/>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1571625" cy="2781300"/>
                    </a:xfrm>
                    <a:prstGeom prst="rect">
                      <a:avLst/>
                    </a:prstGeom>
                    <a:noFill/>
                    <a:ln w="9525">
                      <a:noFill/>
                      <a:miter lim="800000"/>
                      <a:headEnd/>
                      <a:tailEnd/>
                    </a:ln>
                  </pic:spPr>
                </pic:pic>
              </a:graphicData>
            </a:graphic>
          </wp:inline>
        </w:drawing>
      </w:r>
    </w:p>
    <w:p w:rsidR="00DA437F" w:rsidRDefault="005544EF" w:rsidP="00E47213">
      <w:r>
        <w:rPr>
          <w:noProof/>
          <w:lang w:eastAsia="en-GB"/>
        </w:rPr>
        <w:pict>
          <v:shape id="_x0000_s1113" type="#_x0000_t202" style="position:absolute;margin-left:3.75pt;margin-top:32.25pt;width:477.75pt;height:18.75pt;z-index:251669504">
            <v:textbox>
              <w:txbxContent>
                <w:p w:rsidR="00DA437F" w:rsidRDefault="00DA437F" w:rsidP="00DA437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readonly</w:t>
                  </w: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 xml:space="preserve"> myLock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w:t>
                  </w:r>
                </w:p>
                <w:p w:rsidR="00DA437F" w:rsidRPr="00130941" w:rsidRDefault="00DA437F" w:rsidP="00DA437F">
                  <w:pPr>
                    <w:rPr>
                      <w:szCs w:val="19"/>
                    </w:rPr>
                  </w:pPr>
                </w:p>
              </w:txbxContent>
            </v:textbox>
          </v:shape>
        </w:pict>
      </w:r>
      <w:r w:rsidR="00DA437F">
        <w:t>A similar, more precise and efficient method of locking exists within C#.  The principles are almost identical to that of the mutex, however the syntax utilises a generic user-defined object:</w:t>
      </w:r>
    </w:p>
    <w:p w:rsidR="00DA437F" w:rsidRDefault="00DA437F" w:rsidP="00E47213"/>
    <w:p w:rsidR="00DA437F" w:rsidRDefault="005544EF" w:rsidP="00E47213">
      <w:r>
        <w:rPr>
          <w:noProof/>
          <w:lang w:eastAsia="en-GB"/>
        </w:rPr>
        <w:pict>
          <v:shape id="_x0000_s1114" type="#_x0000_t202" style="position:absolute;margin-left:3.75pt;margin-top:29.3pt;width:477.75pt;height:175.8pt;z-index:251670528">
            <v:textbox>
              <w:txbxContent>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lock</w:t>
                  </w:r>
                  <w:r>
                    <w:rPr>
                      <w:rFonts w:ascii="Consolas" w:hAnsi="Consolas" w:cs="Consolas"/>
                      <w:sz w:val="19"/>
                      <w:szCs w:val="19"/>
                      <w:lang w:eastAsia="en-GB"/>
                    </w:rPr>
                    <w:t xml:space="preserve"> (myLock)</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Monitor</w:t>
                  </w:r>
                  <w:r>
                    <w:rPr>
                      <w:rFonts w:ascii="Consolas" w:hAnsi="Consolas" w:cs="Consolas"/>
                      <w:sz w:val="19"/>
                      <w:szCs w:val="19"/>
                      <w:lang w:eastAsia="en-GB"/>
                    </w:rPr>
                    <w:t>.Pulse(myLock);</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A437F" w:rsidRPr="00130941" w:rsidRDefault="00DA437F" w:rsidP="00DA437F">
                  <w:pPr>
                    <w:rPr>
                      <w:szCs w:val="19"/>
                    </w:rPr>
                  </w:pPr>
                </w:p>
              </w:txbxContent>
            </v:textbox>
          </v:shape>
        </w:pict>
      </w:r>
      <w:r w:rsidR="00DA437F">
        <w:t>And may either utilise a scoped lock (i.e. encapsulating functionality in curly brackets, with the lock automatically unlocking when these curly brackets end)</w:t>
      </w:r>
    </w:p>
    <w:p w:rsidR="00DA437F" w:rsidRDefault="00DA437F" w:rsidP="00E47213"/>
    <w:p w:rsidR="00DA437F" w:rsidRDefault="00DA437F" w:rsidP="00E47213"/>
    <w:p w:rsidR="00DA437F" w:rsidRDefault="00DA437F" w:rsidP="00E47213"/>
    <w:p w:rsidR="00DA437F" w:rsidRDefault="00DA437F" w:rsidP="00E47213"/>
    <w:p w:rsidR="00DA437F" w:rsidRDefault="00DA437F" w:rsidP="00E47213"/>
    <w:p w:rsidR="00DA437F" w:rsidRDefault="00DA437F" w:rsidP="00E47213"/>
    <w:p w:rsidR="006B3AA7" w:rsidRDefault="006B3AA7" w:rsidP="00E47213"/>
    <w:p w:rsidR="00DA437F" w:rsidRDefault="00DA437F" w:rsidP="00E47213"/>
    <w:p w:rsidR="006B3AA7" w:rsidRDefault="006B3AA7" w:rsidP="00E47213"/>
    <w:p w:rsidR="006B3AA7" w:rsidRDefault="006B3AA7" w:rsidP="00E47213"/>
    <w:p w:rsidR="006B3AA7" w:rsidRDefault="006B3AA7" w:rsidP="00E47213"/>
    <w:p w:rsidR="006B3AA7" w:rsidRDefault="006B3AA7" w:rsidP="00E47213"/>
    <w:p w:rsidR="006B3AA7" w:rsidRDefault="006B3AA7" w:rsidP="00E47213"/>
    <w:p w:rsidR="006B3AA7" w:rsidRDefault="006B3AA7" w:rsidP="00E47213"/>
    <w:p w:rsidR="00DA437F" w:rsidRDefault="005544EF" w:rsidP="00E47213">
      <w:r>
        <w:rPr>
          <w:noProof/>
          <w:lang w:eastAsia="en-GB"/>
        </w:rPr>
        <w:lastRenderedPageBreak/>
        <w:pict>
          <v:shape id="_x0000_s1115" type="#_x0000_t202" style="position:absolute;margin-left:3.75pt;margin-top:21.45pt;width:477.75pt;height:242.55pt;z-index:251671552">
            <v:textbox>
              <w:txbxContent>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20; i++)</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Monitor</w:t>
                  </w:r>
                  <w:r>
                    <w:rPr>
                      <w:rFonts w:ascii="Consolas" w:hAnsi="Consolas" w:cs="Consolas"/>
                      <w:sz w:val="19"/>
                      <w:szCs w:val="19"/>
                      <w:lang w:eastAsia="en-GB"/>
                    </w:rPr>
                    <w:t>.Enter(myLock);</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"Thread "</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2B91AF"/>
                      <w:sz w:val="19"/>
                      <w:szCs w:val="19"/>
                      <w:lang w:eastAsia="en-GB"/>
                    </w:rPr>
                    <w:t>Thread</w:t>
                  </w:r>
                  <w:r>
                    <w:rPr>
                      <w:rFonts w:ascii="Consolas" w:hAnsi="Consolas" w:cs="Consolas"/>
                      <w:sz w:val="19"/>
                      <w:szCs w:val="19"/>
                      <w:lang w:eastAsia="en-GB"/>
                    </w:rPr>
                    <w:t>.CurrentThread.GetHashCode().ToString());</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 executing"</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"\n"</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Monitor</w:t>
                  </w:r>
                  <w:r>
                    <w:rPr>
                      <w:rFonts w:ascii="Consolas" w:hAnsi="Consolas" w:cs="Consolas"/>
                      <w:sz w:val="19"/>
                      <w:szCs w:val="19"/>
                      <w:lang w:eastAsia="en-GB"/>
                    </w:rPr>
                    <w:t>.Pulse(myLock);</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finally</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Monitor</w:t>
                  </w:r>
                  <w:r>
                    <w:rPr>
                      <w:rFonts w:ascii="Consolas" w:hAnsi="Consolas" w:cs="Consolas"/>
                      <w:sz w:val="19"/>
                      <w:szCs w:val="19"/>
                      <w:lang w:eastAsia="en-GB"/>
                    </w:rPr>
                    <w:t>.Exit(myLock);</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A437F" w:rsidRPr="00130941" w:rsidRDefault="00DA437F" w:rsidP="00DA437F">
                  <w:pPr>
                    <w:rPr>
                      <w:szCs w:val="19"/>
                    </w:rPr>
                  </w:pPr>
                </w:p>
              </w:txbxContent>
            </v:textbox>
          </v:shape>
        </w:pict>
      </w:r>
      <w:r w:rsidR="00DA437F">
        <w:t>Or may be abstracted behind the Monitor class</w:t>
      </w:r>
    </w:p>
    <w:p w:rsidR="00DA437F" w:rsidRDefault="00DA437F" w:rsidP="00E47213"/>
    <w:p w:rsidR="00DA437F" w:rsidRDefault="00DA437F" w:rsidP="00E47213"/>
    <w:p w:rsidR="00DA437F" w:rsidRDefault="00DA437F" w:rsidP="00E47213"/>
    <w:p w:rsidR="00DA437F" w:rsidRDefault="00DA437F" w:rsidP="00E47213"/>
    <w:p w:rsidR="00DA437F" w:rsidRDefault="00DA437F" w:rsidP="00E47213"/>
    <w:p w:rsidR="00DA437F" w:rsidRDefault="00DA437F" w:rsidP="00E47213"/>
    <w:p w:rsidR="00DA437F" w:rsidRDefault="00DA437F" w:rsidP="00E47213"/>
    <w:p w:rsidR="006B3AA7" w:rsidRDefault="006B3AA7" w:rsidP="00E47213"/>
    <w:p w:rsidR="006B3AA7" w:rsidRDefault="006B3AA7" w:rsidP="00E47213"/>
    <w:p w:rsidR="006B3AA7" w:rsidRDefault="006B3AA7" w:rsidP="00E47213"/>
    <w:p w:rsidR="006B3AA7" w:rsidRDefault="006B3AA7" w:rsidP="00E47213"/>
    <w:p w:rsidR="00DA437F" w:rsidRDefault="00DA437F" w:rsidP="00E47213">
      <w:r>
        <w:t xml:space="preserve">Note that unlike a call to a mutex, a Monitor.Exit on an unlocked object will result in an exception.  As such, while locks are less computationally demanding than mutexes, they </w:t>
      </w:r>
      <w:r w:rsidR="00034C25">
        <w:t>are generally less suitable for implementation</w:t>
      </w:r>
      <w:r>
        <w:t xml:space="preserve"> in more than one place simultaneously.</w:t>
      </w:r>
    </w:p>
    <w:p w:rsidR="001A550A" w:rsidRDefault="006B3AA7" w:rsidP="00E47213">
      <w:r>
        <w:t>While a lock will operate successfully without, a completing thread should always notify waiting threads that the lock is about to start unblocking</w:t>
      </w:r>
      <w:r w:rsidR="001A550A">
        <w:t xml:space="preserve"> by calling Monitor.Pulse on the relevant lock object.</w:t>
      </w:r>
    </w:p>
    <w:p w:rsidR="00130941" w:rsidRDefault="00817F8D" w:rsidP="00933653">
      <w:pPr>
        <w:pStyle w:val="Heading2"/>
      </w:pPr>
      <w:r>
        <w:t>Semaphore</w:t>
      </w:r>
    </w:p>
    <w:p w:rsidR="00130941" w:rsidRDefault="00817F8D" w:rsidP="00E47213">
      <w:r>
        <w:t xml:space="preserve">In some cases, you may wish to restrict a certain number of threads to operating within a given section of the code.  It would be possible to create a complex system of if statements and mutexes, however this would be severe </w:t>
      </w:r>
      <w:r w:rsidR="007754CD">
        <w:t>limit the program’s</w:t>
      </w:r>
      <w:r>
        <w:t xml:space="preserve"> extensibility.</w:t>
      </w:r>
    </w:p>
    <w:p w:rsidR="00130941" w:rsidRDefault="007754CD" w:rsidP="00E47213">
      <w:r>
        <w:t xml:space="preserve">In C#, a Class named Semaphore is capable of essentially implementing this functionality.  </w:t>
      </w:r>
    </w:p>
    <w:p w:rsidR="00130941" w:rsidRDefault="00130941" w:rsidP="00E47213"/>
    <w:p w:rsidR="00130941" w:rsidRDefault="00130941" w:rsidP="00E47213"/>
    <w:p w:rsidR="00130941" w:rsidRDefault="005544EF" w:rsidP="00E47213">
      <w:r>
        <w:rPr>
          <w:noProof/>
          <w:lang w:eastAsia="en-GB"/>
        </w:rPr>
        <w:pict>
          <v:shape id="_x0000_s1116" type="#_x0000_t202" style="position:absolute;margin-left:4.5pt;margin-top:-42.75pt;width:477.75pt;height:225pt;z-index:251672576">
            <v:textbox>
              <w:txbxContent>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SemaphoreSlim</w:t>
                  </w:r>
                  <w:r>
                    <w:rPr>
                      <w:rFonts w:ascii="Consolas" w:hAnsi="Consolas" w:cs="Consolas"/>
                      <w:sz w:val="19"/>
                      <w:szCs w:val="19"/>
                      <w:lang w:eastAsia="en-GB"/>
                    </w:rPr>
                    <w:t xml:space="preserve"> sem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SemaphoreSlim</w:t>
                  </w:r>
                  <w:r>
                    <w:rPr>
                      <w:rFonts w:ascii="Consolas" w:hAnsi="Consolas" w:cs="Consolas"/>
                      <w:sz w:val="19"/>
                      <w:szCs w:val="19"/>
                      <w:lang w:eastAsia="en-GB"/>
                    </w:rPr>
                    <w:t>(3);</w:t>
                  </w:r>
                </w:p>
                <w:p w:rsidR="0071748C" w:rsidRDefault="0071748C" w:rsidP="0071748C">
                  <w:pPr>
                    <w:autoSpaceDE w:val="0"/>
                    <w:autoSpaceDN w:val="0"/>
                    <w:adjustRightInd w:val="0"/>
                    <w:spacing w:after="0" w:line="240" w:lineRule="auto"/>
                    <w:rPr>
                      <w:rFonts w:ascii="Consolas" w:hAnsi="Consolas" w:cs="Consolas"/>
                      <w:sz w:val="19"/>
                      <w:szCs w:val="19"/>
                      <w:lang w:eastAsia="en-GB"/>
                    </w:rPr>
                  </w:pP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 = 0; i &lt; 6; i++)</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(PrintData).Start(i);</w:t>
                  </w:r>
                </w:p>
                <w:p w:rsidR="0071748C" w:rsidRDefault="0071748C" w:rsidP="0071748C">
                  <w:pPr>
                    <w:autoSpaceDE w:val="0"/>
                    <w:autoSpaceDN w:val="0"/>
                    <w:adjustRightInd w:val="0"/>
                    <w:spacing w:after="0" w:line="240" w:lineRule="auto"/>
                    <w:rPr>
                      <w:rFonts w:ascii="Consolas" w:hAnsi="Consolas" w:cs="Consolas"/>
                      <w:sz w:val="19"/>
                      <w:szCs w:val="19"/>
                      <w:lang w:eastAsia="en-GB"/>
                    </w:rPr>
                  </w:pP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PrintData(</w:t>
                  </w:r>
                  <w:r>
                    <w:rPr>
                      <w:rFonts w:ascii="Consolas" w:hAnsi="Consolas" w:cs="Consolas"/>
                      <w:color w:val="0000FF"/>
                      <w:sz w:val="19"/>
                      <w:szCs w:val="19"/>
                      <w:lang w:eastAsia="en-GB"/>
                    </w:rPr>
                    <w:t>object</w:t>
                  </w:r>
                  <w:r>
                    <w:rPr>
                      <w:rFonts w:ascii="Consolas" w:hAnsi="Consolas" w:cs="Consolas"/>
                      <w:sz w:val="19"/>
                      <w:szCs w:val="19"/>
                      <w:lang w:eastAsia="en-GB"/>
                    </w:rPr>
                    <w:t xml:space="preserve"> threadID)</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w:t>
                  </w:r>
                  <w:r>
                    <w:rPr>
                      <w:rFonts w:ascii="Consolas" w:hAnsi="Consolas" w:cs="Consolas"/>
                      <w:sz w:val="19"/>
                      <w:szCs w:val="19"/>
                      <w:lang w:eastAsia="en-GB"/>
                    </w:rPr>
                    <w:t xml:space="preserve"> + threadID + </w:t>
                  </w:r>
                  <w:r>
                    <w:rPr>
                      <w:rFonts w:ascii="Consolas" w:hAnsi="Consolas" w:cs="Consolas"/>
                      <w:color w:val="A31515"/>
                      <w:sz w:val="19"/>
                      <w:szCs w:val="19"/>
                      <w:lang w:eastAsia="en-GB"/>
                    </w:rPr>
                    <w:t>" attempting entry"</w:t>
                  </w:r>
                  <w:r>
                    <w:rPr>
                      <w:rFonts w:ascii="Consolas" w:hAnsi="Consolas" w:cs="Consolas"/>
                      <w:sz w:val="19"/>
                      <w:szCs w:val="19"/>
                      <w:lang w:eastAsia="en-GB"/>
                    </w:rPr>
                    <w: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sem.Wait();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w:t>
                  </w:r>
                  <w:r>
                    <w:rPr>
                      <w:rFonts w:ascii="Consolas" w:hAnsi="Consolas" w:cs="Consolas"/>
                      <w:sz w:val="19"/>
                      <w:szCs w:val="19"/>
                      <w:lang w:eastAsia="en-GB"/>
                    </w:rPr>
                    <w:t xml:space="preserve"> + threadID + </w:t>
                  </w:r>
                  <w:r>
                    <w:rPr>
                      <w:rFonts w:ascii="Consolas" w:hAnsi="Consolas" w:cs="Consolas"/>
                      <w:color w:val="A31515"/>
                      <w:sz w:val="19"/>
                      <w:szCs w:val="19"/>
                      <w:lang w:eastAsia="en-GB"/>
                    </w:rPr>
                    <w:t>" entered"</w:t>
                  </w:r>
                  <w:r>
                    <w:rPr>
                      <w:rFonts w:ascii="Consolas" w:hAnsi="Consolas" w:cs="Consolas"/>
                      <w:sz w:val="19"/>
                      <w:szCs w:val="19"/>
                      <w:lang w:eastAsia="en-GB"/>
                    </w:rPr>
                    <w: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.Sleep(1000 + (</w:t>
                  </w:r>
                  <w:r>
                    <w:rPr>
                      <w:rFonts w:ascii="Consolas" w:hAnsi="Consolas" w:cs="Consolas"/>
                      <w:color w:val="0000FF"/>
                      <w:sz w:val="19"/>
                      <w:szCs w:val="19"/>
                      <w:lang w:eastAsia="en-GB"/>
                    </w:rPr>
                    <w:t>int</w:t>
                  </w:r>
                  <w:r>
                    <w:rPr>
                      <w:rFonts w:ascii="Consolas" w:hAnsi="Consolas" w:cs="Consolas"/>
                      <w:sz w:val="19"/>
                      <w:szCs w:val="19"/>
                      <w:lang w:eastAsia="en-GB"/>
                    </w:rPr>
                    <w:t>)threadID * 1000);</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w:t>
                  </w:r>
                  <w:r>
                    <w:rPr>
                      <w:rFonts w:ascii="Consolas" w:hAnsi="Consolas" w:cs="Consolas"/>
                      <w:sz w:val="19"/>
                      <w:szCs w:val="19"/>
                      <w:lang w:eastAsia="en-GB"/>
                    </w:rPr>
                    <w:t xml:space="preserve"> + threadID + </w:t>
                  </w:r>
                  <w:r>
                    <w:rPr>
                      <w:rFonts w:ascii="Consolas" w:hAnsi="Consolas" w:cs="Consolas"/>
                      <w:color w:val="A31515"/>
                      <w:sz w:val="19"/>
                      <w:szCs w:val="19"/>
                      <w:lang w:eastAsia="en-GB"/>
                    </w:rPr>
                    <w:t>" leaving"</w:t>
                  </w:r>
                  <w:r>
                    <w:rPr>
                      <w:rFonts w:ascii="Consolas" w:hAnsi="Consolas" w:cs="Consolas"/>
                      <w:sz w:val="19"/>
                      <w:szCs w:val="19"/>
                      <w:lang w:eastAsia="en-GB"/>
                    </w:rPr>
                    <w:t>);</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sem.Release();</w:t>
                  </w:r>
                </w:p>
                <w:p w:rsidR="0071748C" w:rsidRDefault="0071748C" w:rsidP="0071748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7754CD" w:rsidRPr="0071748C" w:rsidRDefault="007754CD" w:rsidP="0071748C">
                  <w:pPr>
                    <w:rPr>
                      <w:szCs w:val="19"/>
                    </w:rPr>
                  </w:pPr>
                </w:p>
              </w:txbxContent>
            </v:textbox>
          </v:shape>
        </w:pict>
      </w:r>
    </w:p>
    <w:p w:rsidR="00130941" w:rsidRDefault="00130941" w:rsidP="00E47213"/>
    <w:p w:rsidR="00130941" w:rsidRDefault="00130941" w:rsidP="00E47213"/>
    <w:p w:rsidR="00130941" w:rsidRDefault="00130941" w:rsidP="00E47213"/>
    <w:p w:rsidR="00130941" w:rsidRDefault="00130941" w:rsidP="00E47213"/>
    <w:p w:rsidR="00130941" w:rsidRDefault="00130941" w:rsidP="00E47213"/>
    <w:p w:rsidR="006B3AA7" w:rsidRDefault="003C7A0A" w:rsidP="00E47213">
      <w:r>
        <w:lastRenderedPageBreak/>
        <w:t xml:space="preserve">Note how once three threads have entered the critical region, all other threads must </w:t>
      </w:r>
      <w:r w:rsidR="00344F62">
        <w:t>wait until a thread has left it.  When this occurs, another thread may enter to a limit of three.</w:t>
      </w:r>
    </w:p>
    <w:p w:rsidR="00344F62" w:rsidRDefault="00344F62" w:rsidP="00344F62">
      <w:pPr>
        <w:pStyle w:val="Heading1"/>
      </w:pPr>
      <w:r>
        <w:t>Exercises</w:t>
      </w:r>
    </w:p>
    <w:p w:rsidR="00344F62" w:rsidRDefault="005544EF" w:rsidP="00EC0D82">
      <w:pPr>
        <w:pStyle w:val="ListParagraph"/>
        <w:numPr>
          <w:ilvl w:val="0"/>
          <w:numId w:val="47"/>
        </w:numPr>
      </w:pPr>
      <w:r>
        <w:rPr>
          <w:noProof/>
          <w:lang w:eastAsia="en-GB"/>
        </w:rPr>
        <w:pict>
          <v:shape id="_x0000_s1118" type="#_x0000_t202" style="position:absolute;left:0;text-align:left;margin-left:1.5pt;margin-top:19.65pt;width:477.75pt;height:590.35pt;z-index:251673600">
            <v:textbox>
              <w:txbxContent>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 xml:space="preserve"> l1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 xml:space="preserve"> l2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Mutex</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(ThreadedFunc1);</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(ThreadedFunc1);</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(ThreadedFunc1);</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t4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(ThreadedFunc2);</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t5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(ThreadedFunc2);</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t6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(ThreadedFunc2);</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t3.Start();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t4.Start();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t5.Start();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t6.Start();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t1.Join();</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t2.Join();</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t3.Join();</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t4.Join();</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t5.Join();</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t6.Join();</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"Complete"</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ThreadedFunc1()</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l1.WaitOne();</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l2.WaitOne();</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.Sleep(3000);</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w:t>
                  </w:r>
                  <w:r>
                    <w:rPr>
                      <w:rFonts w:ascii="Consolas" w:hAnsi="Consolas" w:cs="Consolas"/>
                      <w:sz w:val="19"/>
                      <w:szCs w:val="19"/>
                      <w:lang w:eastAsia="en-GB"/>
                    </w:rPr>
                    <w:t xml:space="preserve"> + </w:t>
                  </w:r>
                  <w:r>
                    <w:rPr>
                      <w:rFonts w:ascii="Consolas" w:hAnsi="Consolas" w:cs="Consolas"/>
                      <w:color w:val="2B91AF"/>
                      <w:sz w:val="19"/>
                      <w:szCs w:val="19"/>
                      <w:lang w:eastAsia="en-GB"/>
                    </w:rPr>
                    <w:t>Thread</w:t>
                  </w:r>
                  <w:r>
                    <w:rPr>
                      <w:rFonts w:ascii="Consolas" w:hAnsi="Consolas" w:cs="Consolas"/>
                      <w:sz w:val="19"/>
                      <w:szCs w:val="19"/>
                      <w:lang w:eastAsia="en-GB"/>
                    </w:rPr>
                    <w:t xml:space="preserve">.CurrentThread.GetHashCode().ToString() + </w:t>
                  </w:r>
                  <w:r>
                    <w:rPr>
                      <w:rFonts w:ascii="Consolas" w:hAnsi="Consolas" w:cs="Consolas"/>
                      <w:color w:val="A31515"/>
                      <w:sz w:val="19"/>
                      <w:szCs w:val="19"/>
                      <w:lang w:eastAsia="en-GB"/>
                    </w:rPr>
                    <w:t>": finished."</w:t>
                  </w: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l1.ReleaseMutex();</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l2.ReleaseMutex();</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ThreadedFunc2()</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l2.WaitOne();</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l1.WaitOne();</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.Sleep(3000);</w:t>
                  </w:r>
                </w:p>
                <w:p w:rsidR="006B3AA7" w:rsidRDefault="006B3AA7" w:rsidP="006B3AA7">
                  <w:pPr>
                    <w:autoSpaceDE w:val="0"/>
                    <w:autoSpaceDN w:val="0"/>
                    <w:adjustRightInd w:val="0"/>
                    <w:spacing w:after="0" w:line="240" w:lineRule="auto"/>
                    <w:rPr>
                      <w:rFonts w:ascii="Consolas" w:hAnsi="Consolas" w:cs="Consolas"/>
                      <w:sz w:val="19"/>
                      <w:szCs w:val="19"/>
                      <w:lang w:eastAsia="en-GB"/>
                    </w:rPr>
                  </w:pP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w:t>
                  </w:r>
                  <w:r>
                    <w:rPr>
                      <w:rFonts w:ascii="Consolas" w:hAnsi="Consolas" w:cs="Consolas"/>
                      <w:sz w:val="19"/>
                      <w:szCs w:val="19"/>
                      <w:lang w:eastAsia="en-GB"/>
                    </w:rPr>
                    <w:t xml:space="preserve"> + </w:t>
                  </w:r>
                  <w:r>
                    <w:rPr>
                      <w:rFonts w:ascii="Consolas" w:hAnsi="Consolas" w:cs="Consolas"/>
                      <w:color w:val="2B91AF"/>
                      <w:sz w:val="19"/>
                      <w:szCs w:val="19"/>
                      <w:lang w:eastAsia="en-GB"/>
                    </w:rPr>
                    <w:t>Thread</w:t>
                  </w:r>
                  <w:r>
                    <w:rPr>
                      <w:rFonts w:ascii="Consolas" w:hAnsi="Consolas" w:cs="Consolas"/>
                      <w:sz w:val="19"/>
                      <w:szCs w:val="19"/>
                      <w:lang w:eastAsia="en-GB"/>
                    </w:rPr>
                    <w:t xml:space="preserve">.CurrentThread.GetHashCode().ToString() + </w:t>
                  </w:r>
                  <w:r>
                    <w:rPr>
                      <w:rFonts w:ascii="Consolas" w:hAnsi="Consolas" w:cs="Consolas"/>
                      <w:color w:val="A31515"/>
                      <w:sz w:val="19"/>
                      <w:szCs w:val="19"/>
                      <w:lang w:eastAsia="en-GB"/>
                    </w:rPr>
                    <w:t>": finished."</w:t>
                  </w:r>
                  <w:r>
                    <w:rPr>
                      <w:rFonts w:ascii="Consolas" w:hAnsi="Consolas" w:cs="Consolas"/>
                      <w:sz w:val="19"/>
                      <w:szCs w:val="19"/>
                      <w:lang w:eastAsia="en-GB"/>
                    </w:rPr>
                    <w:t>);</w:t>
                  </w:r>
                </w:p>
                <w:p w:rsidR="006B3AA7" w:rsidRPr="006B3AA7" w:rsidRDefault="006B3AA7" w:rsidP="006B3AA7">
                  <w:pPr>
                    <w:rPr>
                      <w:szCs w:val="19"/>
                    </w:rPr>
                  </w:pPr>
                </w:p>
              </w:txbxContent>
            </v:textbox>
          </v:shape>
        </w:pict>
      </w:r>
      <w:r w:rsidR="00344F62">
        <w:t>Create a new program whic</w:t>
      </w:r>
      <w:r w:rsidR="00EC0D82">
        <w:t>h implements the following code:</w:t>
      </w:r>
    </w:p>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6B3AA7" w:rsidP="00344F62">
      <w:r>
        <w:rPr>
          <w:noProof/>
          <w:lang w:eastAsia="en-GB"/>
        </w:rPr>
        <w:lastRenderedPageBreak/>
        <w:pict>
          <v:shape id="_x0000_s1119" type="#_x0000_t202" style="position:absolute;margin-left:4.5pt;margin-top:-6.2pt;width:477.75pt;height:48pt;z-index:251674624">
            <v:textbox>
              <w:txbxContent>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l2.ReleaseMutex();</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l1.ReleaseMutex();</w:t>
                  </w:r>
                </w:p>
                <w:p w:rsidR="006B3AA7" w:rsidRDefault="006B3AA7" w:rsidP="006B3AA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EC0D82" w:rsidRPr="00130941" w:rsidRDefault="00EC0D82" w:rsidP="00EC0D82">
                  <w:pPr>
                    <w:rPr>
                      <w:szCs w:val="19"/>
                    </w:rPr>
                  </w:pPr>
                </w:p>
              </w:txbxContent>
            </v:textbox>
          </v:shape>
        </w:pict>
      </w:r>
    </w:p>
    <w:p w:rsidR="00EC0D82" w:rsidRDefault="00EC0D82" w:rsidP="00344F62"/>
    <w:p w:rsidR="00EC0D82" w:rsidRDefault="00EC0D82" w:rsidP="00344F62">
      <w:r>
        <w:t>This is a classic example of a deadlock.  There is a high probability that if run this program would never complete.</w:t>
      </w:r>
    </w:p>
    <w:p w:rsidR="00EC0D82" w:rsidRPr="00EC0D82" w:rsidRDefault="00EC0D82" w:rsidP="00344F62">
      <w:r>
        <w:t xml:space="preserve">Identify this deadlock (you may need to refer to last week's notes and utilise the appropriate debugging tools in visual studio) and resolve it </w:t>
      </w:r>
      <w:r w:rsidRPr="00EC0D82">
        <w:rPr>
          <w:b/>
        </w:rPr>
        <w:t>without modifying the</w:t>
      </w:r>
      <w:r>
        <w:rPr>
          <w:b/>
        </w:rPr>
        <w:t xml:space="preserve"> existing</w:t>
      </w:r>
      <w:r w:rsidRPr="00EC0D82">
        <w:rPr>
          <w:b/>
        </w:rPr>
        <w:t xml:space="preserve"> code</w:t>
      </w:r>
      <w:r w:rsidR="006C0FD5">
        <w:t>, i.e.</w:t>
      </w:r>
      <w:r>
        <w:t xml:space="preserve"> </w:t>
      </w:r>
      <w:r w:rsidR="006C0FD5">
        <w:t>y</w:t>
      </w:r>
      <w:r>
        <w:t xml:space="preserve">ou may </w:t>
      </w:r>
      <w:r w:rsidR="006C0FD5">
        <w:t xml:space="preserve">make </w:t>
      </w:r>
      <w:r>
        <w:t>add</w:t>
      </w:r>
      <w:r w:rsidR="006C0FD5">
        <w:t>itions, but not modify or subtract from the current</w:t>
      </w:r>
      <w:r>
        <w:t xml:space="preserve"> code.</w:t>
      </w:r>
    </w:p>
    <w:p w:rsidR="00EC0D82" w:rsidRDefault="00EC0D82" w:rsidP="00344F62"/>
    <w:p w:rsidR="00EC0D82" w:rsidRDefault="00EC0D82" w:rsidP="00344F62"/>
    <w:p w:rsidR="00EC0D82" w:rsidRDefault="00EC0D82"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6B3AA7" w:rsidRDefault="006B3AA7"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6B3AA7" w:rsidRDefault="006B3AA7" w:rsidP="006B3AA7"/>
    <w:p w:rsidR="00DD3B99" w:rsidRDefault="005544EF" w:rsidP="00DD3B99">
      <w:pPr>
        <w:pStyle w:val="ListParagraph"/>
        <w:numPr>
          <w:ilvl w:val="0"/>
          <w:numId w:val="47"/>
        </w:numPr>
      </w:pPr>
      <w:r>
        <w:rPr>
          <w:noProof/>
          <w:lang w:eastAsia="en-GB"/>
        </w:rPr>
        <w:lastRenderedPageBreak/>
        <w:pict>
          <v:shape id="_x0000_s1121" type="#_x0000_t202" style="position:absolute;left:0;text-align:left;margin-left:1.5pt;margin-top:19.65pt;width:477.75pt;height:544.35pt;z-index:251676672">
            <v:textbox>
              <w:txbxContent>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Program</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2B91AF"/>
                      <w:sz w:val="19"/>
                      <w:szCs w:val="19"/>
                      <w:lang w:eastAsia="en-GB"/>
                    </w:rPr>
                    <w:t>ProducerConsumer</w:t>
                  </w:r>
                  <w:r>
                    <w:rPr>
                      <w:rFonts w:ascii="Consolas" w:hAnsi="Consolas" w:cs="Consolas"/>
                      <w:sz w:val="19"/>
                      <w:szCs w:val="19"/>
                      <w:lang w:eastAsia="en-GB"/>
                    </w:rPr>
                    <w:t xml:space="preserve"> queue;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queue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ProducerConsumer</w:t>
                  </w:r>
                  <w:r>
                    <w:rPr>
                      <w:rFonts w:ascii="Consolas" w:hAnsi="Consolas" w:cs="Consolas"/>
                      <w:sz w:val="19"/>
                      <w:szCs w:val="19"/>
                      <w:lang w:eastAsia="en-GB"/>
                    </w:rPr>
                    <w:t xml:space="preserve">(); </w:t>
                  </w:r>
                  <w:r>
                    <w:rPr>
                      <w:rFonts w:ascii="Consolas" w:hAnsi="Consolas" w:cs="Consolas"/>
                      <w:color w:val="008000"/>
                      <w:sz w:val="19"/>
                      <w:szCs w:val="19"/>
                      <w:lang w:eastAsia="en-GB"/>
                    </w:rPr>
                    <w:t>//Creates a new ProducerConsumer</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//Create a new thread which processes ConsumerJob.  Start this thread.</w:t>
                  </w:r>
                </w:p>
                <w:p w:rsidR="00CE2294" w:rsidRDefault="00CE2294" w:rsidP="00CE2294">
                  <w:pPr>
                    <w:autoSpaceDE w:val="0"/>
                    <w:autoSpaceDN w:val="0"/>
                    <w:adjustRightInd w:val="0"/>
                    <w:spacing w:after="0" w:line="240" w:lineRule="auto"/>
                    <w:rPr>
                      <w:rFonts w:ascii="Consolas" w:hAnsi="Consolas" w:cs="Consolas"/>
                      <w:sz w:val="19"/>
                      <w:szCs w:val="19"/>
                      <w:lang w:eastAsia="en-GB"/>
                    </w:rPr>
                  </w:pP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 xml:space="preserve"> rng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(0);</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 = 0; i &lt; 10; i++)</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"Producing "</w:t>
                  </w:r>
                  <w:r>
                    <w:rPr>
                      <w:rFonts w:ascii="Consolas" w:hAnsi="Consolas" w:cs="Consolas"/>
                      <w:sz w:val="19"/>
                      <w:szCs w:val="19"/>
                      <w:lang w:eastAsia="en-GB"/>
                    </w:rPr>
                    <w:t xml:space="preserve"> + i);</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queue.Produce(i);</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.Sleep(rng.Next(1000));</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ConsumerJob()</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 xml:space="preserve"> rng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(1);</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 = 0; i &lt; 10; i++)</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 xml:space="preserve"> o = queue.Consume();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"\t\t\t\tConsuming {0}"</w:t>
                  </w:r>
                  <w:r>
                    <w:rPr>
                      <w:rFonts w:ascii="Consolas" w:hAnsi="Consolas" w:cs="Consolas"/>
                      <w:sz w:val="19"/>
                      <w:szCs w:val="19"/>
                      <w:lang w:eastAsia="en-GB"/>
                    </w:rPr>
                    <w:t>, o);</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.Sleep(rng.Next(1000));</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E2294" w:rsidRDefault="00CE2294" w:rsidP="00CE2294">
                  <w:pPr>
                    <w:autoSpaceDE w:val="0"/>
                    <w:autoSpaceDN w:val="0"/>
                    <w:adjustRightInd w:val="0"/>
                    <w:spacing w:after="0" w:line="240" w:lineRule="auto"/>
                    <w:rPr>
                      <w:rFonts w:ascii="Consolas" w:hAnsi="Consolas" w:cs="Consolas"/>
                      <w:sz w:val="19"/>
                      <w:szCs w:val="19"/>
                      <w:lang w:eastAsia="en-GB"/>
                    </w:rPr>
                  </w:pP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ProducerConsumer</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readonly</w:t>
                  </w: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 xml:space="preserve"> lLock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Queue</w:t>
                  </w:r>
                  <w:r>
                    <w:rPr>
                      <w:rFonts w:ascii="Consolas" w:hAnsi="Consolas" w:cs="Consolas"/>
                      <w:sz w:val="19"/>
                      <w:szCs w:val="19"/>
                      <w:lang w:eastAsia="en-GB"/>
                    </w:rPr>
                    <w:t xml:space="preserve"> queue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Queue</w:t>
                  </w:r>
                  <w:r>
                    <w:rPr>
                      <w:rFonts w:ascii="Consolas" w:hAnsi="Consolas" w:cs="Consolas"/>
                      <w:sz w:val="19"/>
                      <w:szCs w:val="19"/>
                      <w:lang w:eastAsia="en-GB"/>
                    </w:rPr>
                    <w:t>();</w:t>
                  </w:r>
                </w:p>
                <w:p w:rsidR="00CE2294" w:rsidRDefault="00CE2294" w:rsidP="00CE2294">
                  <w:pPr>
                    <w:autoSpaceDE w:val="0"/>
                    <w:autoSpaceDN w:val="0"/>
                    <w:adjustRightInd w:val="0"/>
                    <w:spacing w:after="0" w:line="240" w:lineRule="auto"/>
                    <w:rPr>
                      <w:rFonts w:ascii="Consolas" w:hAnsi="Consolas" w:cs="Consolas"/>
                      <w:sz w:val="19"/>
                      <w:szCs w:val="19"/>
                      <w:lang w:eastAsia="en-GB"/>
                    </w:rPr>
                  </w:pP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Produce(</w:t>
                  </w:r>
                  <w:r>
                    <w:rPr>
                      <w:rFonts w:ascii="Consolas" w:hAnsi="Consolas" w:cs="Consolas"/>
                      <w:color w:val="0000FF"/>
                      <w:sz w:val="19"/>
                      <w:szCs w:val="19"/>
                      <w:lang w:eastAsia="en-GB"/>
                    </w:rPr>
                    <w:t>object</w:t>
                  </w:r>
                  <w:r>
                    <w:rPr>
                      <w:rFonts w:ascii="Consolas" w:hAnsi="Consolas" w:cs="Consolas"/>
                      <w:sz w:val="19"/>
                      <w:szCs w:val="19"/>
                      <w:lang w:eastAsia="en-GB"/>
                    </w:rPr>
                    <w:t xml:space="preserve"> o)</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//This function should add data object data to the queue.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//To do this, it should lock the list, call queue.Enqueue(o) then send a pulse.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object</w:t>
                  </w:r>
                  <w:r>
                    <w:rPr>
                      <w:rFonts w:ascii="Consolas" w:hAnsi="Consolas" w:cs="Consolas"/>
                      <w:sz w:val="19"/>
                      <w:szCs w:val="19"/>
                      <w:lang w:eastAsia="en-GB"/>
                    </w:rPr>
                    <w:t xml:space="preserve"> Consume()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//This function should remove data from the queue.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//To do this it should lock the list, loop until queue.Count is not equal to 0</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//Then return queue.Dequeue().</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E2294" w:rsidRDefault="00CE2294" w:rsidP="00CE2294">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D3B99" w:rsidRDefault="00DD3B99" w:rsidP="00DD3B99">
                  <w:pPr>
                    <w:autoSpaceDE w:val="0"/>
                    <w:autoSpaceDN w:val="0"/>
                    <w:adjustRightInd w:val="0"/>
                    <w:spacing w:after="0" w:line="240" w:lineRule="auto"/>
                    <w:rPr>
                      <w:rFonts w:ascii="Consolas" w:hAnsi="Consolas" w:cs="Consolas"/>
                      <w:sz w:val="19"/>
                      <w:szCs w:val="19"/>
                      <w:lang w:eastAsia="en-GB"/>
                    </w:rPr>
                  </w:pPr>
                </w:p>
              </w:txbxContent>
            </v:textbox>
          </v:shape>
        </w:pict>
      </w:r>
      <w:r w:rsidR="00DD3B99">
        <w:t>Create a new program which implements the following code:</w:t>
      </w:r>
    </w:p>
    <w:p w:rsidR="00EC0D82" w:rsidRDefault="00EC0D82" w:rsidP="00344F62"/>
    <w:p w:rsidR="00EC0D82" w:rsidRDefault="00EC0D82" w:rsidP="00344F62"/>
    <w:p w:rsidR="00EC0D82" w:rsidRDefault="00EC0D82" w:rsidP="00344F62"/>
    <w:p w:rsidR="00EC0D82" w:rsidRDefault="00EC0D82" w:rsidP="00344F62"/>
    <w:p w:rsidR="00EC0D82" w:rsidRDefault="00EC0D82"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p w:rsidR="00CE2294" w:rsidRDefault="00CE2294" w:rsidP="00344F62">
      <w:r>
        <w:t>This is a</w:t>
      </w:r>
      <w:r w:rsidR="006B3AA7">
        <w:t>n</w:t>
      </w:r>
      <w:r>
        <w:t xml:space="preserve"> implementation of the producer-consumer problem, in which two threads wish to simultaneously access the same data structure, with one thread wanting to add to that structure, another wishing to remove from it.  This structure is common enough that a C# pattern actually exists for its implementation, however </w:t>
      </w:r>
      <w:r w:rsidR="00123D09">
        <w:t>the manual example detailed here does largely the same job.</w:t>
      </w:r>
    </w:p>
    <w:p w:rsidR="00123D09" w:rsidRDefault="00123D09" w:rsidP="00123D09">
      <w:pPr>
        <w:pStyle w:val="ListParagraph"/>
        <w:numPr>
          <w:ilvl w:val="0"/>
          <w:numId w:val="47"/>
        </w:numPr>
      </w:pPr>
      <w:r>
        <w:lastRenderedPageBreak/>
        <w:t>Modify this implementation to produce and consume data; if successful, output may look similar to this:</w:t>
      </w:r>
    </w:p>
    <w:p w:rsidR="00123D09" w:rsidRDefault="00123D09" w:rsidP="00344F62">
      <w:r>
        <w:rPr>
          <w:noProof/>
          <w:lang w:eastAsia="en-GB"/>
        </w:rPr>
        <w:drawing>
          <wp:inline distT="0" distB="0" distL="0" distR="0">
            <wp:extent cx="3371850" cy="2714625"/>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3371850" cy="2714625"/>
                    </a:xfrm>
                    <a:prstGeom prst="rect">
                      <a:avLst/>
                    </a:prstGeom>
                    <a:noFill/>
                    <a:ln w="9525">
                      <a:noFill/>
                      <a:miter lim="800000"/>
                      <a:headEnd/>
                      <a:tailEnd/>
                    </a:ln>
                  </pic:spPr>
                </pic:pic>
              </a:graphicData>
            </a:graphic>
          </wp:inline>
        </w:drawing>
      </w:r>
    </w:p>
    <w:p w:rsidR="00CE2294" w:rsidRDefault="00123D09" w:rsidP="00123D09">
      <w:pPr>
        <w:pStyle w:val="ListParagraph"/>
        <w:numPr>
          <w:ilvl w:val="0"/>
          <w:numId w:val="47"/>
        </w:numPr>
      </w:pPr>
      <w:r>
        <w:t>You may need to research the producer consumer model to achieve this.</w:t>
      </w:r>
    </w:p>
    <w:p w:rsidR="006B3AA7" w:rsidRDefault="006B3AA7" w:rsidP="00123D09">
      <w:pPr>
        <w:pStyle w:val="ListParagraph"/>
        <w:numPr>
          <w:ilvl w:val="0"/>
          <w:numId w:val="47"/>
        </w:numPr>
      </w:pPr>
      <w:r>
        <w:t>Ensure that no deadlocks or race conditions occur by using appropriate synchronisation techniques.</w:t>
      </w:r>
    </w:p>
    <w:p w:rsidR="00CE2294" w:rsidRDefault="00CE2294" w:rsidP="00344F62"/>
    <w:p w:rsidR="00CE2294" w:rsidRDefault="00CE2294" w:rsidP="00344F62"/>
    <w:p w:rsidR="00CE2294" w:rsidRPr="00344F62" w:rsidRDefault="00CE2294" w:rsidP="00344F62"/>
    <w:sectPr w:rsidR="00CE2294" w:rsidRPr="00344F62"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5668B" w:rsidRDefault="0005668B">
      <w:r>
        <w:separator/>
      </w:r>
    </w:p>
    <w:p w:rsidR="0005668B" w:rsidRDefault="0005668B"/>
    <w:p w:rsidR="0005668B" w:rsidRDefault="0005668B"/>
    <w:p w:rsidR="0005668B" w:rsidRDefault="0005668B"/>
    <w:p w:rsidR="0005668B" w:rsidRDefault="0005668B"/>
  </w:endnote>
  <w:endnote w:type="continuationSeparator" w:id="0">
    <w:p w:rsidR="0005668B" w:rsidRDefault="0005668B">
      <w:r>
        <w:continuationSeparator/>
      </w:r>
    </w:p>
    <w:p w:rsidR="0005668B" w:rsidRDefault="0005668B"/>
    <w:p w:rsidR="0005668B" w:rsidRDefault="0005668B"/>
    <w:p w:rsidR="0005668B" w:rsidRDefault="0005668B"/>
    <w:p w:rsidR="0005668B" w:rsidRDefault="0005668B"/>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5668B" w:rsidRDefault="0005668B">
      <w:r>
        <w:separator/>
      </w:r>
    </w:p>
    <w:p w:rsidR="0005668B" w:rsidRDefault="0005668B"/>
    <w:p w:rsidR="0005668B" w:rsidRDefault="0005668B"/>
    <w:p w:rsidR="0005668B" w:rsidRDefault="0005668B"/>
    <w:p w:rsidR="0005668B" w:rsidRDefault="0005668B"/>
  </w:footnote>
  <w:footnote w:type="continuationSeparator" w:id="0">
    <w:p w:rsidR="0005668B" w:rsidRDefault="0005668B">
      <w:r>
        <w:continuationSeparator/>
      </w:r>
    </w:p>
    <w:p w:rsidR="0005668B" w:rsidRDefault="0005668B"/>
    <w:p w:rsidR="0005668B" w:rsidRDefault="0005668B"/>
    <w:p w:rsidR="0005668B" w:rsidRDefault="0005668B"/>
    <w:p w:rsidR="0005668B" w:rsidRDefault="0005668B"/>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920349B"/>
    <w:multiLevelType w:val="hybridMultilevel"/>
    <w:tmpl w:val="1EDA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EDC38E4"/>
    <w:multiLevelType w:val="multilevel"/>
    <w:tmpl w:val="33B056D0"/>
    <w:numStyleLink w:val="UrbanBulletedList"/>
  </w:abstractNum>
  <w:abstractNum w:abstractNumId="13">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5">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6">
    <w:nsid w:val="1A6C5517"/>
    <w:multiLevelType w:val="multilevel"/>
    <w:tmpl w:val="7AC6A14E"/>
    <w:numStyleLink w:val="UrbanNumberedList"/>
  </w:abstractNum>
  <w:abstractNum w:abstractNumId="17">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nsid w:val="1DDE73E0"/>
    <w:multiLevelType w:val="multilevel"/>
    <w:tmpl w:val="33B056D0"/>
    <w:numStyleLink w:val="UrbanBulletedList"/>
  </w:abstractNum>
  <w:abstractNum w:abstractNumId="19">
    <w:nsid w:val="205E64B2"/>
    <w:multiLevelType w:val="hybridMultilevel"/>
    <w:tmpl w:val="86D64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21">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2">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3">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4">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5">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6">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7">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8">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30">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31">
    <w:nsid w:val="4DE335FD"/>
    <w:multiLevelType w:val="hybridMultilevel"/>
    <w:tmpl w:val="FBC67E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5A71787A"/>
    <w:multiLevelType w:val="hybridMultilevel"/>
    <w:tmpl w:val="17C8BE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63E8022B"/>
    <w:multiLevelType w:val="multilevel"/>
    <w:tmpl w:val="33B056D0"/>
    <w:numStyleLink w:val="UrbanBulletedList"/>
  </w:abstractNum>
  <w:abstractNum w:abstractNumId="34">
    <w:nsid w:val="6F0D0B31"/>
    <w:multiLevelType w:val="multilevel"/>
    <w:tmpl w:val="7AC6A14E"/>
    <w:numStyleLink w:val="UrbanNumberedList"/>
  </w:abstractNum>
  <w:abstractNum w:abstractNumId="35">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6">
    <w:nsid w:val="76641B9E"/>
    <w:multiLevelType w:val="hybridMultilevel"/>
    <w:tmpl w:val="F5DC8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6740294"/>
    <w:multiLevelType w:val="multilevel"/>
    <w:tmpl w:val="33B056D0"/>
    <w:numStyleLink w:val="UrbanBulletedList"/>
  </w:abstractNum>
  <w:abstractNum w:abstractNumId="38">
    <w:nsid w:val="76921C5B"/>
    <w:multiLevelType w:val="multilevel"/>
    <w:tmpl w:val="33B056D0"/>
    <w:numStyleLink w:val="UrbanBulletedList"/>
  </w:abstractNum>
  <w:abstractNum w:abstractNumId="39">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0">
    <w:nsid w:val="7DC53A37"/>
    <w:multiLevelType w:val="hybridMultilevel"/>
    <w:tmpl w:val="E3A2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E025C09"/>
    <w:multiLevelType w:val="multilevel"/>
    <w:tmpl w:val="33B056D0"/>
    <w:numStyleLink w:val="UrbanBulletedList"/>
  </w:abstractNum>
  <w:abstractNum w:abstractNumId="42">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4"/>
  </w:num>
  <w:num w:numId="12">
    <w:abstractNumId w:val="26"/>
  </w:num>
  <w:num w:numId="13">
    <w:abstractNumId w:val="27"/>
  </w:num>
  <w:num w:numId="14">
    <w:abstractNumId w:val="23"/>
  </w:num>
  <w:num w:numId="15">
    <w:abstractNumId w:val="35"/>
  </w:num>
  <w:num w:numId="16">
    <w:abstractNumId w:val="21"/>
  </w:num>
  <w:num w:numId="17">
    <w:abstractNumId w:val="25"/>
  </w:num>
  <w:num w:numId="18">
    <w:abstractNumId w:val="12"/>
  </w:num>
  <w:num w:numId="19">
    <w:abstractNumId w:val="37"/>
  </w:num>
  <w:num w:numId="20">
    <w:abstractNumId w:val="38"/>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33"/>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4"/>
  </w:num>
  <w:num w:numId="23">
    <w:abstractNumId w:val="34"/>
  </w:num>
  <w:num w:numId="24">
    <w:abstractNumId w:val="16"/>
  </w:num>
  <w:num w:numId="25">
    <w:abstractNumId w:val="15"/>
  </w:num>
  <w:num w:numId="26">
    <w:abstractNumId w:val="10"/>
  </w:num>
  <w:num w:numId="27">
    <w:abstractNumId w:val="41"/>
  </w:num>
  <w:num w:numId="28">
    <w:abstractNumId w:val="29"/>
  </w:num>
  <w:num w:numId="29">
    <w:abstractNumId w:val="20"/>
  </w:num>
  <w:num w:numId="30">
    <w:abstractNumId w:val="18"/>
  </w:num>
  <w:num w:numId="31">
    <w:abstractNumId w:val="18"/>
  </w:num>
  <w:num w:numId="32">
    <w:abstractNumId w:val="18"/>
  </w:num>
  <w:num w:numId="33">
    <w:abstractNumId w:val="25"/>
  </w:num>
  <w:num w:numId="34">
    <w:abstractNumId w:val="14"/>
  </w:num>
  <w:num w:numId="35">
    <w:abstractNumId w:val="42"/>
  </w:num>
  <w:num w:numId="36">
    <w:abstractNumId w:val="22"/>
  </w:num>
  <w:num w:numId="37">
    <w:abstractNumId w:val="30"/>
  </w:num>
  <w:num w:numId="38">
    <w:abstractNumId w:val="39"/>
  </w:num>
  <w:num w:numId="39">
    <w:abstractNumId w:val="28"/>
  </w:num>
  <w:num w:numId="40">
    <w:abstractNumId w:val="17"/>
  </w:num>
  <w:num w:numId="41">
    <w:abstractNumId w:val="13"/>
  </w:num>
  <w:num w:numId="42">
    <w:abstractNumId w:val="36"/>
  </w:num>
  <w:num w:numId="43">
    <w:abstractNumId w:val="32"/>
  </w:num>
  <w:num w:numId="44">
    <w:abstractNumId w:val="31"/>
  </w:num>
  <w:num w:numId="45">
    <w:abstractNumId w:val="11"/>
  </w:num>
  <w:num w:numId="46">
    <w:abstractNumId w:val="40"/>
  </w:num>
  <w:num w:numId="47">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39937"/>
  </w:hdrShapeDefaults>
  <w:footnotePr>
    <w:footnote w:id="-1"/>
    <w:footnote w:id="0"/>
  </w:footnotePr>
  <w:endnotePr>
    <w:endnote w:id="-1"/>
    <w:endnote w:id="0"/>
  </w:endnotePr>
  <w:compat/>
  <w:rsids>
    <w:rsidRoot w:val="00257E8C"/>
    <w:rsid w:val="000024C5"/>
    <w:rsid w:val="00020CB6"/>
    <w:rsid w:val="00034C25"/>
    <w:rsid w:val="00035130"/>
    <w:rsid w:val="00037335"/>
    <w:rsid w:val="0005668B"/>
    <w:rsid w:val="00093C5C"/>
    <w:rsid w:val="00123D09"/>
    <w:rsid w:val="00130941"/>
    <w:rsid w:val="00186E65"/>
    <w:rsid w:val="001A550A"/>
    <w:rsid w:val="001F6303"/>
    <w:rsid w:val="002001C1"/>
    <w:rsid w:val="00206A05"/>
    <w:rsid w:val="00216CE1"/>
    <w:rsid w:val="00257E8C"/>
    <w:rsid w:val="00263498"/>
    <w:rsid w:val="00286BAD"/>
    <w:rsid w:val="00294CFC"/>
    <w:rsid w:val="00297B5B"/>
    <w:rsid w:val="002A7EA9"/>
    <w:rsid w:val="002B762A"/>
    <w:rsid w:val="002C25CA"/>
    <w:rsid w:val="002C5308"/>
    <w:rsid w:val="002D4B8C"/>
    <w:rsid w:val="00313D41"/>
    <w:rsid w:val="00316386"/>
    <w:rsid w:val="00332108"/>
    <w:rsid w:val="003370B1"/>
    <w:rsid w:val="0034378E"/>
    <w:rsid w:val="00344D10"/>
    <w:rsid w:val="00344F62"/>
    <w:rsid w:val="0035173C"/>
    <w:rsid w:val="00364450"/>
    <w:rsid w:val="0037598B"/>
    <w:rsid w:val="003A4791"/>
    <w:rsid w:val="003C356B"/>
    <w:rsid w:val="003C7A0A"/>
    <w:rsid w:val="003E40F2"/>
    <w:rsid w:val="003F2AAF"/>
    <w:rsid w:val="00405163"/>
    <w:rsid w:val="0041230F"/>
    <w:rsid w:val="004448B8"/>
    <w:rsid w:val="00485B6A"/>
    <w:rsid w:val="00497601"/>
    <w:rsid w:val="004A1BEA"/>
    <w:rsid w:val="004C0E1B"/>
    <w:rsid w:val="004C7C89"/>
    <w:rsid w:val="004D2B67"/>
    <w:rsid w:val="004D4083"/>
    <w:rsid w:val="004E0601"/>
    <w:rsid w:val="00517489"/>
    <w:rsid w:val="005217E9"/>
    <w:rsid w:val="005544EF"/>
    <w:rsid w:val="005A680A"/>
    <w:rsid w:val="005B7F3E"/>
    <w:rsid w:val="005E6850"/>
    <w:rsid w:val="005F5562"/>
    <w:rsid w:val="005F662E"/>
    <w:rsid w:val="00600F09"/>
    <w:rsid w:val="00615EF3"/>
    <w:rsid w:val="00621CD3"/>
    <w:rsid w:val="00624586"/>
    <w:rsid w:val="00625962"/>
    <w:rsid w:val="006431DD"/>
    <w:rsid w:val="00664276"/>
    <w:rsid w:val="006707E6"/>
    <w:rsid w:val="006B3AA7"/>
    <w:rsid w:val="006C0FD5"/>
    <w:rsid w:val="006C2B13"/>
    <w:rsid w:val="006C742B"/>
    <w:rsid w:val="006D56AD"/>
    <w:rsid w:val="006F4C44"/>
    <w:rsid w:val="0071748C"/>
    <w:rsid w:val="00737844"/>
    <w:rsid w:val="0076754F"/>
    <w:rsid w:val="007754CD"/>
    <w:rsid w:val="0079753B"/>
    <w:rsid w:val="007A01D4"/>
    <w:rsid w:val="007E19B5"/>
    <w:rsid w:val="007E2F02"/>
    <w:rsid w:val="007E40E4"/>
    <w:rsid w:val="008014FD"/>
    <w:rsid w:val="00817F8D"/>
    <w:rsid w:val="00845B8D"/>
    <w:rsid w:val="00862C85"/>
    <w:rsid w:val="0088250C"/>
    <w:rsid w:val="008B25F2"/>
    <w:rsid w:val="008B723B"/>
    <w:rsid w:val="008C0D31"/>
    <w:rsid w:val="008C2B7B"/>
    <w:rsid w:val="008D529A"/>
    <w:rsid w:val="008E4F06"/>
    <w:rsid w:val="008F583E"/>
    <w:rsid w:val="00933653"/>
    <w:rsid w:val="0093414D"/>
    <w:rsid w:val="009614C9"/>
    <w:rsid w:val="00980D67"/>
    <w:rsid w:val="009C0CCC"/>
    <w:rsid w:val="009D120A"/>
    <w:rsid w:val="00A17F52"/>
    <w:rsid w:val="00A24BA6"/>
    <w:rsid w:val="00A40AC7"/>
    <w:rsid w:val="00A56D9F"/>
    <w:rsid w:val="00B1432F"/>
    <w:rsid w:val="00B40588"/>
    <w:rsid w:val="00B57428"/>
    <w:rsid w:val="00B67839"/>
    <w:rsid w:val="00B96AAC"/>
    <w:rsid w:val="00BC0F56"/>
    <w:rsid w:val="00BE45D8"/>
    <w:rsid w:val="00C05956"/>
    <w:rsid w:val="00C21584"/>
    <w:rsid w:val="00C34523"/>
    <w:rsid w:val="00C36562"/>
    <w:rsid w:val="00C746FF"/>
    <w:rsid w:val="00CA32BA"/>
    <w:rsid w:val="00CA3C22"/>
    <w:rsid w:val="00CA5C35"/>
    <w:rsid w:val="00CD3683"/>
    <w:rsid w:val="00CE17BE"/>
    <w:rsid w:val="00CE2294"/>
    <w:rsid w:val="00D01411"/>
    <w:rsid w:val="00D03450"/>
    <w:rsid w:val="00D13E5F"/>
    <w:rsid w:val="00D562E6"/>
    <w:rsid w:val="00D6344B"/>
    <w:rsid w:val="00D82341"/>
    <w:rsid w:val="00DA437F"/>
    <w:rsid w:val="00DA4699"/>
    <w:rsid w:val="00DD36CA"/>
    <w:rsid w:val="00DD3B99"/>
    <w:rsid w:val="00DE54DC"/>
    <w:rsid w:val="00E11A73"/>
    <w:rsid w:val="00E47213"/>
    <w:rsid w:val="00E47C1D"/>
    <w:rsid w:val="00E57D41"/>
    <w:rsid w:val="00E61398"/>
    <w:rsid w:val="00E81399"/>
    <w:rsid w:val="00EC0D82"/>
    <w:rsid w:val="00EE04A2"/>
    <w:rsid w:val="00F020B0"/>
    <w:rsid w:val="00F1025F"/>
    <w:rsid w:val="00F4777D"/>
    <w:rsid w:val="00F627B7"/>
    <w:rsid w:val="00F7594C"/>
    <w:rsid w:val="00FD4120"/>
    <w:rsid w:val="00FE3190"/>
    <w:rsid w:val="00FE4B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39937"/>
    <o:shapelayout v:ext="edit">
      <o:idmap v:ext="edit" data="1"/>
      <o:rules v:ext="edit">
        <o:r id="V:Rule13" type="connector" idref="#_x0000_s1036"/>
        <o:r id="V:Rule14" type="connector" idref="#_x0000_s1050"/>
        <o:r id="V:Rule15" type="connector" idref="#_x0000_s1051"/>
        <o:r id="V:Rule16" type="connector" idref="#_x0000_s1037"/>
        <o:r id="V:Rule17" type="connector" idref="#_x0000_s1048"/>
        <o:r id="V:Rule18" type="connector" idref="#_x0000_s1033"/>
        <o:r id="V:Rule19" type="connector" idref="#_x0000_s1046"/>
        <o:r id="V:Rule20" type="connector" idref="#_x0000_s1047"/>
        <o:r id="V:Rule21" type="connector" idref="#_x0000_s1035"/>
        <o:r id="V:Rule22" type="connector" idref="#_x0000_s1034"/>
        <o:r id="V:Rule23" type="connector" idref="#_x0000_s1049"/>
        <o:r id="V:Rule24" type="connector" idref="#_x0000_s104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5CAF43-D2C3-4471-BB24-3C1FB0309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10051</TotalTime>
  <Pages>12</Pages>
  <Words>791</Words>
  <Characters>4510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5291</CharactersWithSpaces>
  <SharedDoc>false</SharedDoc>
  <HLinks>
    <vt:vector size="6" baseType="variant">
      <vt:variant>
        <vt:i4>2555941</vt:i4>
      </vt:variant>
      <vt:variant>
        <vt:i4>6</vt:i4>
      </vt:variant>
      <vt:variant>
        <vt:i4>0</vt:i4>
      </vt:variant>
      <vt:variant>
        <vt:i4>5</vt:i4>
      </vt:variant>
      <vt:variant>
        <vt:lpwstr>http://localhost/MoneyConverter</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33</cp:revision>
  <cp:lastPrinted>2012-11-13T10:51:00Z</cp:lastPrinted>
  <dcterms:created xsi:type="dcterms:W3CDTF">2012-10-09T09:38:00Z</dcterms:created>
  <dcterms:modified xsi:type="dcterms:W3CDTF">2012-11-13T11:04:00Z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