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C2BDCAA" wp14:paraId="04B983C5" wp14:textId="34C66D1B">
      <w:pPr>
        <w:pStyle w:val="Normal"/>
        <w:spacing w:before="240" w:beforeAutospacing="off" w:after="240" w:afterAutospacing="off"/>
        <w:jc w:val="center"/>
        <w:rPr>
          <w:rFonts w:ascii="Calibri" w:hAnsi="Calibri" w:eastAsia="Calibri" w:cs="Calibri"/>
          <w:b w:val="1"/>
          <w:bCs w:val="1"/>
          <w:noProof w:val="0"/>
          <w:color w:val="auto"/>
          <w:sz w:val="32"/>
          <w:szCs w:val="32"/>
          <w:u w:val="single"/>
          <w:lang w:val="en-GB"/>
        </w:rPr>
      </w:pPr>
      <w:bookmarkStart w:name="_Int_oO0fLh2r" w:id="1622826665"/>
      <w:r w:rsidRPr="7C2BDCAA" w:rsidR="14753C79">
        <w:rPr>
          <w:rFonts w:ascii="Calibri" w:hAnsi="Calibri" w:eastAsia="Calibri" w:cs="Calibri"/>
          <w:b w:val="1"/>
          <w:bCs w:val="1"/>
          <w:noProof w:val="0"/>
          <w:color w:val="auto"/>
          <w:sz w:val="32"/>
          <w:szCs w:val="32"/>
          <w:u w:val="single"/>
          <w:lang w:val="en-GB"/>
        </w:rPr>
        <w:t>PART 2</w:t>
      </w:r>
      <w:bookmarkEnd w:id="1622826665"/>
    </w:p>
    <w:p xmlns:wp14="http://schemas.microsoft.com/office/word/2010/wordml" w:rsidP="7C2BDCAA" wp14:paraId="070712A5" wp14:textId="0DB7AD65">
      <w:pPr>
        <w:pStyle w:val="Normal"/>
        <w:spacing w:before="240" w:beforeAutospacing="off" w:after="240" w:afterAutospacing="off"/>
        <w:jc w:val="center"/>
        <w:rPr>
          <w:rFonts w:ascii="Calibri" w:hAnsi="Calibri" w:eastAsia="Calibri" w:cs="Calibri"/>
          <w:b w:val="1"/>
          <w:bCs w:val="1"/>
          <w:noProof w:val="0"/>
          <w:sz w:val="28"/>
          <w:szCs w:val="28"/>
          <w:u w:val="single"/>
          <w:lang w:val="en-GB"/>
        </w:rPr>
      </w:pPr>
      <w:r w:rsidRPr="7C2BDCAA" w:rsidR="44635248">
        <w:rPr>
          <w:rFonts w:ascii="Calibri" w:hAnsi="Calibri" w:eastAsia="Calibri" w:cs="Calibri"/>
          <w:b w:val="1"/>
          <w:bCs w:val="1"/>
          <w:noProof w:val="0"/>
          <w:sz w:val="28"/>
          <w:szCs w:val="28"/>
          <w:u w:val="single"/>
          <w:lang w:val="en-GB"/>
        </w:rPr>
        <w:t>O</w:t>
      </w:r>
      <w:r w:rsidRPr="7C2BDCAA" w:rsidR="44635248">
        <w:rPr>
          <w:rFonts w:ascii="Calibri" w:hAnsi="Calibri" w:eastAsia="Calibri" w:cs="Calibri"/>
          <w:b w:val="1"/>
          <w:bCs w:val="1"/>
          <w:noProof w:val="0"/>
          <w:sz w:val="28"/>
          <w:szCs w:val="28"/>
          <w:u w:val="single"/>
          <w:lang w:val="en-GB"/>
        </w:rPr>
        <w:t>bserving, Documenting, and Addressing Potential Signs of Abuse and Neglect</w:t>
      </w:r>
    </w:p>
    <w:p xmlns:wp14="http://schemas.microsoft.com/office/word/2010/wordml" w:rsidP="7C2BDCAA" wp14:paraId="1E5ED972" wp14:textId="70A711FB">
      <w:pPr>
        <w:pStyle w:val="Normal"/>
        <w:spacing w:before="240" w:beforeAutospacing="off" w:after="240" w:afterAutospacing="off"/>
        <w:rPr>
          <w:rFonts w:ascii="Calibri" w:hAnsi="Calibri" w:eastAsia="Calibri" w:cs="Calibri"/>
          <w:noProof w:val="0"/>
          <w:color w:val="auto"/>
          <w:sz w:val="24"/>
          <w:szCs w:val="24"/>
          <w:lang w:val="en-GB"/>
        </w:rPr>
      </w:pPr>
      <w:r w:rsidRPr="7C2BDCAA" w:rsidR="58991110">
        <w:rPr>
          <w:rFonts w:ascii="Calibri" w:hAnsi="Calibri" w:eastAsia="Calibri" w:cs="Calibri"/>
          <w:noProof w:val="0"/>
          <w:color w:val="auto"/>
          <w:sz w:val="24"/>
          <w:szCs w:val="24"/>
          <w:lang w:val="en-GB"/>
        </w:rPr>
        <w:t xml:space="preserve">   </w:t>
      </w:r>
      <w:r w:rsidRPr="7C2BDCAA" w:rsidR="7E5AF14F">
        <w:rPr>
          <w:rFonts w:ascii="Calibri" w:hAnsi="Calibri" w:eastAsia="Calibri" w:cs="Calibri"/>
          <w:noProof w:val="0"/>
          <w:color w:val="auto"/>
          <w:sz w:val="24"/>
          <w:szCs w:val="24"/>
          <w:lang w:val="en-GB"/>
        </w:rPr>
        <w:t xml:space="preserve">To effectively </w:t>
      </w:r>
      <w:r w:rsidRPr="7C2BDCAA" w:rsidR="7E5AF14F">
        <w:rPr>
          <w:rFonts w:ascii="Calibri" w:hAnsi="Calibri" w:eastAsia="Calibri" w:cs="Calibri"/>
          <w:noProof w:val="0"/>
          <w:color w:val="auto"/>
          <w:sz w:val="24"/>
          <w:szCs w:val="24"/>
          <w:lang w:val="en-GB"/>
        </w:rPr>
        <w:t>observe</w:t>
      </w:r>
      <w:r w:rsidRPr="7C2BDCAA" w:rsidR="7E5AF14F">
        <w:rPr>
          <w:rFonts w:ascii="Calibri" w:hAnsi="Calibri" w:eastAsia="Calibri" w:cs="Calibri"/>
          <w:noProof w:val="0"/>
          <w:color w:val="auto"/>
          <w:sz w:val="24"/>
          <w:szCs w:val="24"/>
          <w:lang w:val="en-GB"/>
        </w:rPr>
        <w:t xml:space="preserve"> and recogni</w:t>
      </w:r>
      <w:r w:rsidRPr="7C2BDCAA" w:rsidR="40EA159E">
        <w:rPr>
          <w:rFonts w:ascii="Calibri" w:hAnsi="Calibri" w:eastAsia="Calibri" w:cs="Calibri"/>
          <w:noProof w:val="0"/>
          <w:color w:val="auto"/>
          <w:sz w:val="24"/>
          <w:szCs w:val="24"/>
          <w:lang w:val="en-GB"/>
        </w:rPr>
        <w:t>s</w:t>
      </w:r>
      <w:r w:rsidRPr="7C2BDCAA" w:rsidR="7E5AF14F">
        <w:rPr>
          <w:rFonts w:ascii="Calibri" w:hAnsi="Calibri" w:eastAsia="Calibri" w:cs="Calibri"/>
          <w:noProof w:val="0"/>
          <w:color w:val="auto"/>
          <w:sz w:val="24"/>
          <w:szCs w:val="24"/>
          <w:lang w:val="en-GB"/>
        </w:rPr>
        <w:t xml:space="preserve">e potential signs of abuse in Ben’s case, it is essential to note consistency and patterns in appearance and </w:t>
      </w:r>
      <w:r w:rsidRPr="7C2BDCAA" w:rsidR="32612FB8">
        <w:rPr>
          <w:rFonts w:ascii="Calibri" w:hAnsi="Calibri" w:eastAsia="Calibri" w:cs="Calibri"/>
          <w:noProof w:val="0"/>
          <w:color w:val="auto"/>
          <w:sz w:val="24"/>
          <w:szCs w:val="24"/>
          <w:lang w:val="en-GB"/>
        </w:rPr>
        <w:t>behaviour</w:t>
      </w:r>
      <w:r w:rsidRPr="7C2BDCAA" w:rsidR="7E5AF14F">
        <w:rPr>
          <w:rFonts w:ascii="Calibri" w:hAnsi="Calibri" w:eastAsia="Calibri" w:cs="Calibri"/>
          <w:noProof w:val="0"/>
          <w:color w:val="auto"/>
          <w:sz w:val="24"/>
          <w:szCs w:val="24"/>
          <w:lang w:val="en-GB"/>
        </w:rPr>
        <w:t xml:space="preserve">. </w:t>
      </w:r>
      <w:r w:rsidRPr="7C2BDCAA" w:rsidR="7E5AF14F">
        <w:rPr>
          <w:rFonts w:ascii="Calibri" w:hAnsi="Calibri" w:eastAsia="Calibri" w:cs="Calibri"/>
          <w:noProof w:val="0"/>
          <w:color w:val="auto"/>
          <w:sz w:val="24"/>
          <w:szCs w:val="24"/>
          <w:lang w:val="en-GB"/>
        </w:rPr>
        <w:t>Ben regularly arriving at school unwashed and hungry is indicative of potential issue</w:t>
      </w:r>
      <w:r w:rsidRPr="7C2BDCAA" w:rsidR="5342A730">
        <w:rPr>
          <w:rFonts w:ascii="Calibri" w:hAnsi="Calibri" w:eastAsia="Calibri" w:cs="Calibri"/>
          <w:noProof w:val="0"/>
          <w:color w:val="auto"/>
          <w:sz w:val="24"/>
          <w:szCs w:val="24"/>
          <w:lang w:val="en-GB"/>
        </w:rPr>
        <w:t>s</w:t>
      </w:r>
      <w:r w:rsidRPr="7C2BDCAA" w:rsidR="6A250D17">
        <w:rPr>
          <w:rFonts w:ascii="Times New Roman" w:hAnsi="Times New Roman" w:eastAsia="Times New Roman" w:cs="Times New Roman"/>
          <w:noProof w:val="0"/>
          <w:color w:val="auto"/>
          <w:sz w:val="24"/>
          <w:szCs w:val="24"/>
          <w:lang w:val="en-GB"/>
        </w:rPr>
        <w:t xml:space="preserve"> (NSPCC, 2021)</w:t>
      </w:r>
      <w:r w:rsidRPr="7C2BDCAA" w:rsidR="7E5AF14F">
        <w:rPr>
          <w:rFonts w:ascii="Calibri" w:hAnsi="Calibri" w:eastAsia="Calibri" w:cs="Calibri"/>
          <w:noProof w:val="0"/>
          <w:color w:val="auto"/>
          <w:sz w:val="24"/>
          <w:szCs w:val="24"/>
          <w:lang w:val="en-GB"/>
        </w:rPr>
        <w:t xml:space="preserve">. Additionally, significant </w:t>
      </w:r>
      <w:r w:rsidRPr="7C2BDCAA" w:rsidR="722201BE">
        <w:rPr>
          <w:rFonts w:ascii="Calibri" w:hAnsi="Calibri" w:eastAsia="Calibri" w:cs="Calibri"/>
          <w:noProof w:val="0"/>
          <w:color w:val="auto"/>
          <w:sz w:val="24"/>
          <w:szCs w:val="24"/>
          <w:lang w:val="en-GB"/>
        </w:rPr>
        <w:t>behavioural</w:t>
      </w:r>
      <w:r w:rsidRPr="7C2BDCAA" w:rsidR="7E5AF14F">
        <w:rPr>
          <w:rFonts w:ascii="Calibri" w:hAnsi="Calibri" w:eastAsia="Calibri" w:cs="Calibri"/>
          <w:noProof w:val="0"/>
          <w:color w:val="auto"/>
          <w:sz w:val="24"/>
          <w:szCs w:val="24"/>
          <w:lang w:val="en-GB"/>
        </w:rPr>
        <w:t xml:space="preserve"> changes, such as Ben becoming more withdrawn or anxious, should be </w:t>
      </w:r>
      <w:r w:rsidRPr="7C2BDCAA" w:rsidR="7E5AF14F">
        <w:rPr>
          <w:rFonts w:ascii="Calibri" w:hAnsi="Calibri" w:eastAsia="Calibri" w:cs="Calibri"/>
          <w:noProof w:val="0"/>
          <w:color w:val="auto"/>
          <w:sz w:val="24"/>
          <w:szCs w:val="24"/>
          <w:lang w:val="en-GB"/>
        </w:rPr>
        <w:t>monitored</w:t>
      </w:r>
      <w:r w:rsidRPr="7C2BDCAA" w:rsidR="5278D855">
        <w:rPr>
          <w:rFonts w:ascii="Times New Roman" w:hAnsi="Times New Roman" w:eastAsia="Times New Roman" w:cs="Times New Roman"/>
          <w:noProof w:val="0"/>
          <w:color w:val="auto"/>
          <w:sz w:val="24"/>
          <w:szCs w:val="24"/>
          <w:lang w:val="en-GB"/>
        </w:rPr>
        <w:t xml:space="preserve"> </w:t>
      </w:r>
      <w:r w:rsidRPr="7C2BDCAA" w:rsidR="5278D855">
        <w:rPr>
          <w:rFonts w:ascii="Times New Roman" w:hAnsi="Times New Roman" w:eastAsia="Times New Roman" w:cs="Times New Roman"/>
          <w:noProof w:val="0"/>
          <w:color w:val="auto"/>
          <w:sz w:val="24"/>
          <w:szCs w:val="24"/>
          <w:lang w:val="en-GB"/>
        </w:rPr>
        <w:t>(NSPCC, 2016)</w:t>
      </w:r>
      <w:r w:rsidRPr="7C2BDCAA" w:rsidR="70A5801C">
        <w:rPr>
          <w:rFonts w:ascii="Calibri" w:hAnsi="Calibri" w:eastAsia="Calibri" w:cs="Calibri"/>
          <w:noProof w:val="0"/>
          <w:color w:val="auto"/>
          <w:sz w:val="24"/>
          <w:szCs w:val="24"/>
          <w:lang w:val="en-GB"/>
        </w:rPr>
        <w:t xml:space="preserve">. This is when </w:t>
      </w:r>
      <w:r w:rsidRPr="7C2BDCAA" w:rsidR="70A5801C">
        <w:rPr>
          <w:rFonts w:ascii="Calibri" w:hAnsi="Calibri" w:eastAsia="Calibri" w:cs="Calibri"/>
          <w:noProof w:val="0"/>
          <w:color w:val="auto"/>
          <w:sz w:val="24"/>
          <w:szCs w:val="24"/>
          <w:lang w:val="en-GB"/>
        </w:rPr>
        <w:t>really knowing the children in your care</w:t>
      </w:r>
      <w:r w:rsidRPr="7C2BDCAA" w:rsidR="70A5801C">
        <w:rPr>
          <w:rFonts w:ascii="Calibri" w:hAnsi="Calibri" w:eastAsia="Calibri" w:cs="Calibri"/>
          <w:noProof w:val="0"/>
          <w:color w:val="auto"/>
          <w:sz w:val="24"/>
          <w:szCs w:val="24"/>
          <w:lang w:val="en-GB"/>
        </w:rPr>
        <w:t xml:space="preserve"> is essential</w:t>
      </w:r>
      <w:r w:rsidRPr="7C2BDCAA" w:rsidR="4C223722">
        <w:rPr>
          <w:rFonts w:ascii="Times New Roman" w:hAnsi="Times New Roman" w:eastAsia="Times New Roman" w:cs="Times New Roman"/>
          <w:noProof w:val="0"/>
          <w:color w:val="auto"/>
          <w:sz w:val="24"/>
          <w:szCs w:val="24"/>
          <w:lang w:val="en-GB"/>
        </w:rPr>
        <w:t xml:space="preserve"> </w:t>
      </w:r>
      <w:r w:rsidRPr="7C2BDCAA" w:rsidR="4C223722">
        <w:rPr>
          <w:rFonts w:ascii="Times New Roman" w:hAnsi="Times New Roman" w:eastAsia="Times New Roman" w:cs="Times New Roman"/>
          <w:noProof w:val="0"/>
          <w:color w:val="auto"/>
          <w:sz w:val="24"/>
          <w:szCs w:val="24"/>
          <w:lang w:val="en-GB"/>
        </w:rPr>
        <w:t>(NSPCC, 2021b)</w:t>
      </w:r>
      <w:r w:rsidRPr="7C2BDCAA" w:rsidR="7E5AF14F">
        <w:rPr>
          <w:rFonts w:ascii="Calibri" w:hAnsi="Calibri" w:eastAsia="Calibri" w:cs="Calibri"/>
          <w:noProof w:val="0"/>
          <w:color w:val="auto"/>
          <w:sz w:val="24"/>
          <w:szCs w:val="24"/>
          <w:lang w:val="en-GB"/>
        </w:rPr>
        <w:t xml:space="preserve">. Observing Ben’s interactions with peers and adults can also </w:t>
      </w:r>
      <w:r w:rsidRPr="7C2BDCAA" w:rsidR="7E5AF14F">
        <w:rPr>
          <w:rFonts w:ascii="Calibri" w:hAnsi="Calibri" w:eastAsia="Calibri" w:cs="Calibri"/>
          <w:noProof w:val="0"/>
          <w:color w:val="auto"/>
          <w:sz w:val="24"/>
          <w:szCs w:val="24"/>
          <w:lang w:val="en-GB"/>
        </w:rPr>
        <w:t>provide</w:t>
      </w:r>
      <w:r w:rsidRPr="7C2BDCAA" w:rsidR="7E5AF14F">
        <w:rPr>
          <w:rFonts w:ascii="Calibri" w:hAnsi="Calibri" w:eastAsia="Calibri" w:cs="Calibri"/>
          <w:noProof w:val="0"/>
          <w:color w:val="auto"/>
          <w:sz w:val="24"/>
          <w:szCs w:val="24"/>
          <w:lang w:val="en-GB"/>
        </w:rPr>
        <w:t xml:space="preserve"> valuable insights. For instance, if Ben is unusually withdrawn or displaying atypical </w:t>
      </w:r>
      <w:r w:rsidRPr="7C2BDCAA" w:rsidR="31BB5CAD">
        <w:rPr>
          <w:rFonts w:ascii="Calibri" w:hAnsi="Calibri" w:eastAsia="Calibri" w:cs="Calibri"/>
          <w:noProof w:val="0"/>
          <w:color w:val="auto"/>
          <w:sz w:val="24"/>
          <w:szCs w:val="24"/>
          <w:lang w:val="en-GB"/>
        </w:rPr>
        <w:t>behaviours</w:t>
      </w:r>
      <w:r w:rsidRPr="7C2BDCAA" w:rsidR="7E5AF14F">
        <w:rPr>
          <w:rFonts w:ascii="Calibri" w:hAnsi="Calibri" w:eastAsia="Calibri" w:cs="Calibri"/>
          <w:noProof w:val="0"/>
          <w:color w:val="auto"/>
          <w:sz w:val="24"/>
          <w:szCs w:val="24"/>
          <w:lang w:val="en-GB"/>
        </w:rPr>
        <w:t>, it can be a red flag for further investigation.</w:t>
      </w:r>
      <w:r w:rsidRPr="7C2BDCAA" w:rsidR="0734A378">
        <w:rPr>
          <w:rFonts w:ascii="Calibri" w:hAnsi="Calibri" w:eastAsia="Calibri" w:cs="Calibri"/>
          <w:noProof w:val="0"/>
          <w:color w:val="auto"/>
          <w:sz w:val="24"/>
          <w:szCs w:val="24"/>
          <w:lang w:val="en-GB"/>
        </w:rPr>
        <w:t xml:space="preserve"> </w:t>
      </w:r>
      <w:r w:rsidRPr="7C2BDCAA" w:rsidR="31C17A54">
        <w:rPr>
          <w:rFonts w:ascii="Calibri" w:hAnsi="Calibri" w:eastAsia="Calibri" w:cs="Calibri"/>
          <w:noProof w:val="0"/>
          <w:color w:val="auto"/>
          <w:sz w:val="24"/>
          <w:szCs w:val="24"/>
          <w:lang w:val="en-GB"/>
        </w:rPr>
        <w:t xml:space="preserve">However, relying solely on physical signs and </w:t>
      </w:r>
      <w:r w:rsidRPr="7C2BDCAA" w:rsidR="31C17A54">
        <w:rPr>
          <w:rFonts w:ascii="Calibri" w:hAnsi="Calibri" w:eastAsia="Calibri" w:cs="Calibri"/>
          <w:noProof w:val="0"/>
          <w:color w:val="auto"/>
          <w:sz w:val="24"/>
          <w:szCs w:val="24"/>
          <w:lang w:val="en-GB"/>
        </w:rPr>
        <w:t>behavioural</w:t>
      </w:r>
      <w:r w:rsidRPr="7C2BDCAA" w:rsidR="31C17A54">
        <w:rPr>
          <w:rFonts w:ascii="Calibri" w:hAnsi="Calibri" w:eastAsia="Calibri" w:cs="Calibri"/>
          <w:noProof w:val="0"/>
          <w:color w:val="auto"/>
          <w:sz w:val="24"/>
          <w:szCs w:val="24"/>
          <w:lang w:val="en-GB"/>
        </w:rPr>
        <w:t xml:space="preserve"> changes may not capture all instances of neglect. For example, a child may appear well-groomed yet be experiencing severe neglect at home. Additionally, cultural differences and socioeconomic factors can influence how signs of neglect are perceived. Practitioners need to be aware of these nuances to avoid misinterpretation</w:t>
      </w:r>
      <w:r w:rsidRPr="7C2BDCAA" w:rsidR="726E56B8">
        <w:rPr>
          <w:rFonts w:ascii="Times New Roman" w:hAnsi="Times New Roman" w:eastAsia="Times New Roman" w:cs="Times New Roman"/>
          <w:noProof w:val="0"/>
          <w:color w:val="auto"/>
          <w:sz w:val="24"/>
          <w:szCs w:val="24"/>
          <w:lang w:val="en-GB"/>
        </w:rPr>
        <w:t xml:space="preserve"> (MSD, 2022)</w:t>
      </w:r>
      <w:r w:rsidRPr="7C2BDCAA" w:rsidR="31C17A54">
        <w:rPr>
          <w:rFonts w:ascii="Calibri" w:hAnsi="Calibri" w:eastAsia="Calibri" w:cs="Calibri"/>
          <w:noProof w:val="0"/>
          <w:color w:val="auto"/>
          <w:sz w:val="24"/>
          <w:szCs w:val="24"/>
          <w:lang w:val="en-GB"/>
        </w:rPr>
        <w:t>.</w:t>
      </w:r>
      <w:r w:rsidRPr="7C2BDCAA" w:rsidR="31C17A54">
        <w:rPr>
          <w:rFonts w:ascii="Calibri" w:hAnsi="Calibri" w:eastAsia="Calibri" w:cs="Calibri"/>
          <w:noProof w:val="0"/>
          <w:color w:val="auto"/>
          <w:sz w:val="24"/>
          <w:szCs w:val="24"/>
          <w:lang w:val="en-GB"/>
        </w:rPr>
        <w:t xml:space="preserve"> </w:t>
      </w:r>
      <w:r w:rsidRPr="7C2BDCAA" w:rsidR="0734A378">
        <w:rPr>
          <w:rFonts w:ascii="Calibri" w:hAnsi="Calibri" w:eastAsia="Calibri" w:cs="Calibri"/>
          <w:noProof w:val="0"/>
          <w:color w:val="auto"/>
          <w:sz w:val="24"/>
          <w:szCs w:val="24"/>
          <w:lang w:val="en-GB"/>
        </w:rPr>
        <w:t>Furthermore, c</w:t>
      </w:r>
      <w:r w:rsidRPr="7C2BDCAA" w:rsidR="7A8CA71B">
        <w:rPr>
          <w:rFonts w:ascii="Calibri" w:hAnsi="Calibri" w:eastAsia="Calibri" w:cs="Calibri"/>
          <w:noProof w:val="0"/>
          <w:color w:val="auto"/>
          <w:sz w:val="24"/>
          <w:szCs w:val="24"/>
          <w:lang w:val="en-GB"/>
        </w:rPr>
        <w:t xml:space="preserve">hildren and young people may inadvertently </w:t>
      </w:r>
      <w:r w:rsidRPr="7C2BDCAA" w:rsidR="7A8CA71B">
        <w:rPr>
          <w:rFonts w:ascii="Calibri" w:hAnsi="Calibri" w:eastAsia="Calibri" w:cs="Calibri"/>
          <w:noProof w:val="0"/>
          <w:color w:val="auto"/>
          <w:sz w:val="24"/>
          <w:szCs w:val="24"/>
          <w:lang w:val="en-GB"/>
        </w:rPr>
        <w:t>disclose</w:t>
      </w:r>
      <w:r w:rsidRPr="7C2BDCAA" w:rsidR="7A8CA71B">
        <w:rPr>
          <w:rFonts w:ascii="Calibri" w:hAnsi="Calibri" w:eastAsia="Calibri" w:cs="Calibri"/>
          <w:noProof w:val="0"/>
          <w:color w:val="auto"/>
          <w:sz w:val="24"/>
          <w:szCs w:val="24"/>
          <w:lang w:val="en-GB"/>
        </w:rPr>
        <w:t xml:space="preserve"> abuse through their actions and </w:t>
      </w:r>
      <w:r w:rsidRPr="7C2BDCAA" w:rsidR="57C8A76F">
        <w:rPr>
          <w:rFonts w:ascii="Calibri" w:hAnsi="Calibri" w:eastAsia="Calibri" w:cs="Calibri"/>
          <w:noProof w:val="0"/>
          <w:color w:val="auto"/>
          <w:sz w:val="24"/>
          <w:szCs w:val="24"/>
          <w:lang w:val="en-GB"/>
        </w:rPr>
        <w:t>behaviour</w:t>
      </w:r>
      <w:r w:rsidRPr="7C2BDCAA" w:rsidR="7A8CA71B">
        <w:rPr>
          <w:rFonts w:ascii="Calibri" w:hAnsi="Calibri" w:eastAsia="Calibri" w:cs="Calibri"/>
          <w:noProof w:val="0"/>
          <w:color w:val="auto"/>
          <w:sz w:val="24"/>
          <w:szCs w:val="24"/>
          <w:lang w:val="en-GB"/>
        </w:rPr>
        <w:t>, often making partial disclosures that provide some details of their experiences but not the whole picture. They might withhold information due to fear of getting into trouble or upsetting their family, a desire to avoid blame for any resulting family difficulties, feelings of shame and guilt, or a need to protect themselves from reliving traumatic events</w:t>
      </w:r>
      <w:r w:rsidRPr="7C2BDCAA" w:rsidR="52FDE2B2">
        <w:rPr>
          <w:rFonts w:ascii="Times New Roman" w:hAnsi="Times New Roman" w:eastAsia="Times New Roman" w:cs="Times New Roman"/>
          <w:noProof w:val="0"/>
          <w:color w:val="auto"/>
          <w:sz w:val="24"/>
          <w:szCs w:val="24"/>
          <w:lang w:val="en-GB"/>
        </w:rPr>
        <w:t xml:space="preserve"> </w:t>
      </w:r>
      <w:r w:rsidRPr="7C2BDCAA" w:rsidR="52FDE2B2">
        <w:rPr>
          <w:rFonts w:ascii="Times New Roman" w:hAnsi="Times New Roman" w:eastAsia="Times New Roman" w:cs="Times New Roman"/>
          <w:noProof w:val="0"/>
          <w:color w:val="auto"/>
          <w:sz w:val="24"/>
          <w:szCs w:val="24"/>
          <w:lang w:val="en-GB"/>
        </w:rPr>
        <w:t>(NSPCC, 202</w:t>
      </w:r>
      <w:r w:rsidRPr="7C2BDCAA" w:rsidR="52FDE2B2">
        <w:rPr>
          <w:rFonts w:ascii="Times New Roman" w:hAnsi="Times New Roman" w:eastAsia="Times New Roman" w:cs="Times New Roman"/>
          <w:noProof w:val="0"/>
          <w:color w:val="auto"/>
          <w:sz w:val="24"/>
          <w:szCs w:val="24"/>
          <w:lang w:val="en-GB"/>
        </w:rPr>
        <w:t>3</w:t>
      </w:r>
      <w:r w:rsidRPr="7C2BDCAA" w:rsidR="3716AC5C">
        <w:rPr>
          <w:rFonts w:ascii="Times New Roman" w:hAnsi="Times New Roman" w:eastAsia="Times New Roman" w:cs="Times New Roman"/>
          <w:noProof w:val="0"/>
          <w:color w:val="auto"/>
          <w:sz w:val="24"/>
          <w:szCs w:val="24"/>
          <w:lang w:val="en-GB"/>
        </w:rPr>
        <w:t xml:space="preserve"> and Henshaw, 2023</w:t>
      </w:r>
      <w:r w:rsidRPr="7C2BDCAA" w:rsidR="52FDE2B2">
        <w:rPr>
          <w:rFonts w:ascii="Times New Roman" w:hAnsi="Times New Roman" w:eastAsia="Times New Roman" w:cs="Times New Roman"/>
          <w:noProof w:val="0"/>
          <w:color w:val="auto"/>
          <w:sz w:val="24"/>
          <w:szCs w:val="24"/>
          <w:lang w:val="en-GB"/>
        </w:rPr>
        <w:t>)</w:t>
      </w:r>
      <w:r w:rsidRPr="7C2BDCAA" w:rsidR="7A8CA71B">
        <w:rPr>
          <w:rFonts w:ascii="Calibri" w:hAnsi="Calibri" w:eastAsia="Calibri" w:cs="Calibri"/>
          <w:noProof w:val="0"/>
          <w:color w:val="auto"/>
          <w:sz w:val="24"/>
          <w:szCs w:val="24"/>
          <w:lang w:val="en-GB"/>
        </w:rPr>
        <w:t>.</w:t>
      </w:r>
      <w:r w:rsidRPr="7C2BDCAA" w:rsidR="7A8CA71B">
        <w:rPr>
          <w:rFonts w:ascii="Calibri" w:hAnsi="Calibri" w:eastAsia="Calibri" w:cs="Calibri"/>
          <w:noProof w:val="0"/>
          <w:color w:val="auto"/>
          <w:sz w:val="24"/>
          <w:szCs w:val="24"/>
          <w:lang w:val="en-GB"/>
        </w:rPr>
        <w:t xml:space="preserve"> </w:t>
      </w:r>
    </w:p>
    <w:p w:rsidR="34FD127B" w:rsidP="7C2BDCAA" w:rsidRDefault="34FD127B" w14:paraId="17787E8A" w14:textId="5F7C93B2">
      <w:pPr>
        <w:pStyle w:val="Normal"/>
        <w:spacing w:before="240" w:beforeAutospacing="off" w:after="240" w:afterAutospacing="off"/>
        <w:rPr>
          <w:rFonts w:ascii="Calibri" w:hAnsi="Calibri" w:eastAsia="Calibri" w:cs="Calibri"/>
          <w:noProof w:val="0"/>
          <w:color w:val="auto"/>
          <w:sz w:val="24"/>
          <w:szCs w:val="24"/>
          <w:lang w:val="en-GB"/>
        </w:rPr>
      </w:pPr>
      <w:bookmarkStart w:name="_Int_mwaz4TT9" w:id="755706864"/>
      <w:r w:rsidRPr="7C2BDCAA" w:rsidR="34FD127B">
        <w:rPr>
          <w:rFonts w:ascii="Calibri" w:hAnsi="Calibri" w:eastAsia="Calibri" w:cs="Calibri"/>
          <w:noProof w:val="0"/>
          <w:sz w:val="24"/>
          <w:szCs w:val="24"/>
          <w:lang w:val="en-GB"/>
        </w:rPr>
        <w:t xml:space="preserve">When addressing sensitive issues with Ben, the approach to questioning is crucial (Department for Child Protection, 2019). </w:t>
      </w:r>
      <w:r w:rsidRPr="7C2BDCAA" w:rsidR="483624AC">
        <w:rPr>
          <w:rFonts w:ascii="Calibri" w:hAnsi="Calibri" w:eastAsia="Calibri" w:cs="Calibri"/>
          <w:noProof w:val="0"/>
          <w:sz w:val="24"/>
          <w:szCs w:val="24"/>
          <w:lang w:val="en-GB"/>
        </w:rPr>
        <w:t>O</w:t>
      </w:r>
      <w:r w:rsidRPr="7C2BDCAA" w:rsidR="34FD127B">
        <w:rPr>
          <w:rFonts w:ascii="Calibri" w:hAnsi="Calibri" w:eastAsia="Calibri" w:cs="Calibri"/>
          <w:noProof w:val="0"/>
          <w:sz w:val="24"/>
          <w:szCs w:val="24"/>
          <w:lang w:val="en-GB"/>
        </w:rPr>
        <w:t>pen-ended questions</w:t>
      </w:r>
      <w:r w:rsidRPr="7C2BDCAA" w:rsidR="404A7F9D">
        <w:rPr>
          <w:rFonts w:ascii="Calibri" w:hAnsi="Calibri" w:eastAsia="Calibri" w:cs="Calibri"/>
          <w:noProof w:val="0"/>
          <w:sz w:val="24"/>
          <w:szCs w:val="24"/>
          <w:lang w:val="en-GB"/>
        </w:rPr>
        <w:t xml:space="preserve"> should</w:t>
      </w:r>
      <w:r w:rsidRPr="7C2BDCAA" w:rsidR="6C5D215D">
        <w:rPr>
          <w:rFonts w:ascii="Calibri" w:hAnsi="Calibri" w:eastAsia="Calibri" w:cs="Calibri"/>
          <w:noProof w:val="0"/>
          <w:sz w:val="24"/>
          <w:szCs w:val="24"/>
          <w:lang w:val="en-GB"/>
        </w:rPr>
        <w:t xml:space="preserve"> be used, such as</w:t>
      </w:r>
      <w:r w:rsidRPr="7C2BDCAA" w:rsidR="34FD127B">
        <w:rPr>
          <w:rFonts w:ascii="Calibri" w:hAnsi="Calibri" w:eastAsia="Calibri" w:cs="Calibri"/>
          <w:noProof w:val="0"/>
          <w:sz w:val="24"/>
          <w:szCs w:val="24"/>
          <w:lang w:val="en-GB"/>
        </w:rPr>
        <w:t>, “Can you tell me more about why you were hungry yesterday?” to allow Ben to share information in his own words, rather than using leading questions such as, “Is your mummy not feeding you?” Neutral questions like, “How are things at home?” are preferable, as they help prevent Ben from fabricating information or guessing answers to please the interviewer (Queensland Government, 2024). It is important that Ben is in a safe, private space where he feels comfortable to talk freely. Additionally,</w:t>
      </w:r>
      <w:r w:rsidRPr="7C2BDCAA" w:rsidR="6D65C7AC">
        <w:rPr>
          <w:rFonts w:ascii="Calibri" w:hAnsi="Calibri" w:eastAsia="Calibri" w:cs="Calibri"/>
          <w:noProof w:val="0"/>
          <w:sz w:val="24"/>
          <w:szCs w:val="24"/>
          <w:lang w:val="en-GB"/>
        </w:rPr>
        <w:t xml:space="preserve"> </w:t>
      </w:r>
      <w:r w:rsidRPr="7C2BDCAA" w:rsidR="6D65C7AC">
        <w:rPr>
          <w:rFonts w:ascii="Calibri" w:hAnsi="Calibri" w:eastAsia="Calibri" w:cs="Calibri"/>
          <w:noProof w:val="0"/>
          <w:sz w:val="24"/>
          <w:szCs w:val="24"/>
          <w:lang w:val="en-GB"/>
        </w:rPr>
        <w:t>it’s</w:t>
      </w:r>
      <w:r w:rsidRPr="7C2BDCAA" w:rsidR="6D65C7AC">
        <w:rPr>
          <w:rFonts w:ascii="Calibri" w:hAnsi="Calibri" w:eastAsia="Calibri" w:cs="Calibri"/>
          <w:noProof w:val="0"/>
          <w:sz w:val="24"/>
          <w:szCs w:val="24"/>
          <w:lang w:val="en-GB"/>
        </w:rPr>
        <w:t xml:space="preserve"> important to</w:t>
      </w:r>
      <w:r w:rsidRPr="7C2BDCAA" w:rsidR="34FD127B">
        <w:rPr>
          <w:rFonts w:ascii="Calibri" w:hAnsi="Calibri" w:eastAsia="Calibri" w:cs="Calibri"/>
          <w:noProof w:val="0"/>
          <w:sz w:val="24"/>
          <w:szCs w:val="24"/>
          <w:lang w:val="en-GB"/>
        </w:rPr>
        <w:t xml:space="preserve"> convey calmness and attentiveness through </w:t>
      </w:r>
      <w:r w:rsidRPr="7C2BDCAA" w:rsidR="2D041273">
        <w:rPr>
          <w:rFonts w:ascii="Calibri" w:hAnsi="Calibri" w:eastAsia="Calibri" w:cs="Calibri"/>
          <w:noProof w:val="0"/>
          <w:sz w:val="24"/>
          <w:szCs w:val="24"/>
          <w:lang w:val="en-GB"/>
        </w:rPr>
        <w:t>behaviour</w:t>
      </w:r>
      <w:r w:rsidRPr="7C2BDCAA" w:rsidR="34FD127B">
        <w:rPr>
          <w:rFonts w:ascii="Calibri" w:hAnsi="Calibri" w:eastAsia="Calibri" w:cs="Calibri"/>
          <w:noProof w:val="0"/>
          <w:sz w:val="24"/>
          <w:szCs w:val="24"/>
          <w:lang w:val="en-GB"/>
        </w:rPr>
        <w:t xml:space="preserve"> and body language, avoiding any display of shock or anger (Wales Safeguarding Procedures, 2024). According to John Bowlby’s Attachment Theory (Main, 2023), early relationships with primary caregivers shape a child's ability to form secure attachments and affect their emotional and social development throughout life. Therefore, having a trusted adult at school is particularly significant for Ben.</w:t>
      </w:r>
      <w:bookmarkEnd w:id="755706864"/>
    </w:p>
    <w:p w:rsidR="34FD127B" w:rsidP="7C2BDCAA" w:rsidRDefault="34FD127B" w14:paraId="0447281C" w14:textId="6FB5986D">
      <w:pPr>
        <w:spacing w:before="240" w:beforeAutospacing="off" w:after="240" w:afterAutospacing="off"/>
      </w:pPr>
      <w:r w:rsidRPr="7C2BDCAA" w:rsidR="34FD127B">
        <w:rPr>
          <w:rFonts w:ascii="Calibri" w:hAnsi="Calibri" w:eastAsia="Calibri" w:cs="Calibri"/>
          <w:noProof w:val="0"/>
          <w:sz w:val="24"/>
          <w:szCs w:val="24"/>
          <w:lang w:val="en-GB"/>
        </w:rPr>
        <w:t xml:space="preserve"> </w:t>
      </w:r>
    </w:p>
    <w:p w:rsidR="34FD127B" w:rsidP="7C2BDCAA" w:rsidRDefault="34FD127B" w14:paraId="6F88A20D" w14:textId="1D1EDB64">
      <w:pPr>
        <w:pStyle w:val="Normal"/>
        <w:spacing w:before="240" w:beforeAutospacing="off" w:after="240" w:afterAutospacing="off"/>
        <w:rPr>
          <w:rFonts w:ascii="Calibri" w:hAnsi="Calibri" w:eastAsia="Calibri" w:cs="Calibri"/>
          <w:noProof w:val="0"/>
          <w:sz w:val="24"/>
          <w:szCs w:val="24"/>
          <w:lang w:val="en-GB"/>
        </w:rPr>
      </w:pPr>
      <w:bookmarkStart w:name="_Int_xDfvbTLp" w:id="221851802"/>
      <w:r w:rsidRPr="7C2BDCAA" w:rsidR="34FD127B">
        <w:rPr>
          <w:rFonts w:ascii="Calibri" w:hAnsi="Calibri" w:eastAsia="Calibri" w:cs="Calibri"/>
          <w:noProof w:val="0"/>
          <w:sz w:val="24"/>
          <w:szCs w:val="24"/>
          <w:lang w:val="en-GB"/>
        </w:rPr>
        <w:t xml:space="preserve">When documenting, use clear, straightforward language and record Ben's statements verbatim. It is essential to </w:t>
      </w:r>
      <w:r w:rsidRPr="7C2BDCAA" w:rsidR="34FD127B">
        <w:rPr>
          <w:rFonts w:ascii="Calibri" w:hAnsi="Calibri" w:eastAsia="Calibri" w:cs="Calibri"/>
          <w:noProof w:val="0"/>
          <w:sz w:val="24"/>
          <w:szCs w:val="24"/>
          <w:lang w:val="en-GB"/>
        </w:rPr>
        <w:t>maintain</w:t>
      </w:r>
      <w:r w:rsidRPr="7C2BDCAA" w:rsidR="34FD127B">
        <w:rPr>
          <w:rFonts w:ascii="Calibri" w:hAnsi="Calibri" w:eastAsia="Calibri" w:cs="Calibri"/>
          <w:noProof w:val="0"/>
          <w:sz w:val="24"/>
          <w:szCs w:val="24"/>
          <w:lang w:val="en-GB"/>
        </w:rPr>
        <w:t xml:space="preserve"> accuracy and objectivity by avoiding subjective opinions or assumptions (Hartley, 2024). Each report must be signed, dated, and include the exact time, day, month, and year to ensure documentation integrity. Accurate and effective recording is vital for any follow-up actions (Andy, 2022; Keeping Children Safe in Education, 2023). For example, “On June 5th, Ben arrived at school with unbrushed hair and dirty clothes. During snack time, he ate three pieces of fruit quickly and took food from another child’s lunchbox. When asked why he was hungry, Ben said, ‘Mummy didn’t go shopping this week,’” is an example of thorough documentation. Use objective, factual language such as “Ben’s clothes were dirty” rather than “Ben looked neglected” to ensure clarity (The Education People, 2018; Keeping Children Safe in Education, 2017). Despite best practices, subjective interpretations or inconsistencies in documentation can occur. The process relies heavily on the practitioner’s ability to record details accurately, which can be challenging under stress or time constraints. Moreover, reliance on specific documentation systems, </w:t>
      </w:r>
      <w:r w:rsidRPr="7C2BDCAA" w:rsidR="4615F23A">
        <w:rPr>
          <w:rFonts w:ascii="Calibri" w:hAnsi="Calibri" w:eastAsia="Calibri" w:cs="Calibri"/>
          <w:noProof w:val="0"/>
          <w:sz w:val="24"/>
          <w:szCs w:val="24"/>
          <w:lang w:val="en-GB"/>
        </w:rPr>
        <w:t>such as</w:t>
      </w:r>
      <w:r w:rsidRPr="7C2BDCAA" w:rsidR="34FD127B">
        <w:rPr>
          <w:rFonts w:ascii="Calibri" w:hAnsi="Calibri" w:eastAsia="Calibri" w:cs="Calibri"/>
          <w:noProof w:val="0"/>
          <w:sz w:val="24"/>
          <w:szCs w:val="24"/>
          <w:lang w:val="en-GB"/>
        </w:rPr>
        <w:t xml:space="preserve"> My Concern, may not always align with local authority practices, potentially causing delays or discrepancies.</w:t>
      </w:r>
      <w:bookmarkEnd w:id="221851802"/>
    </w:p>
    <w:p xmlns:wp14="http://schemas.microsoft.com/office/word/2010/wordml" w:rsidP="7C2BDCAA" wp14:paraId="201B3B46" wp14:textId="0100B134">
      <w:pPr>
        <w:pStyle w:val="Normal"/>
        <w:suppressLineNumbers w:val="0"/>
        <w:bidi w:val="0"/>
        <w:spacing w:before="240" w:beforeAutospacing="off" w:after="240" w:afterAutospacing="off" w:line="279" w:lineRule="auto"/>
        <w:ind w:left="0" w:right="0"/>
        <w:jc w:val="left"/>
        <w:rPr>
          <w:rFonts w:ascii="Calibri" w:hAnsi="Calibri" w:eastAsia="Calibri" w:cs="Calibri"/>
          <w:noProof w:val="0"/>
          <w:color w:val="auto"/>
          <w:sz w:val="24"/>
          <w:szCs w:val="24"/>
          <w:lang w:val="en-GB"/>
        </w:rPr>
      </w:pPr>
      <w:r w:rsidRPr="7C2BDCAA" w:rsidR="71ECBCC4">
        <w:rPr>
          <w:rFonts w:ascii="Calibri" w:hAnsi="Calibri" w:eastAsia="Calibri" w:cs="Calibri"/>
          <w:noProof w:val="0"/>
          <w:color w:val="auto"/>
          <w:sz w:val="24"/>
          <w:szCs w:val="24"/>
          <w:lang w:val="en-GB"/>
        </w:rPr>
        <w:t xml:space="preserve">  </w:t>
      </w:r>
      <w:r w:rsidRPr="7C2BDCAA" w:rsidR="256A7339">
        <w:rPr>
          <w:rFonts w:ascii="Calibri" w:hAnsi="Calibri" w:eastAsia="Calibri" w:cs="Calibri"/>
          <w:noProof w:val="0"/>
          <w:color w:val="auto"/>
          <w:sz w:val="24"/>
          <w:szCs w:val="24"/>
          <w:lang w:val="en-GB"/>
        </w:rPr>
        <w:t xml:space="preserve">   </w:t>
      </w:r>
      <w:r w:rsidRPr="7C2BDCAA" w:rsidR="79A42A04">
        <w:rPr>
          <w:rFonts w:ascii="Calibri" w:hAnsi="Calibri" w:eastAsia="Calibri" w:cs="Calibri"/>
          <w:noProof w:val="0"/>
          <w:color w:val="auto"/>
          <w:sz w:val="24"/>
          <w:szCs w:val="24"/>
          <w:lang w:val="en-GB"/>
        </w:rPr>
        <w:t>The designated safeguarding lead</w:t>
      </w:r>
      <w:r w:rsidRPr="7C2BDCAA" w:rsidR="1DC10098">
        <w:rPr>
          <w:rFonts w:ascii="Calibri" w:hAnsi="Calibri" w:eastAsia="Calibri" w:cs="Calibri"/>
          <w:noProof w:val="0"/>
          <w:color w:val="auto"/>
          <w:sz w:val="24"/>
          <w:szCs w:val="24"/>
          <w:lang w:val="en-GB"/>
        </w:rPr>
        <w:t xml:space="preserve"> (DSL), </w:t>
      </w:r>
      <w:r w:rsidRPr="7C2BDCAA" w:rsidR="79A42A04">
        <w:rPr>
          <w:rFonts w:ascii="Calibri" w:hAnsi="Calibri" w:eastAsia="Calibri" w:cs="Calibri"/>
          <w:noProof w:val="0"/>
          <w:color w:val="auto"/>
          <w:sz w:val="24"/>
          <w:szCs w:val="24"/>
          <w:lang w:val="en-GB"/>
        </w:rPr>
        <w:t>or their deputy</w:t>
      </w:r>
      <w:r w:rsidRPr="7C2BDCAA" w:rsidR="7A0C7B78">
        <w:rPr>
          <w:rFonts w:ascii="Calibri" w:hAnsi="Calibri" w:eastAsia="Calibri" w:cs="Calibri"/>
          <w:noProof w:val="0"/>
          <w:color w:val="auto"/>
          <w:sz w:val="24"/>
          <w:szCs w:val="24"/>
          <w:lang w:val="en-GB"/>
        </w:rPr>
        <w:t>,</w:t>
      </w:r>
      <w:r w:rsidRPr="7C2BDCAA" w:rsidR="79A42A04">
        <w:rPr>
          <w:rFonts w:ascii="Calibri" w:hAnsi="Calibri" w:eastAsia="Calibri" w:cs="Calibri"/>
          <w:noProof w:val="0"/>
          <w:color w:val="auto"/>
          <w:sz w:val="24"/>
          <w:szCs w:val="24"/>
          <w:lang w:val="en-GB"/>
        </w:rPr>
        <w:t xml:space="preserve"> should always be accessible for discussing safeguarding concerns. If, in exceptional circumstances, the </w:t>
      </w:r>
      <w:r w:rsidRPr="7C2BDCAA" w:rsidR="2B591246">
        <w:rPr>
          <w:rFonts w:ascii="Calibri" w:hAnsi="Calibri" w:eastAsia="Calibri" w:cs="Calibri"/>
          <w:noProof w:val="0"/>
          <w:color w:val="auto"/>
          <w:sz w:val="24"/>
          <w:szCs w:val="24"/>
          <w:lang w:val="en-GB"/>
        </w:rPr>
        <w:t>DSL</w:t>
      </w:r>
      <w:r w:rsidRPr="7C2BDCAA" w:rsidR="79A42A04">
        <w:rPr>
          <w:rFonts w:ascii="Calibri" w:hAnsi="Calibri" w:eastAsia="Calibri" w:cs="Calibri"/>
          <w:noProof w:val="0"/>
          <w:color w:val="auto"/>
          <w:sz w:val="24"/>
          <w:szCs w:val="24"/>
          <w:lang w:val="en-GB"/>
        </w:rPr>
        <w:t xml:space="preserve"> is unavailable, this should not prevent </w:t>
      </w:r>
      <w:r w:rsidRPr="7C2BDCAA" w:rsidR="79A42A04">
        <w:rPr>
          <w:rFonts w:ascii="Calibri" w:hAnsi="Calibri" w:eastAsia="Calibri" w:cs="Calibri"/>
          <w:noProof w:val="0"/>
          <w:color w:val="auto"/>
          <w:sz w:val="24"/>
          <w:szCs w:val="24"/>
          <w:lang w:val="en-GB"/>
        </w:rPr>
        <w:t>a</w:t>
      </w:r>
      <w:r w:rsidRPr="7C2BDCAA" w:rsidR="79A42A04">
        <w:rPr>
          <w:rFonts w:ascii="Calibri" w:hAnsi="Calibri" w:eastAsia="Calibri" w:cs="Calibri"/>
          <w:noProof w:val="0"/>
          <w:color w:val="auto"/>
          <w:sz w:val="24"/>
          <w:szCs w:val="24"/>
          <w:lang w:val="en-GB"/>
        </w:rPr>
        <w:t>ppropriate action</w:t>
      </w:r>
      <w:r w:rsidRPr="7C2BDCAA" w:rsidR="79A42A04">
        <w:rPr>
          <w:rFonts w:ascii="Calibri" w:hAnsi="Calibri" w:eastAsia="Calibri" w:cs="Calibri"/>
          <w:noProof w:val="0"/>
          <w:color w:val="auto"/>
          <w:sz w:val="24"/>
          <w:szCs w:val="24"/>
          <w:lang w:val="en-GB"/>
        </w:rPr>
        <w:t xml:space="preserve"> </w:t>
      </w:r>
      <w:r w:rsidRPr="7C2BDCAA" w:rsidR="79A42A04">
        <w:rPr>
          <w:rFonts w:ascii="Calibri" w:hAnsi="Calibri" w:eastAsia="Calibri" w:cs="Calibri"/>
          <w:noProof w:val="0"/>
          <w:color w:val="auto"/>
          <w:sz w:val="24"/>
          <w:szCs w:val="24"/>
          <w:lang w:val="en-GB"/>
        </w:rPr>
        <w:t xml:space="preserve">from being taken. Staff should then consider consulting a member of the senior leadership team or seek advice from </w:t>
      </w:r>
      <w:r w:rsidRPr="7C2BDCAA" w:rsidR="79A42A04">
        <w:rPr>
          <w:rFonts w:ascii="Calibri" w:hAnsi="Calibri" w:eastAsia="Calibri" w:cs="Calibri"/>
          <w:noProof w:val="0"/>
          <w:color w:val="auto"/>
          <w:sz w:val="24"/>
          <w:szCs w:val="24"/>
          <w:lang w:val="en-GB"/>
        </w:rPr>
        <w:t>local</w:t>
      </w:r>
      <w:r w:rsidRPr="7C2BDCAA" w:rsidR="79A42A04">
        <w:rPr>
          <w:rFonts w:ascii="Calibri" w:hAnsi="Calibri" w:eastAsia="Calibri" w:cs="Calibri"/>
          <w:noProof w:val="0"/>
          <w:color w:val="auto"/>
          <w:sz w:val="24"/>
          <w:szCs w:val="24"/>
          <w:lang w:val="en-GB"/>
        </w:rPr>
        <w:t xml:space="preserve"> </w:t>
      </w:r>
      <w:r w:rsidRPr="7C2BDCAA" w:rsidR="2983EAB3">
        <w:rPr>
          <w:rFonts w:ascii="Calibri" w:hAnsi="Calibri" w:eastAsia="Calibri" w:cs="Calibri"/>
          <w:noProof w:val="0"/>
          <w:color w:val="auto"/>
          <w:sz w:val="24"/>
          <w:szCs w:val="24"/>
          <w:lang w:val="en-GB"/>
        </w:rPr>
        <w:t xml:space="preserve">their </w:t>
      </w:r>
      <w:r w:rsidRPr="7C2BDCAA" w:rsidR="5A50924A">
        <w:rPr>
          <w:rFonts w:ascii="Calibri" w:hAnsi="Calibri" w:eastAsia="Calibri" w:cs="Calibri"/>
          <w:noProof w:val="0"/>
          <w:color w:val="auto"/>
          <w:sz w:val="24"/>
          <w:szCs w:val="24"/>
          <w:lang w:val="en-GB"/>
        </w:rPr>
        <w:t>authorit</w:t>
      </w:r>
      <w:r w:rsidRPr="7C2BDCAA" w:rsidR="40F92061">
        <w:rPr>
          <w:rFonts w:ascii="Calibri" w:hAnsi="Calibri" w:eastAsia="Calibri" w:cs="Calibri"/>
          <w:noProof w:val="0"/>
          <w:color w:val="auto"/>
          <w:sz w:val="24"/>
          <w:szCs w:val="24"/>
          <w:lang w:val="en-GB"/>
        </w:rPr>
        <w:t>y</w:t>
      </w:r>
      <w:r w:rsidRPr="7C2BDCAA" w:rsidR="79A42A04">
        <w:rPr>
          <w:rFonts w:ascii="Calibri" w:hAnsi="Calibri" w:eastAsia="Calibri" w:cs="Calibri"/>
          <w:noProof w:val="0"/>
          <w:color w:val="auto"/>
          <w:sz w:val="24"/>
          <w:szCs w:val="24"/>
          <w:lang w:val="en-GB"/>
        </w:rPr>
        <w:t>. Any actions taken in these circumstances should be reported to the designated safeguarding lead as soon as possible</w:t>
      </w:r>
      <w:r w:rsidRPr="7C2BDCAA" w:rsidR="14B7ABBE">
        <w:rPr>
          <w:rFonts w:ascii="Times New Roman" w:hAnsi="Times New Roman" w:eastAsia="Times New Roman" w:cs="Times New Roman"/>
          <w:noProof w:val="0"/>
          <w:color w:val="auto"/>
          <w:sz w:val="24"/>
          <w:szCs w:val="24"/>
          <w:lang w:val="en-GB"/>
        </w:rPr>
        <w:t xml:space="preserve"> </w:t>
      </w:r>
      <w:r w:rsidRPr="7C2BDCAA" w:rsidR="14B7ABBE">
        <w:rPr>
          <w:rFonts w:ascii="Times New Roman" w:hAnsi="Times New Roman" w:eastAsia="Times New Roman" w:cs="Times New Roman"/>
          <w:noProof w:val="0"/>
          <w:color w:val="auto"/>
          <w:sz w:val="24"/>
          <w:szCs w:val="24"/>
          <w:lang w:val="en-GB"/>
        </w:rPr>
        <w:t>(Department of Education, 2024)</w:t>
      </w:r>
      <w:r w:rsidRPr="7C2BDCAA" w:rsidR="79A42A04">
        <w:rPr>
          <w:rFonts w:ascii="Calibri" w:hAnsi="Calibri" w:eastAsia="Calibri" w:cs="Calibri"/>
          <w:noProof w:val="0"/>
          <w:color w:val="auto"/>
          <w:sz w:val="24"/>
          <w:szCs w:val="24"/>
          <w:lang w:val="en-GB"/>
        </w:rPr>
        <w:t>.</w:t>
      </w:r>
      <w:r w:rsidRPr="7C2BDCAA" w:rsidR="79A42A04">
        <w:rPr>
          <w:rFonts w:ascii="Calibri" w:hAnsi="Calibri" w:eastAsia="Calibri" w:cs="Calibri"/>
          <w:noProof w:val="0"/>
          <w:color w:val="auto"/>
          <w:sz w:val="24"/>
          <w:szCs w:val="24"/>
          <w:lang w:val="en-GB"/>
        </w:rPr>
        <w:t xml:space="preserve"> </w:t>
      </w:r>
      <w:r w:rsidRPr="7C2BDCAA" w:rsidR="2561F23E">
        <w:rPr>
          <w:rFonts w:ascii="Calibri" w:hAnsi="Calibri" w:eastAsia="Calibri" w:cs="Calibri"/>
          <w:noProof w:val="0"/>
          <w:color w:val="auto"/>
          <w:sz w:val="24"/>
          <w:szCs w:val="24"/>
          <w:lang w:val="en-GB"/>
        </w:rPr>
        <w:t>During this time, Ben's brother may also be brought in to speak with social services, as the setting has a duty of care to safeguard him as well.</w:t>
      </w:r>
      <w:r w:rsidRPr="7C2BDCAA" w:rsidR="2561F23E">
        <w:rPr>
          <w:rFonts w:ascii="Calibri" w:hAnsi="Calibri" w:eastAsia="Calibri" w:cs="Calibri"/>
          <w:noProof w:val="0"/>
          <w:color w:val="auto"/>
          <w:sz w:val="24"/>
          <w:szCs w:val="24"/>
          <w:lang w:val="en-GB"/>
        </w:rPr>
        <w:t xml:space="preserve"> This action aligns with the Wales Safeguarding Procedures 2019</w:t>
      </w:r>
      <w:r w:rsidRPr="7C2BDCAA" w:rsidR="16185C06">
        <w:rPr>
          <w:rFonts w:ascii="Times New Roman" w:hAnsi="Times New Roman" w:eastAsia="Times New Roman" w:cs="Times New Roman"/>
          <w:noProof w:val="0"/>
          <w:color w:val="auto"/>
          <w:sz w:val="24"/>
          <w:szCs w:val="24"/>
          <w:lang w:val="en-GB"/>
        </w:rPr>
        <w:t xml:space="preserve"> </w:t>
      </w:r>
      <w:r w:rsidRPr="7C2BDCAA" w:rsidR="16185C06">
        <w:rPr>
          <w:rFonts w:ascii="Times New Roman" w:hAnsi="Times New Roman" w:eastAsia="Times New Roman" w:cs="Times New Roman"/>
          <w:noProof w:val="0"/>
          <w:color w:val="auto"/>
          <w:sz w:val="24"/>
          <w:szCs w:val="24"/>
          <w:lang w:val="en-GB"/>
        </w:rPr>
        <w:t>(Wales Safeguarding Procedures, 2019)</w:t>
      </w:r>
      <w:r w:rsidRPr="7C2BDCAA" w:rsidR="2561F23E">
        <w:rPr>
          <w:rFonts w:ascii="Calibri" w:hAnsi="Calibri" w:eastAsia="Calibri" w:cs="Calibri"/>
          <w:noProof w:val="0"/>
          <w:color w:val="auto"/>
          <w:sz w:val="24"/>
          <w:szCs w:val="24"/>
          <w:lang w:val="en-GB"/>
        </w:rPr>
        <w:t xml:space="preserve"> and Working Together to Safeguard Children 2023</w:t>
      </w:r>
      <w:r w:rsidRPr="7C2BDCAA" w:rsidR="2561F23E">
        <w:rPr>
          <w:rFonts w:ascii="Times New Roman" w:hAnsi="Times New Roman" w:eastAsia="Times New Roman" w:cs="Times New Roman"/>
          <w:noProof w:val="0"/>
          <w:color w:val="auto"/>
          <w:sz w:val="24"/>
          <w:szCs w:val="24"/>
          <w:lang w:val="en-GB"/>
        </w:rPr>
        <w:t xml:space="preserve"> </w:t>
      </w:r>
      <w:r w:rsidRPr="7C2BDCAA" w:rsidR="2561F23E">
        <w:rPr>
          <w:rFonts w:ascii="Times New Roman" w:hAnsi="Times New Roman" w:eastAsia="Times New Roman" w:cs="Times New Roman"/>
          <w:noProof w:val="0"/>
          <w:color w:val="auto"/>
          <w:sz w:val="24"/>
          <w:szCs w:val="24"/>
          <w:lang w:val="en-GB"/>
        </w:rPr>
        <w:t xml:space="preserve">(HM </w:t>
      </w:r>
      <w:r w:rsidRPr="7C2BDCAA" w:rsidR="2561F23E">
        <w:rPr>
          <w:rFonts w:ascii="Times New Roman" w:hAnsi="Times New Roman" w:eastAsia="Times New Roman" w:cs="Times New Roman"/>
          <w:noProof w:val="0"/>
          <w:color w:val="auto"/>
          <w:sz w:val="24"/>
          <w:szCs w:val="24"/>
          <w:lang w:val="en-GB"/>
        </w:rPr>
        <w:t>Government,</w:t>
      </w:r>
      <w:r w:rsidRPr="7C2BDCAA" w:rsidR="2561F23E">
        <w:rPr>
          <w:rFonts w:ascii="Times New Roman" w:hAnsi="Times New Roman" w:eastAsia="Times New Roman" w:cs="Times New Roman"/>
          <w:noProof w:val="0"/>
          <w:color w:val="auto"/>
          <w:sz w:val="24"/>
          <w:szCs w:val="24"/>
          <w:lang w:val="en-GB"/>
        </w:rPr>
        <w:t xml:space="preserve"> 2023)</w:t>
      </w:r>
      <w:r w:rsidRPr="7C2BDCAA" w:rsidR="2561F23E">
        <w:rPr>
          <w:rFonts w:ascii="Calibri" w:hAnsi="Calibri" w:eastAsia="Calibri" w:cs="Calibri"/>
          <w:noProof w:val="0"/>
          <w:color w:val="auto"/>
          <w:sz w:val="24"/>
          <w:szCs w:val="24"/>
          <w:lang w:val="en-GB"/>
        </w:rPr>
        <w:t>.</w:t>
      </w:r>
      <w:r w:rsidRPr="7C2BDCAA" w:rsidR="79849D38">
        <w:rPr>
          <w:rFonts w:ascii="Calibri" w:hAnsi="Calibri" w:eastAsia="Calibri" w:cs="Calibri"/>
          <w:noProof w:val="0"/>
          <w:color w:val="auto"/>
          <w:sz w:val="24"/>
          <w:szCs w:val="24"/>
          <w:lang w:val="en-GB"/>
        </w:rPr>
        <w:t xml:space="preserve"> As</w:t>
      </w:r>
      <w:r w:rsidRPr="7C2BDCAA" w:rsidR="548AAF61">
        <w:rPr>
          <w:rFonts w:ascii="Calibri" w:hAnsi="Calibri" w:eastAsia="Calibri" w:cs="Calibri"/>
          <w:noProof w:val="0"/>
          <w:color w:val="auto"/>
          <w:sz w:val="24"/>
          <w:szCs w:val="24"/>
          <w:lang w:val="en-GB"/>
        </w:rPr>
        <w:t>,</w:t>
      </w:r>
      <w:r w:rsidRPr="7C2BDCAA" w:rsidR="79849D38">
        <w:rPr>
          <w:rFonts w:ascii="Calibri" w:hAnsi="Calibri" w:eastAsia="Calibri" w:cs="Calibri"/>
          <w:noProof w:val="0"/>
          <w:color w:val="auto"/>
          <w:sz w:val="24"/>
          <w:szCs w:val="24"/>
          <w:lang w:val="en-GB"/>
        </w:rPr>
        <w:t xml:space="preserve"> i</w:t>
      </w:r>
      <w:r w:rsidRPr="7C2BDCAA" w:rsidR="48D3D497">
        <w:rPr>
          <w:rFonts w:ascii="Calibri" w:hAnsi="Calibri" w:eastAsia="Calibri" w:cs="Calibri"/>
          <w:noProof w:val="0"/>
          <w:color w:val="auto"/>
          <w:sz w:val="24"/>
          <w:szCs w:val="24"/>
          <w:lang w:val="en-GB"/>
        </w:rPr>
        <w:t xml:space="preserve">f there are signs that Ben is experiencing neglect, it is important to consider whether his brother may also be affected. Neglect or abuse in one sibling can often </w:t>
      </w:r>
      <w:r w:rsidRPr="7C2BDCAA" w:rsidR="48D3D497">
        <w:rPr>
          <w:rFonts w:ascii="Calibri" w:hAnsi="Calibri" w:eastAsia="Calibri" w:cs="Calibri"/>
          <w:noProof w:val="0"/>
          <w:color w:val="auto"/>
          <w:sz w:val="24"/>
          <w:szCs w:val="24"/>
          <w:lang w:val="en-GB"/>
        </w:rPr>
        <w:t>indicate</w:t>
      </w:r>
      <w:r w:rsidRPr="7C2BDCAA" w:rsidR="48D3D497">
        <w:rPr>
          <w:rFonts w:ascii="Calibri" w:hAnsi="Calibri" w:eastAsia="Calibri" w:cs="Calibri"/>
          <w:noProof w:val="0"/>
          <w:color w:val="auto"/>
          <w:sz w:val="24"/>
          <w:szCs w:val="24"/>
          <w:lang w:val="en-GB"/>
        </w:rPr>
        <w:t xml:space="preserve"> similar issues with other siblings, making it crucial to </w:t>
      </w:r>
      <w:r w:rsidRPr="7C2BDCAA" w:rsidR="48D3D497">
        <w:rPr>
          <w:rFonts w:ascii="Calibri" w:hAnsi="Calibri" w:eastAsia="Calibri" w:cs="Calibri"/>
          <w:noProof w:val="0"/>
          <w:color w:val="auto"/>
          <w:sz w:val="24"/>
          <w:szCs w:val="24"/>
          <w:lang w:val="en-GB"/>
        </w:rPr>
        <w:t>monitor</w:t>
      </w:r>
      <w:r w:rsidRPr="7C2BDCAA" w:rsidR="48D3D497">
        <w:rPr>
          <w:rFonts w:ascii="Calibri" w:hAnsi="Calibri" w:eastAsia="Calibri" w:cs="Calibri"/>
          <w:noProof w:val="0"/>
          <w:color w:val="auto"/>
          <w:sz w:val="24"/>
          <w:szCs w:val="24"/>
          <w:lang w:val="en-GB"/>
        </w:rPr>
        <w:t xml:space="preserve"> and assess the well-being of Ben's brother as well. Ensuring that both children are protected involves evaluating their individual needs and circumstances and making referrals for </w:t>
      </w:r>
      <w:r w:rsidRPr="7C2BDCAA" w:rsidR="48D3D497">
        <w:rPr>
          <w:rFonts w:ascii="Calibri" w:hAnsi="Calibri" w:eastAsia="Calibri" w:cs="Calibri"/>
          <w:noProof w:val="0"/>
          <w:color w:val="auto"/>
          <w:sz w:val="24"/>
          <w:szCs w:val="24"/>
          <w:lang w:val="en-GB"/>
        </w:rPr>
        <w:t>additional</w:t>
      </w:r>
      <w:r w:rsidRPr="7C2BDCAA" w:rsidR="48D3D497">
        <w:rPr>
          <w:rFonts w:ascii="Calibri" w:hAnsi="Calibri" w:eastAsia="Calibri" w:cs="Calibri"/>
          <w:noProof w:val="0"/>
          <w:color w:val="auto"/>
          <w:sz w:val="24"/>
          <w:szCs w:val="24"/>
          <w:lang w:val="en-GB"/>
        </w:rPr>
        <w:t xml:space="preserve"> support if necessary. This comprehensive approach ensures that all children in the household are safe and supported, and that any concerns about their welfare are addressed appropriately</w:t>
      </w:r>
      <w:r w:rsidRPr="7C2BDCAA" w:rsidR="5159FE95">
        <w:rPr>
          <w:rFonts w:ascii="Times New Roman" w:hAnsi="Times New Roman" w:eastAsia="Times New Roman" w:cs="Times New Roman"/>
          <w:noProof w:val="0"/>
          <w:color w:val="auto"/>
          <w:sz w:val="24"/>
          <w:szCs w:val="24"/>
          <w:lang w:val="en-GB"/>
        </w:rPr>
        <w:t xml:space="preserve"> (Howe, 2005)</w:t>
      </w:r>
      <w:r w:rsidRPr="7C2BDCAA" w:rsidR="48D3D497">
        <w:rPr>
          <w:rFonts w:ascii="Calibri" w:hAnsi="Calibri" w:eastAsia="Calibri" w:cs="Calibri"/>
          <w:noProof w:val="0"/>
          <w:color w:val="auto"/>
          <w:sz w:val="24"/>
          <w:szCs w:val="24"/>
          <w:lang w:val="en-GB"/>
        </w:rPr>
        <w:t>.</w:t>
      </w:r>
    </w:p>
    <w:p w:rsidR="3149F3C2" w:rsidP="7C2BDCAA" w:rsidRDefault="3149F3C2" w14:paraId="76B43803" w14:textId="0857F30E">
      <w:pPr>
        <w:pStyle w:val="Normal"/>
        <w:suppressLineNumbers w:val="0"/>
        <w:bidi w:val="0"/>
        <w:spacing w:before="240" w:beforeAutospacing="off" w:after="240" w:afterAutospacing="off" w:line="279" w:lineRule="auto"/>
        <w:ind w:left="0" w:right="0"/>
        <w:jc w:val="left"/>
        <w:rPr>
          <w:rFonts w:ascii="Calibri" w:hAnsi="Calibri" w:eastAsia="Calibri" w:cs="Calibri"/>
          <w:noProof w:val="0"/>
          <w:color w:val="auto"/>
          <w:sz w:val="24"/>
          <w:szCs w:val="24"/>
          <w:lang w:val="en-GB"/>
        </w:rPr>
      </w:pPr>
      <w:r w:rsidRPr="7C2BDCAA" w:rsidR="216DC900">
        <w:rPr>
          <w:rFonts w:ascii="Calibri" w:hAnsi="Calibri" w:eastAsia="Calibri" w:cs="Calibri"/>
          <w:noProof w:val="0"/>
          <w:color w:val="auto"/>
          <w:sz w:val="24"/>
          <w:szCs w:val="24"/>
          <w:lang w:val="en-GB"/>
        </w:rPr>
        <w:t xml:space="preserve">   </w:t>
      </w:r>
      <w:r w:rsidRPr="7C2BDCAA" w:rsidR="7E5AF14F">
        <w:rPr>
          <w:rFonts w:ascii="Calibri" w:hAnsi="Calibri" w:eastAsia="Calibri" w:cs="Calibri"/>
          <w:noProof w:val="0"/>
          <w:color w:val="auto"/>
          <w:sz w:val="24"/>
          <w:szCs w:val="24"/>
          <w:lang w:val="en-GB"/>
        </w:rPr>
        <w:t xml:space="preserve">Recording and reporting are crucial for several reasons. Accurate records help protect Ben </w:t>
      </w:r>
      <w:r w:rsidRPr="7C2BDCAA" w:rsidR="20F60E0B">
        <w:rPr>
          <w:rFonts w:ascii="Calibri" w:hAnsi="Calibri" w:eastAsia="Calibri" w:cs="Calibri"/>
          <w:noProof w:val="0"/>
          <w:color w:val="auto"/>
          <w:sz w:val="24"/>
          <w:szCs w:val="24"/>
          <w:lang w:val="en-GB"/>
        </w:rPr>
        <w:t xml:space="preserve">and his brother </w:t>
      </w:r>
      <w:r w:rsidRPr="7C2BDCAA" w:rsidR="7E5AF14F">
        <w:rPr>
          <w:rFonts w:ascii="Calibri" w:hAnsi="Calibri" w:eastAsia="Calibri" w:cs="Calibri"/>
          <w:noProof w:val="0"/>
          <w:color w:val="auto"/>
          <w:sz w:val="24"/>
          <w:szCs w:val="24"/>
          <w:lang w:val="en-GB"/>
        </w:rPr>
        <w:t xml:space="preserve">by providing </w:t>
      </w:r>
      <w:bookmarkStart w:name="_Int_yBmmS4sz" w:id="592520234"/>
      <w:r w:rsidRPr="7C2BDCAA" w:rsidR="7E5AF14F">
        <w:rPr>
          <w:rFonts w:ascii="Calibri" w:hAnsi="Calibri" w:eastAsia="Calibri" w:cs="Calibri"/>
          <w:noProof w:val="0"/>
          <w:color w:val="auto"/>
          <w:sz w:val="24"/>
          <w:szCs w:val="24"/>
          <w:lang w:val="en-GB"/>
        </w:rPr>
        <w:t>clear evidence</w:t>
      </w:r>
      <w:bookmarkEnd w:id="592520234"/>
      <w:r w:rsidRPr="7C2BDCAA" w:rsidR="7E5AF14F">
        <w:rPr>
          <w:rFonts w:ascii="Calibri" w:hAnsi="Calibri" w:eastAsia="Calibri" w:cs="Calibri"/>
          <w:noProof w:val="0"/>
          <w:color w:val="auto"/>
          <w:sz w:val="24"/>
          <w:szCs w:val="24"/>
          <w:lang w:val="en-GB"/>
        </w:rPr>
        <w:t xml:space="preserve"> that can be used to </w:t>
      </w:r>
      <w:r w:rsidRPr="7C2BDCAA" w:rsidR="7E5AF14F">
        <w:rPr>
          <w:rFonts w:ascii="Calibri" w:hAnsi="Calibri" w:eastAsia="Calibri" w:cs="Calibri"/>
          <w:noProof w:val="0"/>
          <w:color w:val="auto"/>
          <w:sz w:val="24"/>
          <w:szCs w:val="24"/>
          <w:lang w:val="en-GB"/>
        </w:rPr>
        <w:t>initiate</w:t>
      </w:r>
      <w:r w:rsidRPr="7C2BDCAA" w:rsidR="7E5AF14F">
        <w:rPr>
          <w:rFonts w:ascii="Calibri" w:hAnsi="Calibri" w:eastAsia="Calibri" w:cs="Calibri"/>
          <w:noProof w:val="0"/>
          <w:color w:val="auto"/>
          <w:sz w:val="24"/>
          <w:szCs w:val="24"/>
          <w:lang w:val="en-GB"/>
        </w:rPr>
        <w:t xml:space="preserve"> protective measures</w:t>
      </w:r>
      <w:r w:rsidRPr="7C2BDCAA" w:rsidR="439B5FC1">
        <w:rPr>
          <w:rFonts w:ascii="Times New Roman" w:hAnsi="Times New Roman" w:eastAsia="Times New Roman" w:cs="Times New Roman"/>
          <w:noProof w:val="0"/>
          <w:color w:val="auto"/>
          <w:sz w:val="24"/>
          <w:szCs w:val="24"/>
          <w:lang w:val="en-GB"/>
        </w:rPr>
        <w:t xml:space="preserve"> </w:t>
      </w:r>
      <w:r w:rsidRPr="7C2BDCAA" w:rsidR="439B5FC1">
        <w:rPr>
          <w:rFonts w:ascii="Times New Roman" w:hAnsi="Times New Roman" w:eastAsia="Times New Roman" w:cs="Times New Roman"/>
          <w:noProof w:val="0"/>
          <w:color w:val="auto"/>
          <w:sz w:val="24"/>
          <w:szCs w:val="24"/>
          <w:lang w:val="en-GB"/>
        </w:rPr>
        <w:t xml:space="preserve">(World Health </w:t>
      </w:r>
      <w:r w:rsidRPr="7C2BDCAA" w:rsidR="439B5FC1">
        <w:rPr>
          <w:rFonts w:ascii="Times New Roman" w:hAnsi="Times New Roman" w:eastAsia="Times New Roman" w:cs="Times New Roman"/>
          <w:noProof w:val="0"/>
          <w:color w:val="auto"/>
          <w:sz w:val="24"/>
          <w:szCs w:val="24"/>
          <w:lang w:val="en-GB"/>
        </w:rPr>
        <w:t>Organisation</w:t>
      </w:r>
      <w:r w:rsidRPr="7C2BDCAA" w:rsidR="439B5FC1">
        <w:rPr>
          <w:rFonts w:ascii="Times New Roman" w:hAnsi="Times New Roman" w:eastAsia="Times New Roman" w:cs="Times New Roman"/>
          <w:noProof w:val="0"/>
          <w:color w:val="auto"/>
          <w:sz w:val="24"/>
          <w:szCs w:val="24"/>
          <w:lang w:val="en-GB"/>
        </w:rPr>
        <w:t>, 2006)</w:t>
      </w:r>
      <w:r w:rsidRPr="7C2BDCAA" w:rsidR="7E5AF14F">
        <w:rPr>
          <w:rFonts w:ascii="Calibri" w:hAnsi="Calibri" w:eastAsia="Calibri" w:cs="Calibri"/>
          <w:noProof w:val="0"/>
          <w:color w:val="auto"/>
          <w:sz w:val="24"/>
          <w:szCs w:val="24"/>
          <w:lang w:val="en-GB"/>
        </w:rPr>
        <w:t xml:space="preserve">. </w:t>
      </w:r>
      <w:r w:rsidRPr="7C2BDCAA" w:rsidR="7E5AF14F">
        <w:rPr>
          <w:rFonts w:ascii="Calibri" w:hAnsi="Calibri" w:eastAsia="Calibri" w:cs="Calibri"/>
          <w:noProof w:val="0"/>
          <w:color w:val="auto"/>
          <w:sz w:val="24"/>
          <w:szCs w:val="24"/>
          <w:lang w:val="en-GB"/>
        </w:rPr>
        <w:t>Teachers have a legal and ethical duty to report suspected abuse, and proper documentation supports this responsibility</w:t>
      </w:r>
      <w:r w:rsidRPr="7C2BDCAA" w:rsidR="198C9814">
        <w:rPr>
          <w:rFonts w:ascii="Times New Roman" w:hAnsi="Times New Roman" w:eastAsia="Times New Roman" w:cs="Times New Roman"/>
          <w:noProof w:val="0"/>
          <w:color w:val="auto"/>
          <w:sz w:val="24"/>
          <w:szCs w:val="24"/>
          <w:lang w:val="en-GB"/>
        </w:rPr>
        <w:t xml:space="preserve"> </w:t>
      </w:r>
      <w:r w:rsidRPr="7C2BDCAA" w:rsidR="198C9814">
        <w:rPr>
          <w:rFonts w:ascii="Times New Roman" w:hAnsi="Times New Roman" w:eastAsia="Times New Roman" w:cs="Times New Roman"/>
          <w:noProof w:val="0"/>
          <w:color w:val="auto"/>
          <w:sz w:val="24"/>
          <w:szCs w:val="24"/>
          <w:lang w:val="en-GB"/>
        </w:rPr>
        <w:t xml:space="preserve">(HM </w:t>
      </w:r>
      <w:r w:rsidRPr="7C2BDCAA" w:rsidR="198C9814">
        <w:rPr>
          <w:rFonts w:ascii="Times New Roman" w:hAnsi="Times New Roman" w:eastAsia="Times New Roman" w:cs="Times New Roman"/>
          <w:noProof w:val="0"/>
          <w:color w:val="auto"/>
          <w:sz w:val="24"/>
          <w:szCs w:val="24"/>
          <w:lang w:val="en-GB"/>
        </w:rPr>
        <w:t>Government,</w:t>
      </w:r>
      <w:r w:rsidRPr="7C2BDCAA" w:rsidR="198C9814">
        <w:rPr>
          <w:rFonts w:ascii="Times New Roman" w:hAnsi="Times New Roman" w:eastAsia="Times New Roman" w:cs="Times New Roman"/>
          <w:noProof w:val="0"/>
          <w:color w:val="auto"/>
          <w:sz w:val="24"/>
          <w:szCs w:val="24"/>
          <w:lang w:val="en-GB"/>
        </w:rPr>
        <w:t xml:space="preserve"> 2016).</w:t>
      </w:r>
      <w:r w:rsidRPr="7C2BDCAA" w:rsidR="5CC372AA">
        <w:rPr>
          <w:rFonts w:ascii="Times New Roman" w:hAnsi="Times New Roman" w:eastAsia="Times New Roman" w:cs="Times New Roman"/>
          <w:noProof w:val="0"/>
          <w:color w:val="auto"/>
          <w:sz w:val="24"/>
          <w:szCs w:val="24"/>
          <w:lang w:val="en-GB"/>
        </w:rPr>
        <w:t xml:space="preserve"> </w:t>
      </w:r>
      <w:r w:rsidRPr="7C2BDCAA" w:rsidR="0B94A1E1">
        <w:rPr>
          <w:rFonts w:ascii="Times New Roman" w:hAnsi="Times New Roman" w:eastAsia="Times New Roman" w:cs="Times New Roman"/>
          <w:noProof w:val="0"/>
          <w:color w:val="auto"/>
          <w:sz w:val="24"/>
          <w:szCs w:val="24"/>
          <w:lang w:val="en-GB"/>
        </w:rPr>
        <w:t xml:space="preserve">By </w:t>
      </w:r>
      <w:r w:rsidRPr="7C2BDCAA" w:rsidR="0B94A1E1">
        <w:rPr>
          <w:rFonts w:ascii="Times New Roman" w:hAnsi="Times New Roman" w:eastAsia="Times New Roman" w:cs="Times New Roman"/>
          <w:noProof w:val="0"/>
          <w:color w:val="auto"/>
          <w:sz w:val="24"/>
          <w:szCs w:val="24"/>
          <w:lang w:val="en-GB"/>
        </w:rPr>
        <w:t>providing</w:t>
      </w:r>
      <w:r w:rsidRPr="7C2BDCAA" w:rsidR="0B94A1E1">
        <w:rPr>
          <w:rFonts w:ascii="Times New Roman" w:hAnsi="Times New Roman" w:eastAsia="Times New Roman" w:cs="Times New Roman"/>
          <w:noProof w:val="0"/>
          <w:color w:val="auto"/>
          <w:sz w:val="24"/>
          <w:szCs w:val="24"/>
          <w:lang w:val="en-GB"/>
        </w:rPr>
        <w:t xml:space="preserve"> a comprehensive view of Ben's situation, these records enable child protection services to collaborate more efficiently with schools, social services, healthcare professionals, and law enforcement agencies if the need ever arises. This collaboration ensures that all relevant stakeholders have access to </w:t>
      </w:r>
      <w:r w:rsidRPr="7C2BDCAA" w:rsidR="0B94A1E1">
        <w:rPr>
          <w:rFonts w:ascii="Times New Roman" w:hAnsi="Times New Roman" w:eastAsia="Times New Roman" w:cs="Times New Roman"/>
          <w:noProof w:val="0"/>
          <w:color w:val="auto"/>
          <w:sz w:val="24"/>
          <w:szCs w:val="24"/>
          <w:lang w:val="en-GB"/>
        </w:rPr>
        <w:t>accurate</w:t>
      </w:r>
      <w:r w:rsidRPr="7C2BDCAA" w:rsidR="4C509CA9">
        <w:rPr>
          <w:rFonts w:ascii="Times New Roman" w:hAnsi="Times New Roman" w:eastAsia="Times New Roman" w:cs="Times New Roman"/>
          <w:noProof w:val="0"/>
          <w:color w:val="auto"/>
          <w:sz w:val="24"/>
          <w:szCs w:val="24"/>
          <w:lang w:val="en-GB"/>
        </w:rPr>
        <w:t xml:space="preserve">, </w:t>
      </w:r>
      <w:r w:rsidRPr="7C2BDCAA" w:rsidR="0B94A1E1">
        <w:rPr>
          <w:rFonts w:ascii="Times New Roman" w:hAnsi="Times New Roman" w:eastAsia="Times New Roman" w:cs="Times New Roman"/>
          <w:noProof w:val="0"/>
          <w:color w:val="auto"/>
          <w:sz w:val="24"/>
          <w:szCs w:val="24"/>
          <w:lang w:val="en-GB"/>
        </w:rPr>
        <w:t>timely</w:t>
      </w:r>
      <w:r w:rsidRPr="7C2BDCAA" w:rsidR="0B94A1E1">
        <w:rPr>
          <w:rFonts w:ascii="Times New Roman" w:hAnsi="Times New Roman" w:eastAsia="Times New Roman" w:cs="Times New Roman"/>
          <w:noProof w:val="0"/>
          <w:color w:val="auto"/>
          <w:sz w:val="24"/>
          <w:szCs w:val="24"/>
          <w:lang w:val="en-GB"/>
        </w:rPr>
        <w:t xml:space="preserve"> information, enabling them to make well-informed decisions and coordinate </w:t>
      </w:r>
      <w:r w:rsidRPr="7C2BDCAA" w:rsidR="0B94A1E1">
        <w:rPr>
          <w:rFonts w:ascii="Times New Roman" w:hAnsi="Times New Roman" w:eastAsia="Times New Roman" w:cs="Times New Roman"/>
          <w:noProof w:val="0"/>
          <w:color w:val="auto"/>
          <w:sz w:val="24"/>
          <w:szCs w:val="24"/>
          <w:lang w:val="en-GB"/>
        </w:rPr>
        <w:t>appropriate responses</w:t>
      </w:r>
      <w:r w:rsidRPr="7C2BDCAA" w:rsidR="0B94A1E1">
        <w:rPr>
          <w:rFonts w:ascii="Times New Roman" w:hAnsi="Times New Roman" w:eastAsia="Times New Roman" w:cs="Times New Roman"/>
          <w:noProof w:val="0"/>
          <w:color w:val="auto"/>
          <w:sz w:val="24"/>
          <w:szCs w:val="24"/>
          <w:lang w:val="en-GB"/>
        </w:rPr>
        <w:t xml:space="preserve"> tailored to Ben's needs. Effective multi-agency information sharing is essential in safeguarding children, as it enhances the collective effort to protect their well-being and promote their safety</w:t>
      </w:r>
      <w:r w:rsidRPr="7C2BDCAA" w:rsidR="46E58C23">
        <w:rPr>
          <w:rFonts w:ascii="Times New Roman" w:hAnsi="Times New Roman" w:eastAsia="Times New Roman" w:cs="Times New Roman"/>
          <w:noProof w:val="0"/>
          <w:color w:val="auto"/>
          <w:sz w:val="24"/>
          <w:szCs w:val="24"/>
          <w:lang w:val="en-GB"/>
        </w:rPr>
        <w:t xml:space="preserve"> </w:t>
      </w:r>
      <w:r w:rsidRPr="7C2BDCAA" w:rsidR="46E58C23">
        <w:rPr>
          <w:rFonts w:ascii="Times New Roman" w:hAnsi="Times New Roman" w:eastAsia="Times New Roman" w:cs="Times New Roman"/>
          <w:noProof w:val="0"/>
          <w:color w:val="auto"/>
          <w:sz w:val="24"/>
          <w:szCs w:val="24"/>
          <w:lang w:val="en-GB"/>
        </w:rPr>
        <w:t>(Department for Education, 2023)</w:t>
      </w:r>
      <w:r w:rsidRPr="7C2BDCAA" w:rsidR="0B94A1E1">
        <w:rPr>
          <w:rFonts w:ascii="Times New Roman" w:hAnsi="Times New Roman" w:eastAsia="Times New Roman" w:cs="Times New Roman"/>
          <w:noProof w:val="0"/>
          <w:color w:val="auto"/>
          <w:sz w:val="24"/>
          <w:szCs w:val="24"/>
          <w:lang w:val="en-GB"/>
        </w:rPr>
        <w:t>.</w:t>
      </w:r>
    </w:p>
    <w:p w:rsidR="3149F3C2" w:rsidP="7C2BDCAA" w:rsidRDefault="3149F3C2" w14:paraId="0C3BAC0B" w14:textId="082EC816">
      <w:pPr>
        <w:pStyle w:val="Normal"/>
        <w:suppressLineNumbers w:val="0"/>
        <w:bidi w:val="0"/>
        <w:spacing w:before="240" w:beforeAutospacing="off" w:after="240" w:afterAutospacing="off" w:line="279" w:lineRule="auto"/>
        <w:ind w:left="0" w:right="0"/>
        <w:jc w:val="left"/>
        <w:rPr>
          <w:rFonts w:ascii="Calibri" w:hAnsi="Calibri" w:eastAsia="Calibri" w:cs="Calibri"/>
          <w:noProof w:val="0"/>
          <w:color w:val="auto"/>
          <w:sz w:val="24"/>
          <w:szCs w:val="24"/>
          <w:lang w:val="en-GB"/>
        </w:rPr>
      </w:pPr>
      <w:r w:rsidRPr="7C2BDCAA" w:rsidR="47013A8F">
        <w:rPr>
          <w:rFonts w:ascii="Times New Roman" w:hAnsi="Times New Roman" w:eastAsia="Times New Roman" w:cs="Times New Roman"/>
          <w:noProof w:val="0"/>
          <w:color w:val="auto"/>
          <w:sz w:val="24"/>
          <w:szCs w:val="24"/>
          <w:lang w:val="en-GB"/>
        </w:rPr>
        <w:t xml:space="preserve">   </w:t>
      </w:r>
      <w:r w:rsidRPr="7C2BDCAA" w:rsidR="0B94A1E1">
        <w:rPr>
          <w:rFonts w:ascii="Times New Roman" w:hAnsi="Times New Roman" w:eastAsia="Times New Roman" w:cs="Times New Roman"/>
          <w:noProof w:val="0"/>
          <w:color w:val="auto"/>
          <w:sz w:val="24"/>
          <w:szCs w:val="24"/>
          <w:lang w:val="en-GB"/>
        </w:rPr>
        <w:t xml:space="preserve"> </w:t>
      </w:r>
      <w:bookmarkStart w:name="_Int_pKfQmmsV" w:id="236550641"/>
      <w:r w:rsidRPr="7C2BDCAA" w:rsidR="01A255B4">
        <w:rPr>
          <w:rFonts w:ascii="Calibri" w:hAnsi="Calibri" w:eastAsia="Calibri" w:cs="Calibri"/>
          <w:noProof w:val="0"/>
          <w:color w:val="auto"/>
          <w:sz w:val="24"/>
          <w:szCs w:val="24"/>
          <w:lang w:val="en-GB"/>
        </w:rPr>
        <w:t>It</w:t>
      </w:r>
      <w:r w:rsidRPr="7C2BDCAA" w:rsidR="01A255B4">
        <w:rPr>
          <w:rFonts w:ascii="Calibri" w:hAnsi="Calibri" w:eastAsia="Calibri" w:cs="Calibri"/>
          <w:noProof w:val="0"/>
          <w:color w:val="auto"/>
          <w:sz w:val="24"/>
          <w:szCs w:val="24"/>
          <w:lang w:val="en-GB"/>
        </w:rPr>
        <w:t xml:space="preserve"> is</w:t>
      </w:r>
      <w:r w:rsidRPr="7C2BDCAA" w:rsidR="3E36D69E">
        <w:rPr>
          <w:rFonts w:ascii="Calibri" w:hAnsi="Calibri" w:eastAsia="Calibri" w:cs="Calibri"/>
          <w:noProof w:val="0"/>
          <w:color w:val="auto"/>
          <w:sz w:val="24"/>
          <w:szCs w:val="24"/>
          <w:lang w:val="en-GB"/>
        </w:rPr>
        <w:t xml:space="preserve"> important to point out that in Ben’s case his parents may </w:t>
      </w:r>
      <w:r w:rsidRPr="7C2BDCAA" w:rsidR="349A1FF3">
        <w:rPr>
          <w:rFonts w:ascii="Calibri" w:hAnsi="Calibri" w:eastAsia="Calibri" w:cs="Calibri"/>
          <w:noProof w:val="0"/>
          <w:color w:val="auto"/>
          <w:sz w:val="24"/>
          <w:szCs w:val="24"/>
          <w:lang w:val="en-GB"/>
        </w:rPr>
        <w:t>genuinely</w:t>
      </w:r>
      <w:r w:rsidRPr="7C2BDCAA" w:rsidR="3E36D69E">
        <w:rPr>
          <w:rFonts w:ascii="Calibri" w:hAnsi="Calibri" w:eastAsia="Calibri" w:cs="Calibri"/>
          <w:noProof w:val="0"/>
          <w:color w:val="auto"/>
          <w:sz w:val="24"/>
          <w:szCs w:val="24"/>
          <w:lang w:val="en-GB"/>
        </w:rPr>
        <w:t xml:space="preserve"> be </w:t>
      </w:r>
      <w:r w:rsidRPr="7C2BDCAA" w:rsidR="679D076B">
        <w:rPr>
          <w:rFonts w:ascii="Calibri" w:hAnsi="Calibri" w:eastAsia="Calibri" w:cs="Calibri"/>
          <w:noProof w:val="0"/>
          <w:color w:val="auto"/>
          <w:sz w:val="24"/>
          <w:szCs w:val="24"/>
          <w:lang w:val="en-GB"/>
        </w:rPr>
        <w:t>struggling</w:t>
      </w:r>
      <w:r w:rsidRPr="7C2BDCAA" w:rsidR="3E36D69E">
        <w:rPr>
          <w:rFonts w:ascii="Calibri" w:hAnsi="Calibri" w:eastAsia="Calibri" w:cs="Calibri"/>
          <w:noProof w:val="0"/>
          <w:color w:val="auto"/>
          <w:sz w:val="24"/>
          <w:szCs w:val="24"/>
          <w:lang w:val="en-GB"/>
        </w:rPr>
        <w:t xml:space="preserve"> to support the</w:t>
      </w:r>
      <w:r w:rsidRPr="7C2BDCAA" w:rsidR="38A7F04C">
        <w:rPr>
          <w:rFonts w:ascii="Calibri" w:hAnsi="Calibri" w:eastAsia="Calibri" w:cs="Calibri"/>
          <w:noProof w:val="0"/>
          <w:color w:val="auto"/>
          <w:sz w:val="24"/>
          <w:szCs w:val="24"/>
          <w:lang w:val="en-GB"/>
        </w:rPr>
        <w:t>ir</w:t>
      </w:r>
      <w:r w:rsidRPr="7C2BDCAA" w:rsidR="3E36D69E">
        <w:rPr>
          <w:rFonts w:ascii="Calibri" w:hAnsi="Calibri" w:eastAsia="Calibri" w:cs="Calibri"/>
          <w:noProof w:val="0"/>
          <w:color w:val="auto"/>
          <w:sz w:val="24"/>
          <w:szCs w:val="24"/>
          <w:lang w:val="en-GB"/>
        </w:rPr>
        <w:t xml:space="preserve"> family </w:t>
      </w:r>
      <w:r w:rsidRPr="7C2BDCAA" w:rsidR="12EC9CF8">
        <w:rPr>
          <w:rFonts w:ascii="Calibri" w:hAnsi="Calibri" w:eastAsia="Calibri" w:cs="Calibri"/>
          <w:noProof w:val="0"/>
          <w:color w:val="auto"/>
          <w:sz w:val="24"/>
          <w:szCs w:val="24"/>
          <w:lang w:val="en-GB"/>
        </w:rPr>
        <w:t>through financial hardship.</w:t>
      </w:r>
      <w:bookmarkEnd w:id="236550641"/>
      <w:r w:rsidRPr="7C2BDCAA" w:rsidR="12EC9CF8">
        <w:rPr>
          <w:rFonts w:ascii="Calibri" w:hAnsi="Calibri" w:eastAsia="Calibri" w:cs="Calibri"/>
          <w:noProof w:val="0"/>
          <w:color w:val="auto"/>
          <w:sz w:val="24"/>
          <w:szCs w:val="24"/>
          <w:lang w:val="en-GB"/>
        </w:rPr>
        <w:t xml:space="preserve"> </w:t>
      </w:r>
      <w:r w:rsidRPr="7C2BDCAA" w:rsidR="12EC9CF8">
        <w:rPr>
          <w:rFonts w:ascii="Calibri" w:hAnsi="Calibri" w:eastAsia="Calibri" w:cs="Calibri"/>
          <w:noProof w:val="0"/>
          <w:color w:val="auto"/>
          <w:sz w:val="24"/>
          <w:szCs w:val="24"/>
          <w:lang w:val="en-GB"/>
        </w:rPr>
        <w:t xml:space="preserve">For instance, Ben’s parents may not be aware that they </w:t>
      </w:r>
      <w:r w:rsidRPr="7C2BDCAA" w:rsidR="02F5846B">
        <w:rPr>
          <w:rFonts w:ascii="Calibri" w:hAnsi="Calibri" w:eastAsia="Calibri" w:cs="Calibri"/>
          <w:noProof w:val="0"/>
          <w:color w:val="auto"/>
          <w:sz w:val="24"/>
          <w:szCs w:val="24"/>
          <w:lang w:val="en-GB"/>
        </w:rPr>
        <w:t>ar</w:t>
      </w:r>
      <w:r w:rsidRPr="7C2BDCAA" w:rsidR="12EC9CF8">
        <w:rPr>
          <w:rFonts w:ascii="Calibri" w:hAnsi="Calibri" w:eastAsia="Calibri" w:cs="Calibri"/>
          <w:noProof w:val="0"/>
          <w:color w:val="auto"/>
          <w:sz w:val="24"/>
          <w:szCs w:val="24"/>
          <w:lang w:val="en-GB"/>
        </w:rPr>
        <w:t xml:space="preserve">e entitled to free school meals </w:t>
      </w:r>
      <w:r w:rsidRPr="7C2BDCAA" w:rsidR="2F26BF88">
        <w:rPr>
          <w:rFonts w:ascii="Times New Roman" w:hAnsi="Times New Roman" w:eastAsia="Times New Roman" w:cs="Times New Roman"/>
          <w:noProof w:val="0"/>
          <w:color w:val="auto"/>
          <w:sz w:val="24"/>
          <w:szCs w:val="24"/>
          <w:lang w:val="en-GB"/>
        </w:rPr>
        <w:t>(Welsh Government, 2023)</w:t>
      </w:r>
      <w:r w:rsidRPr="7C2BDCAA" w:rsidR="2F26BF88">
        <w:rPr>
          <w:rFonts w:ascii="Calibri" w:hAnsi="Calibri" w:eastAsia="Calibri" w:cs="Calibri"/>
          <w:noProof w:val="0"/>
          <w:color w:val="auto"/>
          <w:sz w:val="24"/>
          <w:szCs w:val="24"/>
          <w:lang w:val="en-GB"/>
        </w:rPr>
        <w:t xml:space="preserve"> </w:t>
      </w:r>
      <w:r w:rsidRPr="7C2BDCAA" w:rsidR="3AC48526">
        <w:rPr>
          <w:rFonts w:ascii="Calibri" w:hAnsi="Calibri" w:eastAsia="Calibri" w:cs="Calibri"/>
          <w:noProof w:val="0"/>
          <w:color w:val="auto"/>
          <w:sz w:val="24"/>
          <w:szCs w:val="24"/>
          <w:lang w:val="en-GB"/>
        </w:rPr>
        <w:t>and</w:t>
      </w:r>
      <w:r w:rsidRPr="7C2BDCAA" w:rsidR="12EC9CF8">
        <w:rPr>
          <w:rFonts w:ascii="Calibri" w:hAnsi="Calibri" w:eastAsia="Calibri" w:cs="Calibri"/>
          <w:noProof w:val="0"/>
          <w:color w:val="auto"/>
          <w:sz w:val="24"/>
          <w:szCs w:val="24"/>
          <w:lang w:val="en-GB"/>
        </w:rPr>
        <w:t xml:space="preserve"> free breakfast clubs, which could provide significant support in addressing issues such as Ben arriving at school hungry</w:t>
      </w:r>
      <w:r w:rsidRPr="7C2BDCAA" w:rsidR="6A585B6C">
        <w:rPr>
          <w:rFonts w:ascii="Times New Roman" w:hAnsi="Times New Roman" w:eastAsia="Times New Roman" w:cs="Times New Roman"/>
          <w:noProof w:val="0"/>
          <w:color w:val="auto"/>
          <w:sz w:val="24"/>
          <w:szCs w:val="24"/>
          <w:lang w:val="en-GB"/>
        </w:rPr>
        <w:t xml:space="preserve"> </w:t>
      </w:r>
      <w:r w:rsidRPr="7C2BDCAA" w:rsidR="6A585B6C">
        <w:rPr>
          <w:rFonts w:ascii="Times New Roman" w:hAnsi="Times New Roman" w:eastAsia="Times New Roman" w:cs="Times New Roman"/>
          <w:noProof w:val="0"/>
          <w:color w:val="auto"/>
          <w:sz w:val="24"/>
          <w:szCs w:val="24"/>
          <w:lang w:val="en-GB"/>
        </w:rPr>
        <w:t>(Department for Education, 2022)</w:t>
      </w:r>
      <w:r w:rsidRPr="7C2BDCAA" w:rsidR="12EC9CF8">
        <w:rPr>
          <w:rFonts w:ascii="Calibri" w:hAnsi="Calibri" w:eastAsia="Calibri" w:cs="Calibri"/>
          <w:noProof w:val="0"/>
          <w:color w:val="auto"/>
          <w:sz w:val="24"/>
          <w:szCs w:val="24"/>
          <w:lang w:val="en-GB"/>
        </w:rPr>
        <w:t>. By informing them about these resources, schools can help alleviate some of the pressures on the family, potentially improving Ben’s</w:t>
      </w:r>
      <w:r w:rsidRPr="7C2BDCAA" w:rsidR="3AB11065">
        <w:rPr>
          <w:rFonts w:ascii="Calibri" w:hAnsi="Calibri" w:eastAsia="Calibri" w:cs="Calibri"/>
          <w:noProof w:val="0"/>
          <w:color w:val="auto"/>
          <w:sz w:val="24"/>
          <w:szCs w:val="24"/>
          <w:lang w:val="en-GB"/>
        </w:rPr>
        <w:t xml:space="preserve"> </w:t>
      </w:r>
      <w:r w:rsidRPr="7C2BDCAA" w:rsidR="12EC9CF8">
        <w:rPr>
          <w:rFonts w:ascii="Calibri" w:hAnsi="Calibri" w:eastAsia="Calibri" w:cs="Calibri"/>
          <w:noProof w:val="0"/>
          <w:color w:val="auto"/>
          <w:sz w:val="24"/>
          <w:szCs w:val="24"/>
          <w:lang w:val="en-GB"/>
        </w:rPr>
        <w:t>situation. Such engagement should be handled sensitively</w:t>
      </w:r>
      <w:r w:rsidRPr="7C2BDCAA" w:rsidR="7F025A73">
        <w:rPr>
          <w:rFonts w:ascii="Calibri" w:hAnsi="Calibri" w:eastAsia="Calibri" w:cs="Calibri"/>
          <w:noProof w:val="0"/>
          <w:color w:val="auto"/>
          <w:sz w:val="24"/>
          <w:szCs w:val="24"/>
          <w:lang w:val="en-GB"/>
        </w:rPr>
        <w:t>,</w:t>
      </w:r>
      <w:r w:rsidRPr="7C2BDCAA" w:rsidR="12EC9CF8">
        <w:rPr>
          <w:rFonts w:ascii="Calibri" w:hAnsi="Calibri" w:eastAsia="Calibri" w:cs="Calibri"/>
          <w:noProof w:val="0"/>
          <w:color w:val="auto"/>
          <w:sz w:val="24"/>
          <w:szCs w:val="24"/>
          <w:lang w:val="en-GB"/>
        </w:rPr>
        <w:t xml:space="preserve"> in a manner that respects the family's privacy</w:t>
      </w:r>
      <w:r w:rsidRPr="7C2BDCAA" w:rsidR="7E422BC7">
        <w:rPr>
          <w:rFonts w:ascii="Calibri" w:hAnsi="Calibri" w:eastAsia="Calibri" w:cs="Calibri"/>
          <w:noProof w:val="0"/>
          <w:color w:val="auto"/>
          <w:sz w:val="24"/>
          <w:szCs w:val="24"/>
          <w:lang w:val="en-GB"/>
        </w:rPr>
        <w:t>.</w:t>
      </w:r>
      <w:r w:rsidRPr="7C2BDCAA" w:rsidR="28EF0AAB">
        <w:rPr>
          <w:rFonts w:ascii="Calibri" w:hAnsi="Calibri" w:eastAsia="Calibri" w:cs="Calibri"/>
          <w:noProof w:val="0"/>
          <w:color w:val="auto"/>
          <w:sz w:val="24"/>
          <w:szCs w:val="24"/>
          <w:lang w:val="en-GB"/>
        </w:rPr>
        <w:t xml:space="preserve"> </w:t>
      </w:r>
      <w:r w:rsidRPr="7C2BDCAA" w:rsidR="3BF71D37">
        <w:rPr>
          <w:rFonts w:ascii="Calibri" w:hAnsi="Calibri" w:eastAsia="Calibri" w:cs="Calibri"/>
          <w:noProof w:val="0"/>
          <w:color w:val="auto"/>
          <w:sz w:val="24"/>
          <w:szCs w:val="24"/>
          <w:lang w:val="en-GB"/>
        </w:rPr>
        <w:t>In instances where this may not be the case</w:t>
      </w:r>
      <w:r w:rsidRPr="7C2BDCAA" w:rsidR="79E40B6C">
        <w:rPr>
          <w:rFonts w:ascii="Calibri" w:hAnsi="Calibri" w:eastAsia="Calibri" w:cs="Calibri"/>
          <w:noProof w:val="0"/>
          <w:color w:val="auto"/>
          <w:sz w:val="24"/>
          <w:szCs w:val="24"/>
          <w:lang w:val="en-GB"/>
        </w:rPr>
        <w:t xml:space="preserve">, once concerns are documented, the next step is referral. The designated safeguarding lead (DSL) evaluates the situation by reviewing the teacher’s observations, any disclosures made by Ben, and any pertinent background information. This evaluation </w:t>
      </w:r>
      <w:r w:rsidRPr="7C2BDCAA" w:rsidR="79E40B6C">
        <w:rPr>
          <w:rFonts w:ascii="Calibri" w:hAnsi="Calibri" w:eastAsia="Calibri" w:cs="Calibri"/>
          <w:noProof w:val="0"/>
          <w:color w:val="auto"/>
          <w:sz w:val="24"/>
          <w:szCs w:val="24"/>
          <w:lang w:val="en-GB"/>
        </w:rPr>
        <w:t>determines</w:t>
      </w:r>
      <w:r w:rsidRPr="7C2BDCAA" w:rsidR="79E40B6C">
        <w:rPr>
          <w:rFonts w:ascii="Calibri" w:hAnsi="Calibri" w:eastAsia="Calibri" w:cs="Calibri"/>
          <w:noProof w:val="0"/>
          <w:color w:val="auto"/>
          <w:sz w:val="24"/>
          <w:szCs w:val="24"/>
          <w:lang w:val="en-GB"/>
        </w:rPr>
        <w:t xml:space="preserve"> whether to escalate the case to social services or relevant agencies such as the local safeguarding board </w:t>
      </w:r>
      <w:r w:rsidRPr="7C2BDCAA" w:rsidR="79E40B6C">
        <w:rPr>
          <w:rFonts w:ascii="Calibri" w:hAnsi="Calibri" w:eastAsia="Calibri" w:cs="Calibri"/>
          <w:noProof w:val="0"/>
          <w:color w:val="auto"/>
          <w:sz w:val="24"/>
          <w:szCs w:val="24"/>
          <w:lang w:val="en-GB"/>
        </w:rPr>
        <w:t xml:space="preserve">(Cwm </w:t>
      </w:r>
      <w:r w:rsidRPr="7C2BDCAA" w:rsidR="79E40B6C">
        <w:rPr>
          <w:rFonts w:ascii="Calibri" w:hAnsi="Calibri" w:eastAsia="Calibri" w:cs="Calibri"/>
          <w:noProof w:val="0"/>
          <w:color w:val="auto"/>
          <w:sz w:val="24"/>
          <w:szCs w:val="24"/>
          <w:lang w:val="en-GB"/>
        </w:rPr>
        <w:t>Taf</w:t>
      </w:r>
      <w:r w:rsidRPr="7C2BDCAA" w:rsidR="79E40B6C">
        <w:rPr>
          <w:rFonts w:ascii="Calibri" w:hAnsi="Calibri" w:eastAsia="Calibri" w:cs="Calibri"/>
          <w:noProof w:val="0"/>
          <w:color w:val="auto"/>
          <w:sz w:val="24"/>
          <w:szCs w:val="24"/>
          <w:lang w:val="en-GB"/>
        </w:rPr>
        <w:t xml:space="preserve"> Morgannwg Safeguarding Board, n.d.).</w:t>
      </w:r>
      <w:r w:rsidRPr="7C2BDCAA" w:rsidR="79E40B6C">
        <w:rPr>
          <w:rFonts w:ascii="Calibri" w:hAnsi="Calibri" w:eastAsia="Calibri" w:cs="Calibri"/>
          <w:noProof w:val="0"/>
          <w:color w:val="auto"/>
          <w:sz w:val="24"/>
          <w:szCs w:val="24"/>
          <w:lang w:val="en-GB"/>
        </w:rPr>
        <w:t xml:space="preserve"> This referral process </w:t>
      </w:r>
      <w:r w:rsidRPr="7C2BDCAA" w:rsidR="79E40B6C">
        <w:rPr>
          <w:rFonts w:ascii="Calibri" w:hAnsi="Calibri" w:eastAsia="Calibri" w:cs="Calibri"/>
          <w:noProof w:val="0"/>
          <w:color w:val="auto"/>
          <w:sz w:val="24"/>
          <w:szCs w:val="24"/>
          <w:lang w:val="en-GB"/>
        </w:rPr>
        <w:t>necessitates</w:t>
      </w:r>
      <w:r w:rsidRPr="7C2BDCAA" w:rsidR="79E40B6C">
        <w:rPr>
          <w:rFonts w:ascii="Calibri" w:hAnsi="Calibri" w:eastAsia="Calibri" w:cs="Calibri"/>
          <w:noProof w:val="0"/>
          <w:color w:val="auto"/>
          <w:sz w:val="24"/>
          <w:szCs w:val="24"/>
          <w:lang w:val="en-GB"/>
        </w:rPr>
        <w:t xml:space="preserve"> comprehensive reporting to </w:t>
      </w:r>
      <w:r w:rsidRPr="7C2BDCAA" w:rsidR="79E40B6C">
        <w:rPr>
          <w:rFonts w:ascii="Calibri" w:hAnsi="Calibri" w:eastAsia="Calibri" w:cs="Calibri"/>
          <w:noProof w:val="0"/>
          <w:color w:val="auto"/>
          <w:sz w:val="24"/>
          <w:szCs w:val="24"/>
          <w:lang w:val="en-GB"/>
        </w:rPr>
        <w:t>facilitate</w:t>
      </w:r>
      <w:r w:rsidRPr="7C2BDCAA" w:rsidR="79E40B6C">
        <w:rPr>
          <w:rFonts w:ascii="Calibri" w:hAnsi="Calibri" w:eastAsia="Calibri" w:cs="Calibri"/>
          <w:noProof w:val="0"/>
          <w:color w:val="auto"/>
          <w:sz w:val="24"/>
          <w:szCs w:val="24"/>
          <w:lang w:val="en-GB"/>
        </w:rPr>
        <w:t xml:space="preserve"> informed assessments by external authorities</w:t>
      </w:r>
      <w:r w:rsidRPr="7C2BDCAA" w:rsidR="3149F3C2">
        <w:rPr>
          <w:rFonts w:ascii="Calibri" w:hAnsi="Calibri" w:eastAsia="Calibri" w:cs="Calibri"/>
          <w:noProof w:val="0"/>
          <w:color w:val="auto"/>
          <w:sz w:val="24"/>
          <w:szCs w:val="24"/>
          <w:lang w:val="en-GB"/>
        </w:rPr>
        <w:t xml:space="preserve"> and ensur</w:t>
      </w:r>
      <w:r w:rsidRPr="7C2BDCAA" w:rsidR="3B3302D0">
        <w:rPr>
          <w:rFonts w:ascii="Calibri" w:hAnsi="Calibri" w:eastAsia="Calibri" w:cs="Calibri"/>
          <w:noProof w:val="0"/>
          <w:color w:val="auto"/>
          <w:sz w:val="24"/>
          <w:szCs w:val="24"/>
          <w:lang w:val="en-GB"/>
        </w:rPr>
        <w:t>es</w:t>
      </w:r>
      <w:r w:rsidRPr="7C2BDCAA" w:rsidR="3149F3C2">
        <w:rPr>
          <w:rFonts w:ascii="Calibri" w:hAnsi="Calibri" w:eastAsia="Calibri" w:cs="Calibri"/>
          <w:noProof w:val="0"/>
          <w:color w:val="auto"/>
          <w:sz w:val="24"/>
          <w:szCs w:val="24"/>
          <w:lang w:val="en-GB"/>
        </w:rPr>
        <w:t xml:space="preserve"> </w:t>
      </w:r>
      <w:r w:rsidRPr="7C2BDCAA" w:rsidR="3149F3C2">
        <w:rPr>
          <w:rFonts w:ascii="Calibri" w:hAnsi="Calibri" w:eastAsia="Calibri" w:cs="Calibri"/>
          <w:noProof w:val="0"/>
          <w:color w:val="auto"/>
          <w:sz w:val="24"/>
          <w:szCs w:val="24"/>
          <w:lang w:val="en-GB"/>
        </w:rPr>
        <w:t>timely</w:t>
      </w:r>
      <w:r w:rsidRPr="7C2BDCAA" w:rsidR="3149F3C2">
        <w:rPr>
          <w:rFonts w:ascii="Calibri" w:hAnsi="Calibri" w:eastAsia="Calibri" w:cs="Calibri"/>
          <w:noProof w:val="0"/>
          <w:color w:val="auto"/>
          <w:sz w:val="24"/>
          <w:szCs w:val="24"/>
          <w:lang w:val="en-GB"/>
        </w:rPr>
        <w:t xml:space="preserve"> interventions</w:t>
      </w:r>
      <w:r w:rsidRPr="7C2BDCAA" w:rsidR="3149F3C2">
        <w:rPr>
          <w:rFonts w:ascii="Calibri" w:hAnsi="Calibri" w:eastAsia="Calibri" w:cs="Calibri"/>
          <w:noProof w:val="0"/>
          <w:color w:val="auto"/>
          <w:sz w:val="24"/>
          <w:szCs w:val="24"/>
          <w:lang w:val="en-GB"/>
        </w:rPr>
        <w:t>. In the UK, safeguarding children is governed by key legislative frameworks such as the Children Act 1989</w:t>
      </w:r>
      <w:r w:rsidRPr="7C2BDCAA" w:rsidR="4B38B65B">
        <w:rPr>
          <w:rFonts w:ascii="Calibri" w:hAnsi="Calibri" w:eastAsia="Calibri" w:cs="Calibri"/>
          <w:noProof w:val="0"/>
          <w:color w:val="auto"/>
          <w:sz w:val="24"/>
          <w:szCs w:val="24"/>
          <w:lang w:val="en-GB"/>
        </w:rPr>
        <w:t xml:space="preserve"> </w:t>
      </w:r>
      <w:r w:rsidRPr="7C2BDCAA" w:rsidR="4B38B65B">
        <w:rPr>
          <w:rFonts w:ascii="Times New Roman" w:hAnsi="Times New Roman" w:eastAsia="Times New Roman" w:cs="Times New Roman"/>
          <w:noProof w:val="0"/>
          <w:color w:val="auto"/>
          <w:sz w:val="24"/>
          <w:szCs w:val="24"/>
          <w:lang w:val="en-GB"/>
        </w:rPr>
        <w:t>(GOV.UK, 2013)</w:t>
      </w:r>
      <w:r w:rsidRPr="7C2BDCAA" w:rsidR="4B38B65B">
        <w:rPr>
          <w:rFonts w:ascii="Calibri" w:hAnsi="Calibri" w:eastAsia="Calibri" w:cs="Calibri"/>
          <w:noProof w:val="0"/>
          <w:color w:val="auto"/>
          <w:sz w:val="24"/>
          <w:szCs w:val="24"/>
          <w:lang w:val="en-GB"/>
        </w:rPr>
        <w:t xml:space="preserve"> </w:t>
      </w:r>
      <w:r w:rsidRPr="7C2BDCAA" w:rsidR="3149F3C2">
        <w:rPr>
          <w:rFonts w:ascii="Calibri" w:hAnsi="Calibri" w:eastAsia="Calibri" w:cs="Calibri"/>
          <w:noProof w:val="0"/>
          <w:color w:val="auto"/>
          <w:sz w:val="24"/>
          <w:szCs w:val="24"/>
          <w:lang w:val="en-GB"/>
        </w:rPr>
        <w:t>and 2004</w:t>
      </w:r>
      <w:r w:rsidRPr="7C2BDCAA" w:rsidR="6CF5F23D">
        <w:rPr>
          <w:rFonts w:ascii="Times New Roman" w:hAnsi="Times New Roman" w:eastAsia="Times New Roman" w:cs="Times New Roman"/>
          <w:noProof w:val="0"/>
          <w:color w:val="auto"/>
          <w:sz w:val="24"/>
          <w:szCs w:val="24"/>
          <w:lang w:val="en-GB"/>
        </w:rPr>
        <w:t xml:space="preserve"> </w:t>
      </w:r>
      <w:r w:rsidRPr="7C2BDCAA" w:rsidR="6CF5F23D">
        <w:rPr>
          <w:rFonts w:ascii="Times New Roman" w:hAnsi="Times New Roman" w:eastAsia="Times New Roman" w:cs="Times New Roman"/>
          <w:noProof w:val="0"/>
          <w:color w:val="auto"/>
          <w:sz w:val="24"/>
          <w:szCs w:val="24"/>
          <w:lang w:val="en-GB"/>
        </w:rPr>
        <w:t>(GOV.UK, 2020)</w:t>
      </w:r>
      <w:r w:rsidRPr="7C2BDCAA" w:rsidR="3149F3C2">
        <w:rPr>
          <w:rFonts w:ascii="Calibri" w:hAnsi="Calibri" w:eastAsia="Calibri" w:cs="Calibri"/>
          <w:noProof w:val="0"/>
          <w:color w:val="auto"/>
          <w:sz w:val="24"/>
          <w:szCs w:val="24"/>
          <w:lang w:val="en-GB"/>
        </w:rPr>
        <w:t xml:space="preserve">, </w:t>
      </w:r>
      <w:r w:rsidRPr="7C2BDCAA" w:rsidR="120F6E75">
        <w:rPr>
          <w:rFonts w:ascii="Calibri" w:hAnsi="Calibri" w:eastAsia="Calibri" w:cs="Calibri"/>
          <w:noProof w:val="0"/>
          <w:color w:val="auto"/>
          <w:sz w:val="24"/>
          <w:szCs w:val="24"/>
          <w:lang w:val="en-GB"/>
        </w:rPr>
        <w:t>this emphasises that children's welfare is paramount</w:t>
      </w:r>
      <w:r w:rsidRPr="7C2BDCAA" w:rsidR="3149F3C2">
        <w:rPr>
          <w:rFonts w:ascii="Calibri" w:hAnsi="Calibri" w:eastAsia="Calibri" w:cs="Calibri"/>
          <w:noProof w:val="0"/>
          <w:color w:val="auto"/>
          <w:sz w:val="24"/>
          <w:szCs w:val="24"/>
          <w:lang w:val="en-GB"/>
        </w:rPr>
        <w:t xml:space="preserve">. These laws mandate schools to </w:t>
      </w:r>
      <w:r w:rsidRPr="7C2BDCAA" w:rsidR="3149F3C2">
        <w:rPr>
          <w:rFonts w:ascii="Calibri" w:hAnsi="Calibri" w:eastAsia="Calibri" w:cs="Calibri"/>
          <w:noProof w:val="0"/>
          <w:color w:val="auto"/>
          <w:sz w:val="24"/>
          <w:szCs w:val="24"/>
          <w:lang w:val="en-GB"/>
        </w:rPr>
        <w:t>m</w:t>
      </w:r>
      <w:r w:rsidRPr="7C2BDCAA" w:rsidR="3149F3C2">
        <w:rPr>
          <w:rFonts w:ascii="Calibri" w:hAnsi="Calibri" w:eastAsia="Calibri" w:cs="Calibri"/>
          <w:noProof w:val="0"/>
          <w:color w:val="auto"/>
          <w:sz w:val="24"/>
          <w:szCs w:val="24"/>
          <w:lang w:val="en-GB"/>
        </w:rPr>
        <w:t>aintain</w:t>
      </w:r>
      <w:r w:rsidRPr="7C2BDCAA" w:rsidR="3149F3C2">
        <w:rPr>
          <w:rFonts w:ascii="Calibri" w:hAnsi="Calibri" w:eastAsia="Calibri" w:cs="Calibri"/>
          <w:noProof w:val="0"/>
          <w:color w:val="auto"/>
          <w:sz w:val="24"/>
          <w:szCs w:val="24"/>
          <w:lang w:val="en-GB"/>
        </w:rPr>
        <w:t xml:space="preserve"> </w:t>
      </w:r>
      <w:r w:rsidRPr="7C2BDCAA" w:rsidR="3149F3C2">
        <w:rPr>
          <w:rFonts w:ascii="Calibri" w:hAnsi="Calibri" w:eastAsia="Calibri" w:cs="Calibri"/>
          <w:noProof w:val="0"/>
          <w:color w:val="auto"/>
          <w:sz w:val="24"/>
          <w:szCs w:val="24"/>
          <w:lang w:val="en-GB"/>
        </w:rPr>
        <w:t>clear safeguarding policies aligned with statutory guidelines.</w:t>
      </w:r>
      <w:r w:rsidRPr="7C2BDCAA" w:rsidR="11440ADD">
        <w:rPr>
          <w:rFonts w:ascii="Calibri" w:hAnsi="Calibri" w:eastAsia="Calibri" w:cs="Calibri"/>
          <w:noProof w:val="0"/>
          <w:color w:val="auto"/>
          <w:sz w:val="24"/>
          <w:szCs w:val="24"/>
          <w:lang w:val="en-GB"/>
        </w:rPr>
        <w:t xml:space="preserve"> These guidelines should clearly outline the steps to follow if a child </w:t>
      </w:r>
      <w:r w:rsidRPr="7C2BDCAA" w:rsidR="11440ADD">
        <w:rPr>
          <w:rFonts w:ascii="Calibri" w:hAnsi="Calibri" w:eastAsia="Calibri" w:cs="Calibri"/>
          <w:noProof w:val="0"/>
          <w:color w:val="auto"/>
          <w:sz w:val="24"/>
          <w:szCs w:val="24"/>
          <w:lang w:val="en-GB"/>
        </w:rPr>
        <w:t>discloses</w:t>
      </w:r>
      <w:r w:rsidRPr="7C2BDCAA" w:rsidR="11440ADD">
        <w:rPr>
          <w:rFonts w:ascii="Calibri" w:hAnsi="Calibri" w:eastAsia="Calibri" w:cs="Calibri"/>
          <w:noProof w:val="0"/>
          <w:color w:val="auto"/>
          <w:sz w:val="24"/>
          <w:szCs w:val="24"/>
          <w:lang w:val="en-GB"/>
        </w:rPr>
        <w:t xml:space="preserve"> abuse</w:t>
      </w:r>
      <w:r w:rsidRPr="7C2BDCAA" w:rsidR="27F49F02">
        <w:rPr>
          <w:rFonts w:ascii="Calibri" w:hAnsi="Calibri" w:eastAsia="Calibri" w:cs="Calibri"/>
          <w:noProof w:val="0"/>
          <w:color w:val="auto"/>
          <w:sz w:val="24"/>
          <w:szCs w:val="24"/>
          <w:lang w:val="en-GB"/>
        </w:rPr>
        <w:t xml:space="preserve"> or neglect</w:t>
      </w:r>
      <w:r w:rsidRPr="7C2BDCAA" w:rsidR="11440ADD">
        <w:rPr>
          <w:rFonts w:ascii="Calibri" w:hAnsi="Calibri" w:eastAsia="Calibri" w:cs="Calibri"/>
          <w:noProof w:val="0"/>
          <w:color w:val="auto"/>
          <w:sz w:val="24"/>
          <w:szCs w:val="24"/>
          <w:lang w:val="en-GB"/>
        </w:rPr>
        <w:t xml:space="preserve">. They will </w:t>
      </w:r>
      <w:r w:rsidRPr="7C2BDCAA" w:rsidR="11440ADD">
        <w:rPr>
          <w:rFonts w:ascii="Calibri" w:hAnsi="Calibri" w:eastAsia="Calibri" w:cs="Calibri"/>
          <w:noProof w:val="0"/>
          <w:color w:val="auto"/>
          <w:sz w:val="24"/>
          <w:szCs w:val="24"/>
          <w:lang w:val="en-GB"/>
        </w:rPr>
        <w:t>indicate</w:t>
      </w:r>
      <w:r w:rsidRPr="7C2BDCAA" w:rsidR="11440ADD">
        <w:rPr>
          <w:rFonts w:ascii="Calibri" w:hAnsi="Calibri" w:eastAsia="Calibri" w:cs="Calibri"/>
          <w:noProof w:val="0"/>
          <w:color w:val="auto"/>
          <w:sz w:val="24"/>
          <w:szCs w:val="24"/>
          <w:lang w:val="en-GB"/>
        </w:rPr>
        <w:t xml:space="preserve"> who within your organi</w:t>
      </w:r>
      <w:r w:rsidRPr="7C2BDCAA" w:rsidR="30AAE1BB">
        <w:rPr>
          <w:rFonts w:ascii="Calibri" w:hAnsi="Calibri" w:eastAsia="Calibri" w:cs="Calibri"/>
          <w:noProof w:val="0"/>
          <w:color w:val="auto"/>
          <w:sz w:val="24"/>
          <w:szCs w:val="24"/>
          <w:lang w:val="en-GB"/>
        </w:rPr>
        <w:t>s</w:t>
      </w:r>
      <w:r w:rsidRPr="7C2BDCAA" w:rsidR="11440ADD">
        <w:rPr>
          <w:rFonts w:ascii="Calibri" w:hAnsi="Calibri" w:eastAsia="Calibri" w:cs="Calibri"/>
          <w:noProof w:val="0"/>
          <w:color w:val="auto"/>
          <w:sz w:val="24"/>
          <w:szCs w:val="24"/>
          <w:lang w:val="en-GB"/>
        </w:rPr>
        <w:t xml:space="preserve">ation </w:t>
      </w:r>
      <w:r w:rsidRPr="7C2BDCAA" w:rsidR="11440ADD">
        <w:rPr>
          <w:rFonts w:ascii="Calibri" w:hAnsi="Calibri" w:eastAsia="Calibri" w:cs="Calibri"/>
          <w:noProof w:val="0"/>
          <w:color w:val="auto"/>
          <w:sz w:val="24"/>
          <w:szCs w:val="24"/>
          <w:lang w:val="en-GB"/>
        </w:rPr>
        <w:t>is responsible for</w:t>
      </w:r>
      <w:r w:rsidRPr="7C2BDCAA" w:rsidR="11440ADD">
        <w:rPr>
          <w:rFonts w:ascii="Calibri" w:hAnsi="Calibri" w:eastAsia="Calibri" w:cs="Calibri"/>
          <w:noProof w:val="0"/>
          <w:color w:val="auto"/>
          <w:sz w:val="24"/>
          <w:szCs w:val="24"/>
          <w:lang w:val="en-GB"/>
        </w:rPr>
        <w:t xml:space="preserve"> safeguarding or child protection and to whom you should report your concerns.</w:t>
      </w:r>
    </w:p>
    <w:p w:rsidR="3149F3C2" w:rsidP="7C2BDCAA" w:rsidRDefault="3149F3C2" w14:paraId="2BBD58F6" w14:textId="52705FC9">
      <w:pPr>
        <w:pStyle w:val="Normal"/>
        <w:spacing w:before="240" w:beforeAutospacing="off" w:after="240" w:afterAutospacing="off"/>
        <w:rPr>
          <w:rFonts w:ascii="Calibri" w:hAnsi="Calibri" w:eastAsia="Calibri" w:cs="Calibri"/>
          <w:noProof w:val="0"/>
          <w:color w:val="auto"/>
          <w:sz w:val="24"/>
          <w:szCs w:val="24"/>
          <w:lang w:val="en-GB"/>
        </w:rPr>
      </w:pPr>
      <w:r w:rsidRPr="7C2BDCAA" w:rsidR="6FE669C8">
        <w:rPr>
          <w:rFonts w:ascii="Calibri" w:hAnsi="Calibri" w:eastAsia="Calibri" w:cs="Calibri"/>
          <w:noProof w:val="0"/>
          <w:color w:val="auto"/>
          <w:sz w:val="24"/>
          <w:szCs w:val="24"/>
          <w:lang w:val="en-GB"/>
        </w:rPr>
        <w:t xml:space="preserve">   </w:t>
      </w:r>
      <w:r w:rsidRPr="7C2BDCAA" w:rsidR="11440ADD">
        <w:rPr>
          <w:rFonts w:ascii="Calibri" w:hAnsi="Calibri" w:eastAsia="Calibri" w:cs="Calibri"/>
          <w:noProof w:val="0"/>
          <w:color w:val="auto"/>
          <w:sz w:val="24"/>
          <w:szCs w:val="24"/>
          <w:lang w:val="en-GB"/>
        </w:rPr>
        <w:t>I</w:t>
      </w:r>
      <w:r w:rsidRPr="7C2BDCAA" w:rsidR="3149F3C2">
        <w:rPr>
          <w:rFonts w:ascii="Calibri" w:hAnsi="Calibri" w:eastAsia="Calibri" w:cs="Calibri"/>
          <w:noProof w:val="0"/>
          <w:color w:val="auto"/>
          <w:sz w:val="24"/>
          <w:szCs w:val="24"/>
          <w:lang w:val="en-GB"/>
        </w:rPr>
        <w:t>n Ben’s case, the school's safeguarding policy should outline specific procedures for recogni</w:t>
      </w:r>
      <w:r w:rsidRPr="7C2BDCAA" w:rsidR="06B2C423">
        <w:rPr>
          <w:rFonts w:ascii="Calibri" w:hAnsi="Calibri" w:eastAsia="Calibri" w:cs="Calibri"/>
          <w:noProof w:val="0"/>
          <w:color w:val="auto"/>
          <w:sz w:val="24"/>
          <w:szCs w:val="24"/>
          <w:lang w:val="en-GB"/>
        </w:rPr>
        <w:t>s</w:t>
      </w:r>
      <w:r w:rsidRPr="7C2BDCAA" w:rsidR="3149F3C2">
        <w:rPr>
          <w:rFonts w:ascii="Calibri" w:hAnsi="Calibri" w:eastAsia="Calibri" w:cs="Calibri"/>
          <w:noProof w:val="0"/>
          <w:color w:val="auto"/>
          <w:sz w:val="24"/>
          <w:szCs w:val="24"/>
          <w:lang w:val="en-GB"/>
        </w:rPr>
        <w:t>ing signs of neglect</w:t>
      </w:r>
      <w:r w:rsidRPr="7C2BDCAA" w:rsidR="3ED991A4">
        <w:rPr>
          <w:rFonts w:ascii="Calibri" w:hAnsi="Calibri" w:eastAsia="Calibri" w:cs="Calibri"/>
          <w:noProof w:val="0"/>
          <w:color w:val="auto"/>
          <w:sz w:val="24"/>
          <w:szCs w:val="24"/>
          <w:lang w:val="en-GB"/>
        </w:rPr>
        <w:t xml:space="preserve"> such as </w:t>
      </w:r>
      <w:r w:rsidRPr="7C2BDCAA" w:rsidR="3149F3C2">
        <w:rPr>
          <w:rFonts w:ascii="Calibri" w:hAnsi="Calibri" w:eastAsia="Calibri" w:cs="Calibri"/>
          <w:noProof w:val="0"/>
          <w:color w:val="auto"/>
          <w:sz w:val="24"/>
          <w:szCs w:val="24"/>
          <w:lang w:val="en-GB"/>
        </w:rPr>
        <w:t>documenting concerns</w:t>
      </w:r>
      <w:r w:rsidRPr="7C2BDCAA" w:rsidR="38C0617B">
        <w:rPr>
          <w:rFonts w:ascii="Calibri" w:hAnsi="Calibri" w:eastAsia="Calibri" w:cs="Calibri"/>
          <w:noProof w:val="0"/>
          <w:color w:val="auto"/>
          <w:sz w:val="24"/>
          <w:szCs w:val="24"/>
          <w:lang w:val="en-GB"/>
        </w:rPr>
        <w:t xml:space="preserve"> via </w:t>
      </w:r>
      <w:r w:rsidRPr="7C2BDCAA" w:rsidR="00CD98E3">
        <w:rPr>
          <w:rFonts w:ascii="Calibri" w:hAnsi="Calibri" w:eastAsia="Calibri" w:cs="Calibri"/>
          <w:noProof w:val="0"/>
          <w:color w:val="auto"/>
          <w:sz w:val="24"/>
          <w:szCs w:val="24"/>
          <w:lang w:val="en-GB"/>
        </w:rPr>
        <w:t>programs</w:t>
      </w:r>
      <w:r w:rsidRPr="7C2BDCAA" w:rsidR="38C0617B">
        <w:rPr>
          <w:rFonts w:ascii="Calibri" w:hAnsi="Calibri" w:eastAsia="Calibri" w:cs="Calibri"/>
          <w:noProof w:val="0"/>
          <w:color w:val="auto"/>
          <w:sz w:val="24"/>
          <w:szCs w:val="24"/>
          <w:lang w:val="en-GB"/>
        </w:rPr>
        <w:t xml:space="preserve"> such as </w:t>
      </w:r>
      <w:r w:rsidRPr="7C2BDCAA" w:rsidR="001FEF95">
        <w:rPr>
          <w:rFonts w:ascii="Calibri" w:hAnsi="Calibri" w:eastAsia="Calibri" w:cs="Calibri"/>
          <w:noProof w:val="0"/>
          <w:color w:val="auto"/>
          <w:sz w:val="24"/>
          <w:szCs w:val="24"/>
          <w:lang w:val="en-GB"/>
        </w:rPr>
        <w:t>M</w:t>
      </w:r>
      <w:r w:rsidRPr="7C2BDCAA" w:rsidR="38C0617B">
        <w:rPr>
          <w:rFonts w:ascii="Calibri" w:hAnsi="Calibri" w:eastAsia="Calibri" w:cs="Calibri"/>
          <w:noProof w:val="0"/>
          <w:color w:val="auto"/>
          <w:sz w:val="24"/>
          <w:szCs w:val="24"/>
          <w:lang w:val="en-GB"/>
        </w:rPr>
        <w:t xml:space="preserve">y </w:t>
      </w:r>
      <w:r w:rsidRPr="7C2BDCAA" w:rsidR="4CE55F92">
        <w:rPr>
          <w:rFonts w:ascii="Calibri" w:hAnsi="Calibri" w:eastAsia="Calibri" w:cs="Calibri"/>
          <w:noProof w:val="0"/>
          <w:color w:val="auto"/>
          <w:sz w:val="24"/>
          <w:szCs w:val="24"/>
          <w:lang w:val="en-GB"/>
        </w:rPr>
        <w:t>C</w:t>
      </w:r>
      <w:r w:rsidRPr="7C2BDCAA" w:rsidR="38C0617B">
        <w:rPr>
          <w:rFonts w:ascii="Calibri" w:hAnsi="Calibri" w:eastAsia="Calibri" w:cs="Calibri"/>
          <w:noProof w:val="0"/>
          <w:color w:val="auto"/>
          <w:sz w:val="24"/>
          <w:szCs w:val="24"/>
          <w:lang w:val="en-GB"/>
        </w:rPr>
        <w:t>oncern</w:t>
      </w:r>
      <w:r w:rsidRPr="7C2BDCAA" w:rsidR="6040B0DC">
        <w:rPr>
          <w:rFonts w:ascii="Times New Roman" w:hAnsi="Times New Roman" w:eastAsia="Times New Roman" w:cs="Times New Roman"/>
          <w:noProof w:val="0"/>
          <w:color w:val="auto"/>
          <w:sz w:val="24"/>
          <w:szCs w:val="24"/>
          <w:lang w:val="en-GB"/>
        </w:rPr>
        <w:t xml:space="preserve"> </w:t>
      </w:r>
      <w:r w:rsidRPr="7C2BDCAA" w:rsidR="6040B0DC">
        <w:rPr>
          <w:rFonts w:ascii="Times New Roman" w:hAnsi="Times New Roman" w:eastAsia="Times New Roman" w:cs="Times New Roman"/>
          <w:noProof w:val="0"/>
          <w:color w:val="auto"/>
          <w:sz w:val="24"/>
          <w:szCs w:val="24"/>
          <w:lang w:val="en-GB"/>
        </w:rPr>
        <w:t>(Company, 2024)</w:t>
      </w:r>
      <w:r w:rsidRPr="7C2BDCAA" w:rsidR="38C0617B">
        <w:rPr>
          <w:rFonts w:ascii="Calibri" w:hAnsi="Calibri" w:eastAsia="Calibri" w:cs="Calibri"/>
          <w:noProof w:val="0"/>
          <w:color w:val="auto"/>
          <w:sz w:val="24"/>
          <w:szCs w:val="24"/>
          <w:lang w:val="en-GB"/>
        </w:rPr>
        <w:t>,</w:t>
      </w:r>
      <w:r w:rsidRPr="7C2BDCAA" w:rsidR="38C0617B">
        <w:rPr>
          <w:rFonts w:ascii="Calibri" w:hAnsi="Calibri" w:eastAsia="Calibri" w:cs="Calibri"/>
          <w:noProof w:val="0"/>
          <w:color w:val="auto"/>
          <w:sz w:val="24"/>
          <w:szCs w:val="24"/>
          <w:lang w:val="en-GB"/>
        </w:rPr>
        <w:t xml:space="preserve"> so a paper trail of events is </w:t>
      </w:r>
      <w:r w:rsidRPr="7C2BDCAA" w:rsidR="429393A5">
        <w:rPr>
          <w:rFonts w:ascii="Calibri" w:hAnsi="Calibri" w:eastAsia="Calibri" w:cs="Calibri"/>
          <w:noProof w:val="0"/>
          <w:color w:val="auto"/>
          <w:sz w:val="24"/>
          <w:szCs w:val="24"/>
          <w:lang w:val="en-GB"/>
        </w:rPr>
        <w:t>assessable</w:t>
      </w:r>
      <w:r w:rsidRPr="7C2BDCAA" w:rsidR="38C0617B">
        <w:rPr>
          <w:rFonts w:ascii="Calibri" w:hAnsi="Calibri" w:eastAsia="Calibri" w:cs="Calibri"/>
          <w:noProof w:val="0"/>
          <w:color w:val="auto"/>
          <w:sz w:val="24"/>
          <w:szCs w:val="24"/>
          <w:lang w:val="en-GB"/>
        </w:rPr>
        <w:t xml:space="preserve"> if ever needed</w:t>
      </w:r>
      <w:r w:rsidRPr="7C2BDCAA" w:rsidR="38C0617B">
        <w:rPr>
          <w:rFonts w:ascii="Calibri" w:hAnsi="Calibri" w:eastAsia="Calibri" w:cs="Calibri"/>
          <w:noProof w:val="0"/>
          <w:color w:val="auto"/>
          <w:sz w:val="24"/>
          <w:szCs w:val="24"/>
          <w:lang w:val="en-GB"/>
        </w:rPr>
        <w:t xml:space="preserve">. </w:t>
      </w:r>
      <w:r w:rsidRPr="7C2BDCAA" w:rsidR="1C224918">
        <w:rPr>
          <w:rFonts w:ascii="Calibri" w:hAnsi="Calibri" w:eastAsia="Calibri" w:cs="Calibri"/>
          <w:noProof w:val="0"/>
          <w:color w:val="auto"/>
          <w:sz w:val="24"/>
          <w:szCs w:val="24"/>
          <w:lang w:val="en-GB"/>
        </w:rPr>
        <w:t xml:space="preserve"> </w:t>
      </w:r>
      <w:r w:rsidRPr="7C2BDCAA" w:rsidR="00F902E7">
        <w:rPr>
          <w:rFonts w:ascii="Calibri" w:hAnsi="Calibri" w:eastAsia="Calibri" w:cs="Calibri"/>
          <w:noProof w:val="0"/>
          <w:color w:val="auto"/>
          <w:sz w:val="24"/>
          <w:szCs w:val="24"/>
          <w:lang w:val="en-GB"/>
        </w:rPr>
        <w:t xml:space="preserve">In turn the DSL can then </w:t>
      </w:r>
      <w:r w:rsidRPr="7C2BDCAA" w:rsidR="3149F3C2">
        <w:rPr>
          <w:rFonts w:ascii="Calibri" w:hAnsi="Calibri" w:eastAsia="Calibri" w:cs="Calibri"/>
          <w:noProof w:val="0"/>
          <w:color w:val="auto"/>
          <w:sz w:val="24"/>
          <w:szCs w:val="24"/>
          <w:lang w:val="en-GB"/>
        </w:rPr>
        <w:t>mak</w:t>
      </w:r>
      <w:r w:rsidRPr="7C2BDCAA" w:rsidR="0869D7D7">
        <w:rPr>
          <w:rFonts w:ascii="Calibri" w:hAnsi="Calibri" w:eastAsia="Calibri" w:cs="Calibri"/>
          <w:noProof w:val="0"/>
          <w:color w:val="auto"/>
          <w:sz w:val="24"/>
          <w:szCs w:val="24"/>
          <w:lang w:val="en-GB"/>
        </w:rPr>
        <w:t xml:space="preserve">e </w:t>
      </w:r>
      <w:r w:rsidRPr="7C2BDCAA" w:rsidR="3149F3C2">
        <w:rPr>
          <w:rFonts w:ascii="Calibri" w:hAnsi="Calibri" w:eastAsia="Calibri" w:cs="Calibri"/>
          <w:noProof w:val="0"/>
          <w:color w:val="auto"/>
          <w:sz w:val="24"/>
          <w:szCs w:val="24"/>
          <w:lang w:val="en-GB"/>
        </w:rPr>
        <w:t>referral to local safeguarding authorities or social services</w:t>
      </w:r>
      <w:r w:rsidRPr="7C2BDCAA" w:rsidR="5E6CED6C">
        <w:rPr>
          <w:rFonts w:ascii="Times New Roman" w:hAnsi="Times New Roman" w:eastAsia="Times New Roman" w:cs="Times New Roman"/>
          <w:noProof w:val="0"/>
          <w:color w:val="auto"/>
          <w:sz w:val="24"/>
          <w:szCs w:val="24"/>
          <w:lang w:val="en-GB"/>
        </w:rPr>
        <w:t xml:space="preserve"> </w:t>
      </w:r>
      <w:r w:rsidRPr="7C2BDCAA" w:rsidR="5E6CED6C">
        <w:rPr>
          <w:rFonts w:ascii="Times New Roman" w:hAnsi="Times New Roman" w:eastAsia="Times New Roman" w:cs="Times New Roman"/>
          <w:noProof w:val="0"/>
          <w:color w:val="auto"/>
          <w:sz w:val="24"/>
          <w:szCs w:val="24"/>
          <w:lang w:val="en-GB"/>
        </w:rPr>
        <w:t>(Child Law Advice, 2019)</w:t>
      </w:r>
      <w:r w:rsidRPr="7C2BDCAA" w:rsidR="235F2913">
        <w:rPr>
          <w:rFonts w:ascii="Times New Roman" w:hAnsi="Times New Roman" w:eastAsia="Times New Roman" w:cs="Times New Roman"/>
          <w:noProof w:val="0"/>
          <w:color w:val="auto"/>
          <w:sz w:val="24"/>
          <w:szCs w:val="24"/>
          <w:lang w:val="en-GB"/>
        </w:rPr>
        <w:t xml:space="preserve"> </w:t>
      </w:r>
      <w:r w:rsidRPr="7C2BDCAA" w:rsidR="235F2913">
        <w:rPr>
          <w:rFonts w:ascii="Times New Roman" w:hAnsi="Times New Roman" w:eastAsia="Times New Roman" w:cs="Times New Roman"/>
          <w:noProof w:val="0"/>
          <w:color w:val="auto"/>
          <w:sz w:val="24"/>
          <w:szCs w:val="24"/>
          <w:lang w:val="en-GB"/>
        </w:rPr>
        <w:t xml:space="preserve">via either telephone or by way of a </w:t>
      </w:r>
      <w:r w:rsidRPr="7C2BDCAA" w:rsidR="345F979E">
        <w:rPr>
          <w:rFonts w:ascii="Times New Roman" w:hAnsi="Times New Roman" w:eastAsia="Times New Roman" w:cs="Times New Roman"/>
          <w:noProof w:val="0"/>
          <w:color w:val="auto"/>
          <w:sz w:val="24"/>
          <w:szCs w:val="24"/>
          <w:lang w:val="en-GB"/>
        </w:rPr>
        <w:t>Multi-Agency</w:t>
      </w:r>
      <w:r w:rsidRPr="7C2BDCAA" w:rsidR="235F2913">
        <w:rPr>
          <w:rFonts w:ascii="Times New Roman" w:hAnsi="Times New Roman" w:eastAsia="Times New Roman" w:cs="Times New Roman"/>
          <w:noProof w:val="0"/>
          <w:color w:val="auto"/>
          <w:sz w:val="24"/>
          <w:szCs w:val="24"/>
          <w:lang w:val="en-GB"/>
        </w:rPr>
        <w:t xml:space="preserve"> Report Form (MARF)</w:t>
      </w:r>
      <w:r w:rsidRPr="7C2BDCAA" w:rsidR="49C4ABCD">
        <w:rPr>
          <w:rFonts w:ascii="Times New Roman" w:hAnsi="Times New Roman" w:eastAsia="Times New Roman" w:cs="Times New Roman"/>
          <w:noProof w:val="0"/>
          <w:color w:val="auto"/>
          <w:sz w:val="24"/>
          <w:szCs w:val="24"/>
          <w:lang w:val="en-GB"/>
        </w:rPr>
        <w:t xml:space="preserve"> to</w:t>
      </w:r>
      <w:r w:rsidRPr="7C2BDCAA" w:rsidR="73B62DD8">
        <w:rPr>
          <w:rFonts w:ascii="Times New Roman" w:hAnsi="Times New Roman" w:eastAsia="Times New Roman" w:cs="Times New Roman"/>
          <w:noProof w:val="0"/>
          <w:color w:val="auto"/>
          <w:sz w:val="24"/>
          <w:szCs w:val="24"/>
          <w:lang w:val="en-GB"/>
        </w:rPr>
        <w:t xml:space="preserve"> the loca</w:t>
      </w:r>
      <w:r w:rsidRPr="7C2BDCAA" w:rsidR="73B62DD8">
        <w:rPr>
          <w:rFonts w:ascii="Times New Roman" w:hAnsi="Times New Roman" w:eastAsia="Times New Roman" w:cs="Times New Roman"/>
          <w:b w:val="0"/>
          <w:bCs w:val="0"/>
          <w:noProof w:val="0"/>
          <w:color w:val="auto"/>
          <w:sz w:val="24"/>
          <w:szCs w:val="24"/>
          <w:lang w:val="en-GB"/>
        </w:rPr>
        <w:t>l Multi-Agency Safeguarding Hub (</w:t>
      </w:r>
      <w:r w:rsidRPr="7C2BDCAA" w:rsidR="0363F080">
        <w:rPr>
          <w:rFonts w:ascii="Times New Roman" w:hAnsi="Times New Roman" w:eastAsia="Times New Roman" w:cs="Times New Roman"/>
          <w:b w:val="0"/>
          <w:bCs w:val="0"/>
          <w:noProof w:val="0"/>
          <w:color w:val="auto"/>
          <w:sz w:val="24"/>
          <w:szCs w:val="24"/>
          <w:lang w:val="en-GB"/>
        </w:rPr>
        <w:t>MASH) (</w:t>
      </w:r>
      <w:r w:rsidRPr="7C2BDCAA" w:rsidR="5CC1D6F9">
        <w:rPr>
          <w:rFonts w:ascii="Times New Roman" w:hAnsi="Times New Roman" w:eastAsia="Times New Roman" w:cs="Times New Roman"/>
          <w:noProof w:val="0"/>
          <w:color w:val="auto"/>
          <w:sz w:val="24"/>
          <w:szCs w:val="24"/>
          <w:lang w:val="en-GB"/>
        </w:rPr>
        <w:t>ltd, n.d.)</w:t>
      </w:r>
      <w:r w:rsidRPr="7C2BDCAA" w:rsidR="3149F3C2">
        <w:rPr>
          <w:rFonts w:ascii="Calibri" w:hAnsi="Calibri" w:eastAsia="Calibri" w:cs="Calibri"/>
          <w:noProof w:val="0"/>
          <w:color w:val="auto"/>
          <w:sz w:val="24"/>
          <w:szCs w:val="24"/>
          <w:lang w:val="en-GB"/>
        </w:rPr>
        <w:t>.</w:t>
      </w:r>
      <w:r w:rsidRPr="7C2BDCAA" w:rsidR="4B71AE3B">
        <w:rPr>
          <w:rFonts w:ascii="Calibri" w:hAnsi="Calibri" w:eastAsia="Calibri" w:cs="Calibri"/>
          <w:noProof w:val="0"/>
          <w:color w:val="auto"/>
          <w:sz w:val="24"/>
          <w:szCs w:val="24"/>
          <w:lang w:val="en-GB"/>
        </w:rPr>
        <w:t xml:space="preserve"> </w:t>
      </w:r>
      <w:r w:rsidRPr="7C2BDCAA" w:rsidR="4B71AE3B">
        <w:rPr>
          <w:rFonts w:ascii="Calibri" w:hAnsi="Calibri" w:eastAsia="Calibri" w:cs="Calibri"/>
          <w:noProof w:val="0"/>
          <w:color w:val="auto"/>
          <w:sz w:val="24"/>
          <w:szCs w:val="24"/>
          <w:lang w:val="en-GB"/>
        </w:rPr>
        <w:t>If Ben were suffering or at risk of significant harm, you could share information with relevant agencies or professionals without needing his or his parents' consent and if he were in immediate danger, the police would need to be called. However, as this does not seem to be the case in this instance, one would need to adhere to their organization's safeguarding policies and procedures</w:t>
      </w:r>
      <w:r w:rsidRPr="7C2BDCAA" w:rsidR="4B71AE3B">
        <w:rPr>
          <w:rFonts w:ascii="Times New Roman" w:hAnsi="Times New Roman" w:eastAsia="Times New Roman" w:cs="Times New Roman"/>
          <w:noProof w:val="0"/>
          <w:color w:val="auto"/>
          <w:sz w:val="24"/>
          <w:szCs w:val="24"/>
          <w:lang w:val="en-GB"/>
        </w:rPr>
        <w:t xml:space="preserve"> </w:t>
      </w:r>
      <w:r w:rsidRPr="7C2BDCAA" w:rsidR="4B71AE3B">
        <w:rPr>
          <w:rFonts w:ascii="Times New Roman" w:hAnsi="Times New Roman" w:eastAsia="Times New Roman" w:cs="Times New Roman"/>
          <w:noProof w:val="0"/>
          <w:color w:val="auto"/>
          <w:sz w:val="24"/>
          <w:szCs w:val="24"/>
          <w:lang w:val="en-GB"/>
        </w:rPr>
        <w:t>(NSPCC, 2021c)</w:t>
      </w:r>
      <w:r w:rsidRPr="7C2BDCAA" w:rsidR="06971201">
        <w:rPr>
          <w:rFonts w:ascii="Times New Roman" w:hAnsi="Times New Roman" w:eastAsia="Times New Roman" w:cs="Times New Roman"/>
          <w:noProof w:val="0"/>
          <w:color w:val="auto"/>
          <w:sz w:val="24"/>
          <w:szCs w:val="24"/>
          <w:lang w:val="en-GB"/>
        </w:rPr>
        <w:t xml:space="preserve"> </w:t>
      </w:r>
      <w:r w:rsidRPr="7C2BDCAA" w:rsidR="06971201">
        <w:rPr>
          <w:rFonts w:ascii="Times New Roman" w:hAnsi="Times New Roman" w:eastAsia="Times New Roman" w:cs="Times New Roman"/>
          <w:noProof w:val="0"/>
          <w:color w:val="auto"/>
          <w:sz w:val="24"/>
          <w:szCs w:val="24"/>
          <w:lang w:val="en-GB"/>
        </w:rPr>
        <w:t xml:space="preserve">and contact the parents to talk about </w:t>
      </w:r>
      <w:r w:rsidRPr="7C2BDCAA" w:rsidR="54AB3CB6">
        <w:rPr>
          <w:rFonts w:ascii="Times New Roman" w:hAnsi="Times New Roman" w:eastAsia="Times New Roman" w:cs="Times New Roman"/>
          <w:noProof w:val="0"/>
          <w:color w:val="auto"/>
          <w:sz w:val="24"/>
          <w:szCs w:val="24"/>
          <w:lang w:val="en-GB"/>
        </w:rPr>
        <w:t>their</w:t>
      </w:r>
      <w:r w:rsidRPr="7C2BDCAA" w:rsidR="06971201">
        <w:rPr>
          <w:rFonts w:ascii="Times New Roman" w:hAnsi="Times New Roman" w:eastAsia="Times New Roman" w:cs="Times New Roman"/>
          <w:noProof w:val="0"/>
          <w:color w:val="auto"/>
          <w:sz w:val="24"/>
          <w:szCs w:val="24"/>
          <w:lang w:val="en-GB"/>
        </w:rPr>
        <w:t xml:space="preserve"> concerns</w:t>
      </w:r>
      <w:r w:rsidRPr="7C2BDCAA" w:rsidR="4B71AE3B">
        <w:rPr>
          <w:rFonts w:ascii="Calibri" w:hAnsi="Calibri" w:eastAsia="Calibri" w:cs="Calibri"/>
          <w:noProof w:val="0"/>
          <w:color w:val="auto"/>
          <w:sz w:val="24"/>
          <w:szCs w:val="24"/>
          <w:lang w:val="en-GB"/>
        </w:rPr>
        <w:t xml:space="preserve">. </w:t>
      </w:r>
    </w:p>
    <w:p w:rsidR="3149F3C2" w:rsidP="7C2BDCAA" w:rsidRDefault="3149F3C2" w14:paraId="683438B7" w14:textId="6C04C7B5">
      <w:pPr>
        <w:pStyle w:val="Normal"/>
        <w:spacing w:before="240" w:beforeAutospacing="off" w:after="240" w:afterAutospacing="off"/>
        <w:rPr>
          <w:rFonts w:ascii="Calibri" w:hAnsi="Calibri" w:eastAsia="Calibri" w:cs="Calibri"/>
          <w:noProof w:val="0"/>
          <w:color w:val="auto"/>
          <w:sz w:val="24"/>
          <w:szCs w:val="24"/>
          <w:lang w:val="en-GB"/>
        </w:rPr>
      </w:pPr>
      <w:r w:rsidRPr="7C2BDCAA" w:rsidR="3D766A48">
        <w:rPr>
          <w:rFonts w:ascii="Calibri" w:hAnsi="Calibri" w:eastAsia="Calibri" w:cs="Calibri"/>
          <w:noProof w:val="0"/>
          <w:color w:val="auto"/>
          <w:sz w:val="24"/>
          <w:szCs w:val="24"/>
          <w:lang w:val="en-GB"/>
        </w:rPr>
        <w:t xml:space="preserve">   </w:t>
      </w:r>
      <w:r w:rsidRPr="7C2BDCAA" w:rsidR="3149F3C2">
        <w:rPr>
          <w:rFonts w:ascii="Calibri" w:hAnsi="Calibri" w:eastAsia="Calibri" w:cs="Calibri"/>
          <w:noProof w:val="0"/>
          <w:color w:val="auto"/>
          <w:sz w:val="24"/>
          <w:szCs w:val="24"/>
          <w:lang w:val="en-GB"/>
        </w:rPr>
        <w:t>However, despite clear protocols, several barriers challenge effective reporting. Fear of repercussions, such as straining relationships with Ben’s family or legal repercussions if concerns are unfounded, can inhibit some teachers from reporting suspicions</w:t>
      </w:r>
      <w:r w:rsidRPr="7C2BDCAA" w:rsidR="77A4C736">
        <w:rPr>
          <w:rFonts w:ascii="Times New Roman" w:hAnsi="Times New Roman" w:eastAsia="Times New Roman" w:cs="Times New Roman"/>
          <w:noProof w:val="0"/>
          <w:color w:val="auto"/>
          <w:sz w:val="24"/>
          <w:szCs w:val="24"/>
          <w:lang w:val="en-GB"/>
        </w:rPr>
        <w:t xml:space="preserve"> </w:t>
      </w:r>
      <w:r w:rsidRPr="7C2BDCAA" w:rsidR="77A4C736">
        <w:rPr>
          <w:rFonts w:ascii="Times New Roman" w:hAnsi="Times New Roman" w:eastAsia="Times New Roman" w:cs="Times New Roman"/>
          <w:noProof w:val="0"/>
          <w:color w:val="auto"/>
          <w:sz w:val="24"/>
          <w:szCs w:val="24"/>
          <w:lang w:val="en-GB"/>
        </w:rPr>
        <w:t>(You Gov, 2023).</w:t>
      </w:r>
      <w:r w:rsidRPr="7C2BDCAA" w:rsidR="77A4C736">
        <w:rPr>
          <w:rFonts w:ascii="Calibri" w:hAnsi="Calibri" w:eastAsia="Calibri" w:cs="Calibri"/>
          <w:noProof w:val="0"/>
          <w:color w:val="auto"/>
          <w:sz w:val="24"/>
          <w:szCs w:val="24"/>
          <w:lang w:val="en-GB"/>
        </w:rPr>
        <w:t xml:space="preserve"> </w:t>
      </w:r>
      <w:r w:rsidRPr="7C2BDCAA" w:rsidR="3149F3C2">
        <w:rPr>
          <w:rFonts w:ascii="Calibri" w:hAnsi="Calibri" w:eastAsia="Calibri" w:cs="Calibri"/>
          <w:noProof w:val="0"/>
          <w:color w:val="auto"/>
          <w:sz w:val="24"/>
          <w:szCs w:val="24"/>
          <w:lang w:val="en-GB"/>
        </w:rPr>
        <w:t xml:space="preserve">Moreover, uncertainty in </w:t>
      </w:r>
      <w:r w:rsidRPr="7C2BDCAA" w:rsidR="3149F3C2">
        <w:rPr>
          <w:rFonts w:ascii="Calibri" w:hAnsi="Calibri" w:eastAsia="Calibri" w:cs="Calibri"/>
          <w:noProof w:val="0"/>
          <w:color w:val="auto"/>
          <w:sz w:val="24"/>
          <w:szCs w:val="24"/>
          <w:lang w:val="en-GB"/>
        </w:rPr>
        <w:t>identifying</w:t>
      </w:r>
      <w:r w:rsidRPr="7C2BDCAA" w:rsidR="3149F3C2">
        <w:rPr>
          <w:rFonts w:ascii="Calibri" w:hAnsi="Calibri" w:eastAsia="Calibri" w:cs="Calibri"/>
          <w:noProof w:val="0"/>
          <w:color w:val="auto"/>
          <w:sz w:val="24"/>
          <w:szCs w:val="24"/>
          <w:lang w:val="en-GB"/>
        </w:rPr>
        <w:t xml:space="preserve"> genuine signs of abuse versus normal </w:t>
      </w:r>
      <w:r w:rsidRPr="7C2BDCAA" w:rsidR="1799FDFD">
        <w:rPr>
          <w:rFonts w:ascii="Calibri" w:hAnsi="Calibri" w:eastAsia="Calibri" w:cs="Calibri"/>
          <w:noProof w:val="0"/>
          <w:color w:val="auto"/>
          <w:sz w:val="24"/>
          <w:szCs w:val="24"/>
          <w:lang w:val="en-GB"/>
        </w:rPr>
        <w:t>behaviour</w:t>
      </w:r>
      <w:r w:rsidRPr="7C2BDCAA" w:rsidR="3149F3C2">
        <w:rPr>
          <w:rFonts w:ascii="Calibri" w:hAnsi="Calibri" w:eastAsia="Calibri" w:cs="Calibri"/>
          <w:noProof w:val="0"/>
          <w:color w:val="auto"/>
          <w:sz w:val="24"/>
          <w:szCs w:val="24"/>
          <w:lang w:val="en-GB"/>
        </w:rPr>
        <w:t xml:space="preserve"> variations can lead to delayed or dismissed reports, potentially compromising Ben’s safety. Insufficient training in recogni</w:t>
      </w:r>
      <w:r w:rsidRPr="7C2BDCAA" w:rsidR="5718755C">
        <w:rPr>
          <w:rFonts w:ascii="Calibri" w:hAnsi="Calibri" w:eastAsia="Calibri" w:cs="Calibri"/>
          <w:noProof w:val="0"/>
          <w:color w:val="auto"/>
          <w:sz w:val="24"/>
          <w:szCs w:val="24"/>
          <w:lang w:val="en-GB"/>
        </w:rPr>
        <w:t>s</w:t>
      </w:r>
      <w:r w:rsidRPr="7C2BDCAA" w:rsidR="3149F3C2">
        <w:rPr>
          <w:rFonts w:ascii="Calibri" w:hAnsi="Calibri" w:eastAsia="Calibri" w:cs="Calibri"/>
          <w:noProof w:val="0"/>
          <w:color w:val="auto"/>
          <w:sz w:val="24"/>
          <w:szCs w:val="24"/>
          <w:lang w:val="en-GB"/>
        </w:rPr>
        <w:t>ing subtle signs of abuse and navigating reporting procedures further impedes effective safeguarding practices among school staff</w:t>
      </w:r>
      <w:r w:rsidRPr="7C2BDCAA" w:rsidR="0EA0DC5B">
        <w:rPr>
          <w:rFonts w:ascii="Times New Roman" w:hAnsi="Times New Roman" w:eastAsia="Times New Roman" w:cs="Times New Roman"/>
          <w:noProof w:val="0"/>
          <w:color w:val="auto"/>
          <w:sz w:val="24"/>
          <w:szCs w:val="24"/>
          <w:lang w:val="en-GB"/>
        </w:rPr>
        <w:t xml:space="preserve"> </w:t>
      </w:r>
      <w:r w:rsidRPr="7C2BDCAA" w:rsidR="0EA0DC5B">
        <w:rPr>
          <w:rFonts w:ascii="Times New Roman" w:hAnsi="Times New Roman" w:eastAsia="Times New Roman" w:cs="Times New Roman"/>
          <w:noProof w:val="0"/>
          <w:color w:val="auto"/>
          <w:sz w:val="24"/>
          <w:szCs w:val="24"/>
          <w:lang w:val="en-GB"/>
        </w:rPr>
        <w:t>(Gov.uk, 2023)</w:t>
      </w:r>
      <w:r w:rsidRPr="7C2BDCAA" w:rsidR="3149F3C2">
        <w:rPr>
          <w:rFonts w:ascii="Calibri" w:hAnsi="Calibri" w:eastAsia="Calibri" w:cs="Calibri"/>
          <w:noProof w:val="0"/>
          <w:color w:val="auto"/>
          <w:sz w:val="24"/>
          <w:szCs w:val="24"/>
          <w:lang w:val="en-GB"/>
        </w:rPr>
        <w:t>.</w:t>
      </w:r>
      <w:r w:rsidRPr="7C2BDCAA" w:rsidR="4FFA44C6">
        <w:rPr>
          <w:rFonts w:ascii="Calibri" w:hAnsi="Calibri" w:eastAsia="Calibri" w:cs="Calibri"/>
          <w:noProof w:val="0"/>
          <w:color w:val="auto"/>
          <w:sz w:val="24"/>
          <w:szCs w:val="24"/>
          <w:lang w:val="en-GB"/>
        </w:rPr>
        <w:t xml:space="preserve"> </w:t>
      </w:r>
      <w:r w:rsidRPr="7C2BDCAA" w:rsidR="0CB11B1B">
        <w:rPr>
          <w:rFonts w:ascii="Calibri" w:hAnsi="Calibri" w:eastAsia="Calibri" w:cs="Calibri"/>
          <w:noProof w:val="0"/>
          <w:color w:val="auto"/>
          <w:sz w:val="24"/>
          <w:szCs w:val="24"/>
          <w:lang w:val="en-GB"/>
        </w:rPr>
        <w:t xml:space="preserve"> </w:t>
      </w:r>
      <w:r w:rsidRPr="7C2BDCAA" w:rsidR="0CB11B1B">
        <w:rPr>
          <w:rFonts w:ascii="Calibri" w:hAnsi="Calibri" w:eastAsia="Calibri" w:cs="Calibri"/>
          <w:noProof w:val="0"/>
          <w:color w:val="auto"/>
          <w:sz w:val="24"/>
          <w:szCs w:val="24"/>
          <w:lang w:val="en-GB"/>
        </w:rPr>
        <w:t xml:space="preserve">To enhance the reporting and referral process, comprehensive training and ongoing support are imperative. Training should encompass </w:t>
      </w:r>
      <w:r w:rsidRPr="7C2BDCAA" w:rsidR="0CB11B1B">
        <w:rPr>
          <w:rFonts w:ascii="Calibri" w:hAnsi="Calibri" w:eastAsia="Calibri" w:cs="Calibri"/>
          <w:noProof w:val="0"/>
          <w:color w:val="auto"/>
          <w:sz w:val="24"/>
          <w:szCs w:val="24"/>
          <w:lang w:val="en-GB"/>
        </w:rPr>
        <w:t>identifying</w:t>
      </w:r>
      <w:r w:rsidRPr="7C2BDCAA" w:rsidR="0CB11B1B">
        <w:rPr>
          <w:rFonts w:ascii="Calibri" w:hAnsi="Calibri" w:eastAsia="Calibri" w:cs="Calibri"/>
          <w:noProof w:val="0"/>
          <w:color w:val="auto"/>
          <w:sz w:val="24"/>
          <w:szCs w:val="24"/>
          <w:lang w:val="en-GB"/>
        </w:rPr>
        <w:t xml:space="preserve"> signs of abuse, understanding legal responsibilities, and employing sensitive communication strategies when engaging with children and families. Empowered staff equipped with these skills are pivotal in fostering proactive approaches to child protection within schools (NSPCC, 2023a).</w:t>
      </w:r>
    </w:p>
    <w:p w:rsidR="3149F3C2" w:rsidP="7C2BDCAA" w:rsidRDefault="3149F3C2" w14:paraId="34D7FAAC" w14:textId="126AE72F">
      <w:pPr>
        <w:pStyle w:val="Normal"/>
        <w:spacing w:before="240" w:beforeAutospacing="off" w:after="240" w:afterAutospacing="off"/>
        <w:rPr>
          <w:rFonts w:ascii="Calibri" w:hAnsi="Calibri" w:eastAsia="Calibri" w:cs="Calibri"/>
          <w:noProof w:val="0"/>
          <w:color w:val="auto"/>
          <w:sz w:val="24"/>
          <w:szCs w:val="24"/>
          <w:lang w:val="en-GB"/>
        </w:rPr>
      </w:pPr>
      <w:r w:rsidRPr="7C2BDCAA" w:rsidR="02DFFCF9">
        <w:rPr>
          <w:rFonts w:ascii="Times New Roman" w:hAnsi="Times New Roman" w:eastAsia="Times New Roman" w:cs="Times New Roman"/>
          <w:noProof w:val="0"/>
          <w:color w:val="auto"/>
          <w:sz w:val="24"/>
          <w:szCs w:val="24"/>
          <w:lang w:val="en-GB"/>
        </w:rPr>
        <w:t xml:space="preserve"> </w:t>
      </w:r>
      <w:r w:rsidRPr="7C2BDCAA" w:rsidR="463F0EFA">
        <w:rPr>
          <w:rFonts w:ascii="Times New Roman" w:hAnsi="Times New Roman" w:eastAsia="Times New Roman" w:cs="Times New Roman"/>
          <w:noProof w:val="0"/>
          <w:color w:val="auto"/>
          <w:sz w:val="24"/>
          <w:szCs w:val="24"/>
          <w:lang w:val="en-GB"/>
        </w:rPr>
        <w:t xml:space="preserve"> Transparent communication about safeguarding policies creates an environment where concerns can be addressed promptly and effectively. By embedding a strong safeguarding culture, educational settings help ensure that tragedies can be prevented, and both social services and educators are better positioned to </w:t>
      </w:r>
      <w:r w:rsidRPr="7C2BDCAA" w:rsidR="463F0EFA">
        <w:rPr>
          <w:rFonts w:ascii="Times New Roman" w:hAnsi="Times New Roman" w:eastAsia="Times New Roman" w:cs="Times New Roman"/>
          <w:noProof w:val="0"/>
          <w:color w:val="auto"/>
          <w:sz w:val="24"/>
          <w:szCs w:val="24"/>
          <w:lang w:val="en-GB"/>
        </w:rPr>
        <w:t>fulfil</w:t>
      </w:r>
      <w:r w:rsidRPr="7C2BDCAA" w:rsidR="463F0EFA">
        <w:rPr>
          <w:rFonts w:ascii="Times New Roman" w:hAnsi="Times New Roman" w:eastAsia="Times New Roman" w:cs="Times New Roman"/>
          <w:noProof w:val="0"/>
          <w:color w:val="auto"/>
          <w:sz w:val="24"/>
          <w:szCs w:val="24"/>
          <w:lang w:val="en-GB"/>
        </w:rPr>
        <w:t xml:space="preserve"> their duty of care. This proactive approach reduces the risk of failing children in their care and supports their well-being. </w:t>
      </w:r>
      <w:r w:rsidRPr="7C2BDCAA" w:rsidR="02DFFCF9">
        <w:rPr>
          <w:rFonts w:ascii="Times New Roman" w:hAnsi="Times New Roman" w:eastAsia="Times New Roman" w:cs="Times New Roman"/>
          <w:noProof w:val="0"/>
          <w:color w:val="auto"/>
          <w:sz w:val="24"/>
          <w:szCs w:val="24"/>
          <w:lang w:val="en-GB"/>
        </w:rPr>
        <w:t>(Lord Laming, 2003)</w:t>
      </w:r>
      <w:r w:rsidRPr="7C2BDCAA" w:rsidR="3149F3C2">
        <w:rPr>
          <w:rFonts w:ascii="Calibri" w:hAnsi="Calibri" w:eastAsia="Calibri" w:cs="Calibri"/>
          <w:noProof w:val="0"/>
          <w:color w:val="auto"/>
          <w:sz w:val="24"/>
          <w:szCs w:val="24"/>
          <w:lang w:val="en-GB"/>
        </w:rPr>
        <w:t>.</w:t>
      </w:r>
      <w:r w:rsidRPr="7C2BDCAA" w:rsidR="6CE87A1D">
        <w:rPr>
          <w:rFonts w:ascii="Calibri" w:hAnsi="Calibri" w:eastAsia="Calibri" w:cs="Calibri"/>
          <w:noProof w:val="0"/>
          <w:color w:val="auto"/>
          <w:sz w:val="24"/>
          <w:szCs w:val="24"/>
          <w:lang w:val="en-GB"/>
        </w:rPr>
        <w:t xml:space="preserve"> </w:t>
      </w:r>
      <w:r w:rsidRPr="7C2BDCAA" w:rsidR="64C333E6">
        <w:rPr>
          <w:rFonts w:ascii="Calibri" w:hAnsi="Calibri" w:eastAsia="Calibri" w:cs="Calibri"/>
          <w:noProof w:val="0"/>
          <w:color w:val="auto"/>
          <w:sz w:val="24"/>
          <w:szCs w:val="24"/>
          <w:lang w:val="en-GB"/>
        </w:rPr>
        <w:t>Moreover, s</w:t>
      </w:r>
      <w:r w:rsidRPr="7C2BDCAA" w:rsidR="3149F3C2">
        <w:rPr>
          <w:rFonts w:ascii="Calibri" w:hAnsi="Calibri" w:eastAsia="Calibri" w:cs="Calibri"/>
          <w:noProof w:val="0"/>
          <w:color w:val="auto"/>
          <w:sz w:val="24"/>
          <w:szCs w:val="24"/>
          <w:lang w:val="en-GB"/>
        </w:rPr>
        <w:t>treamlining reporting procedures through clear, accessible guidelines can mitigate bureaucratic complexities, ensuring staff clarity on their roles and responsibilities. Addressing emotional and ethical considerations, such as supporting staff grappling with the emotional toll of reporting abuse, further reinforces the integrity of safeguarding practices</w:t>
      </w:r>
      <w:r w:rsidRPr="7C2BDCAA" w:rsidR="04CFDDBC">
        <w:rPr>
          <w:rFonts w:ascii="Times New Roman" w:hAnsi="Times New Roman" w:eastAsia="Times New Roman" w:cs="Times New Roman"/>
          <w:noProof w:val="0"/>
          <w:color w:val="auto"/>
          <w:sz w:val="24"/>
          <w:szCs w:val="24"/>
          <w:lang w:val="en-GB"/>
        </w:rPr>
        <w:t xml:space="preserve"> </w:t>
      </w:r>
      <w:r w:rsidRPr="7C2BDCAA" w:rsidR="04CFDDBC">
        <w:rPr>
          <w:rFonts w:ascii="Times New Roman" w:hAnsi="Times New Roman" w:eastAsia="Times New Roman" w:cs="Times New Roman"/>
          <w:noProof w:val="0"/>
          <w:color w:val="auto"/>
          <w:sz w:val="24"/>
          <w:szCs w:val="24"/>
          <w:lang w:val="en-GB"/>
        </w:rPr>
        <w:t>(Munro, 2011)</w:t>
      </w:r>
      <w:r w:rsidRPr="7C2BDCAA" w:rsidR="3149F3C2">
        <w:rPr>
          <w:rFonts w:ascii="Calibri" w:hAnsi="Calibri" w:eastAsia="Calibri" w:cs="Calibri"/>
          <w:noProof w:val="0"/>
          <w:color w:val="auto"/>
          <w:sz w:val="24"/>
          <w:szCs w:val="24"/>
          <w:lang w:val="en-GB"/>
        </w:rPr>
        <w:t>.</w:t>
      </w:r>
    </w:p>
    <w:p w:rsidR="6DD88CC7" w:rsidP="7C2BDCAA" w:rsidRDefault="6DD88CC7" w14:paraId="1BB7E801" w14:textId="06D74FEC">
      <w:pPr>
        <w:pStyle w:val="Normal"/>
        <w:spacing w:before="240" w:beforeAutospacing="off" w:after="240" w:afterAutospacing="off"/>
        <w:rPr>
          <w:rFonts w:ascii="Calibri" w:hAnsi="Calibri" w:eastAsia="Calibri" w:cs="Calibri"/>
          <w:noProof w:val="0"/>
          <w:color w:val="auto"/>
          <w:sz w:val="24"/>
          <w:szCs w:val="24"/>
          <w:lang w:val="en-GB"/>
        </w:rPr>
      </w:pPr>
      <w:r w:rsidRPr="7C2BDCAA" w:rsidR="6DD88CC7">
        <w:rPr>
          <w:rFonts w:ascii="Calibri" w:hAnsi="Calibri" w:eastAsia="Calibri" w:cs="Calibri"/>
          <w:noProof w:val="0"/>
          <w:color w:val="auto"/>
          <w:sz w:val="24"/>
          <w:szCs w:val="24"/>
          <w:lang w:val="en-GB"/>
        </w:rPr>
        <w:t xml:space="preserve">   </w:t>
      </w:r>
      <w:r w:rsidRPr="7C2BDCAA" w:rsidR="6D3709A8">
        <w:rPr>
          <w:rFonts w:ascii="Calibri" w:hAnsi="Calibri" w:eastAsia="Calibri" w:cs="Calibri"/>
          <w:noProof w:val="0"/>
          <w:color w:val="auto"/>
          <w:sz w:val="24"/>
          <w:szCs w:val="24"/>
          <w:lang w:val="en-GB"/>
        </w:rPr>
        <w:t xml:space="preserve">Additionally, fostering a culture of safeguarding is crucial. This involves promoting awareness among staff, students, and parents about reporting protocols and the school's commitment to child safety. </w:t>
      </w:r>
      <w:r w:rsidRPr="7C2BDCAA" w:rsidR="39AF3657">
        <w:rPr>
          <w:rFonts w:ascii="Calibri" w:hAnsi="Calibri" w:eastAsia="Calibri" w:cs="Calibri"/>
          <w:noProof w:val="0"/>
          <w:color w:val="auto"/>
          <w:sz w:val="24"/>
          <w:szCs w:val="24"/>
          <w:lang w:val="en-GB"/>
        </w:rPr>
        <w:t>The role of education in safeguarding children is essential, given that schools have frequent contact with children and families and may be the only professionals in their lives</w:t>
      </w:r>
      <w:r w:rsidRPr="7C2BDCAA" w:rsidR="39AF3657">
        <w:rPr>
          <w:rFonts w:ascii="Calibri" w:hAnsi="Calibri" w:eastAsia="Calibri" w:cs="Calibri"/>
          <w:noProof w:val="0"/>
          <w:color w:val="auto"/>
          <w:sz w:val="24"/>
          <w:szCs w:val="24"/>
          <w:lang w:val="en-GB"/>
        </w:rPr>
        <w:t xml:space="preserve"> (Department of Education, 2024).</w:t>
      </w:r>
      <w:r w:rsidRPr="7C2BDCAA" w:rsidR="39AF3657">
        <w:rPr>
          <w:rFonts w:ascii="Calibri" w:hAnsi="Calibri" w:eastAsia="Calibri" w:cs="Calibri"/>
          <w:noProof w:val="0"/>
          <w:color w:val="auto"/>
          <w:sz w:val="24"/>
          <w:szCs w:val="24"/>
          <w:lang w:val="en-GB"/>
        </w:rPr>
        <w:t xml:space="preserve"> Educational settings often provide a trusted adult for children to confide in. This connection brings significant responsibilities and opportunities. Safeguarding must be deeply integrated into the culture of educational settings to enable early intervention and prevention, minimi</w:t>
      </w:r>
      <w:r w:rsidRPr="7C2BDCAA" w:rsidR="0FF168F7">
        <w:rPr>
          <w:rFonts w:ascii="Calibri" w:hAnsi="Calibri" w:eastAsia="Calibri" w:cs="Calibri"/>
          <w:noProof w:val="0"/>
          <w:color w:val="auto"/>
          <w:sz w:val="24"/>
          <w:szCs w:val="24"/>
          <w:lang w:val="en-GB"/>
        </w:rPr>
        <w:t>s</w:t>
      </w:r>
      <w:r w:rsidRPr="7C2BDCAA" w:rsidR="39AF3657">
        <w:rPr>
          <w:rFonts w:ascii="Calibri" w:hAnsi="Calibri" w:eastAsia="Calibri" w:cs="Calibri"/>
          <w:noProof w:val="0"/>
          <w:color w:val="auto"/>
          <w:sz w:val="24"/>
          <w:szCs w:val="24"/>
          <w:lang w:val="en-GB"/>
        </w:rPr>
        <w:t xml:space="preserve">e risks, and mitigate the impact of trauma </w:t>
      </w:r>
      <w:r w:rsidRPr="7C2BDCAA" w:rsidR="39AF3657">
        <w:rPr>
          <w:rFonts w:ascii="Calibri" w:hAnsi="Calibri" w:eastAsia="Calibri" w:cs="Calibri"/>
          <w:noProof w:val="0"/>
          <w:color w:val="auto"/>
          <w:sz w:val="24"/>
          <w:szCs w:val="24"/>
          <w:lang w:val="en-GB"/>
        </w:rPr>
        <w:t>(Welsh Government, n.d.).</w:t>
      </w:r>
      <w:r w:rsidRPr="7C2BDCAA" w:rsidR="39AF3657">
        <w:rPr>
          <w:rFonts w:ascii="Calibri" w:hAnsi="Calibri" w:eastAsia="Calibri" w:cs="Calibri"/>
          <w:noProof w:val="0"/>
          <w:color w:val="auto"/>
          <w:sz w:val="24"/>
          <w:szCs w:val="24"/>
          <w:lang w:val="en-GB"/>
        </w:rPr>
        <w:t xml:space="preserve"> Each school must address its specific needs based on its unique circumstances. This comprehensive approach requires the support of the entire education system, with each role and responsibility playing a crucial part in its success </w:t>
      </w:r>
      <w:r w:rsidRPr="7C2BDCAA" w:rsidR="39AF3657">
        <w:rPr>
          <w:rFonts w:ascii="Calibri" w:hAnsi="Calibri" w:eastAsia="Calibri" w:cs="Calibri"/>
          <w:noProof w:val="0"/>
          <w:color w:val="auto"/>
          <w:sz w:val="24"/>
          <w:szCs w:val="24"/>
          <w:lang w:val="en-GB"/>
        </w:rPr>
        <w:t>(Welsh Government, 2022).</w:t>
      </w:r>
      <w:r w:rsidRPr="7C2BDCAA" w:rsidR="6A76C735">
        <w:rPr>
          <w:rFonts w:ascii="Calibri" w:hAnsi="Calibri" w:eastAsia="Calibri" w:cs="Calibri"/>
          <w:noProof w:val="0"/>
          <w:color w:val="auto"/>
          <w:sz w:val="24"/>
          <w:szCs w:val="24"/>
          <w:lang w:val="en-GB"/>
        </w:rPr>
        <w:t xml:space="preserve"> </w:t>
      </w:r>
      <w:r w:rsidRPr="7C2BDCAA" w:rsidR="39AF3657">
        <w:rPr>
          <w:rFonts w:ascii="Calibri" w:hAnsi="Calibri" w:eastAsia="Calibri" w:cs="Calibri"/>
          <w:noProof w:val="0"/>
          <w:color w:val="auto"/>
          <w:sz w:val="24"/>
          <w:szCs w:val="24"/>
          <w:lang w:val="en-GB"/>
        </w:rPr>
        <w:t xml:space="preserve">As such, schools have a profound responsibility to ensure </w:t>
      </w:r>
      <w:r w:rsidRPr="7C2BDCAA" w:rsidR="39AF3657">
        <w:rPr>
          <w:rFonts w:ascii="Calibri" w:hAnsi="Calibri" w:eastAsia="Calibri" w:cs="Calibri"/>
          <w:noProof w:val="0"/>
          <w:color w:val="auto"/>
          <w:sz w:val="24"/>
          <w:szCs w:val="24"/>
          <w:lang w:val="en-GB"/>
        </w:rPr>
        <w:t>a holistic approach</w:t>
      </w:r>
      <w:r w:rsidRPr="7C2BDCAA" w:rsidR="39AF3657">
        <w:rPr>
          <w:rFonts w:ascii="Calibri" w:hAnsi="Calibri" w:eastAsia="Calibri" w:cs="Calibri"/>
          <w:noProof w:val="0"/>
          <w:color w:val="auto"/>
          <w:sz w:val="24"/>
          <w:szCs w:val="24"/>
          <w:lang w:val="en-GB"/>
        </w:rPr>
        <w:t xml:space="preserve"> to safeguarding, especially within the framework of the UN Convention on the Rights of the Child</w:t>
      </w:r>
      <w:r w:rsidRPr="7C2BDCAA" w:rsidR="39AF3657">
        <w:rPr>
          <w:rFonts w:ascii="Calibri" w:hAnsi="Calibri" w:eastAsia="Calibri" w:cs="Calibri"/>
          <w:noProof w:val="0"/>
          <w:color w:val="auto"/>
          <w:sz w:val="24"/>
          <w:szCs w:val="24"/>
          <w:lang w:val="en-GB"/>
        </w:rPr>
        <w:t xml:space="preserve"> (</w:t>
      </w:r>
      <w:r w:rsidRPr="7C2BDCAA" w:rsidR="39AF3657">
        <w:rPr>
          <w:rFonts w:ascii="Calibri" w:hAnsi="Calibri" w:eastAsia="Calibri" w:cs="Calibri"/>
          <w:noProof w:val="0"/>
          <w:color w:val="auto"/>
          <w:sz w:val="24"/>
          <w:szCs w:val="24"/>
          <w:lang w:val="en-GB"/>
        </w:rPr>
        <w:t>UNCRC</w:t>
      </w:r>
      <w:r w:rsidRPr="7C2BDCAA" w:rsidR="39AF3657">
        <w:rPr>
          <w:rFonts w:ascii="Calibri" w:hAnsi="Calibri" w:eastAsia="Calibri" w:cs="Calibri"/>
          <w:noProof w:val="0"/>
          <w:color w:val="auto"/>
          <w:sz w:val="24"/>
          <w:szCs w:val="24"/>
          <w:lang w:val="en-GB"/>
        </w:rPr>
        <w:t>, 2024)</w:t>
      </w:r>
      <w:r w:rsidRPr="7C2BDCAA" w:rsidR="39AF3657">
        <w:rPr>
          <w:rFonts w:ascii="Calibri" w:hAnsi="Calibri" w:eastAsia="Calibri" w:cs="Calibri"/>
          <w:noProof w:val="0"/>
          <w:color w:val="auto"/>
          <w:sz w:val="24"/>
          <w:szCs w:val="24"/>
          <w:lang w:val="en-GB"/>
        </w:rPr>
        <w:t xml:space="preserve"> and its emphasis on children's well-being. A critical aspect of this responsibility is </w:t>
      </w:r>
      <w:r w:rsidRPr="7C2BDCAA" w:rsidR="39AF3657">
        <w:rPr>
          <w:rFonts w:ascii="Calibri" w:hAnsi="Calibri" w:eastAsia="Calibri" w:cs="Calibri"/>
          <w:noProof w:val="0"/>
          <w:color w:val="auto"/>
          <w:sz w:val="24"/>
          <w:szCs w:val="24"/>
          <w:lang w:val="en-GB"/>
        </w:rPr>
        <w:t>maintaining</w:t>
      </w:r>
      <w:r w:rsidRPr="7C2BDCAA" w:rsidR="39AF3657">
        <w:rPr>
          <w:rFonts w:ascii="Calibri" w:hAnsi="Calibri" w:eastAsia="Calibri" w:cs="Calibri"/>
          <w:noProof w:val="0"/>
          <w:color w:val="auto"/>
          <w:sz w:val="24"/>
          <w:szCs w:val="24"/>
          <w:lang w:val="en-GB"/>
        </w:rPr>
        <w:t xml:space="preserve"> vigilant awareness of signs of abuse and neglect. This vigilance is essential for creating a nurturing environment that supports the overall development and rights of every child, including those like Ben. </w:t>
      </w:r>
      <w:r w:rsidRPr="7C2BDCAA" w:rsidR="39AF3657">
        <w:rPr>
          <w:rFonts w:ascii="Calibri" w:hAnsi="Calibri" w:eastAsia="Calibri" w:cs="Calibri"/>
          <w:noProof w:val="0"/>
          <w:color w:val="auto"/>
          <w:sz w:val="24"/>
          <w:szCs w:val="24"/>
          <w:lang w:val="en-GB"/>
        </w:rPr>
        <w:t>(HM Government, 2023).</w:t>
      </w:r>
      <w:r w:rsidRPr="7C2BDCAA" w:rsidR="6ED9EC1D">
        <w:rPr>
          <w:rFonts w:ascii="Calibri" w:hAnsi="Calibri" w:eastAsia="Calibri" w:cs="Calibri"/>
          <w:noProof w:val="0"/>
          <w:color w:val="auto"/>
          <w:sz w:val="24"/>
          <w:szCs w:val="24"/>
          <w:lang w:val="en-GB"/>
        </w:rPr>
        <w:t xml:space="preserve"> </w:t>
      </w:r>
    </w:p>
    <w:p w:rsidR="175CBEFC" w:rsidP="7C2BDCAA" w:rsidRDefault="175CBEFC" w14:paraId="1FE2E55D" w14:textId="2CA7576D">
      <w:pPr>
        <w:pStyle w:val="Normal"/>
        <w:suppressLineNumbers w:val="0"/>
        <w:bidi w:val="0"/>
        <w:spacing w:before="240" w:beforeAutospacing="off" w:after="240" w:afterAutospacing="off" w:line="279" w:lineRule="auto"/>
        <w:ind w:left="0" w:right="0"/>
        <w:jc w:val="left"/>
        <w:rPr>
          <w:rFonts w:ascii="Calibri" w:hAnsi="Calibri" w:eastAsia="Calibri" w:cs="Calibri"/>
          <w:noProof w:val="0"/>
          <w:sz w:val="24"/>
          <w:szCs w:val="24"/>
          <w:lang w:val="en-GB"/>
        </w:rPr>
      </w:pPr>
      <w:r w:rsidRPr="7C2BDCAA" w:rsidR="175CBEFC">
        <w:rPr>
          <w:rFonts w:ascii="Calibri" w:hAnsi="Calibri" w:eastAsia="Calibri" w:cs="Calibri"/>
          <w:noProof w:val="0"/>
          <w:sz w:val="24"/>
          <w:szCs w:val="24"/>
          <w:lang w:val="en-GB"/>
        </w:rPr>
        <w:t xml:space="preserve">   Supporting Ben's well-being involves providing </w:t>
      </w:r>
      <w:r w:rsidRPr="7C2BDCAA" w:rsidR="6FAAE883">
        <w:rPr>
          <w:rFonts w:ascii="Calibri" w:hAnsi="Calibri" w:eastAsia="Calibri" w:cs="Calibri"/>
          <w:noProof w:val="0"/>
          <w:sz w:val="24"/>
          <w:szCs w:val="24"/>
          <w:lang w:val="en-GB"/>
        </w:rPr>
        <w:t>services</w:t>
      </w:r>
      <w:r w:rsidRPr="7C2BDCAA" w:rsidR="175CBEFC">
        <w:rPr>
          <w:rFonts w:ascii="Calibri" w:hAnsi="Calibri" w:eastAsia="Calibri" w:cs="Calibri"/>
          <w:noProof w:val="0"/>
          <w:sz w:val="24"/>
          <w:szCs w:val="24"/>
          <w:lang w:val="en-GB"/>
        </w:rPr>
        <w:t xml:space="preserve"> such </w:t>
      </w:r>
      <w:r w:rsidRPr="7C2BDCAA" w:rsidR="175CBEFC">
        <w:rPr>
          <w:rFonts w:ascii="Calibri" w:hAnsi="Calibri" w:eastAsia="Calibri" w:cs="Calibri"/>
          <w:noProof w:val="0"/>
          <w:sz w:val="24"/>
          <w:szCs w:val="24"/>
          <w:lang w:val="en-GB"/>
        </w:rPr>
        <w:t>as</w:t>
      </w:r>
      <w:r w:rsidRPr="7C2BDCAA" w:rsidR="03C1A0DD">
        <w:rPr>
          <w:rFonts w:ascii="Calibri" w:hAnsi="Calibri" w:eastAsia="Calibri" w:cs="Calibri"/>
          <w:noProof w:val="0"/>
          <w:sz w:val="24"/>
          <w:szCs w:val="24"/>
          <w:lang w:val="en-GB"/>
        </w:rPr>
        <w:t xml:space="preserve"> free</w:t>
      </w:r>
      <w:r w:rsidRPr="7C2BDCAA" w:rsidR="03C1A0DD">
        <w:rPr>
          <w:rFonts w:ascii="Calibri" w:hAnsi="Calibri" w:eastAsia="Calibri" w:cs="Calibri"/>
          <w:noProof w:val="0"/>
          <w:sz w:val="24"/>
          <w:szCs w:val="24"/>
          <w:lang w:val="en-GB"/>
        </w:rPr>
        <w:t xml:space="preserve"> </w:t>
      </w:r>
      <w:r w:rsidRPr="7C2BDCAA" w:rsidR="175CBEFC">
        <w:rPr>
          <w:rFonts w:ascii="Calibri" w:hAnsi="Calibri" w:eastAsia="Calibri" w:cs="Calibri"/>
          <w:noProof w:val="0"/>
          <w:sz w:val="24"/>
          <w:szCs w:val="24"/>
          <w:lang w:val="en-GB"/>
        </w:rPr>
        <w:t>school meals, counselling, and healthcare. When Ben arrives at school hungry and unkempt, the school should</w:t>
      </w:r>
      <w:r w:rsidRPr="7C2BDCAA" w:rsidR="76035D62">
        <w:rPr>
          <w:rFonts w:ascii="Calibri" w:hAnsi="Calibri" w:eastAsia="Calibri" w:cs="Calibri"/>
          <w:noProof w:val="0"/>
          <w:sz w:val="24"/>
          <w:szCs w:val="24"/>
          <w:lang w:val="en-GB"/>
        </w:rPr>
        <w:t xml:space="preserve"> have measures in place to provide immediate support, </w:t>
      </w:r>
      <w:r w:rsidRPr="7C2BDCAA" w:rsidR="175CBEFC">
        <w:rPr>
          <w:rFonts w:ascii="Calibri" w:hAnsi="Calibri" w:eastAsia="Calibri" w:cs="Calibri"/>
          <w:noProof w:val="0"/>
          <w:sz w:val="24"/>
          <w:szCs w:val="24"/>
          <w:lang w:val="en-GB"/>
        </w:rPr>
        <w:t xml:space="preserve">including food and hygiene resources. His well-being is multifaceted, encompassing physical, emotional, and social aspects. Schools promote well-being through health education, emotional support like Elsa sessions (Russo and St, 2022), and social skills development. According to Maslow’s Hierarchy of Needs, unmet basic needs such as food and safety must be addressed for Ben to progress to higher levels of psychological and </w:t>
      </w:r>
      <w:r w:rsidRPr="7C2BDCAA" w:rsidR="15DFD809">
        <w:rPr>
          <w:rFonts w:ascii="Calibri" w:hAnsi="Calibri" w:eastAsia="Calibri" w:cs="Calibri"/>
          <w:noProof w:val="0"/>
          <w:sz w:val="24"/>
          <w:szCs w:val="24"/>
          <w:lang w:val="en-GB"/>
        </w:rPr>
        <w:t>self-fulfilment</w:t>
      </w:r>
      <w:r w:rsidRPr="7C2BDCAA" w:rsidR="175CBEFC">
        <w:rPr>
          <w:rFonts w:ascii="Calibri" w:hAnsi="Calibri" w:eastAsia="Calibri" w:cs="Calibri"/>
          <w:noProof w:val="0"/>
          <w:sz w:val="24"/>
          <w:szCs w:val="24"/>
          <w:lang w:val="en-GB"/>
        </w:rPr>
        <w:t xml:space="preserve"> needs (Maslow, 1943, pp.370–396). Teaching Ben about hygiene, nutrition, and healthy lifestyles is essential for his development and aligns with the UNCRC's principles, particularly Article 27, which emphasi</w:t>
      </w:r>
      <w:r w:rsidRPr="7C2BDCAA" w:rsidR="21C920B0">
        <w:rPr>
          <w:rFonts w:ascii="Calibri" w:hAnsi="Calibri" w:eastAsia="Calibri" w:cs="Calibri"/>
          <w:noProof w:val="0"/>
          <w:sz w:val="24"/>
          <w:szCs w:val="24"/>
          <w:lang w:val="en-GB"/>
        </w:rPr>
        <w:t>s</w:t>
      </w:r>
      <w:r w:rsidRPr="7C2BDCAA" w:rsidR="175CBEFC">
        <w:rPr>
          <w:rFonts w:ascii="Calibri" w:hAnsi="Calibri" w:eastAsia="Calibri" w:cs="Calibri"/>
          <w:noProof w:val="0"/>
          <w:sz w:val="24"/>
          <w:szCs w:val="24"/>
          <w:lang w:val="en-GB"/>
        </w:rPr>
        <w:t xml:space="preserve">es a child's right to an adequate standard of living (UNICEF, 2022). Providing access to </w:t>
      </w:r>
      <w:r w:rsidRPr="7C2BDCAA" w:rsidR="0977DE28">
        <w:rPr>
          <w:rFonts w:ascii="Calibri" w:hAnsi="Calibri" w:eastAsia="Calibri" w:cs="Calibri"/>
          <w:noProof w:val="0"/>
          <w:sz w:val="24"/>
          <w:szCs w:val="24"/>
          <w:lang w:val="en-GB"/>
        </w:rPr>
        <w:t>counsellors</w:t>
      </w:r>
      <w:r w:rsidRPr="7C2BDCAA" w:rsidR="175CBEFC">
        <w:rPr>
          <w:rFonts w:ascii="Calibri" w:hAnsi="Calibri" w:eastAsia="Calibri" w:cs="Calibri"/>
          <w:noProof w:val="0"/>
          <w:sz w:val="24"/>
          <w:szCs w:val="24"/>
          <w:lang w:val="en-GB"/>
        </w:rPr>
        <w:t xml:space="preserve"> and a safe environment for Ben to express concerns is crucial for emotional support</w:t>
      </w:r>
      <w:r w:rsidRPr="7C2BDCAA" w:rsidR="48A041E3">
        <w:rPr>
          <w:rFonts w:ascii="Calibri" w:hAnsi="Calibri" w:eastAsia="Calibri" w:cs="Calibri"/>
          <w:noProof w:val="0"/>
          <w:sz w:val="24"/>
          <w:szCs w:val="24"/>
          <w:lang w:val="en-GB"/>
        </w:rPr>
        <w:t xml:space="preserve"> and e</w:t>
      </w:r>
      <w:r w:rsidRPr="7C2BDCAA" w:rsidR="175CBEFC">
        <w:rPr>
          <w:rFonts w:ascii="Calibri" w:hAnsi="Calibri" w:eastAsia="Calibri" w:cs="Calibri"/>
          <w:noProof w:val="0"/>
          <w:sz w:val="24"/>
          <w:szCs w:val="24"/>
          <w:lang w:val="en-GB"/>
        </w:rPr>
        <w:t>ncouraging positive peer interactions through group activities aids in social development (Roldán et al., 2021). Schools should also engage the community by working with parents, local authorities, and organizations to create a supportive network for children like Ben. This collaboration ensures a cohesive approach to safeguarding both in and out of school, aligning with Article 3 of the UNCRC, which prioritizes the child's best interests (Welsh Government, 2023a; UNICEF, 2022).</w:t>
      </w:r>
    </w:p>
    <w:p w:rsidR="36C653D4" w:rsidP="7C2BDCAA" w:rsidRDefault="36C653D4" w14:paraId="5A8591D4" w14:textId="48C1B2F1">
      <w:pPr>
        <w:pStyle w:val="Normal"/>
        <w:spacing w:before="240" w:beforeAutospacing="off" w:after="240" w:afterAutospacing="off"/>
        <w:rPr>
          <w:rFonts w:ascii="Times New Roman" w:hAnsi="Times New Roman" w:eastAsia="Times New Roman" w:cs="Times New Roman"/>
          <w:b w:val="0"/>
          <w:bCs w:val="0"/>
          <w:noProof w:val="0"/>
          <w:color w:val="auto"/>
          <w:sz w:val="24"/>
          <w:szCs w:val="24"/>
          <w:lang w:val="en-GB"/>
        </w:rPr>
      </w:pPr>
      <w:r w:rsidRPr="7C2BDCAA" w:rsidR="36C653D4">
        <w:rPr>
          <w:rFonts w:ascii="Calibri" w:hAnsi="Calibri" w:eastAsia="Calibri" w:cs="Calibri"/>
          <w:noProof w:val="0"/>
          <w:color w:val="auto"/>
          <w:sz w:val="24"/>
          <w:szCs w:val="24"/>
          <w:lang w:val="en-GB"/>
        </w:rPr>
        <w:t xml:space="preserve"> </w:t>
      </w:r>
      <w:r w:rsidRPr="7C2BDCAA" w:rsidR="3C4731C3">
        <w:rPr>
          <w:rFonts w:ascii="Times New Roman" w:hAnsi="Times New Roman" w:eastAsia="Times New Roman" w:cs="Times New Roman"/>
          <w:b w:val="0"/>
          <w:bCs w:val="0"/>
          <w:noProof w:val="0"/>
          <w:color w:val="auto"/>
          <w:sz w:val="24"/>
          <w:szCs w:val="24"/>
          <w:lang w:val="en-GB"/>
        </w:rPr>
        <w:t xml:space="preserve">   </w:t>
      </w:r>
      <w:r w:rsidRPr="7C2BDCAA" w:rsidR="25CC1DCE">
        <w:rPr>
          <w:rFonts w:ascii="Times New Roman" w:hAnsi="Times New Roman" w:eastAsia="Times New Roman" w:cs="Times New Roman"/>
          <w:b w:val="0"/>
          <w:bCs w:val="0"/>
          <w:noProof w:val="0"/>
          <w:color w:val="auto"/>
          <w:sz w:val="24"/>
          <w:szCs w:val="24"/>
          <w:lang w:val="en-GB"/>
        </w:rPr>
        <w:t xml:space="preserve">In conclusion, while the procedures for </w:t>
      </w:r>
      <w:r w:rsidRPr="7C2BDCAA" w:rsidR="76F80599">
        <w:rPr>
          <w:rFonts w:ascii="Times New Roman" w:hAnsi="Times New Roman" w:eastAsia="Times New Roman" w:cs="Times New Roman"/>
          <w:b w:val="0"/>
          <w:bCs w:val="0"/>
          <w:noProof w:val="0"/>
          <w:color w:val="auto"/>
          <w:sz w:val="24"/>
          <w:szCs w:val="24"/>
          <w:lang w:val="en-GB"/>
        </w:rPr>
        <w:t>recognising</w:t>
      </w:r>
      <w:r w:rsidRPr="7C2BDCAA" w:rsidR="25CC1DCE">
        <w:rPr>
          <w:rFonts w:ascii="Times New Roman" w:hAnsi="Times New Roman" w:eastAsia="Times New Roman" w:cs="Times New Roman"/>
          <w:b w:val="0"/>
          <w:bCs w:val="0"/>
          <w:noProof w:val="0"/>
          <w:color w:val="auto"/>
          <w:sz w:val="24"/>
          <w:szCs w:val="24"/>
          <w:lang w:val="en-GB"/>
        </w:rPr>
        <w:t>, recording, and reporting neglect are fundamentally sound and adhere to best practices, there is room for improvement to enhance their effectiveness. Schools should prioriti</w:t>
      </w:r>
      <w:r w:rsidRPr="7C2BDCAA" w:rsidR="1F0FD8E9">
        <w:rPr>
          <w:rFonts w:ascii="Times New Roman" w:hAnsi="Times New Roman" w:eastAsia="Times New Roman" w:cs="Times New Roman"/>
          <w:b w:val="0"/>
          <w:bCs w:val="0"/>
          <w:noProof w:val="0"/>
          <w:color w:val="auto"/>
          <w:sz w:val="24"/>
          <w:szCs w:val="24"/>
          <w:lang w:val="en-GB"/>
        </w:rPr>
        <w:t>s</w:t>
      </w:r>
      <w:r w:rsidRPr="7C2BDCAA" w:rsidR="25CC1DCE">
        <w:rPr>
          <w:rFonts w:ascii="Times New Roman" w:hAnsi="Times New Roman" w:eastAsia="Times New Roman" w:cs="Times New Roman"/>
          <w:b w:val="0"/>
          <w:bCs w:val="0"/>
          <w:noProof w:val="0"/>
          <w:color w:val="auto"/>
          <w:sz w:val="24"/>
          <w:szCs w:val="24"/>
          <w:lang w:val="en-GB"/>
        </w:rPr>
        <w:t xml:space="preserve">e ongoing staff training, streamline communication between agencies, and proactively support families to address underlying issues. Additionally, tackling limitations such as inconsistencies in documentation and bureaucratic delays is essential for refining the safeguarding process and ensuring </w:t>
      </w:r>
      <w:r w:rsidRPr="7C2BDCAA" w:rsidR="25CC1DCE">
        <w:rPr>
          <w:rFonts w:ascii="Times New Roman" w:hAnsi="Times New Roman" w:eastAsia="Times New Roman" w:cs="Times New Roman"/>
          <w:b w:val="0"/>
          <w:bCs w:val="0"/>
          <w:noProof w:val="0"/>
          <w:color w:val="auto"/>
          <w:sz w:val="24"/>
          <w:szCs w:val="24"/>
          <w:lang w:val="en-GB"/>
        </w:rPr>
        <w:t>timely</w:t>
      </w:r>
      <w:r w:rsidRPr="7C2BDCAA" w:rsidR="25CC1DCE">
        <w:rPr>
          <w:rFonts w:ascii="Times New Roman" w:hAnsi="Times New Roman" w:eastAsia="Times New Roman" w:cs="Times New Roman"/>
          <w:b w:val="0"/>
          <w:bCs w:val="0"/>
          <w:noProof w:val="0"/>
          <w:color w:val="auto"/>
          <w:sz w:val="24"/>
          <w:szCs w:val="24"/>
          <w:lang w:val="en-GB"/>
        </w:rPr>
        <w:t>, effective interventions.</w:t>
      </w:r>
    </w:p>
    <w:p w:rsidR="7C2BDCAA" w:rsidP="7C2BDCAA" w:rsidRDefault="7C2BDCAA" w14:paraId="1DE3404B" w14:textId="29D4DA71">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6F654ED0" w14:textId="2E697C6B">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0EB8B2E1" w14:textId="2BF3818D">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173FCD9F" w14:textId="266D374E">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539BED26" w14:textId="770B3085">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6C8E2221" w14:textId="73E2AAFE">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35CE3A5E" w14:textId="73616191">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7A513F09" w14:textId="5BF37C90">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05712491" w14:textId="6E619204">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6E74383B" w14:textId="31913647">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399ECB96" w:rsidP="7C2BDCAA" w:rsidRDefault="399ECB96" w14:paraId="54F01FB4" w14:textId="7889A696">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u w:val="single"/>
          <w:lang w:val="en-GB"/>
        </w:rPr>
      </w:pPr>
      <w:r w:rsidRPr="7C2BDCAA" w:rsidR="399ECB96">
        <w:rPr>
          <w:rFonts w:ascii="Times New Roman" w:hAnsi="Times New Roman" w:eastAsia="Times New Roman" w:cs="Times New Roman"/>
          <w:b w:val="1"/>
          <w:bCs w:val="1"/>
          <w:noProof w:val="0"/>
          <w:sz w:val="36"/>
          <w:szCs w:val="36"/>
          <w:u w:val="single"/>
          <w:lang w:val="en-GB"/>
        </w:rPr>
        <w:t>Reference List</w:t>
      </w:r>
    </w:p>
    <w:p w:rsidR="399ECB96" w:rsidP="7C2BDCAA" w:rsidRDefault="399ECB96" w14:paraId="2C6C038D" w14:textId="5A5A180C">
      <w:pPr>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Andy (2022). </w:t>
      </w:r>
      <w:r w:rsidRPr="7C2BDCAA" w:rsidR="399ECB96">
        <w:rPr>
          <w:rFonts w:ascii="Times New Roman" w:hAnsi="Times New Roman" w:eastAsia="Times New Roman" w:cs="Times New Roman"/>
          <w:i w:val="1"/>
          <w:iCs w:val="1"/>
          <w:noProof w:val="0"/>
          <w:sz w:val="24"/>
          <w:szCs w:val="24"/>
          <w:lang w:val="en-GB"/>
        </w:rPr>
        <w:t>Building a bigger picture – effective recording</w:t>
      </w:r>
      <w:r w:rsidRPr="7C2BDCAA" w:rsidR="399ECB96">
        <w:rPr>
          <w:rFonts w:ascii="Times New Roman" w:hAnsi="Times New Roman" w:eastAsia="Times New Roman" w:cs="Times New Roman"/>
          <w:noProof w:val="0"/>
          <w:sz w:val="24"/>
          <w:szCs w:val="24"/>
          <w:lang w:val="en-GB"/>
        </w:rPr>
        <w:t>. [online]</w:t>
      </w:r>
      <w:r w:rsidRPr="7C2BDCAA" w:rsidR="2516B41B">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Safeguarding Network. Available at: </w:t>
      </w:r>
      <w:hyperlink r:id="R871bb13a48a748de">
        <w:r w:rsidRPr="7C2BDCAA" w:rsidR="399ECB96">
          <w:rPr>
            <w:rStyle w:val="Hyperlink"/>
            <w:rFonts w:ascii="Times New Roman" w:hAnsi="Times New Roman" w:eastAsia="Times New Roman" w:cs="Times New Roman"/>
            <w:noProof w:val="0"/>
            <w:sz w:val="24"/>
            <w:szCs w:val="24"/>
            <w:lang w:val="en-GB"/>
          </w:rPr>
          <w:t>https://safeguarding.network/content-delivery/building-a-bigger-picture-effective-recording/</w:t>
        </w:r>
      </w:hyperlink>
      <w:r w:rsidRPr="7C2BDCAA" w:rsidR="22273C6A">
        <w:rPr>
          <w:rFonts w:ascii="Times New Roman" w:hAnsi="Times New Roman" w:eastAsia="Times New Roman" w:cs="Times New Roman"/>
          <w:noProof w:val="0"/>
          <w:sz w:val="24"/>
          <w:szCs w:val="24"/>
          <w:lang w:val="en-GB"/>
        </w:rPr>
        <w:t xml:space="preserve"> (Accessed </w:t>
      </w:r>
      <w:r w:rsidRPr="7C2BDCAA" w:rsidR="0ECD933B">
        <w:rPr>
          <w:rFonts w:ascii="Times New Roman" w:hAnsi="Times New Roman" w:eastAsia="Times New Roman" w:cs="Times New Roman"/>
          <w:noProof w:val="0"/>
          <w:sz w:val="24"/>
          <w:szCs w:val="24"/>
          <w:lang w:val="en-GB"/>
        </w:rPr>
        <w:t>0</w:t>
      </w:r>
      <w:r w:rsidRPr="7C2BDCAA" w:rsidR="22273C6A">
        <w:rPr>
          <w:rFonts w:ascii="Times New Roman" w:hAnsi="Times New Roman" w:eastAsia="Times New Roman" w:cs="Times New Roman"/>
          <w:noProof w:val="0"/>
          <w:sz w:val="24"/>
          <w:szCs w:val="24"/>
          <w:lang w:val="en-GB"/>
        </w:rPr>
        <w:t>2/07/2024)</w:t>
      </w:r>
    </w:p>
    <w:p w:rsidR="7C2BDCAA" w:rsidP="7C2BDCAA" w:rsidRDefault="7C2BDCAA" w14:paraId="20D1AD23" w14:textId="079CE6CB">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1F2364FB" w14:textId="0FE828B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British Council (2020). </w:t>
      </w:r>
      <w:r w:rsidRPr="7C2BDCAA" w:rsidR="399ECB96">
        <w:rPr>
          <w:rFonts w:ascii="Times New Roman" w:hAnsi="Times New Roman" w:eastAsia="Times New Roman" w:cs="Times New Roman"/>
          <w:i w:val="1"/>
          <w:iCs w:val="1"/>
          <w:noProof w:val="0"/>
          <w:sz w:val="24"/>
          <w:szCs w:val="24"/>
          <w:lang w:val="en-GB"/>
        </w:rPr>
        <w:t xml:space="preserve">Safeguarding Team </w:t>
      </w:r>
      <w:r w:rsidRPr="7C2BDCAA" w:rsidR="399ECB96">
        <w:rPr>
          <w:rFonts w:ascii="Times New Roman" w:hAnsi="Times New Roman" w:eastAsia="Times New Roman" w:cs="Times New Roman"/>
          <w:i w:val="1"/>
          <w:iCs w:val="1"/>
          <w:noProof w:val="0"/>
          <w:sz w:val="24"/>
          <w:szCs w:val="24"/>
          <w:lang w:val="en-GB"/>
        </w:rPr>
        <w:t>The</w:t>
      </w:r>
      <w:r w:rsidRPr="7C2BDCAA" w:rsidR="399ECB96">
        <w:rPr>
          <w:rFonts w:ascii="Times New Roman" w:hAnsi="Times New Roman" w:eastAsia="Times New Roman" w:cs="Times New Roman"/>
          <w:i w:val="1"/>
          <w:iCs w:val="1"/>
          <w:noProof w:val="0"/>
          <w:sz w:val="24"/>
          <w:szCs w:val="24"/>
          <w:lang w:val="en-GB"/>
        </w:rPr>
        <w:t xml:space="preserve"> Global Safeguarding Strategy</w:t>
      </w:r>
      <w:r w:rsidRPr="7C2BDCAA" w:rsidR="399ECB96">
        <w:rPr>
          <w:rFonts w:ascii="Times New Roman" w:hAnsi="Times New Roman" w:eastAsia="Times New Roman" w:cs="Times New Roman"/>
          <w:noProof w:val="0"/>
          <w:sz w:val="24"/>
          <w:szCs w:val="24"/>
          <w:lang w:val="en-GB"/>
        </w:rPr>
        <w:t xml:space="preserve">. [online] Available at: </w:t>
      </w:r>
      <w:hyperlink r:id="R0cdef6d93b5b4ac7">
        <w:r w:rsidRPr="7C2BDCAA" w:rsidR="399ECB96">
          <w:rPr>
            <w:rStyle w:val="Hyperlink"/>
            <w:rFonts w:ascii="Times New Roman" w:hAnsi="Times New Roman" w:eastAsia="Times New Roman" w:cs="Times New Roman"/>
            <w:noProof w:val="0"/>
            <w:sz w:val="24"/>
            <w:szCs w:val="24"/>
            <w:lang w:val="en-GB"/>
          </w:rPr>
          <w:t>https://www.britishcouncil.org/sites/default/files/british_council_global_safeguarding_strategy_june_2020.pdf</w:t>
        </w:r>
      </w:hyperlink>
      <w:r w:rsidRPr="7C2BDCAA" w:rsidR="72CE0A75">
        <w:rPr>
          <w:rFonts w:ascii="Times New Roman" w:hAnsi="Times New Roman" w:eastAsia="Times New Roman" w:cs="Times New Roman"/>
          <w:noProof w:val="0"/>
          <w:sz w:val="24"/>
          <w:szCs w:val="24"/>
          <w:lang w:val="en-GB"/>
        </w:rPr>
        <w:t xml:space="preserve"> (Accessed 1</w:t>
      </w:r>
      <w:r w:rsidRPr="7C2BDCAA" w:rsidR="21CAA4D7">
        <w:rPr>
          <w:rFonts w:ascii="Times New Roman" w:hAnsi="Times New Roman" w:eastAsia="Times New Roman" w:cs="Times New Roman"/>
          <w:noProof w:val="0"/>
          <w:sz w:val="24"/>
          <w:szCs w:val="24"/>
          <w:lang w:val="en-GB"/>
        </w:rPr>
        <w:t>2</w:t>
      </w:r>
      <w:r w:rsidRPr="7C2BDCAA" w:rsidR="72CE0A75">
        <w:rPr>
          <w:rFonts w:ascii="Times New Roman" w:hAnsi="Times New Roman" w:eastAsia="Times New Roman" w:cs="Times New Roman"/>
          <w:noProof w:val="0"/>
          <w:sz w:val="24"/>
          <w:szCs w:val="24"/>
          <w:lang w:val="en-GB"/>
        </w:rPr>
        <w:t>/07/2024)</w:t>
      </w:r>
    </w:p>
    <w:p w:rsidR="7C2BDCAA" w:rsidP="7C2BDCAA" w:rsidRDefault="7C2BDCAA" w14:paraId="38811A86" w14:textId="78142C0E">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75841938" w14:textId="077E9CC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Child Law Advice (2019). </w:t>
      </w:r>
      <w:r w:rsidRPr="7C2BDCAA" w:rsidR="399ECB96">
        <w:rPr>
          <w:rFonts w:ascii="Times New Roman" w:hAnsi="Times New Roman" w:eastAsia="Times New Roman" w:cs="Times New Roman"/>
          <w:i w:val="1"/>
          <w:iCs w:val="1"/>
          <w:noProof w:val="0"/>
          <w:sz w:val="24"/>
          <w:szCs w:val="24"/>
          <w:lang w:val="en-GB"/>
        </w:rPr>
        <w:t>Children’s services referral and assessment</w:t>
      </w:r>
      <w:r w:rsidRPr="7C2BDCAA" w:rsidR="399ECB96">
        <w:rPr>
          <w:rFonts w:ascii="Times New Roman" w:hAnsi="Times New Roman" w:eastAsia="Times New Roman" w:cs="Times New Roman"/>
          <w:noProof w:val="0"/>
          <w:sz w:val="24"/>
          <w:szCs w:val="24"/>
          <w:lang w:val="en-GB"/>
        </w:rPr>
        <w:t xml:space="preserve">. [online] Childlawadvice.org.uk. Available at: </w:t>
      </w:r>
      <w:hyperlink r:id="Ra73682f9a51a4d81">
        <w:r w:rsidRPr="7C2BDCAA" w:rsidR="399ECB96">
          <w:rPr>
            <w:rStyle w:val="Hyperlink"/>
            <w:rFonts w:ascii="Times New Roman" w:hAnsi="Times New Roman" w:eastAsia="Times New Roman" w:cs="Times New Roman"/>
            <w:noProof w:val="0"/>
            <w:sz w:val="24"/>
            <w:szCs w:val="24"/>
            <w:lang w:val="en-GB"/>
          </w:rPr>
          <w:t>https://childlawadvice.org.uk/information-pages/child-protection-referral-assessments-and-outcomes/</w:t>
        </w:r>
      </w:hyperlink>
      <w:r w:rsidRPr="7C2BDCAA" w:rsidR="32BB0313">
        <w:rPr>
          <w:rFonts w:ascii="Times New Roman" w:hAnsi="Times New Roman" w:eastAsia="Times New Roman" w:cs="Times New Roman"/>
          <w:noProof w:val="0"/>
          <w:sz w:val="24"/>
          <w:szCs w:val="24"/>
          <w:lang w:val="en-GB"/>
        </w:rPr>
        <w:t xml:space="preserve"> (Accessed </w:t>
      </w:r>
      <w:r w:rsidRPr="7C2BDCAA" w:rsidR="51D83B58">
        <w:rPr>
          <w:rFonts w:ascii="Times New Roman" w:hAnsi="Times New Roman" w:eastAsia="Times New Roman" w:cs="Times New Roman"/>
          <w:noProof w:val="0"/>
          <w:sz w:val="24"/>
          <w:szCs w:val="24"/>
          <w:lang w:val="en-GB"/>
        </w:rPr>
        <w:t>06</w:t>
      </w:r>
      <w:r w:rsidRPr="7C2BDCAA" w:rsidR="32BB0313">
        <w:rPr>
          <w:rFonts w:ascii="Times New Roman" w:hAnsi="Times New Roman" w:eastAsia="Times New Roman" w:cs="Times New Roman"/>
          <w:noProof w:val="0"/>
          <w:sz w:val="24"/>
          <w:szCs w:val="24"/>
          <w:lang w:val="en-GB"/>
        </w:rPr>
        <w:t>/07/2024)</w:t>
      </w:r>
    </w:p>
    <w:p w:rsidR="7C2BDCAA" w:rsidP="7C2BDCAA" w:rsidRDefault="7C2BDCAA" w14:paraId="402D4CB7" w14:textId="1D03588A">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33F69646" w14:textId="7992B64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Company, T.S. (2024). </w:t>
      </w:r>
      <w:r w:rsidRPr="7C2BDCAA" w:rsidR="399ECB96">
        <w:rPr>
          <w:rFonts w:ascii="Times New Roman" w:hAnsi="Times New Roman" w:eastAsia="Times New Roman" w:cs="Times New Roman"/>
          <w:i w:val="1"/>
          <w:iCs w:val="1"/>
          <w:noProof w:val="0"/>
          <w:sz w:val="24"/>
          <w:szCs w:val="24"/>
          <w:lang w:val="en-GB"/>
        </w:rPr>
        <w:t>MyConcern</w:t>
      </w:r>
      <w:r w:rsidRPr="7C2BDCAA" w:rsidR="399ECB96">
        <w:rPr>
          <w:rFonts w:ascii="Times New Roman" w:hAnsi="Times New Roman" w:eastAsia="Times New Roman" w:cs="Times New Roman"/>
          <w:i w:val="1"/>
          <w:iCs w:val="1"/>
          <w:noProof w:val="0"/>
          <w:sz w:val="24"/>
          <w:szCs w:val="24"/>
          <w:lang w:val="en-GB"/>
        </w:rPr>
        <w:t>: For Recording all Safeguarding and Pastoral Concerns</w:t>
      </w:r>
      <w:r w:rsidRPr="7C2BDCAA" w:rsidR="399ECB96">
        <w:rPr>
          <w:rFonts w:ascii="Times New Roman" w:hAnsi="Times New Roman" w:eastAsia="Times New Roman" w:cs="Times New Roman"/>
          <w:noProof w:val="0"/>
          <w:sz w:val="24"/>
          <w:szCs w:val="24"/>
          <w:lang w:val="en-GB"/>
        </w:rPr>
        <w:t xml:space="preserve">. [online] The Safeguarding Company. Available at: </w:t>
      </w:r>
      <w:hyperlink r:id="R0f927dbc6d084ed7">
        <w:r w:rsidRPr="7C2BDCAA" w:rsidR="399ECB96">
          <w:rPr>
            <w:rStyle w:val="Hyperlink"/>
            <w:rFonts w:ascii="Times New Roman" w:hAnsi="Times New Roman" w:eastAsia="Times New Roman" w:cs="Times New Roman"/>
            <w:noProof w:val="0"/>
            <w:sz w:val="24"/>
            <w:szCs w:val="24"/>
            <w:lang w:val="en-GB"/>
          </w:rPr>
          <w:t>https://www.thesafeguardingcompany.com/myconcern/</w:t>
        </w:r>
      </w:hyperlink>
      <w:r w:rsidRPr="7C2BDCAA" w:rsidR="399ECB96">
        <w:rPr>
          <w:rFonts w:ascii="Times New Roman" w:hAnsi="Times New Roman" w:eastAsia="Times New Roman" w:cs="Times New Roman"/>
          <w:noProof w:val="0"/>
          <w:sz w:val="24"/>
          <w:szCs w:val="24"/>
          <w:lang w:val="en-GB"/>
        </w:rPr>
        <w:t>.</w:t>
      </w:r>
      <w:r w:rsidRPr="7C2BDCAA" w:rsidR="57C1CFC6">
        <w:rPr>
          <w:rFonts w:ascii="Times New Roman" w:hAnsi="Times New Roman" w:eastAsia="Times New Roman" w:cs="Times New Roman"/>
          <w:noProof w:val="0"/>
          <w:sz w:val="24"/>
          <w:szCs w:val="24"/>
          <w:lang w:val="en-GB"/>
        </w:rPr>
        <w:t xml:space="preserve"> (Accessed 1</w:t>
      </w:r>
      <w:r w:rsidRPr="7C2BDCAA" w:rsidR="53080D23">
        <w:rPr>
          <w:rFonts w:ascii="Times New Roman" w:hAnsi="Times New Roman" w:eastAsia="Times New Roman" w:cs="Times New Roman"/>
          <w:noProof w:val="0"/>
          <w:sz w:val="24"/>
          <w:szCs w:val="24"/>
          <w:lang w:val="en-GB"/>
        </w:rPr>
        <w:t>0</w:t>
      </w:r>
      <w:r w:rsidRPr="7C2BDCAA" w:rsidR="57C1CFC6">
        <w:rPr>
          <w:rFonts w:ascii="Times New Roman" w:hAnsi="Times New Roman" w:eastAsia="Times New Roman" w:cs="Times New Roman"/>
          <w:noProof w:val="0"/>
          <w:sz w:val="24"/>
          <w:szCs w:val="24"/>
          <w:lang w:val="en-GB"/>
        </w:rPr>
        <w:t>/07/2024)</w:t>
      </w:r>
    </w:p>
    <w:p w:rsidR="7C2BDCAA" w:rsidP="7C2BDCAA" w:rsidRDefault="7C2BDCAA" w14:paraId="5AE4DDFE" w14:textId="0210625F">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7AAF50A4" w14:textId="0AAF63F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Cwm </w:t>
      </w:r>
      <w:r w:rsidRPr="7C2BDCAA" w:rsidR="399ECB96">
        <w:rPr>
          <w:rFonts w:ascii="Times New Roman" w:hAnsi="Times New Roman" w:eastAsia="Times New Roman" w:cs="Times New Roman"/>
          <w:noProof w:val="0"/>
          <w:sz w:val="24"/>
          <w:szCs w:val="24"/>
          <w:lang w:val="en-GB"/>
        </w:rPr>
        <w:t>Taf</w:t>
      </w:r>
      <w:r w:rsidRPr="7C2BDCAA" w:rsidR="399ECB96">
        <w:rPr>
          <w:rFonts w:ascii="Times New Roman" w:hAnsi="Times New Roman" w:eastAsia="Times New Roman" w:cs="Times New Roman"/>
          <w:noProof w:val="0"/>
          <w:sz w:val="24"/>
          <w:szCs w:val="24"/>
          <w:lang w:val="en-GB"/>
        </w:rPr>
        <w:t xml:space="preserve"> Morgannwg Safeguarding Board (n.d.). </w:t>
      </w:r>
      <w:r w:rsidRPr="7C2BDCAA" w:rsidR="399ECB96">
        <w:rPr>
          <w:rFonts w:ascii="Times New Roman" w:hAnsi="Times New Roman" w:eastAsia="Times New Roman" w:cs="Times New Roman"/>
          <w:i w:val="1"/>
          <w:iCs w:val="1"/>
          <w:noProof w:val="0"/>
          <w:sz w:val="24"/>
          <w:szCs w:val="24"/>
          <w:lang w:val="en-GB"/>
        </w:rPr>
        <w:t xml:space="preserve">Report a Concern | Safeguarding, Cwm </w:t>
      </w:r>
      <w:r w:rsidRPr="7C2BDCAA" w:rsidR="399ECB96">
        <w:rPr>
          <w:rFonts w:ascii="Times New Roman" w:hAnsi="Times New Roman" w:eastAsia="Times New Roman" w:cs="Times New Roman"/>
          <w:i w:val="1"/>
          <w:iCs w:val="1"/>
          <w:noProof w:val="0"/>
          <w:sz w:val="24"/>
          <w:szCs w:val="24"/>
          <w:lang w:val="en-GB"/>
        </w:rPr>
        <w:t>Taf</w:t>
      </w:r>
      <w:r w:rsidRPr="7C2BDCAA" w:rsidR="399ECB96">
        <w:rPr>
          <w:rFonts w:ascii="Times New Roman" w:hAnsi="Times New Roman" w:eastAsia="Times New Roman" w:cs="Times New Roman"/>
          <w:i w:val="1"/>
          <w:iCs w:val="1"/>
          <w:noProof w:val="0"/>
          <w:sz w:val="24"/>
          <w:szCs w:val="24"/>
          <w:lang w:val="en-GB"/>
        </w:rPr>
        <w:t xml:space="preserve"> Morgannwg</w:t>
      </w:r>
      <w:r w:rsidRPr="7C2BDCAA" w:rsidR="399ECB96">
        <w:rPr>
          <w:rFonts w:ascii="Times New Roman" w:hAnsi="Times New Roman" w:eastAsia="Times New Roman" w:cs="Times New Roman"/>
          <w:noProof w:val="0"/>
          <w:sz w:val="24"/>
          <w:szCs w:val="24"/>
          <w:lang w:val="en-GB"/>
        </w:rPr>
        <w:t>. [online]</w:t>
      </w:r>
      <w:r w:rsidRPr="7C2BDCAA" w:rsidR="75E54F2C">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cwmtafmorgannwgsafeguardingboard.co.uk. Available at: </w:t>
      </w:r>
      <w:hyperlink r:id="Rc3f22d0075ee41f9">
        <w:r w:rsidRPr="7C2BDCAA" w:rsidR="399ECB96">
          <w:rPr>
            <w:rStyle w:val="Hyperlink"/>
            <w:rFonts w:ascii="Times New Roman" w:hAnsi="Times New Roman" w:eastAsia="Times New Roman" w:cs="Times New Roman"/>
            <w:noProof w:val="0"/>
            <w:sz w:val="24"/>
            <w:szCs w:val="24"/>
            <w:lang w:val="en-GB"/>
          </w:rPr>
          <w:t>https://cwmtafmorgannwgsafeguardingboard.co.uk/En/ReportaConcern/ReportaConcern.aspx</w:t>
        </w:r>
      </w:hyperlink>
      <w:r w:rsidRPr="7C2BDCAA" w:rsidR="399ECB96">
        <w:rPr>
          <w:rFonts w:ascii="Times New Roman" w:hAnsi="Times New Roman" w:eastAsia="Times New Roman" w:cs="Times New Roman"/>
          <w:noProof w:val="0"/>
          <w:sz w:val="24"/>
          <w:szCs w:val="24"/>
          <w:lang w:val="en-GB"/>
        </w:rPr>
        <w:t>.</w:t>
      </w:r>
      <w:r w:rsidRPr="7C2BDCAA" w:rsidR="0B2B8340">
        <w:rPr>
          <w:rFonts w:ascii="Times New Roman" w:hAnsi="Times New Roman" w:eastAsia="Times New Roman" w:cs="Times New Roman"/>
          <w:noProof w:val="0"/>
          <w:sz w:val="24"/>
          <w:szCs w:val="24"/>
          <w:lang w:val="en-GB"/>
        </w:rPr>
        <w:t xml:space="preserve"> (Accessed 12/07/2024)</w:t>
      </w:r>
    </w:p>
    <w:p w:rsidR="7C2BDCAA" w:rsidP="7C2BDCAA" w:rsidRDefault="7C2BDCAA" w14:paraId="3EA13FB9" w14:textId="4FC39A6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386D1E41" w14:textId="0BCBDC6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Department for Child Protection (2019). </w:t>
      </w:r>
      <w:r w:rsidRPr="7C2BDCAA" w:rsidR="399ECB96">
        <w:rPr>
          <w:rFonts w:ascii="Times New Roman" w:hAnsi="Times New Roman" w:eastAsia="Times New Roman" w:cs="Times New Roman"/>
          <w:i w:val="1"/>
          <w:iCs w:val="1"/>
          <w:noProof w:val="0"/>
          <w:sz w:val="24"/>
          <w:szCs w:val="24"/>
          <w:lang w:val="en-GB"/>
        </w:rPr>
        <w:t>Responding to a child about abuse or neglect</w:t>
      </w:r>
      <w:r w:rsidRPr="7C2BDCAA" w:rsidR="399ECB96">
        <w:rPr>
          <w:rFonts w:ascii="Times New Roman" w:hAnsi="Times New Roman" w:eastAsia="Times New Roman" w:cs="Times New Roman"/>
          <w:noProof w:val="0"/>
          <w:sz w:val="24"/>
          <w:szCs w:val="24"/>
          <w:lang w:val="en-GB"/>
        </w:rPr>
        <w:t xml:space="preserve">. [online] Department for Child Protection. Available at: </w:t>
      </w:r>
      <w:hyperlink r:id="Rad58f6c08d244017">
        <w:r w:rsidRPr="7C2BDCAA" w:rsidR="399ECB96">
          <w:rPr>
            <w:rStyle w:val="Hyperlink"/>
            <w:rFonts w:ascii="Times New Roman" w:hAnsi="Times New Roman" w:eastAsia="Times New Roman" w:cs="Times New Roman"/>
            <w:noProof w:val="0"/>
            <w:sz w:val="24"/>
            <w:szCs w:val="24"/>
            <w:lang w:val="en-GB"/>
          </w:rPr>
          <w:t>https://www.childprotection.sa.gov.au/reporting-child-abuse/responding-child-about-abuse-or-neglect</w:t>
        </w:r>
      </w:hyperlink>
      <w:r w:rsidRPr="7C2BDCAA" w:rsidR="399ECB96">
        <w:rPr>
          <w:rFonts w:ascii="Times New Roman" w:hAnsi="Times New Roman" w:eastAsia="Times New Roman" w:cs="Times New Roman"/>
          <w:noProof w:val="0"/>
          <w:sz w:val="24"/>
          <w:szCs w:val="24"/>
          <w:lang w:val="en-GB"/>
        </w:rPr>
        <w:t>.</w:t>
      </w:r>
      <w:r w:rsidRPr="7C2BDCAA" w:rsidR="6B72A96B">
        <w:rPr>
          <w:rFonts w:ascii="Times New Roman" w:hAnsi="Times New Roman" w:eastAsia="Times New Roman" w:cs="Times New Roman"/>
          <w:noProof w:val="0"/>
          <w:sz w:val="24"/>
          <w:szCs w:val="24"/>
          <w:lang w:val="en-GB"/>
        </w:rPr>
        <w:t xml:space="preserve"> (Accessed </w:t>
      </w:r>
      <w:r w:rsidRPr="7C2BDCAA" w:rsidR="05263EA8">
        <w:rPr>
          <w:rFonts w:ascii="Times New Roman" w:hAnsi="Times New Roman" w:eastAsia="Times New Roman" w:cs="Times New Roman"/>
          <w:noProof w:val="0"/>
          <w:sz w:val="24"/>
          <w:szCs w:val="24"/>
          <w:lang w:val="en-GB"/>
        </w:rPr>
        <w:t>03</w:t>
      </w:r>
      <w:r w:rsidRPr="7C2BDCAA" w:rsidR="6B72A96B">
        <w:rPr>
          <w:rFonts w:ascii="Times New Roman" w:hAnsi="Times New Roman" w:eastAsia="Times New Roman" w:cs="Times New Roman"/>
          <w:noProof w:val="0"/>
          <w:sz w:val="24"/>
          <w:szCs w:val="24"/>
          <w:lang w:val="en-GB"/>
        </w:rPr>
        <w:t>/07/2024)</w:t>
      </w:r>
    </w:p>
    <w:p w:rsidR="7C2BDCAA" w:rsidP="7C2BDCAA" w:rsidRDefault="7C2BDCAA" w14:paraId="75A1F819" w14:textId="6B294EA7">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3C4FD1CC" w14:textId="3576B278">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Department for Education (2022). </w:t>
      </w:r>
      <w:r w:rsidRPr="7C2BDCAA" w:rsidR="399ECB96">
        <w:rPr>
          <w:rFonts w:ascii="Times New Roman" w:hAnsi="Times New Roman" w:eastAsia="Times New Roman" w:cs="Times New Roman"/>
          <w:i w:val="1"/>
          <w:iCs w:val="1"/>
          <w:noProof w:val="0"/>
          <w:sz w:val="24"/>
          <w:szCs w:val="24"/>
          <w:lang w:val="en-GB"/>
        </w:rPr>
        <w:t>National school breakfast club programme</w:t>
      </w:r>
      <w:r w:rsidRPr="7C2BDCAA" w:rsidR="399ECB96">
        <w:rPr>
          <w:rFonts w:ascii="Times New Roman" w:hAnsi="Times New Roman" w:eastAsia="Times New Roman" w:cs="Times New Roman"/>
          <w:noProof w:val="0"/>
          <w:sz w:val="24"/>
          <w:szCs w:val="24"/>
          <w:lang w:val="en-GB"/>
        </w:rPr>
        <w:t xml:space="preserve">. [online] GOV.UK. Available at: </w:t>
      </w:r>
      <w:hyperlink r:id="Re0423192f4914ba3">
        <w:r w:rsidRPr="7C2BDCAA" w:rsidR="399ECB96">
          <w:rPr>
            <w:rStyle w:val="Hyperlink"/>
            <w:rFonts w:ascii="Times New Roman" w:hAnsi="Times New Roman" w:eastAsia="Times New Roman" w:cs="Times New Roman"/>
            <w:noProof w:val="0"/>
            <w:sz w:val="24"/>
            <w:szCs w:val="24"/>
            <w:lang w:val="en-GB"/>
          </w:rPr>
          <w:t>https://www.gov.uk/guidance/national-school-breakfast-club-programme</w:t>
        </w:r>
      </w:hyperlink>
      <w:r w:rsidRPr="7C2BDCAA" w:rsidR="399ECB96">
        <w:rPr>
          <w:rFonts w:ascii="Times New Roman" w:hAnsi="Times New Roman" w:eastAsia="Times New Roman" w:cs="Times New Roman"/>
          <w:noProof w:val="0"/>
          <w:sz w:val="24"/>
          <w:szCs w:val="24"/>
          <w:lang w:val="en-GB"/>
        </w:rPr>
        <w:t>.</w:t>
      </w:r>
      <w:r w:rsidRPr="7C2BDCAA" w:rsidR="115348F9">
        <w:rPr>
          <w:rFonts w:ascii="Times New Roman" w:hAnsi="Times New Roman" w:eastAsia="Times New Roman" w:cs="Times New Roman"/>
          <w:noProof w:val="0"/>
          <w:sz w:val="24"/>
          <w:szCs w:val="24"/>
          <w:lang w:val="en-GB"/>
        </w:rPr>
        <w:t xml:space="preserve"> (Accessed </w:t>
      </w:r>
      <w:r w:rsidRPr="7C2BDCAA" w:rsidR="190185E5">
        <w:rPr>
          <w:rFonts w:ascii="Times New Roman" w:hAnsi="Times New Roman" w:eastAsia="Times New Roman" w:cs="Times New Roman"/>
          <w:noProof w:val="0"/>
          <w:sz w:val="24"/>
          <w:szCs w:val="24"/>
          <w:lang w:val="en-GB"/>
        </w:rPr>
        <w:t>29</w:t>
      </w:r>
      <w:r w:rsidRPr="7C2BDCAA" w:rsidR="115348F9">
        <w:rPr>
          <w:rFonts w:ascii="Times New Roman" w:hAnsi="Times New Roman" w:eastAsia="Times New Roman" w:cs="Times New Roman"/>
          <w:noProof w:val="0"/>
          <w:sz w:val="24"/>
          <w:szCs w:val="24"/>
          <w:lang w:val="en-GB"/>
        </w:rPr>
        <w:t>/0</w:t>
      </w:r>
      <w:r w:rsidRPr="7C2BDCAA" w:rsidR="11A8AE7F">
        <w:rPr>
          <w:rFonts w:ascii="Times New Roman" w:hAnsi="Times New Roman" w:eastAsia="Times New Roman" w:cs="Times New Roman"/>
          <w:noProof w:val="0"/>
          <w:sz w:val="24"/>
          <w:szCs w:val="24"/>
          <w:lang w:val="en-GB"/>
        </w:rPr>
        <w:t>6</w:t>
      </w:r>
      <w:r w:rsidRPr="7C2BDCAA" w:rsidR="115348F9">
        <w:rPr>
          <w:rFonts w:ascii="Times New Roman" w:hAnsi="Times New Roman" w:eastAsia="Times New Roman" w:cs="Times New Roman"/>
          <w:noProof w:val="0"/>
          <w:sz w:val="24"/>
          <w:szCs w:val="24"/>
          <w:lang w:val="en-GB"/>
        </w:rPr>
        <w:t>/2024)</w:t>
      </w:r>
    </w:p>
    <w:p w:rsidR="7C2BDCAA" w:rsidP="7C2BDCAA" w:rsidRDefault="7C2BDCAA" w14:paraId="5F4207B6" w14:textId="276389B7">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51B7A207" w14:textId="25336C4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Department for Education (2023). </w:t>
      </w:r>
      <w:r w:rsidRPr="7C2BDCAA" w:rsidR="399ECB96">
        <w:rPr>
          <w:rFonts w:ascii="Times New Roman" w:hAnsi="Times New Roman" w:eastAsia="Times New Roman" w:cs="Times New Roman"/>
          <w:i w:val="1"/>
          <w:iCs w:val="1"/>
          <w:noProof w:val="0"/>
          <w:sz w:val="24"/>
          <w:szCs w:val="24"/>
          <w:lang w:val="en-GB"/>
        </w:rPr>
        <w:t>Improving multi- Agency Information Sharing Government Policy on Information Sharing and the Use of a Consistent Child Identifier</w:t>
      </w:r>
      <w:r w:rsidRPr="7C2BDCAA" w:rsidR="399ECB96">
        <w:rPr>
          <w:rFonts w:ascii="Times New Roman" w:hAnsi="Times New Roman" w:eastAsia="Times New Roman" w:cs="Times New Roman"/>
          <w:noProof w:val="0"/>
          <w:sz w:val="24"/>
          <w:szCs w:val="24"/>
          <w:lang w:val="en-GB"/>
        </w:rPr>
        <w:t xml:space="preserve">. [online] Available at: </w:t>
      </w:r>
      <w:hyperlink r:id="R6f5b9151fd2b4999">
        <w:r w:rsidRPr="7C2BDCAA" w:rsidR="399ECB96">
          <w:rPr>
            <w:rStyle w:val="Hyperlink"/>
            <w:rFonts w:ascii="Times New Roman" w:hAnsi="Times New Roman" w:eastAsia="Times New Roman" w:cs="Times New Roman"/>
            <w:noProof w:val="0"/>
            <w:sz w:val="24"/>
            <w:szCs w:val="24"/>
            <w:lang w:val="en-GB"/>
          </w:rPr>
          <w:t>https://assets.publishing.service.gov.uk/media/64d500285cac65000dc2dd91/Improving_multi-agency_information_sharing_2023.pdf</w:t>
        </w:r>
      </w:hyperlink>
      <w:r w:rsidRPr="7C2BDCAA" w:rsidR="399ECB96">
        <w:rPr>
          <w:rFonts w:ascii="Times New Roman" w:hAnsi="Times New Roman" w:eastAsia="Times New Roman" w:cs="Times New Roman"/>
          <w:noProof w:val="0"/>
          <w:sz w:val="24"/>
          <w:szCs w:val="24"/>
          <w:lang w:val="en-GB"/>
        </w:rPr>
        <w:t>.</w:t>
      </w:r>
      <w:r w:rsidRPr="7C2BDCAA" w:rsidR="60FD4597">
        <w:rPr>
          <w:rFonts w:ascii="Times New Roman" w:hAnsi="Times New Roman" w:eastAsia="Times New Roman" w:cs="Times New Roman"/>
          <w:noProof w:val="0"/>
          <w:sz w:val="24"/>
          <w:szCs w:val="24"/>
          <w:lang w:val="en-GB"/>
        </w:rPr>
        <w:t xml:space="preserve"> (Accessed </w:t>
      </w:r>
      <w:r w:rsidRPr="7C2BDCAA" w:rsidR="388B9BD7">
        <w:rPr>
          <w:rFonts w:ascii="Times New Roman" w:hAnsi="Times New Roman" w:eastAsia="Times New Roman" w:cs="Times New Roman"/>
          <w:noProof w:val="0"/>
          <w:sz w:val="24"/>
          <w:szCs w:val="24"/>
          <w:lang w:val="en-GB"/>
        </w:rPr>
        <w:t>04</w:t>
      </w:r>
      <w:r w:rsidRPr="7C2BDCAA" w:rsidR="60FD4597">
        <w:rPr>
          <w:rFonts w:ascii="Times New Roman" w:hAnsi="Times New Roman" w:eastAsia="Times New Roman" w:cs="Times New Roman"/>
          <w:noProof w:val="0"/>
          <w:sz w:val="24"/>
          <w:szCs w:val="24"/>
          <w:lang w:val="en-GB"/>
        </w:rPr>
        <w:t>/07/2024)</w:t>
      </w:r>
    </w:p>
    <w:p w:rsidR="7C2BDCAA" w:rsidP="7C2BDCAA" w:rsidRDefault="7C2BDCAA" w14:paraId="199B58FD" w14:textId="556E7A0B">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6B50D7F7" w14:textId="15C9C4E2">
      <w:pPr>
        <w:pStyle w:val="Normal"/>
        <w:spacing w:before="0" w:beforeAutospacing="off" w:after="240" w:afterAutospacing="off" w:line="360" w:lineRule="auto"/>
        <w:rPr>
          <w:rFonts w:ascii="Calibri" w:hAnsi="Calibri" w:eastAsia="Calibri" w:cs="Calibri"/>
          <w:noProof w:val="0"/>
          <w:color w:val="auto"/>
          <w:sz w:val="24"/>
          <w:szCs w:val="24"/>
          <w:lang w:val="en-GB"/>
        </w:rPr>
      </w:pPr>
      <w:r w:rsidRPr="7C2BDCAA" w:rsidR="399ECB96">
        <w:rPr>
          <w:rFonts w:ascii="Times New Roman" w:hAnsi="Times New Roman" w:eastAsia="Times New Roman" w:cs="Times New Roman"/>
          <w:noProof w:val="0"/>
          <w:sz w:val="24"/>
          <w:szCs w:val="24"/>
          <w:lang w:val="en-GB"/>
        </w:rPr>
        <w:t xml:space="preserve">Department of Education (2024). </w:t>
      </w:r>
      <w:r w:rsidRPr="7C2BDCAA" w:rsidR="399ECB96">
        <w:rPr>
          <w:rFonts w:ascii="Times New Roman" w:hAnsi="Times New Roman" w:eastAsia="Times New Roman" w:cs="Times New Roman"/>
          <w:i w:val="1"/>
          <w:iCs w:val="1"/>
          <w:noProof w:val="0"/>
          <w:sz w:val="24"/>
          <w:szCs w:val="24"/>
          <w:lang w:val="en-GB"/>
        </w:rPr>
        <w:t xml:space="preserve">Keeping children safe in education 2024 Statutory guidance for schools and colleges May 2024 (for information) version, pending publication of </w:t>
      </w:r>
      <w:r w:rsidRPr="7C2BDCAA" w:rsidR="399ECB96">
        <w:rPr>
          <w:rFonts w:ascii="Times New Roman" w:hAnsi="Times New Roman" w:eastAsia="Times New Roman" w:cs="Times New Roman"/>
          <w:i w:val="1"/>
          <w:iCs w:val="1"/>
          <w:noProof w:val="0"/>
          <w:sz w:val="24"/>
          <w:szCs w:val="24"/>
          <w:lang w:val="en-GB"/>
        </w:rPr>
        <w:t>final version</w:t>
      </w:r>
      <w:r w:rsidRPr="7C2BDCAA" w:rsidR="399ECB96">
        <w:rPr>
          <w:rFonts w:ascii="Times New Roman" w:hAnsi="Times New Roman" w:eastAsia="Times New Roman" w:cs="Times New Roman"/>
          <w:i w:val="1"/>
          <w:iCs w:val="1"/>
          <w:noProof w:val="0"/>
          <w:sz w:val="24"/>
          <w:szCs w:val="24"/>
          <w:lang w:val="en-GB"/>
        </w:rPr>
        <w:t xml:space="preserve"> which does not come into force until September 2024. 2</w:t>
      </w:r>
      <w:r w:rsidRPr="7C2BDCAA" w:rsidR="399ECB96">
        <w:rPr>
          <w:rFonts w:ascii="Times New Roman" w:hAnsi="Times New Roman" w:eastAsia="Times New Roman" w:cs="Times New Roman"/>
          <w:noProof w:val="0"/>
          <w:sz w:val="24"/>
          <w:szCs w:val="24"/>
          <w:lang w:val="en-GB"/>
        </w:rPr>
        <w:t>.</w:t>
      </w:r>
    </w:p>
    <w:p w:rsidR="7C2BDCAA" w:rsidP="7C2BDCAA" w:rsidRDefault="7C2BDCAA" w14:paraId="4AF04544" w14:textId="4A37D7E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01A49761" w14:textId="24B16542">
      <w:pPr>
        <w:spacing w:before="0" w:beforeAutospacing="off" w:after="240" w:afterAutospacing="off" w:line="360" w:lineRule="auto"/>
      </w:pPr>
      <w:r w:rsidRPr="7C2BDCAA" w:rsidR="399ECB96">
        <w:rPr>
          <w:rFonts w:ascii="Times New Roman" w:hAnsi="Times New Roman" w:eastAsia="Times New Roman" w:cs="Times New Roman"/>
          <w:noProof w:val="0"/>
          <w:sz w:val="24"/>
          <w:szCs w:val="24"/>
          <w:lang w:val="en-GB"/>
        </w:rPr>
        <w:t xml:space="preserve">Department of Education (2024). </w:t>
      </w:r>
      <w:r w:rsidRPr="7C2BDCAA" w:rsidR="399ECB96">
        <w:rPr>
          <w:rFonts w:ascii="Times New Roman" w:hAnsi="Times New Roman" w:eastAsia="Times New Roman" w:cs="Times New Roman"/>
          <w:i w:val="1"/>
          <w:iCs w:val="1"/>
          <w:noProof w:val="0"/>
          <w:sz w:val="24"/>
          <w:szCs w:val="24"/>
          <w:lang w:val="en-GB"/>
        </w:rPr>
        <w:t xml:space="preserve">Keeping children safe in education 2024 Statutory guidance for schools and colleges May 2024 (for information) version, pending publication of </w:t>
      </w:r>
      <w:r w:rsidRPr="7C2BDCAA" w:rsidR="399ECB96">
        <w:rPr>
          <w:rFonts w:ascii="Times New Roman" w:hAnsi="Times New Roman" w:eastAsia="Times New Roman" w:cs="Times New Roman"/>
          <w:i w:val="1"/>
          <w:iCs w:val="1"/>
          <w:noProof w:val="0"/>
          <w:sz w:val="24"/>
          <w:szCs w:val="24"/>
          <w:lang w:val="en-GB"/>
        </w:rPr>
        <w:t>final version</w:t>
      </w:r>
      <w:r w:rsidRPr="7C2BDCAA" w:rsidR="399ECB96">
        <w:rPr>
          <w:rFonts w:ascii="Times New Roman" w:hAnsi="Times New Roman" w:eastAsia="Times New Roman" w:cs="Times New Roman"/>
          <w:i w:val="1"/>
          <w:iCs w:val="1"/>
          <w:noProof w:val="0"/>
          <w:sz w:val="24"/>
          <w:szCs w:val="24"/>
          <w:lang w:val="en-GB"/>
        </w:rPr>
        <w:t xml:space="preserve"> which does not come into force until September 2024. 2</w:t>
      </w:r>
      <w:r w:rsidRPr="7C2BDCAA" w:rsidR="399ECB96">
        <w:rPr>
          <w:rFonts w:ascii="Times New Roman" w:hAnsi="Times New Roman" w:eastAsia="Times New Roman" w:cs="Times New Roman"/>
          <w:noProof w:val="0"/>
          <w:sz w:val="24"/>
          <w:szCs w:val="24"/>
          <w:lang w:val="en-GB"/>
        </w:rPr>
        <w:t>.</w:t>
      </w:r>
    </w:p>
    <w:p w:rsidR="399ECB96" w:rsidP="7C2BDCAA" w:rsidRDefault="399ECB96" w14:paraId="21E6B142" w14:textId="3B99FAC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Hartley, K. (2024). </w:t>
      </w:r>
      <w:r w:rsidRPr="7C2BDCAA" w:rsidR="399ECB96">
        <w:rPr>
          <w:rFonts w:ascii="Times New Roman" w:hAnsi="Times New Roman" w:eastAsia="Times New Roman" w:cs="Times New Roman"/>
          <w:i w:val="1"/>
          <w:iCs w:val="1"/>
          <w:noProof w:val="0"/>
          <w:sz w:val="24"/>
          <w:szCs w:val="24"/>
          <w:lang w:val="en-GB"/>
        </w:rPr>
        <w:t>Teachers safeguarding responsibilities</w:t>
      </w:r>
      <w:r w:rsidRPr="7C2BDCAA" w:rsidR="399ECB96">
        <w:rPr>
          <w:rFonts w:ascii="Times New Roman" w:hAnsi="Times New Roman" w:eastAsia="Times New Roman" w:cs="Times New Roman"/>
          <w:noProof w:val="0"/>
          <w:sz w:val="24"/>
          <w:szCs w:val="24"/>
          <w:lang w:val="en-GB"/>
        </w:rPr>
        <w:t>. [online]</w:t>
      </w:r>
      <w:r w:rsidRPr="7C2BDCAA" w:rsidR="0F5D029F">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NSPCC Learning. Available at: </w:t>
      </w:r>
      <w:hyperlink r:id="R9e28fe5d58194d0b">
        <w:r w:rsidRPr="7C2BDCAA" w:rsidR="399ECB96">
          <w:rPr>
            <w:rStyle w:val="Hyperlink"/>
            <w:rFonts w:ascii="Times New Roman" w:hAnsi="Times New Roman" w:eastAsia="Times New Roman" w:cs="Times New Roman"/>
            <w:noProof w:val="0"/>
            <w:sz w:val="24"/>
            <w:szCs w:val="24"/>
            <w:lang w:val="en-GB"/>
          </w:rPr>
          <w:t>https://learning.nspcc.org.uk/news/2024/february/teachers-safeguarding-responsibilities</w:t>
        </w:r>
      </w:hyperlink>
      <w:r w:rsidRPr="7C2BDCAA" w:rsidR="399ECB96">
        <w:rPr>
          <w:rFonts w:ascii="Times New Roman" w:hAnsi="Times New Roman" w:eastAsia="Times New Roman" w:cs="Times New Roman"/>
          <w:noProof w:val="0"/>
          <w:sz w:val="24"/>
          <w:szCs w:val="24"/>
          <w:lang w:val="en-GB"/>
        </w:rPr>
        <w:t>.</w:t>
      </w:r>
      <w:r w:rsidRPr="7C2BDCAA" w:rsidR="7AEDA42F">
        <w:rPr>
          <w:rFonts w:ascii="Times New Roman" w:hAnsi="Times New Roman" w:eastAsia="Times New Roman" w:cs="Times New Roman"/>
          <w:noProof w:val="0"/>
          <w:sz w:val="24"/>
          <w:szCs w:val="24"/>
          <w:lang w:val="en-GB"/>
        </w:rPr>
        <w:t xml:space="preserve"> (Accessed </w:t>
      </w:r>
      <w:r w:rsidRPr="7C2BDCAA" w:rsidR="56DDFA85">
        <w:rPr>
          <w:rFonts w:ascii="Times New Roman" w:hAnsi="Times New Roman" w:eastAsia="Times New Roman" w:cs="Times New Roman"/>
          <w:noProof w:val="0"/>
          <w:sz w:val="24"/>
          <w:szCs w:val="24"/>
          <w:lang w:val="en-GB"/>
        </w:rPr>
        <w:t>26</w:t>
      </w:r>
      <w:r w:rsidRPr="7C2BDCAA" w:rsidR="7AEDA42F">
        <w:rPr>
          <w:rFonts w:ascii="Times New Roman" w:hAnsi="Times New Roman" w:eastAsia="Times New Roman" w:cs="Times New Roman"/>
          <w:noProof w:val="0"/>
          <w:sz w:val="24"/>
          <w:szCs w:val="24"/>
          <w:lang w:val="en-GB"/>
        </w:rPr>
        <w:t>/0</w:t>
      </w:r>
      <w:r w:rsidRPr="7C2BDCAA" w:rsidR="328147D4">
        <w:rPr>
          <w:rFonts w:ascii="Times New Roman" w:hAnsi="Times New Roman" w:eastAsia="Times New Roman" w:cs="Times New Roman"/>
          <w:noProof w:val="0"/>
          <w:sz w:val="24"/>
          <w:szCs w:val="24"/>
          <w:lang w:val="en-GB"/>
        </w:rPr>
        <w:t>6</w:t>
      </w:r>
      <w:r w:rsidRPr="7C2BDCAA" w:rsidR="7AEDA42F">
        <w:rPr>
          <w:rFonts w:ascii="Times New Roman" w:hAnsi="Times New Roman" w:eastAsia="Times New Roman" w:cs="Times New Roman"/>
          <w:noProof w:val="0"/>
          <w:sz w:val="24"/>
          <w:szCs w:val="24"/>
          <w:lang w:val="en-GB"/>
        </w:rPr>
        <w:t>/2024)</w:t>
      </w:r>
    </w:p>
    <w:p w:rsidR="7C2BDCAA" w:rsidP="7C2BDCAA" w:rsidRDefault="7C2BDCAA" w14:paraId="7FBB9B73" w14:textId="590D7371">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4A269867" w14:textId="45216E1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Henshaw, P. (2023). </w:t>
      </w:r>
      <w:r w:rsidRPr="7C2BDCAA" w:rsidR="399ECB96">
        <w:rPr>
          <w:rFonts w:ascii="Times New Roman" w:hAnsi="Times New Roman" w:eastAsia="Times New Roman" w:cs="Times New Roman"/>
          <w:i w:val="1"/>
          <w:iCs w:val="1"/>
          <w:noProof w:val="0"/>
          <w:sz w:val="24"/>
          <w:szCs w:val="24"/>
          <w:lang w:val="en-GB"/>
        </w:rPr>
        <w:t>Safeguarding: The 12 barriers preventing child sexual abuse disclosures</w:t>
      </w:r>
      <w:r w:rsidRPr="7C2BDCAA" w:rsidR="399ECB96">
        <w:rPr>
          <w:rFonts w:ascii="Times New Roman" w:hAnsi="Times New Roman" w:eastAsia="Times New Roman" w:cs="Times New Roman"/>
          <w:noProof w:val="0"/>
          <w:sz w:val="24"/>
          <w:szCs w:val="24"/>
          <w:lang w:val="en-GB"/>
        </w:rPr>
        <w:t xml:space="preserve">. [online] SecEd. Available at: </w:t>
      </w:r>
      <w:hyperlink r:id="R3fec1377d2024768">
        <w:r w:rsidRPr="7C2BDCAA" w:rsidR="399ECB96">
          <w:rPr>
            <w:rStyle w:val="Hyperlink"/>
            <w:rFonts w:ascii="Times New Roman" w:hAnsi="Times New Roman" w:eastAsia="Times New Roman" w:cs="Times New Roman"/>
            <w:noProof w:val="0"/>
            <w:sz w:val="24"/>
            <w:szCs w:val="24"/>
            <w:lang w:val="en-GB"/>
          </w:rPr>
          <w:t>https://www.sec-ed.co.uk/content/news/safeguarding-the-12-barriers-preventing-child-sexual-abuse-disclosures/</w:t>
        </w:r>
      </w:hyperlink>
      <w:r w:rsidRPr="7C2BDCAA" w:rsidR="399ECB96">
        <w:rPr>
          <w:rFonts w:ascii="Times New Roman" w:hAnsi="Times New Roman" w:eastAsia="Times New Roman" w:cs="Times New Roman"/>
          <w:noProof w:val="0"/>
          <w:sz w:val="24"/>
          <w:szCs w:val="24"/>
          <w:lang w:val="en-GB"/>
        </w:rPr>
        <w:t>.</w:t>
      </w:r>
      <w:r w:rsidRPr="7C2BDCAA" w:rsidR="24B48F3B">
        <w:rPr>
          <w:rFonts w:ascii="Times New Roman" w:hAnsi="Times New Roman" w:eastAsia="Times New Roman" w:cs="Times New Roman"/>
          <w:noProof w:val="0"/>
          <w:sz w:val="24"/>
          <w:szCs w:val="24"/>
          <w:lang w:val="en-GB"/>
        </w:rPr>
        <w:t xml:space="preserve"> (Accessed </w:t>
      </w:r>
      <w:r w:rsidRPr="7C2BDCAA" w:rsidR="3B667D2E">
        <w:rPr>
          <w:rFonts w:ascii="Times New Roman" w:hAnsi="Times New Roman" w:eastAsia="Times New Roman" w:cs="Times New Roman"/>
          <w:noProof w:val="0"/>
          <w:sz w:val="24"/>
          <w:szCs w:val="24"/>
          <w:lang w:val="en-GB"/>
        </w:rPr>
        <w:t>07</w:t>
      </w:r>
      <w:r w:rsidRPr="7C2BDCAA" w:rsidR="24B48F3B">
        <w:rPr>
          <w:rFonts w:ascii="Times New Roman" w:hAnsi="Times New Roman" w:eastAsia="Times New Roman" w:cs="Times New Roman"/>
          <w:noProof w:val="0"/>
          <w:sz w:val="24"/>
          <w:szCs w:val="24"/>
          <w:lang w:val="en-GB"/>
        </w:rPr>
        <w:t>/07/2024)</w:t>
      </w:r>
    </w:p>
    <w:p w:rsidR="7C2BDCAA" w:rsidP="7C2BDCAA" w:rsidRDefault="7C2BDCAA" w14:paraId="5A49C6A2" w14:textId="7530BA48">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3A99C5DC" w14:textId="0FF968C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HM Government (2016). </w:t>
      </w:r>
      <w:r w:rsidRPr="7C2BDCAA" w:rsidR="399ECB96">
        <w:rPr>
          <w:rFonts w:ascii="Times New Roman" w:hAnsi="Times New Roman" w:eastAsia="Times New Roman" w:cs="Times New Roman"/>
          <w:i w:val="1"/>
          <w:iCs w:val="1"/>
          <w:noProof w:val="0"/>
          <w:sz w:val="24"/>
          <w:szCs w:val="24"/>
          <w:lang w:val="en-GB"/>
        </w:rPr>
        <w:t>Reporting and acting on child abuse and neglect Government consultation: Supporting annexes</w:t>
      </w:r>
      <w:r w:rsidRPr="7C2BDCAA" w:rsidR="399ECB96">
        <w:rPr>
          <w:rFonts w:ascii="Times New Roman" w:hAnsi="Times New Roman" w:eastAsia="Times New Roman" w:cs="Times New Roman"/>
          <w:noProof w:val="0"/>
          <w:sz w:val="24"/>
          <w:szCs w:val="24"/>
          <w:lang w:val="en-GB"/>
        </w:rPr>
        <w:t>. [online]</w:t>
      </w:r>
      <w:r w:rsidRPr="7C2BDCAA" w:rsidR="5A4541DD">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Available at: </w:t>
      </w:r>
      <w:hyperlink r:id="R03e1dcd3ae614b11">
        <w:r w:rsidRPr="7C2BDCAA" w:rsidR="399ECB96">
          <w:rPr>
            <w:rStyle w:val="Hyperlink"/>
            <w:rFonts w:ascii="Times New Roman" w:hAnsi="Times New Roman" w:eastAsia="Times New Roman" w:cs="Times New Roman"/>
            <w:noProof w:val="0"/>
            <w:sz w:val="24"/>
            <w:szCs w:val="24"/>
            <w:lang w:val="en-GB"/>
          </w:rPr>
          <w:t>https://assets.publishing.service.gov.uk/media/5a7f9dec40f0b62302690935/Reporting_and_acting_on_child_abuse_and_neglect_-_annexes__web_.pdf</w:t>
        </w:r>
      </w:hyperlink>
      <w:r w:rsidRPr="7C2BDCAA" w:rsidR="399ECB96">
        <w:rPr>
          <w:rFonts w:ascii="Times New Roman" w:hAnsi="Times New Roman" w:eastAsia="Times New Roman" w:cs="Times New Roman"/>
          <w:noProof w:val="0"/>
          <w:sz w:val="24"/>
          <w:szCs w:val="24"/>
          <w:lang w:val="en-GB"/>
        </w:rPr>
        <w:t>.</w:t>
      </w:r>
      <w:r w:rsidRPr="7C2BDCAA" w:rsidR="74BABB4A">
        <w:rPr>
          <w:rFonts w:ascii="Times New Roman" w:hAnsi="Times New Roman" w:eastAsia="Times New Roman" w:cs="Times New Roman"/>
          <w:noProof w:val="0"/>
          <w:sz w:val="24"/>
          <w:szCs w:val="24"/>
          <w:lang w:val="en-GB"/>
        </w:rPr>
        <w:t xml:space="preserve"> (Accessed </w:t>
      </w:r>
      <w:r w:rsidRPr="7C2BDCAA" w:rsidR="04D1A700">
        <w:rPr>
          <w:rFonts w:ascii="Times New Roman" w:hAnsi="Times New Roman" w:eastAsia="Times New Roman" w:cs="Times New Roman"/>
          <w:noProof w:val="0"/>
          <w:sz w:val="24"/>
          <w:szCs w:val="24"/>
          <w:lang w:val="en-GB"/>
        </w:rPr>
        <w:t>03</w:t>
      </w:r>
      <w:r w:rsidRPr="7C2BDCAA" w:rsidR="74BABB4A">
        <w:rPr>
          <w:rFonts w:ascii="Times New Roman" w:hAnsi="Times New Roman" w:eastAsia="Times New Roman" w:cs="Times New Roman"/>
          <w:noProof w:val="0"/>
          <w:sz w:val="24"/>
          <w:szCs w:val="24"/>
          <w:lang w:val="en-GB"/>
        </w:rPr>
        <w:t>/07/2024)</w:t>
      </w:r>
    </w:p>
    <w:p w:rsidR="7C2BDCAA" w:rsidP="7C2BDCAA" w:rsidRDefault="7C2BDCAA" w14:paraId="58EFAEC5" w14:textId="119D4043">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5B230986" w:rsidP="7C2BDCAA" w:rsidRDefault="5B230986" w14:paraId="783299DA" w14:textId="34574C5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5B230986">
        <w:rPr>
          <w:rFonts w:ascii="Times New Roman" w:hAnsi="Times New Roman" w:eastAsia="Times New Roman" w:cs="Times New Roman"/>
          <w:noProof w:val="0"/>
          <w:sz w:val="24"/>
          <w:szCs w:val="24"/>
          <w:lang w:val="en-GB"/>
        </w:rPr>
        <w:t xml:space="preserve">HM Government (2023). </w:t>
      </w:r>
      <w:r w:rsidRPr="7C2BDCAA" w:rsidR="5B230986">
        <w:rPr>
          <w:rFonts w:ascii="Times New Roman" w:hAnsi="Times New Roman" w:eastAsia="Times New Roman" w:cs="Times New Roman"/>
          <w:i w:val="1"/>
          <w:iCs w:val="1"/>
          <w:noProof w:val="0"/>
          <w:sz w:val="24"/>
          <w:szCs w:val="24"/>
          <w:lang w:val="en-GB"/>
        </w:rPr>
        <w:t>Working Together to Safeguard Children</w:t>
      </w:r>
      <w:r w:rsidRPr="7C2BDCAA" w:rsidR="5B230986">
        <w:rPr>
          <w:rFonts w:ascii="Times New Roman" w:hAnsi="Times New Roman" w:eastAsia="Times New Roman" w:cs="Times New Roman"/>
          <w:noProof w:val="0"/>
          <w:sz w:val="24"/>
          <w:szCs w:val="24"/>
          <w:lang w:val="en-GB"/>
        </w:rPr>
        <w:t xml:space="preserve">. [online] HM Government. Available at: </w:t>
      </w:r>
      <w:hyperlink r:id="Ra3492345c71f4988">
        <w:r w:rsidRPr="7C2BDCAA" w:rsidR="5B230986">
          <w:rPr>
            <w:rStyle w:val="Hyperlink"/>
            <w:rFonts w:ascii="Times New Roman" w:hAnsi="Times New Roman" w:eastAsia="Times New Roman" w:cs="Times New Roman"/>
            <w:noProof w:val="0"/>
            <w:sz w:val="24"/>
            <w:szCs w:val="24"/>
            <w:lang w:val="en-GB"/>
          </w:rPr>
          <w:t>https://assets.publishing.service.gov.uk/media/65cb4349a7ded0000c79e4e1/Working_together_to_safeguard_children_2023_-_statutory_guidance.pdf</w:t>
        </w:r>
      </w:hyperlink>
      <w:r w:rsidRPr="7C2BDCAA" w:rsidR="5B230986">
        <w:rPr>
          <w:rFonts w:ascii="Times New Roman" w:hAnsi="Times New Roman" w:eastAsia="Times New Roman" w:cs="Times New Roman"/>
          <w:noProof w:val="0"/>
          <w:sz w:val="24"/>
          <w:szCs w:val="24"/>
          <w:lang w:val="en-GB"/>
        </w:rPr>
        <w:t>. (Accessed 03/07/2024)</w:t>
      </w:r>
    </w:p>
    <w:p w:rsidR="7C2BDCAA" w:rsidP="7C2BDCAA" w:rsidRDefault="7C2BDCAA" w14:paraId="21EEE183" w14:textId="25877450">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64EB7ED9" w14:textId="4BE7877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HM Government (2023). </w:t>
      </w:r>
      <w:r w:rsidRPr="7C2BDCAA" w:rsidR="399ECB96">
        <w:rPr>
          <w:rFonts w:ascii="Times New Roman" w:hAnsi="Times New Roman" w:eastAsia="Times New Roman" w:cs="Times New Roman"/>
          <w:i w:val="1"/>
          <w:iCs w:val="1"/>
          <w:noProof w:val="0"/>
          <w:sz w:val="24"/>
          <w:szCs w:val="24"/>
          <w:lang w:val="en-GB"/>
        </w:rPr>
        <w:t>Working Together to Safeguard Children 2023</w:t>
      </w:r>
      <w:r w:rsidRPr="7C2BDCAA" w:rsidR="399ECB96">
        <w:rPr>
          <w:rFonts w:ascii="Times New Roman" w:hAnsi="Times New Roman" w:eastAsia="Times New Roman" w:cs="Times New Roman"/>
          <w:noProof w:val="0"/>
          <w:sz w:val="24"/>
          <w:szCs w:val="24"/>
          <w:lang w:val="en-GB"/>
        </w:rPr>
        <w:t>.</w:t>
      </w:r>
      <w:r w:rsidRPr="7C2BDCAA" w:rsidR="77F57F9C">
        <w:rPr>
          <w:rFonts w:ascii="Times New Roman" w:hAnsi="Times New Roman" w:eastAsia="Times New Roman" w:cs="Times New Roman"/>
          <w:noProof w:val="0"/>
          <w:sz w:val="24"/>
          <w:szCs w:val="24"/>
          <w:lang w:val="en-GB"/>
        </w:rPr>
        <w:t xml:space="preserve"> (Accessed </w:t>
      </w:r>
      <w:r w:rsidRPr="7C2BDCAA" w:rsidR="24A0F1A8">
        <w:rPr>
          <w:rFonts w:ascii="Times New Roman" w:hAnsi="Times New Roman" w:eastAsia="Times New Roman" w:cs="Times New Roman"/>
          <w:noProof w:val="0"/>
          <w:sz w:val="24"/>
          <w:szCs w:val="24"/>
          <w:lang w:val="en-GB"/>
        </w:rPr>
        <w:t>06</w:t>
      </w:r>
      <w:r w:rsidRPr="7C2BDCAA" w:rsidR="77F57F9C">
        <w:rPr>
          <w:rFonts w:ascii="Times New Roman" w:hAnsi="Times New Roman" w:eastAsia="Times New Roman" w:cs="Times New Roman"/>
          <w:noProof w:val="0"/>
          <w:sz w:val="24"/>
          <w:szCs w:val="24"/>
          <w:lang w:val="en-GB"/>
        </w:rPr>
        <w:t>/07/2024)</w:t>
      </w:r>
    </w:p>
    <w:p w:rsidR="7C2BDCAA" w:rsidP="7C2BDCAA" w:rsidRDefault="7C2BDCAA" w14:paraId="13848F38" w14:textId="036DC7ED">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5BC8DD8C" w14:textId="473E2050">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Howe, D. (2005). </w:t>
      </w:r>
      <w:r w:rsidRPr="7C2BDCAA" w:rsidR="399ECB96">
        <w:rPr>
          <w:rFonts w:ascii="Times New Roman" w:hAnsi="Times New Roman" w:eastAsia="Times New Roman" w:cs="Times New Roman"/>
          <w:i w:val="1"/>
          <w:iCs w:val="1"/>
          <w:noProof w:val="0"/>
          <w:sz w:val="24"/>
          <w:szCs w:val="24"/>
          <w:lang w:val="en-GB"/>
        </w:rPr>
        <w:t xml:space="preserve">Child abuse and </w:t>
      </w:r>
      <w:r w:rsidRPr="7C2BDCAA" w:rsidR="399ECB96">
        <w:rPr>
          <w:rFonts w:ascii="Times New Roman" w:hAnsi="Times New Roman" w:eastAsia="Times New Roman" w:cs="Times New Roman"/>
          <w:i w:val="1"/>
          <w:iCs w:val="1"/>
          <w:noProof w:val="0"/>
          <w:sz w:val="24"/>
          <w:szCs w:val="24"/>
          <w:lang w:val="en-GB"/>
        </w:rPr>
        <w:t>neglect :</w:t>
      </w:r>
      <w:r w:rsidRPr="7C2BDCAA" w:rsidR="399ECB96">
        <w:rPr>
          <w:rFonts w:ascii="Times New Roman" w:hAnsi="Times New Roman" w:eastAsia="Times New Roman" w:cs="Times New Roman"/>
          <w:i w:val="1"/>
          <w:iCs w:val="1"/>
          <w:noProof w:val="0"/>
          <w:sz w:val="24"/>
          <w:szCs w:val="24"/>
          <w:lang w:val="en-GB"/>
        </w:rPr>
        <w:t xml:space="preserve"> attachment, </w:t>
      </w:r>
      <w:r w:rsidRPr="7C2BDCAA" w:rsidR="399ECB96">
        <w:rPr>
          <w:rFonts w:ascii="Times New Roman" w:hAnsi="Times New Roman" w:eastAsia="Times New Roman" w:cs="Times New Roman"/>
          <w:i w:val="1"/>
          <w:iCs w:val="1"/>
          <w:noProof w:val="0"/>
          <w:sz w:val="24"/>
          <w:szCs w:val="24"/>
          <w:lang w:val="en-GB"/>
        </w:rPr>
        <w:t>development</w:t>
      </w:r>
      <w:r w:rsidRPr="7C2BDCAA" w:rsidR="399ECB96">
        <w:rPr>
          <w:rFonts w:ascii="Times New Roman" w:hAnsi="Times New Roman" w:eastAsia="Times New Roman" w:cs="Times New Roman"/>
          <w:i w:val="1"/>
          <w:iCs w:val="1"/>
          <w:noProof w:val="0"/>
          <w:sz w:val="24"/>
          <w:szCs w:val="24"/>
          <w:lang w:val="en-GB"/>
        </w:rPr>
        <w:t xml:space="preserve"> and intervention</w:t>
      </w:r>
      <w:r w:rsidRPr="7C2BDCAA" w:rsidR="399ECB96">
        <w:rPr>
          <w:rFonts w:ascii="Times New Roman" w:hAnsi="Times New Roman" w:eastAsia="Times New Roman" w:cs="Times New Roman"/>
          <w:noProof w:val="0"/>
          <w:sz w:val="24"/>
          <w:szCs w:val="24"/>
          <w:lang w:val="en-GB"/>
        </w:rPr>
        <w:t>. Basingstoke: Palgrave Macmillan.</w:t>
      </w:r>
      <w:r w:rsidRPr="7C2BDCAA" w:rsidR="2D1A9F38">
        <w:rPr>
          <w:rFonts w:ascii="Times New Roman" w:hAnsi="Times New Roman" w:eastAsia="Times New Roman" w:cs="Times New Roman"/>
          <w:noProof w:val="0"/>
          <w:sz w:val="24"/>
          <w:szCs w:val="24"/>
          <w:lang w:val="en-GB"/>
        </w:rPr>
        <w:t xml:space="preserve"> </w:t>
      </w:r>
    </w:p>
    <w:p w:rsidR="7C2BDCAA" w:rsidP="7C2BDCAA" w:rsidRDefault="7C2BDCAA" w14:paraId="67B50B56" w14:textId="6C663942">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7D2DDA31" w14:textId="69FED85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Keeping Children Safe in Education (2017). </w:t>
      </w:r>
      <w:r w:rsidRPr="7C2BDCAA" w:rsidR="399ECB96">
        <w:rPr>
          <w:rFonts w:ascii="Times New Roman" w:hAnsi="Times New Roman" w:eastAsia="Times New Roman" w:cs="Times New Roman"/>
          <w:i w:val="1"/>
          <w:iCs w:val="1"/>
          <w:noProof w:val="0"/>
          <w:sz w:val="24"/>
          <w:szCs w:val="24"/>
          <w:lang w:val="en-GB"/>
        </w:rPr>
        <w:t>Part one: Safeguarding information for all staff</w:t>
      </w:r>
      <w:r w:rsidRPr="7C2BDCAA" w:rsidR="399ECB96">
        <w:rPr>
          <w:rFonts w:ascii="Times New Roman" w:hAnsi="Times New Roman" w:eastAsia="Times New Roman" w:cs="Times New Roman"/>
          <w:noProof w:val="0"/>
          <w:sz w:val="24"/>
          <w:szCs w:val="24"/>
          <w:lang w:val="en-GB"/>
        </w:rPr>
        <w:t xml:space="preserve">. [online] </w:t>
      </w:r>
      <w:hyperlink r:id="Rd1dcf6f8d3654bfe">
        <w:r w:rsidRPr="7C2BDCAA" w:rsidR="399ECB96">
          <w:rPr>
            <w:rStyle w:val="Hyperlink"/>
            <w:rFonts w:ascii="Times New Roman" w:hAnsi="Times New Roman" w:eastAsia="Times New Roman" w:cs="Times New Roman"/>
            <w:noProof w:val="0"/>
            <w:sz w:val="24"/>
            <w:szCs w:val="24"/>
            <w:lang w:val="en-GB"/>
          </w:rPr>
          <w:t>www.keepingchildrensafeineducation.co.uk</w:t>
        </w:r>
      </w:hyperlink>
      <w:r w:rsidRPr="7C2BDCAA" w:rsidR="399ECB96">
        <w:rPr>
          <w:rFonts w:ascii="Times New Roman" w:hAnsi="Times New Roman" w:eastAsia="Times New Roman" w:cs="Times New Roman"/>
          <w:noProof w:val="0"/>
          <w:sz w:val="24"/>
          <w:szCs w:val="24"/>
          <w:lang w:val="en-GB"/>
        </w:rPr>
        <w:t xml:space="preserve">. Available at: </w:t>
      </w:r>
      <w:hyperlink r:id="R30d589c6dbaa489b">
        <w:r w:rsidRPr="7C2BDCAA" w:rsidR="399ECB96">
          <w:rPr>
            <w:rStyle w:val="Hyperlink"/>
            <w:rFonts w:ascii="Times New Roman" w:hAnsi="Times New Roman" w:eastAsia="Times New Roman" w:cs="Times New Roman"/>
            <w:noProof w:val="0"/>
            <w:sz w:val="24"/>
            <w:szCs w:val="24"/>
            <w:lang w:val="en-GB"/>
          </w:rPr>
          <w:t>https://www.keepingchildrensafeineducation.co.uk/part_one_sg_info.html</w:t>
        </w:r>
      </w:hyperlink>
      <w:r w:rsidRPr="7C2BDCAA" w:rsidR="399ECB96">
        <w:rPr>
          <w:rFonts w:ascii="Times New Roman" w:hAnsi="Times New Roman" w:eastAsia="Times New Roman" w:cs="Times New Roman"/>
          <w:noProof w:val="0"/>
          <w:sz w:val="24"/>
          <w:szCs w:val="24"/>
          <w:lang w:val="en-GB"/>
        </w:rPr>
        <w:t>.</w:t>
      </w:r>
      <w:r w:rsidRPr="7C2BDCAA" w:rsidR="58CB58A5">
        <w:rPr>
          <w:rFonts w:ascii="Times New Roman" w:hAnsi="Times New Roman" w:eastAsia="Times New Roman" w:cs="Times New Roman"/>
          <w:noProof w:val="0"/>
          <w:sz w:val="24"/>
          <w:szCs w:val="24"/>
          <w:lang w:val="en-GB"/>
        </w:rPr>
        <w:t xml:space="preserve"> (Accessed </w:t>
      </w:r>
      <w:r w:rsidRPr="7C2BDCAA" w:rsidR="0C2CBDBC">
        <w:rPr>
          <w:rFonts w:ascii="Times New Roman" w:hAnsi="Times New Roman" w:eastAsia="Times New Roman" w:cs="Times New Roman"/>
          <w:noProof w:val="0"/>
          <w:sz w:val="24"/>
          <w:szCs w:val="24"/>
          <w:lang w:val="en-GB"/>
        </w:rPr>
        <w:t>28</w:t>
      </w:r>
      <w:r w:rsidRPr="7C2BDCAA" w:rsidR="58CB58A5">
        <w:rPr>
          <w:rFonts w:ascii="Times New Roman" w:hAnsi="Times New Roman" w:eastAsia="Times New Roman" w:cs="Times New Roman"/>
          <w:noProof w:val="0"/>
          <w:sz w:val="24"/>
          <w:szCs w:val="24"/>
          <w:lang w:val="en-GB"/>
        </w:rPr>
        <w:t>/0</w:t>
      </w:r>
      <w:r w:rsidRPr="7C2BDCAA" w:rsidR="02FC97C4">
        <w:rPr>
          <w:rFonts w:ascii="Times New Roman" w:hAnsi="Times New Roman" w:eastAsia="Times New Roman" w:cs="Times New Roman"/>
          <w:noProof w:val="0"/>
          <w:sz w:val="24"/>
          <w:szCs w:val="24"/>
          <w:lang w:val="en-GB"/>
        </w:rPr>
        <w:t>6</w:t>
      </w:r>
      <w:r w:rsidRPr="7C2BDCAA" w:rsidR="58CB58A5">
        <w:rPr>
          <w:rFonts w:ascii="Times New Roman" w:hAnsi="Times New Roman" w:eastAsia="Times New Roman" w:cs="Times New Roman"/>
          <w:noProof w:val="0"/>
          <w:sz w:val="24"/>
          <w:szCs w:val="24"/>
          <w:lang w:val="en-GB"/>
        </w:rPr>
        <w:t>/2024)</w:t>
      </w:r>
    </w:p>
    <w:p w:rsidR="7C2BDCAA" w:rsidP="7C2BDCAA" w:rsidRDefault="7C2BDCAA" w14:paraId="5E936E65" w14:textId="6147D124">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156AF065" w14:textId="6D5CFD8F">
      <w:pPr>
        <w:spacing w:before="0" w:beforeAutospacing="off" w:after="240" w:afterAutospacing="off" w:line="360" w:lineRule="auto"/>
      </w:pPr>
      <w:r w:rsidRPr="7C2BDCAA" w:rsidR="399ECB96">
        <w:rPr>
          <w:rFonts w:ascii="Times New Roman" w:hAnsi="Times New Roman" w:eastAsia="Times New Roman" w:cs="Times New Roman"/>
          <w:noProof w:val="0"/>
          <w:sz w:val="24"/>
          <w:szCs w:val="24"/>
          <w:lang w:val="en-GB"/>
        </w:rPr>
        <w:t>Laming</w:t>
      </w:r>
      <w:r w:rsidRPr="7C2BDCAA" w:rsidR="2B3A5BF7">
        <w:rPr>
          <w:rFonts w:ascii="Times New Roman" w:hAnsi="Times New Roman" w:eastAsia="Times New Roman" w:cs="Times New Roman"/>
          <w:noProof w:val="0"/>
          <w:sz w:val="24"/>
          <w:szCs w:val="24"/>
          <w:lang w:val="en-GB"/>
        </w:rPr>
        <w:t>, L</w:t>
      </w:r>
      <w:r w:rsidRPr="7C2BDCAA" w:rsidR="399ECB96">
        <w:rPr>
          <w:rFonts w:ascii="Times New Roman" w:hAnsi="Times New Roman" w:eastAsia="Times New Roman" w:cs="Times New Roman"/>
          <w:noProof w:val="0"/>
          <w:sz w:val="24"/>
          <w:szCs w:val="24"/>
          <w:lang w:val="en-GB"/>
        </w:rPr>
        <w:t xml:space="preserve"> </w:t>
      </w:r>
      <w:r w:rsidRPr="7C2BDCAA" w:rsidR="399ECB96">
        <w:rPr>
          <w:rFonts w:ascii="Times New Roman" w:hAnsi="Times New Roman" w:eastAsia="Times New Roman" w:cs="Times New Roman"/>
          <w:noProof w:val="0"/>
          <w:sz w:val="24"/>
          <w:szCs w:val="24"/>
          <w:lang w:val="en-GB"/>
        </w:rPr>
        <w:t xml:space="preserve">(2003). </w:t>
      </w:r>
      <w:r w:rsidRPr="7C2BDCAA" w:rsidR="399ECB96">
        <w:rPr>
          <w:rFonts w:ascii="Times New Roman" w:hAnsi="Times New Roman" w:eastAsia="Times New Roman" w:cs="Times New Roman"/>
          <w:i w:val="1"/>
          <w:iCs w:val="1"/>
          <w:noProof w:val="0"/>
          <w:sz w:val="24"/>
          <w:szCs w:val="24"/>
          <w:lang w:val="en-GB"/>
        </w:rPr>
        <w:t>THE INQUIRY VICTORIA CLIMBIÉ</w:t>
      </w:r>
      <w:r w:rsidRPr="7C2BDCAA" w:rsidR="399ECB96">
        <w:rPr>
          <w:rFonts w:ascii="Times New Roman" w:hAnsi="Times New Roman" w:eastAsia="Times New Roman" w:cs="Times New Roman"/>
          <w:noProof w:val="0"/>
          <w:sz w:val="24"/>
          <w:szCs w:val="24"/>
          <w:lang w:val="en-GB"/>
        </w:rPr>
        <w:t>.</w:t>
      </w:r>
    </w:p>
    <w:p w:rsidR="7C2BDCAA" w:rsidP="7C2BDCAA" w:rsidRDefault="7C2BDCAA" w14:paraId="58CB27A4" w14:textId="1672FBF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2CD2DC7C" w14:textId="3B0BC95A">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ltd, s8080 (n.d.). </w:t>
      </w:r>
      <w:r w:rsidRPr="7C2BDCAA" w:rsidR="399ECB96">
        <w:rPr>
          <w:rFonts w:ascii="Times New Roman" w:hAnsi="Times New Roman" w:eastAsia="Times New Roman" w:cs="Times New Roman"/>
          <w:i w:val="1"/>
          <w:iCs w:val="1"/>
          <w:noProof w:val="0"/>
          <w:sz w:val="24"/>
          <w:szCs w:val="24"/>
          <w:lang w:val="en-GB"/>
        </w:rPr>
        <w:t>Multi-Agency Safeguarding Hub (MASH) - Bridgend CBC</w:t>
      </w:r>
      <w:r w:rsidRPr="7C2BDCAA" w:rsidR="399ECB96">
        <w:rPr>
          <w:rFonts w:ascii="Times New Roman" w:hAnsi="Times New Roman" w:eastAsia="Times New Roman" w:cs="Times New Roman"/>
          <w:noProof w:val="0"/>
          <w:sz w:val="24"/>
          <w:szCs w:val="24"/>
          <w:lang w:val="en-GB"/>
        </w:rPr>
        <w:t xml:space="preserve">. [online] Bridgend County Borough Council. Available at: </w:t>
      </w:r>
      <w:hyperlink r:id="R49eedcdd4e8d49a3">
        <w:r w:rsidRPr="7C2BDCAA" w:rsidR="399ECB96">
          <w:rPr>
            <w:rStyle w:val="Hyperlink"/>
            <w:rFonts w:ascii="Times New Roman" w:hAnsi="Times New Roman" w:eastAsia="Times New Roman" w:cs="Times New Roman"/>
            <w:noProof w:val="0"/>
            <w:sz w:val="24"/>
            <w:szCs w:val="24"/>
            <w:lang w:val="en-GB"/>
          </w:rPr>
          <w:t>https://www.bridgend.gov.uk/residents/social-care-and-wellbeing/multi-agency-safeguarding-hub-mash/</w:t>
        </w:r>
      </w:hyperlink>
      <w:r w:rsidRPr="7C2BDCAA" w:rsidR="399ECB96">
        <w:rPr>
          <w:rFonts w:ascii="Times New Roman" w:hAnsi="Times New Roman" w:eastAsia="Times New Roman" w:cs="Times New Roman"/>
          <w:noProof w:val="0"/>
          <w:sz w:val="24"/>
          <w:szCs w:val="24"/>
          <w:lang w:val="en-GB"/>
        </w:rPr>
        <w:t>.</w:t>
      </w:r>
      <w:r w:rsidRPr="7C2BDCAA" w:rsidR="1C035514">
        <w:rPr>
          <w:rFonts w:ascii="Times New Roman" w:hAnsi="Times New Roman" w:eastAsia="Times New Roman" w:cs="Times New Roman"/>
          <w:noProof w:val="0"/>
          <w:sz w:val="24"/>
          <w:szCs w:val="24"/>
          <w:lang w:val="en-GB"/>
        </w:rPr>
        <w:t xml:space="preserve"> (Accessed </w:t>
      </w:r>
      <w:r w:rsidRPr="7C2BDCAA" w:rsidR="0F8916DA">
        <w:rPr>
          <w:rFonts w:ascii="Times New Roman" w:hAnsi="Times New Roman" w:eastAsia="Times New Roman" w:cs="Times New Roman"/>
          <w:noProof w:val="0"/>
          <w:sz w:val="24"/>
          <w:szCs w:val="24"/>
          <w:lang w:val="en-GB"/>
        </w:rPr>
        <w:t>28</w:t>
      </w:r>
      <w:r w:rsidRPr="7C2BDCAA" w:rsidR="1C035514">
        <w:rPr>
          <w:rFonts w:ascii="Times New Roman" w:hAnsi="Times New Roman" w:eastAsia="Times New Roman" w:cs="Times New Roman"/>
          <w:noProof w:val="0"/>
          <w:sz w:val="24"/>
          <w:szCs w:val="24"/>
          <w:lang w:val="en-GB"/>
        </w:rPr>
        <w:t>/0</w:t>
      </w:r>
      <w:r w:rsidRPr="7C2BDCAA" w:rsidR="74568E84">
        <w:rPr>
          <w:rFonts w:ascii="Times New Roman" w:hAnsi="Times New Roman" w:eastAsia="Times New Roman" w:cs="Times New Roman"/>
          <w:noProof w:val="0"/>
          <w:sz w:val="24"/>
          <w:szCs w:val="24"/>
          <w:lang w:val="en-GB"/>
        </w:rPr>
        <w:t>6</w:t>
      </w:r>
      <w:r w:rsidRPr="7C2BDCAA" w:rsidR="1C035514">
        <w:rPr>
          <w:rFonts w:ascii="Times New Roman" w:hAnsi="Times New Roman" w:eastAsia="Times New Roman" w:cs="Times New Roman"/>
          <w:noProof w:val="0"/>
          <w:sz w:val="24"/>
          <w:szCs w:val="24"/>
          <w:lang w:val="en-GB"/>
        </w:rPr>
        <w:t>/2024)</w:t>
      </w:r>
    </w:p>
    <w:p w:rsidR="7C2BDCAA" w:rsidP="7C2BDCAA" w:rsidRDefault="7C2BDCAA" w14:paraId="1DE58319" w14:textId="4B3E643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3E9871A8" w14:textId="07FA30F3">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Main, P. (2023). </w:t>
      </w:r>
      <w:r w:rsidRPr="7C2BDCAA" w:rsidR="399ECB96">
        <w:rPr>
          <w:rFonts w:ascii="Times New Roman" w:hAnsi="Times New Roman" w:eastAsia="Times New Roman" w:cs="Times New Roman"/>
          <w:i w:val="1"/>
          <w:iCs w:val="1"/>
          <w:noProof w:val="0"/>
          <w:sz w:val="24"/>
          <w:szCs w:val="24"/>
          <w:lang w:val="en-GB"/>
        </w:rPr>
        <w:t>Bowlby’s Attachment Theory</w:t>
      </w:r>
      <w:r w:rsidRPr="7C2BDCAA" w:rsidR="399ECB96">
        <w:rPr>
          <w:rFonts w:ascii="Times New Roman" w:hAnsi="Times New Roman" w:eastAsia="Times New Roman" w:cs="Times New Roman"/>
          <w:noProof w:val="0"/>
          <w:sz w:val="24"/>
          <w:szCs w:val="24"/>
          <w:lang w:val="en-GB"/>
        </w:rPr>
        <w:t>. [online]</w:t>
      </w:r>
      <w:r w:rsidRPr="7C2BDCAA" w:rsidR="0B1B62E8">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w:t>
      </w:r>
      <w:hyperlink r:id="Re0f4071c2d25412b">
        <w:r w:rsidRPr="7C2BDCAA" w:rsidR="399ECB96">
          <w:rPr>
            <w:rStyle w:val="Hyperlink"/>
            <w:rFonts w:ascii="Times New Roman" w:hAnsi="Times New Roman" w:eastAsia="Times New Roman" w:cs="Times New Roman"/>
            <w:noProof w:val="0"/>
            <w:sz w:val="24"/>
            <w:szCs w:val="24"/>
            <w:lang w:val="en-GB"/>
          </w:rPr>
          <w:t>www.structural-learning.com</w:t>
        </w:r>
      </w:hyperlink>
      <w:r w:rsidRPr="7C2BDCAA" w:rsidR="399ECB96">
        <w:rPr>
          <w:rFonts w:ascii="Times New Roman" w:hAnsi="Times New Roman" w:eastAsia="Times New Roman" w:cs="Times New Roman"/>
          <w:noProof w:val="0"/>
          <w:sz w:val="24"/>
          <w:szCs w:val="24"/>
          <w:lang w:val="en-GB"/>
        </w:rPr>
        <w:t xml:space="preserve">. Available at: </w:t>
      </w:r>
      <w:hyperlink r:id="R5c5fe17bbd594e22">
        <w:r w:rsidRPr="7C2BDCAA" w:rsidR="399ECB96">
          <w:rPr>
            <w:rStyle w:val="Hyperlink"/>
            <w:rFonts w:ascii="Times New Roman" w:hAnsi="Times New Roman" w:eastAsia="Times New Roman" w:cs="Times New Roman"/>
            <w:noProof w:val="0"/>
            <w:sz w:val="24"/>
            <w:szCs w:val="24"/>
            <w:lang w:val="en-GB"/>
          </w:rPr>
          <w:t>https://www.structural-learning.com/post/bowlbys-attachment-theory</w:t>
        </w:r>
      </w:hyperlink>
      <w:r w:rsidRPr="7C2BDCAA" w:rsidR="399ECB96">
        <w:rPr>
          <w:rFonts w:ascii="Times New Roman" w:hAnsi="Times New Roman" w:eastAsia="Times New Roman" w:cs="Times New Roman"/>
          <w:noProof w:val="0"/>
          <w:sz w:val="24"/>
          <w:szCs w:val="24"/>
          <w:lang w:val="en-GB"/>
        </w:rPr>
        <w:t>.</w:t>
      </w:r>
      <w:r w:rsidRPr="7C2BDCAA" w:rsidR="20ACA7D7">
        <w:rPr>
          <w:rFonts w:ascii="Times New Roman" w:hAnsi="Times New Roman" w:eastAsia="Times New Roman" w:cs="Times New Roman"/>
          <w:noProof w:val="0"/>
          <w:sz w:val="24"/>
          <w:szCs w:val="24"/>
          <w:lang w:val="en-GB"/>
        </w:rPr>
        <w:t xml:space="preserve"> (Accessed 12/07/2024)</w:t>
      </w:r>
    </w:p>
    <w:p w:rsidR="7C2BDCAA" w:rsidP="7C2BDCAA" w:rsidRDefault="7C2BDCAA" w14:paraId="004A6A0E" w14:textId="0DEA33AF">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297EAE71" w14:textId="75182D82">
      <w:pPr>
        <w:spacing w:before="0" w:beforeAutospacing="off" w:after="240" w:afterAutospacing="off" w:line="360" w:lineRule="auto"/>
      </w:pPr>
      <w:r w:rsidRPr="7C2BDCAA" w:rsidR="399ECB96">
        <w:rPr>
          <w:rFonts w:ascii="Times New Roman" w:hAnsi="Times New Roman" w:eastAsia="Times New Roman" w:cs="Times New Roman"/>
          <w:noProof w:val="0"/>
          <w:sz w:val="24"/>
          <w:szCs w:val="24"/>
          <w:lang w:val="en-GB"/>
        </w:rPr>
        <w:t xml:space="preserve">Maslow, A. (1943). </w:t>
      </w:r>
      <w:r w:rsidRPr="7C2BDCAA" w:rsidR="399ECB96">
        <w:rPr>
          <w:rFonts w:ascii="Times New Roman" w:hAnsi="Times New Roman" w:eastAsia="Times New Roman" w:cs="Times New Roman"/>
          <w:i w:val="1"/>
          <w:iCs w:val="1"/>
          <w:noProof w:val="0"/>
          <w:sz w:val="24"/>
          <w:szCs w:val="24"/>
          <w:lang w:val="en-GB"/>
        </w:rPr>
        <w:t>Theory of Human Motivation</w:t>
      </w:r>
      <w:r w:rsidRPr="7C2BDCAA" w:rsidR="399ECB96">
        <w:rPr>
          <w:rFonts w:ascii="Times New Roman" w:hAnsi="Times New Roman" w:eastAsia="Times New Roman" w:cs="Times New Roman"/>
          <w:noProof w:val="0"/>
          <w:sz w:val="24"/>
          <w:szCs w:val="24"/>
          <w:lang w:val="en-GB"/>
        </w:rPr>
        <w:t xml:space="preserve">. </w:t>
      </w:r>
      <w:r w:rsidRPr="7C2BDCAA" w:rsidR="399ECB96">
        <w:rPr>
          <w:rFonts w:ascii="Times New Roman" w:hAnsi="Times New Roman" w:eastAsia="Times New Roman" w:cs="Times New Roman"/>
          <w:i w:val="1"/>
          <w:iCs w:val="1"/>
          <w:noProof w:val="0"/>
          <w:sz w:val="24"/>
          <w:szCs w:val="24"/>
          <w:lang w:val="en-GB"/>
        </w:rPr>
        <w:t>Psychological Review</w:t>
      </w:r>
      <w:r w:rsidRPr="7C2BDCAA" w:rsidR="399ECB96">
        <w:rPr>
          <w:rFonts w:ascii="Times New Roman" w:hAnsi="Times New Roman" w:eastAsia="Times New Roman" w:cs="Times New Roman"/>
          <w:noProof w:val="0"/>
          <w:sz w:val="24"/>
          <w:szCs w:val="24"/>
          <w:lang w:val="en-GB"/>
        </w:rPr>
        <w:t>, Wilder Publications, pp.370–396.</w:t>
      </w:r>
    </w:p>
    <w:p w:rsidR="7C2BDCAA" w:rsidP="7C2BDCAA" w:rsidRDefault="7C2BDCAA" w14:paraId="2EE2B17F" w14:textId="689FD859">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64B41D25" w14:textId="6028C48F">
      <w:pPr>
        <w:spacing w:before="0" w:beforeAutospacing="off" w:after="240" w:afterAutospacing="off" w:line="360" w:lineRule="auto"/>
      </w:pPr>
      <w:r w:rsidRPr="7C2BDCAA" w:rsidR="399ECB96">
        <w:rPr>
          <w:rFonts w:ascii="Times New Roman" w:hAnsi="Times New Roman" w:eastAsia="Times New Roman" w:cs="Times New Roman"/>
          <w:noProof w:val="0"/>
          <w:sz w:val="24"/>
          <w:szCs w:val="24"/>
          <w:lang w:val="en-GB"/>
        </w:rPr>
        <w:t xml:space="preserve">MSD (2022). </w:t>
      </w:r>
      <w:r w:rsidRPr="7C2BDCAA" w:rsidR="399ECB96">
        <w:rPr>
          <w:rFonts w:ascii="Times New Roman" w:hAnsi="Times New Roman" w:eastAsia="Times New Roman" w:cs="Times New Roman"/>
          <w:i w:val="1"/>
          <w:iCs w:val="1"/>
          <w:noProof w:val="0"/>
          <w:sz w:val="24"/>
          <w:szCs w:val="24"/>
          <w:lang w:val="en-GB"/>
        </w:rPr>
        <w:t>Overview of Child Neglect and Abuse - Overview of Child Neglect and Abuse</w:t>
      </w:r>
      <w:r w:rsidRPr="7C2BDCAA" w:rsidR="399ECB96">
        <w:rPr>
          <w:rFonts w:ascii="Times New Roman" w:hAnsi="Times New Roman" w:eastAsia="Times New Roman" w:cs="Times New Roman"/>
          <w:noProof w:val="0"/>
          <w:sz w:val="24"/>
          <w:szCs w:val="24"/>
          <w:lang w:val="en-GB"/>
        </w:rPr>
        <w:t xml:space="preserve">. [online] MSD Manual Consumer Version. Available at: </w:t>
      </w:r>
      <w:hyperlink w:anchor="Treatment_v824424" r:id="R84b9822d8f7c4732">
        <w:r w:rsidRPr="7C2BDCAA" w:rsidR="399ECB96">
          <w:rPr>
            <w:rStyle w:val="Hyperlink"/>
            <w:rFonts w:ascii="Times New Roman" w:hAnsi="Times New Roman" w:eastAsia="Times New Roman" w:cs="Times New Roman"/>
            <w:noProof w:val="0"/>
            <w:sz w:val="24"/>
            <w:szCs w:val="24"/>
            <w:lang w:val="en-GB"/>
          </w:rPr>
          <w:t>https://www.msdmanuals.com/en-gb/home/children-s-health-issues/child-neglect-and-abuse/overview-of-child-neglect-and-abuse#Treatment_v824424</w:t>
        </w:r>
      </w:hyperlink>
      <w:r w:rsidRPr="7C2BDCAA" w:rsidR="399ECB96">
        <w:rPr>
          <w:rFonts w:ascii="Times New Roman" w:hAnsi="Times New Roman" w:eastAsia="Times New Roman" w:cs="Times New Roman"/>
          <w:noProof w:val="0"/>
          <w:sz w:val="24"/>
          <w:szCs w:val="24"/>
          <w:lang w:val="en-GB"/>
        </w:rPr>
        <w:t xml:space="preserve"> [Accessed </w:t>
      </w:r>
      <w:r w:rsidRPr="7C2BDCAA" w:rsidR="06684F54">
        <w:rPr>
          <w:rFonts w:ascii="Times New Roman" w:hAnsi="Times New Roman" w:eastAsia="Times New Roman" w:cs="Times New Roman"/>
          <w:noProof w:val="0"/>
          <w:sz w:val="24"/>
          <w:szCs w:val="24"/>
          <w:lang w:val="en-GB"/>
        </w:rPr>
        <w:t>02</w:t>
      </w:r>
      <w:r w:rsidRPr="7C2BDCAA" w:rsidR="399ECB96">
        <w:rPr>
          <w:rFonts w:ascii="Times New Roman" w:hAnsi="Times New Roman" w:eastAsia="Times New Roman" w:cs="Times New Roman"/>
          <w:noProof w:val="0"/>
          <w:sz w:val="24"/>
          <w:szCs w:val="24"/>
          <w:lang w:val="en-GB"/>
        </w:rPr>
        <w:t xml:space="preserve"> Jul. 2024].</w:t>
      </w:r>
    </w:p>
    <w:p w:rsidR="7C2BDCAA" w:rsidP="7C2BDCAA" w:rsidRDefault="7C2BDCAA" w14:paraId="346C613C" w14:textId="76AA486A">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615B4DC9" w14:textId="27F73E56">
      <w:pPr>
        <w:spacing w:before="0" w:beforeAutospacing="off" w:after="240" w:afterAutospacing="off" w:line="360" w:lineRule="auto"/>
      </w:pPr>
      <w:r w:rsidRPr="7C2BDCAA" w:rsidR="399ECB96">
        <w:rPr>
          <w:rFonts w:ascii="Times New Roman" w:hAnsi="Times New Roman" w:eastAsia="Times New Roman" w:cs="Times New Roman"/>
          <w:noProof w:val="0"/>
          <w:sz w:val="24"/>
          <w:szCs w:val="24"/>
          <w:lang w:val="en-GB"/>
        </w:rPr>
        <w:t xml:space="preserve">Munro, E. (2011). </w:t>
      </w:r>
      <w:r w:rsidRPr="7C2BDCAA" w:rsidR="399ECB96">
        <w:rPr>
          <w:rFonts w:ascii="Times New Roman" w:hAnsi="Times New Roman" w:eastAsia="Times New Roman" w:cs="Times New Roman"/>
          <w:i w:val="1"/>
          <w:iCs w:val="1"/>
          <w:noProof w:val="0"/>
          <w:sz w:val="24"/>
          <w:szCs w:val="24"/>
          <w:lang w:val="en-GB"/>
        </w:rPr>
        <w:t xml:space="preserve">Reliable Involving Honest Dedicated Listening Consistent Experienced Continuity Hearing Approachable Empathetic Respectful Relationships Kind Knowledgeable Accessible </w:t>
      </w:r>
      <w:r w:rsidRPr="7C2BDCAA" w:rsidR="399ECB96">
        <w:rPr>
          <w:rFonts w:ascii="Times New Roman" w:hAnsi="Times New Roman" w:eastAsia="Times New Roman" w:cs="Times New Roman"/>
          <w:i w:val="1"/>
          <w:iCs w:val="1"/>
          <w:noProof w:val="0"/>
          <w:sz w:val="24"/>
          <w:szCs w:val="24"/>
          <w:lang w:val="en-GB"/>
        </w:rPr>
        <w:t>The</w:t>
      </w:r>
      <w:r w:rsidRPr="7C2BDCAA" w:rsidR="399ECB96">
        <w:rPr>
          <w:rFonts w:ascii="Times New Roman" w:hAnsi="Times New Roman" w:eastAsia="Times New Roman" w:cs="Times New Roman"/>
          <w:i w:val="1"/>
          <w:iCs w:val="1"/>
          <w:noProof w:val="0"/>
          <w:sz w:val="24"/>
          <w:szCs w:val="24"/>
          <w:lang w:val="en-GB"/>
        </w:rPr>
        <w:t xml:space="preserve"> Munro Review of Child Protection: Final Report A child-centred system</w:t>
      </w:r>
      <w:r w:rsidRPr="7C2BDCAA" w:rsidR="399ECB96">
        <w:rPr>
          <w:rFonts w:ascii="Times New Roman" w:hAnsi="Times New Roman" w:eastAsia="Times New Roman" w:cs="Times New Roman"/>
          <w:noProof w:val="0"/>
          <w:sz w:val="24"/>
          <w:szCs w:val="24"/>
          <w:lang w:val="en-GB"/>
        </w:rPr>
        <w:t>.</w:t>
      </w:r>
    </w:p>
    <w:p w:rsidR="7C2BDCAA" w:rsidP="7C2BDCAA" w:rsidRDefault="7C2BDCAA" w14:paraId="0056AA46" w14:textId="1279DD26">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3BB55ED9" w14:textId="20DA7CF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NSPCC (2016). </w:t>
      </w:r>
      <w:r w:rsidRPr="7C2BDCAA" w:rsidR="399ECB96">
        <w:rPr>
          <w:rFonts w:ascii="Times New Roman" w:hAnsi="Times New Roman" w:eastAsia="Times New Roman" w:cs="Times New Roman"/>
          <w:i w:val="1"/>
          <w:iCs w:val="1"/>
          <w:noProof w:val="0"/>
          <w:sz w:val="24"/>
          <w:szCs w:val="24"/>
          <w:lang w:val="en-GB"/>
        </w:rPr>
        <w:t>Spotting the signs of child abuse</w:t>
      </w:r>
      <w:r w:rsidRPr="7C2BDCAA" w:rsidR="399ECB96">
        <w:rPr>
          <w:rFonts w:ascii="Times New Roman" w:hAnsi="Times New Roman" w:eastAsia="Times New Roman" w:cs="Times New Roman"/>
          <w:noProof w:val="0"/>
          <w:sz w:val="24"/>
          <w:szCs w:val="24"/>
          <w:lang w:val="en-GB"/>
        </w:rPr>
        <w:t xml:space="preserve">. [online] NSPCC. Available at: </w:t>
      </w:r>
      <w:hyperlink r:id="R0330a267649246c0">
        <w:r w:rsidRPr="7C2BDCAA" w:rsidR="399ECB96">
          <w:rPr>
            <w:rStyle w:val="Hyperlink"/>
            <w:rFonts w:ascii="Times New Roman" w:hAnsi="Times New Roman" w:eastAsia="Times New Roman" w:cs="Times New Roman"/>
            <w:noProof w:val="0"/>
            <w:sz w:val="24"/>
            <w:szCs w:val="24"/>
            <w:lang w:val="en-GB"/>
          </w:rPr>
          <w:t>https://www.nspcc.org.uk/what-is-child-abuse/spotting-signs-child-abuse/</w:t>
        </w:r>
      </w:hyperlink>
      <w:r w:rsidRPr="7C2BDCAA" w:rsidR="399ECB96">
        <w:rPr>
          <w:rFonts w:ascii="Times New Roman" w:hAnsi="Times New Roman" w:eastAsia="Times New Roman" w:cs="Times New Roman"/>
          <w:noProof w:val="0"/>
          <w:sz w:val="24"/>
          <w:szCs w:val="24"/>
          <w:lang w:val="en-GB"/>
        </w:rPr>
        <w:t>.</w:t>
      </w:r>
      <w:r w:rsidRPr="7C2BDCAA" w:rsidR="3381312E">
        <w:rPr>
          <w:rFonts w:ascii="Times New Roman" w:hAnsi="Times New Roman" w:eastAsia="Times New Roman" w:cs="Times New Roman"/>
          <w:noProof w:val="0"/>
          <w:sz w:val="24"/>
          <w:szCs w:val="24"/>
          <w:lang w:val="en-GB"/>
        </w:rPr>
        <w:t xml:space="preserve"> (Accessed 12/07/2024)</w:t>
      </w:r>
    </w:p>
    <w:p w:rsidR="7C2BDCAA" w:rsidP="7C2BDCAA" w:rsidRDefault="7C2BDCAA" w14:paraId="7D3DD559" w14:textId="3B5D6FD8">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56468D17" w14:textId="6E226BBA">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NSPCC (2021a). </w:t>
      </w:r>
      <w:r w:rsidRPr="7C2BDCAA" w:rsidR="399ECB96">
        <w:rPr>
          <w:rFonts w:ascii="Times New Roman" w:hAnsi="Times New Roman" w:eastAsia="Times New Roman" w:cs="Times New Roman"/>
          <w:i w:val="1"/>
          <w:iCs w:val="1"/>
          <w:noProof w:val="0"/>
          <w:sz w:val="24"/>
          <w:szCs w:val="24"/>
          <w:lang w:val="en-GB"/>
        </w:rPr>
        <w:t>Protecting children from neglect</w:t>
      </w:r>
      <w:r w:rsidRPr="7C2BDCAA" w:rsidR="399ECB96">
        <w:rPr>
          <w:rFonts w:ascii="Times New Roman" w:hAnsi="Times New Roman" w:eastAsia="Times New Roman" w:cs="Times New Roman"/>
          <w:noProof w:val="0"/>
          <w:sz w:val="24"/>
          <w:szCs w:val="24"/>
          <w:lang w:val="en-GB"/>
        </w:rPr>
        <w:t>. [online]</w:t>
      </w:r>
      <w:r w:rsidRPr="7C2BDCAA" w:rsidR="74D8E299">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NSPCC Learning. Available at: </w:t>
      </w:r>
      <w:hyperlink r:id="Rfa05863ac18a42e2">
        <w:r w:rsidRPr="7C2BDCAA" w:rsidR="399ECB96">
          <w:rPr>
            <w:rStyle w:val="Hyperlink"/>
            <w:rFonts w:ascii="Times New Roman" w:hAnsi="Times New Roman" w:eastAsia="Times New Roman" w:cs="Times New Roman"/>
            <w:noProof w:val="0"/>
            <w:sz w:val="24"/>
            <w:szCs w:val="24"/>
            <w:lang w:val="en-GB"/>
          </w:rPr>
          <w:t>https://learning.nspcc.org.uk/child-abuse-and-neglect/neglect</w:t>
        </w:r>
      </w:hyperlink>
      <w:r w:rsidRPr="7C2BDCAA" w:rsidR="399ECB96">
        <w:rPr>
          <w:rFonts w:ascii="Times New Roman" w:hAnsi="Times New Roman" w:eastAsia="Times New Roman" w:cs="Times New Roman"/>
          <w:noProof w:val="0"/>
          <w:sz w:val="24"/>
          <w:szCs w:val="24"/>
          <w:lang w:val="en-GB"/>
        </w:rPr>
        <w:t>.</w:t>
      </w:r>
      <w:r w:rsidRPr="7C2BDCAA" w:rsidR="5850B1A7">
        <w:rPr>
          <w:rFonts w:ascii="Times New Roman" w:hAnsi="Times New Roman" w:eastAsia="Times New Roman" w:cs="Times New Roman"/>
          <w:noProof w:val="0"/>
          <w:sz w:val="24"/>
          <w:szCs w:val="24"/>
          <w:lang w:val="en-GB"/>
        </w:rPr>
        <w:t xml:space="preserve"> (Accessed 1</w:t>
      </w:r>
      <w:r w:rsidRPr="7C2BDCAA" w:rsidR="5E058037">
        <w:rPr>
          <w:rFonts w:ascii="Times New Roman" w:hAnsi="Times New Roman" w:eastAsia="Times New Roman" w:cs="Times New Roman"/>
          <w:noProof w:val="0"/>
          <w:sz w:val="24"/>
          <w:szCs w:val="24"/>
          <w:lang w:val="en-GB"/>
        </w:rPr>
        <w:t>3</w:t>
      </w:r>
      <w:r w:rsidRPr="7C2BDCAA" w:rsidR="5850B1A7">
        <w:rPr>
          <w:rFonts w:ascii="Times New Roman" w:hAnsi="Times New Roman" w:eastAsia="Times New Roman" w:cs="Times New Roman"/>
          <w:noProof w:val="0"/>
          <w:sz w:val="24"/>
          <w:szCs w:val="24"/>
          <w:lang w:val="en-GB"/>
        </w:rPr>
        <w:t>/07/2024)</w:t>
      </w:r>
    </w:p>
    <w:p w:rsidR="7C2BDCAA" w:rsidP="7C2BDCAA" w:rsidRDefault="7C2BDCAA" w14:paraId="662DC1A0" w14:textId="263A178B">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17B75219" w14:textId="075BDB0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NSPCC (2021b). </w:t>
      </w:r>
      <w:r w:rsidRPr="7C2BDCAA" w:rsidR="399ECB96">
        <w:rPr>
          <w:rFonts w:ascii="Times New Roman" w:hAnsi="Times New Roman" w:eastAsia="Times New Roman" w:cs="Times New Roman"/>
          <w:i w:val="1"/>
          <w:iCs w:val="1"/>
          <w:noProof w:val="0"/>
          <w:sz w:val="24"/>
          <w:szCs w:val="24"/>
          <w:lang w:val="en-GB"/>
        </w:rPr>
        <w:t>Recognising and responding to child abuse and neglect</w:t>
      </w:r>
      <w:r w:rsidRPr="7C2BDCAA" w:rsidR="399ECB96">
        <w:rPr>
          <w:rFonts w:ascii="Times New Roman" w:hAnsi="Times New Roman" w:eastAsia="Times New Roman" w:cs="Times New Roman"/>
          <w:noProof w:val="0"/>
          <w:sz w:val="24"/>
          <w:szCs w:val="24"/>
          <w:lang w:val="en-GB"/>
        </w:rPr>
        <w:t>. [online]</w:t>
      </w:r>
      <w:r w:rsidRPr="7C2BDCAA" w:rsidR="563BE716">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NSPCC Learning. Available at: </w:t>
      </w:r>
      <w:hyperlink w:anchor="skip-to-content" r:id="R61f8c2e74b9742f9">
        <w:r w:rsidRPr="7C2BDCAA" w:rsidR="399ECB96">
          <w:rPr>
            <w:rStyle w:val="Hyperlink"/>
            <w:rFonts w:ascii="Times New Roman" w:hAnsi="Times New Roman" w:eastAsia="Times New Roman" w:cs="Times New Roman"/>
            <w:noProof w:val="0"/>
            <w:sz w:val="24"/>
            <w:szCs w:val="24"/>
            <w:lang w:val="en-GB"/>
          </w:rPr>
          <w:t>https://learning.nspcc.org.uk/child-abuse-and-neglect/recognising-and-responding-to-abuse#skip-to-content</w:t>
        </w:r>
      </w:hyperlink>
      <w:r w:rsidRPr="7C2BDCAA" w:rsidR="399ECB96">
        <w:rPr>
          <w:rFonts w:ascii="Times New Roman" w:hAnsi="Times New Roman" w:eastAsia="Times New Roman" w:cs="Times New Roman"/>
          <w:noProof w:val="0"/>
          <w:sz w:val="24"/>
          <w:szCs w:val="24"/>
          <w:lang w:val="en-GB"/>
        </w:rPr>
        <w:t>.</w:t>
      </w:r>
      <w:r w:rsidRPr="7C2BDCAA" w:rsidR="0D81A489">
        <w:rPr>
          <w:rFonts w:ascii="Times New Roman" w:hAnsi="Times New Roman" w:eastAsia="Times New Roman" w:cs="Times New Roman"/>
          <w:noProof w:val="0"/>
          <w:sz w:val="24"/>
          <w:szCs w:val="24"/>
          <w:lang w:val="en-GB"/>
        </w:rPr>
        <w:t xml:space="preserve"> (Accessed </w:t>
      </w:r>
      <w:r w:rsidRPr="7C2BDCAA" w:rsidR="48D94ACC">
        <w:rPr>
          <w:rFonts w:ascii="Times New Roman" w:hAnsi="Times New Roman" w:eastAsia="Times New Roman" w:cs="Times New Roman"/>
          <w:noProof w:val="0"/>
          <w:sz w:val="24"/>
          <w:szCs w:val="24"/>
          <w:lang w:val="en-GB"/>
        </w:rPr>
        <w:t>07</w:t>
      </w:r>
      <w:r w:rsidRPr="7C2BDCAA" w:rsidR="0D81A489">
        <w:rPr>
          <w:rFonts w:ascii="Times New Roman" w:hAnsi="Times New Roman" w:eastAsia="Times New Roman" w:cs="Times New Roman"/>
          <w:noProof w:val="0"/>
          <w:sz w:val="24"/>
          <w:szCs w:val="24"/>
          <w:lang w:val="en-GB"/>
        </w:rPr>
        <w:t>/07/2024)</w:t>
      </w:r>
    </w:p>
    <w:p w:rsidR="7C2BDCAA" w:rsidP="7C2BDCAA" w:rsidRDefault="7C2BDCAA" w14:paraId="1FF7190B" w14:textId="15F909E4">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214E4BAE" w14:textId="0ED309D6">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NSPCC (2021c). </w:t>
      </w:r>
      <w:r w:rsidRPr="7C2BDCAA" w:rsidR="399ECB96">
        <w:rPr>
          <w:rFonts w:ascii="Times New Roman" w:hAnsi="Times New Roman" w:eastAsia="Times New Roman" w:cs="Times New Roman"/>
          <w:i w:val="1"/>
          <w:iCs w:val="1"/>
          <w:noProof w:val="0"/>
          <w:sz w:val="24"/>
          <w:szCs w:val="24"/>
          <w:lang w:val="en-GB"/>
        </w:rPr>
        <w:t>Recognising and responding to child abuse and neglect</w:t>
      </w:r>
      <w:r w:rsidRPr="7C2BDCAA" w:rsidR="399ECB96">
        <w:rPr>
          <w:rFonts w:ascii="Times New Roman" w:hAnsi="Times New Roman" w:eastAsia="Times New Roman" w:cs="Times New Roman"/>
          <w:noProof w:val="0"/>
          <w:sz w:val="24"/>
          <w:szCs w:val="24"/>
          <w:lang w:val="en-GB"/>
        </w:rPr>
        <w:t xml:space="preserve">. [online] NSPCC Learning. Available at: </w:t>
      </w:r>
      <w:hyperlink w:anchor="skip-to-content" r:id="R19b40ab731be4f16">
        <w:r w:rsidRPr="7C2BDCAA" w:rsidR="399ECB96">
          <w:rPr>
            <w:rStyle w:val="Hyperlink"/>
            <w:rFonts w:ascii="Times New Roman" w:hAnsi="Times New Roman" w:eastAsia="Times New Roman" w:cs="Times New Roman"/>
            <w:noProof w:val="0"/>
            <w:sz w:val="24"/>
            <w:szCs w:val="24"/>
            <w:lang w:val="en-GB"/>
          </w:rPr>
          <w:t>https://learning.nspcc.org.uk/child-abuse-and-neglect/recognising-and-responding-to-abuse#skip-to-content</w:t>
        </w:r>
      </w:hyperlink>
      <w:r w:rsidRPr="7C2BDCAA" w:rsidR="399ECB96">
        <w:rPr>
          <w:rFonts w:ascii="Times New Roman" w:hAnsi="Times New Roman" w:eastAsia="Times New Roman" w:cs="Times New Roman"/>
          <w:noProof w:val="0"/>
          <w:sz w:val="24"/>
          <w:szCs w:val="24"/>
          <w:lang w:val="en-GB"/>
        </w:rPr>
        <w:t>.</w:t>
      </w:r>
      <w:r w:rsidRPr="7C2BDCAA" w:rsidR="0A2B1310">
        <w:rPr>
          <w:rFonts w:ascii="Times New Roman" w:hAnsi="Times New Roman" w:eastAsia="Times New Roman" w:cs="Times New Roman"/>
          <w:noProof w:val="0"/>
          <w:sz w:val="24"/>
          <w:szCs w:val="24"/>
          <w:lang w:val="en-GB"/>
        </w:rPr>
        <w:t xml:space="preserve"> (Accessed 06/07/2024)</w:t>
      </w:r>
    </w:p>
    <w:p w:rsidR="7C2BDCAA" w:rsidP="7C2BDCAA" w:rsidRDefault="7C2BDCAA" w14:paraId="70C95C0C" w14:textId="648B9049">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72F5E5C0" w14:textId="0B8E8DA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NSPCC (2023a). </w:t>
      </w:r>
      <w:r w:rsidRPr="7C2BDCAA" w:rsidR="399ECB96">
        <w:rPr>
          <w:rFonts w:ascii="Times New Roman" w:hAnsi="Times New Roman" w:eastAsia="Times New Roman" w:cs="Times New Roman"/>
          <w:i w:val="1"/>
          <w:iCs w:val="1"/>
          <w:noProof w:val="0"/>
          <w:sz w:val="24"/>
          <w:szCs w:val="24"/>
          <w:lang w:val="en-GB"/>
        </w:rPr>
        <w:t>Mandatory child protection training</w:t>
      </w:r>
      <w:r w:rsidRPr="7C2BDCAA" w:rsidR="399ECB96">
        <w:rPr>
          <w:rFonts w:ascii="Times New Roman" w:hAnsi="Times New Roman" w:eastAsia="Times New Roman" w:cs="Times New Roman"/>
          <w:noProof w:val="0"/>
          <w:sz w:val="24"/>
          <w:szCs w:val="24"/>
          <w:lang w:val="en-GB"/>
        </w:rPr>
        <w:t>. [online]</w:t>
      </w:r>
      <w:r w:rsidRPr="7C2BDCAA" w:rsidR="403076B1">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NSPCC Learning. Available at: </w:t>
      </w:r>
      <w:hyperlink r:id="Rcec8b7bee9f840bb">
        <w:r w:rsidRPr="7C2BDCAA" w:rsidR="399ECB96">
          <w:rPr>
            <w:rStyle w:val="Hyperlink"/>
            <w:rFonts w:ascii="Times New Roman" w:hAnsi="Times New Roman" w:eastAsia="Times New Roman" w:cs="Times New Roman"/>
            <w:noProof w:val="0"/>
            <w:sz w:val="24"/>
            <w:szCs w:val="24"/>
            <w:lang w:val="en-GB"/>
          </w:rPr>
          <w:t>https://learning.nspcc.org.uk/training/mandatory-safeguarding-child-protection-training</w:t>
        </w:r>
      </w:hyperlink>
      <w:r w:rsidRPr="7C2BDCAA" w:rsidR="399ECB96">
        <w:rPr>
          <w:rFonts w:ascii="Times New Roman" w:hAnsi="Times New Roman" w:eastAsia="Times New Roman" w:cs="Times New Roman"/>
          <w:noProof w:val="0"/>
          <w:sz w:val="24"/>
          <w:szCs w:val="24"/>
          <w:lang w:val="en-GB"/>
        </w:rPr>
        <w:t>.</w:t>
      </w:r>
      <w:r w:rsidRPr="7C2BDCAA" w:rsidR="61F6CEAB">
        <w:rPr>
          <w:rFonts w:ascii="Times New Roman" w:hAnsi="Times New Roman" w:eastAsia="Times New Roman" w:cs="Times New Roman"/>
          <w:noProof w:val="0"/>
          <w:sz w:val="24"/>
          <w:szCs w:val="24"/>
          <w:lang w:val="en-GB"/>
        </w:rPr>
        <w:t xml:space="preserve"> (Accessed </w:t>
      </w:r>
      <w:r w:rsidRPr="7C2BDCAA" w:rsidR="754AB493">
        <w:rPr>
          <w:rFonts w:ascii="Times New Roman" w:hAnsi="Times New Roman" w:eastAsia="Times New Roman" w:cs="Times New Roman"/>
          <w:noProof w:val="0"/>
          <w:sz w:val="24"/>
          <w:szCs w:val="24"/>
          <w:lang w:val="en-GB"/>
        </w:rPr>
        <w:t>05</w:t>
      </w:r>
      <w:r w:rsidRPr="7C2BDCAA" w:rsidR="61F6CEAB">
        <w:rPr>
          <w:rFonts w:ascii="Times New Roman" w:hAnsi="Times New Roman" w:eastAsia="Times New Roman" w:cs="Times New Roman"/>
          <w:noProof w:val="0"/>
          <w:sz w:val="24"/>
          <w:szCs w:val="24"/>
          <w:lang w:val="en-GB"/>
        </w:rPr>
        <w:t>/07/2024)</w:t>
      </w:r>
    </w:p>
    <w:p w:rsidR="7C2BDCAA" w:rsidP="7C2BDCAA" w:rsidRDefault="7C2BDCAA" w14:paraId="19685C42" w14:textId="22D66E5E">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7C51649D" w14:textId="606B079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NSPCC (2023b). </w:t>
      </w:r>
      <w:r w:rsidRPr="7C2BDCAA" w:rsidR="399ECB96">
        <w:rPr>
          <w:rFonts w:ascii="Times New Roman" w:hAnsi="Times New Roman" w:eastAsia="Times New Roman" w:cs="Times New Roman"/>
          <w:i w:val="1"/>
          <w:iCs w:val="1"/>
          <w:noProof w:val="0"/>
          <w:sz w:val="24"/>
          <w:szCs w:val="24"/>
          <w:lang w:val="en-GB"/>
        </w:rPr>
        <w:t>Recognising and responding to child abuse and neglect</w:t>
      </w:r>
      <w:r w:rsidRPr="7C2BDCAA" w:rsidR="399ECB96">
        <w:rPr>
          <w:rFonts w:ascii="Times New Roman" w:hAnsi="Times New Roman" w:eastAsia="Times New Roman" w:cs="Times New Roman"/>
          <w:noProof w:val="0"/>
          <w:sz w:val="24"/>
          <w:szCs w:val="24"/>
          <w:lang w:val="en-GB"/>
        </w:rPr>
        <w:t xml:space="preserve">. [online] NSPCC Learning. Available at: </w:t>
      </w:r>
      <w:hyperlink w:anchor="identifying-concerns" r:id="R8d8b1c77f63d48a8">
        <w:r w:rsidRPr="7C2BDCAA" w:rsidR="399ECB96">
          <w:rPr>
            <w:rStyle w:val="Hyperlink"/>
            <w:rFonts w:ascii="Times New Roman" w:hAnsi="Times New Roman" w:eastAsia="Times New Roman" w:cs="Times New Roman"/>
            <w:noProof w:val="0"/>
            <w:sz w:val="24"/>
            <w:szCs w:val="24"/>
            <w:lang w:val="en-GB"/>
          </w:rPr>
          <w:t>https://learning.nspcc.org.uk/child-abuse-and-neglect/recognising-and-responding-to-abuse#identifying-concerns</w:t>
        </w:r>
      </w:hyperlink>
      <w:r w:rsidRPr="7C2BDCAA" w:rsidR="399ECB96">
        <w:rPr>
          <w:rFonts w:ascii="Times New Roman" w:hAnsi="Times New Roman" w:eastAsia="Times New Roman" w:cs="Times New Roman"/>
          <w:noProof w:val="0"/>
          <w:sz w:val="24"/>
          <w:szCs w:val="24"/>
          <w:lang w:val="en-GB"/>
        </w:rPr>
        <w:t>.</w:t>
      </w:r>
      <w:r w:rsidRPr="7C2BDCAA" w:rsidR="5C40D7E7">
        <w:rPr>
          <w:rFonts w:ascii="Times New Roman" w:hAnsi="Times New Roman" w:eastAsia="Times New Roman" w:cs="Times New Roman"/>
          <w:noProof w:val="0"/>
          <w:sz w:val="24"/>
          <w:szCs w:val="24"/>
          <w:lang w:val="en-GB"/>
        </w:rPr>
        <w:t xml:space="preserve"> (Accessed </w:t>
      </w:r>
      <w:r w:rsidRPr="7C2BDCAA" w:rsidR="7DEEF79C">
        <w:rPr>
          <w:rFonts w:ascii="Times New Roman" w:hAnsi="Times New Roman" w:eastAsia="Times New Roman" w:cs="Times New Roman"/>
          <w:noProof w:val="0"/>
          <w:sz w:val="24"/>
          <w:szCs w:val="24"/>
          <w:lang w:val="en-GB"/>
        </w:rPr>
        <w:t>01</w:t>
      </w:r>
      <w:r w:rsidRPr="7C2BDCAA" w:rsidR="5C40D7E7">
        <w:rPr>
          <w:rFonts w:ascii="Times New Roman" w:hAnsi="Times New Roman" w:eastAsia="Times New Roman" w:cs="Times New Roman"/>
          <w:noProof w:val="0"/>
          <w:sz w:val="24"/>
          <w:szCs w:val="24"/>
          <w:lang w:val="en-GB"/>
        </w:rPr>
        <w:t>/07/2024)</w:t>
      </w:r>
    </w:p>
    <w:p w:rsidR="7C2BDCAA" w:rsidP="7C2BDCAA" w:rsidRDefault="7C2BDCAA" w14:paraId="62710E7E" w14:textId="791BD873">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2B70B247" w14:textId="1B0056EE">
      <w:pPr>
        <w:spacing w:before="0" w:beforeAutospacing="off" w:after="240" w:afterAutospacing="off" w:line="360" w:lineRule="auto"/>
      </w:pPr>
      <w:r w:rsidRPr="7C2BDCAA" w:rsidR="399ECB96">
        <w:rPr>
          <w:rFonts w:ascii="Times New Roman" w:hAnsi="Times New Roman" w:eastAsia="Times New Roman" w:cs="Times New Roman"/>
          <w:noProof w:val="0"/>
          <w:sz w:val="24"/>
          <w:szCs w:val="24"/>
          <w:lang w:val="en-GB"/>
        </w:rPr>
        <w:t xml:space="preserve">Queensland Government (2024). </w:t>
      </w:r>
      <w:r w:rsidRPr="7C2BDCAA" w:rsidR="399ECB96">
        <w:rPr>
          <w:rFonts w:ascii="Times New Roman" w:hAnsi="Times New Roman" w:eastAsia="Times New Roman" w:cs="Times New Roman"/>
          <w:i w:val="1"/>
          <w:iCs w:val="1"/>
          <w:noProof w:val="0"/>
          <w:sz w:val="24"/>
          <w:szCs w:val="24"/>
          <w:lang w:val="en-GB"/>
        </w:rPr>
        <w:t>Recognising disclosures and responding to children | Child Safety Practice Manual</w:t>
      </w:r>
      <w:r w:rsidRPr="7C2BDCAA" w:rsidR="399ECB96">
        <w:rPr>
          <w:rFonts w:ascii="Times New Roman" w:hAnsi="Times New Roman" w:eastAsia="Times New Roman" w:cs="Times New Roman"/>
          <w:noProof w:val="0"/>
          <w:sz w:val="24"/>
          <w:szCs w:val="24"/>
          <w:lang w:val="en-GB"/>
        </w:rPr>
        <w:t>. [online]</w:t>
      </w:r>
      <w:r w:rsidRPr="7C2BDCAA" w:rsidR="510053E7">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cspm.csyw.qld.gov.au. Available at: </w:t>
      </w:r>
      <w:hyperlink w:anchor="Work_alongside_the_Queensland_Police_Service_in_a_criminal_investigation" r:id="R28f72d07d1bb4a35">
        <w:r w:rsidRPr="7C2BDCAA" w:rsidR="399ECB96">
          <w:rPr>
            <w:rStyle w:val="Hyperlink"/>
            <w:rFonts w:ascii="Times New Roman" w:hAnsi="Times New Roman" w:eastAsia="Times New Roman" w:cs="Times New Roman"/>
            <w:noProof w:val="0"/>
            <w:sz w:val="24"/>
            <w:szCs w:val="24"/>
            <w:lang w:val="en-GB"/>
          </w:rPr>
          <w:t>https://cspm.csyw.qld.gov.au/practice-kits/child-sexual-abuse/working-with-children/responding/recognise-disclosures-and-respond-to-children#Work_alongside_the_Queensland_Police_Service_in_a_criminal_investigation</w:t>
        </w:r>
      </w:hyperlink>
      <w:r w:rsidRPr="7C2BDCAA" w:rsidR="399ECB96">
        <w:rPr>
          <w:rFonts w:ascii="Times New Roman" w:hAnsi="Times New Roman" w:eastAsia="Times New Roman" w:cs="Times New Roman"/>
          <w:noProof w:val="0"/>
          <w:sz w:val="24"/>
          <w:szCs w:val="24"/>
          <w:lang w:val="en-GB"/>
        </w:rPr>
        <w:t xml:space="preserve"> [Accessed </w:t>
      </w:r>
      <w:r w:rsidRPr="7C2BDCAA" w:rsidR="5DDDE20E">
        <w:rPr>
          <w:rFonts w:ascii="Times New Roman" w:hAnsi="Times New Roman" w:eastAsia="Times New Roman" w:cs="Times New Roman"/>
          <w:noProof w:val="0"/>
          <w:sz w:val="24"/>
          <w:szCs w:val="24"/>
          <w:lang w:val="en-GB"/>
        </w:rPr>
        <w:t>0</w:t>
      </w:r>
      <w:r w:rsidRPr="7C2BDCAA" w:rsidR="399ECB96">
        <w:rPr>
          <w:rFonts w:ascii="Times New Roman" w:hAnsi="Times New Roman" w:eastAsia="Times New Roman" w:cs="Times New Roman"/>
          <w:noProof w:val="0"/>
          <w:sz w:val="24"/>
          <w:szCs w:val="24"/>
          <w:lang w:val="en-GB"/>
        </w:rPr>
        <w:t>9 Jul. 2024].</w:t>
      </w:r>
    </w:p>
    <w:p w:rsidR="7C2BDCAA" w:rsidP="7C2BDCAA" w:rsidRDefault="7C2BDCAA" w14:paraId="4B93CACE" w14:textId="201509E1">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20CB28F1" w14:textId="078720B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Roldán, S.M., </w:t>
      </w:r>
      <w:r w:rsidRPr="7C2BDCAA" w:rsidR="399ECB96">
        <w:rPr>
          <w:rFonts w:ascii="Times New Roman" w:hAnsi="Times New Roman" w:eastAsia="Times New Roman" w:cs="Times New Roman"/>
          <w:noProof w:val="0"/>
          <w:sz w:val="24"/>
          <w:szCs w:val="24"/>
          <w:lang w:val="en-GB"/>
        </w:rPr>
        <w:t>Marauri</w:t>
      </w:r>
      <w:r w:rsidRPr="7C2BDCAA" w:rsidR="399ECB96">
        <w:rPr>
          <w:rFonts w:ascii="Times New Roman" w:hAnsi="Times New Roman" w:eastAsia="Times New Roman" w:cs="Times New Roman"/>
          <w:noProof w:val="0"/>
          <w:sz w:val="24"/>
          <w:szCs w:val="24"/>
          <w:lang w:val="en-GB"/>
        </w:rPr>
        <w:t xml:space="preserve">, J., Aubert, A. and Flecha, R. (2021). How Inclusive Interactive Learning Environments Benefit Students without Special Needs. </w:t>
      </w:r>
      <w:r w:rsidRPr="7C2BDCAA" w:rsidR="399ECB96">
        <w:rPr>
          <w:rFonts w:ascii="Times New Roman" w:hAnsi="Times New Roman" w:eastAsia="Times New Roman" w:cs="Times New Roman"/>
          <w:i w:val="1"/>
          <w:iCs w:val="1"/>
          <w:noProof w:val="0"/>
          <w:sz w:val="24"/>
          <w:szCs w:val="24"/>
          <w:lang w:val="en-GB"/>
        </w:rPr>
        <w:t>Frontiers in Psychology</w:t>
      </w:r>
      <w:r w:rsidRPr="7C2BDCAA" w:rsidR="399ECB96">
        <w:rPr>
          <w:rFonts w:ascii="Times New Roman" w:hAnsi="Times New Roman" w:eastAsia="Times New Roman" w:cs="Times New Roman"/>
          <w:noProof w:val="0"/>
          <w:sz w:val="24"/>
          <w:szCs w:val="24"/>
          <w:lang w:val="en-GB"/>
        </w:rPr>
        <w:t xml:space="preserve">, 12(1). </w:t>
      </w:r>
      <w:r w:rsidRPr="7C2BDCAA" w:rsidR="399ECB96">
        <w:rPr>
          <w:rFonts w:ascii="Times New Roman" w:hAnsi="Times New Roman" w:eastAsia="Times New Roman" w:cs="Times New Roman"/>
          <w:noProof w:val="0"/>
          <w:sz w:val="24"/>
          <w:szCs w:val="24"/>
          <w:lang w:val="en-GB"/>
        </w:rPr>
        <w:t>doi</w:t>
      </w:r>
      <w:r w:rsidRPr="7C2BDCAA" w:rsidR="399ECB96">
        <w:rPr>
          <w:rFonts w:ascii="Times New Roman" w:hAnsi="Times New Roman" w:eastAsia="Times New Roman" w:cs="Times New Roman"/>
          <w:noProof w:val="0"/>
          <w:sz w:val="24"/>
          <w:szCs w:val="24"/>
          <w:lang w:val="en-GB"/>
        </w:rPr>
        <w:t>:</w:t>
      </w:r>
      <w:r w:rsidRPr="7C2BDCAA" w:rsidR="6C975176">
        <w:rPr>
          <w:rFonts w:ascii="Times New Roman" w:hAnsi="Times New Roman" w:eastAsia="Times New Roman" w:cs="Times New Roman"/>
          <w:noProof w:val="0"/>
          <w:sz w:val="24"/>
          <w:szCs w:val="24"/>
          <w:lang w:val="en-GB"/>
        </w:rPr>
        <w:t xml:space="preserve"> </w:t>
      </w:r>
      <w:hyperlink r:id="Rdb5a2c200c1146e0">
        <w:r w:rsidRPr="7C2BDCAA" w:rsidR="399ECB96">
          <w:rPr>
            <w:rStyle w:val="Hyperlink"/>
            <w:rFonts w:ascii="Times New Roman" w:hAnsi="Times New Roman" w:eastAsia="Times New Roman" w:cs="Times New Roman"/>
            <w:noProof w:val="0"/>
            <w:sz w:val="24"/>
            <w:szCs w:val="24"/>
            <w:lang w:val="en-GB"/>
          </w:rPr>
          <w:t>https</w:t>
        </w:r>
        <w:r w:rsidRPr="7C2BDCAA" w:rsidR="399ECB96">
          <w:rPr>
            <w:rStyle w:val="Hyperlink"/>
            <w:rFonts w:ascii="Times New Roman" w:hAnsi="Times New Roman" w:eastAsia="Times New Roman" w:cs="Times New Roman"/>
            <w:noProof w:val="0"/>
            <w:sz w:val="24"/>
            <w:szCs w:val="24"/>
            <w:lang w:val="en-GB"/>
          </w:rPr>
          <w:t>://doi.org/10.3389/fpsyg.2021.661427</w:t>
        </w:r>
      </w:hyperlink>
      <w:r w:rsidRPr="7C2BDCAA" w:rsidR="399ECB96">
        <w:rPr>
          <w:rFonts w:ascii="Times New Roman" w:hAnsi="Times New Roman" w:eastAsia="Times New Roman" w:cs="Times New Roman"/>
          <w:noProof w:val="0"/>
          <w:sz w:val="24"/>
          <w:szCs w:val="24"/>
          <w:lang w:val="en-GB"/>
        </w:rPr>
        <w:t>.</w:t>
      </w:r>
      <w:r w:rsidRPr="7C2BDCAA" w:rsidR="6C975176">
        <w:rPr>
          <w:rFonts w:ascii="Times New Roman" w:hAnsi="Times New Roman" w:eastAsia="Times New Roman" w:cs="Times New Roman"/>
          <w:noProof w:val="0"/>
          <w:sz w:val="24"/>
          <w:szCs w:val="24"/>
          <w:lang w:val="en-GB"/>
        </w:rPr>
        <w:t xml:space="preserve"> (Accessed </w:t>
      </w:r>
      <w:r w:rsidRPr="7C2BDCAA" w:rsidR="5552144D">
        <w:rPr>
          <w:rFonts w:ascii="Times New Roman" w:hAnsi="Times New Roman" w:eastAsia="Times New Roman" w:cs="Times New Roman"/>
          <w:noProof w:val="0"/>
          <w:sz w:val="24"/>
          <w:szCs w:val="24"/>
          <w:lang w:val="en-GB"/>
        </w:rPr>
        <w:t>04</w:t>
      </w:r>
      <w:r w:rsidRPr="7C2BDCAA" w:rsidR="6C975176">
        <w:rPr>
          <w:rFonts w:ascii="Times New Roman" w:hAnsi="Times New Roman" w:eastAsia="Times New Roman" w:cs="Times New Roman"/>
          <w:noProof w:val="0"/>
          <w:sz w:val="24"/>
          <w:szCs w:val="24"/>
          <w:lang w:val="en-GB"/>
        </w:rPr>
        <w:t>/07/2024)</w:t>
      </w:r>
    </w:p>
    <w:p w:rsidR="7C2BDCAA" w:rsidP="7C2BDCAA" w:rsidRDefault="7C2BDCAA" w14:paraId="374F758F" w14:textId="5F80C55D">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54B6C869" w14:textId="2D4747F1">
      <w:pPr>
        <w:spacing w:before="0" w:beforeAutospacing="off" w:after="240" w:afterAutospacing="off" w:line="360" w:lineRule="auto"/>
      </w:pPr>
      <w:r w:rsidRPr="7C2BDCAA" w:rsidR="399ECB96">
        <w:rPr>
          <w:rFonts w:ascii="Times New Roman" w:hAnsi="Times New Roman" w:eastAsia="Times New Roman" w:cs="Times New Roman"/>
          <w:noProof w:val="0"/>
          <w:sz w:val="24"/>
          <w:szCs w:val="24"/>
          <w:lang w:val="en-GB"/>
        </w:rPr>
        <w:t xml:space="preserve">Russo, </w:t>
      </w:r>
      <w:r w:rsidRPr="7C2BDCAA" w:rsidR="399ECB96">
        <w:rPr>
          <w:rFonts w:ascii="Times New Roman" w:hAnsi="Times New Roman" w:eastAsia="Times New Roman" w:cs="Times New Roman"/>
          <w:noProof w:val="0"/>
          <w:sz w:val="24"/>
          <w:szCs w:val="24"/>
          <w:lang w:val="en-GB"/>
        </w:rPr>
        <w:t>I.</w:t>
      </w:r>
      <w:r w:rsidRPr="7C2BDCAA" w:rsidR="399ECB96">
        <w:rPr>
          <w:rFonts w:ascii="Times New Roman" w:hAnsi="Times New Roman" w:eastAsia="Times New Roman" w:cs="Times New Roman"/>
          <w:noProof w:val="0"/>
          <w:sz w:val="24"/>
          <w:szCs w:val="24"/>
          <w:lang w:val="en-GB"/>
        </w:rPr>
        <w:t xml:space="preserve"> and St (2022). </w:t>
      </w:r>
      <w:r w:rsidRPr="7C2BDCAA" w:rsidR="399ECB96">
        <w:rPr>
          <w:rFonts w:ascii="Times New Roman" w:hAnsi="Times New Roman" w:eastAsia="Times New Roman" w:cs="Times New Roman"/>
          <w:i w:val="1"/>
          <w:iCs w:val="1"/>
          <w:noProof w:val="0"/>
          <w:sz w:val="24"/>
          <w:szCs w:val="24"/>
          <w:lang w:val="en-GB"/>
        </w:rPr>
        <w:t>‘It’s a strategic toolkit.’ How can the Emotional Literacy Support Assistant (ELSA) programme be used to support children and young people post-</w:t>
      </w:r>
      <w:r w:rsidRPr="7C2BDCAA" w:rsidR="399ECB96">
        <w:rPr>
          <w:rFonts w:ascii="Times New Roman" w:hAnsi="Times New Roman" w:eastAsia="Times New Roman" w:cs="Times New Roman"/>
          <w:i w:val="1"/>
          <w:iCs w:val="1"/>
          <w:noProof w:val="0"/>
          <w:sz w:val="24"/>
          <w:szCs w:val="24"/>
          <w:lang w:val="en-GB"/>
        </w:rPr>
        <w:t>lockdown?</w:t>
      </w:r>
      <w:r w:rsidRPr="7C2BDCAA" w:rsidR="399ECB96">
        <w:rPr>
          <w:rFonts w:ascii="Times New Roman" w:hAnsi="Times New Roman" w:eastAsia="Times New Roman" w:cs="Times New Roman"/>
          <w:noProof w:val="0"/>
          <w:sz w:val="24"/>
          <w:szCs w:val="24"/>
          <w:lang w:val="en-GB"/>
        </w:rPr>
        <w:t>.</w:t>
      </w:r>
    </w:p>
    <w:p w:rsidR="7C2BDCAA" w:rsidP="7C2BDCAA" w:rsidRDefault="7C2BDCAA" w14:paraId="1E7E4B7C" w14:textId="1E868DA3">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26F09791" w14:textId="55CDDB1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The Education People (2018). </w:t>
      </w:r>
      <w:r w:rsidRPr="7C2BDCAA" w:rsidR="399ECB96">
        <w:rPr>
          <w:rFonts w:ascii="Times New Roman" w:hAnsi="Times New Roman" w:eastAsia="Times New Roman" w:cs="Times New Roman"/>
          <w:i w:val="1"/>
          <w:iCs w:val="1"/>
          <w:noProof w:val="0"/>
          <w:sz w:val="24"/>
          <w:szCs w:val="24"/>
          <w:lang w:val="en-GB"/>
        </w:rPr>
        <w:t>Safeguarding record keeping guidance for education settings The Education Safeguarding Service Contents</w:t>
      </w:r>
      <w:r w:rsidRPr="7C2BDCAA" w:rsidR="399ECB96">
        <w:rPr>
          <w:rFonts w:ascii="Times New Roman" w:hAnsi="Times New Roman" w:eastAsia="Times New Roman" w:cs="Times New Roman"/>
          <w:noProof w:val="0"/>
          <w:sz w:val="24"/>
          <w:szCs w:val="24"/>
          <w:lang w:val="en-GB"/>
        </w:rPr>
        <w:t xml:space="preserve">. [online] Available at: </w:t>
      </w:r>
      <w:hyperlink r:id="R8c294c0659d6420b">
        <w:r w:rsidRPr="7C2BDCAA" w:rsidR="399ECB96">
          <w:rPr>
            <w:rStyle w:val="Hyperlink"/>
            <w:rFonts w:ascii="Times New Roman" w:hAnsi="Times New Roman" w:eastAsia="Times New Roman" w:cs="Times New Roman"/>
            <w:noProof w:val="0"/>
            <w:sz w:val="24"/>
            <w:szCs w:val="24"/>
            <w:lang w:val="en-GB"/>
          </w:rPr>
          <w:t>https://www.kelsi.org.uk/__data/assets/pdf_file/0017/65051/Safeguarding-record-keeping-guidelines.pdf</w:t>
        </w:r>
      </w:hyperlink>
      <w:r w:rsidRPr="7C2BDCAA" w:rsidR="399ECB96">
        <w:rPr>
          <w:rFonts w:ascii="Times New Roman" w:hAnsi="Times New Roman" w:eastAsia="Times New Roman" w:cs="Times New Roman"/>
          <w:noProof w:val="0"/>
          <w:sz w:val="24"/>
          <w:szCs w:val="24"/>
          <w:lang w:val="en-GB"/>
        </w:rPr>
        <w:t>.</w:t>
      </w:r>
      <w:r w:rsidRPr="7C2BDCAA" w:rsidR="35A63774">
        <w:rPr>
          <w:rFonts w:ascii="Times New Roman" w:hAnsi="Times New Roman" w:eastAsia="Times New Roman" w:cs="Times New Roman"/>
          <w:noProof w:val="0"/>
          <w:sz w:val="24"/>
          <w:szCs w:val="24"/>
          <w:lang w:val="en-GB"/>
        </w:rPr>
        <w:t xml:space="preserve"> (Accessed 12/07/2024)</w:t>
      </w:r>
    </w:p>
    <w:p w:rsidR="7C2BDCAA" w:rsidP="7C2BDCAA" w:rsidRDefault="7C2BDCAA" w14:paraId="04CE0779" w14:textId="3091404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6470E4D" w:rsidP="7C2BDCAA" w:rsidRDefault="36470E4D" w14:paraId="2215BDAC" w14:textId="6FBB7EC8">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6470E4D">
        <w:rPr>
          <w:rFonts w:ascii="Times New Roman" w:hAnsi="Times New Roman" w:eastAsia="Times New Roman" w:cs="Times New Roman"/>
          <w:noProof w:val="0"/>
          <w:sz w:val="24"/>
          <w:szCs w:val="24"/>
          <w:lang w:val="en-GB"/>
        </w:rPr>
        <w:t xml:space="preserve">UK GOVERNMENT (2013). </w:t>
      </w:r>
      <w:r w:rsidRPr="7C2BDCAA" w:rsidR="36470E4D">
        <w:rPr>
          <w:rFonts w:ascii="Times New Roman" w:hAnsi="Times New Roman" w:eastAsia="Times New Roman" w:cs="Times New Roman"/>
          <w:i w:val="1"/>
          <w:iCs w:val="1"/>
          <w:noProof w:val="0"/>
          <w:sz w:val="24"/>
          <w:szCs w:val="24"/>
          <w:lang w:val="en-GB"/>
        </w:rPr>
        <w:t>Children Act 1989</w:t>
      </w:r>
      <w:r w:rsidRPr="7C2BDCAA" w:rsidR="36470E4D">
        <w:rPr>
          <w:rFonts w:ascii="Times New Roman" w:hAnsi="Times New Roman" w:eastAsia="Times New Roman" w:cs="Times New Roman"/>
          <w:noProof w:val="0"/>
          <w:sz w:val="24"/>
          <w:szCs w:val="24"/>
          <w:lang w:val="en-GB"/>
        </w:rPr>
        <w:t xml:space="preserve">. [online]. Legislation.gov.uk. Available at: </w:t>
      </w:r>
      <w:hyperlink r:id="R2e515ed5ebb246a5">
        <w:r w:rsidRPr="7C2BDCAA" w:rsidR="36470E4D">
          <w:rPr>
            <w:rStyle w:val="Hyperlink"/>
            <w:rFonts w:ascii="Times New Roman" w:hAnsi="Times New Roman" w:eastAsia="Times New Roman" w:cs="Times New Roman"/>
            <w:noProof w:val="0"/>
            <w:sz w:val="24"/>
            <w:szCs w:val="24"/>
            <w:lang w:val="en-GB"/>
          </w:rPr>
          <w:t>https://www.legislation.gov.uk/ukpga/1989/41/introduction</w:t>
        </w:r>
      </w:hyperlink>
      <w:r w:rsidRPr="7C2BDCAA" w:rsidR="36470E4D">
        <w:rPr>
          <w:rFonts w:ascii="Times New Roman" w:hAnsi="Times New Roman" w:eastAsia="Times New Roman" w:cs="Times New Roman"/>
          <w:noProof w:val="0"/>
          <w:sz w:val="24"/>
          <w:szCs w:val="24"/>
          <w:lang w:val="en-GB"/>
        </w:rPr>
        <w:t>. (Accessed 12/07/2024)</w:t>
      </w:r>
    </w:p>
    <w:p w:rsidR="7C2BDCAA" w:rsidP="7C2BDCAA" w:rsidRDefault="7C2BDCAA" w14:paraId="43348C36" w14:textId="2D5E2DF0">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6470E4D" w:rsidP="7C2BDCAA" w:rsidRDefault="36470E4D" w14:paraId="7E422494" w14:textId="26F8D5D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6470E4D">
        <w:rPr>
          <w:rFonts w:ascii="Times New Roman" w:hAnsi="Times New Roman" w:eastAsia="Times New Roman" w:cs="Times New Roman"/>
          <w:noProof w:val="0"/>
          <w:sz w:val="24"/>
          <w:szCs w:val="24"/>
          <w:lang w:val="en-GB"/>
        </w:rPr>
        <w:t xml:space="preserve">UK GOVERNMENT (2020). </w:t>
      </w:r>
      <w:r w:rsidRPr="7C2BDCAA" w:rsidR="36470E4D">
        <w:rPr>
          <w:rFonts w:ascii="Times New Roman" w:hAnsi="Times New Roman" w:eastAsia="Times New Roman" w:cs="Times New Roman"/>
          <w:i w:val="1"/>
          <w:iCs w:val="1"/>
          <w:noProof w:val="0"/>
          <w:sz w:val="24"/>
          <w:szCs w:val="24"/>
          <w:lang w:val="en-GB"/>
        </w:rPr>
        <w:t>Children Act 2004</w:t>
      </w:r>
      <w:r w:rsidRPr="7C2BDCAA" w:rsidR="36470E4D">
        <w:rPr>
          <w:rFonts w:ascii="Times New Roman" w:hAnsi="Times New Roman" w:eastAsia="Times New Roman" w:cs="Times New Roman"/>
          <w:noProof w:val="0"/>
          <w:sz w:val="24"/>
          <w:szCs w:val="24"/>
          <w:lang w:val="en-GB"/>
        </w:rPr>
        <w:t xml:space="preserve">. [online]. Legislation.gov.uk. Available at: </w:t>
      </w:r>
      <w:hyperlink r:id="Rcb3e85abda3d4e4b">
        <w:r w:rsidRPr="7C2BDCAA" w:rsidR="36470E4D">
          <w:rPr>
            <w:rStyle w:val="Hyperlink"/>
            <w:rFonts w:ascii="Times New Roman" w:hAnsi="Times New Roman" w:eastAsia="Times New Roman" w:cs="Times New Roman"/>
            <w:noProof w:val="0"/>
            <w:sz w:val="24"/>
            <w:szCs w:val="24"/>
            <w:lang w:val="en-GB"/>
          </w:rPr>
          <w:t>https://www.legislation.gov.uk/ukpga/2004/31/introduction</w:t>
        </w:r>
      </w:hyperlink>
      <w:r w:rsidRPr="7C2BDCAA" w:rsidR="36470E4D">
        <w:rPr>
          <w:rFonts w:ascii="Times New Roman" w:hAnsi="Times New Roman" w:eastAsia="Times New Roman" w:cs="Times New Roman"/>
          <w:noProof w:val="0"/>
          <w:sz w:val="24"/>
          <w:szCs w:val="24"/>
          <w:lang w:val="en-GB"/>
        </w:rPr>
        <w:t>. (Accessed 11/07/2024)</w:t>
      </w:r>
    </w:p>
    <w:p w:rsidR="7C2BDCAA" w:rsidP="7C2BDCAA" w:rsidRDefault="7C2BDCAA" w14:paraId="59DB0733" w14:textId="600BF06D">
      <w:pPr>
        <w:spacing w:before="0" w:beforeAutospacing="off" w:after="240" w:afterAutospacing="off" w:line="360" w:lineRule="auto"/>
        <w:rPr>
          <w:rFonts w:ascii="Times New Roman" w:hAnsi="Times New Roman" w:eastAsia="Times New Roman" w:cs="Times New Roman"/>
          <w:noProof w:val="0"/>
          <w:sz w:val="24"/>
          <w:szCs w:val="24"/>
          <w:lang w:val="en-GB"/>
        </w:rPr>
      </w:pPr>
    </w:p>
    <w:p w:rsidR="36470E4D" w:rsidP="7C2BDCAA" w:rsidRDefault="36470E4D" w14:paraId="52E8793B" w14:textId="63EB074F">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6470E4D">
        <w:rPr>
          <w:rFonts w:ascii="Times New Roman" w:hAnsi="Times New Roman" w:eastAsia="Times New Roman" w:cs="Times New Roman"/>
          <w:noProof w:val="0"/>
          <w:sz w:val="24"/>
          <w:szCs w:val="24"/>
          <w:lang w:val="en-GB"/>
        </w:rPr>
        <w:t xml:space="preserve">UK GOVERNMENT (2023). </w:t>
      </w:r>
      <w:r w:rsidRPr="7C2BDCAA" w:rsidR="36470E4D">
        <w:rPr>
          <w:rFonts w:ascii="Times New Roman" w:hAnsi="Times New Roman" w:eastAsia="Times New Roman" w:cs="Times New Roman"/>
          <w:i w:val="1"/>
          <w:iCs w:val="1"/>
          <w:noProof w:val="0"/>
          <w:sz w:val="24"/>
          <w:szCs w:val="24"/>
          <w:lang w:val="en-GB"/>
        </w:rPr>
        <w:t>How we inspect safeguarding in schools</w:t>
      </w:r>
      <w:r w:rsidRPr="7C2BDCAA" w:rsidR="36470E4D">
        <w:rPr>
          <w:rFonts w:ascii="Times New Roman" w:hAnsi="Times New Roman" w:eastAsia="Times New Roman" w:cs="Times New Roman"/>
          <w:noProof w:val="0"/>
          <w:sz w:val="24"/>
          <w:szCs w:val="24"/>
          <w:lang w:val="en-GB"/>
        </w:rPr>
        <w:t xml:space="preserve">. [online] educationinspection.blog.gov.uk. Available at: </w:t>
      </w:r>
      <w:hyperlink r:id="R464abb0d4a9e48d2">
        <w:r w:rsidRPr="7C2BDCAA" w:rsidR="36470E4D">
          <w:rPr>
            <w:rStyle w:val="Hyperlink"/>
            <w:rFonts w:ascii="Times New Roman" w:hAnsi="Times New Roman" w:eastAsia="Times New Roman" w:cs="Times New Roman"/>
            <w:noProof w:val="0"/>
            <w:sz w:val="24"/>
            <w:szCs w:val="24"/>
            <w:lang w:val="en-GB"/>
          </w:rPr>
          <w:t>https://educationinspection.blog.gov.uk/2023/11/09/how-we-inspect-safeguarding-in-schools/</w:t>
        </w:r>
      </w:hyperlink>
      <w:r w:rsidRPr="7C2BDCAA" w:rsidR="36470E4D">
        <w:rPr>
          <w:rFonts w:ascii="Times New Roman" w:hAnsi="Times New Roman" w:eastAsia="Times New Roman" w:cs="Times New Roman"/>
          <w:noProof w:val="0"/>
          <w:sz w:val="24"/>
          <w:szCs w:val="24"/>
          <w:lang w:val="en-GB"/>
        </w:rPr>
        <w:t>. (Accessed 12/07/2024)</w:t>
      </w:r>
    </w:p>
    <w:p w:rsidR="7C2BDCAA" w:rsidP="7C2BDCAA" w:rsidRDefault="7C2BDCAA" w14:paraId="0AEE7F3A" w14:textId="5797CB99">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1A72A339" w14:textId="416E4C9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UNCRC (2024). </w:t>
      </w:r>
      <w:r w:rsidRPr="7C2BDCAA" w:rsidR="399ECB96">
        <w:rPr>
          <w:rFonts w:ascii="Times New Roman" w:hAnsi="Times New Roman" w:eastAsia="Times New Roman" w:cs="Times New Roman"/>
          <w:i w:val="1"/>
          <w:iCs w:val="1"/>
          <w:noProof w:val="0"/>
          <w:sz w:val="24"/>
          <w:szCs w:val="24"/>
          <w:lang w:val="en-GB"/>
        </w:rPr>
        <w:t>UNCRC Full Text</w:t>
      </w:r>
      <w:r w:rsidRPr="7C2BDCAA" w:rsidR="399ECB96">
        <w:rPr>
          <w:rFonts w:ascii="Times New Roman" w:hAnsi="Times New Roman" w:eastAsia="Times New Roman" w:cs="Times New Roman"/>
          <w:noProof w:val="0"/>
          <w:sz w:val="24"/>
          <w:szCs w:val="24"/>
          <w:lang w:val="en-GB"/>
        </w:rPr>
        <w:t>. [online]</w:t>
      </w:r>
      <w:r w:rsidRPr="7C2BDCAA" w:rsidR="3629A4ED">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The Children and Young People’s Commissioner Scotland. Available at: </w:t>
      </w:r>
      <w:hyperlink w:anchor="19" r:id="R84dd9c6ec84c40a4">
        <w:r w:rsidRPr="7C2BDCAA" w:rsidR="399ECB96">
          <w:rPr>
            <w:rStyle w:val="Hyperlink"/>
            <w:rFonts w:ascii="Times New Roman" w:hAnsi="Times New Roman" w:eastAsia="Times New Roman" w:cs="Times New Roman"/>
            <w:noProof w:val="0"/>
            <w:sz w:val="24"/>
            <w:szCs w:val="24"/>
            <w:lang w:val="en-GB"/>
          </w:rPr>
          <w:t>https://www.cypcs.org.uk/rights/uncrc/full-uncrc/#19</w:t>
        </w:r>
      </w:hyperlink>
      <w:r w:rsidRPr="7C2BDCAA" w:rsidR="399ECB96">
        <w:rPr>
          <w:rFonts w:ascii="Times New Roman" w:hAnsi="Times New Roman" w:eastAsia="Times New Roman" w:cs="Times New Roman"/>
          <w:noProof w:val="0"/>
          <w:sz w:val="24"/>
          <w:szCs w:val="24"/>
          <w:lang w:val="en-GB"/>
        </w:rPr>
        <w:t>.</w:t>
      </w:r>
      <w:r w:rsidRPr="7C2BDCAA" w:rsidR="7A6AD454">
        <w:rPr>
          <w:rFonts w:ascii="Times New Roman" w:hAnsi="Times New Roman" w:eastAsia="Times New Roman" w:cs="Times New Roman"/>
          <w:noProof w:val="0"/>
          <w:sz w:val="24"/>
          <w:szCs w:val="24"/>
          <w:lang w:val="en-GB"/>
        </w:rPr>
        <w:t xml:space="preserve"> (Accessed 1</w:t>
      </w:r>
      <w:r w:rsidRPr="7C2BDCAA" w:rsidR="6544970A">
        <w:rPr>
          <w:rFonts w:ascii="Times New Roman" w:hAnsi="Times New Roman" w:eastAsia="Times New Roman" w:cs="Times New Roman"/>
          <w:noProof w:val="0"/>
          <w:sz w:val="24"/>
          <w:szCs w:val="24"/>
          <w:lang w:val="en-GB"/>
        </w:rPr>
        <w:t>9</w:t>
      </w:r>
      <w:r w:rsidRPr="7C2BDCAA" w:rsidR="7A6AD454">
        <w:rPr>
          <w:rFonts w:ascii="Times New Roman" w:hAnsi="Times New Roman" w:eastAsia="Times New Roman" w:cs="Times New Roman"/>
          <w:noProof w:val="0"/>
          <w:sz w:val="24"/>
          <w:szCs w:val="24"/>
          <w:lang w:val="en-GB"/>
        </w:rPr>
        <w:t>/0</w:t>
      </w:r>
      <w:r w:rsidRPr="7C2BDCAA" w:rsidR="36A08101">
        <w:rPr>
          <w:rFonts w:ascii="Times New Roman" w:hAnsi="Times New Roman" w:eastAsia="Times New Roman" w:cs="Times New Roman"/>
          <w:noProof w:val="0"/>
          <w:sz w:val="24"/>
          <w:szCs w:val="24"/>
          <w:lang w:val="en-GB"/>
        </w:rPr>
        <w:t>6</w:t>
      </w:r>
      <w:r w:rsidRPr="7C2BDCAA" w:rsidR="7A6AD454">
        <w:rPr>
          <w:rFonts w:ascii="Times New Roman" w:hAnsi="Times New Roman" w:eastAsia="Times New Roman" w:cs="Times New Roman"/>
          <w:noProof w:val="0"/>
          <w:sz w:val="24"/>
          <w:szCs w:val="24"/>
          <w:lang w:val="en-GB"/>
        </w:rPr>
        <w:t>/2024)</w:t>
      </w:r>
    </w:p>
    <w:p w:rsidR="7C2BDCAA" w:rsidP="7C2BDCAA" w:rsidRDefault="7C2BDCAA" w14:paraId="04187141" w14:textId="03AF3CE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0EA9FF16" w14:textId="5449BE4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UNICEF (2022). </w:t>
      </w:r>
      <w:r w:rsidRPr="7C2BDCAA" w:rsidR="399ECB96">
        <w:rPr>
          <w:rFonts w:ascii="Times New Roman" w:hAnsi="Times New Roman" w:eastAsia="Times New Roman" w:cs="Times New Roman"/>
          <w:i w:val="1"/>
          <w:iCs w:val="1"/>
          <w:noProof w:val="0"/>
          <w:sz w:val="24"/>
          <w:szCs w:val="24"/>
          <w:lang w:val="en-GB"/>
        </w:rPr>
        <w:t>UN Convention on the Rights of the Child (UNCRC)</w:t>
      </w:r>
      <w:r w:rsidRPr="7C2BDCAA" w:rsidR="399ECB96">
        <w:rPr>
          <w:rFonts w:ascii="Times New Roman" w:hAnsi="Times New Roman" w:eastAsia="Times New Roman" w:cs="Times New Roman"/>
          <w:noProof w:val="0"/>
          <w:sz w:val="24"/>
          <w:szCs w:val="24"/>
          <w:lang w:val="en-GB"/>
        </w:rPr>
        <w:t>. [online]</w:t>
      </w:r>
      <w:r w:rsidRPr="7C2BDCAA" w:rsidR="375C262C">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UNICEF. Available at: </w:t>
      </w:r>
      <w:hyperlink r:id="Rc00fc5a953b24a25">
        <w:r w:rsidRPr="7C2BDCAA" w:rsidR="399ECB96">
          <w:rPr>
            <w:rStyle w:val="Hyperlink"/>
            <w:rFonts w:ascii="Times New Roman" w:hAnsi="Times New Roman" w:eastAsia="Times New Roman" w:cs="Times New Roman"/>
            <w:noProof w:val="0"/>
            <w:sz w:val="24"/>
            <w:szCs w:val="24"/>
            <w:lang w:val="en-GB"/>
          </w:rPr>
          <w:t>https://www.unicef.org.uk/what-we-do/un-convention-child-rights/</w:t>
        </w:r>
      </w:hyperlink>
      <w:r w:rsidRPr="7C2BDCAA" w:rsidR="399ECB96">
        <w:rPr>
          <w:rFonts w:ascii="Times New Roman" w:hAnsi="Times New Roman" w:eastAsia="Times New Roman" w:cs="Times New Roman"/>
          <w:noProof w:val="0"/>
          <w:sz w:val="24"/>
          <w:szCs w:val="24"/>
          <w:lang w:val="en-GB"/>
        </w:rPr>
        <w:t>.</w:t>
      </w:r>
      <w:r w:rsidRPr="7C2BDCAA" w:rsidR="62C4849E">
        <w:rPr>
          <w:rFonts w:ascii="Times New Roman" w:hAnsi="Times New Roman" w:eastAsia="Times New Roman" w:cs="Times New Roman"/>
          <w:noProof w:val="0"/>
          <w:sz w:val="24"/>
          <w:szCs w:val="24"/>
          <w:lang w:val="en-GB"/>
        </w:rPr>
        <w:t xml:space="preserve"> (Accessed </w:t>
      </w:r>
      <w:r w:rsidRPr="7C2BDCAA" w:rsidR="130A2A06">
        <w:rPr>
          <w:rFonts w:ascii="Times New Roman" w:hAnsi="Times New Roman" w:eastAsia="Times New Roman" w:cs="Times New Roman"/>
          <w:noProof w:val="0"/>
          <w:sz w:val="24"/>
          <w:szCs w:val="24"/>
          <w:lang w:val="en-GB"/>
        </w:rPr>
        <w:t>21</w:t>
      </w:r>
      <w:r w:rsidRPr="7C2BDCAA" w:rsidR="62C4849E">
        <w:rPr>
          <w:rFonts w:ascii="Times New Roman" w:hAnsi="Times New Roman" w:eastAsia="Times New Roman" w:cs="Times New Roman"/>
          <w:noProof w:val="0"/>
          <w:sz w:val="24"/>
          <w:szCs w:val="24"/>
          <w:lang w:val="en-GB"/>
        </w:rPr>
        <w:t>/</w:t>
      </w:r>
      <w:r w:rsidRPr="7C2BDCAA" w:rsidR="0495E3C4">
        <w:rPr>
          <w:rFonts w:ascii="Times New Roman" w:hAnsi="Times New Roman" w:eastAsia="Times New Roman" w:cs="Times New Roman"/>
          <w:noProof w:val="0"/>
          <w:sz w:val="24"/>
          <w:szCs w:val="24"/>
          <w:lang w:val="en-GB"/>
        </w:rPr>
        <w:t>06</w:t>
      </w:r>
      <w:r w:rsidRPr="7C2BDCAA" w:rsidR="62C4849E">
        <w:rPr>
          <w:rFonts w:ascii="Times New Roman" w:hAnsi="Times New Roman" w:eastAsia="Times New Roman" w:cs="Times New Roman"/>
          <w:noProof w:val="0"/>
          <w:sz w:val="24"/>
          <w:szCs w:val="24"/>
          <w:lang w:val="en-GB"/>
        </w:rPr>
        <w:t>/2024)</w:t>
      </w:r>
    </w:p>
    <w:p w:rsidR="7C2BDCAA" w:rsidP="7C2BDCAA" w:rsidRDefault="7C2BDCAA" w14:paraId="0A9ADA8A" w14:textId="08BC6BCC">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6D77EED9" w14:textId="4E000AB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Wales Safeguarding Procedures (2019). </w:t>
      </w:r>
      <w:r w:rsidRPr="7C2BDCAA" w:rsidR="399ECB96">
        <w:rPr>
          <w:rFonts w:ascii="Times New Roman" w:hAnsi="Times New Roman" w:eastAsia="Times New Roman" w:cs="Times New Roman"/>
          <w:i w:val="1"/>
          <w:iCs w:val="1"/>
          <w:noProof w:val="0"/>
          <w:sz w:val="24"/>
          <w:szCs w:val="24"/>
          <w:lang w:val="en-GB"/>
        </w:rPr>
        <w:t>Safeguarding Wales</w:t>
      </w:r>
      <w:r w:rsidRPr="7C2BDCAA" w:rsidR="399ECB96">
        <w:rPr>
          <w:rFonts w:ascii="Times New Roman" w:hAnsi="Times New Roman" w:eastAsia="Times New Roman" w:cs="Times New Roman"/>
          <w:noProof w:val="0"/>
          <w:sz w:val="24"/>
          <w:szCs w:val="24"/>
          <w:lang w:val="en-GB"/>
        </w:rPr>
        <w:t xml:space="preserve">. [online] </w:t>
      </w:r>
      <w:hyperlink r:id="R9692c89ac39b4634">
        <w:r w:rsidRPr="7C2BDCAA" w:rsidR="399ECB96">
          <w:rPr>
            <w:rStyle w:val="Hyperlink"/>
            <w:rFonts w:ascii="Times New Roman" w:hAnsi="Times New Roman" w:eastAsia="Times New Roman" w:cs="Times New Roman"/>
            <w:noProof w:val="0"/>
            <w:sz w:val="24"/>
            <w:szCs w:val="24"/>
            <w:lang w:val="en-GB"/>
          </w:rPr>
          <w:t>www.safeguarding.wales</w:t>
        </w:r>
      </w:hyperlink>
      <w:r w:rsidRPr="7C2BDCAA" w:rsidR="399ECB96">
        <w:rPr>
          <w:rFonts w:ascii="Times New Roman" w:hAnsi="Times New Roman" w:eastAsia="Times New Roman" w:cs="Times New Roman"/>
          <w:noProof w:val="0"/>
          <w:sz w:val="24"/>
          <w:szCs w:val="24"/>
          <w:lang w:val="en-GB"/>
        </w:rPr>
        <w:t xml:space="preserve">. Available at: </w:t>
      </w:r>
      <w:hyperlink r:id="Ra3e6138131d3447b">
        <w:r w:rsidRPr="7C2BDCAA" w:rsidR="399ECB96">
          <w:rPr>
            <w:rStyle w:val="Hyperlink"/>
            <w:rFonts w:ascii="Times New Roman" w:hAnsi="Times New Roman" w:eastAsia="Times New Roman" w:cs="Times New Roman"/>
            <w:noProof w:val="0"/>
            <w:sz w:val="24"/>
            <w:szCs w:val="24"/>
            <w:lang w:val="en-GB"/>
          </w:rPr>
          <w:t>https://www.safeguarding.wales/en/chi-i/chi-i-c2/c2-p2/</w:t>
        </w:r>
      </w:hyperlink>
      <w:r w:rsidRPr="7C2BDCAA" w:rsidR="399ECB96">
        <w:rPr>
          <w:rFonts w:ascii="Times New Roman" w:hAnsi="Times New Roman" w:eastAsia="Times New Roman" w:cs="Times New Roman"/>
          <w:noProof w:val="0"/>
          <w:sz w:val="24"/>
          <w:szCs w:val="24"/>
          <w:lang w:val="en-GB"/>
        </w:rPr>
        <w:t>.</w:t>
      </w:r>
      <w:r w:rsidRPr="7C2BDCAA" w:rsidR="48A58C4F">
        <w:rPr>
          <w:rFonts w:ascii="Times New Roman" w:hAnsi="Times New Roman" w:eastAsia="Times New Roman" w:cs="Times New Roman"/>
          <w:noProof w:val="0"/>
          <w:sz w:val="24"/>
          <w:szCs w:val="24"/>
          <w:lang w:val="en-GB"/>
        </w:rPr>
        <w:t xml:space="preserve"> (Accessed </w:t>
      </w:r>
      <w:r w:rsidRPr="7C2BDCAA" w:rsidR="7DE9ABAD">
        <w:rPr>
          <w:rFonts w:ascii="Times New Roman" w:hAnsi="Times New Roman" w:eastAsia="Times New Roman" w:cs="Times New Roman"/>
          <w:noProof w:val="0"/>
          <w:sz w:val="24"/>
          <w:szCs w:val="24"/>
          <w:lang w:val="en-GB"/>
        </w:rPr>
        <w:t>26</w:t>
      </w:r>
      <w:r w:rsidRPr="7C2BDCAA" w:rsidR="48A58C4F">
        <w:rPr>
          <w:rFonts w:ascii="Times New Roman" w:hAnsi="Times New Roman" w:eastAsia="Times New Roman" w:cs="Times New Roman"/>
          <w:noProof w:val="0"/>
          <w:sz w:val="24"/>
          <w:szCs w:val="24"/>
          <w:lang w:val="en-GB"/>
        </w:rPr>
        <w:t>/0</w:t>
      </w:r>
      <w:r w:rsidRPr="7C2BDCAA" w:rsidR="2FE73BFF">
        <w:rPr>
          <w:rFonts w:ascii="Times New Roman" w:hAnsi="Times New Roman" w:eastAsia="Times New Roman" w:cs="Times New Roman"/>
          <w:noProof w:val="0"/>
          <w:sz w:val="24"/>
          <w:szCs w:val="24"/>
          <w:lang w:val="en-GB"/>
        </w:rPr>
        <w:t>6</w:t>
      </w:r>
      <w:r w:rsidRPr="7C2BDCAA" w:rsidR="48A58C4F">
        <w:rPr>
          <w:rFonts w:ascii="Times New Roman" w:hAnsi="Times New Roman" w:eastAsia="Times New Roman" w:cs="Times New Roman"/>
          <w:noProof w:val="0"/>
          <w:sz w:val="24"/>
          <w:szCs w:val="24"/>
          <w:lang w:val="en-GB"/>
        </w:rPr>
        <w:t>/2024)</w:t>
      </w:r>
    </w:p>
    <w:p w:rsidR="7C2BDCAA" w:rsidP="7C2BDCAA" w:rsidRDefault="7C2BDCAA" w14:paraId="05E64A41" w14:textId="03266B9C">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587971F4" w14:textId="192C6D03">
      <w:pPr>
        <w:spacing w:before="0" w:beforeAutospacing="off" w:after="240" w:afterAutospacing="off" w:line="360" w:lineRule="auto"/>
      </w:pPr>
      <w:r w:rsidRPr="7C2BDCAA" w:rsidR="399ECB96">
        <w:rPr>
          <w:rFonts w:ascii="Times New Roman" w:hAnsi="Times New Roman" w:eastAsia="Times New Roman" w:cs="Times New Roman"/>
          <w:noProof w:val="0"/>
          <w:sz w:val="24"/>
          <w:szCs w:val="24"/>
          <w:lang w:val="en-GB"/>
        </w:rPr>
        <w:t xml:space="preserve">Wales Safeguarding Procedures (2024). </w:t>
      </w:r>
      <w:r w:rsidRPr="7C2BDCAA" w:rsidR="399ECB96">
        <w:rPr>
          <w:rFonts w:ascii="Times New Roman" w:hAnsi="Times New Roman" w:eastAsia="Times New Roman" w:cs="Times New Roman"/>
          <w:i w:val="1"/>
          <w:iCs w:val="1"/>
          <w:noProof w:val="0"/>
          <w:sz w:val="24"/>
          <w:szCs w:val="24"/>
          <w:lang w:val="en-GB"/>
        </w:rPr>
        <w:t>Safeguarding Wales</w:t>
      </w:r>
      <w:r w:rsidRPr="7C2BDCAA" w:rsidR="399ECB96">
        <w:rPr>
          <w:rFonts w:ascii="Times New Roman" w:hAnsi="Times New Roman" w:eastAsia="Times New Roman" w:cs="Times New Roman"/>
          <w:noProof w:val="0"/>
          <w:sz w:val="24"/>
          <w:szCs w:val="24"/>
          <w:lang w:val="en-GB"/>
        </w:rPr>
        <w:t xml:space="preserve">. [online] </w:t>
      </w:r>
      <w:r w:rsidRPr="7C2BDCAA" w:rsidR="399ECB96">
        <w:rPr>
          <w:rFonts w:ascii="Times New Roman" w:hAnsi="Times New Roman" w:eastAsia="Times New Roman" w:cs="Times New Roman"/>
          <w:noProof w:val="0"/>
          <w:sz w:val="24"/>
          <w:szCs w:val="24"/>
          <w:lang w:val="en-GB"/>
        </w:rPr>
        <w:t>safeguarding.wales</w:t>
      </w:r>
      <w:r w:rsidRPr="7C2BDCAA" w:rsidR="399ECB96">
        <w:rPr>
          <w:rFonts w:ascii="Times New Roman" w:hAnsi="Times New Roman" w:eastAsia="Times New Roman" w:cs="Times New Roman"/>
          <w:noProof w:val="0"/>
          <w:sz w:val="24"/>
          <w:szCs w:val="24"/>
          <w:lang w:val="en-GB"/>
        </w:rPr>
        <w:t xml:space="preserve">. Available at: </w:t>
      </w:r>
      <w:hyperlink r:id="Rdc1982487b994d2b">
        <w:r w:rsidRPr="7C2BDCAA" w:rsidR="399ECB96">
          <w:rPr>
            <w:rStyle w:val="Hyperlink"/>
            <w:rFonts w:ascii="Times New Roman" w:hAnsi="Times New Roman" w:eastAsia="Times New Roman" w:cs="Times New Roman"/>
            <w:noProof w:val="0"/>
            <w:sz w:val="24"/>
            <w:szCs w:val="24"/>
            <w:lang w:val="en-GB"/>
          </w:rPr>
          <w:t>https://safeguarding.wales/en/chi-i/chi-i-cp/c2p-p2/</w:t>
        </w:r>
      </w:hyperlink>
      <w:r w:rsidRPr="7C2BDCAA" w:rsidR="399ECB96">
        <w:rPr>
          <w:rFonts w:ascii="Times New Roman" w:hAnsi="Times New Roman" w:eastAsia="Times New Roman" w:cs="Times New Roman"/>
          <w:noProof w:val="0"/>
          <w:sz w:val="24"/>
          <w:szCs w:val="24"/>
          <w:lang w:val="en-GB"/>
        </w:rPr>
        <w:t xml:space="preserve"> [Accessed 9 Jul. 2024].</w:t>
      </w:r>
    </w:p>
    <w:p w:rsidR="7C2BDCAA" w:rsidP="7C2BDCAA" w:rsidRDefault="7C2BDCAA" w14:paraId="45582960" w14:textId="425BA5F7">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024C36E7" w14:textId="72DD153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Welsh Government (2022). </w:t>
      </w:r>
      <w:r w:rsidRPr="7C2BDCAA" w:rsidR="399ECB96">
        <w:rPr>
          <w:rFonts w:ascii="Times New Roman" w:hAnsi="Times New Roman" w:eastAsia="Times New Roman" w:cs="Times New Roman"/>
          <w:i w:val="1"/>
          <w:iCs w:val="1"/>
          <w:noProof w:val="0"/>
          <w:sz w:val="24"/>
          <w:szCs w:val="24"/>
          <w:lang w:val="en-GB"/>
        </w:rPr>
        <w:t>Keeping learners safe</w:t>
      </w:r>
      <w:r w:rsidRPr="7C2BDCAA" w:rsidR="399ECB96">
        <w:rPr>
          <w:rFonts w:ascii="Times New Roman" w:hAnsi="Times New Roman" w:eastAsia="Times New Roman" w:cs="Times New Roman"/>
          <w:noProof w:val="0"/>
          <w:sz w:val="24"/>
          <w:szCs w:val="24"/>
          <w:lang w:val="en-GB"/>
        </w:rPr>
        <w:t xml:space="preserve">. [online] Available at: </w:t>
      </w:r>
      <w:hyperlink r:id="Rbaaba0f8aef341d3">
        <w:r w:rsidRPr="7C2BDCAA" w:rsidR="399ECB96">
          <w:rPr>
            <w:rStyle w:val="Hyperlink"/>
            <w:rFonts w:ascii="Times New Roman" w:hAnsi="Times New Roman" w:eastAsia="Times New Roman" w:cs="Times New Roman"/>
            <w:noProof w:val="0"/>
            <w:sz w:val="24"/>
            <w:szCs w:val="24"/>
            <w:lang w:val="en-GB"/>
          </w:rPr>
          <w:t>https://www.gov.wales/sites/default/files/publications/2022-04/220401-keeping-learners-safe.pdf</w:t>
        </w:r>
      </w:hyperlink>
      <w:r w:rsidRPr="7C2BDCAA" w:rsidR="399ECB96">
        <w:rPr>
          <w:rFonts w:ascii="Times New Roman" w:hAnsi="Times New Roman" w:eastAsia="Times New Roman" w:cs="Times New Roman"/>
          <w:noProof w:val="0"/>
          <w:sz w:val="24"/>
          <w:szCs w:val="24"/>
          <w:lang w:val="en-GB"/>
        </w:rPr>
        <w:t>.</w:t>
      </w:r>
      <w:r w:rsidRPr="7C2BDCAA" w:rsidR="116F7E92">
        <w:rPr>
          <w:rFonts w:ascii="Times New Roman" w:hAnsi="Times New Roman" w:eastAsia="Times New Roman" w:cs="Times New Roman"/>
          <w:noProof w:val="0"/>
          <w:sz w:val="24"/>
          <w:szCs w:val="24"/>
          <w:lang w:val="en-GB"/>
        </w:rPr>
        <w:t xml:space="preserve"> (Accessed </w:t>
      </w:r>
      <w:r w:rsidRPr="7C2BDCAA" w:rsidR="71F0834A">
        <w:rPr>
          <w:rFonts w:ascii="Times New Roman" w:hAnsi="Times New Roman" w:eastAsia="Times New Roman" w:cs="Times New Roman"/>
          <w:noProof w:val="0"/>
          <w:sz w:val="24"/>
          <w:szCs w:val="24"/>
          <w:lang w:val="en-GB"/>
        </w:rPr>
        <w:t>0</w:t>
      </w:r>
      <w:r w:rsidRPr="7C2BDCAA" w:rsidR="116F7E92">
        <w:rPr>
          <w:rFonts w:ascii="Times New Roman" w:hAnsi="Times New Roman" w:eastAsia="Times New Roman" w:cs="Times New Roman"/>
          <w:noProof w:val="0"/>
          <w:sz w:val="24"/>
          <w:szCs w:val="24"/>
          <w:lang w:val="en-GB"/>
        </w:rPr>
        <w:t>2/07/2024)</w:t>
      </w:r>
    </w:p>
    <w:p w:rsidR="7C2BDCAA" w:rsidP="7C2BDCAA" w:rsidRDefault="7C2BDCAA" w14:paraId="4E5180F1" w14:textId="5FD82D06">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2E5D8A86" w14:textId="18DDAE03">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Welsh Government (2023a). </w:t>
      </w:r>
      <w:r w:rsidRPr="7C2BDCAA" w:rsidR="399ECB96">
        <w:rPr>
          <w:rFonts w:ascii="Times New Roman" w:hAnsi="Times New Roman" w:eastAsia="Times New Roman" w:cs="Times New Roman"/>
          <w:i w:val="1"/>
          <w:iCs w:val="1"/>
          <w:noProof w:val="0"/>
          <w:sz w:val="24"/>
          <w:szCs w:val="24"/>
          <w:lang w:val="en-GB"/>
        </w:rPr>
        <w:t>Annex 4: Developing Community Engagement in Community Focused Schools [HTML] | GOV.WALES</w:t>
      </w:r>
      <w:r w:rsidRPr="7C2BDCAA" w:rsidR="399ECB96">
        <w:rPr>
          <w:rFonts w:ascii="Times New Roman" w:hAnsi="Times New Roman" w:eastAsia="Times New Roman" w:cs="Times New Roman"/>
          <w:noProof w:val="0"/>
          <w:sz w:val="24"/>
          <w:szCs w:val="24"/>
          <w:lang w:val="en-GB"/>
        </w:rPr>
        <w:t xml:space="preserve">. [online] </w:t>
      </w:r>
      <w:hyperlink r:id="R457d8eeabb5d43ed">
        <w:r w:rsidRPr="7C2BDCAA" w:rsidR="399ECB96">
          <w:rPr>
            <w:rStyle w:val="Hyperlink"/>
            <w:rFonts w:ascii="Times New Roman" w:hAnsi="Times New Roman" w:eastAsia="Times New Roman" w:cs="Times New Roman"/>
            <w:noProof w:val="0"/>
            <w:sz w:val="24"/>
            <w:szCs w:val="24"/>
            <w:lang w:val="en-GB"/>
          </w:rPr>
          <w:t>www.gov.wales</w:t>
        </w:r>
      </w:hyperlink>
      <w:r w:rsidRPr="7C2BDCAA" w:rsidR="399ECB96">
        <w:rPr>
          <w:rFonts w:ascii="Times New Roman" w:hAnsi="Times New Roman" w:eastAsia="Times New Roman" w:cs="Times New Roman"/>
          <w:noProof w:val="0"/>
          <w:sz w:val="24"/>
          <w:szCs w:val="24"/>
          <w:lang w:val="en-GB"/>
        </w:rPr>
        <w:t xml:space="preserve">. Available at: </w:t>
      </w:r>
      <w:hyperlink r:id="R04094173995a4d2b">
        <w:r w:rsidRPr="7C2BDCAA" w:rsidR="399ECB96">
          <w:rPr>
            <w:rStyle w:val="Hyperlink"/>
            <w:rFonts w:ascii="Times New Roman" w:hAnsi="Times New Roman" w:eastAsia="Times New Roman" w:cs="Times New Roman"/>
            <w:noProof w:val="0"/>
            <w:sz w:val="24"/>
            <w:szCs w:val="24"/>
            <w:lang w:val="en-GB"/>
          </w:rPr>
          <w:t>https://www.gov.wales/annex-4-developing-community-engagement-community-focused-schools-html</w:t>
        </w:r>
      </w:hyperlink>
      <w:r w:rsidRPr="7C2BDCAA" w:rsidR="399ECB96">
        <w:rPr>
          <w:rFonts w:ascii="Times New Roman" w:hAnsi="Times New Roman" w:eastAsia="Times New Roman" w:cs="Times New Roman"/>
          <w:noProof w:val="0"/>
          <w:sz w:val="24"/>
          <w:szCs w:val="24"/>
          <w:lang w:val="en-GB"/>
        </w:rPr>
        <w:t>.</w:t>
      </w:r>
      <w:r w:rsidRPr="7C2BDCAA" w:rsidR="3E00D0C4">
        <w:rPr>
          <w:rFonts w:ascii="Times New Roman" w:hAnsi="Times New Roman" w:eastAsia="Times New Roman" w:cs="Times New Roman"/>
          <w:noProof w:val="0"/>
          <w:sz w:val="24"/>
          <w:szCs w:val="24"/>
          <w:lang w:val="en-GB"/>
        </w:rPr>
        <w:t xml:space="preserve"> (Accessed </w:t>
      </w:r>
      <w:r w:rsidRPr="7C2BDCAA" w:rsidR="138F4B1C">
        <w:rPr>
          <w:rFonts w:ascii="Times New Roman" w:hAnsi="Times New Roman" w:eastAsia="Times New Roman" w:cs="Times New Roman"/>
          <w:noProof w:val="0"/>
          <w:sz w:val="24"/>
          <w:szCs w:val="24"/>
          <w:lang w:val="en-GB"/>
        </w:rPr>
        <w:t>0</w:t>
      </w:r>
      <w:r w:rsidRPr="7C2BDCAA" w:rsidR="3E00D0C4">
        <w:rPr>
          <w:rFonts w:ascii="Times New Roman" w:hAnsi="Times New Roman" w:eastAsia="Times New Roman" w:cs="Times New Roman"/>
          <w:noProof w:val="0"/>
          <w:sz w:val="24"/>
          <w:szCs w:val="24"/>
          <w:lang w:val="en-GB"/>
        </w:rPr>
        <w:t>1/07/2024)</w:t>
      </w:r>
    </w:p>
    <w:p w:rsidR="7C2BDCAA" w:rsidP="7C2BDCAA" w:rsidRDefault="7C2BDCAA" w14:paraId="2E1FB151" w14:textId="64D6A5F0">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7B959450" w14:textId="31BA5E7A">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Welsh Government (2023b). </w:t>
      </w:r>
      <w:r w:rsidRPr="7C2BDCAA" w:rsidR="399ECB96">
        <w:rPr>
          <w:rFonts w:ascii="Times New Roman" w:hAnsi="Times New Roman" w:eastAsia="Times New Roman" w:cs="Times New Roman"/>
          <w:i w:val="1"/>
          <w:iCs w:val="1"/>
          <w:noProof w:val="0"/>
          <w:sz w:val="24"/>
          <w:szCs w:val="24"/>
          <w:lang w:val="en-GB"/>
        </w:rPr>
        <w:t>Free school meals: information for parents and carers</w:t>
      </w:r>
      <w:r w:rsidRPr="7C2BDCAA" w:rsidR="399ECB96">
        <w:rPr>
          <w:rFonts w:ascii="Times New Roman" w:hAnsi="Times New Roman" w:eastAsia="Times New Roman" w:cs="Times New Roman"/>
          <w:noProof w:val="0"/>
          <w:sz w:val="24"/>
          <w:szCs w:val="24"/>
          <w:lang w:val="en-GB"/>
        </w:rPr>
        <w:t xml:space="preserve">. [online] GOV.WALES. Available at: </w:t>
      </w:r>
      <w:hyperlink r:id="Rbd9659c8e2fa4742">
        <w:r w:rsidRPr="7C2BDCAA" w:rsidR="399ECB96">
          <w:rPr>
            <w:rStyle w:val="Hyperlink"/>
            <w:rFonts w:ascii="Times New Roman" w:hAnsi="Times New Roman" w:eastAsia="Times New Roman" w:cs="Times New Roman"/>
            <w:noProof w:val="0"/>
            <w:sz w:val="24"/>
            <w:szCs w:val="24"/>
            <w:lang w:val="en-GB"/>
          </w:rPr>
          <w:t>https://www.gov.wales/free-school-meals-information-parents-and-carers</w:t>
        </w:r>
      </w:hyperlink>
      <w:r w:rsidRPr="7C2BDCAA" w:rsidR="399ECB96">
        <w:rPr>
          <w:rFonts w:ascii="Times New Roman" w:hAnsi="Times New Roman" w:eastAsia="Times New Roman" w:cs="Times New Roman"/>
          <w:noProof w:val="0"/>
          <w:sz w:val="24"/>
          <w:szCs w:val="24"/>
          <w:lang w:val="en-GB"/>
        </w:rPr>
        <w:t>.</w:t>
      </w:r>
      <w:r w:rsidRPr="7C2BDCAA" w:rsidR="1DE4CD2D">
        <w:rPr>
          <w:rFonts w:ascii="Times New Roman" w:hAnsi="Times New Roman" w:eastAsia="Times New Roman" w:cs="Times New Roman"/>
          <w:noProof w:val="0"/>
          <w:sz w:val="24"/>
          <w:szCs w:val="24"/>
          <w:lang w:val="en-GB"/>
        </w:rPr>
        <w:t xml:space="preserve"> (Accessed 1</w:t>
      </w:r>
      <w:r w:rsidRPr="7C2BDCAA" w:rsidR="33C1BA9D">
        <w:rPr>
          <w:rFonts w:ascii="Times New Roman" w:hAnsi="Times New Roman" w:eastAsia="Times New Roman" w:cs="Times New Roman"/>
          <w:noProof w:val="0"/>
          <w:sz w:val="24"/>
          <w:szCs w:val="24"/>
          <w:lang w:val="en-GB"/>
        </w:rPr>
        <w:t>0</w:t>
      </w:r>
      <w:r w:rsidRPr="7C2BDCAA" w:rsidR="1DE4CD2D">
        <w:rPr>
          <w:rFonts w:ascii="Times New Roman" w:hAnsi="Times New Roman" w:eastAsia="Times New Roman" w:cs="Times New Roman"/>
          <w:noProof w:val="0"/>
          <w:sz w:val="24"/>
          <w:szCs w:val="24"/>
          <w:lang w:val="en-GB"/>
        </w:rPr>
        <w:t>/07/2024)</w:t>
      </w:r>
    </w:p>
    <w:p w:rsidR="7C2BDCAA" w:rsidP="7C2BDCAA" w:rsidRDefault="7C2BDCAA" w14:paraId="351B29FF" w14:textId="0DD1EFB6">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1B8D8050" w14:textId="028FE564">
      <w:pPr>
        <w:spacing w:before="0" w:beforeAutospacing="off" w:after="240" w:afterAutospacing="off" w:line="360" w:lineRule="auto"/>
      </w:pPr>
      <w:r w:rsidRPr="7C2BDCAA" w:rsidR="399ECB96">
        <w:rPr>
          <w:rFonts w:ascii="Times New Roman" w:hAnsi="Times New Roman" w:eastAsia="Times New Roman" w:cs="Times New Roman"/>
          <w:noProof w:val="0"/>
          <w:sz w:val="24"/>
          <w:szCs w:val="24"/>
          <w:lang w:val="en-GB"/>
        </w:rPr>
        <w:t xml:space="preserve">Welsh Government (n.d.). </w:t>
      </w:r>
      <w:r w:rsidRPr="7C2BDCAA" w:rsidR="399ECB96">
        <w:rPr>
          <w:rFonts w:ascii="Times New Roman" w:hAnsi="Times New Roman" w:eastAsia="Times New Roman" w:cs="Times New Roman"/>
          <w:i w:val="1"/>
          <w:iCs w:val="1"/>
          <w:noProof w:val="0"/>
          <w:sz w:val="24"/>
          <w:szCs w:val="24"/>
          <w:lang w:val="en-GB"/>
        </w:rPr>
        <w:t>Keeping learners safe A summary version</w:t>
      </w:r>
      <w:r w:rsidRPr="7C2BDCAA" w:rsidR="399ECB96">
        <w:rPr>
          <w:rFonts w:ascii="Times New Roman" w:hAnsi="Times New Roman" w:eastAsia="Times New Roman" w:cs="Times New Roman"/>
          <w:noProof w:val="0"/>
          <w:sz w:val="24"/>
          <w:szCs w:val="24"/>
          <w:lang w:val="en-GB"/>
        </w:rPr>
        <w:t>.</w:t>
      </w:r>
    </w:p>
    <w:p w:rsidR="7C2BDCAA" w:rsidP="7C2BDCAA" w:rsidRDefault="7C2BDCAA" w14:paraId="688D22E9" w14:textId="757C7F8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1358584E" w14:textId="13DB77F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World Health Organisation (2006). </w:t>
      </w:r>
      <w:r w:rsidRPr="7C2BDCAA" w:rsidR="399ECB96">
        <w:rPr>
          <w:rFonts w:ascii="Times New Roman" w:hAnsi="Times New Roman" w:eastAsia="Times New Roman" w:cs="Times New Roman"/>
          <w:i w:val="1"/>
          <w:iCs w:val="1"/>
          <w:noProof w:val="0"/>
          <w:sz w:val="24"/>
          <w:szCs w:val="24"/>
          <w:lang w:val="en-GB"/>
        </w:rPr>
        <w:t xml:space="preserve">Preventing Child Maltreatment: a guide to </w:t>
      </w:r>
      <w:r w:rsidRPr="7C2BDCAA" w:rsidR="399ECB96">
        <w:rPr>
          <w:rFonts w:ascii="Times New Roman" w:hAnsi="Times New Roman" w:eastAsia="Times New Roman" w:cs="Times New Roman"/>
          <w:i w:val="1"/>
          <w:iCs w:val="1"/>
          <w:noProof w:val="0"/>
          <w:sz w:val="24"/>
          <w:szCs w:val="24"/>
          <w:lang w:val="en-GB"/>
        </w:rPr>
        <w:t>taking action</w:t>
      </w:r>
      <w:r w:rsidRPr="7C2BDCAA" w:rsidR="399ECB96">
        <w:rPr>
          <w:rFonts w:ascii="Times New Roman" w:hAnsi="Times New Roman" w:eastAsia="Times New Roman" w:cs="Times New Roman"/>
          <w:i w:val="1"/>
          <w:iCs w:val="1"/>
          <w:noProof w:val="0"/>
          <w:sz w:val="24"/>
          <w:szCs w:val="24"/>
          <w:lang w:val="en-GB"/>
        </w:rPr>
        <w:t xml:space="preserve"> and generating evidence</w:t>
      </w:r>
      <w:r w:rsidRPr="7C2BDCAA" w:rsidR="399ECB96">
        <w:rPr>
          <w:rFonts w:ascii="Times New Roman" w:hAnsi="Times New Roman" w:eastAsia="Times New Roman" w:cs="Times New Roman"/>
          <w:noProof w:val="0"/>
          <w:sz w:val="24"/>
          <w:szCs w:val="24"/>
          <w:lang w:val="en-GB"/>
        </w:rPr>
        <w:t>. pp.29–49.</w:t>
      </w:r>
      <w:r w:rsidRPr="7C2BDCAA" w:rsidR="56488C79">
        <w:rPr>
          <w:rFonts w:ascii="Times New Roman" w:hAnsi="Times New Roman" w:eastAsia="Times New Roman" w:cs="Times New Roman"/>
          <w:noProof w:val="0"/>
          <w:sz w:val="24"/>
          <w:szCs w:val="24"/>
          <w:lang w:val="en-GB"/>
        </w:rPr>
        <w:t xml:space="preserve"> (Accessed 1</w:t>
      </w:r>
      <w:r w:rsidRPr="7C2BDCAA" w:rsidR="72DF93CF">
        <w:rPr>
          <w:rFonts w:ascii="Times New Roman" w:hAnsi="Times New Roman" w:eastAsia="Times New Roman" w:cs="Times New Roman"/>
          <w:noProof w:val="0"/>
          <w:sz w:val="24"/>
          <w:szCs w:val="24"/>
          <w:lang w:val="en-GB"/>
        </w:rPr>
        <w:t>1</w:t>
      </w:r>
      <w:r w:rsidRPr="7C2BDCAA" w:rsidR="56488C79">
        <w:rPr>
          <w:rFonts w:ascii="Times New Roman" w:hAnsi="Times New Roman" w:eastAsia="Times New Roman" w:cs="Times New Roman"/>
          <w:noProof w:val="0"/>
          <w:sz w:val="24"/>
          <w:szCs w:val="24"/>
          <w:lang w:val="en-GB"/>
        </w:rPr>
        <w:t>/07/2024)</w:t>
      </w:r>
    </w:p>
    <w:p w:rsidR="7C2BDCAA" w:rsidP="7C2BDCAA" w:rsidRDefault="7C2BDCAA" w14:paraId="662F1C0B" w14:textId="2E3A6BA0">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C2BDCAA" w:rsidRDefault="399ECB96" w14:paraId="0260B424" w14:textId="71EB47F5">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C2BDCAA" w:rsidR="399ECB96">
        <w:rPr>
          <w:rFonts w:ascii="Times New Roman" w:hAnsi="Times New Roman" w:eastAsia="Times New Roman" w:cs="Times New Roman"/>
          <w:noProof w:val="0"/>
          <w:sz w:val="24"/>
          <w:szCs w:val="24"/>
          <w:lang w:val="en-GB"/>
        </w:rPr>
        <w:t xml:space="preserve">You Gov (2023). </w:t>
      </w:r>
      <w:r w:rsidRPr="7C2BDCAA" w:rsidR="399ECB96">
        <w:rPr>
          <w:rFonts w:ascii="Times New Roman" w:hAnsi="Times New Roman" w:eastAsia="Times New Roman" w:cs="Times New Roman"/>
          <w:i w:val="1"/>
          <w:iCs w:val="1"/>
          <w:noProof w:val="0"/>
          <w:sz w:val="24"/>
          <w:szCs w:val="24"/>
          <w:lang w:val="en-GB"/>
        </w:rPr>
        <w:t>The barriers to reporting child abuse | YouGov</w:t>
      </w:r>
      <w:r w:rsidRPr="7C2BDCAA" w:rsidR="399ECB96">
        <w:rPr>
          <w:rFonts w:ascii="Times New Roman" w:hAnsi="Times New Roman" w:eastAsia="Times New Roman" w:cs="Times New Roman"/>
          <w:noProof w:val="0"/>
          <w:sz w:val="24"/>
          <w:szCs w:val="24"/>
          <w:lang w:val="en-GB"/>
        </w:rPr>
        <w:t>. [online]</w:t>
      </w:r>
      <w:r w:rsidRPr="7C2BDCAA" w:rsidR="4FD300BD">
        <w:rPr>
          <w:rFonts w:ascii="Times New Roman" w:hAnsi="Times New Roman" w:eastAsia="Times New Roman" w:cs="Times New Roman"/>
          <w:noProof w:val="0"/>
          <w:sz w:val="24"/>
          <w:szCs w:val="24"/>
          <w:lang w:val="en-GB"/>
        </w:rPr>
        <w:t>.</w:t>
      </w:r>
      <w:r w:rsidRPr="7C2BDCAA" w:rsidR="399ECB96">
        <w:rPr>
          <w:rFonts w:ascii="Times New Roman" w:hAnsi="Times New Roman" w:eastAsia="Times New Roman" w:cs="Times New Roman"/>
          <w:noProof w:val="0"/>
          <w:sz w:val="24"/>
          <w:szCs w:val="24"/>
          <w:lang w:val="en-GB"/>
        </w:rPr>
        <w:t xml:space="preserve"> yougov.co.uk. Available at: </w:t>
      </w:r>
      <w:hyperlink r:id="R8cead64c3f444dee">
        <w:r w:rsidRPr="7C2BDCAA" w:rsidR="399ECB96">
          <w:rPr>
            <w:rStyle w:val="Hyperlink"/>
            <w:rFonts w:ascii="Times New Roman" w:hAnsi="Times New Roman" w:eastAsia="Times New Roman" w:cs="Times New Roman"/>
            <w:noProof w:val="0"/>
            <w:sz w:val="24"/>
            <w:szCs w:val="24"/>
            <w:lang w:val="en-GB"/>
          </w:rPr>
          <w:t>https://yougov.co.uk/society/articles/5108-barriers-reporting-child-abuse</w:t>
        </w:r>
      </w:hyperlink>
      <w:r w:rsidRPr="7C2BDCAA" w:rsidR="399ECB96">
        <w:rPr>
          <w:rFonts w:ascii="Times New Roman" w:hAnsi="Times New Roman" w:eastAsia="Times New Roman" w:cs="Times New Roman"/>
          <w:noProof w:val="0"/>
          <w:sz w:val="24"/>
          <w:szCs w:val="24"/>
          <w:lang w:val="en-GB"/>
        </w:rPr>
        <w:t>.</w:t>
      </w:r>
      <w:r w:rsidRPr="7C2BDCAA" w:rsidR="0563A7B1">
        <w:rPr>
          <w:rFonts w:ascii="Times New Roman" w:hAnsi="Times New Roman" w:eastAsia="Times New Roman" w:cs="Times New Roman"/>
          <w:noProof w:val="0"/>
          <w:sz w:val="24"/>
          <w:szCs w:val="24"/>
          <w:lang w:val="en-GB"/>
        </w:rPr>
        <w:t xml:space="preserve"> (Accessed 12/07/2024)</w:t>
      </w:r>
    </w:p>
    <w:p w:rsidR="7C2BDCAA" w:rsidP="7C2BDCAA" w:rsidRDefault="7C2BDCAA" w14:paraId="5E0E136F" w14:textId="2C138B9D">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7B5760BA" w14:textId="60F2F08C">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71112D65" w14:textId="7996765D">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172D27E1" w14:textId="21711C2F">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C2BDCAA" w:rsidP="7C2BDCAA" w:rsidRDefault="7C2BDCAA" w14:paraId="17D28414" w14:textId="2B092347">
      <w:pPr>
        <w:spacing w:before="240" w:beforeAutospacing="off" w:after="240" w:afterAutospacing="off"/>
        <w:rPr>
          <w:rFonts w:ascii="Calibri" w:hAnsi="Calibri" w:eastAsia="Calibri" w:cs="Calibri"/>
          <w:noProof w:val="0"/>
          <w:color w:val="auto"/>
          <w:sz w:val="24"/>
          <w:szCs w:val="24"/>
          <w:lang w:val="en-GB"/>
        </w:rPr>
      </w:pPr>
    </w:p>
    <w:p xmlns:wp14="http://schemas.microsoft.com/office/word/2010/wordml" w:rsidP="7C2BDCAA" wp14:paraId="2C078E63" wp14:textId="6A823AFF">
      <w:pPr>
        <w:rPr>
          <w:rFonts w:ascii="Calibri" w:hAnsi="Calibri" w:eastAsia="Calibri" w:cs="Calibri"/>
          <w:b w:val="0"/>
          <w:bCs w:val="0"/>
          <w:i w:val="0"/>
          <w:iCs w:val="0"/>
          <w:noProof w:val="0"/>
          <w:color w:val="auto"/>
          <w:lang w:val="en-GB"/>
        </w:rPr>
      </w:pPr>
    </w:p>
    <w:p w:rsidR="7C2BDCAA" w:rsidP="7C2BDCAA" w:rsidRDefault="7C2BDCAA" w14:paraId="094DEAE2" w14:textId="4BAA040C">
      <w:pPr>
        <w:rPr>
          <w:rFonts w:ascii="Calibri" w:hAnsi="Calibri" w:eastAsia="Calibri" w:cs="Calibri"/>
          <w:b w:val="0"/>
          <w:bCs w:val="0"/>
          <w:i w:val="0"/>
          <w:iCs w:val="0"/>
          <w:noProof w:val="0"/>
          <w:color w:val="auto"/>
          <w:lang w:val="en-GB"/>
        </w:rPr>
      </w:pPr>
    </w:p>
    <w:p w:rsidR="7C2BDCAA" w:rsidP="7C2BDCAA" w:rsidRDefault="7C2BDCAA" w14:paraId="2FC90DAF" w14:textId="1AAF7AC2">
      <w:pPr>
        <w:rPr>
          <w:rFonts w:ascii="Calibri" w:hAnsi="Calibri" w:eastAsia="Calibri" w:cs="Calibri"/>
          <w:b w:val="0"/>
          <w:bCs w:val="0"/>
          <w:i w:val="0"/>
          <w:iCs w:val="0"/>
          <w:noProof w:val="0"/>
          <w:color w:val="auto"/>
          <w:lang w:val="en-GB"/>
        </w:rPr>
      </w:pPr>
    </w:p>
    <w:p w:rsidR="7C2BDCAA" w:rsidP="7C2BDCAA" w:rsidRDefault="7C2BDCAA" w14:paraId="6541117A" w14:textId="66F13E3A">
      <w:pPr>
        <w:rPr>
          <w:rFonts w:ascii="Calibri" w:hAnsi="Calibri" w:eastAsia="Calibri" w:cs="Calibri"/>
          <w:b w:val="0"/>
          <w:bCs w:val="0"/>
          <w:i w:val="0"/>
          <w:iCs w:val="0"/>
          <w:noProof w:val="0"/>
          <w:color w:val="auto"/>
          <w:lang w:val="en-GB"/>
        </w:rPr>
      </w:pPr>
    </w:p>
    <w:p w:rsidR="7C2BDCAA" w:rsidP="7C2BDCAA" w:rsidRDefault="7C2BDCAA" w14:paraId="0D2B515B" w14:textId="16E75719">
      <w:pPr>
        <w:pStyle w:val="Normal"/>
        <w:rPr>
          <w:rFonts w:ascii="Calibri" w:hAnsi="Calibri" w:eastAsia="Calibri" w:cs="Calibri"/>
          <w:b w:val="0"/>
          <w:bCs w:val="0"/>
          <w:i w:val="0"/>
          <w:iCs w:val="0"/>
          <w:noProof w:val="0"/>
          <w:color w:val="auto"/>
          <w:lang w:val="en-GB"/>
        </w:rPr>
      </w:pPr>
    </w:p>
    <w:p w:rsidR="7C2BDCAA" w:rsidP="7C2BDCAA" w:rsidRDefault="7C2BDCAA" w14:paraId="4B977C90" w14:textId="23A8C1C2">
      <w:pPr>
        <w:rPr>
          <w:rFonts w:ascii="Calibri" w:hAnsi="Calibri" w:eastAsia="Calibri" w:cs="Calibri"/>
          <w:b w:val="0"/>
          <w:bCs w:val="0"/>
          <w:i w:val="0"/>
          <w:iCs w:val="0"/>
          <w:noProof w:val="0"/>
          <w:color w:val="auto"/>
          <w:lang w:val="en-GB"/>
        </w:rPr>
      </w:pPr>
    </w:p>
    <w:p w:rsidR="7C2BDCAA" w:rsidP="7C2BDCAA" w:rsidRDefault="7C2BDCAA" w14:paraId="4F4788B8" w14:textId="159519B7">
      <w:pPr>
        <w:rPr>
          <w:rFonts w:ascii="Calibri" w:hAnsi="Calibri" w:eastAsia="Calibri" w:cs="Calibri"/>
          <w:b w:val="0"/>
          <w:bCs w:val="0"/>
          <w:i w:val="0"/>
          <w:iCs w:val="0"/>
          <w:noProof w:val="0"/>
          <w:color w:val="auto"/>
          <w:lang w:val="en-GB"/>
        </w:rPr>
      </w:pPr>
    </w:p>
    <w:p w:rsidR="7C2BDCAA" w:rsidP="7C2BDCAA" w:rsidRDefault="7C2BDCAA" w14:paraId="1DE8C4BD" w14:textId="2C60B6C3">
      <w:pPr>
        <w:rPr>
          <w:rFonts w:ascii="Calibri" w:hAnsi="Calibri" w:eastAsia="Calibri" w:cs="Calibri"/>
          <w:b w:val="0"/>
          <w:bCs w:val="0"/>
          <w:i w:val="0"/>
          <w:iCs w:val="0"/>
          <w:noProof w:val="0"/>
          <w:color w:val="auto"/>
          <w:lang w:val="en-GB"/>
        </w:rPr>
      </w:pPr>
    </w:p>
    <w:p w:rsidR="7C2BDCAA" w:rsidP="7C2BDCAA" w:rsidRDefault="7C2BDCAA" w14:paraId="49DC289E" w14:textId="7B4B7377">
      <w:pPr>
        <w:rPr>
          <w:rFonts w:ascii="Calibri" w:hAnsi="Calibri" w:eastAsia="Calibri" w:cs="Calibri"/>
          <w:b w:val="0"/>
          <w:bCs w:val="0"/>
          <w:i w:val="0"/>
          <w:iCs w:val="0"/>
          <w:noProof w:val="0"/>
          <w:color w:val="auto"/>
          <w:lang w:val="en-GB"/>
        </w:rPr>
      </w:pPr>
    </w:p>
    <w:p w:rsidR="7C2BDCAA" w:rsidP="7C2BDCAA" w:rsidRDefault="7C2BDCAA" w14:paraId="5A1F914F" w14:textId="1DEB7E63">
      <w:pPr>
        <w:rPr>
          <w:rFonts w:ascii="Calibri" w:hAnsi="Calibri" w:eastAsia="Calibri" w:cs="Calibri"/>
          <w:b w:val="0"/>
          <w:bCs w:val="0"/>
          <w:i w:val="0"/>
          <w:iCs w:val="0"/>
          <w:noProof w:val="0"/>
          <w:color w:val="auto"/>
          <w:lang w:val="en-GB"/>
        </w:rPr>
      </w:pPr>
    </w:p>
    <w:p w:rsidR="7C2BDCAA" w:rsidP="7C2BDCAA" w:rsidRDefault="7C2BDCAA" w14:paraId="70B7FB11" w14:textId="5C70C974">
      <w:pPr>
        <w:rPr>
          <w:rFonts w:ascii="Calibri" w:hAnsi="Calibri" w:eastAsia="Calibri" w:cs="Calibri"/>
          <w:b w:val="0"/>
          <w:bCs w:val="0"/>
          <w:i w:val="0"/>
          <w:iCs w:val="0"/>
          <w:noProof w:val="0"/>
          <w:color w:val="auto"/>
          <w:lang w:val="en-GB"/>
        </w:rPr>
      </w:pPr>
    </w:p>
    <w:p w:rsidR="7C2BDCAA" w:rsidP="7C2BDCAA" w:rsidRDefault="7C2BDCAA" w14:paraId="4A0490C2" w14:textId="129FB69B">
      <w:pPr>
        <w:rPr>
          <w:rFonts w:ascii="Calibri" w:hAnsi="Calibri" w:eastAsia="Calibri" w:cs="Calibri"/>
          <w:b w:val="0"/>
          <w:bCs w:val="0"/>
          <w:i w:val="0"/>
          <w:iCs w:val="0"/>
          <w:noProof w:val="0"/>
          <w:color w:val="auto"/>
          <w:lang w:val="en-GB"/>
        </w:rPr>
      </w:pPr>
    </w:p>
    <w:p w:rsidR="7C2BDCAA" w:rsidP="7C2BDCAA" w:rsidRDefault="7C2BDCAA" w14:paraId="1FC041B8" w14:textId="24A644A9">
      <w:pPr>
        <w:pStyle w:val="Normal"/>
        <w:rPr>
          <w:rFonts w:ascii="Calibri" w:hAnsi="Calibri" w:eastAsia="Calibri" w:cs="Calibri"/>
          <w:b w:val="0"/>
          <w:bCs w:val="0"/>
          <w:i w:val="0"/>
          <w:iCs w:val="0"/>
          <w:noProof w:val="0"/>
          <w:color w:val="auto"/>
          <w:lang w:val="en-GB"/>
        </w:rPr>
      </w:pPr>
    </w:p>
    <w:p w:rsidR="7C2BDCAA" w:rsidP="7C2BDCAA" w:rsidRDefault="7C2BDCAA" w14:paraId="68D57E59" w14:textId="4659808C">
      <w:pPr>
        <w:rPr>
          <w:rFonts w:ascii="Calibri" w:hAnsi="Calibri" w:eastAsia="Calibri" w:cs="Calibri"/>
          <w:b w:val="0"/>
          <w:bCs w:val="0"/>
          <w:i w:val="0"/>
          <w:iCs w:val="0"/>
          <w:noProof w:val="0"/>
          <w:color w:val="auto"/>
          <w:lang w:val="en-GB"/>
        </w:rPr>
      </w:pPr>
    </w:p>
    <w:p w:rsidR="7C2BDCAA" w:rsidP="7C2BDCAA" w:rsidRDefault="7C2BDCAA" w14:paraId="62DA0704" w14:textId="16822C60">
      <w:pPr>
        <w:rPr>
          <w:rFonts w:ascii="Calibri" w:hAnsi="Calibri" w:eastAsia="Calibri" w:cs="Calibri"/>
          <w:b w:val="0"/>
          <w:bCs w:val="0"/>
          <w:i w:val="0"/>
          <w:iCs w:val="0"/>
          <w:noProof w:val="0"/>
          <w:color w:val="auto"/>
          <w:lang w:val="en-GB"/>
        </w:rPr>
      </w:pPr>
    </w:p>
    <w:p w:rsidR="7C2BDCAA" w:rsidP="7C2BDCAA" w:rsidRDefault="7C2BDCAA" w14:paraId="5B7E285C" w14:textId="2234F7BA">
      <w:pPr>
        <w:rPr>
          <w:rFonts w:ascii="Calibri" w:hAnsi="Calibri" w:eastAsia="Calibri" w:cs="Calibri"/>
          <w:b w:val="0"/>
          <w:bCs w:val="0"/>
          <w:i w:val="0"/>
          <w:iCs w:val="0"/>
          <w:noProof w:val="0"/>
          <w:color w:val="auto"/>
          <w:lang w:val="en-GB"/>
        </w:rPr>
      </w:pPr>
    </w:p>
    <w:sectPr>
      <w:pgSz w:w="12240" w:h="15840" w:orient="portrait"/>
      <w:pgMar w:top="1440" w:right="1440" w:bottom="1440" w:left="1440" w:header="720" w:footer="720" w:gutter="0"/>
      <w:cols w:space="720"/>
      <w:docGrid w:linePitch="360"/>
      <w:headerReference w:type="default" r:id="R5b149f9f13d548a8"/>
      <w:footerReference w:type="default" r:id="R17af3f57348148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2BDCAA" w:rsidTr="7C2BDCAA" w14:paraId="7801FE7E">
      <w:trPr>
        <w:trHeight w:val="300"/>
      </w:trPr>
      <w:tc>
        <w:tcPr>
          <w:tcW w:w="3120" w:type="dxa"/>
          <w:tcMar/>
        </w:tcPr>
        <w:p w:rsidR="7C2BDCAA" w:rsidP="7C2BDCAA" w:rsidRDefault="7C2BDCAA" w14:paraId="2073DACE" w14:textId="016C17B3">
          <w:pPr>
            <w:pStyle w:val="Header"/>
            <w:bidi w:val="0"/>
            <w:ind w:left="-115"/>
            <w:jc w:val="left"/>
          </w:pPr>
        </w:p>
      </w:tc>
      <w:tc>
        <w:tcPr>
          <w:tcW w:w="3120" w:type="dxa"/>
          <w:tcMar/>
        </w:tcPr>
        <w:p w:rsidR="7C2BDCAA" w:rsidP="7C2BDCAA" w:rsidRDefault="7C2BDCAA" w14:paraId="0432C5CE" w14:textId="50A8816F">
          <w:pPr>
            <w:pStyle w:val="Header"/>
            <w:bidi w:val="0"/>
            <w:jc w:val="center"/>
          </w:pPr>
        </w:p>
      </w:tc>
      <w:tc>
        <w:tcPr>
          <w:tcW w:w="3120" w:type="dxa"/>
          <w:tcMar/>
        </w:tcPr>
        <w:p w:rsidR="7C2BDCAA" w:rsidP="7C2BDCAA" w:rsidRDefault="7C2BDCAA" w14:paraId="065F551D" w14:textId="56680311">
          <w:pPr>
            <w:pStyle w:val="Header"/>
            <w:bidi w:val="0"/>
            <w:ind w:right="-115"/>
            <w:jc w:val="right"/>
          </w:pPr>
        </w:p>
      </w:tc>
    </w:tr>
  </w:tbl>
  <w:p w:rsidR="7C2BDCAA" w:rsidP="7C2BDCAA" w:rsidRDefault="7C2BDCAA" w14:paraId="640A6060" w14:textId="0AB878E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2BDCAA" w:rsidTr="7C2BDCAA" w14:paraId="79A1598D">
      <w:trPr>
        <w:trHeight w:val="300"/>
      </w:trPr>
      <w:tc>
        <w:tcPr>
          <w:tcW w:w="3120" w:type="dxa"/>
          <w:tcMar/>
        </w:tcPr>
        <w:p w:rsidR="7C2BDCAA" w:rsidP="7C2BDCAA" w:rsidRDefault="7C2BDCAA" w14:paraId="0D83FF4A" w14:textId="48F5C611">
          <w:pPr>
            <w:pStyle w:val="Header"/>
            <w:bidi w:val="0"/>
            <w:ind w:left="-115"/>
            <w:jc w:val="left"/>
          </w:pPr>
        </w:p>
      </w:tc>
      <w:tc>
        <w:tcPr>
          <w:tcW w:w="3120" w:type="dxa"/>
          <w:tcMar/>
        </w:tcPr>
        <w:p w:rsidR="7C2BDCAA" w:rsidP="7C2BDCAA" w:rsidRDefault="7C2BDCAA" w14:paraId="2EEF6FE8" w14:textId="1436285D">
          <w:pPr>
            <w:pStyle w:val="Header"/>
            <w:bidi w:val="0"/>
            <w:jc w:val="center"/>
            <w:rPr>
              <w:sz w:val="20"/>
              <w:szCs w:val="20"/>
            </w:rPr>
          </w:pPr>
        </w:p>
      </w:tc>
      <w:tc>
        <w:tcPr>
          <w:tcW w:w="3120" w:type="dxa"/>
          <w:tcMar/>
        </w:tcPr>
        <w:p w:rsidR="7C2BDCAA" w:rsidP="7C2BDCAA" w:rsidRDefault="7C2BDCAA" w14:paraId="172FE10A" w14:textId="2AFF73C7">
          <w:pPr>
            <w:pStyle w:val="Header"/>
            <w:bidi w:val="0"/>
            <w:ind w:left="-115"/>
            <w:jc w:val="left"/>
            <w:rPr>
              <w:sz w:val="20"/>
              <w:szCs w:val="20"/>
            </w:rPr>
          </w:pPr>
          <w:r w:rsidRPr="7C2BDCAA" w:rsidR="7C2BDCAA">
            <w:rPr>
              <w:sz w:val="20"/>
              <w:szCs w:val="20"/>
            </w:rPr>
            <w:t xml:space="preserve">      Georgina Davies</w:t>
          </w:r>
        </w:p>
        <w:p w:rsidR="7C2BDCAA" w:rsidP="7C2BDCAA" w:rsidRDefault="7C2BDCAA" w14:paraId="3FF284DE" w14:textId="5BAE2BE9">
          <w:pPr>
            <w:pStyle w:val="Header"/>
            <w:bidi w:val="0"/>
            <w:ind w:left="-115"/>
            <w:jc w:val="left"/>
            <w:rPr>
              <w:sz w:val="20"/>
              <w:szCs w:val="20"/>
            </w:rPr>
          </w:pPr>
          <w:r w:rsidRPr="7C2BDCAA" w:rsidR="7C2BDCAA">
            <w:rPr>
              <w:sz w:val="20"/>
              <w:szCs w:val="20"/>
            </w:rPr>
            <w:t xml:space="preserve">       ECEY5011</w:t>
          </w:r>
        </w:p>
        <w:p w:rsidR="7C2BDCAA" w:rsidP="7C2BDCAA" w:rsidRDefault="7C2BDCAA" w14:paraId="31CD56F8" w14:textId="1FE9092A">
          <w:pPr>
            <w:pStyle w:val="Header"/>
            <w:bidi w:val="0"/>
            <w:ind w:left="-115"/>
            <w:jc w:val="left"/>
            <w:rPr>
              <w:sz w:val="20"/>
              <w:szCs w:val="20"/>
            </w:rPr>
          </w:pPr>
          <w:r w:rsidRPr="7C2BDCAA" w:rsidR="7C2BDCAA">
            <w:rPr>
              <w:sz w:val="20"/>
              <w:szCs w:val="20"/>
            </w:rPr>
            <w:t xml:space="preserve">       Word Count - 21</w:t>
          </w:r>
          <w:r w:rsidRPr="7C2BDCAA" w:rsidR="7C2BDCAA">
            <w:rPr>
              <w:sz w:val="20"/>
              <w:szCs w:val="20"/>
            </w:rPr>
            <w:t>5</w:t>
          </w:r>
          <w:r w:rsidRPr="7C2BDCAA" w:rsidR="7C2BDCAA">
            <w:rPr>
              <w:sz w:val="20"/>
              <w:szCs w:val="20"/>
            </w:rPr>
            <w:t>7</w:t>
          </w:r>
        </w:p>
        <w:p w:rsidR="7C2BDCAA" w:rsidP="7C2BDCAA" w:rsidRDefault="7C2BDCAA" w14:paraId="792F8C5A" w14:textId="7093C8A2">
          <w:pPr>
            <w:pStyle w:val="Header"/>
            <w:bidi w:val="0"/>
            <w:ind w:right="-115"/>
            <w:jc w:val="right"/>
            <w:rPr>
              <w:sz w:val="20"/>
              <w:szCs w:val="20"/>
            </w:rPr>
          </w:pPr>
        </w:p>
      </w:tc>
    </w:tr>
  </w:tbl>
  <w:p w:rsidR="7C2BDCAA" w:rsidP="7C2BDCAA" w:rsidRDefault="7C2BDCAA" w14:paraId="65DC121B" w14:textId="79EE9ECB">
    <w:pPr>
      <w:pStyle w:val="Header"/>
      <w:bidi w:val="0"/>
    </w:pPr>
  </w:p>
</w:hdr>
</file>

<file path=word/intelligence2.xml><?xml version="1.0" encoding="utf-8"?>
<int2:intelligence xmlns:int2="http://schemas.microsoft.com/office/intelligence/2020/intelligence">
  <int2:observations>
    <int2:textHash int2:hashCode="zlwVdksw2X9PV9" int2:id="MPaBxad3">
      <int2:state int2:type="AugLoop_Text_Critique" int2:value="Rejected"/>
    </int2:textHash>
    <int2:bookmark int2:bookmarkName="_Int_mwaz4TT9" int2:invalidationBookmarkName="" int2:hashCode="zqjpeugGAEKsUR" int2:id="8bmLS3tj">
      <int2:state int2:type="WordDesignerDefaultAnnotation" int2:value="Rejected"/>
    </int2:bookmark>
    <int2:bookmark int2:bookmarkName="_Int_xDfvbTLp" int2:invalidationBookmarkName="" int2:hashCode="caD1wCGkZlpKRm" int2:id="4CHHUXyG">
      <int2:state int2:type="WordDesignerDefaultAnnotation" int2:value="Rejected"/>
    </int2:bookmark>
    <int2:bookmark int2:bookmarkName="_Int_IZrJsQMR" int2:invalidationBookmarkName="" int2:hashCode="nlPfVMJr3k7xB/" int2:id="bMH2kcZu">
      <int2:state int2:type="AugLoop_Text_Critique" int2:value="Rejected"/>
    </int2:bookmark>
    <int2:bookmark int2:bookmarkName="_Int_oO0fLh2r" int2:invalidationBookmarkName="" int2:hashCode="aETxUL30vZgkub" int2:id="7XQld80k">
      <int2:state int2:type="WordDesignerSuggestedImageAnnotation" int2:value="Reviewed"/>
    </int2:bookmark>
    <int2:bookmark int2:bookmarkName="_Int_ykDsLxQS" int2:invalidationBookmarkName="" int2:hashCode="PfiQXpdY8pmOef" int2:id="mVWS9loW">
      <int2:state int2:type="WordDesignerPullQuotesAnnotation" int2:value="Reviewed"/>
    </int2:bookmark>
    <int2:bookmark int2:bookmarkName="_Int_pKfQmmsV" int2:invalidationBookmarkName="" int2:hashCode="xdImD+k8ibDI7F" int2:id="ij2WnEu9">
      <int2:state int2:type="WordDesignerPullQuotesAnnotation" int2:value="Reviewed"/>
    </int2:bookmark>
    <int2:bookmark int2:bookmarkName="_Int_yBmmS4sz" int2:invalidationBookmarkName="" int2:hashCode="LfcTtbga2f1RMZ" int2:id="zAKRumy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68664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51D36D"/>
    <w:rsid w:val="001FEF95"/>
    <w:rsid w:val="0028B91B"/>
    <w:rsid w:val="00294831"/>
    <w:rsid w:val="00C01B0A"/>
    <w:rsid w:val="00CD98E3"/>
    <w:rsid w:val="00DC7B4E"/>
    <w:rsid w:val="00F902E7"/>
    <w:rsid w:val="01A255B4"/>
    <w:rsid w:val="01DDF0E3"/>
    <w:rsid w:val="0255D96B"/>
    <w:rsid w:val="02DFFCF9"/>
    <w:rsid w:val="02F5846B"/>
    <w:rsid w:val="02FC97C4"/>
    <w:rsid w:val="03158228"/>
    <w:rsid w:val="0363F080"/>
    <w:rsid w:val="0392A021"/>
    <w:rsid w:val="03C11E01"/>
    <w:rsid w:val="03C1A0DD"/>
    <w:rsid w:val="043C7AE3"/>
    <w:rsid w:val="0495E3C4"/>
    <w:rsid w:val="0496DE58"/>
    <w:rsid w:val="04CFDDBC"/>
    <w:rsid w:val="04D1A700"/>
    <w:rsid w:val="04DDB4D6"/>
    <w:rsid w:val="04E409EA"/>
    <w:rsid w:val="05263EA8"/>
    <w:rsid w:val="0563A7B1"/>
    <w:rsid w:val="05A10A60"/>
    <w:rsid w:val="06092A60"/>
    <w:rsid w:val="06684F54"/>
    <w:rsid w:val="06971201"/>
    <w:rsid w:val="06B2C423"/>
    <w:rsid w:val="0734A378"/>
    <w:rsid w:val="073D0BC5"/>
    <w:rsid w:val="074F5CE3"/>
    <w:rsid w:val="080C79E9"/>
    <w:rsid w:val="08601327"/>
    <w:rsid w:val="0869D7D7"/>
    <w:rsid w:val="092FDC93"/>
    <w:rsid w:val="0976AE62"/>
    <w:rsid w:val="0977DE28"/>
    <w:rsid w:val="09833E80"/>
    <w:rsid w:val="09B4DD5B"/>
    <w:rsid w:val="09E07C4F"/>
    <w:rsid w:val="0A2B1310"/>
    <w:rsid w:val="0ADFAC31"/>
    <w:rsid w:val="0B1B62E8"/>
    <w:rsid w:val="0B2B8340"/>
    <w:rsid w:val="0B3AB59E"/>
    <w:rsid w:val="0B94A1E1"/>
    <w:rsid w:val="0BAB8BDE"/>
    <w:rsid w:val="0C2CBDBC"/>
    <w:rsid w:val="0CB11B1B"/>
    <w:rsid w:val="0CC52A7A"/>
    <w:rsid w:val="0CE39A99"/>
    <w:rsid w:val="0D81A489"/>
    <w:rsid w:val="0DB7FF03"/>
    <w:rsid w:val="0DDF0866"/>
    <w:rsid w:val="0E114F73"/>
    <w:rsid w:val="0E585E94"/>
    <w:rsid w:val="0EA0DC5B"/>
    <w:rsid w:val="0ECD933B"/>
    <w:rsid w:val="0EFC20A1"/>
    <w:rsid w:val="0F325E20"/>
    <w:rsid w:val="0F5D029F"/>
    <w:rsid w:val="0F8916DA"/>
    <w:rsid w:val="0FCE90F7"/>
    <w:rsid w:val="0FF168F7"/>
    <w:rsid w:val="10594233"/>
    <w:rsid w:val="10E2AC0C"/>
    <w:rsid w:val="11440ADD"/>
    <w:rsid w:val="115348F9"/>
    <w:rsid w:val="115857AD"/>
    <w:rsid w:val="116F7E92"/>
    <w:rsid w:val="11A8AE7F"/>
    <w:rsid w:val="11BACDE1"/>
    <w:rsid w:val="11C9C7AB"/>
    <w:rsid w:val="120F6E75"/>
    <w:rsid w:val="122FDAD7"/>
    <w:rsid w:val="12446064"/>
    <w:rsid w:val="12899104"/>
    <w:rsid w:val="1290FB13"/>
    <w:rsid w:val="12E9AA3C"/>
    <w:rsid w:val="12EC9CF8"/>
    <w:rsid w:val="12F69633"/>
    <w:rsid w:val="1307CC0A"/>
    <w:rsid w:val="130A2A06"/>
    <w:rsid w:val="131EE480"/>
    <w:rsid w:val="138F4B1C"/>
    <w:rsid w:val="13B4B495"/>
    <w:rsid w:val="13E26365"/>
    <w:rsid w:val="13E96D4E"/>
    <w:rsid w:val="14753C79"/>
    <w:rsid w:val="14B7ABBE"/>
    <w:rsid w:val="15027B5E"/>
    <w:rsid w:val="1550FF8C"/>
    <w:rsid w:val="155174DD"/>
    <w:rsid w:val="15529559"/>
    <w:rsid w:val="15DFD809"/>
    <w:rsid w:val="16185C06"/>
    <w:rsid w:val="162098E2"/>
    <w:rsid w:val="1683E795"/>
    <w:rsid w:val="16B80AF0"/>
    <w:rsid w:val="16DBB78B"/>
    <w:rsid w:val="1729B358"/>
    <w:rsid w:val="175CBEFC"/>
    <w:rsid w:val="1776EB76"/>
    <w:rsid w:val="1799FDFD"/>
    <w:rsid w:val="1833410C"/>
    <w:rsid w:val="1899BE0B"/>
    <w:rsid w:val="190185E5"/>
    <w:rsid w:val="1935C13C"/>
    <w:rsid w:val="198C9814"/>
    <w:rsid w:val="1A0FDEC6"/>
    <w:rsid w:val="1A26EE97"/>
    <w:rsid w:val="1A38D2A8"/>
    <w:rsid w:val="1A637E2A"/>
    <w:rsid w:val="1AF30EFD"/>
    <w:rsid w:val="1B464A1B"/>
    <w:rsid w:val="1B87990A"/>
    <w:rsid w:val="1B9CFE00"/>
    <w:rsid w:val="1C035514"/>
    <w:rsid w:val="1C224918"/>
    <w:rsid w:val="1C44BEA3"/>
    <w:rsid w:val="1C52E9A3"/>
    <w:rsid w:val="1D9A2F57"/>
    <w:rsid w:val="1DC01A5D"/>
    <w:rsid w:val="1DC10098"/>
    <w:rsid w:val="1DD50C06"/>
    <w:rsid w:val="1DE4CD2D"/>
    <w:rsid w:val="1E4367E8"/>
    <w:rsid w:val="1E7BB500"/>
    <w:rsid w:val="1F0FD8E9"/>
    <w:rsid w:val="1F154E55"/>
    <w:rsid w:val="1F48F07B"/>
    <w:rsid w:val="1F6B1522"/>
    <w:rsid w:val="1FFF694B"/>
    <w:rsid w:val="20ACA7D7"/>
    <w:rsid w:val="20F13E16"/>
    <w:rsid w:val="20F60E0B"/>
    <w:rsid w:val="20FE9D76"/>
    <w:rsid w:val="216DC900"/>
    <w:rsid w:val="21C920B0"/>
    <w:rsid w:val="21CAA4D7"/>
    <w:rsid w:val="21DC27D5"/>
    <w:rsid w:val="22273C6A"/>
    <w:rsid w:val="2255EE03"/>
    <w:rsid w:val="22A060BD"/>
    <w:rsid w:val="22E70899"/>
    <w:rsid w:val="235F2913"/>
    <w:rsid w:val="237EFFF9"/>
    <w:rsid w:val="239D8D3B"/>
    <w:rsid w:val="2408B6E6"/>
    <w:rsid w:val="2499EF7C"/>
    <w:rsid w:val="24A0F1A8"/>
    <w:rsid w:val="24B48F3B"/>
    <w:rsid w:val="2516B41B"/>
    <w:rsid w:val="2561F23E"/>
    <w:rsid w:val="256A7339"/>
    <w:rsid w:val="25A7C7A0"/>
    <w:rsid w:val="25AAB700"/>
    <w:rsid w:val="25B98AC8"/>
    <w:rsid w:val="25CC1DCE"/>
    <w:rsid w:val="26209ABF"/>
    <w:rsid w:val="263242A5"/>
    <w:rsid w:val="27056A2B"/>
    <w:rsid w:val="27142145"/>
    <w:rsid w:val="2719EE62"/>
    <w:rsid w:val="27F49F02"/>
    <w:rsid w:val="2851D36D"/>
    <w:rsid w:val="28EF0AAB"/>
    <w:rsid w:val="296C834A"/>
    <w:rsid w:val="2983EAB3"/>
    <w:rsid w:val="29B26936"/>
    <w:rsid w:val="29E45D37"/>
    <w:rsid w:val="29EAE931"/>
    <w:rsid w:val="2AFB30DF"/>
    <w:rsid w:val="2B0E0395"/>
    <w:rsid w:val="2B24BBAA"/>
    <w:rsid w:val="2B3A5BF7"/>
    <w:rsid w:val="2B3ECDD9"/>
    <w:rsid w:val="2B46749E"/>
    <w:rsid w:val="2B591246"/>
    <w:rsid w:val="2B74514D"/>
    <w:rsid w:val="2BB73B70"/>
    <w:rsid w:val="2BFA6591"/>
    <w:rsid w:val="2CF33D12"/>
    <w:rsid w:val="2D041273"/>
    <w:rsid w:val="2D1A9F38"/>
    <w:rsid w:val="2D6EECD6"/>
    <w:rsid w:val="2DFFC8E8"/>
    <w:rsid w:val="2E375280"/>
    <w:rsid w:val="2E4F0B2E"/>
    <w:rsid w:val="2E5D289F"/>
    <w:rsid w:val="2EC49BF4"/>
    <w:rsid w:val="2EDF5FC4"/>
    <w:rsid w:val="2EEC1036"/>
    <w:rsid w:val="2F26BF88"/>
    <w:rsid w:val="2F798464"/>
    <w:rsid w:val="2FD57462"/>
    <w:rsid w:val="2FE73BFF"/>
    <w:rsid w:val="2FE921E5"/>
    <w:rsid w:val="3081E60D"/>
    <w:rsid w:val="308884F8"/>
    <w:rsid w:val="30A56515"/>
    <w:rsid w:val="30AAE1BB"/>
    <w:rsid w:val="30B823CD"/>
    <w:rsid w:val="30C9025A"/>
    <w:rsid w:val="3147AB45"/>
    <w:rsid w:val="3149F3C2"/>
    <w:rsid w:val="31967A21"/>
    <w:rsid w:val="31BB5CAD"/>
    <w:rsid w:val="31C17A54"/>
    <w:rsid w:val="321C1A6C"/>
    <w:rsid w:val="3252AE18"/>
    <w:rsid w:val="32612FB8"/>
    <w:rsid w:val="3267E9AF"/>
    <w:rsid w:val="328147D4"/>
    <w:rsid w:val="32BB0313"/>
    <w:rsid w:val="330529EC"/>
    <w:rsid w:val="3312BB35"/>
    <w:rsid w:val="3381312E"/>
    <w:rsid w:val="33AF1C95"/>
    <w:rsid w:val="33C1BA9D"/>
    <w:rsid w:val="345F979E"/>
    <w:rsid w:val="3482ED30"/>
    <w:rsid w:val="349A1FF3"/>
    <w:rsid w:val="34A08761"/>
    <w:rsid w:val="34E4E814"/>
    <w:rsid w:val="34FD127B"/>
    <w:rsid w:val="352350C4"/>
    <w:rsid w:val="355D9CE6"/>
    <w:rsid w:val="35A63774"/>
    <w:rsid w:val="35BC8E88"/>
    <w:rsid w:val="35CDC84E"/>
    <w:rsid w:val="3629A4ED"/>
    <w:rsid w:val="36470E4D"/>
    <w:rsid w:val="36604EE9"/>
    <w:rsid w:val="36764BE6"/>
    <w:rsid w:val="36A08101"/>
    <w:rsid w:val="36B6B686"/>
    <w:rsid w:val="36C653D4"/>
    <w:rsid w:val="36E6069A"/>
    <w:rsid w:val="3703814D"/>
    <w:rsid w:val="37105700"/>
    <w:rsid w:val="3716AC5C"/>
    <w:rsid w:val="372DEAAE"/>
    <w:rsid w:val="375C262C"/>
    <w:rsid w:val="37F7FFF1"/>
    <w:rsid w:val="384291FF"/>
    <w:rsid w:val="388B9BD7"/>
    <w:rsid w:val="38A7F04C"/>
    <w:rsid w:val="38A9E2E8"/>
    <w:rsid w:val="38C0617B"/>
    <w:rsid w:val="38D031A7"/>
    <w:rsid w:val="395B5F7A"/>
    <w:rsid w:val="396857BE"/>
    <w:rsid w:val="398A65A7"/>
    <w:rsid w:val="399ECB96"/>
    <w:rsid w:val="39AF3657"/>
    <w:rsid w:val="3A178DCC"/>
    <w:rsid w:val="3A250B6B"/>
    <w:rsid w:val="3A275506"/>
    <w:rsid w:val="3A544833"/>
    <w:rsid w:val="3A78520C"/>
    <w:rsid w:val="3A89C59F"/>
    <w:rsid w:val="3AB11065"/>
    <w:rsid w:val="3AC48526"/>
    <w:rsid w:val="3AFA3560"/>
    <w:rsid w:val="3B3302D0"/>
    <w:rsid w:val="3B667D2E"/>
    <w:rsid w:val="3BA950B9"/>
    <w:rsid w:val="3BF71D37"/>
    <w:rsid w:val="3BFC35FE"/>
    <w:rsid w:val="3C4731C3"/>
    <w:rsid w:val="3CE9DB83"/>
    <w:rsid w:val="3D099794"/>
    <w:rsid w:val="3D766A48"/>
    <w:rsid w:val="3D8E7429"/>
    <w:rsid w:val="3E00D0C4"/>
    <w:rsid w:val="3E281643"/>
    <w:rsid w:val="3E2CF019"/>
    <w:rsid w:val="3E36D69E"/>
    <w:rsid w:val="3E615E5B"/>
    <w:rsid w:val="3E72B984"/>
    <w:rsid w:val="3E95461A"/>
    <w:rsid w:val="3ED991A4"/>
    <w:rsid w:val="3F59EA2B"/>
    <w:rsid w:val="3F9CC372"/>
    <w:rsid w:val="403076B1"/>
    <w:rsid w:val="404A7F9D"/>
    <w:rsid w:val="40827C21"/>
    <w:rsid w:val="40B92B43"/>
    <w:rsid w:val="40EA159E"/>
    <w:rsid w:val="40F92061"/>
    <w:rsid w:val="4164F76B"/>
    <w:rsid w:val="416DA358"/>
    <w:rsid w:val="41A58DAC"/>
    <w:rsid w:val="41E743DB"/>
    <w:rsid w:val="42287F62"/>
    <w:rsid w:val="42340B9F"/>
    <w:rsid w:val="429393A5"/>
    <w:rsid w:val="42C1A543"/>
    <w:rsid w:val="4386CAF7"/>
    <w:rsid w:val="439A8B01"/>
    <w:rsid w:val="439B5FC1"/>
    <w:rsid w:val="439C2925"/>
    <w:rsid w:val="43ACC497"/>
    <w:rsid w:val="43EF1537"/>
    <w:rsid w:val="43FCFC5D"/>
    <w:rsid w:val="44635248"/>
    <w:rsid w:val="448BB44D"/>
    <w:rsid w:val="44F0C391"/>
    <w:rsid w:val="45059A22"/>
    <w:rsid w:val="45892243"/>
    <w:rsid w:val="45D0A26E"/>
    <w:rsid w:val="4615F23A"/>
    <w:rsid w:val="463F0EFA"/>
    <w:rsid w:val="46E58C23"/>
    <w:rsid w:val="46E5BBC4"/>
    <w:rsid w:val="46F63EC6"/>
    <w:rsid w:val="46F6F455"/>
    <w:rsid w:val="47013A8F"/>
    <w:rsid w:val="47D9DF25"/>
    <w:rsid w:val="4831CA02"/>
    <w:rsid w:val="483624AC"/>
    <w:rsid w:val="484406D9"/>
    <w:rsid w:val="4846CEE9"/>
    <w:rsid w:val="48A041E3"/>
    <w:rsid w:val="48A1D0D7"/>
    <w:rsid w:val="48A58C4F"/>
    <w:rsid w:val="48CDAFCF"/>
    <w:rsid w:val="48D3D497"/>
    <w:rsid w:val="48D94ACC"/>
    <w:rsid w:val="48DBF6D1"/>
    <w:rsid w:val="4982BE7E"/>
    <w:rsid w:val="49C4ABCD"/>
    <w:rsid w:val="49E0D6C8"/>
    <w:rsid w:val="4AC21155"/>
    <w:rsid w:val="4AD71334"/>
    <w:rsid w:val="4B150679"/>
    <w:rsid w:val="4B22C484"/>
    <w:rsid w:val="4B34677E"/>
    <w:rsid w:val="4B38B65B"/>
    <w:rsid w:val="4B71AE3B"/>
    <w:rsid w:val="4B85AE5B"/>
    <w:rsid w:val="4BB994D7"/>
    <w:rsid w:val="4C223722"/>
    <w:rsid w:val="4C33EEE5"/>
    <w:rsid w:val="4C509CA9"/>
    <w:rsid w:val="4C83414C"/>
    <w:rsid w:val="4CADCB98"/>
    <w:rsid w:val="4CE55F92"/>
    <w:rsid w:val="4CF191AB"/>
    <w:rsid w:val="4D308705"/>
    <w:rsid w:val="4D69571B"/>
    <w:rsid w:val="4DD4AD30"/>
    <w:rsid w:val="4DE6D15A"/>
    <w:rsid w:val="4DFF6D8A"/>
    <w:rsid w:val="4E3402B7"/>
    <w:rsid w:val="4E916F7D"/>
    <w:rsid w:val="4EEA2E74"/>
    <w:rsid w:val="4FD300BD"/>
    <w:rsid w:val="4FFA44C6"/>
    <w:rsid w:val="5029C668"/>
    <w:rsid w:val="510053E7"/>
    <w:rsid w:val="5117618A"/>
    <w:rsid w:val="5159FE95"/>
    <w:rsid w:val="515E5FE2"/>
    <w:rsid w:val="51D83B58"/>
    <w:rsid w:val="52726F5D"/>
    <w:rsid w:val="5278D855"/>
    <w:rsid w:val="52FDE2B2"/>
    <w:rsid w:val="53080D23"/>
    <w:rsid w:val="5324BDCC"/>
    <w:rsid w:val="5342A730"/>
    <w:rsid w:val="547D3EA3"/>
    <w:rsid w:val="5487C8CC"/>
    <w:rsid w:val="548AAF61"/>
    <w:rsid w:val="54AB3CB6"/>
    <w:rsid w:val="54E3F3DA"/>
    <w:rsid w:val="5524B213"/>
    <w:rsid w:val="5548E675"/>
    <w:rsid w:val="5552144D"/>
    <w:rsid w:val="557E7B63"/>
    <w:rsid w:val="55BA906A"/>
    <w:rsid w:val="560D84D1"/>
    <w:rsid w:val="563BE716"/>
    <w:rsid w:val="56488C79"/>
    <w:rsid w:val="56538684"/>
    <w:rsid w:val="56DDFA85"/>
    <w:rsid w:val="5718755C"/>
    <w:rsid w:val="5754D17F"/>
    <w:rsid w:val="579643C2"/>
    <w:rsid w:val="57A7887F"/>
    <w:rsid w:val="57B05AC4"/>
    <w:rsid w:val="57C1CFC6"/>
    <w:rsid w:val="57C8A76F"/>
    <w:rsid w:val="57DC4E3F"/>
    <w:rsid w:val="5850B1A7"/>
    <w:rsid w:val="58991110"/>
    <w:rsid w:val="58BE0423"/>
    <w:rsid w:val="58CB58A5"/>
    <w:rsid w:val="58E4BC15"/>
    <w:rsid w:val="595E5B24"/>
    <w:rsid w:val="5A4541DD"/>
    <w:rsid w:val="5A50924A"/>
    <w:rsid w:val="5ACC27A0"/>
    <w:rsid w:val="5AE23B18"/>
    <w:rsid w:val="5AFE909E"/>
    <w:rsid w:val="5B230986"/>
    <w:rsid w:val="5B65C03B"/>
    <w:rsid w:val="5B773895"/>
    <w:rsid w:val="5BC0EC6E"/>
    <w:rsid w:val="5BD2BBEF"/>
    <w:rsid w:val="5C12488B"/>
    <w:rsid w:val="5C40D7E7"/>
    <w:rsid w:val="5CC1D6F9"/>
    <w:rsid w:val="5CC372AA"/>
    <w:rsid w:val="5CD336B6"/>
    <w:rsid w:val="5CF33FF8"/>
    <w:rsid w:val="5D47A55D"/>
    <w:rsid w:val="5D5CB8D1"/>
    <w:rsid w:val="5DDDE20E"/>
    <w:rsid w:val="5DF74C80"/>
    <w:rsid w:val="5E058037"/>
    <w:rsid w:val="5E6CED6C"/>
    <w:rsid w:val="5E865497"/>
    <w:rsid w:val="5F8B7FEB"/>
    <w:rsid w:val="5FEA7B2B"/>
    <w:rsid w:val="60175B1D"/>
    <w:rsid w:val="603B4D4E"/>
    <w:rsid w:val="6040B0DC"/>
    <w:rsid w:val="60E09693"/>
    <w:rsid w:val="60EFE1E3"/>
    <w:rsid w:val="60FD4597"/>
    <w:rsid w:val="61090ACB"/>
    <w:rsid w:val="6114568E"/>
    <w:rsid w:val="614944DC"/>
    <w:rsid w:val="61829808"/>
    <w:rsid w:val="618EE481"/>
    <w:rsid w:val="61B0DF3A"/>
    <w:rsid w:val="61B0EC85"/>
    <w:rsid w:val="61C32157"/>
    <w:rsid w:val="61D48010"/>
    <w:rsid w:val="61F6CEAB"/>
    <w:rsid w:val="6236E351"/>
    <w:rsid w:val="62C4849E"/>
    <w:rsid w:val="62EB46AB"/>
    <w:rsid w:val="63AEE155"/>
    <w:rsid w:val="63CB623C"/>
    <w:rsid w:val="646919AC"/>
    <w:rsid w:val="6493187E"/>
    <w:rsid w:val="64C333E6"/>
    <w:rsid w:val="64F5A01D"/>
    <w:rsid w:val="6544970A"/>
    <w:rsid w:val="65587C0B"/>
    <w:rsid w:val="6589D42E"/>
    <w:rsid w:val="6612B2D7"/>
    <w:rsid w:val="664576DE"/>
    <w:rsid w:val="67221A10"/>
    <w:rsid w:val="679D076B"/>
    <w:rsid w:val="67A1AEAB"/>
    <w:rsid w:val="67D96706"/>
    <w:rsid w:val="67E16BC2"/>
    <w:rsid w:val="682C01DE"/>
    <w:rsid w:val="6856F004"/>
    <w:rsid w:val="6876FEE6"/>
    <w:rsid w:val="68E13C20"/>
    <w:rsid w:val="69FDAEDC"/>
    <w:rsid w:val="6A250D17"/>
    <w:rsid w:val="6A585B6C"/>
    <w:rsid w:val="6A76C735"/>
    <w:rsid w:val="6AFA4CE3"/>
    <w:rsid w:val="6AFAE243"/>
    <w:rsid w:val="6B72A96B"/>
    <w:rsid w:val="6B8BF5FB"/>
    <w:rsid w:val="6B9F0A7A"/>
    <w:rsid w:val="6BB39B72"/>
    <w:rsid w:val="6BD4858D"/>
    <w:rsid w:val="6BE7F024"/>
    <w:rsid w:val="6C031CDC"/>
    <w:rsid w:val="6C5D215D"/>
    <w:rsid w:val="6C975176"/>
    <w:rsid w:val="6CE83E50"/>
    <w:rsid w:val="6CE87A1D"/>
    <w:rsid w:val="6CF5F23D"/>
    <w:rsid w:val="6D3709A8"/>
    <w:rsid w:val="6D65C7AC"/>
    <w:rsid w:val="6DB17B9B"/>
    <w:rsid w:val="6DD325AD"/>
    <w:rsid w:val="6DD88CC7"/>
    <w:rsid w:val="6DFBEA5B"/>
    <w:rsid w:val="6E0EE103"/>
    <w:rsid w:val="6E1CCB0F"/>
    <w:rsid w:val="6E57449C"/>
    <w:rsid w:val="6E7C5E04"/>
    <w:rsid w:val="6E827420"/>
    <w:rsid w:val="6ED9EC1D"/>
    <w:rsid w:val="6F46329E"/>
    <w:rsid w:val="6FAAE883"/>
    <w:rsid w:val="6FB8E9FC"/>
    <w:rsid w:val="6FE669C8"/>
    <w:rsid w:val="7010AD82"/>
    <w:rsid w:val="704D99CB"/>
    <w:rsid w:val="705C833F"/>
    <w:rsid w:val="70A5801C"/>
    <w:rsid w:val="70D5557A"/>
    <w:rsid w:val="717568B1"/>
    <w:rsid w:val="71A0736F"/>
    <w:rsid w:val="71ECBCC4"/>
    <w:rsid w:val="71F0834A"/>
    <w:rsid w:val="722201BE"/>
    <w:rsid w:val="72270BEE"/>
    <w:rsid w:val="7231F2AC"/>
    <w:rsid w:val="7247DA2A"/>
    <w:rsid w:val="726E56B8"/>
    <w:rsid w:val="728EE08A"/>
    <w:rsid w:val="72CE0A75"/>
    <w:rsid w:val="72DF93CF"/>
    <w:rsid w:val="7323C700"/>
    <w:rsid w:val="732CE115"/>
    <w:rsid w:val="7352ED2C"/>
    <w:rsid w:val="73740162"/>
    <w:rsid w:val="73AED040"/>
    <w:rsid w:val="73B62DD8"/>
    <w:rsid w:val="73B74472"/>
    <w:rsid w:val="74367B37"/>
    <w:rsid w:val="74568E84"/>
    <w:rsid w:val="7479CCE0"/>
    <w:rsid w:val="74BABB4A"/>
    <w:rsid w:val="74D05EE4"/>
    <w:rsid w:val="74D8E299"/>
    <w:rsid w:val="74F0713F"/>
    <w:rsid w:val="75487B04"/>
    <w:rsid w:val="754AB493"/>
    <w:rsid w:val="754CA359"/>
    <w:rsid w:val="75B999D9"/>
    <w:rsid w:val="75E54F2C"/>
    <w:rsid w:val="76035D62"/>
    <w:rsid w:val="76483632"/>
    <w:rsid w:val="76694E84"/>
    <w:rsid w:val="76C40E1C"/>
    <w:rsid w:val="76F80599"/>
    <w:rsid w:val="77A4C736"/>
    <w:rsid w:val="77F57F9C"/>
    <w:rsid w:val="782F7C97"/>
    <w:rsid w:val="784DD693"/>
    <w:rsid w:val="784EC564"/>
    <w:rsid w:val="7880956B"/>
    <w:rsid w:val="78A2FDA8"/>
    <w:rsid w:val="78BCE1F5"/>
    <w:rsid w:val="7914F171"/>
    <w:rsid w:val="793AC3DA"/>
    <w:rsid w:val="793FC3A0"/>
    <w:rsid w:val="79849D38"/>
    <w:rsid w:val="79A42A04"/>
    <w:rsid w:val="79E40B6C"/>
    <w:rsid w:val="7A009F47"/>
    <w:rsid w:val="7A0BA24C"/>
    <w:rsid w:val="7A0C7B78"/>
    <w:rsid w:val="7A65FE57"/>
    <w:rsid w:val="7A6AD454"/>
    <w:rsid w:val="7A8CA71B"/>
    <w:rsid w:val="7A8F0EC2"/>
    <w:rsid w:val="7AB456D1"/>
    <w:rsid w:val="7ADB9232"/>
    <w:rsid w:val="7AEDA42F"/>
    <w:rsid w:val="7B7C91B7"/>
    <w:rsid w:val="7B91F989"/>
    <w:rsid w:val="7BEAD773"/>
    <w:rsid w:val="7BFDEA24"/>
    <w:rsid w:val="7C2BDCAA"/>
    <w:rsid w:val="7CB28430"/>
    <w:rsid w:val="7D6123A9"/>
    <w:rsid w:val="7D992A60"/>
    <w:rsid w:val="7DE9ABAD"/>
    <w:rsid w:val="7DEEF79C"/>
    <w:rsid w:val="7E41AEC0"/>
    <w:rsid w:val="7E422BC7"/>
    <w:rsid w:val="7E50072A"/>
    <w:rsid w:val="7E597621"/>
    <w:rsid w:val="7E5AF14F"/>
    <w:rsid w:val="7E67F330"/>
    <w:rsid w:val="7EF2A453"/>
    <w:rsid w:val="7F025A73"/>
    <w:rsid w:val="7F0D2917"/>
    <w:rsid w:val="7F2F0F05"/>
    <w:rsid w:val="7F6F5A4C"/>
    <w:rsid w:val="7FAC4649"/>
    <w:rsid w:val="7FD0A11D"/>
    <w:rsid w:val="7FD5D0AD"/>
    <w:rsid w:val="7FE44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1D36D"/>
  <w15:chartTrackingRefBased/>
  <w15:docId w15:val="{A5C8C44E-B4D6-493B-8940-12200A0924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2899104"/>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289910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289910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289910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289910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289910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289910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289910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289910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289910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289910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289910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289910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2899104"/>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2899104"/>
    <w:pPr>
      <w:spacing/>
      <w:ind w:left="720"/>
      <w:contextualSpacing/>
    </w:pPr>
  </w:style>
  <w:style w:type="paragraph" w:styleId="TOC1">
    <w:uiPriority w:val="39"/>
    <w:name w:val="toc 1"/>
    <w:basedOn w:val="Normal"/>
    <w:next w:val="Normal"/>
    <w:unhideWhenUsed/>
    <w:rsid w:val="12899104"/>
    <w:pPr>
      <w:spacing w:after="100"/>
    </w:pPr>
  </w:style>
  <w:style w:type="paragraph" w:styleId="TOC2">
    <w:uiPriority w:val="39"/>
    <w:name w:val="toc 2"/>
    <w:basedOn w:val="Normal"/>
    <w:next w:val="Normal"/>
    <w:unhideWhenUsed/>
    <w:rsid w:val="12899104"/>
    <w:pPr>
      <w:spacing w:after="100"/>
      <w:ind w:left="220"/>
    </w:pPr>
  </w:style>
  <w:style w:type="paragraph" w:styleId="TOC3">
    <w:uiPriority w:val="39"/>
    <w:name w:val="toc 3"/>
    <w:basedOn w:val="Normal"/>
    <w:next w:val="Normal"/>
    <w:unhideWhenUsed/>
    <w:rsid w:val="12899104"/>
    <w:pPr>
      <w:spacing w:after="100"/>
      <w:ind w:left="440"/>
    </w:pPr>
  </w:style>
  <w:style w:type="paragraph" w:styleId="TOC4">
    <w:uiPriority w:val="39"/>
    <w:name w:val="toc 4"/>
    <w:basedOn w:val="Normal"/>
    <w:next w:val="Normal"/>
    <w:unhideWhenUsed/>
    <w:rsid w:val="12899104"/>
    <w:pPr>
      <w:spacing w:after="100"/>
      <w:ind w:left="660"/>
    </w:pPr>
  </w:style>
  <w:style w:type="paragraph" w:styleId="TOC5">
    <w:uiPriority w:val="39"/>
    <w:name w:val="toc 5"/>
    <w:basedOn w:val="Normal"/>
    <w:next w:val="Normal"/>
    <w:unhideWhenUsed/>
    <w:rsid w:val="12899104"/>
    <w:pPr>
      <w:spacing w:after="100"/>
      <w:ind w:left="880"/>
    </w:pPr>
  </w:style>
  <w:style w:type="paragraph" w:styleId="TOC6">
    <w:uiPriority w:val="39"/>
    <w:name w:val="toc 6"/>
    <w:basedOn w:val="Normal"/>
    <w:next w:val="Normal"/>
    <w:unhideWhenUsed/>
    <w:rsid w:val="12899104"/>
    <w:pPr>
      <w:spacing w:after="100"/>
      <w:ind w:left="1100"/>
    </w:pPr>
  </w:style>
  <w:style w:type="paragraph" w:styleId="TOC7">
    <w:uiPriority w:val="39"/>
    <w:name w:val="toc 7"/>
    <w:basedOn w:val="Normal"/>
    <w:next w:val="Normal"/>
    <w:unhideWhenUsed/>
    <w:rsid w:val="12899104"/>
    <w:pPr>
      <w:spacing w:after="100"/>
      <w:ind w:left="1320"/>
    </w:pPr>
  </w:style>
  <w:style w:type="paragraph" w:styleId="TOC8">
    <w:uiPriority w:val="39"/>
    <w:name w:val="toc 8"/>
    <w:basedOn w:val="Normal"/>
    <w:next w:val="Normal"/>
    <w:unhideWhenUsed/>
    <w:rsid w:val="12899104"/>
    <w:pPr>
      <w:spacing w:after="100"/>
      <w:ind w:left="1540"/>
    </w:pPr>
  </w:style>
  <w:style w:type="paragraph" w:styleId="TOC9">
    <w:uiPriority w:val="39"/>
    <w:name w:val="toc 9"/>
    <w:basedOn w:val="Normal"/>
    <w:next w:val="Normal"/>
    <w:unhideWhenUsed/>
    <w:rsid w:val="12899104"/>
    <w:pPr>
      <w:spacing w:after="100"/>
      <w:ind w:left="1760"/>
    </w:pPr>
  </w:style>
  <w:style w:type="paragraph" w:styleId="EndnoteText">
    <w:uiPriority w:val="99"/>
    <w:name w:val="endnote text"/>
    <w:basedOn w:val="Normal"/>
    <w:semiHidden/>
    <w:unhideWhenUsed/>
    <w:link w:val="EndnoteTextChar"/>
    <w:rsid w:val="12899104"/>
    <w:rPr>
      <w:sz w:val="20"/>
      <w:szCs w:val="20"/>
    </w:rPr>
    <w:pPr>
      <w:spacing w:after="0" w:line="240" w:lineRule="auto"/>
    </w:pPr>
  </w:style>
  <w:style w:type="paragraph" w:styleId="Footer">
    <w:uiPriority w:val="99"/>
    <w:name w:val="footer"/>
    <w:basedOn w:val="Normal"/>
    <w:unhideWhenUsed/>
    <w:link w:val="FooterChar"/>
    <w:rsid w:val="12899104"/>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2899104"/>
    <w:rPr>
      <w:sz w:val="20"/>
      <w:szCs w:val="20"/>
    </w:rPr>
    <w:pPr>
      <w:spacing w:after="0" w:line="240" w:lineRule="auto"/>
    </w:pPr>
  </w:style>
  <w:style w:type="paragraph" w:styleId="Header">
    <w:uiPriority w:val="99"/>
    <w:name w:val="header"/>
    <w:basedOn w:val="Normal"/>
    <w:unhideWhenUsed/>
    <w:link w:val="HeaderChar"/>
    <w:rsid w:val="1289910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f22b01ef36d494c" /><Relationship Type="http://schemas.openxmlformats.org/officeDocument/2006/relationships/hyperlink" Target="https://safeguarding.network/content-delivery/building-a-bigger-picture-effective-recording/" TargetMode="External" Id="R871bb13a48a748de" /><Relationship Type="http://schemas.openxmlformats.org/officeDocument/2006/relationships/hyperlink" Target="https://www.britishcouncil.org/sites/default/files/british_council_global_safeguarding_strategy_june_2020.pdf" TargetMode="External" Id="R0cdef6d93b5b4ac7" /><Relationship Type="http://schemas.openxmlformats.org/officeDocument/2006/relationships/hyperlink" Target="https://childlawadvice.org.uk/information-pages/child-protection-referral-assessments-and-outcomes/" TargetMode="External" Id="Ra73682f9a51a4d81" /><Relationship Type="http://schemas.openxmlformats.org/officeDocument/2006/relationships/hyperlink" Target="https://www.thesafeguardingcompany.com/myconcern/" TargetMode="External" Id="R0f927dbc6d084ed7" /><Relationship Type="http://schemas.openxmlformats.org/officeDocument/2006/relationships/hyperlink" Target="https://cwmtafmorgannwgsafeguardingboard.co.uk/En/ReportaConcern/ReportaConcern.aspx" TargetMode="External" Id="Rc3f22d0075ee41f9" /><Relationship Type="http://schemas.openxmlformats.org/officeDocument/2006/relationships/hyperlink" Target="https://www.childprotection.sa.gov.au/reporting-child-abuse/responding-child-about-abuse-or-neglect" TargetMode="External" Id="Rad58f6c08d244017" /><Relationship Type="http://schemas.openxmlformats.org/officeDocument/2006/relationships/hyperlink" Target="https://www.gov.uk/guidance/national-school-breakfast-club-programme" TargetMode="External" Id="Re0423192f4914ba3" /><Relationship Type="http://schemas.openxmlformats.org/officeDocument/2006/relationships/hyperlink" Target="https://assets.publishing.service.gov.uk/media/64d500285cac65000dc2dd91/Improving_multi-agency_information_sharing_2023.pdf" TargetMode="External" Id="R6f5b9151fd2b4999" /><Relationship Type="http://schemas.openxmlformats.org/officeDocument/2006/relationships/hyperlink" Target="https://learning.nspcc.org.uk/news/2024/february/teachers-safeguarding-responsibilities" TargetMode="External" Id="R9e28fe5d58194d0b" /><Relationship Type="http://schemas.openxmlformats.org/officeDocument/2006/relationships/hyperlink" Target="https://www.sec-ed.co.uk/content/news/safeguarding-the-12-barriers-preventing-child-sexual-abuse-disclosures/" TargetMode="External" Id="R3fec1377d2024768" /><Relationship Type="http://schemas.openxmlformats.org/officeDocument/2006/relationships/hyperlink" Target="https://assets.publishing.service.gov.uk/media/5a7f9dec40f0b62302690935/Reporting_and_acting_on_child_abuse_and_neglect_-_annexes__web_.pdf" TargetMode="External" Id="R03e1dcd3ae614b11" /><Relationship Type="http://schemas.openxmlformats.org/officeDocument/2006/relationships/hyperlink" Target="https://assets.publishing.service.gov.uk/media/65cb4349a7ded0000c79e4e1/Working_together_to_safeguard_children_2023_-_statutory_guidance.pdf" TargetMode="External" Id="Ra3492345c71f4988" /><Relationship Type="http://schemas.openxmlformats.org/officeDocument/2006/relationships/hyperlink" Target="http://www.keepingchildrensafeineducation.co.uk" TargetMode="External" Id="Rd1dcf6f8d3654bfe" /><Relationship Type="http://schemas.openxmlformats.org/officeDocument/2006/relationships/hyperlink" Target="https://www.keepingchildrensafeineducation.co.uk/part_one_sg_info.html" TargetMode="External" Id="R30d589c6dbaa489b" /><Relationship Type="http://schemas.openxmlformats.org/officeDocument/2006/relationships/hyperlink" Target="https://www.bridgend.gov.uk/residents/social-care-and-wellbeing/multi-agency-safeguarding-hub-mash/" TargetMode="External" Id="R49eedcdd4e8d49a3" /><Relationship Type="http://schemas.openxmlformats.org/officeDocument/2006/relationships/hyperlink" Target="http://www.structural-learning.com" TargetMode="External" Id="Re0f4071c2d25412b" /><Relationship Type="http://schemas.openxmlformats.org/officeDocument/2006/relationships/hyperlink" Target="https://www.structural-learning.com/post/bowlbys-attachment-theory" TargetMode="External" Id="R5c5fe17bbd594e22" /><Relationship Type="http://schemas.openxmlformats.org/officeDocument/2006/relationships/hyperlink" Target="https://www.msdmanuals.com/en-gb/home/children-s-health-issues/child-neglect-and-abuse/overview-of-child-neglect-and-abuse" TargetMode="External" Id="R84b9822d8f7c4732" /><Relationship Type="http://schemas.openxmlformats.org/officeDocument/2006/relationships/hyperlink" Target="https://www.nspcc.org.uk/what-is-child-abuse/spotting-signs-child-abuse/" TargetMode="External" Id="R0330a267649246c0" /><Relationship Type="http://schemas.openxmlformats.org/officeDocument/2006/relationships/hyperlink" Target="https://learning.nspcc.org.uk/child-abuse-and-neglect/neglect" TargetMode="External" Id="Rfa05863ac18a42e2" /><Relationship Type="http://schemas.openxmlformats.org/officeDocument/2006/relationships/hyperlink" Target="https://learning.nspcc.org.uk/child-abuse-and-neglect/recognising-and-responding-to-abuse" TargetMode="External" Id="R61f8c2e74b9742f9" /><Relationship Type="http://schemas.openxmlformats.org/officeDocument/2006/relationships/hyperlink" Target="https://learning.nspcc.org.uk/child-abuse-and-neglect/recognising-and-responding-to-abuse" TargetMode="External" Id="R19b40ab731be4f16" /><Relationship Type="http://schemas.openxmlformats.org/officeDocument/2006/relationships/hyperlink" Target="https://learning.nspcc.org.uk/training/mandatory-safeguarding-child-protection-training" TargetMode="External" Id="Rcec8b7bee9f840bb" /><Relationship Type="http://schemas.openxmlformats.org/officeDocument/2006/relationships/hyperlink" Target="https://learning.nspcc.org.uk/child-abuse-and-neglect/recognising-and-responding-to-abuse" TargetMode="External" Id="R8d8b1c77f63d48a8" /><Relationship Type="http://schemas.openxmlformats.org/officeDocument/2006/relationships/hyperlink" Target="https://cspm.csyw.qld.gov.au/practice-kits/child-sexual-abuse/working-with-children/responding/recognise-disclosures-and-respond-to-children" TargetMode="External" Id="R28f72d07d1bb4a35" /><Relationship Type="http://schemas.openxmlformats.org/officeDocument/2006/relationships/hyperlink" Target="https://doi.org/10.3389/fpsyg.2021.661427" TargetMode="External" Id="Rdb5a2c200c1146e0" /><Relationship Type="http://schemas.openxmlformats.org/officeDocument/2006/relationships/hyperlink" Target="https://www.kelsi.org.uk/__data/assets/pdf_file/0017/65051/Safeguarding-record-keeping-guidelines.pdf" TargetMode="External" Id="R8c294c0659d6420b" /><Relationship Type="http://schemas.openxmlformats.org/officeDocument/2006/relationships/hyperlink" Target="https://www.legislation.gov.uk/ukpga/1989/41/introduction" TargetMode="External" Id="R2e515ed5ebb246a5" /><Relationship Type="http://schemas.openxmlformats.org/officeDocument/2006/relationships/hyperlink" Target="https://www.legislation.gov.uk/ukpga/2004/31/introduction" TargetMode="External" Id="Rcb3e85abda3d4e4b" /><Relationship Type="http://schemas.openxmlformats.org/officeDocument/2006/relationships/hyperlink" Target="https://educationinspection.blog.gov.uk/2023/11/09/how-we-inspect-safeguarding-in-schools/" TargetMode="External" Id="R464abb0d4a9e48d2" /><Relationship Type="http://schemas.openxmlformats.org/officeDocument/2006/relationships/hyperlink" Target="https://www.cypcs.org.uk/rights/uncrc/full-uncrc/" TargetMode="External" Id="R84dd9c6ec84c40a4" /><Relationship Type="http://schemas.openxmlformats.org/officeDocument/2006/relationships/hyperlink" Target="https://www.unicef.org.uk/what-we-do/un-convention-child-rights/" TargetMode="External" Id="Rc00fc5a953b24a25" /><Relationship Type="http://schemas.openxmlformats.org/officeDocument/2006/relationships/hyperlink" Target="http://www.safeguarding.wales" TargetMode="External" Id="R9692c89ac39b4634" /><Relationship Type="http://schemas.openxmlformats.org/officeDocument/2006/relationships/hyperlink" Target="https://www.safeguarding.wales/en/chi-i/chi-i-c2/c2-p2/" TargetMode="External" Id="Ra3e6138131d3447b" /><Relationship Type="http://schemas.openxmlformats.org/officeDocument/2006/relationships/hyperlink" Target="https://safeguarding.wales/en/chi-i/chi-i-cp/c2p-p2/" TargetMode="External" Id="Rdc1982487b994d2b" /><Relationship Type="http://schemas.openxmlformats.org/officeDocument/2006/relationships/hyperlink" Target="https://www.gov.wales/sites/default/files/publications/2022-04/220401-keeping-learners-safe.pdf" TargetMode="External" Id="Rbaaba0f8aef341d3" /><Relationship Type="http://schemas.openxmlformats.org/officeDocument/2006/relationships/hyperlink" Target="http://www.gov.wales" TargetMode="External" Id="R457d8eeabb5d43ed" /><Relationship Type="http://schemas.openxmlformats.org/officeDocument/2006/relationships/hyperlink" Target="https://www.gov.wales/annex-4-developing-community-engagement-community-focused-schools-html" TargetMode="External" Id="R04094173995a4d2b" /><Relationship Type="http://schemas.openxmlformats.org/officeDocument/2006/relationships/hyperlink" Target="https://www.gov.wales/free-school-meals-information-parents-and-carers" TargetMode="External" Id="Rbd9659c8e2fa4742" /><Relationship Type="http://schemas.openxmlformats.org/officeDocument/2006/relationships/hyperlink" Target="https://yougov.co.uk/society/articles/5108-barriers-reporting-child-abuse" TargetMode="External" Id="R8cead64c3f444dee" /><Relationship Type="http://schemas.openxmlformats.org/officeDocument/2006/relationships/header" Target="header.xml" Id="R5b149f9f13d548a8" /><Relationship Type="http://schemas.openxmlformats.org/officeDocument/2006/relationships/footer" Target="footer.xml" Id="R17af3f573481484b" /><Relationship Type="http://schemas.openxmlformats.org/officeDocument/2006/relationships/numbering" Target="numbering.xml" Id="R9c5ceacf5d544ba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2024-07-08T16:37:53.3490915Z</dcterms:created>
  <dcterms:modified xsi:type="dcterms:W3CDTF">2024-07-14T19:56:51.2619197Z</dcterms:modified>
  <dc:creator>Georgina Davies (2307571)</dc:creator>
  <lastModifiedBy>Georgina Davies (2307571)</lastModifiedBy>
</coreProperties>
</file>