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6B0E66" w14:textId="3816C09C" w:rsidR="003A3674" w:rsidRPr="007B7A03" w:rsidRDefault="003A3674" w:rsidP="0080180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B7A03">
        <w:rPr>
          <w:rFonts w:ascii="Arial" w:hAnsi="Arial" w:cs="Arial"/>
          <w:b/>
          <w:bCs/>
          <w:sz w:val="24"/>
          <w:szCs w:val="24"/>
        </w:rPr>
        <w:t xml:space="preserve">Reference list </w:t>
      </w:r>
    </w:p>
    <w:p w14:paraId="2518CCC5" w14:textId="723BB16D" w:rsidR="00ED4CD0" w:rsidRPr="007B7A03" w:rsidRDefault="00ED4CD0" w:rsidP="0041125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A03">
        <w:rPr>
          <w:rFonts w:ascii="Arial" w:hAnsi="Arial" w:cs="Arial"/>
          <w:sz w:val="24"/>
          <w:szCs w:val="24"/>
        </w:rPr>
        <w:t xml:space="preserve">BBC (2020) </w:t>
      </w:r>
      <w:r w:rsidRPr="007B7A03">
        <w:rPr>
          <w:rFonts w:ascii="Arial" w:hAnsi="Arial" w:cs="Arial"/>
          <w:i/>
          <w:iCs/>
          <w:sz w:val="24"/>
          <w:szCs w:val="24"/>
        </w:rPr>
        <w:t xml:space="preserve">why is storytelling importance to children? </w:t>
      </w:r>
      <w:r w:rsidRPr="007B7A03">
        <w:rPr>
          <w:rFonts w:ascii="Arial" w:hAnsi="Arial" w:cs="Arial"/>
          <w:iCs/>
          <w:sz w:val="24"/>
          <w:szCs w:val="24"/>
        </w:rPr>
        <w:t xml:space="preserve">Available at: </w:t>
      </w:r>
      <w:r w:rsidRPr="007B7A03">
        <w:rPr>
          <w:rFonts w:ascii="Arial" w:hAnsi="Arial" w:cs="Arial"/>
          <w:sz w:val="24"/>
          <w:szCs w:val="24"/>
        </w:rPr>
        <w:t xml:space="preserve"> </w:t>
      </w:r>
      <w:hyperlink r:id="rId7" w:history="1">
        <w:r w:rsidRPr="007B7A03">
          <w:rPr>
            <w:rStyle w:val="Hyperlink"/>
            <w:rFonts w:ascii="Arial" w:hAnsi="Arial" w:cs="Arial"/>
            <w:sz w:val="24"/>
            <w:szCs w:val="24"/>
          </w:rPr>
          <w:t>Why is storytelling important to children? - BBC Teach</w:t>
        </w:r>
      </w:hyperlink>
      <w:r w:rsidRPr="007B7A03">
        <w:rPr>
          <w:rFonts w:ascii="Arial" w:hAnsi="Arial" w:cs="Arial"/>
          <w:sz w:val="24"/>
          <w:szCs w:val="24"/>
        </w:rPr>
        <w:t xml:space="preserve"> (Accessed: 19 November 2020).</w:t>
      </w:r>
    </w:p>
    <w:p w14:paraId="66479B1B" w14:textId="20D71437" w:rsidR="00ED4CD0" w:rsidRPr="007B7A03" w:rsidRDefault="00ED4CD0" w:rsidP="0041125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A03">
        <w:rPr>
          <w:rFonts w:ascii="Arial" w:hAnsi="Arial" w:cs="Arial"/>
          <w:sz w:val="24"/>
          <w:szCs w:val="24"/>
        </w:rPr>
        <w:t xml:space="preserve">British Council BBC (2020) </w:t>
      </w:r>
      <w:r w:rsidRPr="007B7A03">
        <w:rPr>
          <w:rFonts w:ascii="Arial" w:hAnsi="Arial" w:cs="Arial"/>
          <w:i/>
          <w:iCs/>
          <w:sz w:val="24"/>
          <w:szCs w:val="24"/>
        </w:rPr>
        <w:t xml:space="preserve">storytelling – benefits and tips.  </w:t>
      </w:r>
      <w:r w:rsidRPr="007B7A03">
        <w:rPr>
          <w:rFonts w:ascii="Arial" w:hAnsi="Arial" w:cs="Arial"/>
          <w:sz w:val="24"/>
          <w:szCs w:val="24"/>
        </w:rPr>
        <w:t xml:space="preserve">Available at:  </w:t>
      </w:r>
      <w:hyperlink r:id="rId8" w:history="1">
        <w:r w:rsidRPr="007B7A03">
          <w:rPr>
            <w:rStyle w:val="Hyperlink"/>
            <w:rFonts w:ascii="Arial" w:hAnsi="Arial" w:cs="Arial"/>
            <w:sz w:val="24"/>
            <w:szCs w:val="24"/>
          </w:rPr>
          <w:t>Storytelling - benefits and tips | TeachingEnglish | British Council | BBC</w:t>
        </w:r>
      </w:hyperlink>
      <w:r w:rsidRPr="007B7A03">
        <w:rPr>
          <w:rFonts w:ascii="Arial" w:hAnsi="Arial" w:cs="Arial"/>
          <w:sz w:val="24"/>
          <w:szCs w:val="24"/>
        </w:rPr>
        <w:t xml:space="preserve">  (Accessed: 19 November 2020).</w:t>
      </w:r>
    </w:p>
    <w:p w14:paraId="17C6712E" w14:textId="442902F5" w:rsidR="00AC2FD7" w:rsidRPr="007B7A03" w:rsidRDefault="00AC2FD7" w:rsidP="0041125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A03">
        <w:rPr>
          <w:rFonts w:ascii="Arial" w:hAnsi="Arial" w:cs="Arial"/>
          <w:sz w:val="24"/>
          <w:szCs w:val="24"/>
          <w:shd w:val="clear" w:color="auto" w:fill="FFFFFF"/>
        </w:rPr>
        <w:t xml:space="preserve">Donaldson (2015) </w:t>
      </w:r>
      <w:r w:rsidRPr="007B7A03">
        <w:rPr>
          <w:rFonts w:ascii="Arial" w:hAnsi="Arial" w:cs="Arial"/>
          <w:sz w:val="24"/>
          <w:szCs w:val="24"/>
        </w:rPr>
        <w:t xml:space="preserve">Successful Futures Independent Review of Curriculum and Assessment Arrangements in Wales. Available at: </w:t>
      </w:r>
      <w:hyperlink r:id="rId9" w:history="1">
        <w:r w:rsidRPr="007B7A03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https://gov.wales/sites/default/files/publications/2018-03/successful-futures.pdf</w:t>
        </w:r>
      </w:hyperlink>
      <w:r w:rsidRPr="007B7A03">
        <w:rPr>
          <w:rFonts w:ascii="Arial" w:hAnsi="Arial" w:cs="Arial"/>
          <w:sz w:val="24"/>
          <w:szCs w:val="24"/>
        </w:rPr>
        <w:t xml:space="preserve">  (Accessed: 19 November 2020). </w:t>
      </w:r>
    </w:p>
    <w:p w14:paraId="09F75BB6" w14:textId="42D81F98" w:rsidR="0057053E" w:rsidRPr="007B7A03" w:rsidRDefault="0057053E" w:rsidP="0041125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A03">
        <w:rPr>
          <w:rFonts w:ascii="Arial" w:hAnsi="Arial" w:cs="Arial"/>
          <w:sz w:val="24"/>
          <w:szCs w:val="24"/>
        </w:rPr>
        <w:t>Early Education (</w:t>
      </w:r>
      <w:r w:rsidR="00B7068E" w:rsidRPr="007B7A03">
        <w:rPr>
          <w:rFonts w:ascii="Arial" w:hAnsi="Arial" w:cs="Arial"/>
          <w:sz w:val="24"/>
          <w:szCs w:val="24"/>
        </w:rPr>
        <w:t>No Date</w:t>
      </w:r>
      <w:r w:rsidRPr="007B7A03">
        <w:rPr>
          <w:rFonts w:ascii="Arial" w:hAnsi="Arial" w:cs="Arial"/>
          <w:sz w:val="24"/>
          <w:szCs w:val="24"/>
        </w:rPr>
        <w:t xml:space="preserve">) </w:t>
      </w:r>
      <w:r w:rsidRPr="007B7A03">
        <w:rPr>
          <w:rFonts w:ascii="Arial" w:hAnsi="Arial" w:cs="Arial"/>
          <w:i/>
          <w:iCs/>
          <w:sz w:val="24"/>
          <w:szCs w:val="24"/>
        </w:rPr>
        <w:t xml:space="preserve">Making their mark – children’s early wiring.  </w:t>
      </w:r>
      <w:r w:rsidRPr="007B7A03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Pr="007B7A03">
          <w:rPr>
            <w:rStyle w:val="Hyperlink"/>
            <w:rFonts w:ascii="Arial" w:hAnsi="Arial" w:cs="Arial"/>
            <w:sz w:val="24"/>
            <w:szCs w:val="24"/>
          </w:rPr>
          <w:t>Making their mark - children's early writing.pdf (early-education.org.uk)</w:t>
        </w:r>
      </w:hyperlink>
      <w:r w:rsidRPr="007B7A03">
        <w:rPr>
          <w:rFonts w:ascii="Arial" w:hAnsi="Arial" w:cs="Arial"/>
          <w:sz w:val="24"/>
          <w:szCs w:val="24"/>
        </w:rPr>
        <w:t xml:space="preserve">  (Accessed: 19 November 2020).</w:t>
      </w:r>
    </w:p>
    <w:p w14:paraId="5542F531" w14:textId="03FC6227" w:rsidR="00E57E4C" w:rsidRPr="007B7A03" w:rsidRDefault="00E57E4C" w:rsidP="0041125D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7B7A03">
        <w:rPr>
          <w:rFonts w:ascii="Arial" w:hAnsi="Arial" w:cs="Arial"/>
          <w:color w:val="222222"/>
          <w:sz w:val="24"/>
          <w:szCs w:val="24"/>
          <w:shd w:val="clear" w:color="auto" w:fill="FFFFFF"/>
        </w:rPr>
        <w:t>Kalb, G. and Van Ours, J.C., 2014. Reading to young children: A head-start in life?. </w:t>
      </w:r>
      <w:r w:rsidRPr="007B7A0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Economics of Education Review</w:t>
      </w:r>
      <w:r w:rsidRPr="007B7A03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7B7A0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40</w:t>
      </w:r>
      <w:r w:rsidRPr="007B7A03">
        <w:rPr>
          <w:rFonts w:ascii="Arial" w:hAnsi="Arial" w:cs="Arial"/>
          <w:color w:val="222222"/>
          <w:sz w:val="24"/>
          <w:szCs w:val="24"/>
          <w:shd w:val="clear" w:color="auto" w:fill="FFFFFF"/>
        </w:rPr>
        <w:t>, pp.1-24.</w:t>
      </w:r>
    </w:p>
    <w:p w14:paraId="16475F12" w14:textId="474BA27D" w:rsidR="00ED4CD0" w:rsidRPr="007B7A03" w:rsidRDefault="00ED4CD0" w:rsidP="0041125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A03">
        <w:rPr>
          <w:rFonts w:ascii="Arial" w:hAnsi="Arial" w:cs="Arial"/>
          <w:sz w:val="24"/>
          <w:szCs w:val="24"/>
        </w:rPr>
        <w:t xml:space="preserve">Learning and Teacher with Preschoolers (2010) </w:t>
      </w:r>
      <w:r w:rsidRPr="007B7A03">
        <w:rPr>
          <w:rFonts w:ascii="Arial" w:hAnsi="Arial" w:cs="Arial"/>
          <w:i/>
          <w:iCs/>
          <w:sz w:val="24"/>
          <w:szCs w:val="24"/>
        </w:rPr>
        <w:t xml:space="preserve">Props for setting the stage.  </w:t>
      </w:r>
      <w:r w:rsidRPr="007B7A03"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Pr="007B7A03">
          <w:rPr>
            <w:rStyle w:val="Hyperlink"/>
            <w:rFonts w:ascii="Arial" w:hAnsi="Arial" w:cs="Arial"/>
            <w:sz w:val="24"/>
            <w:szCs w:val="24"/>
          </w:rPr>
          <w:t>Learning and Teaching With Preschoolers: Props for Setting the Stage</w:t>
        </w:r>
      </w:hyperlink>
      <w:r w:rsidRPr="007B7A03">
        <w:rPr>
          <w:rFonts w:ascii="Arial" w:hAnsi="Arial" w:cs="Arial"/>
          <w:sz w:val="24"/>
          <w:szCs w:val="24"/>
        </w:rPr>
        <w:t xml:space="preserve">  (Accessed: 19 November 2020).</w:t>
      </w:r>
    </w:p>
    <w:p w14:paraId="2BEA6138" w14:textId="6120207B" w:rsidR="00181878" w:rsidRPr="007B7A03" w:rsidRDefault="00181878" w:rsidP="0041125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A03">
        <w:rPr>
          <w:rFonts w:ascii="Arial" w:hAnsi="Arial" w:cs="Arial"/>
          <w:sz w:val="24"/>
          <w:szCs w:val="24"/>
        </w:rPr>
        <w:t>Lodge, L. (2020)</w:t>
      </w:r>
      <w:r w:rsidRPr="007B7A03">
        <w:rPr>
          <w:rFonts w:ascii="Arial" w:hAnsi="Arial" w:cs="Arial"/>
          <w:i/>
          <w:iCs/>
          <w:sz w:val="24"/>
          <w:szCs w:val="24"/>
        </w:rPr>
        <w:t xml:space="preserve"> Silence is not golden: the importance of improving oracy</w:t>
      </w:r>
      <w:r w:rsidR="0041125D" w:rsidRPr="007B7A03">
        <w:rPr>
          <w:rFonts w:ascii="Arial" w:hAnsi="Arial" w:cs="Arial"/>
          <w:i/>
          <w:iCs/>
          <w:sz w:val="24"/>
          <w:szCs w:val="24"/>
        </w:rPr>
        <w:t xml:space="preserve">. </w:t>
      </w:r>
      <w:r w:rsidR="0041125D" w:rsidRPr="007B7A03">
        <w:rPr>
          <w:rFonts w:ascii="Arial" w:hAnsi="Arial" w:cs="Arial"/>
          <w:sz w:val="24"/>
          <w:szCs w:val="24"/>
        </w:rPr>
        <w:t xml:space="preserve">Available at: </w:t>
      </w:r>
      <w:r w:rsidRPr="007B7A03">
        <w:rPr>
          <w:rFonts w:ascii="Arial" w:hAnsi="Arial" w:cs="Arial"/>
          <w:i/>
          <w:iCs/>
          <w:sz w:val="24"/>
          <w:szCs w:val="24"/>
        </w:rPr>
        <w:t xml:space="preserve"> </w:t>
      </w:r>
      <w:hyperlink r:id="rId12" w:history="1">
        <w:r w:rsidRPr="007B7A03">
          <w:rPr>
            <w:rStyle w:val="Hyperlink"/>
            <w:rFonts w:ascii="Arial" w:hAnsi="Arial" w:cs="Arial"/>
            <w:sz w:val="24"/>
            <w:szCs w:val="24"/>
          </w:rPr>
          <w:t>https://www.oneeducation.co.uk/news-blog/silence-is-not-golden-the-importance-of-improving-oracy</w:t>
        </w:r>
      </w:hyperlink>
      <w:r w:rsidRPr="007B7A03">
        <w:rPr>
          <w:rFonts w:ascii="Arial" w:hAnsi="Arial" w:cs="Arial"/>
          <w:sz w:val="24"/>
          <w:szCs w:val="24"/>
        </w:rPr>
        <w:t xml:space="preserve"> </w:t>
      </w:r>
      <w:r w:rsidR="002A6545" w:rsidRPr="007B7A03">
        <w:rPr>
          <w:rFonts w:ascii="Arial" w:hAnsi="Arial" w:cs="Arial"/>
          <w:sz w:val="24"/>
          <w:szCs w:val="24"/>
        </w:rPr>
        <w:t>(</w:t>
      </w:r>
      <w:r w:rsidRPr="007B7A03">
        <w:rPr>
          <w:rFonts w:ascii="Arial" w:hAnsi="Arial" w:cs="Arial"/>
          <w:sz w:val="24"/>
          <w:szCs w:val="24"/>
        </w:rPr>
        <w:t>Accessed: 19 November 2020</w:t>
      </w:r>
      <w:r w:rsidR="002A6545" w:rsidRPr="007B7A03">
        <w:rPr>
          <w:rFonts w:ascii="Arial" w:hAnsi="Arial" w:cs="Arial"/>
          <w:sz w:val="24"/>
          <w:szCs w:val="24"/>
        </w:rPr>
        <w:t xml:space="preserve">). </w:t>
      </w:r>
    </w:p>
    <w:p w14:paraId="001EB481" w14:textId="0A62027B" w:rsidR="00ED4CD0" w:rsidRPr="007B7A03" w:rsidRDefault="00ED4CD0" w:rsidP="0041125D">
      <w:pPr>
        <w:spacing w:line="360" w:lineRule="auto"/>
        <w:jc w:val="both"/>
        <w:rPr>
          <w:rStyle w:val="Hyperlink"/>
          <w:rFonts w:ascii="Arial" w:hAnsi="Arial" w:cs="Arial"/>
          <w:sz w:val="24"/>
          <w:szCs w:val="24"/>
        </w:rPr>
      </w:pPr>
      <w:r w:rsidRPr="007B7A03">
        <w:rPr>
          <w:rFonts w:ascii="Arial" w:hAnsi="Arial" w:cs="Arial"/>
          <w:sz w:val="24"/>
          <w:szCs w:val="24"/>
          <w:shd w:val="clear" w:color="auto" w:fill="FFFFFF"/>
        </w:rPr>
        <w:t>Medlicott</w:t>
      </w:r>
      <w:r w:rsidRPr="007B7A03">
        <w:rPr>
          <w:rStyle w:val="published-date"/>
          <w:rFonts w:ascii="Arial" w:hAnsi="Arial" w:cs="Arial"/>
          <w:sz w:val="24"/>
          <w:szCs w:val="24"/>
          <w:shd w:val="clear" w:color="auto" w:fill="FFFFFF"/>
        </w:rPr>
        <w:t>,</w:t>
      </w:r>
      <w:r w:rsidR="0041125D" w:rsidRPr="007B7A03">
        <w:rPr>
          <w:rStyle w:val="published-date"/>
          <w:rFonts w:ascii="Arial" w:hAnsi="Arial" w:cs="Arial"/>
          <w:sz w:val="24"/>
          <w:szCs w:val="24"/>
          <w:shd w:val="clear" w:color="auto" w:fill="FFFFFF"/>
        </w:rPr>
        <w:t xml:space="preserve"> M.</w:t>
      </w:r>
      <w:r w:rsidR="00B7068E" w:rsidRPr="007B7A03">
        <w:rPr>
          <w:rStyle w:val="published-date"/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1125D" w:rsidRPr="007B7A03">
        <w:rPr>
          <w:rStyle w:val="published-date"/>
          <w:rFonts w:ascii="Arial" w:hAnsi="Arial" w:cs="Arial"/>
          <w:sz w:val="24"/>
          <w:szCs w:val="24"/>
          <w:shd w:val="clear" w:color="auto" w:fill="FFFFFF"/>
        </w:rPr>
        <w:t xml:space="preserve">(2019) </w:t>
      </w:r>
      <w:r w:rsidRPr="007B7A03">
        <w:rPr>
          <w:rStyle w:val="published-date"/>
          <w:rFonts w:ascii="Arial" w:hAnsi="Arial" w:cs="Arial"/>
          <w:i/>
          <w:iCs/>
          <w:sz w:val="24"/>
          <w:szCs w:val="24"/>
          <w:shd w:val="clear" w:color="auto" w:fill="FFFFFF"/>
        </w:rPr>
        <w:t>EYFS best practice all about storytelling</w:t>
      </w:r>
      <w:r w:rsidR="0041125D" w:rsidRPr="007B7A03">
        <w:rPr>
          <w:rStyle w:val="published-date"/>
          <w:rFonts w:ascii="Arial" w:hAnsi="Arial" w:cs="Arial"/>
          <w:sz w:val="24"/>
          <w:szCs w:val="24"/>
          <w:shd w:val="clear" w:color="auto" w:fill="FFFFFF"/>
        </w:rPr>
        <w:t xml:space="preserve">. Available at: </w:t>
      </w:r>
      <w:r w:rsidRPr="007B7A03">
        <w:rPr>
          <w:rStyle w:val="published-date"/>
          <w:rFonts w:ascii="Arial" w:hAnsi="Arial" w:cs="Arial"/>
          <w:sz w:val="24"/>
          <w:szCs w:val="24"/>
          <w:shd w:val="clear" w:color="auto" w:fill="FFFFFF"/>
        </w:rPr>
        <w:t xml:space="preserve"> </w:t>
      </w:r>
      <w:hyperlink r:id="rId13" w:history="1">
        <w:r w:rsidRPr="007B7A03">
          <w:rPr>
            <w:rStyle w:val="Hyperlink"/>
            <w:rFonts w:ascii="Arial" w:hAnsi="Arial" w:cs="Arial"/>
            <w:sz w:val="24"/>
            <w:szCs w:val="24"/>
          </w:rPr>
          <w:t>EYFS best practice: All about… Storytelling | Nursery World</w:t>
        </w:r>
      </w:hyperlink>
      <w:r w:rsidR="0041125D" w:rsidRPr="007B7A03">
        <w:rPr>
          <w:rStyle w:val="Hyperlink"/>
          <w:rFonts w:ascii="Arial" w:hAnsi="Arial" w:cs="Arial"/>
          <w:sz w:val="24"/>
          <w:szCs w:val="24"/>
          <w:u w:val="none"/>
        </w:rPr>
        <w:t xml:space="preserve">  </w:t>
      </w:r>
      <w:r w:rsidR="0041125D" w:rsidRPr="007B7A03">
        <w:rPr>
          <w:rFonts w:ascii="Arial" w:hAnsi="Arial" w:cs="Arial"/>
          <w:sz w:val="24"/>
          <w:szCs w:val="24"/>
        </w:rPr>
        <w:t>(Accessed: 19 November 2020).</w:t>
      </w:r>
    </w:p>
    <w:p w14:paraId="6C7C99DA" w14:textId="77777777" w:rsidR="00ED4CD0" w:rsidRPr="007B7A03" w:rsidRDefault="00ED4CD0" w:rsidP="0041125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A03">
        <w:rPr>
          <w:rFonts w:ascii="Arial" w:hAnsi="Arial" w:cs="Arial"/>
          <w:sz w:val="24"/>
          <w:szCs w:val="24"/>
        </w:rPr>
        <w:t xml:space="preserve">Merga, M. K. (2017) </w:t>
      </w:r>
      <w:r w:rsidRPr="007B7A03">
        <w:rPr>
          <w:rFonts w:ascii="Arial" w:hAnsi="Arial" w:cs="Arial"/>
          <w:i/>
          <w:iCs/>
          <w:sz w:val="24"/>
          <w:szCs w:val="24"/>
        </w:rPr>
        <w:t>Research shows the importance of parents reading with children – even after children can read</w:t>
      </w:r>
      <w:r w:rsidRPr="007B7A03">
        <w:rPr>
          <w:rFonts w:ascii="Arial" w:hAnsi="Arial" w:cs="Arial"/>
          <w:sz w:val="24"/>
          <w:szCs w:val="24"/>
        </w:rPr>
        <w:t xml:space="preserve">. Available at: </w:t>
      </w:r>
      <w:hyperlink r:id="rId14" w:history="1">
        <w:r w:rsidRPr="007B7A03">
          <w:rPr>
            <w:rStyle w:val="Hyperlink"/>
            <w:rFonts w:ascii="Arial" w:hAnsi="Arial" w:cs="Arial"/>
            <w:sz w:val="24"/>
            <w:szCs w:val="24"/>
          </w:rPr>
          <w:t>https://theconversation.com/research-shows-the-importance-of-parents-reading-with-children-even-after-children-can-read-82756</w:t>
        </w:r>
      </w:hyperlink>
      <w:r w:rsidRPr="007B7A03">
        <w:rPr>
          <w:rFonts w:ascii="Arial" w:hAnsi="Arial" w:cs="Arial"/>
          <w:sz w:val="24"/>
          <w:szCs w:val="24"/>
        </w:rPr>
        <w:t xml:space="preserve">  (Accessed: 19 November 2020).</w:t>
      </w:r>
    </w:p>
    <w:p w14:paraId="1E0005BE" w14:textId="77777777" w:rsidR="00ED4CD0" w:rsidRPr="007B7A03" w:rsidRDefault="00ED4CD0" w:rsidP="0041125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A03">
        <w:rPr>
          <w:rFonts w:ascii="Arial" w:hAnsi="Arial" w:cs="Arial"/>
          <w:sz w:val="24"/>
          <w:szCs w:val="24"/>
        </w:rPr>
        <w:t xml:space="preserve">Neaum, S. (2012) </w:t>
      </w:r>
      <w:r w:rsidRPr="007B7A03">
        <w:rPr>
          <w:rFonts w:ascii="Arial" w:hAnsi="Arial" w:cs="Arial"/>
          <w:i/>
          <w:iCs/>
          <w:sz w:val="24"/>
          <w:szCs w:val="24"/>
        </w:rPr>
        <w:t xml:space="preserve">Language and literacy in the early years. </w:t>
      </w:r>
      <w:r w:rsidRPr="007B7A03">
        <w:rPr>
          <w:rFonts w:ascii="Arial" w:hAnsi="Arial" w:cs="Arial"/>
          <w:sz w:val="24"/>
          <w:szCs w:val="24"/>
        </w:rPr>
        <w:t>London: Sage Publications Ltd.</w:t>
      </w:r>
    </w:p>
    <w:p w14:paraId="01737A85" w14:textId="77777777" w:rsidR="00ED4CD0" w:rsidRPr="007B7A03" w:rsidRDefault="00ED4CD0" w:rsidP="0041125D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7B7A03">
        <w:rPr>
          <w:rFonts w:ascii="Arial" w:hAnsi="Arial" w:cs="Arial"/>
          <w:color w:val="222222"/>
          <w:sz w:val="24"/>
          <w:szCs w:val="24"/>
          <w:shd w:val="clear" w:color="auto" w:fill="FFFFFF"/>
        </w:rPr>
        <w:lastRenderedPageBreak/>
        <w:t>Oates, J., 2004. </w:t>
      </w:r>
      <w:r w:rsidRPr="007B7A0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Cognitive and language development in children</w:t>
      </w:r>
      <w:r w:rsidRPr="007B7A03">
        <w:rPr>
          <w:rFonts w:ascii="Arial" w:hAnsi="Arial" w:cs="Arial"/>
          <w:color w:val="222222"/>
          <w:sz w:val="24"/>
          <w:szCs w:val="24"/>
          <w:shd w:val="clear" w:color="auto" w:fill="FFFFFF"/>
        </w:rPr>
        <w:t>. Open University; Malden, MA: Blackwell Pub.</w:t>
      </w:r>
    </w:p>
    <w:p w14:paraId="3462F60B" w14:textId="77777777" w:rsidR="00413886" w:rsidRPr="007B7A03" w:rsidRDefault="00413886" w:rsidP="0041125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A03">
        <w:rPr>
          <w:rFonts w:ascii="Arial" w:hAnsi="Arial" w:cs="Arial"/>
          <w:sz w:val="24"/>
          <w:szCs w:val="24"/>
        </w:rPr>
        <w:t xml:space="preserve">Parenting Science (2018). </w:t>
      </w:r>
      <w:r w:rsidRPr="007B7A03">
        <w:rPr>
          <w:rFonts w:ascii="Arial" w:hAnsi="Arial" w:cs="Arial"/>
          <w:i/>
          <w:iCs/>
          <w:sz w:val="24"/>
          <w:szCs w:val="24"/>
        </w:rPr>
        <w:t xml:space="preserve">Facial expressions for kids: helping children read emotions. </w:t>
      </w:r>
      <w:r w:rsidRPr="007B7A03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Pr="007B7A03">
          <w:rPr>
            <w:rStyle w:val="Hyperlink"/>
            <w:rFonts w:ascii="Arial" w:hAnsi="Arial" w:cs="Arial"/>
            <w:sz w:val="24"/>
            <w:szCs w:val="24"/>
          </w:rPr>
          <w:t>Facial expressions for kids: Helping children read emotions (parentingscience.com)</w:t>
        </w:r>
      </w:hyperlink>
      <w:r w:rsidRPr="007B7A03">
        <w:rPr>
          <w:rStyle w:val="Hyperlink"/>
          <w:rFonts w:ascii="Arial" w:hAnsi="Arial" w:cs="Arial"/>
          <w:sz w:val="24"/>
          <w:szCs w:val="24"/>
          <w:u w:val="none"/>
        </w:rPr>
        <w:t xml:space="preserve">   </w:t>
      </w:r>
      <w:r w:rsidRPr="007B7A03">
        <w:rPr>
          <w:rFonts w:ascii="Arial" w:hAnsi="Arial" w:cs="Arial"/>
          <w:sz w:val="24"/>
          <w:szCs w:val="24"/>
        </w:rPr>
        <w:t xml:space="preserve">(Accessed: 19 November 2020). </w:t>
      </w:r>
    </w:p>
    <w:p w14:paraId="3846C8D1" w14:textId="77777777" w:rsidR="00ED4CD0" w:rsidRPr="007B7A03" w:rsidRDefault="00ED4CD0" w:rsidP="0041125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A03">
        <w:rPr>
          <w:rFonts w:ascii="Arial" w:hAnsi="Arial" w:cs="Arial"/>
          <w:sz w:val="24"/>
          <w:szCs w:val="24"/>
        </w:rPr>
        <w:t xml:space="preserve">Petrie, P. (2011) </w:t>
      </w:r>
      <w:r w:rsidRPr="007B7A03">
        <w:rPr>
          <w:rFonts w:ascii="Arial" w:hAnsi="Arial" w:cs="Arial"/>
          <w:i/>
          <w:iCs/>
          <w:sz w:val="24"/>
          <w:szCs w:val="24"/>
        </w:rPr>
        <w:t>Communication skills for working with children and young people: Introducing social pedagogy (3</w:t>
      </w:r>
      <w:r w:rsidRPr="007B7A03">
        <w:rPr>
          <w:rFonts w:ascii="Arial" w:hAnsi="Arial" w:cs="Arial"/>
          <w:i/>
          <w:iCs/>
          <w:sz w:val="24"/>
          <w:szCs w:val="24"/>
          <w:vertAlign w:val="superscript"/>
        </w:rPr>
        <w:t>rd</w:t>
      </w:r>
      <w:r w:rsidRPr="007B7A03">
        <w:rPr>
          <w:rFonts w:ascii="Arial" w:hAnsi="Arial" w:cs="Arial"/>
          <w:i/>
          <w:iCs/>
          <w:sz w:val="24"/>
          <w:szCs w:val="24"/>
        </w:rPr>
        <w:t xml:space="preserve"> ed.). </w:t>
      </w:r>
      <w:r w:rsidRPr="007B7A03">
        <w:rPr>
          <w:rFonts w:ascii="Arial" w:hAnsi="Arial" w:cs="Arial"/>
          <w:sz w:val="24"/>
          <w:szCs w:val="24"/>
        </w:rPr>
        <w:t>London: Jessica Kingsley Publishers.</w:t>
      </w:r>
    </w:p>
    <w:p w14:paraId="455F070C" w14:textId="3EEFB070" w:rsidR="00ED4CD0" w:rsidRPr="007B7A03" w:rsidRDefault="00ED4CD0" w:rsidP="0041125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A03">
        <w:rPr>
          <w:rFonts w:ascii="Arial" w:hAnsi="Arial" w:cs="Arial"/>
          <w:sz w:val="24"/>
          <w:szCs w:val="24"/>
        </w:rPr>
        <w:t xml:space="preserve">Shelley </w:t>
      </w:r>
      <w:r w:rsidR="005E41E6" w:rsidRPr="007B7A03">
        <w:rPr>
          <w:rFonts w:ascii="Arial" w:hAnsi="Arial" w:cs="Arial"/>
          <w:sz w:val="24"/>
          <w:szCs w:val="24"/>
        </w:rPr>
        <w:t>(</w:t>
      </w:r>
      <w:r w:rsidR="00C255E5" w:rsidRPr="007B7A03">
        <w:rPr>
          <w:rFonts w:ascii="Arial" w:hAnsi="Arial" w:cs="Arial"/>
          <w:sz w:val="24"/>
          <w:szCs w:val="24"/>
        </w:rPr>
        <w:t>2020</w:t>
      </w:r>
      <w:r w:rsidR="005E41E6" w:rsidRPr="007B7A03">
        <w:rPr>
          <w:rFonts w:ascii="Arial" w:hAnsi="Arial" w:cs="Arial"/>
          <w:sz w:val="24"/>
          <w:szCs w:val="24"/>
        </w:rPr>
        <w:t>)</w:t>
      </w:r>
      <w:r w:rsidRPr="007B7A03">
        <w:rPr>
          <w:rFonts w:ascii="Arial" w:hAnsi="Arial" w:cs="Arial"/>
          <w:sz w:val="24"/>
          <w:szCs w:val="24"/>
        </w:rPr>
        <w:t xml:space="preserve"> </w:t>
      </w:r>
      <w:r w:rsidRPr="007B7A03">
        <w:rPr>
          <w:rFonts w:ascii="Arial" w:hAnsi="Arial" w:cs="Arial"/>
          <w:i/>
          <w:iCs/>
          <w:sz w:val="24"/>
          <w:szCs w:val="24"/>
        </w:rPr>
        <w:t>Power of storytelling</w:t>
      </w:r>
      <w:r w:rsidRPr="007B7A03">
        <w:rPr>
          <w:rFonts w:ascii="Arial" w:hAnsi="Arial" w:cs="Arial"/>
          <w:sz w:val="24"/>
          <w:szCs w:val="24"/>
        </w:rPr>
        <w:t xml:space="preserve">. Available at: </w:t>
      </w:r>
      <w:hyperlink r:id="rId16" w:history="1">
        <w:r w:rsidRPr="007B7A03">
          <w:rPr>
            <w:rStyle w:val="Hyperlink"/>
            <w:rFonts w:ascii="Arial" w:hAnsi="Arial" w:cs="Arial"/>
            <w:sz w:val="24"/>
            <w:szCs w:val="24"/>
          </w:rPr>
          <w:t>https://www.communityplaythings.co.uk/learning-library/articles/power-of-storytelling?source=pal168</w:t>
        </w:r>
      </w:hyperlink>
      <w:r w:rsidRPr="007B7A03">
        <w:rPr>
          <w:rFonts w:ascii="Arial" w:hAnsi="Arial" w:cs="Arial"/>
          <w:sz w:val="24"/>
          <w:szCs w:val="24"/>
        </w:rPr>
        <w:t xml:space="preserve">  (Accessed: 19 November 2020).</w:t>
      </w:r>
    </w:p>
    <w:p w14:paraId="4813FE73" w14:textId="77777777" w:rsidR="00ED4CD0" w:rsidRPr="007B7A03" w:rsidRDefault="00ED4CD0" w:rsidP="0041125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A03">
        <w:rPr>
          <w:rFonts w:ascii="Arial" w:hAnsi="Arial" w:cs="Arial"/>
          <w:sz w:val="24"/>
          <w:szCs w:val="24"/>
          <w:lang w:val="en-US"/>
        </w:rPr>
        <w:t xml:space="preserve">(University of Kansas, 2017, p.2). </w:t>
      </w:r>
      <w:r w:rsidRPr="007B7A03">
        <w:rPr>
          <w:rFonts w:ascii="Arial" w:hAnsi="Arial" w:cs="Arial"/>
          <w:sz w:val="24"/>
          <w:szCs w:val="24"/>
        </w:rPr>
        <w:t xml:space="preserve">University of Kansas (2017) </w:t>
      </w:r>
      <w:r w:rsidRPr="007B7A03">
        <w:rPr>
          <w:rFonts w:ascii="Arial" w:hAnsi="Arial" w:cs="Arial"/>
          <w:i/>
          <w:iCs/>
          <w:sz w:val="24"/>
          <w:szCs w:val="24"/>
        </w:rPr>
        <w:t>Language development starts in the womb</w:t>
      </w:r>
      <w:r w:rsidRPr="007B7A03">
        <w:rPr>
          <w:rFonts w:ascii="Arial" w:hAnsi="Arial" w:cs="Arial"/>
          <w:sz w:val="24"/>
          <w:szCs w:val="24"/>
        </w:rPr>
        <w:t xml:space="preserve">. Available at: </w:t>
      </w:r>
      <w:hyperlink r:id="rId17" w:history="1">
        <w:r w:rsidRPr="007B7A03">
          <w:rPr>
            <w:rStyle w:val="Hyperlink"/>
            <w:rFonts w:ascii="Arial" w:hAnsi="Arial" w:cs="Arial"/>
            <w:sz w:val="24"/>
            <w:szCs w:val="24"/>
          </w:rPr>
          <w:t>https://www.sciencedaily.com/releases/2017/07/170718084600.htm</w:t>
        </w:r>
      </w:hyperlink>
      <w:r w:rsidRPr="007B7A03">
        <w:rPr>
          <w:rFonts w:ascii="Arial" w:hAnsi="Arial" w:cs="Arial"/>
          <w:sz w:val="24"/>
          <w:szCs w:val="24"/>
        </w:rPr>
        <w:t xml:space="preserve"> (Accessed: 19 November 2020). </w:t>
      </w:r>
    </w:p>
    <w:p w14:paraId="3179BBE3" w14:textId="77777777" w:rsidR="00ED4CD0" w:rsidRPr="007B7A03" w:rsidRDefault="00ED4CD0" w:rsidP="0041125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A03">
        <w:rPr>
          <w:rFonts w:ascii="Arial" w:hAnsi="Arial" w:cs="Arial"/>
          <w:sz w:val="24"/>
          <w:szCs w:val="24"/>
        </w:rPr>
        <w:t xml:space="preserve">Victoria State Government (2019) </w:t>
      </w:r>
      <w:r w:rsidRPr="007B7A03">
        <w:rPr>
          <w:rFonts w:ascii="Arial" w:hAnsi="Arial" w:cs="Arial"/>
          <w:i/>
          <w:iCs/>
          <w:sz w:val="24"/>
          <w:szCs w:val="24"/>
        </w:rPr>
        <w:t xml:space="preserve">Storytelling. </w:t>
      </w:r>
      <w:r w:rsidRPr="007B7A03">
        <w:rPr>
          <w:rFonts w:ascii="Arial" w:hAnsi="Arial" w:cs="Arial"/>
          <w:sz w:val="24"/>
          <w:szCs w:val="24"/>
        </w:rPr>
        <w:t xml:space="preserve">Available at:  </w:t>
      </w:r>
      <w:hyperlink r:id="rId18" w:history="1">
        <w:r w:rsidRPr="007B7A03">
          <w:rPr>
            <w:rStyle w:val="Hyperlink"/>
            <w:rFonts w:ascii="Arial" w:hAnsi="Arial" w:cs="Arial"/>
            <w:sz w:val="24"/>
            <w:szCs w:val="24"/>
          </w:rPr>
          <w:t>Storytelling (education.vic.gov.au)</w:t>
        </w:r>
      </w:hyperlink>
      <w:r w:rsidRPr="007B7A03">
        <w:rPr>
          <w:rFonts w:ascii="Arial" w:hAnsi="Arial" w:cs="Arial"/>
          <w:sz w:val="24"/>
          <w:szCs w:val="24"/>
        </w:rPr>
        <w:t xml:space="preserve">  (Accessed: 19 November 2020).</w:t>
      </w:r>
    </w:p>
    <w:p w14:paraId="48814A92" w14:textId="484AA291" w:rsidR="00ED4CD0" w:rsidRPr="007B7A03" w:rsidRDefault="00ED4CD0" w:rsidP="0041125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A03">
        <w:rPr>
          <w:rFonts w:ascii="Arial" w:hAnsi="Arial" w:cs="Arial"/>
          <w:sz w:val="24"/>
          <w:szCs w:val="24"/>
        </w:rPr>
        <w:t xml:space="preserve">Welsh Government national literacy and numeracy framework (2013). Available at:    </w:t>
      </w:r>
      <w:hyperlink r:id="rId19" w:history="1">
        <w:r w:rsidRPr="007B7A03">
          <w:rPr>
            <w:rStyle w:val="Hyperlink"/>
            <w:rFonts w:ascii="Arial" w:hAnsi="Arial" w:cs="Arial"/>
            <w:sz w:val="24"/>
            <w:szCs w:val="24"/>
          </w:rPr>
          <w:t>https://hwb.gov.wales/api/storage/64812b0e-3d20-4d10-94e8-68221e47a38d/to-support-schools-in-introducing-the-national-literacy-and-numeracy-framework.pdf</w:t>
        </w:r>
      </w:hyperlink>
      <w:r w:rsidRPr="007B7A03">
        <w:rPr>
          <w:rFonts w:ascii="Arial" w:hAnsi="Arial" w:cs="Arial"/>
          <w:sz w:val="24"/>
          <w:szCs w:val="24"/>
        </w:rPr>
        <w:t xml:space="preserve"> (Accessed: 19 November 2020). </w:t>
      </w:r>
    </w:p>
    <w:p w14:paraId="50C207CF" w14:textId="6DC08637" w:rsidR="006403AF" w:rsidRPr="007B7A03" w:rsidRDefault="006403AF" w:rsidP="0041125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A03">
        <w:rPr>
          <w:rFonts w:ascii="Arial" w:hAnsi="Arial" w:cs="Arial"/>
          <w:sz w:val="24"/>
          <w:szCs w:val="24"/>
        </w:rPr>
        <w:t xml:space="preserve">Welsh Government (2019) </w:t>
      </w:r>
      <w:r w:rsidRPr="007B7A03">
        <w:rPr>
          <w:rFonts w:ascii="Arial" w:hAnsi="Arial" w:cs="Arial"/>
          <w:i/>
          <w:iCs/>
          <w:sz w:val="24"/>
          <w:szCs w:val="24"/>
        </w:rPr>
        <w:t>Draft Statutory Area of Learning and Experience: Languages, Literacy and Communication</w:t>
      </w:r>
      <w:r w:rsidRPr="007B7A03">
        <w:rPr>
          <w:rFonts w:ascii="Arial" w:hAnsi="Arial" w:cs="Arial"/>
          <w:sz w:val="24"/>
          <w:szCs w:val="24"/>
        </w:rPr>
        <w:t xml:space="preserve">. Available at:  </w:t>
      </w:r>
      <w:hyperlink r:id="rId20" w:history="1">
        <w:r w:rsidRPr="007B7A03">
          <w:rPr>
            <w:rStyle w:val="Hyperlink"/>
            <w:rFonts w:ascii="Arial" w:hAnsi="Arial" w:cs="Arial"/>
            <w:sz w:val="24"/>
            <w:szCs w:val="24"/>
          </w:rPr>
          <w:t>https://hwb.gov.wales/storage/4373f5ea-f77e-4b10-a20f-4b06eb02f6a0/draft-statutory-guidance-languages-literacy-and-communication.pdf</w:t>
        </w:r>
      </w:hyperlink>
      <w:r w:rsidRPr="007B7A03">
        <w:rPr>
          <w:rFonts w:ascii="Arial" w:hAnsi="Arial" w:cs="Arial"/>
          <w:sz w:val="24"/>
          <w:szCs w:val="24"/>
        </w:rPr>
        <w:t xml:space="preserve"> (Accessed: 19 November  2020).</w:t>
      </w:r>
    </w:p>
    <w:p w14:paraId="47D99D55" w14:textId="1D8DEC5A" w:rsidR="00ED4CD0" w:rsidRPr="007B7A03" w:rsidRDefault="00ED4CD0" w:rsidP="0041125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A03">
        <w:rPr>
          <w:rFonts w:ascii="Arial" w:hAnsi="Arial" w:cs="Arial"/>
          <w:sz w:val="24"/>
          <w:szCs w:val="24"/>
        </w:rPr>
        <w:t xml:space="preserve">Welsh Government (2020) </w:t>
      </w:r>
      <w:r w:rsidRPr="007B7A03">
        <w:rPr>
          <w:rFonts w:ascii="Arial" w:hAnsi="Arial" w:cs="Arial"/>
          <w:i/>
          <w:iCs/>
          <w:sz w:val="24"/>
          <w:szCs w:val="24"/>
        </w:rPr>
        <w:t xml:space="preserve">Area of Learning and Experience Languages, Literacy and Communication. </w:t>
      </w:r>
      <w:r w:rsidRPr="007B7A03">
        <w:rPr>
          <w:rFonts w:ascii="Arial" w:hAnsi="Arial" w:cs="Arial"/>
          <w:sz w:val="24"/>
          <w:szCs w:val="24"/>
        </w:rPr>
        <w:t xml:space="preserve">Available at: </w:t>
      </w:r>
      <w:hyperlink r:id="rId21" w:history="1">
        <w:r w:rsidRPr="007B7A03">
          <w:rPr>
            <w:rStyle w:val="Hyperlink"/>
            <w:rFonts w:ascii="Arial" w:hAnsi="Arial" w:cs="Arial"/>
            <w:sz w:val="24"/>
            <w:szCs w:val="24"/>
          </w:rPr>
          <w:t>Descriptions of learning - Hwb (gov.wales)</w:t>
        </w:r>
      </w:hyperlink>
      <w:r w:rsidRPr="007B7A03">
        <w:rPr>
          <w:rFonts w:ascii="Arial" w:hAnsi="Arial" w:cs="Arial"/>
          <w:sz w:val="24"/>
          <w:szCs w:val="24"/>
        </w:rPr>
        <w:t xml:space="preserve"> (Accessed: 19 November 2020). </w:t>
      </w:r>
    </w:p>
    <w:p w14:paraId="6EAD7AFF" w14:textId="77777777" w:rsidR="00B7068E" w:rsidRPr="007B7A03" w:rsidRDefault="00B7068E" w:rsidP="0041125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B05B0AD" w14:textId="61A0BE32" w:rsidR="006403AF" w:rsidRPr="007B7A03" w:rsidRDefault="003525DB" w:rsidP="0041125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A03">
        <w:rPr>
          <w:rFonts w:ascii="Arial" w:hAnsi="Arial" w:cs="Arial"/>
          <w:sz w:val="24"/>
          <w:szCs w:val="24"/>
        </w:rPr>
        <w:lastRenderedPageBreak/>
        <w:t xml:space="preserve">Whitehead, M. (2004) </w:t>
      </w:r>
      <w:r w:rsidRPr="007B7A03">
        <w:rPr>
          <w:rFonts w:ascii="Arial" w:hAnsi="Arial" w:cs="Arial"/>
          <w:i/>
          <w:iCs/>
          <w:sz w:val="24"/>
          <w:szCs w:val="24"/>
        </w:rPr>
        <w:t xml:space="preserve">Language and Literacy in the Early Years. </w:t>
      </w:r>
      <w:r w:rsidRPr="007B7A03">
        <w:rPr>
          <w:rFonts w:ascii="Arial" w:hAnsi="Arial" w:cs="Arial"/>
          <w:sz w:val="24"/>
          <w:szCs w:val="24"/>
        </w:rPr>
        <w:t>(3</w:t>
      </w:r>
      <w:r w:rsidRPr="007B7A03">
        <w:rPr>
          <w:rFonts w:ascii="Arial" w:hAnsi="Arial" w:cs="Arial"/>
          <w:sz w:val="24"/>
          <w:szCs w:val="24"/>
          <w:vertAlign w:val="superscript"/>
        </w:rPr>
        <w:t>rd</w:t>
      </w:r>
      <w:r w:rsidRPr="007B7A03">
        <w:rPr>
          <w:rFonts w:ascii="Arial" w:hAnsi="Arial" w:cs="Arial"/>
          <w:sz w:val="24"/>
          <w:szCs w:val="24"/>
        </w:rPr>
        <w:t xml:space="preserve"> ed.). London: Sage Publications Ltd.</w:t>
      </w:r>
      <w:r w:rsidR="00CA5BC2" w:rsidRPr="007B7A03">
        <w:rPr>
          <w:rFonts w:ascii="Arial" w:hAnsi="Arial" w:cs="Arial"/>
          <w:sz w:val="24"/>
          <w:szCs w:val="24"/>
        </w:rPr>
        <w:t xml:space="preserve"> </w:t>
      </w:r>
    </w:p>
    <w:sectPr w:rsidR="006403AF" w:rsidRPr="007B7A03">
      <w:headerReference w:type="default" r:id="rId22"/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091652" w14:textId="77777777" w:rsidR="008155F1" w:rsidRDefault="008155F1" w:rsidP="00E42650">
      <w:pPr>
        <w:spacing w:after="0" w:line="240" w:lineRule="auto"/>
      </w:pPr>
      <w:r>
        <w:separator/>
      </w:r>
    </w:p>
  </w:endnote>
  <w:endnote w:type="continuationSeparator" w:id="0">
    <w:p w14:paraId="2B4CC38B" w14:textId="77777777" w:rsidR="008155F1" w:rsidRDefault="008155F1" w:rsidP="00E426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102771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989A94" w14:textId="2727E16D" w:rsidR="00C329A2" w:rsidRDefault="00C329A2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C1AF73A" w14:textId="77777777" w:rsidR="00C329A2" w:rsidRDefault="00C329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42F6A9" w14:textId="77777777" w:rsidR="008155F1" w:rsidRDefault="008155F1" w:rsidP="00E42650">
      <w:pPr>
        <w:spacing w:after="0" w:line="240" w:lineRule="auto"/>
      </w:pPr>
      <w:r>
        <w:separator/>
      </w:r>
    </w:p>
  </w:footnote>
  <w:footnote w:type="continuationSeparator" w:id="0">
    <w:p w14:paraId="6BBBF87B" w14:textId="77777777" w:rsidR="008155F1" w:rsidRDefault="008155F1" w:rsidP="00E426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FC7482" w14:textId="0CBBA496" w:rsidR="00E42650" w:rsidRPr="00E42650" w:rsidRDefault="00E42650">
    <w:pPr>
      <w:pStyle w:val="Header"/>
      <w:rPr>
        <w:lang w:val="en-US"/>
      </w:rPr>
    </w:pPr>
    <w:r>
      <w:rPr>
        <w:lang w:val="en-US"/>
      </w:rPr>
      <w:t>1907427</w:t>
    </w:r>
    <w:r>
      <w:rPr>
        <w:lang w:val="en-US"/>
      </w:rPr>
      <w:tab/>
      <w:t>EAEE5004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347984"/>
    <w:multiLevelType w:val="multilevel"/>
    <w:tmpl w:val="023AC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1BB19EF"/>
    <w:multiLevelType w:val="multilevel"/>
    <w:tmpl w:val="53288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6A74AC"/>
    <w:multiLevelType w:val="multilevel"/>
    <w:tmpl w:val="787A6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702835"/>
    <w:multiLevelType w:val="hybridMultilevel"/>
    <w:tmpl w:val="55121A92"/>
    <w:lvl w:ilvl="0" w:tplc="CE68E2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EFCC4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6C86E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E25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B5A73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62297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4423A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7BAB7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3F6A0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0C722E43"/>
    <w:multiLevelType w:val="hybridMultilevel"/>
    <w:tmpl w:val="D6448BD6"/>
    <w:lvl w:ilvl="0" w:tplc="0C94C8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AEB4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C222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907A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5A62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E5821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8CE4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CA09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8677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0F710748"/>
    <w:multiLevelType w:val="hybridMultilevel"/>
    <w:tmpl w:val="2E503912"/>
    <w:lvl w:ilvl="0" w:tplc="F71689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70F9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F2FE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C812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E24D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2A96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36B0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C04B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648D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0136DCD"/>
    <w:multiLevelType w:val="multilevel"/>
    <w:tmpl w:val="3B28F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67D7417"/>
    <w:multiLevelType w:val="hybridMultilevel"/>
    <w:tmpl w:val="EEDC0056"/>
    <w:lvl w:ilvl="0" w:tplc="46F232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0EC78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DC45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5616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161E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9E7D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F497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0EBB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7062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6AE48D9"/>
    <w:multiLevelType w:val="hybridMultilevel"/>
    <w:tmpl w:val="EDEC2C42"/>
    <w:lvl w:ilvl="0" w:tplc="49EC75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06D7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2E28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EDC83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0AD1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88CC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5C5B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6088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1073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9311D69"/>
    <w:multiLevelType w:val="multilevel"/>
    <w:tmpl w:val="ECE0E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C9D7408"/>
    <w:multiLevelType w:val="hybridMultilevel"/>
    <w:tmpl w:val="6598F19A"/>
    <w:lvl w:ilvl="0" w:tplc="44A4C0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E66DEC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C5EDBA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DBADCC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A8260F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A26DAD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B3CC53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590262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6A68B1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1E782996"/>
    <w:multiLevelType w:val="multilevel"/>
    <w:tmpl w:val="22C09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2CE63E1"/>
    <w:multiLevelType w:val="hybridMultilevel"/>
    <w:tmpl w:val="E43460F0"/>
    <w:lvl w:ilvl="0" w:tplc="5F386B6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5A86D7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C666E2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CFAE2F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11CC47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882721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BF65C2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06E85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5DAE26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24E35B99"/>
    <w:multiLevelType w:val="hybridMultilevel"/>
    <w:tmpl w:val="A98CE670"/>
    <w:lvl w:ilvl="0" w:tplc="EE803F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AE77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24CCA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5E55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FCBF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A6FD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C6EE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7E20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C248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288648F4"/>
    <w:multiLevelType w:val="multilevel"/>
    <w:tmpl w:val="EEDE6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D7F2917"/>
    <w:multiLevelType w:val="multilevel"/>
    <w:tmpl w:val="43187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D8A3EAC"/>
    <w:multiLevelType w:val="multilevel"/>
    <w:tmpl w:val="F7AC0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1D44748"/>
    <w:multiLevelType w:val="hybridMultilevel"/>
    <w:tmpl w:val="A3D0074C"/>
    <w:lvl w:ilvl="0" w:tplc="2B6C48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F2A03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B2623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D92E7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A4ACB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B7422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D4062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826CE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E6ED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34392353"/>
    <w:multiLevelType w:val="hybridMultilevel"/>
    <w:tmpl w:val="BF22F6AC"/>
    <w:lvl w:ilvl="0" w:tplc="D728C2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14AC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146E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DE21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5AB8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824E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8628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228C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B0E9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346261C8"/>
    <w:multiLevelType w:val="hybridMultilevel"/>
    <w:tmpl w:val="00D8D10C"/>
    <w:lvl w:ilvl="0" w:tplc="4D0424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605C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669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82CF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BEB0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D6A0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6A5F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CEE2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A4F7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35C929D0"/>
    <w:multiLevelType w:val="multilevel"/>
    <w:tmpl w:val="82604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6C85B5A"/>
    <w:multiLevelType w:val="hybridMultilevel"/>
    <w:tmpl w:val="889AE784"/>
    <w:lvl w:ilvl="0" w:tplc="54CC70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C4C3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0A41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D462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5AF6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8602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CEA3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7025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22DA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39BD573A"/>
    <w:multiLevelType w:val="hybridMultilevel"/>
    <w:tmpl w:val="230CF6C2"/>
    <w:lvl w:ilvl="0" w:tplc="F77C0D0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87811E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C6E072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570FCA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F4A22D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71C01C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9620DD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4C33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1DA167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 w15:restartNumberingAfterBreak="0">
    <w:nsid w:val="3DEB159C"/>
    <w:multiLevelType w:val="hybridMultilevel"/>
    <w:tmpl w:val="6C92A104"/>
    <w:lvl w:ilvl="0" w:tplc="821274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8A20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6E36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767E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3610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E8AA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AEA5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0E2E9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30C8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3E4E7582"/>
    <w:multiLevelType w:val="multilevel"/>
    <w:tmpl w:val="9C3C1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F9D260B"/>
    <w:multiLevelType w:val="multilevel"/>
    <w:tmpl w:val="47E47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42D382E"/>
    <w:multiLevelType w:val="hybridMultilevel"/>
    <w:tmpl w:val="D4AC646C"/>
    <w:lvl w:ilvl="0" w:tplc="06C2B04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2FA9D1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D4EFD8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CE0E85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F7C038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8687E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CF2845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19AB9E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10E6B9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 w15:restartNumberingAfterBreak="0">
    <w:nsid w:val="49FE5185"/>
    <w:multiLevelType w:val="multilevel"/>
    <w:tmpl w:val="51F0E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0191B0A"/>
    <w:multiLevelType w:val="hybridMultilevel"/>
    <w:tmpl w:val="2A36BBAA"/>
    <w:lvl w:ilvl="0" w:tplc="E886FA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B72EE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9832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8D4ED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9E7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8A80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3890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6EA4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0E50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51E463EB"/>
    <w:multiLevelType w:val="multilevel"/>
    <w:tmpl w:val="14706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209633C"/>
    <w:multiLevelType w:val="hybridMultilevel"/>
    <w:tmpl w:val="8AFA03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2763A60"/>
    <w:multiLevelType w:val="hybridMultilevel"/>
    <w:tmpl w:val="84E25814"/>
    <w:lvl w:ilvl="0" w:tplc="534E5E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52E0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A646E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8E26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4887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7056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BAB4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4088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7268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53AE7EAF"/>
    <w:multiLevelType w:val="hybridMultilevel"/>
    <w:tmpl w:val="AE743282"/>
    <w:lvl w:ilvl="0" w:tplc="EFC02D2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964786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198C77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8CEEA1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C767CD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500399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A4CE8F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0C05A6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424D76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3" w15:restartNumberingAfterBreak="0">
    <w:nsid w:val="54580B54"/>
    <w:multiLevelType w:val="hybridMultilevel"/>
    <w:tmpl w:val="8320CEEA"/>
    <w:lvl w:ilvl="0" w:tplc="A08823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21CF4A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2EC29A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DAA95F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FFA858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E9C5AF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3E4C15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70C0CF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03CF6C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4" w15:restartNumberingAfterBreak="0">
    <w:nsid w:val="5A0779DC"/>
    <w:multiLevelType w:val="multilevel"/>
    <w:tmpl w:val="8A928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2E12061"/>
    <w:multiLevelType w:val="hybridMultilevel"/>
    <w:tmpl w:val="B810CFEE"/>
    <w:lvl w:ilvl="0" w:tplc="5BEE2F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9282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34CF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E283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8EA9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120F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F0A9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341F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E4F1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637E122A"/>
    <w:multiLevelType w:val="multilevel"/>
    <w:tmpl w:val="24F88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92614FC"/>
    <w:multiLevelType w:val="hybridMultilevel"/>
    <w:tmpl w:val="8898D624"/>
    <w:lvl w:ilvl="0" w:tplc="E25C87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A2D8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5039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5824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C269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981F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0CD6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7EDD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9439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6A12093A"/>
    <w:multiLevelType w:val="multilevel"/>
    <w:tmpl w:val="67E2E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A157407"/>
    <w:multiLevelType w:val="multilevel"/>
    <w:tmpl w:val="07B4E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6B4870EE"/>
    <w:multiLevelType w:val="hybridMultilevel"/>
    <w:tmpl w:val="5C06EA2A"/>
    <w:lvl w:ilvl="0" w:tplc="FF3E89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DC02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00D2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7E17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D6F9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9489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3879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F64C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2C12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 w15:restartNumberingAfterBreak="0">
    <w:nsid w:val="6E964DDC"/>
    <w:multiLevelType w:val="hybridMultilevel"/>
    <w:tmpl w:val="5120C370"/>
    <w:lvl w:ilvl="0" w:tplc="542C993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5C0110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098E6A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96E511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210EC0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FC6AD7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18862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E5E1B9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896739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2" w15:restartNumberingAfterBreak="0">
    <w:nsid w:val="705C55C1"/>
    <w:multiLevelType w:val="hybridMultilevel"/>
    <w:tmpl w:val="3A229242"/>
    <w:lvl w:ilvl="0" w:tplc="778816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9428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5CB4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AAFC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48D7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8640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CC4E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5A34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9657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 w15:restartNumberingAfterBreak="0">
    <w:nsid w:val="72A334FF"/>
    <w:multiLevelType w:val="multilevel"/>
    <w:tmpl w:val="AA8EB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74B75252"/>
    <w:multiLevelType w:val="multilevel"/>
    <w:tmpl w:val="A6DCF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760E40C5"/>
    <w:multiLevelType w:val="multilevel"/>
    <w:tmpl w:val="00DEA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7C8D7165"/>
    <w:multiLevelType w:val="multilevel"/>
    <w:tmpl w:val="1D187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7D3D612D"/>
    <w:multiLevelType w:val="hybridMultilevel"/>
    <w:tmpl w:val="8A7ADF04"/>
    <w:lvl w:ilvl="0" w:tplc="5C405D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F82D3F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3C0E85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2880C1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C6AF7A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BEA36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3D64FC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B24D3D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922665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8" w15:restartNumberingAfterBreak="0">
    <w:nsid w:val="7E926919"/>
    <w:multiLevelType w:val="hybridMultilevel"/>
    <w:tmpl w:val="46EC36BA"/>
    <w:lvl w:ilvl="0" w:tplc="E6CEF7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3497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42CC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2846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F63B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00E4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7CE54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8EAC1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A0AA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8"/>
  </w:num>
  <w:num w:numId="2">
    <w:abstractNumId w:val="12"/>
  </w:num>
  <w:num w:numId="3">
    <w:abstractNumId w:val="21"/>
  </w:num>
  <w:num w:numId="4">
    <w:abstractNumId w:val="47"/>
  </w:num>
  <w:num w:numId="5">
    <w:abstractNumId w:val="19"/>
  </w:num>
  <w:num w:numId="6">
    <w:abstractNumId w:val="41"/>
  </w:num>
  <w:num w:numId="7">
    <w:abstractNumId w:val="23"/>
  </w:num>
  <w:num w:numId="8">
    <w:abstractNumId w:val="7"/>
  </w:num>
  <w:num w:numId="9">
    <w:abstractNumId w:val="20"/>
  </w:num>
  <w:num w:numId="10">
    <w:abstractNumId w:val="43"/>
  </w:num>
  <w:num w:numId="11">
    <w:abstractNumId w:val="34"/>
  </w:num>
  <w:num w:numId="12">
    <w:abstractNumId w:val="0"/>
  </w:num>
  <w:num w:numId="13">
    <w:abstractNumId w:val="24"/>
  </w:num>
  <w:num w:numId="14">
    <w:abstractNumId w:val="6"/>
  </w:num>
  <w:num w:numId="15">
    <w:abstractNumId w:val="46"/>
  </w:num>
  <w:num w:numId="16">
    <w:abstractNumId w:val="45"/>
  </w:num>
  <w:num w:numId="17">
    <w:abstractNumId w:val="36"/>
  </w:num>
  <w:num w:numId="18">
    <w:abstractNumId w:val="25"/>
  </w:num>
  <w:num w:numId="19">
    <w:abstractNumId w:val="39"/>
  </w:num>
  <w:num w:numId="20">
    <w:abstractNumId w:val="16"/>
  </w:num>
  <w:num w:numId="21">
    <w:abstractNumId w:val="15"/>
  </w:num>
  <w:num w:numId="22">
    <w:abstractNumId w:val="9"/>
  </w:num>
  <w:num w:numId="23">
    <w:abstractNumId w:val="27"/>
  </w:num>
  <w:num w:numId="24">
    <w:abstractNumId w:val="2"/>
  </w:num>
  <w:num w:numId="25">
    <w:abstractNumId w:val="44"/>
  </w:num>
  <w:num w:numId="26">
    <w:abstractNumId w:val="14"/>
  </w:num>
  <w:num w:numId="27">
    <w:abstractNumId w:val="38"/>
  </w:num>
  <w:num w:numId="28">
    <w:abstractNumId w:val="1"/>
  </w:num>
  <w:num w:numId="29">
    <w:abstractNumId w:val="8"/>
  </w:num>
  <w:num w:numId="30">
    <w:abstractNumId w:val="3"/>
  </w:num>
  <w:num w:numId="31">
    <w:abstractNumId w:val="4"/>
  </w:num>
  <w:num w:numId="32">
    <w:abstractNumId w:val="22"/>
  </w:num>
  <w:num w:numId="33">
    <w:abstractNumId w:val="37"/>
  </w:num>
  <w:num w:numId="34">
    <w:abstractNumId w:val="10"/>
  </w:num>
  <w:num w:numId="35">
    <w:abstractNumId w:val="13"/>
  </w:num>
  <w:num w:numId="36">
    <w:abstractNumId w:val="26"/>
  </w:num>
  <w:num w:numId="37">
    <w:abstractNumId w:val="48"/>
  </w:num>
  <w:num w:numId="38">
    <w:abstractNumId w:val="33"/>
  </w:num>
  <w:num w:numId="39">
    <w:abstractNumId w:val="5"/>
  </w:num>
  <w:num w:numId="40">
    <w:abstractNumId w:val="32"/>
  </w:num>
  <w:num w:numId="41">
    <w:abstractNumId w:val="40"/>
  </w:num>
  <w:num w:numId="42">
    <w:abstractNumId w:val="42"/>
  </w:num>
  <w:num w:numId="43">
    <w:abstractNumId w:val="11"/>
  </w:num>
  <w:num w:numId="44">
    <w:abstractNumId w:val="18"/>
  </w:num>
  <w:num w:numId="45">
    <w:abstractNumId w:val="35"/>
  </w:num>
  <w:num w:numId="46">
    <w:abstractNumId w:val="29"/>
  </w:num>
  <w:num w:numId="47">
    <w:abstractNumId w:val="17"/>
  </w:num>
  <w:num w:numId="48">
    <w:abstractNumId w:val="31"/>
  </w:num>
  <w:num w:numId="4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5CB"/>
    <w:rsid w:val="0000499D"/>
    <w:rsid w:val="00007815"/>
    <w:rsid w:val="00007DB9"/>
    <w:rsid w:val="00014ABC"/>
    <w:rsid w:val="000159B7"/>
    <w:rsid w:val="00032A60"/>
    <w:rsid w:val="0003402C"/>
    <w:rsid w:val="00036610"/>
    <w:rsid w:val="000451CC"/>
    <w:rsid w:val="00054EEF"/>
    <w:rsid w:val="000600E1"/>
    <w:rsid w:val="00060902"/>
    <w:rsid w:val="00060A74"/>
    <w:rsid w:val="00063F54"/>
    <w:rsid w:val="00076314"/>
    <w:rsid w:val="00083367"/>
    <w:rsid w:val="000A572B"/>
    <w:rsid w:val="000A7182"/>
    <w:rsid w:val="000A790B"/>
    <w:rsid w:val="000B1DE3"/>
    <w:rsid w:val="000B3A5D"/>
    <w:rsid w:val="000C3457"/>
    <w:rsid w:val="000C5D72"/>
    <w:rsid w:val="000D2E64"/>
    <w:rsid w:val="000E1F68"/>
    <w:rsid w:val="000E35E1"/>
    <w:rsid w:val="000E7BD9"/>
    <w:rsid w:val="000F4836"/>
    <w:rsid w:val="001033E8"/>
    <w:rsid w:val="001117C3"/>
    <w:rsid w:val="00116BED"/>
    <w:rsid w:val="001177BD"/>
    <w:rsid w:val="0012594E"/>
    <w:rsid w:val="00127E73"/>
    <w:rsid w:val="00132181"/>
    <w:rsid w:val="00132915"/>
    <w:rsid w:val="00132C1A"/>
    <w:rsid w:val="001374F3"/>
    <w:rsid w:val="00137E5F"/>
    <w:rsid w:val="0014145B"/>
    <w:rsid w:val="00142D60"/>
    <w:rsid w:val="001432DF"/>
    <w:rsid w:val="00145067"/>
    <w:rsid w:val="001547B1"/>
    <w:rsid w:val="00155676"/>
    <w:rsid w:val="00157A64"/>
    <w:rsid w:val="001604CE"/>
    <w:rsid w:val="00166337"/>
    <w:rsid w:val="001669C4"/>
    <w:rsid w:val="00172264"/>
    <w:rsid w:val="00172EF3"/>
    <w:rsid w:val="00173C53"/>
    <w:rsid w:val="00176AE0"/>
    <w:rsid w:val="00177078"/>
    <w:rsid w:val="001778AF"/>
    <w:rsid w:val="00181878"/>
    <w:rsid w:val="0018210B"/>
    <w:rsid w:val="001856A0"/>
    <w:rsid w:val="001A45A0"/>
    <w:rsid w:val="001A4DBB"/>
    <w:rsid w:val="001A79A7"/>
    <w:rsid w:val="001B027A"/>
    <w:rsid w:val="001B504F"/>
    <w:rsid w:val="001C019C"/>
    <w:rsid w:val="001C1B93"/>
    <w:rsid w:val="001C51EA"/>
    <w:rsid w:val="001D58D1"/>
    <w:rsid w:val="001E0289"/>
    <w:rsid w:val="001E26E4"/>
    <w:rsid w:val="001E650D"/>
    <w:rsid w:val="001E6A04"/>
    <w:rsid w:val="001F00C6"/>
    <w:rsid w:val="001F522B"/>
    <w:rsid w:val="001F5CAD"/>
    <w:rsid w:val="001F63F1"/>
    <w:rsid w:val="00203167"/>
    <w:rsid w:val="00203DF6"/>
    <w:rsid w:val="00206E38"/>
    <w:rsid w:val="00212E4C"/>
    <w:rsid w:val="00217D37"/>
    <w:rsid w:val="002201AD"/>
    <w:rsid w:val="00231871"/>
    <w:rsid w:val="00234691"/>
    <w:rsid w:val="00234B51"/>
    <w:rsid w:val="002406A9"/>
    <w:rsid w:val="002409ED"/>
    <w:rsid w:val="00242A26"/>
    <w:rsid w:val="00243508"/>
    <w:rsid w:val="00246202"/>
    <w:rsid w:val="0025010F"/>
    <w:rsid w:val="0025174B"/>
    <w:rsid w:val="00252453"/>
    <w:rsid w:val="00253254"/>
    <w:rsid w:val="00257499"/>
    <w:rsid w:val="002615A7"/>
    <w:rsid w:val="002626E9"/>
    <w:rsid w:val="00267E0B"/>
    <w:rsid w:val="0027134B"/>
    <w:rsid w:val="002719A4"/>
    <w:rsid w:val="00277BF2"/>
    <w:rsid w:val="00290584"/>
    <w:rsid w:val="0029357F"/>
    <w:rsid w:val="00294E74"/>
    <w:rsid w:val="00295555"/>
    <w:rsid w:val="002A1527"/>
    <w:rsid w:val="002A24F4"/>
    <w:rsid w:val="002A3E60"/>
    <w:rsid w:val="002A6545"/>
    <w:rsid w:val="002A7C73"/>
    <w:rsid w:val="002B48B8"/>
    <w:rsid w:val="002B731F"/>
    <w:rsid w:val="002B7D4C"/>
    <w:rsid w:val="002C18E3"/>
    <w:rsid w:val="002D34B6"/>
    <w:rsid w:val="002D7A6E"/>
    <w:rsid w:val="002E3592"/>
    <w:rsid w:val="002E54B9"/>
    <w:rsid w:val="002F3895"/>
    <w:rsid w:val="002F5AF9"/>
    <w:rsid w:val="002F7BB8"/>
    <w:rsid w:val="00302EEE"/>
    <w:rsid w:val="00307D60"/>
    <w:rsid w:val="00310235"/>
    <w:rsid w:val="003118C3"/>
    <w:rsid w:val="00312276"/>
    <w:rsid w:val="00320CA1"/>
    <w:rsid w:val="00321EE2"/>
    <w:rsid w:val="00322542"/>
    <w:rsid w:val="00325C41"/>
    <w:rsid w:val="00335ECF"/>
    <w:rsid w:val="00337206"/>
    <w:rsid w:val="00337A3E"/>
    <w:rsid w:val="003525DB"/>
    <w:rsid w:val="003544B2"/>
    <w:rsid w:val="00355611"/>
    <w:rsid w:val="003601D3"/>
    <w:rsid w:val="00360682"/>
    <w:rsid w:val="0036194E"/>
    <w:rsid w:val="00363663"/>
    <w:rsid w:val="003671CC"/>
    <w:rsid w:val="00370CAF"/>
    <w:rsid w:val="00371D29"/>
    <w:rsid w:val="0037284A"/>
    <w:rsid w:val="003737E9"/>
    <w:rsid w:val="003754A8"/>
    <w:rsid w:val="003774D3"/>
    <w:rsid w:val="003826A4"/>
    <w:rsid w:val="00384A2F"/>
    <w:rsid w:val="003A01D7"/>
    <w:rsid w:val="003A3674"/>
    <w:rsid w:val="003A7C7F"/>
    <w:rsid w:val="003C276C"/>
    <w:rsid w:val="003D2A96"/>
    <w:rsid w:val="003D7D91"/>
    <w:rsid w:val="003E301B"/>
    <w:rsid w:val="003E652E"/>
    <w:rsid w:val="003F47FD"/>
    <w:rsid w:val="003F717C"/>
    <w:rsid w:val="0041125D"/>
    <w:rsid w:val="00412BA9"/>
    <w:rsid w:val="00413886"/>
    <w:rsid w:val="00423A9E"/>
    <w:rsid w:val="00430440"/>
    <w:rsid w:val="004404EA"/>
    <w:rsid w:val="004409AA"/>
    <w:rsid w:val="0044331A"/>
    <w:rsid w:val="00445CF4"/>
    <w:rsid w:val="00451581"/>
    <w:rsid w:val="00455F90"/>
    <w:rsid w:val="00460F39"/>
    <w:rsid w:val="00464C26"/>
    <w:rsid w:val="004714E9"/>
    <w:rsid w:val="00474594"/>
    <w:rsid w:val="0047611B"/>
    <w:rsid w:val="00477B3B"/>
    <w:rsid w:val="00480B25"/>
    <w:rsid w:val="0048570C"/>
    <w:rsid w:val="004947CF"/>
    <w:rsid w:val="00497789"/>
    <w:rsid w:val="004A1161"/>
    <w:rsid w:val="004B38DB"/>
    <w:rsid w:val="004B4CF3"/>
    <w:rsid w:val="004C5ED1"/>
    <w:rsid w:val="004D0BB5"/>
    <w:rsid w:val="004D5BD7"/>
    <w:rsid w:val="004D797D"/>
    <w:rsid w:val="004E0D6E"/>
    <w:rsid w:val="004E1F87"/>
    <w:rsid w:val="004E456E"/>
    <w:rsid w:val="004F1957"/>
    <w:rsid w:val="004F1C04"/>
    <w:rsid w:val="004F4484"/>
    <w:rsid w:val="00501E2F"/>
    <w:rsid w:val="00503383"/>
    <w:rsid w:val="0050655F"/>
    <w:rsid w:val="005136E1"/>
    <w:rsid w:val="00515C96"/>
    <w:rsid w:val="00517540"/>
    <w:rsid w:val="005176D8"/>
    <w:rsid w:val="00532E16"/>
    <w:rsid w:val="0053429C"/>
    <w:rsid w:val="005379D0"/>
    <w:rsid w:val="005463ED"/>
    <w:rsid w:val="005511F3"/>
    <w:rsid w:val="00551C0D"/>
    <w:rsid w:val="00554ABE"/>
    <w:rsid w:val="00560518"/>
    <w:rsid w:val="00560B21"/>
    <w:rsid w:val="00561C3F"/>
    <w:rsid w:val="00564176"/>
    <w:rsid w:val="00565985"/>
    <w:rsid w:val="0057053E"/>
    <w:rsid w:val="00571B78"/>
    <w:rsid w:val="00580368"/>
    <w:rsid w:val="00581F13"/>
    <w:rsid w:val="0058216B"/>
    <w:rsid w:val="005877A0"/>
    <w:rsid w:val="00592BE1"/>
    <w:rsid w:val="005A4D05"/>
    <w:rsid w:val="005A5EA2"/>
    <w:rsid w:val="005A7B7D"/>
    <w:rsid w:val="005B0302"/>
    <w:rsid w:val="005B1CF0"/>
    <w:rsid w:val="005C3C2C"/>
    <w:rsid w:val="005C47A6"/>
    <w:rsid w:val="005C4D02"/>
    <w:rsid w:val="005C7FAB"/>
    <w:rsid w:val="005D1AED"/>
    <w:rsid w:val="005D52A1"/>
    <w:rsid w:val="005D78E6"/>
    <w:rsid w:val="005E3B60"/>
    <w:rsid w:val="005E3C1D"/>
    <w:rsid w:val="005E41E6"/>
    <w:rsid w:val="005E4C72"/>
    <w:rsid w:val="005E7DFA"/>
    <w:rsid w:val="005F23E9"/>
    <w:rsid w:val="005F4AE4"/>
    <w:rsid w:val="005F7633"/>
    <w:rsid w:val="00610FC1"/>
    <w:rsid w:val="006113F0"/>
    <w:rsid w:val="00614D1F"/>
    <w:rsid w:val="00630E65"/>
    <w:rsid w:val="00632C07"/>
    <w:rsid w:val="006403AF"/>
    <w:rsid w:val="00641361"/>
    <w:rsid w:val="006430DB"/>
    <w:rsid w:val="006454D5"/>
    <w:rsid w:val="00645DE0"/>
    <w:rsid w:val="00646697"/>
    <w:rsid w:val="00646C65"/>
    <w:rsid w:val="00647557"/>
    <w:rsid w:val="0065272B"/>
    <w:rsid w:val="00655651"/>
    <w:rsid w:val="00660ABF"/>
    <w:rsid w:val="0066704E"/>
    <w:rsid w:val="00680725"/>
    <w:rsid w:val="00687E97"/>
    <w:rsid w:val="00692573"/>
    <w:rsid w:val="00694960"/>
    <w:rsid w:val="006A4785"/>
    <w:rsid w:val="006B0B5D"/>
    <w:rsid w:val="006B5D9D"/>
    <w:rsid w:val="006B6E38"/>
    <w:rsid w:val="006B74A8"/>
    <w:rsid w:val="006B7E56"/>
    <w:rsid w:val="006C017D"/>
    <w:rsid w:val="006C1B2F"/>
    <w:rsid w:val="006C6168"/>
    <w:rsid w:val="006C66AA"/>
    <w:rsid w:val="006C70C1"/>
    <w:rsid w:val="006D2B6A"/>
    <w:rsid w:val="006F35FD"/>
    <w:rsid w:val="006F44C0"/>
    <w:rsid w:val="007078D6"/>
    <w:rsid w:val="00717A11"/>
    <w:rsid w:val="00720E5B"/>
    <w:rsid w:val="0073533D"/>
    <w:rsid w:val="00746087"/>
    <w:rsid w:val="007502B6"/>
    <w:rsid w:val="007510A9"/>
    <w:rsid w:val="007533EC"/>
    <w:rsid w:val="00754BB5"/>
    <w:rsid w:val="00755BFA"/>
    <w:rsid w:val="00760466"/>
    <w:rsid w:val="007614DD"/>
    <w:rsid w:val="00775093"/>
    <w:rsid w:val="0079030D"/>
    <w:rsid w:val="00792B83"/>
    <w:rsid w:val="007942EC"/>
    <w:rsid w:val="0079528F"/>
    <w:rsid w:val="007A15F1"/>
    <w:rsid w:val="007A5880"/>
    <w:rsid w:val="007B5555"/>
    <w:rsid w:val="007B7A03"/>
    <w:rsid w:val="007C335B"/>
    <w:rsid w:val="007C7877"/>
    <w:rsid w:val="007D038B"/>
    <w:rsid w:val="007E1C21"/>
    <w:rsid w:val="007E4A86"/>
    <w:rsid w:val="007F08E2"/>
    <w:rsid w:val="008015E5"/>
    <w:rsid w:val="00801803"/>
    <w:rsid w:val="00810FC1"/>
    <w:rsid w:val="008155F1"/>
    <w:rsid w:val="00821DA3"/>
    <w:rsid w:val="0083394E"/>
    <w:rsid w:val="0084416A"/>
    <w:rsid w:val="00845643"/>
    <w:rsid w:val="00845F5C"/>
    <w:rsid w:val="00846EA2"/>
    <w:rsid w:val="00853415"/>
    <w:rsid w:val="00860A27"/>
    <w:rsid w:val="008663FD"/>
    <w:rsid w:val="00874CF5"/>
    <w:rsid w:val="0088238E"/>
    <w:rsid w:val="00882D88"/>
    <w:rsid w:val="00890979"/>
    <w:rsid w:val="00891560"/>
    <w:rsid w:val="008B2542"/>
    <w:rsid w:val="008B2A65"/>
    <w:rsid w:val="008B2EED"/>
    <w:rsid w:val="008C0B35"/>
    <w:rsid w:val="008C1167"/>
    <w:rsid w:val="008C2FF8"/>
    <w:rsid w:val="008C4C47"/>
    <w:rsid w:val="008D40CE"/>
    <w:rsid w:val="008D4690"/>
    <w:rsid w:val="008D7C64"/>
    <w:rsid w:val="008E34E2"/>
    <w:rsid w:val="008E5014"/>
    <w:rsid w:val="008F1A8F"/>
    <w:rsid w:val="008F5539"/>
    <w:rsid w:val="00902630"/>
    <w:rsid w:val="00903E27"/>
    <w:rsid w:val="009057E5"/>
    <w:rsid w:val="0091187F"/>
    <w:rsid w:val="00912B3A"/>
    <w:rsid w:val="00912C03"/>
    <w:rsid w:val="00915CC5"/>
    <w:rsid w:val="00917384"/>
    <w:rsid w:val="00920620"/>
    <w:rsid w:val="00922204"/>
    <w:rsid w:val="009237EE"/>
    <w:rsid w:val="009369BB"/>
    <w:rsid w:val="009413B6"/>
    <w:rsid w:val="00942595"/>
    <w:rsid w:val="00950752"/>
    <w:rsid w:val="0095162D"/>
    <w:rsid w:val="00953441"/>
    <w:rsid w:val="00953939"/>
    <w:rsid w:val="00962A43"/>
    <w:rsid w:val="009630FF"/>
    <w:rsid w:val="00964AC9"/>
    <w:rsid w:val="0097052E"/>
    <w:rsid w:val="009705FD"/>
    <w:rsid w:val="009814E8"/>
    <w:rsid w:val="00987A4D"/>
    <w:rsid w:val="00996D5F"/>
    <w:rsid w:val="009A0E96"/>
    <w:rsid w:val="009A7E60"/>
    <w:rsid w:val="009B62B0"/>
    <w:rsid w:val="009C26AD"/>
    <w:rsid w:val="009C35E4"/>
    <w:rsid w:val="009D2877"/>
    <w:rsid w:val="009F1FBB"/>
    <w:rsid w:val="009F6D8F"/>
    <w:rsid w:val="00A003E0"/>
    <w:rsid w:val="00A0149C"/>
    <w:rsid w:val="00A1375B"/>
    <w:rsid w:val="00A14859"/>
    <w:rsid w:val="00A16B59"/>
    <w:rsid w:val="00A23D78"/>
    <w:rsid w:val="00A2673E"/>
    <w:rsid w:val="00A3017D"/>
    <w:rsid w:val="00A3260B"/>
    <w:rsid w:val="00A41BB2"/>
    <w:rsid w:val="00A60AB2"/>
    <w:rsid w:val="00A63213"/>
    <w:rsid w:val="00A7639C"/>
    <w:rsid w:val="00A82F75"/>
    <w:rsid w:val="00A83C5F"/>
    <w:rsid w:val="00A8646F"/>
    <w:rsid w:val="00A9146D"/>
    <w:rsid w:val="00A95E85"/>
    <w:rsid w:val="00A96F56"/>
    <w:rsid w:val="00A97DE3"/>
    <w:rsid w:val="00AB3726"/>
    <w:rsid w:val="00AB421A"/>
    <w:rsid w:val="00AB5265"/>
    <w:rsid w:val="00AB6029"/>
    <w:rsid w:val="00AB73CB"/>
    <w:rsid w:val="00AC2136"/>
    <w:rsid w:val="00AC2FD7"/>
    <w:rsid w:val="00AD7D4F"/>
    <w:rsid w:val="00AE5E7B"/>
    <w:rsid w:val="00AF1498"/>
    <w:rsid w:val="00AF3C3F"/>
    <w:rsid w:val="00AF5359"/>
    <w:rsid w:val="00B04D3F"/>
    <w:rsid w:val="00B06F23"/>
    <w:rsid w:val="00B113FC"/>
    <w:rsid w:val="00B1280F"/>
    <w:rsid w:val="00B12BB0"/>
    <w:rsid w:val="00B154D0"/>
    <w:rsid w:val="00B25668"/>
    <w:rsid w:val="00B377AD"/>
    <w:rsid w:val="00B456C9"/>
    <w:rsid w:val="00B47730"/>
    <w:rsid w:val="00B56FE6"/>
    <w:rsid w:val="00B57B93"/>
    <w:rsid w:val="00B7068E"/>
    <w:rsid w:val="00B74A99"/>
    <w:rsid w:val="00B849B8"/>
    <w:rsid w:val="00B85224"/>
    <w:rsid w:val="00B96693"/>
    <w:rsid w:val="00B974FB"/>
    <w:rsid w:val="00BA2A8C"/>
    <w:rsid w:val="00BB03D8"/>
    <w:rsid w:val="00BB0B9E"/>
    <w:rsid w:val="00BB2A3D"/>
    <w:rsid w:val="00BB5A8B"/>
    <w:rsid w:val="00BC1A55"/>
    <w:rsid w:val="00BC1ADC"/>
    <w:rsid w:val="00BC3019"/>
    <w:rsid w:val="00BC3C2C"/>
    <w:rsid w:val="00BC3FBC"/>
    <w:rsid w:val="00BC4724"/>
    <w:rsid w:val="00BC7EDF"/>
    <w:rsid w:val="00BD374B"/>
    <w:rsid w:val="00BD5A96"/>
    <w:rsid w:val="00BD70E3"/>
    <w:rsid w:val="00BE215E"/>
    <w:rsid w:val="00BF09A8"/>
    <w:rsid w:val="00BF3F69"/>
    <w:rsid w:val="00BF5810"/>
    <w:rsid w:val="00C11C3B"/>
    <w:rsid w:val="00C17737"/>
    <w:rsid w:val="00C2298E"/>
    <w:rsid w:val="00C255E5"/>
    <w:rsid w:val="00C31949"/>
    <w:rsid w:val="00C329A2"/>
    <w:rsid w:val="00C33DAC"/>
    <w:rsid w:val="00C37957"/>
    <w:rsid w:val="00C65AB9"/>
    <w:rsid w:val="00C66E5D"/>
    <w:rsid w:val="00C72D5B"/>
    <w:rsid w:val="00C75CFB"/>
    <w:rsid w:val="00C80D81"/>
    <w:rsid w:val="00C81674"/>
    <w:rsid w:val="00C81983"/>
    <w:rsid w:val="00C90EEA"/>
    <w:rsid w:val="00CA037A"/>
    <w:rsid w:val="00CA4365"/>
    <w:rsid w:val="00CA475C"/>
    <w:rsid w:val="00CA5BC2"/>
    <w:rsid w:val="00CB0D09"/>
    <w:rsid w:val="00CB1E55"/>
    <w:rsid w:val="00CB2048"/>
    <w:rsid w:val="00CC5405"/>
    <w:rsid w:val="00CC677A"/>
    <w:rsid w:val="00CE2932"/>
    <w:rsid w:val="00CE58B6"/>
    <w:rsid w:val="00CE5F63"/>
    <w:rsid w:val="00CE6C78"/>
    <w:rsid w:val="00CF322E"/>
    <w:rsid w:val="00D04B67"/>
    <w:rsid w:val="00D05041"/>
    <w:rsid w:val="00D21EA4"/>
    <w:rsid w:val="00D227D0"/>
    <w:rsid w:val="00D229A5"/>
    <w:rsid w:val="00D25F03"/>
    <w:rsid w:val="00D440B5"/>
    <w:rsid w:val="00D45807"/>
    <w:rsid w:val="00D460A1"/>
    <w:rsid w:val="00D47095"/>
    <w:rsid w:val="00D51E5B"/>
    <w:rsid w:val="00D60CAD"/>
    <w:rsid w:val="00D61482"/>
    <w:rsid w:val="00D71893"/>
    <w:rsid w:val="00D7326D"/>
    <w:rsid w:val="00D756A1"/>
    <w:rsid w:val="00D845BC"/>
    <w:rsid w:val="00D852CD"/>
    <w:rsid w:val="00D90A13"/>
    <w:rsid w:val="00D94A9C"/>
    <w:rsid w:val="00D95FFB"/>
    <w:rsid w:val="00DA4F95"/>
    <w:rsid w:val="00DA6995"/>
    <w:rsid w:val="00DA736A"/>
    <w:rsid w:val="00DB1B1B"/>
    <w:rsid w:val="00DB4E52"/>
    <w:rsid w:val="00DC099E"/>
    <w:rsid w:val="00DC1052"/>
    <w:rsid w:val="00DC3666"/>
    <w:rsid w:val="00DC3A7E"/>
    <w:rsid w:val="00DC48C4"/>
    <w:rsid w:val="00DC59A1"/>
    <w:rsid w:val="00DC6E9C"/>
    <w:rsid w:val="00DD2C1D"/>
    <w:rsid w:val="00DE2C5C"/>
    <w:rsid w:val="00DE332F"/>
    <w:rsid w:val="00DF1C1E"/>
    <w:rsid w:val="00DF249A"/>
    <w:rsid w:val="00DF594C"/>
    <w:rsid w:val="00E00092"/>
    <w:rsid w:val="00E06119"/>
    <w:rsid w:val="00E06510"/>
    <w:rsid w:val="00E07BB5"/>
    <w:rsid w:val="00E157C0"/>
    <w:rsid w:val="00E164BD"/>
    <w:rsid w:val="00E211EF"/>
    <w:rsid w:val="00E23215"/>
    <w:rsid w:val="00E23218"/>
    <w:rsid w:val="00E261C9"/>
    <w:rsid w:val="00E30D44"/>
    <w:rsid w:val="00E32EE0"/>
    <w:rsid w:val="00E3552B"/>
    <w:rsid w:val="00E35998"/>
    <w:rsid w:val="00E402D5"/>
    <w:rsid w:val="00E42650"/>
    <w:rsid w:val="00E42D50"/>
    <w:rsid w:val="00E5075D"/>
    <w:rsid w:val="00E512F9"/>
    <w:rsid w:val="00E56846"/>
    <w:rsid w:val="00E5738E"/>
    <w:rsid w:val="00E57A9E"/>
    <w:rsid w:val="00E57E4C"/>
    <w:rsid w:val="00E600FC"/>
    <w:rsid w:val="00E6187D"/>
    <w:rsid w:val="00E61C40"/>
    <w:rsid w:val="00E67485"/>
    <w:rsid w:val="00E72908"/>
    <w:rsid w:val="00E75BDC"/>
    <w:rsid w:val="00E81564"/>
    <w:rsid w:val="00E96D71"/>
    <w:rsid w:val="00EA0B84"/>
    <w:rsid w:val="00EA1FC1"/>
    <w:rsid w:val="00EA2431"/>
    <w:rsid w:val="00EB190F"/>
    <w:rsid w:val="00EB245A"/>
    <w:rsid w:val="00EB2C1F"/>
    <w:rsid w:val="00EB4832"/>
    <w:rsid w:val="00EB4C74"/>
    <w:rsid w:val="00EB7C7B"/>
    <w:rsid w:val="00EC36E6"/>
    <w:rsid w:val="00EC3AFB"/>
    <w:rsid w:val="00EC62E7"/>
    <w:rsid w:val="00ED4CD0"/>
    <w:rsid w:val="00EE65CB"/>
    <w:rsid w:val="00EF21CA"/>
    <w:rsid w:val="00EF28A0"/>
    <w:rsid w:val="00EF351D"/>
    <w:rsid w:val="00EF4D04"/>
    <w:rsid w:val="00F0048B"/>
    <w:rsid w:val="00F072C3"/>
    <w:rsid w:val="00F07E9A"/>
    <w:rsid w:val="00F1674D"/>
    <w:rsid w:val="00F17114"/>
    <w:rsid w:val="00F2028A"/>
    <w:rsid w:val="00F20793"/>
    <w:rsid w:val="00F239F6"/>
    <w:rsid w:val="00F242F2"/>
    <w:rsid w:val="00F2510F"/>
    <w:rsid w:val="00F31BED"/>
    <w:rsid w:val="00F364ED"/>
    <w:rsid w:val="00F3695A"/>
    <w:rsid w:val="00F37670"/>
    <w:rsid w:val="00F453B4"/>
    <w:rsid w:val="00F46C3D"/>
    <w:rsid w:val="00F52641"/>
    <w:rsid w:val="00F61565"/>
    <w:rsid w:val="00F62391"/>
    <w:rsid w:val="00F6639A"/>
    <w:rsid w:val="00F735FD"/>
    <w:rsid w:val="00F74B36"/>
    <w:rsid w:val="00F85A57"/>
    <w:rsid w:val="00F86D35"/>
    <w:rsid w:val="00F9113A"/>
    <w:rsid w:val="00F9597B"/>
    <w:rsid w:val="00FA55B1"/>
    <w:rsid w:val="00FA59E9"/>
    <w:rsid w:val="00FA6C07"/>
    <w:rsid w:val="00FB4D62"/>
    <w:rsid w:val="00FC2516"/>
    <w:rsid w:val="00FC4BD0"/>
    <w:rsid w:val="00FC6BAD"/>
    <w:rsid w:val="00FC6E3C"/>
    <w:rsid w:val="00FC7D46"/>
    <w:rsid w:val="00FD3A50"/>
    <w:rsid w:val="00FE06C4"/>
    <w:rsid w:val="00FE1D03"/>
    <w:rsid w:val="00FE7C31"/>
    <w:rsid w:val="00FF1B68"/>
    <w:rsid w:val="00FF6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57102D"/>
  <w15:chartTrackingRefBased/>
  <w15:docId w15:val="{AD2063F9-33EF-40A1-8ACE-4A8579462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E1F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4709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4D0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26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650"/>
  </w:style>
  <w:style w:type="paragraph" w:styleId="Footer">
    <w:name w:val="footer"/>
    <w:basedOn w:val="Normal"/>
    <w:link w:val="FooterChar"/>
    <w:uiPriority w:val="99"/>
    <w:unhideWhenUsed/>
    <w:rsid w:val="00E426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650"/>
  </w:style>
  <w:style w:type="character" w:styleId="Hyperlink">
    <w:name w:val="Hyperlink"/>
    <w:basedOn w:val="DefaultParagraphFont"/>
    <w:uiPriority w:val="99"/>
    <w:unhideWhenUsed/>
    <w:rsid w:val="00632C0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2C0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632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F717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2B731F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E1F6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stplusonelarge">
    <w:name w:val="st_plusone_large"/>
    <w:basedOn w:val="DefaultParagraphFont"/>
    <w:rsid w:val="000E1F68"/>
  </w:style>
  <w:style w:type="character" w:styleId="Strong">
    <w:name w:val="Strong"/>
    <w:basedOn w:val="DefaultParagraphFont"/>
    <w:uiPriority w:val="22"/>
    <w:qFormat/>
    <w:rsid w:val="000E1F68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D4709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4D0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summary">
    <w:name w:val="summary"/>
    <w:basedOn w:val="DefaultParagraphFont"/>
    <w:rsid w:val="005C4D02"/>
  </w:style>
  <w:style w:type="character" w:customStyle="1" w:styleId="customleftnavheaderlabel">
    <w:name w:val="customleftnavheader_label"/>
    <w:basedOn w:val="DefaultParagraphFont"/>
    <w:rsid w:val="005C4D02"/>
  </w:style>
  <w:style w:type="character" w:customStyle="1" w:styleId="visually-hidden">
    <w:name w:val="visually-hidden"/>
    <w:basedOn w:val="DefaultParagraphFont"/>
    <w:rsid w:val="005C4D02"/>
  </w:style>
  <w:style w:type="paragraph" w:customStyle="1" w:styleId="expanded">
    <w:name w:val="expanded"/>
    <w:basedOn w:val="Normal"/>
    <w:rsid w:val="005C4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ollapsed">
    <w:name w:val="collapsed"/>
    <w:basedOn w:val="Normal"/>
    <w:rsid w:val="005C4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published-date">
    <w:name w:val="published-date"/>
    <w:basedOn w:val="DefaultParagraphFont"/>
    <w:rsid w:val="00BA2A8C"/>
  </w:style>
  <w:style w:type="character" w:styleId="Emphasis">
    <w:name w:val="Emphasis"/>
    <w:basedOn w:val="DefaultParagraphFont"/>
    <w:uiPriority w:val="20"/>
    <w:qFormat/>
    <w:rsid w:val="00D61482"/>
    <w:rPr>
      <w:i/>
      <w:iCs/>
    </w:rPr>
  </w:style>
  <w:style w:type="paragraph" w:customStyle="1" w:styleId="blocks-text-blockparagraph">
    <w:name w:val="blocks-text-block__paragraph"/>
    <w:basedOn w:val="Normal"/>
    <w:rsid w:val="001F6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5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1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9676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31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4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217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8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5305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931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957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482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96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7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370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40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7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8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786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79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61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262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8633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077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0742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882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835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818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50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2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9622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808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11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888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999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757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7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3831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38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41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631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81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438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0677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187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3426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065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42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2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6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4706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673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54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62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90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9864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033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64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916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06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1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1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47634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single" w:sz="6" w:space="24" w:color="CCCCCC"/>
            <w:right w:val="none" w:sz="0" w:space="0" w:color="auto"/>
          </w:divBdr>
          <w:divsChild>
            <w:div w:id="12556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02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1966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66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58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774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97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8891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48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595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45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90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768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2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009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621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027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717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2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0217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408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382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583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084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896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2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9518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58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071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4181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660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68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54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57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04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6125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08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4299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4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367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15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1005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408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9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achingenglish.org.uk/article/storytelling-benefits-tips" TargetMode="External"/><Relationship Id="rId13" Type="http://schemas.openxmlformats.org/officeDocument/2006/relationships/hyperlink" Target="https://www.nurseryworld.co.uk/features/article/eyfs-best-practice-all-about-storytelling" TargetMode="External"/><Relationship Id="rId18" Type="http://schemas.openxmlformats.org/officeDocument/2006/relationships/hyperlink" Target="https://www.education.vic.gov.au/childhood/professionals/learning/ecliteracy/interactingwithothers/Pages/storytelling.aspx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hwb.gov.wales/curriculum-for-wales/languages-literacy-and-communication/descriptions-of-learning/" TargetMode="External"/><Relationship Id="rId7" Type="http://schemas.openxmlformats.org/officeDocument/2006/relationships/hyperlink" Target="https://www.bbc.co.uk/teach/why-is-storytelling-important-to-children/zvqcnrd" TargetMode="External"/><Relationship Id="rId12" Type="http://schemas.openxmlformats.org/officeDocument/2006/relationships/hyperlink" Target="https://www.oneeducation.co.uk/news-blog/silence-is-not-golden-the-importance-of-improving-oracy" TargetMode="External"/><Relationship Id="rId17" Type="http://schemas.openxmlformats.org/officeDocument/2006/relationships/hyperlink" Target="https://www.sciencedaily.com/releases/2017/07/170718084600.htm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communityplaythings.co.uk/learning-library/articles/power-of-storytelling?source=pal168" TargetMode="External"/><Relationship Id="rId20" Type="http://schemas.openxmlformats.org/officeDocument/2006/relationships/hyperlink" Target="https://hwb.gov.wales/storage/4373f5ea-f77e-4b10-a20f-4b06eb02f6a0/draft-statutory-guidance-languages-literacy-and-communication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earningandteachingwithpreschoolers.blogspot.com/2010/01/props-for-setting-stage.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parentingscience.com/facial-expressions-for-kids.html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www.early-education.org.uk/sites/default/files/Making%20their%20mark%20-%20children%27s%20early%20writing.pdf" TargetMode="External"/><Relationship Id="rId19" Type="http://schemas.openxmlformats.org/officeDocument/2006/relationships/hyperlink" Target="https://hwb.gov.wales/api/storage/64812b0e-3d20-4d10-94e8-68221e47a38d/to-support-schools-in-introducing-the-national-literacy-and-numeracy-framework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ov.wales/sites/default/files/publications/2018-03/successful-futures.pdf" TargetMode="External"/><Relationship Id="rId14" Type="http://schemas.openxmlformats.org/officeDocument/2006/relationships/hyperlink" Target="https://theconversation.com/research-shows-the-importance-of-parents-reading-with-children-even-after-children-can-read-82756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3081</TotalTime>
  <Pages>3</Pages>
  <Words>814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</dc:creator>
  <cp:keywords/>
  <dc:description/>
  <cp:lastModifiedBy>Debb</cp:lastModifiedBy>
  <cp:revision>751</cp:revision>
  <dcterms:created xsi:type="dcterms:W3CDTF">2020-11-02T06:07:00Z</dcterms:created>
  <dcterms:modified xsi:type="dcterms:W3CDTF">2020-11-28T13:32:00Z</dcterms:modified>
</cp:coreProperties>
</file>