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354.100952148438" w:type="dxa"/>
        <w:jc w:val="left"/>
        <w:tblInd w:w="100.48004150390625"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77.099609375"/>
        <w:gridCol w:w="4677.0013427734375"/>
        <w:tblGridChange w:id="0">
          <w:tblGrid>
            <w:gridCol w:w="4677.099609375"/>
            <w:gridCol w:w="4677.0013427734375"/>
          </w:tblGrid>
        </w:tblGridChange>
      </w:tblGrid>
      <w:tr>
        <w:trPr>
          <w:trHeight w:val="645"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0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23.3999633789062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Student name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18.8403320312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VALERIA-COSTINA PETCU</w:t>
            </w:r>
          </w:p>
        </w:tc>
      </w:tr>
      <w:tr>
        <w:trPr>
          <w:trHeight w:val="645.599365234375"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0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23.3999633789062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Student Number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41.64062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1913756</w:t>
            </w:r>
          </w:p>
        </w:tc>
      </w:tr>
      <w:tr>
        <w:trPr>
          <w:trHeight w:val="645.001220703125"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0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17.16003417968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ASSIGNMENT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r>
      <w:tr>
        <w:trPr>
          <w:trHeight w:val="645.3997802734375"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0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18.359985351562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Module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r>
      <w:tr>
        <w:trPr>
          <w:trHeight w:val="645"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0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18.359985351562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Module Title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r>
      <w:tr>
        <w:trPr>
          <w:trHeight w:val="645"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19.55993652343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Lecturer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tc>
      </w:tr>
      <w:tr>
        <w:trPr>
          <w:trHeight w:val="645.3997802734375"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18.840026855468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Name of University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18.36059570312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University of Wales Trinity Saint David</w:t>
            </w:r>
          </w:p>
        </w:tc>
      </w:tr>
    </w:tbl>
    <w:p w:rsidR="00000000" w:rsidDel="00000000" w:rsidP="00000000" w:rsidRDefault="00000000" w:rsidRPr="00000000" w14:paraId="0000001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 </w:t>
      </w:r>
    </w:p>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740.31982421875" w:line="374.84999656677246" w:lineRule="auto"/>
        <w:ind w:left="4.560089111328125" w:right="1716.201171875" w:firstLine="1.9200134277343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Introduction………………………………………………………………….…1 Defining the problem………………….……………………………………. ….1 </w:t>
      </w:r>
    </w:p>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160.069580078125" w:line="478.47521781921387" w:lineRule="auto"/>
        <w:ind w:left="4.080047607421875" w:right="1581.2005615234375" w:firstLine="6.4799499511718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Scope of problem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Impact of problem…….………………………………………………………....2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Analysing the problem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 Problem solving process…….………………………………………..………….2 Choosing the best option using decision making models…….………………….4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Plan of action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Implementation and evaluation of changes made…….……………………….….5 </w:t>
      </w:r>
    </w:p>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0" w:before="61.4447021484375" w:line="379.0155029296875" w:lineRule="auto"/>
        <w:ind w:left="4.560089111328125" w:right="1586.761474609375" w:firstLine="4.55993652343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Conclusion…..……………………………………………………………………6 References……………………………………………….………………………..7</w:t>
      </w:r>
    </w:p>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Problem solving decision making in the workplace </w:t>
      </w:r>
    </w:p>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870.31982421875" w:line="240" w:lineRule="auto"/>
        <w:ind w:left="5.2799987792968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  </w:t>
      </w:r>
    </w:p>
    <w:p w:rsidR="00000000" w:rsidDel="00000000" w:rsidP="00000000" w:rsidRDefault="00000000" w:rsidRPr="00000000" w14:paraId="00000018">
      <w:pPr>
        <w:keepNext w:val="0"/>
        <w:keepLines w:val="0"/>
        <w:widowControl w:val="0"/>
        <w:pBdr>
          <w:top w:space="0" w:sz="0" w:val="nil"/>
          <w:left w:space="0" w:sz="0" w:val="nil"/>
          <w:bottom w:space="0" w:sz="0" w:val="nil"/>
          <w:right w:space="0" w:sz="0" w:val="nil"/>
          <w:between w:space="0" w:sz="0" w:val="nil"/>
        </w:pBdr>
        <w:shd w:fill="auto" w:val="clear"/>
        <w:spacing w:after="0" w:before="289.91943359375" w:line="345.3248119354248" w:lineRule="auto"/>
        <w:ind w:left="1.67999267578125" w:right="0.92041015625"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Within the workplace there are usually many people that come from different backgrounds, with  different education levels, skills and culture, and also there can be other stakeholders that have  different expectations from the organisation. These differences can sometimes cause conflicts that  could become problems in the organisation. When such problems are simple, it can be easy to  resolve but more complex problems can involve a long process of analysis and decision making to  solve. This report will discuss the problem of pay discrimination, poor communication from  management against e mostly agency employees of employees of Tesco distribution centre  Dagenham. A treatment they said made them feel less valued for the work they do. The report will  analyse the problem, discuss its impact and look at the decision-making technique used in solving  this problem. </w:t>
      </w:r>
    </w:p>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0" w:before="184.9951171875" w:line="240" w:lineRule="auto"/>
        <w:ind w:left="3.840026855468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Defining the problem: </w:t>
      </w:r>
    </w:p>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0" w:before="294.920654296875" w:line="345.0285816192627" w:lineRule="auto"/>
        <w:ind w:left="1.67999267578125" w:right="3.001708984375" w:firstLine="2.400054931640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About 500 TESCO employees in their Dagenham distribution center voted to go on strike when  the pay negotiation between them and management broke down because Tesco management  refused to improve on the offer made to them in the 2017 national pay review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https://morningstaronline.co.uk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https://www.retailgazette.co.uk/). They claim that they are  poorly rewarded for regularly working in low temperatures and subject to stringent performance  targets.</w:t>
      </w:r>
    </w:p>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4095.9912109375"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 </w:t>
      </w:r>
    </w:p>
    <w:p w:rsidR="00000000" w:rsidDel="00000000" w:rsidP="00000000" w:rsidRDefault="00000000" w:rsidRPr="00000000" w14:paraId="0000001C">
      <w:pPr>
        <w:keepNext w:val="0"/>
        <w:keepLines w:val="0"/>
        <w:widowControl w:val="0"/>
        <w:pBdr>
          <w:top w:space="0" w:sz="0" w:val="nil"/>
          <w:left w:space="0" w:sz="0" w:val="nil"/>
          <w:bottom w:space="0" w:sz="0" w:val="nil"/>
          <w:right w:space="0" w:sz="0" w:val="nil"/>
          <w:between w:space="0" w:sz="0" w:val="nil"/>
        </w:pBdr>
        <w:shd w:fill="auto" w:val="clear"/>
        <w:spacing w:after="0" w:before="0" w:line="344.8619842529297" w:lineRule="auto"/>
        <w:ind w:left="1.200103759765625" w:right="0.360107421875" w:firstLine="7.679901123046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Scope of problem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problem is complex because it is not just about pay; it is also about  employees feeling that they are being discriminated against because they are mainly agency staff  and not being treated like other Tesco employees. Also, it is about working conditions, the striking  employees said they exploited, underpaid and overworked; they felt undervalued because it is not  that Tesco is not able to pay, but that they refused to pay. They supported their claim and argument  by pointing out that another distribution center about five miles away pay about £1.30 more an  hour more than their center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https://morningstaronline.co.uk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Feeling valued is when an  employer show that you have good qualities and the work you do in the organization and appreciate  the contribution of your work to the organization. What makes employees feel valued include fair  pay, fair working conditions, fair treatment in relation to others. </w:t>
      </w:r>
    </w:p>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0" w:before="30.458984375" w:line="345.69482803344727" w:lineRule="auto"/>
        <w:ind w:left="1.200103759765625" w:right="3.680419921875" w:firstLine="2.87994384765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feeling of not being valued can from the way we are communicated to or not communicated to,  the pay we receive compared to other people doing the same job as us and the way we are treated  by management (https://www.investorsinpeople.com).  </w:t>
      </w:r>
    </w:p>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184.6246337890625" w:line="345.27852058410645" w:lineRule="auto"/>
        <w:ind w:left="2.64007568359375" w:right="3.641357421875" w:firstLine="2.639923095703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Impact: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of the impacts of the problem is that it affected staff motivation because staff that  feel they are not valued will not want to work hard and the way they feel towards the organization  will be affected. Another impact of the problem is that feeling undervalued can affect the mental  health and well-being of workers. According to American Psychological Association survey,  feeling valued is linked to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better physical and mental health, as well as higher levels of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engagement, satisfaction and motivation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single"/>
          <w:vertAlign w:val="baseline"/>
          <w:rtl w:val="0"/>
        </w:rPr>
        <w:t xml:space="preserve">www.apa.org/</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Another major impact of the strike is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that 31 One Stop stores and 80% of Tesco Express stores in and around London that are supplied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from the Dagenham distribution center was affected by the strike. This would also affect customers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that may not get items that they need from these stores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single"/>
          <w:vertAlign w:val="baseline"/>
          <w:rtl w:val="0"/>
        </w:rPr>
        <w:t xml:space="preserve">https://www.betterretailing.com/</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304.64141845703125" w:line="345.8199405670166" w:lineRule="auto"/>
        <w:ind w:left="2.64007568359375" w:right="1.8408203125" w:hanging="1.679992675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Analysing the problem</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The problem involved complex issues such as staff feeling not valued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and this will require Tesco management to have a good understanding of the issues that make their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staff feel that they are not being valued. That will be to set up good problem-solving process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involve all parties and to use decision-making processes to make good decision that can bring back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good relationship between Tesco and staff that go strike.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304.5001220703125" w:line="345.77836990356445" w:lineRule="auto"/>
        <w:ind w:left="2.64007568359375" w:right="1.6015625" w:firstLine="1.67999267578125"/>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Problem-solving process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There are different problem-solving processes or models that have been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used in different situations in the workplace. For simple problems, there may not be need for need </w:t>
      </w:r>
    </w:p>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449.1413879394531"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 </w:t>
      </w:r>
    </w:p>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344.92870330810547" w:lineRule="auto"/>
        <w:ind w:left="3.600006103515625" w:right="1.121826171875" w:firstLine="1.6799926757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for a detailed process but for complex problems, the process used should a process that is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systematic and detailed, the process has to show how the was solved, must first analyse the problem  and not to rush into a solution without first understanding the problem as this can have a short time  solution and problem start again (https://www.managers.org.uk). For example, in the case of Tesco  staff strike, rushing to pay them more money could be a short term solution without looking into  the other aspects of the problem. An example of a problem solving process is the six step problem </w:t>
      </w:r>
    </w:p>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30.5908203125" w:line="240" w:lineRule="auto"/>
        <w:ind w:left="12.7200317382812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solving technique: </w:t>
      </w:r>
    </w:p>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614.920654296875" w:line="344.417667388916" w:lineRule="auto"/>
        <w:ind w:left="0" w:right="0.08056640625" w:firstLine="11.0400390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Define the problem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is the first step to solving a problem. This about looking deep into the  situation to identify what it is that needs to be solved. Looking only at what is happening may not  give the whole picture of what the problem actually is. In the Tesco case, not receiving the pay  increase they want is how the employees are showing their feelings. As discussed above, the  problem go deeper than pay and include issues like the conditions of work they have. ‘The more  clearly a problem is defined, the easier you’ll find it to complete subsequent steps. A symptom is a  phenomenon or circumstance that results from a deeper, underlying condition (Dumitrascu, 2020) </w:t>
      </w:r>
    </w:p>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445.5023193359375" w:line="345.0286674499512" w:lineRule="auto"/>
        <w:ind w:left="2.64007568359375" w:right="0.48095703125" w:firstLine="8.399963378906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-Analyse the problem: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Analyse the problem to find out the root causes of the problem. Ask ‘why’  many times to try and see the links with what is happening and to decide what type of problem it  is. According to Taylor et al (1994) you can analyse a problem by asking the following questions  ‘who is experiencing the problem? what is happening?, why is it happening? where is it  happening? when does is happen? h</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ow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often/many/much?’ Some of the causes of problems in the  workplace include people conflicts, time, and the environment. </w:t>
      </w:r>
    </w:p>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509.89105224609375" w:line="344.4455051422119" w:lineRule="auto"/>
        <w:ind w:left="4.320068359375" w:right="3.43994140625" w:firstLine="6.719970703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-identify as many potential solutions as you can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By looking at the causes identified in step 2, get  all the relevant people to discuss and come up with as many solutions as possible. The main thing  at this stage is to make sure that all the solutions are put down on paper and not think of those that  can solve the problem on short term only, unless with the plan to carry out the other solutions later. In the Tesco case, some of the possible solutions would be to agree to pay the staff the pay they  demand. Also, management can negotiate to keep the pay offer they made to the staff but agree to  improve their conditions of work in the warehouse. Another solution could be to get policies in the </w:t>
      </w:r>
    </w:p>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625.5744934082031"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 </w:t>
      </w:r>
    </w:p>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345.6950283050537" w:lineRule="auto"/>
        <w:ind w:left="12.72003173828125" w:right="8.905029296875" w:hanging="7.200012207031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warehouse that would increase staff motivation and make them feel valued. For example, making  sure that staff are well represented when discussions about their welfare is discussed. </w:t>
      </w:r>
    </w:p>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309.625244140625" w:line="344.39005851745605" w:lineRule="auto"/>
        <w:ind w:left="1.67999267578125" w:right="1.0009765625" w:firstLine="9.36004638671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-Choose the best solution using decision making model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is the stage of the process that  requires a decision to be made to choose the best possible solution for the process. According to  CMI (2020), d</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ecision making is the having to consider possible alternatives and use judgement to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choose an appropriate and timely course of action’. There are various decision-making tools that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managers could use to reach good decisions. For example,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Kepner and Tregoe's model, De Bono’s  six thinking hats, Tannenbaum and Schmidt leadership continuum, Stakeholder analysis, Force  field analysis and Deming’s PDCA Cycle “the Deming Wheel” (CMI, 2020). </w:t>
      </w:r>
    </w:p>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310.9295654296875" w:line="344.9453544616699" w:lineRule="auto"/>
        <w:ind w:left="1.67999267578125" w:right="0.52001953125" w:firstLine="4.080047607421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Kepner and Tregoe’s decision making model: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model is based on rational decision making  model which aims to reach decisions on the decision maker’s goals and an objective assessment  of the merits of all available options with the aim of arriving at a single goal or destination for the  decision-making process. Usually the steps in this model are: define the decision to be made,  establish the objectives by consulting all the stakeholders with interest in the matter, classify the  objectives, define the "musts" by excluding the options that are considered not suitable, define the  "wants" assessing how important the wants are, get potential options, test the options against the  ‘musts by rejecting options that don’t meet the musts, finally choose the option that most meet the  ‘musts’ of your objective. The disadvantage of this model is that, it is most suitable for solving  technical problems. For problems like the Tesco staff, this method will not be suitable because the  problem involves human emotions and understanding (ugc.futurelearn.com, n.d). </w:t>
      </w:r>
    </w:p>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310.37353515625" w:line="344.7682857513428" w:lineRule="auto"/>
        <w:ind w:left="1.200103759765625" w:right="0" w:firstLine="2.39990234375"/>
        <w:jc w:val="both"/>
        <w:rPr>
          <w:rFonts w:ascii="Times New Roman" w:cs="Times New Roman" w:eastAsia="Times New Roman" w:hAnsi="Times New Roman"/>
          <w:b w:val="0"/>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highlight w:val="white"/>
          <w:u w:val="none"/>
          <w:vertAlign w:val="baseline"/>
          <w:rtl w:val="0"/>
        </w:rPr>
        <w:t xml:space="preserve">De Bono’s six thinking hats: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This model is based on managers looking at problems from different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angles one at a time to avoid confusion. It gets a decision maker to move away from their usual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way of thinking and look at a problem from a different angle to get a more detailed view that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covers all aspects of that problem. The model is made up of six coloured hats with each hat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representing an angle of the problem. With the white hat, the decision maker focuses on available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data. When wearing the red hat, you look at problems usin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 your emotion and deep feelings. The  black hat is when the decision maker is looking at the negative outcomes that could come from the  decision, while the when wearing the yellow hat you think about the benefits of the decision and  the positive that can come out of it. </w:t>
      </w: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Green Hat is about approaching the problem creatively,</w:t>
      </w:r>
    </w:p>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330.1515197753906"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 </w:t>
      </w:r>
    </w:p>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345.8617401123047" w:lineRule="auto"/>
        <w:ind w:left="1.200103759765625" w:right="58.599853515625" w:hanging="0.479888916015625"/>
        <w:jc w:val="both"/>
        <w:rPr>
          <w:rFonts w:ascii="Times New Roman" w:cs="Times New Roman" w:eastAsia="Times New Roman" w:hAnsi="Times New Roman"/>
          <w:b w:val="0"/>
          <w:i w:val="0"/>
          <w:smallCaps w:val="0"/>
          <w:strike w:val="0"/>
          <w:color w:val="333333"/>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333333"/>
          <w:sz w:val="24"/>
          <w:szCs w:val="24"/>
          <w:u w:val="none"/>
          <w:shd w:fill="auto" w:val="clear"/>
          <w:vertAlign w:val="baseline"/>
          <w:rtl w:val="0"/>
        </w:rPr>
        <w:t xml:space="preserve">bringing creative solutions to a problem and blue hat is about taking control of situations if the plan is not going well. This model could work in the Tesco situation as it will enable the Tesco management to cover all possible aspects of the problem to reach a decision (Mindtools.com, n.d). </w:t>
      </w:r>
    </w:p>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679.058837890625" w:line="344.88046646118164" w:lineRule="auto"/>
        <w:ind w:left="1.200103759765625" w:right="1.6015625" w:firstLine="7.679901123046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Stakeholder analysis approach to decision making: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he term stakeholder is used as a general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term to ‘’describe individuals, groups, or organizations that have an interest in the project and can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mobilize resources to affect its outcome in some way’’ (Smith, 2000).In complex business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problems that require decision-making, there are key stakeholders that should be involved.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However, it is important that the decision-making process includes those stakeholders that are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qualify because the know about, care about the matter being discussed. Furthermore, they should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be people that understand business issues and be able to do something to make implementation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possible. This decision is probably the most suited to the Tesco case. The employees are low level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employees that may not be capable of engaging management in the dispute; however, they would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be represented by their union which have individuals specializing in such disputes with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management. In this case, the representatives of workers’ union Usdaw (Union of Shop,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Distribution and Allied Workers) are the ones that has engaged Tesco management in the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negotiations for over a year before the call to strike and will be the representatives of the workers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in settling the dispute (Stevens, 2018). All the possible solutions will be laid out during the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meetings between management and union representatives during which all parties will present a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view on what they think and what they want. In these meetings, the parties will give up some of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their demands if other aspects of their problem is solved. In this case, better working conditions is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presented as a what management can offer but to keep the pay offer already given to staff. When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all parties are agreed, then the decision is communicated to all stakeholders.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510.03936767578125" w:line="345.04528999328613" w:lineRule="auto"/>
        <w:ind w:left="4.320068359375" w:right="1.8408203125" w:firstLine="66.719970703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-Plan of action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During this step, you determine what steps must be taken, designating tasks  where necessary. And you decide on deadlines for completing the actions and estimate the costs of  implementing them. In this case, employees will demand a deadline when agreed better conditions  of work will be implemented. Tesco management will need to secure sufficient time as some of the  changes would require changing policies and processes already in place and putting in place key  HR changes</w:t>
      </w:r>
    </w:p>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449.87457275390625"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 </w:t>
      </w:r>
    </w:p>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345.21912574768066" w:lineRule="auto"/>
        <w:ind w:left="1.200103759765625" w:right="0.760498046875" w:firstLine="9.8399353027343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-Implementation of solution and evaluation of changes made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Deming’s PDCA cycle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 an  ongoing process planning a change, implementing the change, checking if the plan has been  effectively implemented and is working as required and acting to improve areas of the plan not  working according to plan. In the case of Tesco, it will be important to monitor the agreement  between staff and management to ensure that all agreed points are met and that all parties are  satisfied with the outcome. PDCA is a powerful tool that enables people to empower themselves  and facilitates teamwork. Tesco employees will be part of the implementation of the plan and can  get involved in ensuring that changes are made based on agreements reached (ceopedia.org) </w:t>
      </w:r>
    </w:p>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304.700927734375" w:line="240" w:lineRule="auto"/>
        <w:ind w:left="12.23999023437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 </w:t>
      </w:r>
    </w:p>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415.3192138671875" w:line="345.2190399169922" w:lineRule="auto"/>
        <w:ind w:left="4.320068359375" w:right="0.159912109375" w:firstLine="0.240020751953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report discussed the problem in the Tesco distribution center in Dagenham in which employees  went on strike because of pay. After analyzing the problem, it was concluded that the problem was  much more complex because it was not just about pay but involved a more complex issue of staff  feeling undervalued and being discriminated against for being agency staff. Furthermore, the report  discussed the steps in the problem-solving process and suggested steps that could be adopted by  management to resolve the problem. Finally the report concluded that the stakeholder analysis  approach to decision making is most suited to the Tesco case because of the parties involved and  also suggested the PDCA model for continued assessment of actions taken to solve the problem.</w:t>
      </w:r>
    </w:p>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5576.2005615234375"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6 </w:t>
      </w:r>
    </w:p>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6.719970703125"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 </w:t>
      </w:r>
    </w:p>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294.91943359375" w:line="343.77928733825684" w:lineRule="auto"/>
        <w:ind w:left="2.64007568359375" w:right="2.120361328125" w:firstLine="1.43997192382812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American Psychological Association (2012</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APA Survey Finds Feeling Valued at Work Linked to  Well-Being and Performance,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available online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https://www.apa.org/news/press/releases/2012/03/well-being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Accessed 9th November, 2020. </w:t>
      </w:r>
    </w:p>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181.14013671875" w:line="341.77966117858887" w:lineRule="auto"/>
        <w:ind w:left="6.4801025390625" w:right="10.587158203125" w:hanging="5.2799987792968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betterretailing (2018) Tesco strike hits One Stop and Express stores on critical weekend, available  online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https://www.betterretailing.com/products/chilled-food/tesco-strike-hits-one-stop-and express-stores-on-critical-weekend/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9</w:t>
      </w:r>
      <w:r w:rsidDel="00000000" w:rsidR="00000000" w:rsidRPr="00000000">
        <w:rPr>
          <w:rFonts w:ascii="Times New Roman" w:cs="Times New Roman" w:eastAsia="Times New Roman" w:hAnsi="Times New Roman"/>
          <w:b w:val="0"/>
          <w:i w:val="0"/>
          <w:smallCaps w:val="0"/>
          <w:strike w:val="0"/>
          <w:color w:val="000000"/>
          <w:sz w:val="26.666666666666668"/>
          <w:szCs w:val="26.666666666666668"/>
          <w:u w:val="none"/>
          <w:shd w:fill="auto" w:val="clear"/>
          <w:vertAlign w:val="superscript"/>
          <w:rtl w:val="0"/>
        </w:rPr>
        <w:t xml:space="preserve">th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November, 2020 </w:t>
      </w:r>
    </w:p>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313.14208984375" w:line="333.0332279205322" w:lineRule="auto"/>
        <w:ind w:left="4.320068359375" w:right="76.800537109375" w:firstLine="2.879943847656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CMI (2020) Problem Solving available online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https://www.managers.org.uk/knowledge-and insights/resource/problem-solving/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3</w:t>
      </w:r>
      <w:r w:rsidDel="00000000" w:rsidR="00000000" w:rsidRPr="00000000">
        <w:rPr>
          <w:rFonts w:ascii="Times New Roman" w:cs="Times New Roman" w:eastAsia="Times New Roman" w:hAnsi="Times New Roman"/>
          <w:b w:val="0"/>
          <w:i w:val="0"/>
          <w:smallCaps w:val="0"/>
          <w:strike w:val="0"/>
          <w:color w:val="000000"/>
          <w:sz w:val="26.666666666666668"/>
          <w:szCs w:val="26.666666666666668"/>
          <w:u w:val="none"/>
          <w:shd w:fill="auto" w:val="clear"/>
          <w:vertAlign w:val="superscript"/>
          <w:rtl w:val="0"/>
        </w:rPr>
        <w:t xml:space="preserve">rd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November, 2020 </w:t>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191.885986328125" w:line="345.6950283050537" w:lineRule="auto"/>
        <w:ind w:left="4.080047607421875" w:right="67.640380859375" w:firstLine="3.1199645996093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Ceopedia (Demin wheel available online at </w:t>
      </w:r>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https://ceopedia.org/index.php/Deming_wheel</w:t>
      </w:r>
      <w:r w:rsidDel="00000000" w:rsidR="00000000" w:rsidRPr="00000000">
        <w:rPr>
          <w:rFonts w:ascii="Times New Roman" w:cs="Times New Roman" w:eastAsia="Times New Roman" w:hAnsi="Times New Roman"/>
          <w:b w:val="0"/>
          <w:i w:val="0"/>
          <w:smallCaps w:val="0"/>
          <w:strike w:val="0"/>
          <w:color w:val="0563c1"/>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Accessed 11th November, 2020 </w:t>
      </w:r>
    </w:p>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189.224853515625" w:line="343.7790012359619" w:lineRule="auto"/>
        <w:ind w:left="2.64007568359375" w:right="1.8408203125" w:firstLine="1.67999267578125"/>
        <w:jc w:val="both"/>
        <w:rPr>
          <w:rFonts w:ascii="Times New Roman" w:cs="Times New Roman" w:eastAsia="Times New Roman" w:hAnsi="Times New Roman"/>
          <w:b w:val="0"/>
          <w:i w:val="0"/>
          <w:smallCaps w:val="0"/>
          <w:strike w:val="0"/>
          <w:color w:val="0563c1"/>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Dumitrascu,.S.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Six Step Problem-solving Model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available online at  </w:t>
      </w:r>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https://medium.com/the-innovation/the-six-step-problem-solving-model-7c457b6bf134 Accessed </w:t>
      </w:r>
      <w:r w:rsidDel="00000000" w:rsidR="00000000" w:rsidRPr="00000000">
        <w:rPr>
          <w:rFonts w:ascii="Times New Roman" w:cs="Times New Roman" w:eastAsia="Times New Roman" w:hAnsi="Times New Roman"/>
          <w:b w:val="0"/>
          <w:i w:val="0"/>
          <w:smallCaps w:val="0"/>
          <w:strike w:val="0"/>
          <w:color w:val="0563c1"/>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8th November,2020</w:t>
      </w:r>
      <w:r w:rsidDel="00000000" w:rsidR="00000000" w:rsidRPr="00000000">
        <w:rPr>
          <w:rFonts w:ascii="Times New Roman" w:cs="Times New Roman" w:eastAsia="Times New Roman" w:hAnsi="Times New Roman"/>
          <w:b w:val="0"/>
          <w:i w:val="0"/>
          <w:smallCaps w:val="0"/>
          <w:strike w:val="0"/>
          <w:color w:val="0563c1"/>
          <w:sz w:val="24"/>
          <w:szCs w:val="24"/>
          <w:u w:val="none"/>
          <w:shd w:fill="auto" w:val="clear"/>
          <w:vertAlign w:val="baseline"/>
          <w:rtl w:val="0"/>
        </w:rPr>
        <w:t xml:space="preserve"> </w:t>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446.74072265625" w:line="240" w:lineRule="auto"/>
        <w:ind w:left="4.80010986328125"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Investorinpeople (n.d) "Feeling valued:" the dimensions organisations must deliver on </w:t>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209.9200439453125" w:line="333.2000255584717" w:lineRule="auto"/>
        <w:ind w:left="4.320068359375" w:right="467.200927734375" w:hanging="1.679992675781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https://www.investorsinpeople.com/knowledge/feeling-valued-the-dimensions-organisations must-deliver-on/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9</w:t>
      </w:r>
      <w:r w:rsidDel="00000000" w:rsidR="00000000" w:rsidRPr="00000000">
        <w:rPr>
          <w:rFonts w:ascii="Times New Roman" w:cs="Times New Roman" w:eastAsia="Times New Roman" w:hAnsi="Times New Roman"/>
          <w:b w:val="0"/>
          <w:i w:val="0"/>
          <w:smallCaps w:val="0"/>
          <w:strike w:val="0"/>
          <w:color w:val="000000"/>
          <w:sz w:val="26.666666666666668"/>
          <w:szCs w:val="26.666666666666668"/>
          <w:u w:val="none"/>
          <w:shd w:fill="auto" w:val="clear"/>
          <w:vertAlign w:val="superscript"/>
          <w:rtl w:val="0"/>
        </w:rPr>
        <w:t xml:space="preserve">th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November, 2020 </w:t>
      </w:r>
    </w:p>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191.7205810546875" w:line="240" w:lineRule="auto"/>
        <w:ind w:left="3.3599853515625" w:right="0" w:firstLine="0"/>
        <w:jc w:val="left"/>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Mindtools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Six Thinking Hats: Looking at a Decision From All Points of View </w:t>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285.3192138671875" w:line="345.69482803344727" w:lineRule="auto"/>
        <w:ind w:left="3.3599853515625" w:right="8.602294921875" w:firstLine="0.720062255859375"/>
        <w:jc w:val="left"/>
        <w:rPr>
          <w:rFonts w:ascii="Times New Roman" w:cs="Times New Roman" w:eastAsia="Times New Roman" w:hAnsi="Times New Roman"/>
          <w:b w:val="0"/>
          <w:i w:val="0"/>
          <w:smallCaps w:val="0"/>
          <w:strike w:val="0"/>
          <w:color w:val="0563c1"/>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Available online at </w:t>
      </w:r>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https://www.mindtools.com/pages/article/newTED_07.htm Accessed 10th </w:t>
      </w:r>
      <w:r w:rsidDel="00000000" w:rsidR="00000000" w:rsidRPr="00000000">
        <w:rPr>
          <w:rFonts w:ascii="Times New Roman" w:cs="Times New Roman" w:eastAsia="Times New Roman" w:hAnsi="Times New Roman"/>
          <w:b w:val="0"/>
          <w:i w:val="0"/>
          <w:smallCaps w:val="0"/>
          <w:strike w:val="0"/>
          <w:color w:val="0563c1"/>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November 2020</w:t>
      </w:r>
      <w:r w:rsidDel="00000000" w:rsidR="00000000" w:rsidRPr="00000000">
        <w:rPr>
          <w:rFonts w:ascii="Times New Roman" w:cs="Times New Roman" w:eastAsia="Times New Roman" w:hAnsi="Times New Roman"/>
          <w:b w:val="0"/>
          <w:i w:val="0"/>
          <w:smallCaps w:val="0"/>
          <w:strike w:val="0"/>
          <w:color w:val="0563c1"/>
          <w:sz w:val="24"/>
          <w:szCs w:val="24"/>
          <w:u w:val="none"/>
          <w:shd w:fill="auto" w:val="clear"/>
          <w:vertAlign w:val="baseline"/>
          <w:rtl w:val="0"/>
        </w:rPr>
        <w:t xml:space="preserve"> </w:t>
      </w:r>
    </w:p>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309.224853515625" w:line="343.86240005493164" w:lineRule="auto"/>
        <w:ind w:left="1.67999267578125" w:right="2.481689453125" w:firstLine="8.8800048828125"/>
        <w:jc w:val="left"/>
        <w:rPr>
          <w:rFonts w:ascii="Times New Roman" w:cs="Times New Roman" w:eastAsia="Times New Roman" w:hAnsi="Times New Roman"/>
          <w:b w:val="0"/>
          <w:i w:val="0"/>
          <w:smallCaps w:val="0"/>
          <w:strike w:val="0"/>
          <w:color w:val="575757"/>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12121"/>
          <w:sz w:val="24"/>
          <w:szCs w:val="24"/>
          <w:u w:val="none"/>
          <w:shd w:fill="auto" w:val="clear"/>
          <w:vertAlign w:val="baseline"/>
          <w:rtl w:val="0"/>
        </w:rPr>
        <w:t xml:space="preserve">Smith, L.W. (2000)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Stakeholder analysis: a pivotal practice of successful projects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available  online at </w:t>
      </w:r>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https://www.pmi.org/learning/library/stakeholder-analysis-pivotal-practice projects-8905 </w:t>
      </w:r>
      <w:r w:rsidDel="00000000" w:rsidR="00000000" w:rsidRPr="00000000">
        <w:rPr>
          <w:rFonts w:ascii="Times New Roman" w:cs="Times New Roman" w:eastAsia="Times New Roman" w:hAnsi="Times New Roman"/>
          <w:b w:val="0"/>
          <w:i w:val="0"/>
          <w:smallCaps w:val="0"/>
          <w:strike w:val="0"/>
          <w:color w:val="575757"/>
          <w:sz w:val="24"/>
          <w:szCs w:val="24"/>
          <w:u w:val="none"/>
          <w:shd w:fill="auto" w:val="clear"/>
          <w:vertAlign w:val="baseline"/>
          <w:rtl w:val="0"/>
        </w:rPr>
        <w:t xml:space="preserve">Accessed 11th November, 20202 </w:t>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31.0577392578125" w:line="337.36498832702637" w:lineRule="auto"/>
        <w:ind w:left="2.64007568359375" w:right="2.840576171875" w:firstLine="7.91992187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Stevens, B.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Tesco staff to strike over pay review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available online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https://www.retailgazette.co.uk/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Accessed 8</w:t>
      </w:r>
      <w:r w:rsidDel="00000000" w:rsidR="00000000" w:rsidRPr="00000000">
        <w:rPr>
          <w:rFonts w:ascii="Times New Roman" w:cs="Times New Roman" w:eastAsia="Times New Roman" w:hAnsi="Times New Roman"/>
          <w:b w:val="0"/>
          <w:i w:val="0"/>
          <w:smallCaps w:val="0"/>
          <w:strike w:val="0"/>
          <w:color w:val="000000"/>
          <w:sz w:val="26.666666666666668"/>
          <w:szCs w:val="26.666666666666668"/>
          <w:u w:val="none"/>
          <w:shd w:fill="auto" w:val="clear"/>
          <w:vertAlign w:val="superscript"/>
          <w:rtl w:val="0"/>
        </w:rPr>
        <w:t xml:space="preserve">th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November, 2020</w:t>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862.6548767089844"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7 </w:t>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345.8617401123047" w:lineRule="auto"/>
        <w:ind w:left="0.48004150390625" w:right="65.2001953125" w:firstLine="4.08004760742187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Taylor, J.C., Lashman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Helling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 (1994</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Practical Problem-Solving Skills in the Workplace. EBook Edition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available online at </w:t>
      </w:r>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https://www.kobo.com/au/en/ebook/practical-problem-solving skills-in-the-workplace-ebook-edition</w:t>
      </w:r>
      <w:r w:rsidDel="00000000" w:rsidR="00000000" w:rsidRPr="00000000">
        <w:rPr>
          <w:rFonts w:ascii="Times New Roman" w:cs="Times New Roman" w:eastAsia="Times New Roman" w:hAnsi="Times New Roman"/>
          <w:b w:val="0"/>
          <w:i w:val="0"/>
          <w:smallCaps w:val="0"/>
          <w:strike w:val="0"/>
          <w:color w:val="0563c1"/>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Accessed 10th November, 2020 </w:t>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599.058837890625" w:line="337.36498832702637" w:lineRule="auto"/>
        <w:ind w:left="9.36004638671875" w:right="1.441650390625" w:hanging="5.520019531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Ugc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RATIONAL DECISIONMAKING: KEPNER AND TREGOE’S MODEL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available online  at </w:t>
      </w:r>
      <w:r w:rsidDel="00000000" w:rsidR="00000000" w:rsidRPr="00000000">
        <w:rPr>
          <w:rFonts w:ascii="Times New Roman" w:cs="Times New Roman" w:eastAsia="Times New Roman" w:hAnsi="Times New Roman"/>
          <w:b w:val="0"/>
          <w:i w:val="0"/>
          <w:smallCaps w:val="0"/>
          <w:strike w:val="0"/>
          <w:color w:val="0563c1"/>
          <w:sz w:val="24"/>
          <w:szCs w:val="24"/>
          <w:u w:val="single"/>
          <w:shd w:fill="auto" w:val="clear"/>
          <w:vertAlign w:val="baseline"/>
          <w:rtl w:val="0"/>
        </w:rPr>
        <w:t xml:space="preserve">https://ugc.futurelearn.com/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Accessed 9</w:t>
      </w:r>
      <w:r w:rsidDel="00000000" w:rsidR="00000000" w:rsidRPr="00000000">
        <w:rPr>
          <w:rFonts w:ascii="Times New Roman" w:cs="Times New Roman" w:eastAsia="Times New Roman" w:hAnsi="Times New Roman"/>
          <w:b w:val="0"/>
          <w:i w:val="0"/>
          <w:smallCaps w:val="0"/>
          <w:strike w:val="0"/>
          <w:color w:val="000000"/>
          <w:sz w:val="26.666666666666668"/>
          <w:szCs w:val="26.666666666666668"/>
          <w:u w:val="none"/>
          <w:shd w:fill="auto" w:val="clear"/>
          <w:vertAlign w:val="superscript"/>
          <w:rtl w:val="0"/>
        </w:rPr>
        <w:t xml:space="preserve">th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November, 2020</w:t>
      </w:r>
    </w:p>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10541.0546875"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8 </w:t>
      </w:r>
    </w:p>
    <w:sectPr>
      <w:pgSz w:h="15840" w:w="12240" w:orient="portrait"/>
      <w:pgMar w:bottom="1045.5000305175781" w:top="1425.599365234375" w:left="1440.0198364257812" w:right="1375.399169921875"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