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67CB2" w:rsidRDefault="00967CB2" w:rsidP="00967CB2">
      <w:pPr>
        <w:jc w:val="center"/>
      </w:pPr>
      <w:r>
        <w:t>Reading List</w:t>
      </w:r>
      <w:r w:rsidR="00663DE5">
        <w:t xml:space="preserve"> SJSI4012</w:t>
      </w:r>
    </w:p>
    <w:p w:rsidR="00967CB2" w:rsidRDefault="00967CB2" w:rsidP="00967CB2"/>
    <w:p w:rsidR="00663DE5" w:rsidRDefault="00663DE5" w:rsidP="009A67DB"/>
    <w:p w:rsidR="00663DE5" w:rsidRDefault="00663DE5" w:rsidP="00967CB2"/>
    <w:p w:rsidR="00663DE5" w:rsidRDefault="00663DE5" w:rsidP="00663DE5">
      <w:pPr>
        <w:ind w:left="720" w:hanging="720"/>
      </w:pPr>
      <w:proofErr w:type="spellStart"/>
      <w:r>
        <w:t>Alcock</w:t>
      </w:r>
      <w:proofErr w:type="spellEnd"/>
      <w:r>
        <w:t>, P &amp; May, M (2014) Social Policy in Britain, Basingstoke, Hampshire: Palgrave Macmillan</w:t>
      </w:r>
    </w:p>
    <w:p w:rsidR="00663DE5" w:rsidRDefault="00663DE5" w:rsidP="00663DE5">
      <w:pPr>
        <w:ind w:left="720" w:hanging="720"/>
      </w:pPr>
      <w:proofErr w:type="spellStart"/>
      <w:r>
        <w:t>Alcock</w:t>
      </w:r>
      <w:proofErr w:type="spellEnd"/>
      <w:r>
        <w:t>, P. May, M. and Wright, S. (</w:t>
      </w:r>
      <w:proofErr w:type="spellStart"/>
      <w:proofErr w:type="gramStart"/>
      <w:r>
        <w:t>ed</w:t>
      </w:r>
      <w:proofErr w:type="spellEnd"/>
      <w:proofErr w:type="gramEnd"/>
      <w:r>
        <w:t>) (2012) The Student’s Companion to Social Policy. Oxford:  Wiley-Blackwell.</w:t>
      </w:r>
    </w:p>
    <w:p w:rsidR="00663DE5" w:rsidRDefault="00663DE5" w:rsidP="00663DE5">
      <w:pPr>
        <w:ind w:left="720" w:hanging="720"/>
      </w:pPr>
      <w:r w:rsidRPr="00886FBA">
        <w:t>Baggott</w:t>
      </w:r>
      <w:r w:rsidRPr="00886FBA">
        <w:tab/>
        <w:t>, R. (2013) Partnerships for Public Health and Well-being: Policy and Practice (Interagency Working in Health and Social Care. London: Palgrave</w:t>
      </w:r>
    </w:p>
    <w:p w:rsidR="00663DE5" w:rsidRDefault="00663DE5" w:rsidP="00663DE5">
      <w:pPr>
        <w:ind w:left="720" w:hanging="720"/>
      </w:pPr>
      <w:proofErr w:type="spellStart"/>
      <w:r>
        <w:t>Baldock</w:t>
      </w:r>
      <w:proofErr w:type="spellEnd"/>
      <w:r>
        <w:t xml:space="preserve">, J., </w:t>
      </w:r>
      <w:proofErr w:type="spellStart"/>
      <w:r>
        <w:t>Mitton</w:t>
      </w:r>
      <w:proofErr w:type="spellEnd"/>
      <w:r>
        <w:t xml:space="preserve">, L., Manning, N. and </w:t>
      </w:r>
      <w:proofErr w:type="spellStart"/>
      <w:r>
        <w:t>Vickerstaff</w:t>
      </w:r>
      <w:proofErr w:type="spellEnd"/>
      <w:r>
        <w:t xml:space="preserve">, S. (2011) Social Policy. Oxford: Open University. </w:t>
      </w:r>
    </w:p>
    <w:p w:rsidR="00782E9A" w:rsidRDefault="00782E9A" w:rsidP="00663DE5">
      <w:pPr>
        <w:ind w:left="720" w:hanging="720"/>
      </w:pPr>
      <w:r w:rsidRPr="00782E9A">
        <w:t xml:space="preserve">Bellamy, R. (2011) Citizenship, </w:t>
      </w:r>
      <w:proofErr w:type="gramStart"/>
      <w:r w:rsidRPr="00782E9A">
        <w:t>The</w:t>
      </w:r>
      <w:proofErr w:type="gramEnd"/>
      <w:r w:rsidRPr="00782E9A">
        <w:t xml:space="preserve"> Oxford Handbook of the History of Political Philosophy, Oxford Handbooks Online</w:t>
      </w:r>
    </w:p>
    <w:p w:rsidR="00663DE5" w:rsidRDefault="0096775B" w:rsidP="00663DE5">
      <w:pPr>
        <w:ind w:left="720" w:hanging="720"/>
      </w:pPr>
      <w:proofErr w:type="spellStart"/>
      <w:r>
        <w:t>Birrell</w:t>
      </w:r>
      <w:proofErr w:type="spellEnd"/>
      <w:r>
        <w:t xml:space="preserve">, D; </w:t>
      </w:r>
      <w:proofErr w:type="spellStart"/>
      <w:r>
        <w:t>Gray</w:t>
      </w:r>
      <w:proofErr w:type="spellEnd"/>
      <w:r>
        <w:t xml:space="preserve"> A.M.  (2016)</w:t>
      </w:r>
      <w:r w:rsidR="00663DE5">
        <w:t xml:space="preserve">. </w:t>
      </w:r>
      <w:r w:rsidRPr="0096775B">
        <w:t>Delivering Social Welfare: Governance and Service Provision in the UK</w:t>
      </w:r>
      <w:r>
        <w:t xml:space="preserve"> </w:t>
      </w:r>
      <w:r w:rsidR="00663DE5">
        <w:t xml:space="preserve">Bristol: The Policy Press. </w:t>
      </w:r>
    </w:p>
    <w:p w:rsidR="00663DE5" w:rsidRDefault="00F5455A" w:rsidP="00663DE5">
      <w:pPr>
        <w:ind w:left="720" w:hanging="720"/>
      </w:pPr>
      <w:r>
        <w:t>Blakemore, K. and Warwick-Booth. (2013</w:t>
      </w:r>
      <w:r w:rsidR="00663DE5">
        <w:t>) Social Policy: An Introduction. Maidenhead: Open University Press.</w:t>
      </w:r>
    </w:p>
    <w:p w:rsidR="00663DE5" w:rsidRDefault="00663DE5" w:rsidP="00663DE5">
      <w:pPr>
        <w:ind w:left="720" w:hanging="720"/>
      </w:pPr>
      <w:proofErr w:type="spellStart"/>
      <w:r>
        <w:t>Bochel</w:t>
      </w:r>
      <w:proofErr w:type="spellEnd"/>
      <w:r>
        <w:t xml:space="preserve">, H., </w:t>
      </w:r>
      <w:proofErr w:type="spellStart"/>
      <w:r>
        <w:t>Bochel</w:t>
      </w:r>
      <w:proofErr w:type="spellEnd"/>
      <w:r>
        <w:t xml:space="preserve">, C., Page, R. and </w:t>
      </w:r>
      <w:proofErr w:type="spellStart"/>
      <w:r>
        <w:t>Skyes</w:t>
      </w:r>
      <w:proofErr w:type="spellEnd"/>
      <w:r>
        <w:t>, R (2009) Social Policy: Themes, Issues and Debates. Harlow: Longman.</w:t>
      </w:r>
    </w:p>
    <w:p w:rsidR="00663DE5" w:rsidRDefault="00663DE5" w:rsidP="00663DE5">
      <w:pPr>
        <w:ind w:left="720" w:hanging="720"/>
      </w:pPr>
      <w:r>
        <w:t xml:space="preserve">Daly, M. (2011) Welfare. Cambridge: Polity Press. </w:t>
      </w:r>
    </w:p>
    <w:p w:rsidR="00663DE5" w:rsidRDefault="00663DE5" w:rsidP="00663DE5">
      <w:pPr>
        <w:ind w:left="720" w:hanging="720"/>
      </w:pPr>
      <w:r>
        <w:t xml:space="preserve">Dorling, D. (2015) Injustice: Why social inequality still persists. United Kingdom: Policy Press. </w:t>
      </w:r>
    </w:p>
    <w:p w:rsidR="00663DE5" w:rsidRDefault="00663DE5" w:rsidP="00663DE5">
      <w:pPr>
        <w:ind w:left="720" w:hanging="720"/>
      </w:pPr>
      <w:r>
        <w:t xml:space="preserve">Greer, S. (2009) Devolution and Social Citizenship in the UK. Bristol: The Policy Press. </w:t>
      </w:r>
    </w:p>
    <w:p w:rsidR="00663DE5" w:rsidRDefault="00663DE5" w:rsidP="00663DE5">
      <w:pPr>
        <w:ind w:left="720" w:hanging="720"/>
      </w:pPr>
      <w:r>
        <w:t xml:space="preserve">O’Hara, M. and IVONNE, P. (2014) Austerity bites A journey to the sharp end of cuts in Britain. United Kingdom: Policy Press. </w:t>
      </w:r>
    </w:p>
    <w:p w:rsidR="00663DE5" w:rsidRDefault="00663DE5" w:rsidP="00663DE5">
      <w:pPr>
        <w:ind w:left="720" w:hanging="720"/>
      </w:pPr>
      <w:r>
        <w:t xml:space="preserve">Pierson, J. (2016) </w:t>
      </w:r>
      <w:proofErr w:type="gramStart"/>
      <w:r>
        <w:t xml:space="preserve">Tackling  </w:t>
      </w:r>
      <w:proofErr w:type="spellStart"/>
      <w:r>
        <w:t>Povery</w:t>
      </w:r>
      <w:proofErr w:type="spellEnd"/>
      <w:proofErr w:type="gramEnd"/>
      <w:r>
        <w:t xml:space="preserve"> and social exclusion. London, Eng.: Routledge. </w:t>
      </w:r>
    </w:p>
    <w:p w:rsidR="00663DE5" w:rsidRDefault="00663DE5" w:rsidP="00663DE5">
      <w:pPr>
        <w:ind w:left="720" w:hanging="720"/>
      </w:pPr>
      <w:proofErr w:type="spellStart"/>
      <w:r>
        <w:t>Spicker</w:t>
      </w:r>
      <w:proofErr w:type="spellEnd"/>
      <w:r>
        <w:t xml:space="preserve">, P (2014) Social Policy: Theory and Practice. Bristol: The Policy Press. </w:t>
      </w:r>
    </w:p>
    <w:p w:rsidR="00663DE5" w:rsidRDefault="00663DE5" w:rsidP="00663DE5">
      <w:pPr>
        <w:ind w:left="720" w:hanging="720"/>
      </w:pPr>
      <w:proofErr w:type="spellStart"/>
      <w:r>
        <w:t>Yeates</w:t>
      </w:r>
      <w:proofErr w:type="spellEnd"/>
      <w:r>
        <w:t xml:space="preserve">, N. (ed.) (2014) Understanding global social policy. 2nd </w:t>
      </w:r>
      <w:proofErr w:type="spellStart"/>
      <w:r>
        <w:t>edn</w:t>
      </w:r>
      <w:proofErr w:type="spellEnd"/>
      <w:r>
        <w:t xml:space="preserve">. United Kingdom: Policy Press. </w:t>
      </w:r>
    </w:p>
    <w:p w:rsidR="00785B5F" w:rsidRDefault="00785B5F">
      <w:bookmarkStart w:id="0" w:name="_GoBack"/>
      <w:bookmarkEnd w:id="0"/>
    </w:p>
    <w:sectPr w:rsidR="00785B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67CB2"/>
    <w:rsid w:val="00135E31"/>
    <w:rsid w:val="00663DE5"/>
    <w:rsid w:val="00782E9A"/>
    <w:rsid w:val="00785B5F"/>
    <w:rsid w:val="00886FBA"/>
    <w:rsid w:val="0096775B"/>
    <w:rsid w:val="00967CB2"/>
    <w:rsid w:val="009A67DB"/>
    <w:rsid w:val="00F545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3B3A9F7-882F-452F-BA5A-A25E58A815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237</Words>
  <Characters>1353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1587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Heike Griffiths</dc:creator>
  <cp:keywords/>
  <dc:description/>
  <cp:lastModifiedBy>Heike Griffiths</cp:lastModifiedBy>
  <cp:revision>3</cp:revision>
  <dcterms:created xsi:type="dcterms:W3CDTF">2016-12-14T12:44:00Z</dcterms:created>
  <dcterms:modified xsi:type="dcterms:W3CDTF">2016-12-14T15:13:00Z</dcterms:modified>
</cp:coreProperties>
</file>