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137" w:rsidRPr="00D86BA2" w:rsidRDefault="009C4B01" w:rsidP="009C4B01">
      <w:pPr>
        <w:jc w:val="center"/>
        <w:rPr>
          <w:sz w:val="28"/>
          <w:szCs w:val="28"/>
          <w:u w:val="single"/>
        </w:rPr>
      </w:pPr>
      <w:r w:rsidRPr="00D86BA2">
        <w:rPr>
          <w:sz w:val="28"/>
          <w:szCs w:val="28"/>
          <w:u w:val="single"/>
        </w:rPr>
        <w:t>Supporting the learner – SJIE4002</w:t>
      </w:r>
    </w:p>
    <w:p w:rsidR="008545BF" w:rsidRDefault="008545BF" w:rsidP="009C4B01">
      <w:pPr>
        <w:jc w:val="center"/>
        <w:rPr>
          <w:u w:val="single"/>
        </w:rPr>
      </w:pPr>
    </w:p>
    <w:p w:rsidR="00FE5063" w:rsidRPr="004669A2" w:rsidRDefault="00114D36" w:rsidP="008545BF">
      <w:pPr>
        <w:rPr>
          <w:sz w:val="24"/>
          <w:szCs w:val="24"/>
        </w:rPr>
      </w:pPr>
      <w:r w:rsidRPr="004669A2">
        <w:rPr>
          <w:sz w:val="24"/>
          <w:szCs w:val="24"/>
        </w:rPr>
        <w:t>In</w:t>
      </w:r>
      <w:r w:rsidR="00F15022" w:rsidRPr="004669A2">
        <w:rPr>
          <w:sz w:val="24"/>
          <w:szCs w:val="24"/>
        </w:rPr>
        <w:t xml:space="preserve"> this essay is</w:t>
      </w:r>
      <w:r w:rsidRPr="004669A2">
        <w:rPr>
          <w:sz w:val="24"/>
          <w:szCs w:val="24"/>
        </w:rPr>
        <w:t xml:space="preserve"> the role of a teaching assistant and the duties involved, what is </w:t>
      </w:r>
      <w:r w:rsidR="002862F7" w:rsidRPr="004669A2">
        <w:rPr>
          <w:sz w:val="24"/>
          <w:szCs w:val="24"/>
        </w:rPr>
        <w:t xml:space="preserve">pastoral care and what theories </w:t>
      </w:r>
      <w:r w:rsidRPr="004669A2">
        <w:rPr>
          <w:sz w:val="24"/>
          <w:szCs w:val="24"/>
        </w:rPr>
        <w:t>are used to help us improve our understanding of he</w:t>
      </w:r>
      <w:r w:rsidR="00F15022" w:rsidRPr="004669A2">
        <w:rPr>
          <w:sz w:val="24"/>
          <w:szCs w:val="24"/>
        </w:rPr>
        <w:t>lping and supporting and what teaching assistants do in their</w:t>
      </w:r>
      <w:r w:rsidRPr="004669A2">
        <w:rPr>
          <w:sz w:val="24"/>
          <w:szCs w:val="24"/>
        </w:rPr>
        <w:t xml:space="preserve"> setting</w:t>
      </w:r>
      <w:r w:rsidR="00F15022" w:rsidRPr="004669A2">
        <w:rPr>
          <w:sz w:val="24"/>
          <w:szCs w:val="24"/>
        </w:rPr>
        <w:t>s</w:t>
      </w:r>
      <w:r w:rsidRPr="004669A2">
        <w:rPr>
          <w:sz w:val="24"/>
          <w:szCs w:val="24"/>
        </w:rPr>
        <w:t xml:space="preserve"> to provide pastoral </w:t>
      </w:r>
      <w:r w:rsidR="002862F7" w:rsidRPr="004669A2">
        <w:rPr>
          <w:sz w:val="24"/>
          <w:szCs w:val="24"/>
        </w:rPr>
        <w:t>care. The</w:t>
      </w:r>
      <w:r w:rsidR="008545BF" w:rsidRPr="004669A2">
        <w:rPr>
          <w:sz w:val="24"/>
          <w:szCs w:val="24"/>
        </w:rPr>
        <w:t xml:space="preserve"> role of a teaching assistant</w:t>
      </w:r>
      <w:r w:rsidR="00286848" w:rsidRPr="004669A2">
        <w:rPr>
          <w:sz w:val="24"/>
          <w:szCs w:val="24"/>
        </w:rPr>
        <w:t xml:space="preserve"> also known as a TA is to support the classroom teacher and help pupils with their education and social development, the roles of a teaching assistant differs from each school but many of the duties are the same. Teaching assistants are often used to take small groups of children who need extra support in certain areas such as literacy or numeracy this can also include </w:t>
      </w:r>
      <w:r w:rsidR="00E550F8" w:rsidRPr="004669A2">
        <w:rPr>
          <w:sz w:val="24"/>
          <w:szCs w:val="24"/>
        </w:rPr>
        <w:t xml:space="preserve">1:1 with </w:t>
      </w:r>
      <w:r w:rsidR="00286848" w:rsidRPr="004669A2">
        <w:rPr>
          <w:sz w:val="24"/>
          <w:szCs w:val="24"/>
        </w:rPr>
        <w:t>children with special educational needs. Some of the duties of a teaching assistant include getting the class room ready for lessons, getting resources for the teacher, listening to children read, reading stories to them,</w:t>
      </w:r>
      <w:r w:rsidR="00515D2F" w:rsidRPr="004669A2">
        <w:rPr>
          <w:sz w:val="24"/>
          <w:szCs w:val="24"/>
        </w:rPr>
        <w:t xml:space="preserve"> safe guarding, first aider,</w:t>
      </w:r>
      <w:r w:rsidR="00286848" w:rsidRPr="004669A2">
        <w:rPr>
          <w:sz w:val="24"/>
          <w:szCs w:val="24"/>
        </w:rPr>
        <w:t xml:space="preserve"> helping children who need extra support to complete tasks, </w:t>
      </w:r>
      <w:r w:rsidR="00515D2F" w:rsidRPr="004669A2">
        <w:rPr>
          <w:sz w:val="24"/>
          <w:szCs w:val="24"/>
        </w:rPr>
        <w:t>being non- judgemental,</w:t>
      </w:r>
      <w:r w:rsidR="00D86BA2" w:rsidRPr="004669A2">
        <w:rPr>
          <w:sz w:val="24"/>
          <w:szCs w:val="24"/>
        </w:rPr>
        <w:t xml:space="preserve"> listening,</w:t>
      </w:r>
      <w:r w:rsidR="00515D2F" w:rsidRPr="004669A2">
        <w:rPr>
          <w:sz w:val="24"/>
          <w:szCs w:val="24"/>
        </w:rPr>
        <w:t xml:space="preserve"> supporting</w:t>
      </w:r>
      <w:r w:rsidR="00286848" w:rsidRPr="004669A2">
        <w:rPr>
          <w:sz w:val="24"/>
          <w:szCs w:val="24"/>
        </w:rPr>
        <w:t xml:space="preserve"> teachers in managing class behaviour, supervising group activates, looking after children who are upset or have had an accident, keeping the class room tidy and clearing away equipment after lessons and helping with school trips, plays and sports day. </w:t>
      </w:r>
      <w:r w:rsidR="00204343" w:rsidRPr="004669A2">
        <w:rPr>
          <w:sz w:val="24"/>
          <w:szCs w:val="24"/>
        </w:rPr>
        <w:t xml:space="preserve">Teaching assistants can achieve this by working either in small groups or one to one, it is expected from a teaching assistant to set a good example to the children. Listening to the children is an important role of a teaching assistant this allows you to know </w:t>
      </w:r>
      <w:r w:rsidR="00F15022" w:rsidRPr="004669A2">
        <w:rPr>
          <w:sz w:val="24"/>
          <w:szCs w:val="24"/>
        </w:rPr>
        <w:t>how the child is feeling, what</w:t>
      </w:r>
      <w:r w:rsidR="00204343" w:rsidRPr="004669A2">
        <w:rPr>
          <w:sz w:val="24"/>
          <w:szCs w:val="24"/>
        </w:rPr>
        <w:t xml:space="preserve"> </w:t>
      </w:r>
      <w:r w:rsidR="00F15022" w:rsidRPr="004669A2">
        <w:rPr>
          <w:sz w:val="24"/>
          <w:szCs w:val="24"/>
        </w:rPr>
        <w:t>their</w:t>
      </w:r>
      <w:r w:rsidR="00204343" w:rsidRPr="004669A2">
        <w:rPr>
          <w:sz w:val="24"/>
          <w:szCs w:val="24"/>
        </w:rPr>
        <w:t xml:space="preserve"> interests</w:t>
      </w:r>
      <w:r w:rsidR="00F15022" w:rsidRPr="004669A2">
        <w:rPr>
          <w:sz w:val="24"/>
          <w:szCs w:val="24"/>
        </w:rPr>
        <w:t xml:space="preserve"> are</w:t>
      </w:r>
      <w:r w:rsidR="00204343" w:rsidRPr="004669A2">
        <w:rPr>
          <w:sz w:val="24"/>
          <w:szCs w:val="24"/>
        </w:rPr>
        <w:t xml:space="preserve"> and demonstrating good listening skills will show the child you are interested in what they are saying. This will build a trusting relationship with the child </w:t>
      </w:r>
      <w:r w:rsidR="0033303D" w:rsidRPr="004669A2">
        <w:rPr>
          <w:sz w:val="24"/>
          <w:szCs w:val="24"/>
        </w:rPr>
        <w:t xml:space="preserve">making with child feel safe and know they can talk and open up to you if the child thought you wasn’t interested in what they was saying they might not what to confide in </w:t>
      </w:r>
      <w:r w:rsidR="00515D2F" w:rsidRPr="004669A2">
        <w:rPr>
          <w:sz w:val="24"/>
          <w:szCs w:val="24"/>
        </w:rPr>
        <w:t>you. There are also some jobs of a teaching assistant that they don’t include in the job description from my own experience such as your under paid for the amount of work you do, getting shouted at my pupils</w:t>
      </w:r>
      <w:r w:rsidR="00870CA6" w:rsidRPr="004669A2">
        <w:rPr>
          <w:sz w:val="24"/>
          <w:szCs w:val="24"/>
        </w:rPr>
        <w:t xml:space="preserve"> and sometimes assaulted</w:t>
      </w:r>
      <w:r w:rsidR="00515D2F" w:rsidRPr="004669A2">
        <w:rPr>
          <w:sz w:val="24"/>
          <w:szCs w:val="24"/>
        </w:rPr>
        <w:t>, not as appreciated as much as the teacher for all th</w:t>
      </w:r>
      <w:r w:rsidR="00870CA6" w:rsidRPr="004669A2">
        <w:rPr>
          <w:sz w:val="24"/>
          <w:szCs w:val="24"/>
        </w:rPr>
        <w:t>e work you do with the children and being a councillor.</w:t>
      </w:r>
      <w:r w:rsidR="00515D2F" w:rsidRPr="004669A2">
        <w:rPr>
          <w:sz w:val="24"/>
          <w:szCs w:val="24"/>
        </w:rPr>
        <w:t xml:space="preserve"> </w:t>
      </w:r>
      <w:r w:rsidR="0033303D" w:rsidRPr="004669A2">
        <w:rPr>
          <w:sz w:val="24"/>
          <w:szCs w:val="24"/>
        </w:rPr>
        <w:t>Providing pastoral care</w:t>
      </w:r>
      <w:r w:rsidR="00852DE9" w:rsidRPr="004669A2">
        <w:rPr>
          <w:sz w:val="24"/>
          <w:szCs w:val="24"/>
        </w:rPr>
        <w:t xml:space="preserve"> is so important to the welfare of the pupils and there success in education and social environment, most schools have a pastoral care policy to promote the health</w:t>
      </w:r>
      <w:r w:rsidR="0000797B" w:rsidRPr="004669A2">
        <w:rPr>
          <w:sz w:val="24"/>
          <w:szCs w:val="24"/>
        </w:rPr>
        <w:t>, safety and</w:t>
      </w:r>
      <w:r w:rsidR="00852DE9" w:rsidRPr="004669A2">
        <w:rPr>
          <w:sz w:val="24"/>
          <w:szCs w:val="24"/>
        </w:rPr>
        <w:t xml:space="preserve"> wellbeing of the children</w:t>
      </w:r>
      <w:r w:rsidR="0000797B" w:rsidRPr="004669A2">
        <w:rPr>
          <w:sz w:val="24"/>
          <w:szCs w:val="24"/>
        </w:rPr>
        <w:t>, personal and social development</w:t>
      </w:r>
      <w:r w:rsidR="00852DE9" w:rsidRPr="004669A2">
        <w:rPr>
          <w:sz w:val="24"/>
          <w:szCs w:val="24"/>
        </w:rPr>
        <w:t xml:space="preserve">. </w:t>
      </w:r>
      <w:r w:rsidR="0000797B" w:rsidRPr="004669A2">
        <w:rPr>
          <w:sz w:val="24"/>
          <w:szCs w:val="24"/>
        </w:rPr>
        <w:t xml:space="preserve">It focuses on </w:t>
      </w:r>
      <w:r w:rsidR="007E27CA" w:rsidRPr="004669A2">
        <w:rPr>
          <w:sz w:val="24"/>
          <w:szCs w:val="24"/>
        </w:rPr>
        <w:t xml:space="preserve">preparing an environment and culture that supports the social, physical, intellectual, emotional and spiritual development of every pupil. </w:t>
      </w:r>
      <w:r w:rsidR="00BF2307" w:rsidRPr="004669A2">
        <w:rPr>
          <w:sz w:val="24"/>
          <w:szCs w:val="24"/>
        </w:rPr>
        <w:t>Focusing on having a happy, positive ethos in schools creates a happy learning environment if children are happy and confident with themselves children are more at ease and learn better.</w:t>
      </w:r>
      <w:r w:rsidR="00203810" w:rsidRPr="004669A2">
        <w:rPr>
          <w:sz w:val="24"/>
          <w:szCs w:val="24"/>
        </w:rPr>
        <w:t xml:space="preserve"> Pas</w:t>
      </w:r>
      <w:r w:rsidR="00D86BA2" w:rsidRPr="004669A2">
        <w:rPr>
          <w:sz w:val="24"/>
          <w:szCs w:val="24"/>
        </w:rPr>
        <w:t>toral care means looking after th</w:t>
      </w:r>
      <w:r w:rsidR="00203810" w:rsidRPr="004669A2">
        <w:rPr>
          <w:sz w:val="24"/>
          <w:szCs w:val="24"/>
        </w:rPr>
        <w:t xml:space="preserve">e child’s welfare and not just their academic side, it’s about noticing if a pupil is unhappy, changes in their behaviour, something’s wrong at home and dealing with bullying and having the right procedures in place to deal with these </w:t>
      </w:r>
      <w:r w:rsidR="00091B95" w:rsidRPr="004669A2">
        <w:rPr>
          <w:sz w:val="24"/>
          <w:szCs w:val="24"/>
        </w:rPr>
        <w:t>situations. Teachers</w:t>
      </w:r>
      <w:r w:rsidR="0049260F" w:rsidRPr="004669A2">
        <w:rPr>
          <w:sz w:val="24"/>
          <w:szCs w:val="24"/>
        </w:rPr>
        <w:t xml:space="preserve"> and teaching assistants in fact any member of staff should be positive role models, showing young children how to talk about their feelings if children see positive members off staff the children will mimic this behaviour.</w:t>
      </w:r>
      <w:r w:rsidR="00631E4B" w:rsidRPr="004669A2">
        <w:rPr>
          <w:sz w:val="24"/>
          <w:szCs w:val="24"/>
        </w:rPr>
        <w:t xml:space="preserve"> If children are happy and have a positive relationship with their teacher and teaching assistant there is a higher chance a child will feel more at ease to share proble</w:t>
      </w:r>
      <w:r w:rsidR="00F15022" w:rsidRPr="004669A2">
        <w:rPr>
          <w:sz w:val="24"/>
          <w:szCs w:val="24"/>
        </w:rPr>
        <w:t xml:space="preserve">ms that might be worrying them. </w:t>
      </w:r>
      <w:r w:rsidR="008B681E" w:rsidRPr="004669A2">
        <w:rPr>
          <w:sz w:val="24"/>
          <w:szCs w:val="24"/>
        </w:rPr>
        <w:t xml:space="preserve">Rogers believes in the </w:t>
      </w:r>
      <w:r w:rsidR="00731110" w:rsidRPr="004669A2">
        <w:rPr>
          <w:sz w:val="24"/>
          <w:szCs w:val="24"/>
        </w:rPr>
        <w:t>‘</w:t>
      </w:r>
      <w:r w:rsidR="008B681E" w:rsidRPr="004669A2">
        <w:rPr>
          <w:sz w:val="24"/>
          <w:szCs w:val="24"/>
        </w:rPr>
        <w:t>person- centred approach</w:t>
      </w:r>
      <w:r w:rsidR="00731110" w:rsidRPr="004669A2">
        <w:rPr>
          <w:sz w:val="24"/>
          <w:szCs w:val="24"/>
        </w:rPr>
        <w:t>’</w:t>
      </w:r>
      <w:r w:rsidR="008B681E" w:rsidRPr="004669A2">
        <w:rPr>
          <w:sz w:val="24"/>
          <w:szCs w:val="24"/>
        </w:rPr>
        <w:t xml:space="preserve"> that the client is the most important part of the process, he put the </w:t>
      </w:r>
      <w:r w:rsidR="008B681E" w:rsidRPr="004669A2">
        <w:rPr>
          <w:sz w:val="24"/>
          <w:szCs w:val="24"/>
        </w:rPr>
        <w:lastRenderedPageBreak/>
        <w:t xml:space="preserve">individual their experience and self-healing as the main point of process. Rogers believed that core conditions are necessary for change they are empathy, congruence, unconditional positive </w:t>
      </w:r>
      <w:r w:rsidRPr="004669A2">
        <w:rPr>
          <w:sz w:val="24"/>
          <w:szCs w:val="24"/>
        </w:rPr>
        <w:t>regard. Whereas</w:t>
      </w:r>
      <w:r w:rsidR="00731110" w:rsidRPr="004669A2">
        <w:rPr>
          <w:sz w:val="24"/>
          <w:szCs w:val="24"/>
        </w:rPr>
        <w:t xml:space="preserve"> Egan believes in ‘A helper who is skilled’ that anyone can develop helping skills and most problems people experience are more to do with external factors than internal factors. Egan has a 3 stage process, stage 1 what’s going on? Allow them to tell their story, stage 2 exploring solutions, stage 3 how does a client get what they need or want.</w:t>
      </w:r>
      <w:r w:rsidR="00870CA6" w:rsidRPr="004669A2">
        <w:rPr>
          <w:sz w:val="24"/>
          <w:szCs w:val="24"/>
        </w:rPr>
        <w:t xml:space="preserve"> I use both of these methods in my se</w:t>
      </w:r>
      <w:r w:rsidR="006D0007">
        <w:rPr>
          <w:sz w:val="24"/>
          <w:szCs w:val="24"/>
        </w:rPr>
        <w:t>tting but lean more towards</w:t>
      </w:r>
      <w:bookmarkStart w:id="0" w:name="_GoBack"/>
      <w:bookmarkEnd w:id="0"/>
      <w:r w:rsidR="00870CA6" w:rsidRPr="004669A2">
        <w:rPr>
          <w:sz w:val="24"/>
          <w:szCs w:val="24"/>
        </w:rPr>
        <w:t xml:space="preserve"> Rogers</w:t>
      </w:r>
      <w:r w:rsidR="00091B95" w:rsidRPr="004669A2">
        <w:rPr>
          <w:sz w:val="24"/>
          <w:szCs w:val="24"/>
        </w:rPr>
        <w:t xml:space="preserve"> </w:t>
      </w:r>
      <w:r w:rsidR="00870CA6" w:rsidRPr="004669A2">
        <w:rPr>
          <w:sz w:val="24"/>
          <w:szCs w:val="24"/>
        </w:rPr>
        <w:t xml:space="preserve">‘persons-centred approach’ more as I think the child is the most important part. </w:t>
      </w:r>
      <w:r w:rsidR="0021122B" w:rsidRPr="004669A2">
        <w:rPr>
          <w:sz w:val="24"/>
          <w:szCs w:val="24"/>
        </w:rPr>
        <w:t>Having empathy towards a situation</w:t>
      </w:r>
      <w:r w:rsidR="00A7281B" w:rsidRPr="004669A2">
        <w:rPr>
          <w:sz w:val="24"/>
          <w:szCs w:val="24"/>
        </w:rPr>
        <w:t xml:space="preserve"> </w:t>
      </w:r>
      <w:r w:rsidR="0021122B" w:rsidRPr="004669A2">
        <w:rPr>
          <w:sz w:val="24"/>
          <w:szCs w:val="24"/>
        </w:rPr>
        <w:t>that a child might being going through is very important it’s referred to as ‘walking in someone else’s shoes’ if you have never been in the situation it’s hard to judge, This is why being non-judgement and building trust with children is key. This is how a child will believe you are interested in what they have to say that you are genuine a child will not want to open up if they think you are not interested or have a negative attitude this is the congruence stage. From all of the abo</w:t>
      </w:r>
      <w:r w:rsidR="009B67CE" w:rsidRPr="004669A2">
        <w:rPr>
          <w:sz w:val="24"/>
          <w:szCs w:val="24"/>
        </w:rPr>
        <w:t>ve stages this should allow you to ask question about the problem and the child should feel safe enough to open up this is known as unconditional positive regard. Egan’s method I also use on a</w:t>
      </w:r>
      <w:r w:rsidR="00AF6212" w:rsidRPr="004669A2">
        <w:rPr>
          <w:sz w:val="24"/>
          <w:szCs w:val="24"/>
        </w:rPr>
        <w:t xml:space="preserve"> daily basis in my setting </w:t>
      </w:r>
      <w:r w:rsidR="009B67CE" w:rsidRPr="004669A2">
        <w:rPr>
          <w:sz w:val="24"/>
          <w:szCs w:val="24"/>
        </w:rPr>
        <w:t>agree</w:t>
      </w:r>
      <w:r w:rsidR="00AF6212" w:rsidRPr="004669A2">
        <w:rPr>
          <w:sz w:val="24"/>
          <w:szCs w:val="24"/>
        </w:rPr>
        <w:t>ing</w:t>
      </w:r>
      <w:r w:rsidR="009B67CE" w:rsidRPr="004669A2">
        <w:rPr>
          <w:sz w:val="24"/>
          <w:szCs w:val="24"/>
        </w:rPr>
        <w:t xml:space="preserve"> with Egan that most problems are caused from external factors with children from their parents, environment, peers etc. It’s important to let a child tell you what’s going on and to come up with solutions to solve the problem but this with not be achieved without a child’s trust</w:t>
      </w:r>
      <w:r w:rsidR="00A7281B" w:rsidRPr="004669A2">
        <w:rPr>
          <w:sz w:val="24"/>
          <w:szCs w:val="24"/>
        </w:rPr>
        <w:t>, Adults have a hard time trusting strangers so how is a child going to open up without trust and empathy.</w:t>
      </w:r>
      <w:r w:rsidR="00AF6212" w:rsidRPr="004669A2">
        <w:rPr>
          <w:sz w:val="24"/>
          <w:szCs w:val="24"/>
        </w:rPr>
        <w:t xml:space="preserve"> The writer in their setting work with early years and used </w:t>
      </w:r>
      <w:r w:rsidR="00A7281B" w:rsidRPr="004669A2">
        <w:rPr>
          <w:sz w:val="24"/>
          <w:szCs w:val="24"/>
        </w:rPr>
        <w:t>Carl</w:t>
      </w:r>
      <w:r w:rsidR="009B67CE" w:rsidRPr="004669A2">
        <w:rPr>
          <w:sz w:val="24"/>
          <w:szCs w:val="24"/>
        </w:rPr>
        <w:t xml:space="preserve"> </w:t>
      </w:r>
      <w:r w:rsidR="00A7281B" w:rsidRPr="004669A2">
        <w:rPr>
          <w:sz w:val="24"/>
          <w:szCs w:val="24"/>
        </w:rPr>
        <w:t>Rogers</w:t>
      </w:r>
      <w:r w:rsidR="009B67CE" w:rsidRPr="004669A2">
        <w:rPr>
          <w:sz w:val="24"/>
          <w:szCs w:val="24"/>
        </w:rPr>
        <w:t xml:space="preserve"> method </w:t>
      </w:r>
      <w:r w:rsidR="00AF6212" w:rsidRPr="004669A2">
        <w:rPr>
          <w:sz w:val="24"/>
          <w:szCs w:val="24"/>
        </w:rPr>
        <w:t xml:space="preserve">as it </w:t>
      </w:r>
      <w:r w:rsidR="009B67CE" w:rsidRPr="004669A2">
        <w:rPr>
          <w:sz w:val="24"/>
          <w:szCs w:val="24"/>
        </w:rPr>
        <w:t>works bett</w:t>
      </w:r>
      <w:r w:rsidR="00A7281B" w:rsidRPr="004669A2">
        <w:rPr>
          <w:sz w:val="24"/>
          <w:szCs w:val="24"/>
        </w:rPr>
        <w:t>er with the age of the children as asking open questions is easier for young children to understand</w:t>
      </w:r>
      <w:r w:rsidR="00AF6212" w:rsidRPr="004669A2">
        <w:rPr>
          <w:sz w:val="24"/>
          <w:szCs w:val="24"/>
        </w:rPr>
        <w:t>,</w:t>
      </w:r>
      <w:r w:rsidR="00A7281B" w:rsidRPr="004669A2">
        <w:rPr>
          <w:sz w:val="24"/>
          <w:szCs w:val="24"/>
        </w:rPr>
        <w:t xml:space="preserve"> Egan asks the clients how they want to solve the problem with young children with external problems might not</w:t>
      </w:r>
      <w:r w:rsidR="00121976" w:rsidRPr="004669A2">
        <w:rPr>
          <w:sz w:val="24"/>
          <w:szCs w:val="24"/>
        </w:rPr>
        <w:t xml:space="preserve"> know how to solve the problem.</w:t>
      </w:r>
      <w:r w:rsidR="00AF6212" w:rsidRPr="004669A2">
        <w:rPr>
          <w:sz w:val="24"/>
          <w:szCs w:val="24"/>
        </w:rPr>
        <w:t xml:space="preserve"> Teaching assistant </w:t>
      </w:r>
      <w:r w:rsidR="009A6E92" w:rsidRPr="004669A2">
        <w:rPr>
          <w:sz w:val="24"/>
          <w:szCs w:val="24"/>
        </w:rPr>
        <w:t>do the main roles of a teaching assistant such as preparing the class room, displays, resources, photo copying, supporting the pupils and much more.</w:t>
      </w:r>
      <w:r w:rsidR="00AC64FC" w:rsidRPr="004669A2">
        <w:rPr>
          <w:sz w:val="24"/>
          <w:szCs w:val="24"/>
        </w:rPr>
        <w:t xml:space="preserve"> With regards to pastoral care at lunch times being out on duty</w:t>
      </w:r>
      <w:r w:rsidR="00AF6212" w:rsidRPr="004669A2">
        <w:rPr>
          <w:sz w:val="24"/>
          <w:szCs w:val="24"/>
        </w:rPr>
        <w:t xml:space="preserve"> with the children has helped </w:t>
      </w:r>
      <w:r w:rsidR="009A6E92" w:rsidRPr="004669A2">
        <w:rPr>
          <w:sz w:val="24"/>
          <w:szCs w:val="24"/>
        </w:rPr>
        <w:t xml:space="preserve">build a better relationship with the children </w:t>
      </w:r>
      <w:r w:rsidR="00AC64FC" w:rsidRPr="004669A2">
        <w:rPr>
          <w:sz w:val="24"/>
          <w:szCs w:val="24"/>
        </w:rPr>
        <w:t>being able to observe their behaviour</w:t>
      </w:r>
      <w:r w:rsidR="009A6E92" w:rsidRPr="004669A2">
        <w:rPr>
          <w:sz w:val="24"/>
          <w:szCs w:val="24"/>
        </w:rPr>
        <w:t>, playing gam</w:t>
      </w:r>
      <w:r w:rsidR="00C0081A" w:rsidRPr="004669A2">
        <w:rPr>
          <w:sz w:val="24"/>
          <w:szCs w:val="24"/>
        </w:rPr>
        <w:t>es, helping the children to take</w:t>
      </w:r>
      <w:r w:rsidR="009A6E92" w:rsidRPr="004669A2">
        <w:rPr>
          <w:sz w:val="24"/>
          <w:szCs w:val="24"/>
        </w:rPr>
        <w:t xml:space="preserve"> turn</w:t>
      </w:r>
      <w:r w:rsidR="00AF6212" w:rsidRPr="004669A2">
        <w:rPr>
          <w:sz w:val="24"/>
          <w:szCs w:val="24"/>
        </w:rPr>
        <w:t>s in games. H</w:t>
      </w:r>
      <w:r w:rsidR="00C0081A" w:rsidRPr="004669A2">
        <w:rPr>
          <w:sz w:val="24"/>
          <w:szCs w:val="24"/>
        </w:rPr>
        <w:t>elp</w:t>
      </w:r>
      <w:r w:rsidR="00AF6212" w:rsidRPr="004669A2">
        <w:rPr>
          <w:sz w:val="24"/>
          <w:szCs w:val="24"/>
        </w:rPr>
        <w:t>ing</w:t>
      </w:r>
      <w:r w:rsidR="00631E4B" w:rsidRPr="004669A2">
        <w:rPr>
          <w:sz w:val="24"/>
          <w:szCs w:val="24"/>
        </w:rPr>
        <w:t xml:space="preserve"> the children resolve issues wither</w:t>
      </w:r>
      <w:r w:rsidR="00C0081A" w:rsidRPr="004669A2">
        <w:rPr>
          <w:sz w:val="24"/>
          <w:szCs w:val="24"/>
        </w:rPr>
        <w:t xml:space="preserve"> it’s inside the classroom or </w:t>
      </w:r>
      <w:r w:rsidR="00631E4B" w:rsidRPr="004669A2">
        <w:rPr>
          <w:sz w:val="24"/>
          <w:szCs w:val="24"/>
        </w:rPr>
        <w:t>outside</w:t>
      </w:r>
      <w:r w:rsidR="00C0081A" w:rsidRPr="004669A2">
        <w:rPr>
          <w:sz w:val="24"/>
          <w:szCs w:val="24"/>
        </w:rPr>
        <w:t xml:space="preserve"> such as snatching, not sharing, fighting, being unkind</w:t>
      </w:r>
      <w:r w:rsidR="00631E4B" w:rsidRPr="004669A2">
        <w:rPr>
          <w:sz w:val="24"/>
          <w:szCs w:val="24"/>
        </w:rPr>
        <w:t xml:space="preserve"> getting a child to go over the issue how it happened, how they feel did it make them sad or how would the other person feel, what shall we do to make this better ? Can help the child understand the problem and to see if the child can come up with a solution to fix the problem.</w:t>
      </w:r>
      <w:r w:rsidR="00091B95" w:rsidRPr="004669A2">
        <w:rPr>
          <w:sz w:val="24"/>
          <w:szCs w:val="24"/>
        </w:rPr>
        <w:t xml:space="preserve"> </w:t>
      </w:r>
      <w:r w:rsidR="00AF6212" w:rsidRPr="004669A2">
        <w:rPr>
          <w:sz w:val="24"/>
          <w:szCs w:val="24"/>
        </w:rPr>
        <w:t xml:space="preserve">The aims in </w:t>
      </w:r>
      <w:r w:rsidR="00FE5063" w:rsidRPr="004669A2">
        <w:rPr>
          <w:sz w:val="24"/>
          <w:szCs w:val="24"/>
        </w:rPr>
        <w:t xml:space="preserve">setting on pastoral care are all pupils and staff feel valued as individuals, to feel safe </w:t>
      </w:r>
      <w:r w:rsidR="005E5B85" w:rsidRPr="004669A2">
        <w:rPr>
          <w:sz w:val="24"/>
          <w:szCs w:val="24"/>
        </w:rPr>
        <w:t>and secure</w:t>
      </w:r>
      <w:r w:rsidR="00FE5063" w:rsidRPr="004669A2">
        <w:rPr>
          <w:sz w:val="24"/>
          <w:szCs w:val="24"/>
        </w:rPr>
        <w:t>, the pupils are secure and protected from emotional and physical harm, the pupils opinions are valued and their worries and concern</w:t>
      </w:r>
      <w:r w:rsidR="00E550F8" w:rsidRPr="004669A2">
        <w:rPr>
          <w:sz w:val="24"/>
          <w:szCs w:val="24"/>
        </w:rPr>
        <w:t>s are dealt with in an appropriate way</w:t>
      </w:r>
      <w:r w:rsidR="00FE5063" w:rsidRPr="004669A2">
        <w:rPr>
          <w:sz w:val="24"/>
          <w:szCs w:val="24"/>
        </w:rPr>
        <w:t>, sel</w:t>
      </w:r>
      <w:r w:rsidR="00AF6212" w:rsidRPr="004669A2">
        <w:rPr>
          <w:sz w:val="24"/>
          <w:szCs w:val="24"/>
        </w:rPr>
        <w:t>f-esteem of the pupils are encouraged, they</w:t>
      </w:r>
      <w:r w:rsidR="00FE5063" w:rsidRPr="004669A2">
        <w:rPr>
          <w:sz w:val="24"/>
          <w:szCs w:val="24"/>
        </w:rPr>
        <w:t xml:space="preserve"> have opportunities to develop independence of thought and expression and pupils are taug</w:t>
      </w:r>
      <w:r w:rsidR="00AF6212" w:rsidRPr="004669A2">
        <w:rPr>
          <w:sz w:val="24"/>
          <w:szCs w:val="24"/>
        </w:rPr>
        <w:t>ht to work with their peers</w:t>
      </w:r>
      <w:r w:rsidR="00FE5063" w:rsidRPr="004669A2">
        <w:rPr>
          <w:sz w:val="24"/>
          <w:szCs w:val="24"/>
        </w:rPr>
        <w:t xml:space="preserve"> to value and respect the opinions of others. We achieve this by doing activates</w:t>
      </w:r>
      <w:r w:rsidR="006912C9" w:rsidRPr="004669A2">
        <w:rPr>
          <w:sz w:val="24"/>
          <w:szCs w:val="24"/>
        </w:rPr>
        <w:t xml:space="preserve"> such as circle time, friendship groups and role play to get children to express their feeling this will help build confidence, raise self- esteem and motivation.</w:t>
      </w:r>
      <w:r w:rsidR="00AF6212" w:rsidRPr="004669A2">
        <w:rPr>
          <w:sz w:val="24"/>
          <w:szCs w:val="24"/>
        </w:rPr>
        <w:t xml:space="preserve"> Teaching assistants </w:t>
      </w:r>
      <w:r w:rsidR="00B31332" w:rsidRPr="004669A2">
        <w:rPr>
          <w:sz w:val="24"/>
          <w:szCs w:val="24"/>
        </w:rPr>
        <w:t>might take a small group or 1:1 focusing on particular issues such as bulling then liaising with the class room teacher on how to tackle any problems or so they can d</w:t>
      </w:r>
      <w:r w:rsidR="00AF6212" w:rsidRPr="004669A2">
        <w:rPr>
          <w:sz w:val="24"/>
          <w:szCs w:val="24"/>
        </w:rPr>
        <w:t>iscuss with the parents. When a child confines the appropriate procedures will be</w:t>
      </w:r>
      <w:r w:rsidR="00B31332" w:rsidRPr="004669A2">
        <w:rPr>
          <w:sz w:val="24"/>
          <w:szCs w:val="24"/>
        </w:rPr>
        <w:t xml:space="preserve"> </w:t>
      </w:r>
      <w:r w:rsidR="00CB274F" w:rsidRPr="004669A2">
        <w:rPr>
          <w:sz w:val="24"/>
          <w:szCs w:val="24"/>
        </w:rPr>
        <w:t>follow</w:t>
      </w:r>
      <w:r w:rsidR="00AF6212" w:rsidRPr="004669A2">
        <w:rPr>
          <w:sz w:val="24"/>
          <w:szCs w:val="24"/>
        </w:rPr>
        <w:t>ed regarding the</w:t>
      </w:r>
      <w:r w:rsidR="00CB274F" w:rsidRPr="004669A2">
        <w:rPr>
          <w:sz w:val="24"/>
          <w:szCs w:val="24"/>
        </w:rPr>
        <w:t xml:space="preserve"> safeguarding </w:t>
      </w:r>
      <w:r w:rsidR="00CB274F" w:rsidRPr="004669A2">
        <w:rPr>
          <w:sz w:val="24"/>
          <w:szCs w:val="24"/>
        </w:rPr>
        <w:lastRenderedPageBreak/>
        <w:t xml:space="preserve">policy, </w:t>
      </w:r>
      <w:r w:rsidR="00E40F64" w:rsidRPr="004669A2">
        <w:rPr>
          <w:sz w:val="24"/>
          <w:szCs w:val="24"/>
        </w:rPr>
        <w:t>all pupils are treated equally no matter of their race, religion or back ground.</w:t>
      </w:r>
      <w:r w:rsidR="00E550F8" w:rsidRPr="004669A2">
        <w:rPr>
          <w:sz w:val="24"/>
          <w:szCs w:val="24"/>
        </w:rPr>
        <w:t xml:space="preserve"> Also encouraging children and showing them how to have respect for others, being honest, feelings, encouraging them to take part in activities if they don’t want to. </w:t>
      </w:r>
      <w:r w:rsidR="00E40F64" w:rsidRPr="004669A2">
        <w:rPr>
          <w:sz w:val="24"/>
          <w:szCs w:val="24"/>
        </w:rPr>
        <w:t xml:space="preserve"> </w:t>
      </w:r>
      <w:r w:rsidR="00E550F8" w:rsidRPr="004669A2">
        <w:rPr>
          <w:sz w:val="24"/>
          <w:szCs w:val="24"/>
        </w:rPr>
        <w:t xml:space="preserve">Pastoral care is about noticing if a child is upset or worried a change in their behaviour and talking/listening to them about how we can solve what’s bothering them. </w:t>
      </w:r>
      <w:r w:rsidR="004669A2" w:rsidRPr="004669A2">
        <w:rPr>
          <w:sz w:val="24"/>
          <w:szCs w:val="24"/>
        </w:rPr>
        <w:t>We all have</w:t>
      </w:r>
      <w:r w:rsidR="00E40F64" w:rsidRPr="004669A2">
        <w:rPr>
          <w:sz w:val="24"/>
          <w:szCs w:val="24"/>
        </w:rPr>
        <w:t xml:space="preserve"> a </w:t>
      </w:r>
      <w:r w:rsidR="004669A2" w:rsidRPr="004669A2">
        <w:rPr>
          <w:sz w:val="24"/>
          <w:szCs w:val="24"/>
        </w:rPr>
        <w:t xml:space="preserve">brilliant relationship with the children in the class when </w:t>
      </w:r>
      <w:r w:rsidR="00E40F64" w:rsidRPr="004669A2">
        <w:rPr>
          <w:sz w:val="24"/>
          <w:szCs w:val="24"/>
        </w:rPr>
        <w:t>play</w:t>
      </w:r>
      <w:r w:rsidR="004669A2" w:rsidRPr="004669A2">
        <w:rPr>
          <w:sz w:val="24"/>
          <w:szCs w:val="24"/>
        </w:rPr>
        <w:t>ing</w:t>
      </w:r>
      <w:r w:rsidR="00E40F64" w:rsidRPr="004669A2">
        <w:rPr>
          <w:sz w:val="24"/>
          <w:szCs w:val="24"/>
        </w:rPr>
        <w:t xml:space="preserve"> with them, </w:t>
      </w:r>
      <w:r w:rsidR="004669A2" w:rsidRPr="004669A2">
        <w:rPr>
          <w:sz w:val="24"/>
          <w:szCs w:val="24"/>
        </w:rPr>
        <w:t xml:space="preserve">we </w:t>
      </w:r>
      <w:r w:rsidR="00E40F64" w:rsidRPr="004669A2">
        <w:rPr>
          <w:sz w:val="24"/>
          <w:szCs w:val="24"/>
        </w:rPr>
        <w:t>get down to their level, listen to their feelings and worries and g</w:t>
      </w:r>
      <w:r w:rsidR="004669A2" w:rsidRPr="004669A2">
        <w:rPr>
          <w:sz w:val="24"/>
          <w:szCs w:val="24"/>
        </w:rPr>
        <w:t>enerally care for every pupil. The writer</w:t>
      </w:r>
      <w:r w:rsidR="00E40F64" w:rsidRPr="004669A2">
        <w:rPr>
          <w:sz w:val="24"/>
          <w:szCs w:val="24"/>
        </w:rPr>
        <w:t xml:space="preserve"> also live near most of the pupils from</w:t>
      </w:r>
      <w:r w:rsidR="004669A2" w:rsidRPr="004669A2">
        <w:rPr>
          <w:sz w:val="24"/>
          <w:szCs w:val="24"/>
        </w:rPr>
        <w:t xml:space="preserve"> the school which has helped </w:t>
      </w:r>
      <w:r w:rsidR="00E40F64" w:rsidRPr="004669A2">
        <w:rPr>
          <w:sz w:val="24"/>
          <w:szCs w:val="24"/>
        </w:rPr>
        <w:t>to build</w:t>
      </w:r>
      <w:r w:rsidR="004669A2" w:rsidRPr="004669A2">
        <w:rPr>
          <w:sz w:val="24"/>
          <w:szCs w:val="24"/>
        </w:rPr>
        <w:t xml:space="preserve"> a trusting bond with them as the writer has</w:t>
      </w:r>
      <w:r w:rsidR="00E40F64" w:rsidRPr="004669A2">
        <w:rPr>
          <w:sz w:val="24"/>
          <w:szCs w:val="24"/>
        </w:rPr>
        <w:t xml:space="preserve"> a young child and often</w:t>
      </w:r>
      <w:r w:rsidR="004669A2" w:rsidRPr="004669A2">
        <w:rPr>
          <w:sz w:val="24"/>
          <w:szCs w:val="24"/>
        </w:rPr>
        <w:t xml:space="preserve"> see them down the local park, they</w:t>
      </w:r>
      <w:r w:rsidR="00E40F64" w:rsidRPr="004669A2">
        <w:rPr>
          <w:sz w:val="24"/>
          <w:szCs w:val="24"/>
        </w:rPr>
        <w:t xml:space="preserve"> still play games with them out of school </w:t>
      </w:r>
      <w:r w:rsidR="004669A2" w:rsidRPr="004669A2">
        <w:rPr>
          <w:sz w:val="24"/>
          <w:szCs w:val="24"/>
        </w:rPr>
        <w:t>and still give</w:t>
      </w:r>
      <w:r w:rsidR="00121976" w:rsidRPr="004669A2">
        <w:rPr>
          <w:sz w:val="24"/>
          <w:szCs w:val="24"/>
        </w:rPr>
        <w:t xml:space="preserve"> them advice to stay safe</w:t>
      </w:r>
      <w:r w:rsidR="004669A2" w:rsidRPr="004669A2">
        <w:rPr>
          <w:sz w:val="24"/>
          <w:szCs w:val="24"/>
        </w:rPr>
        <w:t xml:space="preserve"> always being friendly in and out of the </w:t>
      </w:r>
      <w:r w:rsidR="00121976" w:rsidRPr="004669A2">
        <w:rPr>
          <w:sz w:val="24"/>
          <w:szCs w:val="24"/>
        </w:rPr>
        <w:t>work setting when seeing the pupils</w:t>
      </w:r>
      <w:r w:rsidR="004669A2" w:rsidRPr="004669A2">
        <w:rPr>
          <w:sz w:val="24"/>
          <w:szCs w:val="24"/>
        </w:rPr>
        <w:t xml:space="preserve"> has a positive impact</w:t>
      </w:r>
      <w:r w:rsidR="00121976" w:rsidRPr="004669A2">
        <w:rPr>
          <w:sz w:val="24"/>
          <w:szCs w:val="24"/>
        </w:rPr>
        <w:t>.</w:t>
      </w:r>
      <w:r w:rsidR="004457A2" w:rsidRPr="004669A2">
        <w:rPr>
          <w:sz w:val="24"/>
          <w:szCs w:val="24"/>
        </w:rPr>
        <w:t xml:space="preserve"> To conclude building a trusting relationship with the pupils, having empathy, being non-judgmental, having a caring and happy attitude will help and support the pupils to achieve and develop their academic, social and emotional development. </w:t>
      </w:r>
    </w:p>
    <w:p w:rsidR="00121976" w:rsidRDefault="00121976" w:rsidP="008545BF">
      <w:pPr>
        <w:rPr>
          <w:sz w:val="24"/>
          <w:szCs w:val="24"/>
        </w:rPr>
      </w:pPr>
    </w:p>
    <w:p w:rsidR="00121976" w:rsidRPr="00F4536F" w:rsidRDefault="00121976" w:rsidP="008545BF">
      <w:pPr>
        <w:rPr>
          <w:sz w:val="24"/>
          <w:szCs w:val="24"/>
          <w:u w:val="single"/>
        </w:rPr>
      </w:pPr>
      <w:r w:rsidRPr="00F4536F">
        <w:rPr>
          <w:sz w:val="24"/>
          <w:szCs w:val="24"/>
          <w:u w:val="single"/>
        </w:rPr>
        <w:t xml:space="preserve">References </w:t>
      </w:r>
    </w:p>
    <w:p w:rsidR="00E02D54" w:rsidRPr="00F4536F" w:rsidRDefault="00E02D54" w:rsidP="00FE5063">
      <w:pPr>
        <w:rPr>
          <w:color w:val="252525"/>
          <w:sz w:val="24"/>
          <w:szCs w:val="24"/>
          <w:shd w:val="clear" w:color="auto" w:fill="FFFFFF"/>
        </w:rPr>
      </w:pPr>
      <w:r w:rsidRPr="00F4536F">
        <w:rPr>
          <w:color w:val="252525"/>
          <w:sz w:val="24"/>
          <w:szCs w:val="24"/>
          <w:shd w:val="clear" w:color="auto" w:fill="FFFFFF"/>
        </w:rPr>
        <w:t xml:space="preserve">McLeod, S. A. (2014). Carl Rogers. Retrieved from </w:t>
      </w:r>
      <w:hyperlink r:id="rId7" w:history="1">
        <w:r w:rsidR="00F4536F" w:rsidRPr="00F4536F">
          <w:rPr>
            <w:rStyle w:val="Hyperlink"/>
            <w:sz w:val="24"/>
            <w:szCs w:val="24"/>
            <w:shd w:val="clear" w:color="auto" w:fill="FFFFFF"/>
          </w:rPr>
          <w:t>www.simplypsychology.org/carl-rogers.html 3rd January 2018</w:t>
        </w:r>
      </w:hyperlink>
    </w:p>
    <w:p w:rsidR="00F4536F" w:rsidRPr="00F4536F" w:rsidRDefault="00F4536F" w:rsidP="00F4536F">
      <w:pPr>
        <w:rPr>
          <w:rFonts w:cstheme="minorHAnsi"/>
          <w:sz w:val="24"/>
          <w:szCs w:val="24"/>
        </w:rPr>
      </w:pPr>
      <w:r w:rsidRPr="00F4536F">
        <w:rPr>
          <w:rFonts w:cstheme="minorHAnsi"/>
          <w:color w:val="002727"/>
          <w:sz w:val="24"/>
          <w:szCs w:val="24"/>
          <w:shd w:val="clear" w:color="auto" w:fill="FFFFFF"/>
        </w:rPr>
        <w:t xml:space="preserve">'The Skilled Helper - a problem management approach to helping' by Gerard Egan. Brooks Cole, 6"' edition </w:t>
      </w:r>
      <w:proofErr w:type="gramStart"/>
      <w:r w:rsidRPr="00F4536F">
        <w:rPr>
          <w:rFonts w:cstheme="minorHAnsi"/>
          <w:color w:val="002727"/>
          <w:sz w:val="24"/>
          <w:szCs w:val="24"/>
          <w:shd w:val="clear" w:color="auto" w:fill="FFFFFF"/>
        </w:rPr>
        <w:t>1998</w:t>
      </w:r>
      <w:r>
        <w:rPr>
          <w:rFonts w:cstheme="minorHAnsi"/>
          <w:color w:val="002727"/>
          <w:sz w:val="24"/>
          <w:szCs w:val="24"/>
          <w:shd w:val="clear" w:color="auto" w:fill="FFFFFF"/>
        </w:rPr>
        <w:t xml:space="preserve"> </w:t>
      </w:r>
      <w:r w:rsidRPr="00F4536F">
        <w:rPr>
          <w:rFonts w:cstheme="minorHAnsi"/>
          <w:color w:val="002727"/>
          <w:sz w:val="24"/>
          <w:szCs w:val="24"/>
          <w:shd w:val="clear" w:color="auto" w:fill="FFFFFF"/>
        </w:rPr>
        <w:t xml:space="preserve"> </w:t>
      </w:r>
      <w:proofErr w:type="gramEnd"/>
      <w:hyperlink r:id="rId8" w:history="1">
        <w:r w:rsidRPr="00D773A8">
          <w:rPr>
            <w:rStyle w:val="Hyperlink"/>
            <w:rFonts w:cstheme="minorHAnsi"/>
            <w:sz w:val="24"/>
            <w:szCs w:val="24"/>
            <w:shd w:val="clear" w:color="auto" w:fill="FFFFFF"/>
          </w:rPr>
          <w:t>http://www.gp-training.net/training/communication_skills/mentoring/egan.htm</w:t>
        </w:r>
      </w:hyperlink>
      <w:r>
        <w:rPr>
          <w:rFonts w:cstheme="minorHAnsi"/>
          <w:color w:val="002727"/>
          <w:sz w:val="24"/>
          <w:szCs w:val="24"/>
          <w:shd w:val="clear" w:color="auto" w:fill="FFFFFF"/>
        </w:rPr>
        <w:t xml:space="preserve"> </w:t>
      </w:r>
    </w:p>
    <w:p w:rsidR="00F4536F" w:rsidRDefault="00F4536F" w:rsidP="00FE5063">
      <w:pPr>
        <w:rPr>
          <w:sz w:val="24"/>
          <w:szCs w:val="24"/>
        </w:rPr>
      </w:pPr>
    </w:p>
    <w:p w:rsidR="00E02D54" w:rsidRDefault="00E02D54" w:rsidP="00FE5063">
      <w:pPr>
        <w:rPr>
          <w:sz w:val="24"/>
          <w:szCs w:val="24"/>
        </w:rPr>
      </w:pPr>
    </w:p>
    <w:p w:rsidR="00E02D54" w:rsidRPr="00E02D54" w:rsidRDefault="00E02D54" w:rsidP="00FE5063">
      <w:pPr>
        <w:rPr>
          <w:sz w:val="24"/>
          <w:szCs w:val="24"/>
        </w:rPr>
      </w:pPr>
    </w:p>
    <w:p w:rsidR="00FE5063" w:rsidRPr="00FE5063" w:rsidRDefault="00FE5063" w:rsidP="00FE5063"/>
    <w:p w:rsidR="00FE5063" w:rsidRPr="00FE5063" w:rsidRDefault="00FE5063" w:rsidP="00FE5063"/>
    <w:p w:rsidR="00286848" w:rsidRPr="00FE5063" w:rsidRDefault="00286848" w:rsidP="00FE5063"/>
    <w:sectPr w:rsidR="00286848" w:rsidRPr="00FE506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4B01" w:rsidRDefault="009C4B01" w:rsidP="009C4B01">
      <w:pPr>
        <w:spacing w:after="0" w:line="240" w:lineRule="auto"/>
      </w:pPr>
      <w:r>
        <w:separator/>
      </w:r>
    </w:p>
  </w:endnote>
  <w:endnote w:type="continuationSeparator" w:id="0">
    <w:p w:rsidR="009C4B01" w:rsidRDefault="009C4B01" w:rsidP="009C4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C4B01" w:rsidRDefault="009C4B01">
    <w:pPr>
      <w:pStyle w:val="Footer"/>
    </w:pPr>
    <w:r>
      <w:t>Sophie Wilson - 1708000</w:t>
    </w:r>
  </w:p>
  <w:p w:rsidR="009C4B01" w:rsidRDefault="009C4B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4B01" w:rsidRDefault="009C4B01" w:rsidP="009C4B01">
      <w:pPr>
        <w:spacing w:after="0" w:line="240" w:lineRule="auto"/>
      </w:pPr>
      <w:r>
        <w:separator/>
      </w:r>
    </w:p>
  </w:footnote>
  <w:footnote w:type="continuationSeparator" w:id="0">
    <w:p w:rsidR="009C4B01" w:rsidRDefault="009C4B01" w:rsidP="009C4B0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0B6827"/>
    <w:multiLevelType w:val="hybridMultilevel"/>
    <w:tmpl w:val="0046E456"/>
    <w:lvl w:ilvl="0" w:tplc="59185564">
      <w:start w:val="1"/>
      <w:numFmt w:val="bullet"/>
      <w:lvlText w:val="•"/>
      <w:lvlJc w:val="left"/>
      <w:pPr>
        <w:tabs>
          <w:tab w:val="num" w:pos="720"/>
        </w:tabs>
        <w:ind w:left="720" w:hanging="360"/>
      </w:pPr>
      <w:rPr>
        <w:rFonts w:ascii="Times New Roman" w:hAnsi="Times New Roman" w:hint="default"/>
      </w:rPr>
    </w:lvl>
    <w:lvl w:ilvl="1" w:tplc="60424284" w:tentative="1">
      <w:start w:val="1"/>
      <w:numFmt w:val="bullet"/>
      <w:lvlText w:val="•"/>
      <w:lvlJc w:val="left"/>
      <w:pPr>
        <w:tabs>
          <w:tab w:val="num" w:pos="1440"/>
        </w:tabs>
        <w:ind w:left="1440" w:hanging="360"/>
      </w:pPr>
      <w:rPr>
        <w:rFonts w:ascii="Times New Roman" w:hAnsi="Times New Roman" w:hint="default"/>
      </w:rPr>
    </w:lvl>
    <w:lvl w:ilvl="2" w:tplc="2B7C7F6C" w:tentative="1">
      <w:start w:val="1"/>
      <w:numFmt w:val="bullet"/>
      <w:lvlText w:val="•"/>
      <w:lvlJc w:val="left"/>
      <w:pPr>
        <w:tabs>
          <w:tab w:val="num" w:pos="2160"/>
        </w:tabs>
        <w:ind w:left="2160" w:hanging="360"/>
      </w:pPr>
      <w:rPr>
        <w:rFonts w:ascii="Times New Roman" w:hAnsi="Times New Roman" w:hint="default"/>
      </w:rPr>
    </w:lvl>
    <w:lvl w:ilvl="3" w:tplc="C4546A54" w:tentative="1">
      <w:start w:val="1"/>
      <w:numFmt w:val="bullet"/>
      <w:lvlText w:val="•"/>
      <w:lvlJc w:val="left"/>
      <w:pPr>
        <w:tabs>
          <w:tab w:val="num" w:pos="2880"/>
        </w:tabs>
        <w:ind w:left="2880" w:hanging="360"/>
      </w:pPr>
      <w:rPr>
        <w:rFonts w:ascii="Times New Roman" w:hAnsi="Times New Roman" w:hint="default"/>
      </w:rPr>
    </w:lvl>
    <w:lvl w:ilvl="4" w:tplc="96DC0F60" w:tentative="1">
      <w:start w:val="1"/>
      <w:numFmt w:val="bullet"/>
      <w:lvlText w:val="•"/>
      <w:lvlJc w:val="left"/>
      <w:pPr>
        <w:tabs>
          <w:tab w:val="num" w:pos="3600"/>
        </w:tabs>
        <w:ind w:left="3600" w:hanging="360"/>
      </w:pPr>
      <w:rPr>
        <w:rFonts w:ascii="Times New Roman" w:hAnsi="Times New Roman" w:hint="default"/>
      </w:rPr>
    </w:lvl>
    <w:lvl w:ilvl="5" w:tplc="305A6118" w:tentative="1">
      <w:start w:val="1"/>
      <w:numFmt w:val="bullet"/>
      <w:lvlText w:val="•"/>
      <w:lvlJc w:val="left"/>
      <w:pPr>
        <w:tabs>
          <w:tab w:val="num" w:pos="4320"/>
        </w:tabs>
        <w:ind w:left="4320" w:hanging="360"/>
      </w:pPr>
      <w:rPr>
        <w:rFonts w:ascii="Times New Roman" w:hAnsi="Times New Roman" w:hint="default"/>
      </w:rPr>
    </w:lvl>
    <w:lvl w:ilvl="6" w:tplc="6060BC06" w:tentative="1">
      <w:start w:val="1"/>
      <w:numFmt w:val="bullet"/>
      <w:lvlText w:val="•"/>
      <w:lvlJc w:val="left"/>
      <w:pPr>
        <w:tabs>
          <w:tab w:val="num" w:pos="5040"/>
        </w:tabs>
        <w:ind w:left="5040" w:hanging="360"/>
      </w:pPr>
      <w:rPr>
        <w:rFonts w:ascii="Times New Roman" w:hAnsi="Times New Roman" w:hint="default"/>
      </w:rPr>
    </w:lvl>
    <w:lvl w:ilvl="7" w:tplc="DDD268B0" w:tentative="1">
      <w:start w:val="1"/>
      <w:numFmt w:val="bullet"/>
      <w:lvlText w:val="•"/>
      <w:lvlJc w:val="left"/>
      <w:pPr>
        <w:tabs>
          <w:tab w:val="num" w:pos="5760"/>
        </w:tabs>
        <w:ind w:left="5760" w:hanging="360"/>
      </w:pPr>
      <w:rPr>
        <w:rFonts w:ascii="Times New Roman" w:hAnsi="Times New Roman" w:hint="default"/>
      </w:rPr>
    </w:lvl>
    <w:lvl w:ilvl="8" w:tplc="B1A0D182"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0601BFD"/>
    <w:multiLevelType w:val="hybridMultilevel"/>
    <w:tmpl w:val="BBD2DEDA"/>
    <w:lvl w:ilvl="0" w:tplc="0FDCDE78">
      <w:start w:val="1"/>
      <w:numFmt w:val="bullet"/>
      <w:lvlText w:val="•"/>
      <w:lvlJc w:val="left"/>
      <w:pPr>
        <w:tabs>
          <w:tab w:val="num" w:pos="720"/>
        </w:tabs>
        <w:ind w:left="720" w:hanging="360"/>
      </w:pPr>
      <w:rPr>
        <w:rFonts w:ascii="Arial" w:hAnsi="Arial" w:hint="default"/>
      </w:rPr>
    </w:lvl>
    <w:lvl w:ilvl="1" w:tplc="3DF071E2" w:tentative="1">
      <w:start w:val="1"/>
      <w:numFmt w:val="bullet"/>
      <w:lvlText w:val="•"/>
      <w:lvlJc w:val="left"/>
      <w:pPr>
        <w:tabs>
          <w:tab w:val="num" w:pos="1440"/>
        </w:tabs>
        <w:ind w:left="1440" w:hanging="360"/>
      </w:pPr>
      <w:rPr>
        <w:rFonts w:ascii="Arial" w:hAnsi="Arial" w:hint="default"/>
      </w:rPr>
    </w:lvl>
    <w:lvl w:ilvl="2" w:tplc="48DCA324" w:tentative="1">
      <w:start w:val="1"/>
      <w:numFmt w:val="bullet"/>
      <w:lvlText w:val="•"/>
      <w:lvlJc w:val="left"/>
      <w:pPr>
        <w:tabs>
          <w:tab w:val="num" w:pos="2160"/>
        </w:tabs>
        <w:ind w:left="2160" w:hanging="360"/>
      </w:pPr>
      <w:rPr>
        <w:rFonts w:ascii="Arial" w:hAnsi="Arial" w:hint="default"/>
      </w:rPr>
    </w:lvl>
    <w:lvl w:ilvl="3" w:tplc="13748682" w:tentative="1">
      <w:start w:val="1"/>
      <w:numFmt w:val="bullet"/>
      <w:lvlText w:val="•"/>
      <w:lvlJc w:val="left"/>
      <w:pPr>
        <w:tabs>
          <w:tab w:val="num" w:pos="2880"/>
        </w:tabs>
        <w:ind w:left="2880" w:hanging="360"/>
      </w:pPr>
      <w:rPr>
        <w:rFonts w:ascii="Arial" w:hAnsi="Arial" w:hint="default"/>
      </w:rPr>
    </w:lvl>
    <w:lvl w:ilvl="4" w:tplc="8FECEDF0" w:tentative="1">
      <w:start w:val="1"/>
      <w:numFmt w:val="bullet"/>
      <w:lvlText w:val="•"/>
      <w:lvlJc w:val="left"/>
      <w:pPr>
        <w:tabs>
          <w:tab w:val="num" w:pos="3600"/>
        </w:tabs>
        <w:ind w:left="3600" w:hanging="360"/>
      </w:pPr>
      <w:rPr>
        <w:rFonts w:ascii="Arial" w:hAnsi="Arial" w:hint="default"/>
      </w:rPr>
    </w:lvl>
    <w:lvl w:ilvl="5" w:tplc="A476DB7A" w:tentative="1">
      <w:start w:val="1"/>
      <w:numFmt w:val="bullet"/>
      <w:lvlText w:val="•"/>
      <w:lvlJc w:val="left"/>
      <w:pPr>
        <w:tabs>
          <w:tab w:val="num" w:pos="4320"/>
        </w:tabs>
        <w:ind w:left="4320" w:hanging="360"/>
      </w:pPr>
      <w:rPr>
        <w:rFonts w:ascii="Arial" w:hAnsi="Arial" w:hint="default"/>
      </w:rPr>
    </w:lvl>
    <w:lvl w:ilvl="6" w:tplc="8A069D04" w:tentative="1">
      <w:start w:val="1"/>
      <w:numFmt w:val="bullet"/>
      <w:lvlText w:val="•"/>
      <w:lvlJc w:val="left"/>
      <w:pPr>
        <w:tabs>
          <w:tab w:val="num" w:pos="5040"/>
        </w:tabs>
        <w:ind w:left="5040" w:hanging="360"/>
      </w:pPr>
      <w:rPr>
        <w:rFonts w:ascii="Arial" w:hAnsi="Arial" w:hint="default"/>
      </w:rPr>
    </w:lvl>
    <w:lvl w:ilvl="7" w:tplc="0EDEDB4C" w:tentative="1">
      <w:start w:val="1"/>
      <w:numFmt w:val="bullet"/>
      <w:lvlText w:val="•"/>
      <w:lvlJc w:val="left"/>
      <w:pPr>
        <w:tabs>
          <w:tab w:val="num" w:pos="5760"/>
        </w:tabs>
        <w:ind w:left="5760" w:hanging="360"/>
      </w:pPr>
      <w:rPr>
        <w:rFonts w:ascii="Arial" w:hAnsi="Arial" w:hint="default"/>
      </w:rPr>
    </w:lvl>
    <w:lvl w:ilvl="8" w:tplc="974848D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CB65830"/>
    <w:multiLevelType w:val="multilevel"/>
    <w:tmpl w:val="CADCD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961181D"/>
    <w:multiLevelType w:val="multilevel"/>
    <w:tmpl w:val="A2A6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64A564B1"/>
    <w:multiLevelType w:val="multilevel"/>
    <w:tmpl w:val="41D28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CBC46CE"/>
    <w:multiLevelType w:val="hybridMultilevel"/>
    <w:tmpl w:val="3946C0E8"/>
    <w:lvl w:ilvl="0" w:tplc="F686162C">
      <w:start w:val="1"/>
      <w:numFmt w:val="bullet"/>
      <w:lvlText w:val="•"/>
      <w:lvlJc w:val="left"/>
      <w:pPr>
        <w:tabs>
          <w:tab w:val="num" w:pos="720"/>
        </w:tabs>
        <w:ind w:left="720" w:hanging="360"/>
      </w:pPr>
      <w:rPr>
        <w:rFonts w:ascii="Arial" w:hAnsi="Arial" w:hint="default"/>
      </w:rPr>
    </w:lvl>
    <w:lvl w:ilvl="1" w:tplc="DAAA438C" w:tentative="1">
      <w:start w:val="1"/>
      <w:numFmt w:val="bullet"/>
      <w:lvlText w:val="•"/>
      <w:lvlJc w:val="left"/>
      <w:pPr>
        <w:tabs>
          <w:tab w:val="num" w:pos="1440"/>
        </w:tabs>
        <w:ind w:left="1440" w:hanging="360"/>
      </w:pPr>
      <w:rPr>
        <w:rFonts w:ascii="Arial" w:hAnsi="Arial" w:hint="default"/>
      </w:rPr>
    </w:lvl>
    <w:lvl w:ilvl="2" w:tplc="E4A08EF4" w:tentative="1">
      <w:start w:val="1"/>
      <w:numFmt w:val="bullet"/>
      <w:lvlText w:val="•"/>
      <w:lvlJc w:val="left"/>
      <w:pPr>
        <w:tabs>
          <w:tab w:val="num" w:pos="2160"/>
        </w:tabs>
        <w:ind w:left="2160" w:hanging="360"/>
      </w:pPr>
      <w:rPr>
        <w:rFonts w:ascii="Arial" w:hAnsi="Arial" w:hint="default"/>
      </w:rPr>
    </w:lvl>
    <w:lvl w:ilvl="3" w:tplc="CCDEF420" w:tentative="1">
      <w:start w:val="1"/>
      <w:numFmt w:val="bullet"/>
      <w:lvlText w:val="•"/>
      <w:lvlJc w:val="left"/>
      <w:pPr>
        <w:tabs>
          <w:tab w:val="num" w:pos="2880"/>
        </w:tabs>
        <w:ind w:left="2880" w:hanging="360"/>
      </w:pPr>
      <w:rPr>
        <w:rFonts w:ascii="Arial" w:hAnsi="Arial" w:hint="default"/>
      </w:rPr>
    </w:lvl>
    <w:lvl w:ilvl="4" w:tplc="1AE8B98A" w:tentative="1">
      <w:start w:val="1"/>
      <w:numFmt w:val="bullet"/>
      <w:lvlText w:val="•"/>
      <w:lvlJc w:val="left"/>
      <w:pPr>
        <w:tabs>
          <w:tab w:val="num" w:pos="3600"/>
        </w:tabs>
        <w:ind w:left="3600" w:hanging="360"/>
      </w:pPr>
      <w:rPr>
        <w:rFonts w:ascii="Arial" w:hAnsi="Arial" w:hint="default"/>
      </w:rPr>
    </w:lvl>
    <w:lvl w:ilvl="5" w:tplc="6018EF2E" w:tentative="1">
      <w:start w:val="1"/>
      <w:numFmt w:val="bullet"/>
      <w:lvlText w:val="•"/>
      <w:lvlJc w:val="left"/>
      <w:pPr>
        <w:tabs>
          <w:tab w:val="num" w:pos="4320"/>
        </w:tabs>
        <w:ind w:left="4320" w:hanging="360"/>
      </w:pPr>
      <w:rPr>
        <w:rFonts w:ascii="Arial" w:hAnsi="Arial" w:hint="default"/>
      </w:rPr>
    </w:lvl>
    <w:lvl w:ilvl="6" w:tplc="7504B5F6" w:tentative="1">
      <w:start w:val="1"/>
      <w:numFmt w:val="bullet"/>
      <w:lvlText w:val="•"/>
      <w:lvlJc w:val="left"/>
      <w:pPr>
        <w:tabs>
          <w:tab w:val="num" w:pos="5040"/>
        </w:tabs>
        <w:ind w:left="5040" w:hanging="360"/>
      </w:pPr>
      <w:rPr>
        <w:rFonts w:ascii="Arial" w:hAnsi="Arial" w:hint="default"/>
      </w:rPr>
    </w:lvl>
    <w:lvl w:ilvl="7" w:tplc="3E827554" w:tentative="1">
      <w:start w:val="1"/>
      <w:numFmt w:val="bullet"/>
      <w:lvlText w:val="•"/>
      <w:lvlJc w:val="left"/>
      <w:pPr>
        <w:tabs>
          <w:tab w:val="num" w:pos="5760"/>
        </w:tabs>
        <w:ind w:left="5760" w:hanging="360"/>
      </w:pPr>
      <w:rPr>
        <w:rFonts w:ascii="Arial" w:hAnsi="Arial" w:hint="default"/>
      </w:rPr>
    </w:lvl>
    <w:lvl w:ilvl="8" w:tplc="93524A5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77C16D13"/>
    <w:multiLevelType w:val="multilevel"/>
    <w:tmpl w:val="7CB4A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DDC3D13"/>
    <w:multiLevelType w:val="multilevel"/>
    <w:tmpl w:val="82EAB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6"/>
  </w:num>
  <w:num w:numId="3">
    <w:abstractNumId w:val="7"/>
  </w:num>
  <w:num w:numId="4">
    <w:abstractNumId w:val="5"/>
  </w:num>
  <w:num w:numId="5">
    <w:abstractNumId w:val="0"/>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B01"/>
    <w:rsid w:val="0000797B"/>
    <w:rsid w:val="00091B95"/>
    <w:rsid w:val="00114D36"/>
    <w:rsid w:val="00121976"/>
    <w:rsid w:val="0018594C"/>
    <w:rsid w:val="00203810"/>
    <w:rsid w:val="00204343"/>
    <w:rsid w:val="0021122B"/>
    <w:rsid w:val="002862F7"/>
    <w:rsid w:val="00286848"/>
    <w:rsid w:val="002932A5"/>
    <w:rsid w:val="0033303D"/>
    <w:rsid w:val="004457A2"/>
    <w:rsid w:val="004669A2"/>
    <w:rsid w:val="0049260F"/>
    <w:rsid w:val="004C23D9"/>
    <w:rsid w:val="004C37DB"/>
    <w:rsid w:val="00515D2F"/>
    <w:rsid w:val="005E5B85"/>
    <w:rsid w:val="00631E4B"/>
    <w:rsid w:val="006912C9"/>
    <w:rsid w:val="006D0007"/>
    <w:rsid w:val="00707137"/>
    <w:rsid w:val="00731110"/>
    <w:rsid w:val="00794673"/>
    <w:rsid w:val="007E27CA"/>
    <w:rsid w:val="00852DE9"/>
    <w:rsid w:val="008545BF"/>
    <w:rsid w:val="00870CA6"/>
    <w:rsid w:val="008B681E"/>
    <w:rsid w:val="009247A2"/>
    <w:rsid w:val="009A6E92"/>
    <w:rsid w:val="009B67CE"/>
    <w:rsid w:val="009C4B01"/>
    <w:rsid w:val="00A7281B"/>
    <w:rsid w:val="00AC64FC"/>
    <w:rsid w:val="00AD1627"/>
    <w:rsid w:val="00AF6212"/>
    <w:rsid w:val="00AF7F25"/>
    <w:rsid w:val="00B31332"/>
    <w:rsid w:val="00BC147B"/>
    <w:rsid w:val="00BF2307"/>
    <w:rsid w:val="00C0081A"/>
    <w:rsid w:val="00CB274F"/>
    <w:rsid w:val="00D7224A"/>
    <w:rsid w:val="00D86BA2"/>
    <w:rsid w:val="00E02D54"/>
    <w:rsid w:val="00E40F64"/>
    <w:rsid w:val="00E550F8"/>
    <w:rsid w:val="00F15022"/>
    <w:rsid w:val="00F4536F"/>
    <w:rsid w:val="00FE5063"/>
    <w:rsid w:val="00FE6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A09E9CD-B413-411E-8986-C7E2CA3BE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4B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4B01"/>
  </w:style>
  <w:style w:type="paragraph" w:styleId="Footer">
    <w:name w:val="footer"/>
    <w:basedOn w:val="Normal"/>
    <w:link w:val="FooterChar"/>
    <w:uiPriority w:val="99"/>
    <w:unhideWhenUsed/>
    <w:rsid w:val="009C4B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4B01"/>
  </w:style>
  <w:style w:type="paragraph" w:styleId="NormalWeb">
    <w:name w:val="Normal (Web)"/>
    <w:basedOn w:val="Normal"/>
    <w:uiPriority w:val="99"/>
    <w:unhideWhenUsed/>
    <w:rsid w:val="002868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B681E"/>
    <w:pPr>
      <w:spacing w:after="0" w:line="240" w:lineRule="auto"/>
      <w:ind w:left="720"/>
      <w:contextualSpacing/>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E5063"/>
    <w:rPr>
      <w:i/>
      <w:iCs/>
    </w:rPr>
  </w:style>
  <w:style w:type="character" w:styleId="Hyperlink">
    <w:name w:val="Hyperlink"/>
    <w:basedOn w:val="DefaultParagraphFont"/>
    <w:uiPriority w:val="99"/>
    <w:unhideWhenUsed/>
    <w:rsid w:val="00E02D5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874085">
      <w:bodyDiv w:val="1"/>
      <w:marLeft w:val="0"/>
      <w:marRight w:val="0"/>
      <w:marTop w:val="0"/>
      <w:marBottom w:val="0"/>
      <w:divBdr>
        <w:top w:val="none" w:sz="0" w:space="0" w:color="auto"/>
        <w:left w:val="none" w:sz="0" w:space="0" w:color="auto"/>
        <w:bottom w:val="none" w:sz="0" w:space="0" w:color="auto"/>
        <w:right w:val="none" w:sz="0" w:space="0" w:color="auto"/>
      </w:divBdr>
    </w:div>
    <w:div w:id="144399545">
      <w:bodyDiv w:val="1"/>
      <w:marLeft w:val="0"/>
      <w:marRight w:val="0"/>
      <w:marTop w:val="0"/>
      <w:marBottom w:val="0"/>
      <w:divBdr>
        <w:top w:val="none" w:sz="0" w:space="0" w:color="auto"/>
        <w:left w:val="none" w:sz="0" w:space="0" w:color="auto"/>
        <w:bottom w:val="none" w:sz="0" w:space="0" w:color="auto"/>
        <w:right w:val="none" w:sz="0" w:space="0" w:color="auto"/>
      </w:divBdr>
      <w:divsChild>
        <w:div w:id="1544291401">
          <w:marLeft w:val="0"/>
          <w:marRight w:val="0"/>
          <w:marTop w:val="0"/>
          <w:marBottom w:val="0"/>
          <w:divBdr>
            <w:top w:val="none" w:sz="0" w:space="0" w:color="auto"/>
            <w:left w:val="none" w:sz="0" w:space="0" w:color="auto"/>
            <w:bottom w:val="none" w:sz="0" w:space="0" w:color="auto"/>
            <w:right w:val="none" w:sz="0" w:space="0" w:color="auto"/>
          </w:divBdr>
          <w:divsChild>
            <w:div w:id="1785076533">
              <w:marLeft w:val="0"/>
              <w:marRight w:val="0"/>
              <w:marTop w:val="0"/>
              <w:marBottom w:val="0"/>
              <w:divBdr>
                <w:top w:val="none" w:sz="0" w:space="0" w:color="auto"/>
                <w:left w:val="none" w:sz="0" w:space="0" w:color="auto"/>
                <w:bottom w:val="none" w:sz="0" w:space="0" w:color="auto"/>
                <w:right w:val="none" w:sz="0" w:space="0" w:color="auto"/>
              </w:divBdr>
            </w:div>
          </w:divsChild>
        </w:div>
        <w:div w:id="1624265670">
          <w:marLeft w:val="0"/>
          <w:marRight w:val="0"/>
          <w:marTop w:val="0"/>
          <w:marBottom w:val="0"/>
          <w:divBdr>
            <w:top w:val="none" w:sz="0" w:space="0" w:color="auto"/>
            <w:left w:val="none" w:sz="0" w:space="0" w:color="auto"/>
            <w:bottom w:val="none" w:sz="0" w:space="0" w:color="auto"/>
            <w:right w:val="none" w:sz="0" w:space="0" w:color="auto"/>
          </w:divBdr>
          <w:divsChild>
            <w:div w:id="1764572092">
              <w:marLeft w:val="0"/>
              <w:marRight w:val="0"/>
              <w:marTop w:val="75"/>
              <w:marBottom w:val="0"/>
              <w:divBdr>
                <w:top w:val="none" w:sz="0" w:space="0" w:color="auto"/>
                <w:left w:val="none" w:sz="0" w:space="0" w:color="auto"/>
                <w:bottom w:val="none" w:sz="0" w:space="0" w:color="auto"/>
                <w:right w:val="none" w:sz="0" w:space="0" w:color="auto"/>
              </w:divBdr>
              <w:divsChild>
                <w:div w:id="1802265209">
                  <w:marLeft w:val="0"/>
                  <w:marRight w:val="0"/>
                  <w:marTop w:val="0"/>
                  <w:marBottom w:val="0"/>
                  <w:divBdr>
                    <w:top w:val="none" w:sz="0" w:space="0" w:color="auto"/>
                    <w:left w:val="none" w:sz="0" w:space="0" w:color="auto"/>
                    <w:bottom w:val="none" w:sz="0" w:space="0" w:color="auto"/>
                    <w:right w:val="none" w:sz="0" w:space="0" w:color="auto"/>
                  </w:divBdr>
                </w:div>
              </w:divsChild>
            </w:div>
            <w:div w:id="750348027">
              <w:marLeft w:val="0"/>
              <w:marRight w:val="0"/>
              <w:marTop w:val="0"/>
              <w:marBottom w:val="0"/>
              <w:divBdr>
                <w:top w:val="none" w:sz="0" w:space="0" w:color="auto"/>
                <w:left w:val="none" w:sz="0" w:space="0" w:color="auto"/>
                <w:bottom w:val="none" w:sz="0" w:space="0" w:color="auto"/>
                <w:right w:val="none" w:sz="0" w:space="0" w:color="auto"/>
              </w:divBdr>
            </w:div>
          </w:divsChild>
        </w:div>
        <w:div w:id="663364604">
          <w:marLeft w:val="0"/>
          <w:marRight w:val="0"/>
          <w:marTop w:val="0"/>
          <w:marBottom w:val="0"/>
          <w:divBdr>
            <w:top w:val="none" w:sz="0" w:space="0" w:color="auto"/>
            <w:left w:val="none" w:sz="0" w:space="0" w:color="auto"/>
            <w:bottom w:val="none" w:sz="0" w:space="0" w:color="auto"/>
            <w:right w:val="none" w:sz="0" w:space="0" w:color="auto"/>
          </w:divBdr>
          <w:divsChild>
            <w:div w:id="1485462874">
              <w:marLeft w:val="0"/>
              <w:marRight w:val="0"/>
              <w:marTop w:val="75"/>
              <w:marBottom w:val="0"/>
              <w:divBdr>
                <w:top w:val="none" w:sz="0" w:space="0" w:color="auto"/>
                <w:left w:val="none" w:sz="0" w:space="0" w:color="auto"/>
                <w:bottom w:val="none" w:sz="0" w:space="0" w:color="auto"/>
                <w:right w:val="none" w:sz="0" w:space="0" w:color="auto"/>
              </w:divBdr>
              <w:divsChild>
                <w:div w:id="1786535608">
                  <w:marLeft w:val="0"/>
                  <w:marRight w:val="0"/>
                  <w:marTop w:val="0"/>
                  <w:marBottom w:val="0"/>
                  <w:divBdr>
                    <w:top w:val="none" w:sz="0" w:space="0" w:color="auto"/>
                    <w:left w:val="none" w:sz="0" w:space="0" w:color="auto"/>
                    <w:bottom w:val="none" w:sz="0" w:space="0" w:color="auto"/>
                    <w:right w:val="none" w:sz="0" w:space="0" w:color="auto"/>
                  </w:divBdr>
                </w:div>
              </w:divsChild>
            </w:div>
            <w:div w:id="2033069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58259">
      <w:bodyDiv w:val="1"/>
      <w:marLeft w:val="0"/>
      <w:marRight w:val="0"/>
      <w:marTop w:val="0"/>
      <w:marBottom w:val="0"/>
      <w:divBdr>
        <w:top w:val="none" w:sz="0" w:space="0" w:color="auto"/>
        <w:left w:val="none" w:sz="0" w:space="0" w:color="auto"/>
        <w:bottom w:val="none" w:sz="0" w:space="0" w:color="auto"/>
        <w:right w:val="none" w:sz="0" w:space="0" w:color="auto"/>
      </w:divBdr>
    </w:div>
    <w:div w:id="637999332">
      <w:bodyDiv w:val="1"/>
      <w:marLeft w:val="0"/>
      <w:marRight w:val="0"/>
      <w:marTop w:val="0"/>
      <w:marBottom w:val="0"/>
      <w:divBdr>
        <w:top w:val="none" w:sz="0" w:space="0" w:color="auto"/>
        <w:left w:val="none" w:sz="0" w:space="0" w:color="auto"/>
        <w:bottom w:val="none" w:sz="0" w:space="0" w:color="auto"/>
        <w:right w:val="none" w:sz="0" w:space="0" w:color="auto"/>
      </w:divBdr>
    </w:div>
    <w:div w:id="732200352">
      <w:bodyDiv w:val="1"/>
      <w:marLeft w:val="0"/>
      <w:marRight w:val="0"/>
      <w:marTop w:val="0"/>
      <w:marBottom w:val="0"/>
      <w:divBdr>
        <w:top w:val="none" w:sz="0" w:space="0" w:color="auto"/>
        <w:left w:val="none" w:sz="0" w:space="0" w:color="auto"/>
        <w:bottom w:val="none" w:sz="0" w:space="0" w:color="auto"/>
        <w:right w:val="none" w:sz="0" w:space="0" w:color="auto"/>
      </w:divBdr>
    </w:div>
    <w:div w:id="823208268">
      <w:bodyDiv w:val="1"/>
      <w:marLeft w:val="0"/>
      <w:marRight w:val="0"/>
      <w:marTop w:val="0"/>
      <w:marBottom w:val="0"/>
      <w:divBdr>
        <w:top w:val="none" w:sz="0" w:space="0" w:color="auto"/>
        <w:left w:val="none" w:sz="0" w:space="0" w:color="auto"/>
        <w:bottom w:val="none" w:sz="0" w:space="0" w:color="auto"/>
        <w:right w:val="none" w:sz="0" w:space="0" w:color="auto"/>
      </w:divBdr>
      <w:divsChild>
        <w:div w:id="38017417">
          <w:marLeft w:val="547"/>
          <w:marRight w:val="0"/>
          <w:marTop w:val="195"/>
          <w:marBottom w:val="0"/>
          <w:divBdr>
            <w:top w:val="none" w:sz="0" w:space="0" w:color="auto"/>
            <w:left w:val="none" w:sz="0" w:space="0" w:color="auto"/>
            <w:bottom w:val="none" w:sz="0" w:space="0" w:color="auto"/>
            <w:right w:val="none" w:sz="0" w:space="0" w:color="auto"/>
          </w:divBdr>
        </w:div>
        <w:div w:id="1283151002">
          <w:marLeft w:val="547"/>
          <w:marRight w:val="0"/>
          <w:marTop w:val="195"/>
          <w:marBottom w:val="0"/>
          <w:divBdr>
            <w:top w:val="none" w:sz="0" w:space="0" w:color="auto"/>
            <w:left w:val="none" w:sz="0" w:space="0" w:color="auto"/>
            <w:bottom w:val="none" w:sz="0" w:space="0" w:color="auto"/>
            <w:right w:val="none" w:sz="0" w:space="0" w:color="auto"/>
          </w:divBdr>
        </w:div>
        <w:div w:id="1570724728">
          <w:marLeft w:val="547"/>
          <w:marRight w:val="0"/>
          <w:marTop w:val="195"/>
          <w:marBottom w:val="0"/>
          <w:divBdr>
            <w:top w:val="none" w:sz="0" w:space="0" w:color="auto"/>
            <w:left w:val="none" w:sz="0" w:space="0" w:color="auto"/>
            <w:bottom w:val="none" w:sz="0" w:space="0" w:color="auto"/>
            <w:right w:val="none" w:sz="0" w:space="0" w:color="auto"/>
          </w:divBdr>
        </w:div>
      </w:divsChild>
    </w:div>
    <w:div w:id="838615745">
      <w:bodyDiv w:val="1"/>
      <w:marLeft w:val="0"/>
      <w:marRight w:val="0"/>
      <w:marTop w:val="0"/>
      <w:marBottom w:val="0"/>
      <w:divBdr>
        <w:top w:val="none" w:sz="0" w:space="0" w:color="auto"/>
        <w:left w:val="none" w:sz="0" w:space="0" w:color="auto"/>
        <w:bottom w:val="none" w:sz="0" w:space="0" w:color="auto"/>
        <w:right w:val="none" w:sz="0" w:space="0" w:color="auto"/>
      </w:divBdr>
      <w:divsChild>
        <w:div w:id="68625747">
          <w:marLeft w:val="547"/>
          <w:marRight w:val="0"/>
          <w:marTop w:val="154"/>
          <w:marBottom w:val="0"/>
          <w:divBdr>
            <w:top w:val="none" w:sz="0" w:space="0" w:color="auto"/>
            <w:left w:val="none" w:sz="0" w:space="0" w:color="auto"/>
            <w:bottom w:val="none" w:sz="0" w:space="0" w:color="auto"/>
            <w:right w:val="none" w:sz="0" w:space="0" w:color="auto"/>
          </w:divBdr>
        </w:div>
        <w:div w:id="547186959">
          <w:marLeft w:val="547"/>
          <w:marRight w:val="0"/>
          <w:marTop w:val="154"/>
          <w:marBottom w:val="0"/>
          <w:divBdr>
            <w:top w:val="none" w:sz="0" w:space="0" w:color="auto"/>
            <w:left w:val="none" w:sz="0" w:space="0" w:color="auto"/>
            <w:bottom w:val="none" w:sz="0" w:space="0" w:color="auto"/>
            <w:right w:val="none" w:sz="0" w:space="0" w:color="auto"/>
          </w:divBdr>
        </w:div>
        <w:div w:id="273485956">
          <w:marLeft w:val="547"/>
          <w:marRight w:val="0"/>
          <w:marTop w:val="154"/>
          <w:marBottom w:val="0"/>
          <w:divBdr>
            <w:top w:val="none" w:sz="0" w:space="0" w:color="auto"/>
            <w:left w:val="none" w:sz="0" w:space="0" w:color="auto"/>
            <w:bottom w:val="none" w:sz="0" w:space="0" w:color="auto"/>
            <w:right w:val="none" w:sz="0" w:space="0" w:color="auto"/>
          </w:divBdr>
        </w:div>
      </w:divsChild>
    </w:div>
    <w:div w:id="1525820614">
      <w:bodyDiv w:val="1"/>
      <w:marLeft w:val="0"/>
      <w:marRight w:val="0"/>
      <w:marTop w:val="0"/>
      <w:marBottom w:val="0"/>
      <w:divBdr>
        <w:top w:val="none" w:sz="0" w:space="0" w:color="auto"/>
        <w:left w:val="none" w:sz="0" w:space="0" w:color="auto"/>
        <w:bottom w:val="none" w:sz="0" w:space="0" w:color="auto"/>
        <w:right w:val="none" w:sz="0" w:space="0" w:color="auto"/>
      </w:divBdr>
    </w:div>
    <w:div w:id="210845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p-training.net/training/communication_skills/mentoring/egan.htm" TargetMode="External"/><Relationship Id="rId3" Type="http://schemas.openxmlformats.org/officeDocument/2006/relationships/settings" Target="settings.xml"/><Relationship Id="rId7" Type="http://schemas.openxmlformats.org/officeDocument/2006/relationships/hyperlink" Target="http://www.simplypsychology.org/carl-rogers.html%203rd%20January%20201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1410</Words>
  <Characters>8039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dc:creator>
  <cp:keywords/>
  <dc:description/>
  <cp:lastModifiedBy>Windows User</cp:lastModifiedBy>
  <cp:revision>2</cp:revision>
  <dcterms:created xsi:type="dcterms:W3CDTF">2018-01-09T20:36:00Z</dcterms:created>
  <dcterms:modified xsi:type="dcterms:W3CDTF">2018-01-09T20:36:00Z</dcterms:modified>
</cp:coreProperties>
</file>