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B06E80" w14:textId="17136E28" w:rsidR="005844C7" w:rsidRPr="00A87AB0" w:rsidRDefault="00244C48" w:rsidP="00244C48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A87AB0">
        <w:rPr>
          <w:rFonts w:ascii="Times New Roman" w:hAnsi="Times New Roman" w:cs="Times New Roman"/>
          <w:b/>
          <w:bCs/>
          <w:sz w:val="36"/>
          <w:szCs w:val="36"/>
        </w:rPr>
        <w:t>University of Wales Trinity Saint David</w:t>
      </w:r>
    </w:p>
    <w:p w14:paraId="1D2A2FB3" w14:textId="5466651C" w:rsidR="00E03E19" w:rsidRPr="00A87AB0" w:rsidRDefault="00DF6BA8" w:rsidP="00996675">
      <w:pPr>
        <w:jc w:val="center"/>
        <w:rPr>
          <w:rFonts w:ascii="Times New Roman" w:hAnsi="Times New Roman" w:cs="Times New Roman"/>
          <w:b/>
          <w:bCs/>
        </w:rPr>
      </w:pPr>
      <w:r w:rsidRPr="00A87AB0">
        <w:rPr>
          <w:rFonts w:ascii="Times New Roman" w:hAnsi="Times New Roman" w:cs="Times New Roman"/>
          <w:b/>
          <w:bCs/>
        </w:rPr>
        <w:t xml:space="preserve">Wales </w:t>
      </w:r>
      <w:r w:rsidR="00393074">
        <w:rPr>
          <w:rFonts w:ascii="Times New Roman" w:hAnsi="Times New Roman" w:cs="Times New Roman"/>
          <w:b/>
          <w:bCs/>
        </w:rPr>
        <w:t>Institute</w:t>
      </w:r>
      <w:r w:rsidRPr="00A87AB0">
        <w:rPr>
          <w:rFonts w:ascii="Times New Roman" w:hAnsi="Times New Roman" w:cs="Times New Roman"/>
          <w:b/>
          <w:bCs/>
        </w:rPr>
        <w:t xml:space="preserve"> of Science &amp; </w:t>
      </w:r>
      <w:r w:rsidR="00D657E2" w:rsidRPr="00A87AB0">
        <w:rPr>
          <w:rFonts w:ascii="Times New Roman" w:hAnsi="Times New Roman" w:cs="Times New Roman"/>
          <w:b/>
          <w:bCs/>
        </w:rPr>
        <w:t>Art</w:t>
      </w:r>
    </w:p>
    <w:p w14:paraId="250D5896" w14:textId="293499B1" w:rsidR="00E03E19" w:rsidRPr="00A87AB0" w:rsidRDefault="00E03E19" w:rsidP="00996675">
      <w:pPr>
        <w:rPr>
          <w:rFonts w:ascii="Times New Roman" w:hAnsi="Times New Roman" w:cs="Times New Roman"/>
          <w:b/>
          <w:bCs/>
        </w:rPr>
      </w:pPr>
      <w:r w:rsidRPr="00A87AB0">
        <w:rPr>
          <w:rFonts w:ascii="Times New Roman" w:hAnsi="Times New Roman" w:cs="Times New Roman"/>
          <w:noProof/>
        </w:rPr>
        <w:drawing>
          <wp:inline distT="0" distB="0" distL="0" distR="0" wp14:anchorId="7BF2E54B" wp14:editId="57200D90">
            <wp:extent cx="5715000" cy="1993900"/>
            <wp:effectExtent l="0" t="0" r="0" b="6350"/>
            <wp:docPr id="1" name="Picture 1" descr="The University of Wales Trinity Saint David (UWTSD) | 4theReg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University of Wales Trinity Saint David (UWTSD) | 4theRegion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500" b="26167"/>
                    <a:stretch/>
                  </pic:blipFill>
                  <pic:spPr bwMode="auto">
                    <a:xfrm>
                      <a:off x="0" y="0"/>
                      <a:ext cx="5715000" cy="199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AE7798" w14:textId="7AB983BD" w:rsidR="00D657E2" w:rsidRPr="00A87AB0" w:rsidRDefault="009822B6" w:rsidP="00244C48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  <w:r w:rsidRPr="00A87AB0">
        <w:rPr>
          <w:rFonts w:ascii="Times New Roman" w:hAnsi="Times New Roman" w:cs="Times New Roman"/>
          <w:b/>
          <w:bCs/>
          <w:sz w:val="48"/>
          <w:szCs w:val="48"/>
        </w:rPr>
        <w:t xml:space="preserve">Improving </w:t>
      </w:r>
      <w:r w:rsidR="00C87294" w:rsidRPr="00A87AB0">
        <w:rPr>
          <w:rFonts w:ascii="Times New Roman" w:hAnsi="Times New Roman" w:cs="Times New Roman"/>
          <w:b/>
          <w:bCs/>
          <w:sz w:val="48"/>
          <w:szCs w:val="48"/>
        </w:rPr>
        <w:t>Organisational Performance; An Analysis.</w:t>
      </w:r>
    </w:p>
    <w:p w14:paraId="7CAFA8B1" w14:textId="70BC2072" w:rsidR="00170B35" w:rsidRPr="00A87AB0" w:rsidRDefault="00980911" w:rsidP="00244C48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A87AB0">
        <w:rPr>
          <w:rFonts w:ascii="Times New Roman" w:hAnsi="Times New Roman" w:cs="Times New Roman"/>
          <w:b/>
          <w:bCs/>
          <w:sz w:val="32"/>
          <w:szCs w:val="32"/>
        </w:rPr>
        <w:t>People and Organisations BMB</w:t>
      </w:r>
      <w:r w:rsidR="00C011F6" w:rsidRPr="00A87AB0">
        <w:rPr>
          <w:rFonts w:ascii="Times New Roman" w:hAnsi="Times New Roman" w:cs="Times New Roman"/>
          <w:b/>
          <w:bCs/>
          <w:sz w:val="32"/>
          <w:szCs w:val="32"/>
        </w:rPr>
        <w:t>M4006</w:t>
      </w:r>
    </w:p>
    <w:p w14:paraId="7C35BAC8" w14:textId="77777777" w:rsidR="00C011F6" w:rsidRPr="00A87AB0" w:rsidRDefault="00C011F6" w:rsidP="00244C48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527AF2BA" w14:textId="77F375C6" w:rsidR="00170B35" w:rsidRPr="00A87AB0" w:rsidRDefault="00170B35" w:rsidP="00244C48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224828AF" w14:textId="454D9246" w:rsidR="009F29FE" w:rsidRPr="00A87AB0" w:rsidRDefault="009F29FE" w:rsidP="00C011F6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4BF152F5" w14:textId="77777777" w:rsidR="009F29FE" w:rsidRPr="00A87AB0" w:rsidRDefault="009F29FE" w:rsidP="00244C48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52F25675" w14:textId="3A54DD63" w:rsidR="00C011F6" w:rsidRPr="00A87AB0" w:rsidRDefault="00FC304B" w:rsidP="00C011F6">
      <w:pPr>
        <w:jc w:val="center"/>
        <w:rPr>
          <w:rFonts w:ascii="Times New Roman" w:hAnsi="Times New Roman" w:cs="Times New Roman"/>
          <w:b/>
          <w:bCs/>
        </w:rPr>
      </w:pPr>
      <w:r w:rsidRPr="00A87AB0">
        <w:rPr>
          <w:rFonts w:ascii="Times New Roman" w:hAnsi="Times New Roman" w:cs="Times New Roman"/>
          <w:b/>
          <w:bCs/>
        </w:rPr>
        <w:t>William Rive</w:t>
      </w:r>
      <w:r w:rsidR="00C011F6" w:rsidRPr="00A87AB0">
        <w:rPr>
          <w:rFonts w:ascii="Times New Roman" w:hAnsi="Times New Roman" w:cs="Times New Roman"/>
          <w:b/>
          <w:bCs/>
        </w:rPr>
        <w:t>rs</w:t>
      </w:r>
    </w:p>
    <w:p w14:paraId="7FCC964A" w14:textId="156963DF" w:rsidR="00FC304B" w:rsidRPr="00A87AB0" w:rsidRDefault="00FC304B" w:rsidP="00244C48">
      <w:pPr>
        <w:jc w:val="center"/>
        <w:rPr>
          <w:rFonts w:ascii="Times New Roman" w:hAnsi="Times New Roman" w:cs="Times New Roman"/>
          <w:b/>
          <w:bCs/>
        </w:rPr>
      </w:pPr>
      <w:r w:rsidRPr="00A87AB0">
        <w:rPr>
          <w:rFonts w:ascii="Times New Roman" w:hAnsi="Times New Roman" w:cs="Times New Roman"/>
          <w:b/>
          <w:bCs/>
        </w:rPr>
        <w:t>2104200</w:t>
      </w:r>
    </w:p>
    <w:p w14:paraId="65CB3A7B" w14:textId="035D46AA" w:rsidR="00570369" w:rsidRDefault="009F29FE" w:rsidP="00244C48">
      <w:pPr>
        <w:jc w:val="center"/>
        <w:rPr>
          <w:rFonts w:ascii="Times New Roman" w:hAnsi="Times New Roman" w:cs="Times New Roman"/>
          <w:b/>
          <w:bCs/>
        </w:rPr>
      </w:pPr>
      <w:r w:rsidRPr="00A87AB0">
        <w:rPr>
          <w:rFonts w:ascii="Times New Roman" w:hAnsi="Times New Roman" w:cs="Times New Roman"/>
          <w:b/>
          <w:bCs/>
        </w:rPr>
        <w:t>November</w:t>
      </w:r>
      <w:r w:rsidR="00C011F6" w:rsidRPr="00A87AB0">
        <w:rPr>
          <w:rFonts w:ascii="Times New Roman" w:hAnsi="Times New Roman" w:cs="Times New Roman"/>
          <w:b/>
          <w:bCs/>
        </w:rPr>
        <w:t xml:space="preserve"> 2022</w:t>
      </w:r>
    </w:p>
    <w:p w14:paraId="2C6CA760" w14:textId="77777777" w:rsidR="00570369" w:rsidRDefault="00570369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br w:type="page"/>
      </w:r>
    </w:p>
    <w:p w14:paraId="36E17BF5" w14:textId="77777777" w:rsidR="00D00FA6" w:rsidRPr="00A87AB0" w:rsidRDefault="00D00FA6" w:rsidP="00244C48">
      <w:pPr>
        <w:jc w:val="center"/>
        <w:rPr>
          <w:rFonts w:ascii="Times New Roman" w:hAnsi="Times New Roman" w:cs="Times New Roman"/>
          <w:b/>
          <w:bCs/>
        </w:rPr>
        <w:sectPr w:rsidR="00D00FA6" w:rsidRPr="00A87AB0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07B90CE6" w14:textId="1DEA2B47" w:rsidR="009F3374" w:rsidRDefault="009F3374" w:rsidP="009F3374">
      <w:pPr>
        <w:pStyle w:val="Heading1"/>
        <w:rPr>
          <w:rFonts w:ascii="Times New Roman" w:hAnsi="Times New Roman" w:cs="Times New Roman"/>
        </w:rPr>
      </w:pPr>
      <w:r w:rsidRPr="00A87AB0">
        <w:rPr>
          <w:rFonts w:ascii="Times New Roman" w:hAnsi="Times New Roman" w:cs="Times New Roman"/>
        </w:rPr>
        <w:lastRenderedPageBreak/>
        <w:t>Introduction</w:t>
      </w:r>
    </w:p>
    <w:p w14:paraId="595F4B2F" w14:textId="4804F62A" w:rsidR="006149A0" w:rsidRDefault="003B5275" w:rsidP="000E5192">
      <w:pPr>
        <w:ind w:left="432" w:firstLine="288"/>
        <w:rPr>
          <w:color w:val="000000"/>
        </w:rPr>
      </w:pPr>
      <w:r>
        <w:t>Organisational culture can play a huge part in the success of a business.</w:t>
      </w:r>
      <w:r w:rsidR="00691852">
        <w:t xml:space="preserve"> Organisational culture can </w:t>
      </w:r>
      <w:r w:rsidR="000D4DE2">
        <w:t>be argued</w:t>
      </w:r>
      <w:r w:rsidR="00691852">
        <w:t xml:space="preserve"> as one of the most important qualities a business should have, not only </w:t>
      </w:r>
      <w:r w:rsidR="000D4DE2">
        <w:t>for</w:t>
      </w:r>
      <w:r w:rsidR="00691852">
        <w:t xml:space="preserve"> </w:t>
      </w:r>
      <w:r w:rsidR="000D4DE2">
        <w:t>employees</w:t>
      </w:r>
      <w:r w:rsidR="00691852">
        <w:t xml:space="preserve"> but for stakeholders al</w:t>
      </w:r>
      <w:r w:rsidR="000D4DE2">
        <w:t xml:space="preserve">so. </w:t>
      </w:r>
      <w:r w:rsidR="00290F9A">
        <w:t xml:space="preserve">“The way we do things around here” </w:t>
      </w:r>
      <w:sdt>
        <w:sdtPr>
          <w:rPr>
            <w:color w:val="000000"/>
          </w:rPr>
          <w:tag w:val="MENDELEY_CITATION_v3_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"/>
          <w:id w:val="2116394175"/>
          <w:placeholder>
            <w:docPart w:val="DefaultPlaceholder_-1854013440"/>
          </w:placeholder>
        </w:sdtPr>
        <w:sdtContent>
          <w:r w:rsidR="00290F9A" w:rsidRPr="00290F9A">
            <w:rPr>
              <w:color w:val="000000"/>
            </w:rPr>
            <w:t>(Handy Charles, 1999)</w:t>
          </w:r>
        </w:sdtContent>
      </w:sdt>
      <w:r w:rsidR="00290F9A">
        <w:rPr>
          <w:color w:val="000000"/>
        </w:rPr>
        <w:t xml:space="preserve"> can be described as the most famous definition of what organisational structure is, </w:t>
      </w:r>
      <w:r w:rsidR="00573191">
        <w:rPr>
          <w:color w:val="000000"/>
        </w:rPr>
        <w:t>simply put organisational culture is the total beliefs,</w:t>
      </w:r>
      <w:r w:rsidR="00DC5F6C">
        <w:rPr>
          <w:color w:val="000000"/>
        </w:rPr>
        <w:t xml:space="preserve"> customs and attitudes that are most prominent within an organisation. </w:t>
      </w:r>
      <w:r w:rsidR="00996B29">
        <w:rPr>
          <w:color w:val="000000"/>
        </w:rPr>
        <w:t xml:space="preserve">Culture can make or break a </w:t>
      </w:r>
      <w:r w:rsidR="00FE2AD4">
        <w:rPr>
          <w:color w:val="000000"/>
        </w:rPr>
        <w:t>business;</w:t>
      </w:r>
      <w:r w:rsidR="001A59A5">
        <w:rPr>
          <w:color w:val="000000"/>
        </w:rPr>
        <w:t xml:space="preserve"> weak cultures can leave employees and stakeholders feeling undervalued and not an important part of the business</w:t>
      </w:r>
      <w:r w:rsidR="00693106">
        <w:rPr>
          <w:color w:val="000000"/>
        </w:rPr>
        <w:t xml:space="preserve">. </w:t>
      </w:r>
      <w:r w:rsidR="00437529">
        <w:rPr>
          <w:color w:val="000000"/>
        </w:rPr>
        <w:t>After all</w:t>
      </w:r>
      <w:r w:rsidR="00693106">
        <w:rPr>
          <w:color w:val="000000"/>
        </w:rPr>
        <w:t xml:space="preserve">, they are vital for the business to run and be successful. </w:t>
      </w:r>
      <w:r w:rsidR="005C1F92">
        <w:rPr>
          <w:color w:val="000000"/>
        </w:rPr>
        <w:t>On the other hand</w:t>
      </w:r>
      <w:r w:rsidR="00437529">
        <w:rPr>
          <w:color w:val="000000"/>
        </w:rPr>
        <w:t>,</w:t>
      </w:r>
      <w:r w:rsidR="005C1F92">
        <w:rPr>
          <w:color w:val="000000"/>
        </w:rPr>
        <w:t xml:space="preserve"> a strong organisational culture could increase productivity by leaving employees </w:t>
      </w:r>
      <w:r w:rsidR="00437529">
        <w:rPr>
          <w:color w:val="000000"/>
        </w:rPr>
        <w:t>and stakeholders happy and feeling like a valued part of the business.</w:t>
      </w:r>
    </w:p>
    <w:p w14:paraId="4233384F" w14:textId="302A2B65" w:rsidR="007B76D8" w:rsidRPr="006149A0" w:rsidRDefault="007B76D8" w:rsidP="00651286">
      <w:pPr>
        <w:ind w:left="432"/>
      </w:pPr>
      <w:r>
        <w:tab/>
        <w:t>Within this analysis</w:t>
      </w:r>
      <w:r w:rsidR="00CF2D11">
        <w:t>,</w:t>
      </w:r>
      <w:r>
        <w:t xml:space="preserve"> I will be outlining and explaining key points of organisational culture by looking at </w:t>
      </w:r>
      <w:r w:rsidR="00BA38A0">
        <w:t xml:space="preserve">factors that </w:t>
      </w:r>
      <w:r w:rsidR="00CF2D11">
        <w:t xml:space="preserve">determine the culture such </w:t>
      </w:r>
      <w:r w:rsidR="007D3BA7">
        <w:t>as organisational structure, relationships in the workplace and workplace incentives</w:t>
      </w:r>
      <w:r w:rsidR="00FE2AD4">
        <w:t xml:space="preserve"> and whether organisational culture </w:t>
      </w:r>
      <w:r w:rsidR="00E54008">
        <w:t>affects</w:t>
      </w:r>
      <w:r w:rsidR="00FE2AD4">
        <w:t xml:space="preserve"> a business’s success and productivity.</w:t>
      </w:r>
    </w:p>
    <w:p w14:paraId="3B8B15E4" w14:textId="77777777" w:rsidR="009F3374" w:rsidRPr="00A87AB0" w:rsidRDefault="009F3374" w:rsidP="009F3374">
      <w:pPr>
        <w:rPr>
          <w:rFonts w:ascii="Times New Roman" w:hAnsi="Times New Roman" w:cs="Times New Roman"/>
        </w:rPr>
      </w:pPr>
    </w:p>
    <w:p w14:paraId="2776143F" w14:textId="40FB36D0" w:rsidR="00C011F6" w:rsidRPr="00A87AB0" w:rsidRDefault="00C011F6" w:rsidP="00920363">
      <w:pPr>
        <w:rPr>
          <w:rFonts w:ascii="Times New Roman" w:hAnsi="Times New Roman" w:cs="Times New Roman"/>
          <w:b/>
          <w:bCs/>
        </w:rPr>
      </w:pPr>
    </w:p>
    <w:p w14:paraId="0072A906" w14:textId="77777777" w:rsidR="00C011F6" w:rsidRPr="00A87AB0" w:rsidRDefault="00C011F6">
      <w:pPr>
        <w:rPr>
          <w:rFonts w:ascii="Times New Roman" w:hAnsi="Times New Roman" w:cs="Times New Roman"/>
          <w:b/>
          <w:bCs/>
        </w:rPr>
      </w:pPr>
      <w:r w:rsidRPr="00A87AB0">
        <w:rPr>
          <w:rFonts w:ascii="Times New Roman" w:hAnsi="Times New Roman" w:cs="Times New Roman"/>
          <w:b/>
          <w:bCs/>
        </w:rPr>
        <w:br w:type="page"/>
      </w:r>
    </w:p>
    <w:p w14:paraId="4B601B11" w14:textId="19FF57B6" w:rsidR="009F29FE" w:rsidRDefault="00FB2026" w:rsidP="00C011F6">
      <w:pPr>
        <w:pStyle w:val="Heading1"/>
        <w:rPr>
          <w:rFonts w:ascii="Times New Roman" w:hAnsi="Times New Roman" w:cs="Times New Roman"/>
        </w:rPr>
      </w:pPr>
      <w:r w:rsidRPr="00A87AB0">
        <w:rPr>
          <w:rFonts w:ascii="Times New Roman" w:hAnsi="Times New Roman" w:cs="Times New Roman"/>
        </w:rPr>
        <w:lastRenderedPageBreak/>
        <w:t>Discussion</w:t>
      </w:r>
    </w:p>
    <w:p w14:paraId="73D4B123" w14:textId="098D88A6" w:rsidR="00FC6AB8" w:rsidRDefault="006126B7" w:rsidP="005A17A3">
      <w:pPr>
        <w:ind w:left="432" w:firstLine="288"/>
        <w:rPr>
          <w:rFonts w:ascii="Times New Roman" w:hAnsi="Times New Roman" w:cs="Times New Roman"/>
          <w:color w:val="000000"/>
          <w:sz w:val="24"/>
          <w:szCs w:val="24"/>
        </w:rPr>
      </w:pPr>
      <w:r w:rsidRPr="008975C5">
        <w:rPr>
          <w:rFonts w:ascii="Times New Roman" w:hAnsi="Times New Roman" w:cs="Times New Roman"/>
          <w:sz w:val="24"/>
          <w:szCs w:val="24"/>
        </w:rPr>
        <w:t xml:space="preserve">An organisational structure </w:t>
      </w:r>
      <w:r w:rsidR="00E072EB" w:rsidRPr="008975C5">
        <w:rPr>
          <w:rFonts w:ascii="Times New Roman" w:hAnsi="Times New Roman" w:cs="Times New Roman"/>
          <w:sz w:val="24"/>
          <w:szCs w:val="24"/>
        </w:rPr>
        <w:t>is “A way to define the hierarchal system of an organisation.</w:t>
      </w:r>
      <w:r w:rsidR="00294B5A" w:rsidRPr="008975C5">
        <w:rPr>
          <w:rFonts w:ascii="Times New Roman" w:hAnsi="Times New Roman" w:cs="Times New Roman"/>
          <w:sz w:val="24"/>
          <w:szCs w:val="24"/>
        </w:rPr>
        <w:t xml:space="preserve"> Identifying </w:t>
      </w:r>
      <w:r w:rsidR="00D01A94" w:rsidRPr="008975C5">
        <w:rPr>
          <w:rFonts w:ascii="Times New Roman" w:hAnsi="Times New Roman" w:cs="Times New Roman"/>
          <w:sz w:val="24"/>
          <w:szCs w:val="24"/>
        </w:rPr>
        <w:t xml:space="preserve">each job and function and </w:t>
      </w:r>
      <w:r w:rsidR="00285BC2">
        <w:rPr>
          <w:rFonts w:ascii="Times New Roman" w:hAnsi="Times New Roman" w:cs="Times New Roman"/>
          <w:sz w:val="24"/>
          <w:szCs w:val="24"/>
        </w:rPr>
        <w:t>whom</w:t>
      </w:r>
      <w:r w:rsidR="00D01A94" w:rsidRPr="008975C5">
        <w:rPr>
          <w:rFonts w:ascii="Times New Roman" w:hAnsi="Times New Roman" w:cs="Times New Roman"/>
          <w:sz w:val="24"/>
          <w:szCs w:val="24"/>
        </w:rPr>
        <w:t xml:space="preserve"> the task reports to.” </w:t>
      </w:r>
      <w:sdt>
        <w:sdtPr>
          <w:rPr>
            <w:rFonts w:ascii="Times New Roman" w:hAnsi="Times New Roman" w:cs="Times New Roman"/>
            <w:color w:val="000000"/>
            <w:sz w:val="24"/>
            <w:szCs w:val="24"/>
          </w:rPr>
          <w:tag w:val="MENDELEY_CITATION_v3_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"/>
          <w:id w:val="1346057358"/>
          <w:placeholder>
            <w:docPart w:val="DefaultPlaceholder_-1854013440"/>
          </w:placeholder>
        </w:sdtPr>
        <w:sdtContent>
          <w:r w:rsidR="0022197B" w:rsidRPr="0022197B">
            <w:rPr>
              <w:rFonts w:ascii="Times New Roman" w:eastAsia="Times New Roman" w:hAnsi="Times New Roman" w:cs="Times New Roman"/>
              <w:color w:val="000000"/>
              <w:sz w:val="24"/>
              <w:szCs w:val="24"/>
            </w:rPr>
            <w:t>(What Is the Meaning of Organizational Structure?, no date).</w:t>
          </w:r>
        </w:sdtContent>
      </w:sdt>
      <w:r w:rsidR="00197C53" w:rsidRPr="008975C5">
        <w:rPr>
          <w:rFonts w:ascii="Times New Roman" w:hAnsi="Times New Roman" w:cs="Times New Roman"/>
          <w:color w:val="000000"/>
          <w:sz w:val="24"/>
          <w:szCs w:val="24"/>
        </w:rPr>
        <w:t xml:space="preserve"> An organisational Structure is </w:t>
      </w:r>
      <w:r w:rsidR="00197DBD">
        <w:rPr>
          <w:rFonts w:ascii="Times New Roman" w:hAnsi="Times New Roman" w:cs="Times New Roman"/>
          <w:color w:val="000000"/>
          <w:sz w:val="24"/>
          <w:szCs w:val="24"/>
        </w:rPr>
        <w:t>a</w:t>
      </w:r>
      <w:r w:rsidR="00197C53" w:rsidRPr="008975C5">
        <w:rPr>
          <w:rFonts w:ascii="Times New Roman" w:hAnsi="Times New Roman" w:cs="Times New Roman"/>
          <w:color w:val="000000"/>
          <w:sz w:val="24"/>
          <w:szCs w:val="24"/>
        </w:rPr>
        <w:t xml:space="preserve"> basic way a </w:t>
      </w:r>
      <w:r w:rsidR="00197DBD">
        <w:rPr>
          <w:rFonts w:ascii="Times New Roman" w:hAnsi="Times New Roman" w:cs="Times New Roman"/>
          <w:color w:val="000000"/>
          <w:sz w:val="24"/>
          <w:szCs w:val="24"/>
        </w:rPr>
        <w:t>business</w:t>
      </w:r>
      <w:r w:rsidR="006260D1">
        <w:rPr>
          <w:rFonts w:ascii="Times New Roman" w:hAnsi="Times New Roman" w:cs="Times New Roman"/>
          <w:color w:val="000000"/>
          <w:sz w:val="24"/>
          <w:szCs w:val="24"/>
        </w:rPr>
        <w:t xml:space="preserve"> is run. Businesses typically only use two kinds of structure</w:t>
      </w:r>
      <w:r w:rsidR="00B2146F">
        <w:rPr>
          <w:rFonts w:ascii="Times New Roman" w:hAnsi="Times New Roman" w:cs="Times New Roman"/>
          <w:color w:val="000000"/>
          <w:sz w:val="24"/>
          <w:szCs w:val="24"/>
        </w:rPr>
        <w:t>, tall or flat.</w:t>
      </w:r>
    </w:p>
    <w:p w14:paraId="56219A2B" w14:textId="58AF998C" w:rsidR="00232F26" w:rsidRDefault="005A17A3" w:rsidP="00232F26">
      <w:pPr>
        <w:ind w:left="432" w:firstLine="288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Tall structures</w:t>
      </w:r>
      <w:r w:rsidR="00C03DED">
        <w:rPr>
          <w:rFonts w:ascii="Times New Roman" w:hAnsi="Times New Roman" w:cs="Times New Roman"/>
          <w:sz w:val="24"/>
          <w:szCs w:val="24"/>
        </w:rPr>
        <w:t xml:space="preserve"> are more commonly found in larger more </w:t>
      </w:r>
      <w:r w:rsidR="00052E25">
        <w:rPr>
          <w:rFonts w:ascii="Times New Roman" w:hAnsi="Times New Roman" w:cs="Times New Roman"/>
          <w:sz w:val="24"/>
          <w:szCs w:val="24"/>
        </w:rPr>
        <w:t xml:space="preserve">complex businesses. Tall structures </w:t>
      </w:r>
      <w:r w:rsidR="00B90561">
        <w:rPr>
          <w:rFonts w:ascii="Times New Roman" w:hAnsi="Times New Roman" w:cs="Times New Roman"/>
          <w:sz w:val="24"/>
          <w:szCs w:val="24"/>
        </w:rPr>
        <w:t xml:space="preserve">involve a larger </w:t>
      </w:r>
      <w:r w:rsidR="00197DBD">
        <w:rPr>
          <w:rFonts w:ascii="Times New Roman" w:hAnsi="Times New Roman" w:cs="Times New Roman"/>
          <w:sz w:val="24"/>
          <w:szCs w:val="24"/>
        </w:rPr>
        <w:t>number of line managers</w:t>
      </w:r>
      <w:r w:rsidR="00B90561">
        <w:rPr>
          <w:rFonts w:ascii="Times New Roman" w:hAnsi="Times New Roman" w:cs="Times New Roman"/>
          <w:sz w:val="24"/>
          <w:szCs w:val="24"/>
        </w:rPr>
        <w:t xml:space="preserve"> comp</w:t>
      </w:r>
      <w:r w:rsidR="00824AC7">
        <w:rPr>
          <w:rFonts w:ascii="Times New Roman" w:hAnsi="Times New Roman" w:cs="Times New Roman"/>
          <w:sz w:val="24"/>
          <w:szCs w:val="24"/>
        </w:rPr>
        <w:t>ared to a flat counterpart.</w:t>
      </w:r>
      <w:r w:rsidR="00FD5586">
        <w:rPr>
          <w:rFonts w:ascii="Times New Roman" w:hAnsi="Times New Roman" w:cs="Times New Roman"/>
          <w:sz w:val="24"/>
          <w:szCs w:val="24"/>
        </w:rPr>
        <w:t xml:space="preserve"> The advantage </w:t>
      </w:r>
      <w:r w:rsidR="00C13F0C">
        <w:rPr>
          <w:rFonts w:ascii="Times New Roman" w:hAnsi="Times New Roman" w:cs="Times New Roman"/>
          <w:sz w:val="24"/>
          <w:szCs w:val="24"/>
        </w:rPr>
        <w:t>of</w:t>
      </w:r>
      <w:r w:rsidR="00FD5586">
        <w:rPr>
          <w:rFonts w:ascii="Times New Roman" w:hAnsi="Times New Roman" w:cs="Times New Roman"/>
          <w:sz w:val="24"/>
          <w:szCs w:val="24"/>
        </w:rPr>
        <w:t xml:space="preserve"> having a taller structure is each department is independent within the organisation </w:t>
      </w:r>
      <w:r w:rsidR="00636097">
        <w:rPr>
          <w:rFonts w:ascii="Times New Roman" w:hAnsi="Times New Roman" w:cs="Times New Roman"/>
          <w:sz w:val="24"/>
          <w:szCs w:val="24"/>
        </w:rPr>
        <w:t xml:space="preserve">with </w:t>
      </w:r>
      <w:r w:rsidR="00C13F0C">
        <w:rPr>
          <w:rFonts w:ascii="Times New Roman" w:hAnsi="Times New Roman" w:cs="Times New Roman"/>
          <w:sz w:val="24"/>
          <w:szCs w:val="24"/>
        </w:rPr>
        <w:t>its</w:t>
      </w:r>
      <w:r w:rsidR="00636097">
        <w:rPr>
          <w:rFonts w:ascii="Times New Roman" w:hAnsi="Times New Roman" w:cs="Times New Roman"/>
          <w:sz w:val="24"/>
          <w:szCs w:val="24"/>
        </w:rPr>
        <w:t xml:space="preserve"> line managers. In theory</w:t>
      </w:r>
      <w:r w:rsidR="00C13F0C">
        <w:rPr>
          <w:rFonts w:ascii="Times New Roman" w:hAnsi="Times New Roman" w:cs="Times New Roman"/>
          <w:sz w:val="24"/>
          <w:szCs w:val="24"/>
        </w:rPr>
        <w:t>,</w:t>
      </w:r>
      <w:r w:rsidR="00636097">
        <w:rPr>
          <w:rFonts w:ascii="Times New Roman" w:hAnsi="Times New Roman" w:cs="Times New Roman"/>
          <w:sz w:val="24"/>
          <w:szCs w:val="24"/>
        </w:rPr>
        <w:t xml:space="preserve"> this should be a help to employees as they know </w:t>
      </w:r>
      <w:r w:rsidR="00E54008">
        <w:rPr>
          <w:rFonts w:ascii="Times New Roman" w:hAnsi="Times New Roman" w:cs="Times New Roman"/>
          <w:sz w:val="24"/>
          <w:szCs w:val="24"/>
        </w:rPr>
        <w:t>whom</w:t>
      </w:r>
      <w:r w:rsidR="00636097">
        <w:rPr>
          <w:rFonts w:ascii="Times New Roman" w:hAnsi="Times New Roman" w:cs="Times New Roman"/>
          <w:sz w:val="24"/>
          <w:szCs w:val="24"/>
        </w:rPr>
        <w:t xml:space="preserve"> their superiors are</w:t>
      </w:r>
      <w:r w:rsidR="00446105">
        <w:rPr>
          <w:rFonts w:ascii="Times New Roman" w:hAnsi="Times New Roman" w:cs="Times New Roman"/>
          <w:sz w:val="24"/>
          <w:szCs w:val="24"/>
        </w:rPr>
        <w:t xml:space="preserve">, </w:t>
      </w:r>
      <w:r w:rsidR="007F5840">
        <w:rPr>
          <w:rFonts w:ascii="Times New Roman" w:hAnsi="Times New Roman" w:cs="Times New Roman"/>
          <w:sz w:val="24"/>
          <w:szCs w:val="24"/>
        </w:rPr>
        <w:t xml:space="preserve">and </w:t>
      </w:r>
      <w:r w:rsidR="00446105">
        <w:rPr>
          <w:rFonts w:ascii="Times New Roman" w:hAnsi="Times New Roman" w:cs="Times New Roman"/>
          <w:sz w:val="24"/>
          <w:szCs w:val="24"/>
        </w:rPr>
        <w:t xml:space="preserve">have more support due to the line manager only managing a team and more </w:t>
      </w:r>
      <w:r w:rsidR="001720A0">
        <w:rPr>
          <w:rFonts w:ascii="Times New Roman" w:hAnsi="Times New Roman" w:cs="Times New Roman"/>
          <w:sz w:val="24"/>
          <w:szCs w:val="24"/>
        </w:rPr>
        <w:t xml:space="preserve">specialised management in the workplace. The overall chain of command </w:t>
      </w:r>
      <w:r w:rsidR="00A501A5">
        <w:rPr>
          <w:rFonts w:ascii="Times New Roman" w:hAnsi="Times New Roman" w:cs="Times New Roman"/>
          <w:sz w:val="24"/>
          <w:szCs w:val="24"/>
        </w:rPr>
        <w:t xml:space="preserve">is very strong within a </w:t>
      </w:r>
      <w:r w:rsidR="00055CE8">
        <w:rPr>
          <w:rFonts w:ascii="Times New Roman" w:hAnsi="Times New Roman" w:cs="Times New Roman"/>
          <w:sz w:val="24"/>
          <w:szCs w:val="24"/>
        </w:rPr>
        <w:t>tall, structured</w:t>
      </w:r>
      <w:r w:rsidR="00A501A5">
        <w:rPr>
          <w:rFonts w:ascii="Times New Roman" w:hAnsi="Times New Roman" w:cs="Times New Roman"/>
          <w:sz w:val="24"/>
          <w:szCs w:val="24"/>
        </w:rPr>
        <w:t xml:space="preserve"> business trickling down from </w:t>
      </w:r>
      <w:r w:rsidR="00614E13">
        <w:rPr>
          <w:rFonts w:ascii="Times New Roman" w:hAnsi="Times New Roman" w:cs="Times New Roman"/>
          <w:sz w:val="24"/>
          <w:szCs w:val="24"/>
        </w:rPr>
        <w:t>high positions like management director</w:t>
      </w:r>
      <w:r w:rsidR="007F5840">
        <w:rPr>
          <w:rFonts w:ascii="Times New Roman" w:hAnsi="Times New Roman" w:cs="Times New Roman"/>
          <w:sz w:val="24"/>
          <w:szCs w:val="24"/>
        </w:rPr>
        <w:t>s</w:t>
      </w:r>
      <w:r w:rsidR="00614E13">
        <w:rPr>
          <w:rFonts w:ascii="Times New Roman" w:hAnsi="Times New Roman" w:cs="Times New Roman"/>
          <w:sz w:val="24"/>
          <w:szCs w:val="24"/>
        </w:rPr>
        <w:t xml:space="preserve"> down to the </w:t>
      </w:r>
      <w:r w:rsidR="00055CE8">
        <w:rPr>
          <w:rFonts w:ascii="Times New Roman" w:hAnsi="Times New Roman" w:cs="Times New Roman"/>
          <w:sz w:val="24"/>
          <w:szCs w:val="24"/>
        </w:rPr>
        <w:t>organisation’s</w:t>
      </w:r>
      <w:r w:rsidR="00614E13">
        <w:rPr>
          <w:rFonts w:ascii="Times New Roman" w:hAnsi="Times New Roman" w:cs="Times New Roman"/>
          <w:sz w:val="24"/>
          <w:szCs w:val="24"/>
        </w:rPr>
        <w:t xml:space="preserve"> employees.</w:t>
      </w:r>
    </w:p>
    <w:p w14:paraId="6C7A0565" w14:textId="6602F8EE" w:rsidR="00FB2026" w:rsidRDefault="00F06411" w:rsidP="00284A89">
      <w:pPr>
        <w:ind w:left="432" w:firstLine="288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Short structures are </w:t>
      </w:r>
      <w:r w:rsidR="00BD4240">
        <w:rPr>
          <w:rFonts w:ascii="Times New Roman" w:hAnsi="Times New Roman" w:cs="Times New Roman"/>
          <w:sz w:val="24"/>
          <w:szCs w:val="24"/>
        </w:rPr>
        <w:t xml:space="preserve">most typically found within a smaller </w:t>
      </w:r>
      <w:r w:rsidR="00915B55">
        <w:rPr>
          <w:rFonts w:ascii="Times New Roman" w:hAnsi="Times New Roman" w:cs="Times New Roman"/>
          <w:sz w:val="24"/>
          <w:szCs w:val="24"/>
        </w:rPr>
        <w:t>business. “</w:t>
      </w:r>
      <w:r w:rsidR="00915B55" w:rsidRPr="00915B55">
        <w:rPr>
          <w:rFonts w:ascii="Times New Roman" w:hAnsi="Times New Roman" w:cs="Times New Roman"/>
          <w:color w:val="222222"/>
          <w:spacing w:val="2"/>
          <w:sz w:val="24"/>
          <w:szCs w:val="24"/>
          <w:shd w:val="clear" w:color="auto" w:fill="FCFCFC"/>
        </w:rPr>
        <w:t>Essentially, the organizational structure creates a business hierarchy to increase the efficiency and effectiveness of the business operations.</w:t>
      </w:r>
      <w:r w:rsidR="00915B55">
        <w:rPr>
          <w:rFonts w:ascii="Times New Roman" w:hAnsi="Times New Roman" w:cs="Times New Roman"/>
          <w:color w:val="222222"/>
          <w:spacing w:val="2"/>
          <w:sz w:val="24"/>
          <w:szCs w:val="24"/>
          <w:shd w:val="clear" w:color="auto" w:fill="FCFCFC"/>
        </w:rPr>
        <w:t xml:space="preserve">” </w:t>
      </w:r>
      <w:sdt>
        <w:sdtPr>
          <w:rPr>
            <w:rFonts w:ascii="Times New Roman" w:hAnsi="Times New Roman" w:cs="Times New Roman"/>
            <w:color w:val="222222"/>
            <w:spacing w:val="2"/>
            <w:sz w:val="24"/>
            <w:szCs w:val="24"/>
            <w:shd w:val="clear" w:color="auto" w:fill="FCFCFC"/>
          </w:rPr>
          <w:tag w:val="MENDELEY_CITATION_v3_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"/>
          <w:id w:val="1554122120"/>
          <w:placeholder>
            <w:docPart w:val="DefaultPlaceholder_-1854013440"/>
          </w:placeholder>
        </w:sdtPr>
        <w:sdtContent>
          <w:r w:rsidR="0022197B">
            <w:rPr>
              <w:rFonts w:eastAsia="Times New Roman"/>
            </w:rPr>
            <w:t>(</w:t>
          </w:r>
          <w:r w:rsidR="0022197B">
            <w:rPr>
              <w:rFonts w:eastAsia="Times New Roman"/>
              <w:i/>
              <w:iCs/>
            </w:rPr>
            <w:t>Typical Organizational Structure of a Small Business</w:t>
          </w:r>
          <w:r w:rsidR="0022197B">
            <w:rPr>
              <w:rFonts w:eastAsia="Times New Roman"/>
            </w:rPr>
            <w:t>, no date)</w:t>
          </w:r>
        </w:sdtContent>
      </w:sdt>
      <w:r w:rsidR="00284A89">
        <w:rPr>
          <w:rFonts w:ascii="Times New Roman" w:hAnsi="Times New Roman" w:cs="Times New Roman"/>
          <w:sz w:val="24"/>
          <w:szCs w:val="24"/>
        </w:rPr>
        <w:t xml:space="preserve">. Short structures have </w:t>
      </w:r>
      <w:r w:rsidR="00BA77A0">
        <w:rPr>
          <w:rFonts w:ascii="Times New Roman" w:hAnsi="Times New Roman" w:cs="Times New Roman"/>
          <w:sz w:val="24"/>
          <w:szCs w:val="24"/>
        </w:rPr>
        <w:t>fewer</w:t>
      </w:r>
      <w:r w:rsidR="00284A89">
        <w:rPr>
          <w:rFonts w:ascii="Times New Roman" w:hAnsi="Times New Roman" w:cs="Times New Roman"/>
          <w:sz w:val="24"/>
          <w:szCs w:val="24"/>
        </w:rPr>
        <w:t xml:space="preserve"> line managers than their tall counterparts meaning the managing directors of the business have a wider span of control over </w:t>
      </w:r>
      <w:r w:rsidR="00BA77A0">
        <w:rPr>
          <w:rFonts w:ascii="Times New Roman" w:hAnsi="Times New Roman" w:cs="Times New Roman"/>
          <w:sz w:val="24"/>
          <w:szCs w:val="24"/>
        </w:rPr>
        <w:t>what’s</w:t>
      </w:r>
      <w:r w:rsidR="00284A89">
        <w:rPr>
          <w:rFonts w:ascii="Times New Roman" w:hAnsi="Times New Roman" w:cs="Times New Roman"/>
          <w:sz w:val="24"/>
          <w:szCs w:val="24"/>
        </w:rPr>
        <w:t xml:space="preserve"> going on in the business. The lack of line managers means </w:t>
      </w:r>
      <w:r w:rsidR="00BA77A0">
        <w:rPr>
          <w:rFonts w:ascii="Times New Roman" w:hAnsi="Times New Roman" w:cs="Times New Roman"/>
          <w:sz w:val="24"/>
          <w:szCs w:val="24"/>
        </w:rPr>
        <w:t xml:space="preserve">employees are managed in much larger groups than </w:t>
      </w:r>
      <w:r w:rsidR="00011F2B">
        <w:rPr>
          <w:rFonts w:ascii="Times New Roman" w:hAnsi="Times New Roman" w:cs="Times New Roman"/>
          <w:sz w:val="24"/>
          <w:szCs w:val="24"/>
        </w:rPr>
        <w:t xml:space="preserve">in </w:t>
      </w:r>
      <w:r w:rsidR="00BA77A0">
        <w:rPr>
          <w:rFonts w:ascii="Times New Roman" w:hAnsi="Times New Roman" w:cs="Times New Roman"/>
          <w:sz w:val="24"/>
          <w:szCs w:val="24"/>
        </w:rPr>
        <w:t>tall structures</w:t>
      </w:r>
      <w:r w:rsidR="00011F2B">
        <w:rPr>
          <w:rFonts w:ascii="Times New Roman" w:hAnsi="Times New Roman" w:cs="Times New Roman"/>
          <w:sz w:val="24"/>
          <w:szCs w:val="24"/>
        </w:rPr>
        <w:t xml:space="preserve">, this can make employees feel less valued within the business as their relationship with their manager is not as personal </w:t>
      </w:r>
      <w:r w:rsidR="00611E7A">
        <w:rPr>
          <w:rFonts w:ascii="Times New Roman" w:hAnsi="Times New Roman" w:cs="Times New Roman"/>
          <w:sz w:val="24"/>
          <w:szCs w:val="24"/>
        </w:rPr>
        <w:t>as if they were managed in a smaller group.</w:t>
      </w:r>
      <w:r w:rsidR="00C2585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752C7DB" w14:textId="481FD161" w:rsidR="00C3634E" w:rsidRPr="00C3634E" w:rsidRDefault="00490C18" w:rsidP="00C3634E">
      <w:pPr>
        <w:ind w:left="432" w:firstLine="288"/>
        <w:rPr>
          <w:color w:val="000000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How</w:t>
      </w:r>
      <w:r w:rsidR="0020616A">
        <w:rPr>
          <w:rFonts w:ascii="Times New Roman" w:hAnsi="Times New Roman" w:cs="Times New Roman"/>
          <w:sz w:val="24"/>
          <w:szCs w:val="24"/>
        </w:rPr>
        <w:t xml:space="preserve"> an organisation is structured can have a direct </w:t>
      </w:r>
      <w:r w:rsidR="005105E8">
        <w:rPr>
          <w:rFonts w:ascii="Times New Roman" w:hAnsi="Times New Roman" w:cs="Times New Roman"/>
          <w:sz w:val="24"/>
          <w:szCs w:val="24"/>
        </w:rPr>
        <w:t>effect</w:t>
      </w:r>
      <w:r w:rsidR="0020616A">
        <w:rPr>
          <w:rFonts w:ascii="Times New Roman" w:hAnsi="Times New Roman" w:cs="Times New Roman"/>
          <w:sz w:val="24"/>
          <w:szCs w:val="24"/>
        </w:rPr>
        <w:t xml:space="preserve"> on the organisational culture. </w:t>
      </w:r>
      <w:r w:rsidR="003A034B">
        <w:rPr>
          <w:rFonts w:ascii="Times New Roman" w:hAnsi="Times New Roman" w:cs="Times New Roman"/>
          <w:sz w:val="24"/>
          <w:szCs w:val="24"/>
        </w:rPr>
        <w:t>The organisational</w:t>
      </w:r>
      <w:r w:rsidR="00311D50">
        <w:rPr>
          <w:rFonts w:ascii="Times New Roman" w:hAnsi="Times New Roman" w:cs="Times New Roman"/>
          <w:sz w:val="24"/>
          <w:szCs w:val="24"/>
        </w:rPr>
        <w:t xml:space="preserve"> structure can be described as “</w:t>
      </w:r>
      <w:r>
        <w:rPr>
          <w:rFonts w:ascii="Times New Roman" w:hAnsi="Times New Roman" w:cs="Times New Roman"/>
          <w:sz w:val="24"/>
          <w:szCs w:val="24"/>
        </w:rPr>
        <w:t>the way we do things around here</w:t>
      </w:r>
      <w:r w:rsidR="000415C4">
        <w:rPr>
          <w:rFonts w:ascii="Times New Roman" w:hAnsi="Times New Roman" w:cs="Times New Roman"/>
          <w:sz w:val="24"/>
          <w:szCs w:val="24"/>
        </w:rPr>
        <w:t>”</w:t>
      </w:r>
      <w:r w:rsidR="003A17FE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color w:val="000000"/>
            <w:sz w:val="24"/>
            <w:szCs w:val="24"/>
          </w:rPr>
          <w:tag w:val="MENDELEY_CITATION_v3_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"/>
          <w:id w:val="-1214878380"/>
          <w:placeholder>
            <w:docPart w:val="DefaultPlaceholder_-1854013440"/>
          </w:placeholder>
        </w:sdtPr>
        <w:sdtContent>
          <w:r w:rsidR="0022197B" w:rsidRPr="0022197B">
            <w:rPr>
              <w:rFonts w:ascii="Times New Roman" w:hAnsi="Times New Roman" w:cs="Times New Roman"/>
              <w:color w:val="000000"/>
              <w:sz w:val="24"/>
              <w:szCs w:val="24"/>
            </w:rPr>
            <w:t>(Handy Charles, 1999)</w:t>
          </w:r>
        </w:sdtContent>
      </w:sdt>
      <w:r w:rsidR="00A21FFF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AC59D8">
        <w:rPr>
          <w:rFonts w:ascii="Times New Roman" w:hAnsi="Times New Roman" w:cs="Times New Roman"/>
          <w:color w:val="000000"/>
          <w:sz w:val="24"/>
          <w:szCs w:val="24"/>
        </w:rPr>
        <w:t xml:space="preserve"> Another description </w:t>
      </w:r>
      <w:r w:rsidR="00C3634E">
        <w:rPr>
          <w:rFonts w:ascii="Times New Roman" w:hAnsi="Times New Roman" w:cs="Times New Roman"/>
          <w:color w:val="000000"/>
          <w:sz w:val="24"/>
          <w:szCs w:val="24"/>
        </w:rPr>
        <w:t xml:space="preserve">of organisational structure can be </w:t>
      </w:r>
      <w:r w:rsidR="00C3634E" w:rsidRPr="00C3634E">
        <w:rPr>
          <w:rFonts w:ascii="Times New Roman" w:hAnsi="Times New Roman" w:cs="Times New Roman"/>
          <w:color w:val="000000"/>
          <w:sz w:val="24"/>
          <w:szCs w:val="24"/>
        </w:rPr>
        <w:t>“The Collection of  traditions, values, policies, beliefs and attitudes that constitute a pervasive context for everything we do and think in an organisation”</w:t>
      </w:r>
      <w:r w:rsidR="00C3634E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color w:val="000000"/>
            <w:sz w:val="24"/>
            <w:szCs w:val="24"/>
          </w:rPr>
          <w:tag w:val="MENDELEY_CITATION_v3_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"/>
          <w:id w:val="-1624456957"/>
          <w:placeholder>
            <w:docPart w:val="DefaultPlaceholder_-1854013440"/>
          </w:placeholder>
        </w:sdtPr>
        <w:sdtContent>
          <w:r w:rsidR="0022197B">
            <w:rPr>
              <w:rFonts w:eastAsia="Times New Roman"/>
            </w:rPr>
            <w:t>(Mclean &amp; Marshall, 1993)</w:t>
          </w:r>
        </w:sdtContent>
      </w:sdt>
    </w:p>
    <w:p w14:paraId="4AF66D30" w14:textId="034FDA59" w:rsidR="004901A4" w:rsidRDefault="00F72462" w:rsidP="004901A4">
      <w:pPr>
        <w:ind w:left="432" w:firstLine="288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organisational</w:t>
      </w:r>
      <w:r w:rsidR="004A75D3">
        <w:rPr>
          <w:rFonts w:ascii="Times New Roman" w:hAnsi="Times New Roman" w:cs="Times New Roman"/>
          <w:sz w:val="24"/>
          <w:szCs w:val="24"/>
        </w:rPr>
        <w:t xml:space="preserve"> structure can play a huge part in employee </w:t>
      </w:r>
      <w:r w:rsidR="008708AD">
        <w:rPr>
          <w:rFonts w:ascii="Times New Roman" w:hAnsi="Times New Roman" w:cs="Times New Roman"/>
          <w:sz w:val="24"/>
          <w:szCs w:val="24"/>
        </w:rPr>
        <w:t>morale</w:t>
      </w:r>
      <w:r w:rsidR="004A75D3">
        <w:rPr>
          <w:rFonts w:ascii="Times New Roman" w:hAnsi="Times New Roman" w:cs="Times New Roman"/>
          <w:sz w:val="24"/>
          <w:szCs w:val="24"/>
        </w:rPr>
        <w:t xml:space="preserve"> and productivity</w:t>
      </w:r>
      <w:r w:rsidR="00A21FFF">
        <w:rPr>
          <w:rFonts w:ascii="Times New Roman" w:hAnsi="Times New Roman" w:cs="Times New Roman"/>
          <w:sz w:val="24"/>
          <w:szCs w:val="24"/>
        </w:rPr>
        <w:t>.</w:t>
      </w:r>
      <w:r w:rsidR="00F8407B">
        <w:rPr>
          <w:rFonts w:ascii="Times New Roman" w:hAnsi="Times New Roman" w:cs="Times New Roman"/>
          <w:sz w:val="24"/>
          <w:szCs w:val="24"/>
        </w:rPr>
        <w:t xml:space="preserve"> Companies with a weak culture tend to have a larger </w:t>
      </w:r>
      <w:r>
        <w:rPr>
          <w:rFonts w:ascii="Times New Roman" w:hAnsi="Times New Roman" w:cs="Times New Roman"/>
          <w:sz w:val="24"/>
          <w:szCs w:val="24"/>
        </w:rPr>
        <w:t>staff turnover and are</w:t>
      </w:r>
      <w:r w:rsidR="00F8407B">
        <w:rPr>
          <w:rFonts w:ascii="Times New Roman" w:hAnsi="Times New Roman" w:cs="Times New Roman"/>
          <w:sz w:val="24"/>
          <w:szCs w:val="24"/>
        </w:rPr>
        <w:t xml:space="preserve"> less productive than competing companies with a strong organisational culture.</w:t>
      </w:r>
    </w:p>
    <w:p w14:paraId="71E7AD39" w14:textId="13804B17" w:rsidR="009230F3" w:rsidRPr="004901A4" w:rsidRDefault="00C71986" w:rsidP="004901A4">
      <w:pPr>
        <w:ind w:left="432" w:firstLine="288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</w:t>
      </w:r>
      <w:r w:rsidR="00335EA6">
        <w:rPr>
          <w:rFonts w:ascii="Times New Roman" w:hAnsi="Times New Roman" w:cs="Times New Roman"/>
          <w:sz w:val="24"/>
          <w:szCs w:val="24"/>
        </w:rPr>
        <w:t xml:space="preserve"> the article “Taking the Next Step: Reaching Higher Levels of Organizational Performance”</w:t>
      </w:r>
      <w:r w:rsidR="00627EAE">
        <w:rPr>
          <w:rFonts w:ascii="Times New Roman" w:hAnsi="Times New Roman" w:cs="Times New Roman"/>
          <w:sz w:val="24"/>
          <w:szCs w:val="24"/>
        </w:rPr>
        <w:t xml:space="preserve"> Rick</w:t>
      </w:r>
      <w:r w:rsidR="00EE1989">
        <w:rPr>
          <w:rFonts w:ascii="Times New Roman" w:hAnsi="Times New Roman" w:cs="Times New Roman"/>
          <w:sz w:val="24"/>
          <w:szCs w:val="24"/>
        </w:rPr>
        <w:t xml:space="preserve"> Goldstein the president</w:t>
      </w:r>
      <w:r w:rsidR="00627EAE">
        <w:rPr>
          <w:rFonts w:ascii="Times New Roman" w:hAnsi="Times New Roman" w:cs="Times New Roman"/>
          <w:sz w:val="24"/>
          <w:szCs w:val="24"/>
        </w:rPr>
        <w:t xml:space="preserve"> states that </w:t>
      </w:r>
      <w:r w:rsidR="00EE1989">
        <w:rPr>
          <w:rFonts w:ascii="Times New Roman" w:hAnsi="Times New Roman" w:cs="Times New Roman"/>
          <w:sz w:val="24"/>
          <w:szCs w:val="24"/>
        </w:rPr>
        <w:t xml:space="preserve">“He believed in his managers </w:t>
      </w:r>
      <w:r w:rsidR="005434DC">
        <w:rPr>
          <w:rFonts w:ascii="Times New Roman" w:hAnsi="Times New Roman" w:cs="Times New Roman"/>
          <w:sz w:val="24"/>
          <w:szCs w:val="24"/>
        </w:rPr>
        <w:t>and wanted to further develop their potential while targeting specific operational</w:t>
      </w:r>
      <w:r w:rsidR="006958DC">
        <w:rPr>
          <w:rFonts w:ascii="Times New Roman" w:hAnsi="Times New Roman" w:cs="Times New Roman"/>
          <w:sz w:val="24"/>
          <w:szCs w:val="24"/>
        </w:rPr>
        <w:t xml:space="preserve"> areas for improvement” </w:t>
      </w:r>
      <w:sdt>
        <w:sdtPr>
          <w:rPr>
            <w:rFonts w:ascii="Times New Roman" w:hAnsi="Times New Roman" w:cs="Times New Roman"/>
            <w:color w:val="000000"/>
            <w:sz w:val="24"/>
            <w:szCs w:val="24"/>
          </w:rPr>
          <w:tag w:val="MENDELEY_CITATION_v3_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"/>
          <w:id w:val="-1380397967"/>
          <w:placeholder>
            <w:docPart w:val="DefaultPlaceholder_-1854013440"/>
          </w:placeholder>
        </w:sdtPr>
        <w:sdtContent>
          <w:r w:rsidR="0022197B" w:rsidRPr="0022197B">
            <w:rPr>
              <w:rFonts w:ascii="Times New Roman" w:hAnsi="Times New Roman" w:cs="Times New Roman"/>
              <w:color w:val="000000"/>
              <w:sz w:val="24"/>
              <w:szCs w:val="24"/>
            </w:rPr>
            <w:t>(Goldstein and Behm, Spring 2004)</w:t>
          </w:r>
        </w:sdtContent>
      </w:sdt>
      <w:r w:rsidR="00475682">
        <w:rPr>
          <w:rFonts w:ascii="Times New Roman" w:hAnsi="Times New Roman" w:cs="Times New Roman"/>
          <w:color w:val="000000"/>
          <w:sz w:val="24"/>
          <w:szCs w:val="24"/>
        </w:rPr>
        <w:t xml:space="preserve">. Shows Rick to be a passionate and involved President of the business, showing his drive and passion to further improve not only his business but his employees as well. </w:t>
      </w:r>
      <w:r w:rsidR="00C71C5A">
        <w:rPr>
          <w:rFonts w:ascii="Times New Roman" w:hAnsi="Times New Roman" w:cs="Times New Roman"/>
          <w:color w:val="000000"/>
          <w:sz w:val="24"/>
          <w:szCs w:val="24"/>
        </w:rPr>
        <w:t>Showing</w:t>
      </w:r>
      <w:r w:rsidR="00D5235A">
        <w:rPr>
          <w:rFonts w:ascii="Times New Roman" w:hAnsi="Times New Roman" w:cs="Times New Roman"/>
          <w:color w:val="000000"/>
          <w:sz w:val="24"/>
          <w:szCs w:val="24"/>
        </w:rPr>
        <w:t xml:space="preserve"> involvement himself </w:t>
      </w:r>
      <w:r w:rsidR="00382195">
        <w:rPr>
          <w:rFonts w:ascii="Times New Roman" w:hAnsi="Times New Roman" w:cs="Times New Roman"/>
          <w:color w:val="000000"/>
          <w:sz w:val="24"/>
          <w:szCs w:val="24"/>
        </w:rPr>
        <w:t xml:space="preserve">and also </w:t>
      </w:r>
      <w:r w:rsidR="00CB08E0">
        <w:rPr>
          <w:rFonts w:ascii="Times New Roman" w:hAnsi="Times New Roman" w:cs="Times New Roman"/>
          <w:color w:val="000000"/>
          <w:sz w:val="24"/>
          <w:szCs w:val="24"/>
        </w:rPr>
        <w:t>persuading the team</w:t>
      </w:r>
      <w:r w:rsidR="00382195">
        <w:rPr>
          <w:rFonts w:ascii="Times New Roman" w:hAnsi="Times New Roman" w:cs="Times New Roman"/>
          <w:color w:val="000000"/>
          <w:sz w:val="24"/>
          <w:szCs w:val="24"/>
        </w:rPr>
        <w:t xml:space="preserve"> to share his enthusiasm for </w:t>
      </w:r>
      <w:r w:rsidR="002E099B">
        <w:rPr>
          <w:rFonts w:ascii="Times New Roman" w:hAnsi="Times New Roman" w:cs="Times New Roman"/>
          <w:color w:val="000000"/>
          <w:sz w:val="24"/>
          <w:szCs w:val="24"/>
        </w:rPr>
        <w:t>continuous</w:t>
      </w:r>
      <w:r w:rsidR="00382195">
        <w:rPr>
          <w:rFonts w:ascii="Times New Roman" w:hAnsi="Times New Roman" w:cs="Times New Roman"/>
          <w:color w:val="000000"/>
          <w:sz w:val="24"/>
          <w:szCs w:val="24"/>
        </w:rPr>
        <w:t xml:space="preserve"> improvement</w:t>
      </w:r>
      <w:r w:rsidR="002E099B">
        <w:rPr>
          <w:rFonts w:ascii="Times New Roman" w:hAnsi="Times New Roman" w:cs="Times New Roman"/>
          <w:color w:val="000000"/>
          <w:sz w:val="24"/>
          <w:szCs w:val="24"/>
        </w:rPr>
        <w:t>, could be seen as employee motivation to improve productivity within the organisation.</w:t>
      </w:r>
    </w:p>
    <w:p w14:paraId="2B88DDE7" w14:textId="3A26D81B" w:rsidR="00E856CC" w:rsidRDefault="00E856CC" w:rsidP="00284A89">
      <w:pPr>
        <w:ind w:left="432" w:firstLine="288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Having a poorly structured business can in turn affect the workplace culture. </w:t>
      </w:r>
      <w:r w:rsidR="006117DD">
        <w:rPr>
          <w:rFonts w:ascii="Times New Roman" w:hAnsi="Times New Roman" w:cs="Times New Roman"/>
          <w:color w:val="000000"/>
          <w:sz w:val="24"/>
          <w:szCs w:val="24"/>
        </w:rPr>
        <w:t xml:space="preserve">The Company discussed by Goldstein and </w:t>
      </w:r>
      <w:r w:rsidR="00BF726B">
        <w:rPr>
          <w:rFonts w:ascii="Times New Roman" w:hAnsi="Times New Roman" w:cs="Times New Roman"/>
          <w:color w:val="000000"/>
          <w:sz w:val="24"/>
          <w:szCs w:val="24"/>
        </w:rPr>
        <w:t xml:space="preserve">Behm showed qualities of a poorly structured, weak cultured business. On Page </w:t>
      </w:r>
      <w:r w:rsidR="00A924EA">
        <w:rPr>
          <w:rFonts w:ascii="Times New Roman" w:hAnsi="Times New Roman" w:cs="Times New Roman"/>
          <w:color w:val="000000"/>
          <w:sz w:val="24"/>
          <w:szCs w:val="24"/>
        </w:rPr>
        <w:t xml:space="preserve">97 of </w:t>
      </w:r>
      <w:r w:rsidR="00A924EA">
        <w:rPr>
          <w:rFonts w:ascii="Times New Roman" w:hAnsi="Times New Roman" w:cs="Times New Roman"/>
          <w:sz w:val="24"/>
          <w:szCs w:val="24"/>
        </w:rPr>
        <w:t xml:space="preserve">“Taking the Next Step: Reaching Higher Levels of Organizational Performance” </w:t>
      </w:r>
      <w:r w:rsidR="004B392F">
        <w:rPr>
          <w:rFonts w:ascii="Times New Roman" w:hAnsi="Times New Roman" w:cs="Times New Roman"/>
          <w:sz w:val="24"/>
          <w:szCs w:val="24"/>
        </w:rPr>
        <w:t xml:space="preserve">the business was described </w:t>
      </w:r>
      <w:r w:rsidR="006F3EF0">
        <w:rPr>
          <w:rFonts w:ascii="Times New Roman" w:hAnsi="Times New Roman" w:cs="Times New Roman"/>
          <w:sz w:val="24"/>
          <w:szCs w:val="24"/>
        </w:rPr>
        <w:t>as</w:t>
      </w:r>
      <w:r w:rsidR="004A3B53">
        <w:rPr>
          <w:rFonts w:ascii="Times New Roman" w:hAnsi="Times New Roman" w:cs="Times New Roman"/>
          <w:sz w:val="24"/>
          <w:szCs w:val="24"/>
        </w:rPr>
        <w:t xml:space="preserve"> having </w:t>
      </w:r>
      <w:r w:rsidR="003A034B">
        <w:rPr>
          <w:rFonts w:ascii="Times New Roman" w:hAnsi="Times New Roman" w:cs="Times New Roman"/>
          <w:sz w:val="24"/>
          <w:szCs w:val="24"/>
        </w:rPr>
        <w:t>“most</w:t>
      </w:r>
      <w:r w:rsidR="004A3B53">
        <w:rPr>
          <w:rFonts w:ascii="Times New Roman" w:hAnsi="Times New Roman" w:cs="Times New Roman"/>
          <w:sz w:val="24"/>
          <w:szCs w:val="24"/>
        </w:rPr>
        <w:t xml:space="preserve"> key processes </w:t>
      </w:r>
      <w:r w:rsidR="00FA1669">
        <w:rPr>
          <w:rFonts w:ascii="Times New Roman" w:hAnsi="Times New Roman" w:cs="Times New Roman"/>
          <w:sz w:val="24"/>
          <w:szCs w:val="24"/>
        </w:rPr>
        <w:t xml:space="preserve">crossed functional lines, requiring multiple </w:t>
      </w:r>
      <w:r w:rsidR="006F3EF0">
        <w:rPr>
          <w:rFonts w:ascii="Times New Roman" w:hAnsi="Times New Roman" w:cs="Times New Roman"/>
          <w:sz w:val="24"/>
          <w:szCs w:val="24"/>
        </w:rPr>
        <w:t>handoffs</w:t>
      </w:r>
      <w:r w:rsidR="00FA1669">
        <w:rPr>
          <w:rFonts w:ascii="Times New Roman" w:hAnsi="Times New Roman" w:cs="Times New Roman"/>
          <w:sz w:val="24"/>
          <w:szCs w:val="24"/>
        </w:rPr>
        <w:t xml:space="preserve"> and extensive communications</w:t>
      </w:r>
      <w:r w:rsidR="006F3EF0">
        <w:rPr>
          <w:rFonts w:ascii="Times New Roman" w:hAnsi="Times New Roman" w:cs="Times New Roman"/>
          <w:sz w:val="24"/>
          <w:szCs w:val="24"/>
        </w:rPr>
        <w:t xml:space="preserve">.” </w:t>
      </w:r>
      <w:sdt>
        <w:sdtPr>
          <w:rPr>
            <w:rFonts w:ascii="Times New Roman" w:hAnsi="Times New Roman" w:cs="Times New Roman"/>
            <w:color w:val="000000"/>
            <w:sz w:val="24"/>
            <w:szCs w:val="24"/>
          </w:rPr>
          <w:tag w:val="MENDELEY_CITATION_v3_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"/>
          <w:id w:val="-926340988"/>
          <w:placeholder>
            <w:docPart w:val="DefaultPlaceholder_-1854013440"/>
          </w:placeholder>
        </w:sdtPr>
        <w:sdtContent>
          <w:r w:rsidR="0022197B" w:rsidRPr="0022197B">
            <w:rPr>
              <w:rFonts w:ascii="Times New Roman" w:hAnsi="Times New Roman" w:cs="Times New Roman"/>
              <w:color w:val="000000"/>
              <w:sz w:val="24"/>
              <w:szCs w:val="24"/>
            </w:rPr>
            <w:t>(Goldstein and Behm, Spring 2004)</w:t>
          </w:r>
        </w:sdtContent>
      </w:sdt>
      <w:r w:rsidR="006F3EF0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6D67F0">
        <w:rPr>
          <w:rFonts w:ascii="Times New Roman" w:hAnsi="Times New Roman" w:cs="Times New Roman"/>
          <w:color w:val="000000"/>
          <w:sz w:val="24"/>
          <w:szCs w:val="24"/>
        </w:rPr>
        <w:t xml:space="preserve">This gives the reader an insight into how the business is run, showing weak structuring with key departments heavily </w:t>
      </w:r>
      <w:r w:rsidR="006D67F0">
        <w:rPr>
          <w:rFonts w:ascii="Times New Roman" w:hAnsi="Times New Roman" w:cs="Times New Roman"/>
          <w:color w:val="000000"/>
          <w:sz w:val="24"/>
          <w:szCs w:val="24"/>
        </w:rPr>
        <w:lastRenderedPageBreak/>
        <w:t xml:space="preserve">relying on others </w:t>
      </w:r>
      <w:r w:rsidR="001B1481">
        <w:rPr>
          <w:rFonts w:ascii="Times New Roman" w:hAnsi="Times New Roman" w:cs="Times New Roman"/>
          <w:color w:val="000000"/>
          <w:sz w:val="24"/>
          <w:szCs w:val="24"/>
        </w:rPr>
        <w:t>to</w:t>
      </w:r>
      <w:r w:rsidR="006D67F0">
        <w:rPr>
          <w:rFonts w:ascii="Times New Roman" w:hAnsi="Times New Roman" w:cs="Times New Roman"/>
          <w:color w:val="000000"/>
          <w:sz w:val="24"/>
          <w:szCs w:val="24"/>
        </w:rPr>
        <w:t xml:space="preserve"> complete a task.</w:t>
      </w:r>
      <w:r w:rsidR="006712D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326BE6">
        <w:rPr>
          <w:rFonts w:ascii="Times New Roman" w:hAnsi="Times New Roman" w:cs="Times New Roman"/>
          <w:color w:val="000000"/>
          <w:sz w:val="24"/>
          <w:szCs w:val="24"/>
        </w:rPr>
        <w:t xml:space="preserve">Weak </w:t>
      </w:r>
      <w:r w:rsidR="001D2C44">
        <w:rPr>
          <w:rFonts w:ascii="Times New Roman" w:hAnsi="Times New Roman" w:cs="Times New Roman"/>
          <w:color w:val="000000"/>
          <w:sz w:val="24"/>
          <w:szCs w:val="24"/>
        </w:rPr>
        <w:t>structuring</w:t>
      </w:r>
      <w:r w:rsidR="00326BE6">
        <w:rPr>
          <w:rFonts w:ascii="Times New Roman" w:hAnsi="Times New Roman" w:cs="Times New Roman"/>
          <w:color w:val="000000"/>
          <w:sz w:val="24"/>
          <w:szCs w:val="24"/>
        </w:rPr>
        <w:t xml:space="preserve"> can affect the way employees view the business</w:t>
      </w:r>
      <w:r w:rsidR="001B1481">
        <w:rPr>
          <w:rFonts w:ascii="Times New Roman" w:hAnsi="Times New Roman" w:cs="Times New Roman"/>
          <w:color w:val="000000"/>
          <w:sz w:val="24"/>
          <w:szCs w:val="24"/>
        </w:rPr>
        <w:t>, in this case</w:t>
      </w:r>
      <w:r w:rsidR="001D2C44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1B1481">
        <w:rPr>
          <w:rFonts w:ascii="Times New Roman" w:hAnsi="Times New Roman" w:cs="Times New Roman"/>
          <w:color w:val="000000"/>
          <w:sz w:val="24"/>
          <w:szCs w:val="24"/>
        </w:rPr>
        <w:t xml:space="preserve"> the employees can perceive the company poorly weakening the culture of the workplace.</w:t>
      </w:r>
      <w:r w:rsidR="001D2C44">
        <w:rPr>
          <w:rFonts w:ascii="Times New Roman" w:hAnsi="Times New Roman" w:cs="Times New Roman"/>
          <w:color w:val="000000"/>
          <w:sz w:val="24"/>
          <w:szCs w:val="24"/>
        </w:rPr>
        <w:t xml:space="preserve"> Weak structure and culture do not just </w:t>
      </w:r>
      <w:r w:rsidR="005A3A15">
        <w:rPr>
          <w:rFonts w:ascii="Times New Roman" w:hAnsi="Times New Roman" w:cs="Times New Roman"/>
          <w:color w:val="000000"/>
          <w:sz w:val="24"/>
          <w:szCs w:val="24"/>
        </w:rPr>
        <w:t>affect</w:t>
      </w:r>
      <w:r w:rsidR="001D2C44">
        <w:rPr>
          <w:rFonts w:ascii="Times New Roman" w:hAnsi="Times New Roman" w:cs="Times New Roman"/>
          <w:color w:val="000000"/>
          <w:sz w:val="24"/>
          <w:szCs w:val="24"/>
        </w:rPr>
        <w:t xml:space="preserve"> employees these factors can </w:t>
      </w:r>
      <w:r w:rsidR="0067475E">
        <w:rPr>
          <w:rFonts w:ascii="Times New Roman" w:hAnsi="Times New Roman" w:cs="Times New Roman"/>
          <w:color w:val="000000"/>
          <w:sz w:val="24"/>
          <w:szCs w:val="24"/>
        </w:rPr>
        <w:t xml:space="preserve">adversely impact other aspects of the business such as impacting customer satisfaction </w:t>
      </w:r>
      <w:r w:rsidR="005A3A15">
        <w:rPr>
          <w:rFonts w:ascii="Times New Roman" w:hAnsi="Times New Roman" w:cs="Times New Roman"/>
          <w:color w:val="000000"/>
          <w:sz w:val="24"/>
          <w:szCs w:val="24"/>
        </w:rPr>
        <w:t>timing and costs.</w:t>
      </w:r>
    </w:p>
    <w:p w14:paraId="3AD08FA4" w14:textId="7EC3C678" w:rsidR="00D44A1F" w:rsidRDefault="00E80BAD" w:rsidP="00284A89">
      <w:pPr>
        <w:ind w:left="432" w:firstLine="288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The way employees view the organisation is important from an internal </w:t>
      </w:r>
      <w:r w:rsidR="00B73562">
        <w:rPr>
          <w:rFonts w:ascii="Times New Roman" w:hAnsi="Times New Roman" w:cs="Times New Roman"/>
          <w:color w:val="000000"/>
          <w:sz w:val="24"/>
          <w:szCs w:val="24"/>
        </w:rPr>
        <w:t>view, however</w:t>
      </w:r>
      <w:r w:rsidR="00704123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B73562">
        <w:rPr>
          <w:rFonts w:ascii="Times New Roman" w:hAnsi="Times New Roman" w:cs="Times New Roman"/>
          <w:color w:val="000000"/>
          <w:sz w:val="24"/>
          <w:szCs w:val="24"/>
        </w:rPr>
        <w:t xml:space="preserve"> stakeholders also play a huge part in the </w:t>
      </w:r>
      <w:r w:rsidR="00704123">
        <w:rPr>
          <w:rFonts w:ascii="Times New Roman" w:hAnsi="Times New Roman" w:cs="Times New Roman"/>
          <w:color w:val="000000"/>
          <w:sz w:val="24"/>
          <w:szCs w:val="24"/>
        </w:rPr>
        <w:t xml:space="preserve">success of a business. </w:t>
      </w:r>
      <w:r w:rsidR="00ED1FE2">
        <w:rPr>
          <w:rFonts w:ascii="Times New Roman" w:hAnsi="Times New Roman" w:cs="Times New Roman"/>
          <w:color w:val="000000"/>
          <w:sz w:val="24"/>
          <w:szCs w:val="24"/>
        </w:rPr>
        <w:t xml:space="preserve">According to the Oxford </w:t>
      </w:r>
      <w:r w:rsidR="00FB3BDD">
        <w:rPr>
          <w:rFonts w:ascii="Times New Roman" w:hAnsi="Times New Roman" w:cs="Times New Roman"/>
          <w:color w:val="000000"/>
          <w:sz w:val="24"/>
          <w:szCs w:val="24"/>
        </w:rPr>
        <w:t>Learners Dictionary</w:t>
      </w:r>
      <w:r w:rsidR="00F04D26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FB3BDD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F6650E">
        <w:rPr>
          <w:rFonts w:ascii="Times New Roman" w:hAnsi="Times New Roman" w:cs="Times New Roman"/>
          <w:color w:val="000000"/>
          <w:sz w:val="24"/>
          <w:szCs w:val="24"/>
        </w:rPr>
        <w:t xml:space="preserve">a stakeholder is </w:t>
      </w:r>
      <w:r w:rsidR="00B46468">
        <w:rPr>
          <w:rFonts w:ascii="Times New Roman" w:hAnsi="Times New Roman" w:cs="Times New Roman"/>
          <w:color w:val="000000"/>
          <w:sz w:val="24"/>
          <w:szCs w:val="24"/>
        </w:rPr>
        <w:t>“</w:t>
      </w:r>
      <w:r w:rsidR="00B46468" w:rsidRPr="00B4646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a person or company that is involved in a particular organization, project, system, etc., especially because they have invested money in it”</w:t>
      </w:r>
      <w:r w:rsidR="00B4646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Times New Roman" w:hAnsi="Times New Roman" w:cs="Times New Roman"/>
            <w:color w:val="000000"/>
            <w:sz w:val="24"/>
            <w:szCs w:val="24"/>
            <w:shd w:val="clear" w:color="auto" w:fill="FFFFFF"/>
          </w:rPr>
          <w:tag w:val="MENDELEY_CITATION_v3_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"/>
          <w:id w:val="1219399469"/>
          <w:placeholder>
            <w:docPart w:val="DefaultPlaceholder_-1854013440"/>
          </w:placeholder>
        </w:sdtPr>
        <w:sdtContent>
          <w:r w:rsidR="0022197B" w:rsidRPr="0022197B">
            <w:rPr>
              <w:rFonts w:ascii="Times New Roman" w:hAnsi="Times New Roman" w:cs="Times New Roman"/>
              <w:color w:val="000000"/>
              <w:sz w:val="24"/>
              <w:szCs w:val="24"/>
              <w:shd w:val="clear" w:color="auto" w:fill="FFFFFF"/>
            </w:rPr>
            <w:t>(Oxford Learners Dictionary, 2022)</w:t>
          </w:r>
        </w:sdtContent>
      </w:sdt>
      <w:r w:rsidR="006149A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6149A0">
        <w:rPr>
          <w:rFonts w:ascii="Times New Roman" w:hAnsi="Times New Roman" w:cs="Times New Roman"/>
          <w:b/>
          <w:bCs/>
          <w:i/>
          <w:iCs/>
          <w:color w:val="FF0000"/>
          <w:sz w:val="24"/>
          <w:szCs w:val="24"/>
          <w:u w:val="single"/>
          <w:shd w:val="clear" w:color="auto" w:fill="FFFFFF"/>
        </w:rPr>
        <w:t xml:space="preserve"> </w:t>
      </w:r>
      <w:r w:rsidR="00B46468">
        <w:rPr>
          <w:rFonts w:ascii="Times New Roman" w:hAnsi="Times New Roman" w:cs="Times New Roman"/>
          <w:sz w:val="24"/>
          <w:szCs w:val="24"/>
          <w:shd w:val="clear" w:color="auto" w:fill="FFFFFF"/>
        </w:rPr>
        <w:t>Stakeholders play a vital part in the business as they have an influence and capital invested within the business</w:t>
      </w:r>
      <w:r w:rsidR="000D42FA">
        <w:rPr>
          <w:rFonts w:ascii="Times New Roman" w:hAnsi="Times New Roman" w:cs="Times New Roman"/>
          <w:sz w:val="24"/>
          <w:szCs w:val="24"/>
          <w:shd w:val="clear" w:color="auto" w:fill="FFFFFF"/>
        </w:rPr>
        <w:t>. Organisational culture impacts stakeholders as well as employees</w:t>
      </w:r>
      <w:r w:rsidR="003404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if the organisation has a strong culture making employees feel valid and motivated </w:t>
      </w:r>
      <w:r w:rsidR="00D23741">
        <w:rPr>
          <w:rFonts w:ascii="Times New Roman" w:hAnsi="Times New Roman" w:cs="Times New Roman"/>
          <w:sz w:val="24"/>
          <w:szCs w:val="24"/>
          <w:shd w:val="clear" w:color="auto" w:fill="FFFFFF"/>
        </w:rPr>
        <w:t>productivity</w:t>
      </w:r>
      <w:r w:rsidR="00BE4933">
        <w:rPr>
          <w:rFonts w:ascii="Times New Roman" w:hAnsi="Times New Roman" w:cs="Times New Roman"/>
          <w:sz w:val="24"/>
          <w:szCs w:val="24"/>
          <w:shd w:val="clear" w:color="auto" w:fill="FFFFFF"/>
        </w:rPr>
        <w:t>, as a result,</w:t>
      </w:r>
      <w:r w:rsidR="00F9381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will show increased: profits, customer </w:t>
      </w:r>
      <w:r w:rsidR="00BE493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r w:rsidR="00F93819">
        <w:rPr>
          <w:rFonts w:ascii="Times New Roman" w:hAnsi="Times New Roman" w:cs="Times New Roman"/>
          <w:sz w:val="24"/>
          <w:szCs w:val="24"/>
          <w:shd w:val="clear" w:color="auto" w:fill="FFFFFF"/>
        </w:rPr>
        <w:t>stakeholder relations and show a stronger brand image.</w:t>
      </w:r>
    </w:p>
    <w:p w14:paraId="3394739E" w14:textId="089CDDE2" w:rsidR="009C3C3C" w:rsidRDefault="00260A0A" w:rsidP="00570369">
      <w:pPr>
        <w:ind w:left="432" w:firstLine="288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Making an </w:t>
      </w:r>
      <w:r w:rsidR="00E70014">
        <w:rPr>
          <w:rFonts w:ascii="Times New Roman" w:hAnsi="Times New Roman" w:cs="Times New Roman"/>
          <w:sz w:val="24"/>
          <w:szCs w:val="24"/>
          <w:shd w:val="clear" w:color="auto" w:fill="FFFFFF"/>
        </w:rPr>
        <w:t>organisation’s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culture stronger isn’t an overnight or </w:t>
      </w:r>
      <w:r w:rsidR="00E70014">
        <w:rPr>
          <w:rFonts w:ascii="Times New Roman" w:hAnsi="Times New Roman" w:cs="Times New Roman"/>
          <w:sz w:val="24"/>
          <w:szCs w:val="24"/>
          <w:shd w:val="clear" w:color="auto" w:fill="FFFFFF"/>
        </w:rPr>
        <w:t>one-time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deal, the culture needs to be withhe</w:t>
      </w:r>
      <w:r w:rsidR="00E7001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ld by everyone </w:t>
      </w:r>
      <w:r w:rsidR="00FD1BFA">
        <w:rPr>
          <w:rFonts w:ascii="Times New Roman" w:hAnsi="Times New Roman" w:cs="Times New Roman"/>
          <w:sz w:val="24"/>
          <w:szCs w:val="24"/>
          <w:shd w:val="clear" w:color="auto" w:fill="FFFFFF"/>
        </w:rPr>
        <w:t>in</w:t>
      </w:r>
      <w:r w:rsidR="00E7001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organisation.</w:t>
      </w:r>
      <w:r w:rsidR="00FD1BF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“the truth about “taking the next step</w:t>
      </w:r>
      <w:r w:rsidR="004221B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” to improve performance is </w:t>
      </w:r>
      <w:r w:rsidR="00F04D2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 </w:t>
      </w:r>
      <w:r w:rsidR="004221B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ongoing process” </w:t>
      </w:r>
      <w:sdt>
        <w:sdtPr>
          <w:rPr>
            <w:rFonts w:ascii="Times New Roman" w:hAnsi="Times New Roman" w:cs="Times New Roman"/>
            <w:color w:val="000000"/>
            <w:sz w:val="24"/>
            <w:szCs w:val="24"/>
            <w:shd w:val="clear" w:color="auto" w:fill="FFFFFF"/>
          </w:rPr>
          <w:tag w:val="MENDELEY_CITATION_v3_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"/>
          <w:id w:val="156506580"/>
          <w:placeholder>
            <w:docPart w:val="DefaultPlaceholder_-1854013440"/>
          </w:placeholder>
        </w:sdtPr>
        <w:sdtContent>
          <w:r w:rsidR="0022197B" w:rsidRPr="0022197B">
            <w:rPr>
              <w:rFonts w:ascii="Times New Roman" w:hAnsi="Times New Roman" w:cs="Times New Roman"/>
              <w:color w:val="000000"/>
              <w:sz w:val="24"/>
              <w:szCs w:val="24"/>
              <w:shd w:val="clear" w:color="auto" w:fill="FFFFFF"/>
            </w:rPr>
            <w:t>(Goldstein and Behm, spring 2004)</w:t>
          </w:r>
        </w:sdtContent>
      </w:sdt>
      <w:r w:rsidR="00057BA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2C1A3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plan for both monetary and </w:t>
      </w:r>
      <w:r w:rsidR="008958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non-monetary</w:t>
      </w:r>
      <w:r w:rsidR="002C1A3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incentives would need to be created to </w:t>
      </w:r>
      <w:r w:rsidR="008958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improve morale in the long term not just in the </w:t>
      </w:r>
      <w:r w:rsidR="00E5400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period</w:t>
      </w:r>
      <w:r w:rsidR="0089588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specified in the article.</w:t>
      </w:r>
      <w:r w:rsidR="00981A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70969406" w14:textId="00FA3389" w:rsidR="00CA78A1" w:rsidRDefault="00981A24" w:rsidP="009C3C3C">
      <w:pPr>
        <w:ind w:left="432" w:firstLine="288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There are many ways of incentivising employees and as the world continues to modernise the typical </w:t>
      </w:r>
      <w:r w:rsidR="00DF11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9 am</w:t>
      </w:r>
      <w:r w:rsidR="00A77CF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to </w:t>
      </w:r>
      <w:r w:rsidR="00DF11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5 pm</w:t>
      </w:r>
      <w:r w:rsidR="00A77CF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shifts 5 days a week becomes increasingly more </w:t>
      </w:r>
      <w:r w:rsidR="00F57F6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outdated. Calls for more modern flexible working hours and </w:t>
      </w:r>
      <w:r w:rsidR="00DF11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sociable and modernised workspaces </w:t>
      </w:r>
      <w:r w:rsidR="00CA78A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are</w:t>
      </w:r>
      <w:r w:rsidR="00DF11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 must</w:t>
      </w:r>
      <w:r w:rsidR="00CA78A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C2067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Modern workplaces offer a wide variety of </w:t>
      </w:r>
      <w:r w:rsidR="00E2388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different options from </w:t>
      </w:r>
      <w:r w:rsidR="00E2388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 xml:space="preserve">typical </w:t>
      </w:r>
      <w:r w:rsidR="00C6795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full-time</w:t>
      </w:r>
      <w:r w:rsidR="00E2388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positions to job sharing, giving a greater </w:t>
      </w:r>
      <w:r w:rsidR="00C6795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work-life</w:t>
      </w:r>
      <w:r w:rsidR="00E2388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balance can improve workplace culture as employees may feel </w:t>
      </w:r>
      <w:r w:rsidR="00C6795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like they are not being overworked and get to spend more time outside of the organisation to enjoy free time.</w:t>
      </w:r>
    </w:p>
    <w:p w14:paraId="545B47AF" w14:textId="2E4F3431" w:rsidR="00F93819" w:rsidRDefault="00DF1187" w:rsidP="00284A89">
      <w:pPr>
        <w:ind w:left="432" w:firstLine="288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CA78A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leader </w:t>
      </w:r>
      <w:r w:rsidR="00CA78A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workplace innovation is google. </w:t>
      </w:r>
      <w:r w:rsidR="00CA78A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Google allow employees to visit the office at any time of the day</w:t>
      </w:r>
      <w:r w:rsidR="00C039D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and work from home when needed. </w:t>
      </w:r>
      <w:r w:rsidR="0095796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Google gives employees a helping hand at obtaining a higher education, </w:t>
      </w:r>
      <w:r w:rsidR="005E240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and </w:t>
      </w:r>
      <w:r w:rsidR="00750B8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watching their employees become more skilled through </w:t>
      </w:r>
      <w:r w:rsidR="005E240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their</w:t>
      </w:r>
      <w:r w:rsidR="00750B8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funding of themselves </w:t>
      </w:r>
      <w:r w:rsidR="006B0A9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shows that google has obtained an incredibly strong workplace culture where employees are not only cared for but</w:t>
      </w:r>
      <w:r w:rsidR="002776E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encouraged to constantly improve their education and ideas. </w:t>
      </w:r>
      <w:r w:rsidR="0054752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This is also a philosophy from the article as </w:t>
      </w:r>
      <w:r w:rsidR="004A4DC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Goldstein states “He believed in his managers </w:t>
      </w:r>
      <w:r w:rsidR="00C02E8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and wanted to further develop their potential.” </w:t>
      </w:r>
      <w:sdt>
        <w:sdtPr>
          <w:rPr>
            <w:rFonts w:ascii="Times New Roman" w:hAnsi="Times New Roman" w:cs="Times New Roman"/>
            <w:color w:val="000000"/>
            <w:sz w:val="24"/>
            <w:szCs w:val="24"/>
            <w:shd w:val="clear" w:color="auto" w:fill="FFFFFF"/>
          </w:rPr>
          <w:tag w:val="MENDELEY_CITATION_v3_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"/>
          <w:id w:val="-1884861317"/>
          <w:placeholder>
            <w:docPart w:val="DefaultPlaceholder_-1854013440"/>
          </w:placeholder>
        </w:sdtPr>
        <w:sdtContent>
          <w:r w:rsidR="0022197B" w:rsidRPr="0022197B">
            <w:rPr>
              <w:rFonts w:ascii="Times New Roman" w:hAnsi="Times New Roman" w:cs="Times New Roman"/>
              <w:color w:val="000000"/>
              <w:sz w:val="24"/>
              <w:szCs w:val="24"/>
              <w:shd w:val="clear" w:color="auto" w:fill="FFFFFF"/>
            </w:rPr>
            <w:t xml:space="preserve">(Goldstein and Behm, </w:t>
          </w:r>
          <w:r w:rsidR="009C3C3C">
            <w:rPr>
              <w:rFonts w:ascii="Times New Roman" w:hAnsi="Times New Roman" w:cs="Times New Roman"/>
              <w:color w:val="000000"/>
              <w:sz w:val="24"/>
              <w:szCs w:val="24"/>
              <w:shd w:val="clear" w:color="auto" w:fill="FFFFFF"/>
            </w:rPr>
            <w:t>Spring 2004</w:t>
          </w:r>
          <w:r w:rsidR="0022197B" w:rsidRPr="0022197B">
            <w:rPr>
              <w:rFonts w:ascii="Times New Roman" w:hAnsi="Times New Roman" w:cs="Times New Roman"/>
              <w:color w:val="000000"/>
              <w:sz w:val="24"/>
              <w:szCs w:val="24"/>
              <w:shd w:val="clear" w:color="auto" w:fill="FFFFFF"/>
            </w:rPr>
            <w:t>)</w:t>
          </w:r>
        </w:sdtContent>
      </w:sdt>
      <w:r w:rsidR="00C02E8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18177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By showing </w:t>
      </w:r>
      <w:r w:rsidR="00C1521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willingness</w:t>
      </w:r>
      <w:r w:rsidR="0018177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belief in employees, organisations show </w:t>
      </w:r>
      <w:r w:rsidR="00850A6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that they are cared for within the workplace again, improving the culture of the organisation and in turn improving </w:t>
      </w:r>
      <w:r w:rsidR="00EF12B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productivity.</w:t>
      </w:r>
    </w:p>
    <w:p w14:paraId="57E85058" w14:textId="15226F06" w:rsidR="004D6B5A" w:rsidRDefault="006C6865" w:rsidP="00284A89">
      <w:pPr>
        <w:ind w:left="432" w:firstLine="288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way Goldstein and Behm began to improve the culture of their organisation was to </w:t>
      </w:r>
      <w:r w:rsidR="00192B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take members of the management team on off-site events, taking employees away from the workplace to both and fun and neutral area where their all treated as equals can often relax employees creating a sense of less judgement from more </w:t>
      </w:r>
      <w:r w:rsidR="003020C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senior members of the organisation. A less formal setting </w:t>
      </w:r>
      <w:r w:rsidR="002D1DC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was used to break down </w:t>
      </w:r>
      <w:r w:rsidR="00EE0F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two-year targets</w:t>
      </w:r>
      <w:r w:rsidR="00CA2CA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into smaller objectives that were easier to complete and gave the employees </w:t>
      </w:r>
      <w:r w:rsidR="00EE0F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clear goals and deadlines spanning 3-6 months in the future.</w:t>
      </w:r>
      <w:r w:rsidR="00F6474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When </w:t>
      </w:r>
      <w:r w:rsidR="00A73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targets are broken down, organisational cu</w:t>
      </w:r>
      <w:r w:rsidR="00AD46F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lture could be improved due t employees feeling more relaxed than when an entire target is assigned </w:t>
      </w:r>
      <w:r w:rsidR="00C96A7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to the department. By relieving some workplace stress and giving employees clear goals and timelines which to complete them </w:t>
      </w:r>
      <w:r w:rsidR="00C1521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employee</w:t>
      </w:r>
      <w:r w:rsidR="00C96A7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productivity can increase as well as employee happiness.</w:t>
      </w:r>
    </w:p>
    <w:p w14:paraId="13B576AF" w14:textId="7589475A" w:rsidR="00F26EA8" w:rsidRDefault="00F26EA8" w:rsidP="00284A89">
      <w:pPr>
        <w:ind w:left="432" w:firstLine="288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 xml:space="preserve">Creating this sort of culture in the workplace could also reduce the turnover of staff. </w:t>
      </w:r>
      <w:r w:rsidR="009B593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Reducing the </w:t>
      </w:r>
      <w:r w:rsidR="00DC52C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number</w:t>
      </w:r>
      <w:r w:rsidR="009B593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of people leaving and </w:t>
      </w:r>
      <w:r w:rsidR="00DC52C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reducing the influx of new employees improves a few aspects of an organisation</w:t>
      </w:r>
      <w:r w:rsidR="005B448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Reducing the turnover of employees leads to stronger workplace relationships, a workplace where employees are </w:t>
      </w:r>
      <w:r w:rsidR="00C86B5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well-known</w:t>
      </w:r>
      <w:r w:rsidR="005B448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by </w:t>
      </w:r>
      <w:r w:rsidR="00060F3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coworkers</w:t>
      </w:r>
      <w:r w:rsidR="005B448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managers makes the atmosphere more personal </w:t>
      </w:r>
      <w:r w:rsidR="00C86B5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and friendly. Again, this could also improve workplace </w:t>
      </w:r>
      <w:r w:rsidR="0074720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productivity by </w:t>
      </w:r>
      <w:r w:rsidR="004F7D9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making it easier to access help on certain aspects and interdepartmental projects.</w:t>
      </w:r>
      <w:r w:rsidR="0050675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54D627A1" w14:textId="5F78264F" w:rsidR="004C39BE" w:rsidRDefault="003C329A" w:rsidP="00284A89">
      <w:pPr>
        <w:ind w:left="432" w:firstLine="288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Goldstein and Behm explained on page 99 of the article that each department of the organisation </w:t>
      </w:r>
      <w:r w:rsidR="00060F3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was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30020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encouraged to create written feedback on others </w:t>
      </w:r>
      <w:r w:rsidR="005E4BF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focusing mainly on interdependencies between departments outlining </w:t>
      </w:r>
      <w:r w:rsidR="0053739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aspects completed well as well as aspects that needed improvement. </w:t>
      </w:r>
      <w:r w:rsidR="00145AC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This allows peers to have formal communication in the workplace on how</w:t>
      </w:r>
      <w:r w:rsidR="0051584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their behaviour is </w:t>
      </w:r>
      <w:r w:rsidR="006B4D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affecting</w:t>
      </w:r>
      <w:r w:rsidR="0051584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productivity in the organisation even if the </w:t>
      </w:r>
      <w:r w:rsidR="006B4D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effects are helping or hindering productivity.</w:t>
      </w:r>
      <w:r w:rsidR="0046527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By requesting behaviour changes the hopes were departments would help each other by </w:t>
      </w:r>
      <w:r w:rsidR="009017B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helping them </w:t>
      </w:r>
      <w:r w:rsidR="00A230C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commit to achieving interdepartmental goals. Improving culture by openly inviting constructive criticism </w:t>
      </w:r>
      <w:r w:rsidR="0045361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and encouraging a healthier relationship between employees to improve productivity further.</w:t>
      </w:r>
    </w:p>
    <w:p w14:paraId="2F5C2E74" w14:textId="77777777" w:rsidR="002F6B29" w:rsidRPr="00B46468" w:rsidRDefault="002F6B29" w:rsidP="00284A89">
      <w:pPr>
        <w:ind w:left="432" w:firstLine="288"/>
        <w:rPr>
          <w:rFonts w:ascii="Times New Roman" w:hAnsi="Times New Roman" w:cs="Times New Roman"/>
          <w:sz w:val="28"/>
          <w:szCs w:val="28"/>
        </w:rPr>
      </w:pPr>
    </w:p>
    <w:p w14:paraId="750D6907" w14:textId="77777777" w:rsidR="005A3A15" w:rsidRDefault="005A3A15" w:rsidP="00284A89">
      <w:pPr>
        <w:ind w:left="432" w:firstLine="288"/>
        <w:rPr>
          <w:rFonts w:ascii="Times New Roman" w:hAnsi="Times New Roman" w:cs="Times New Roman"/>
          <w:color w:val="000000"/>
          <w:sz w:val="24"/>
          <w:szCs w:val="24"/>
        </w:rPr>
      </w:pPr>
    </w:p>
    <w:p w14:paraId="6458AE35" w14:textId="69A541B8" w:rsidR="001D2C44" w:rsidRDefault="001D2C44" w:rsidP="005D48C9">
      <w:pPr>
        <w:pStyle w:val="Heading1"/>
        <w:numPr>
          <w:ilvl w:val="0"/>
          <w:numId w:val="0"/>
        </w:numPr>
      </w:pPr>
    </w:p>
    <w:p w14:paraId="52CC14C9" w14:textId="77777777" w:rsidR="00FE2AD4" w:rsidRPr="00FE2AD4" w:rsidRDefault="00FE2AD4" w:rsidP="001219A3">
      <w:pPr>
        <w:ind w:left="432"/>
      </w:pPr>
    </w:p>
    <w:p w14:paraId="4DB14CC3" w14:textId="77777777" w:rsidR="005751C9" w:rsidRDefault="005751C9" w:rsidP="00284A89">
      <w:pPr>
        <w:ind w:left="432" w:firstLine="288"/>
        <w:rPr>
          <w:rFonts w:ascii="Times New Roman" w:hAnsi="Times New Roman" w:cs="Times New Roman"/>
          <w:sz w:val="24"/>
          <w:szCs w:val="24"/>
        </w:rPr>
      </w:pPr>
    </w:p>
    <w:p w14:paraId="418581ED" w14:textId="31FA17DE" w:rsidR="005D48C9" w:rsidRDefault="005D48C9" w:rsidP="00284A89">
      <w:pPr>
        <w:ind w:left="432" w:firstLine="288"/>
        <w:rPr>
          <w:rFonts w:ascii="Times New Roman" w:hAnsi="Times New Roman" w:cs="Times New Roman"/>
          <w:sz w:val="24"/>
          <w:szCs w:val="24"/>
        </w:rPr>
      </w:pPr>
    </w:p>
    <w:p w14:paraId="627277B0" w14:textId="77777777" w:rsidR="005D48C9" w:rsidRDefault="005D48C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6F58852E" w14:textId="48DE6A2E" w:rsidR="00C25856" w:rsidRDefault="005D48C9" w:rsidP="005D48C9">
      <w:pPr>
        <w:pStyle w:val="Heading1"/>
      </w:pPr>
      <w:r>
        <w:lastRenderedPageBreak/>
        <w:t>Conclusion</w:t>
      </w:r>
    </w:p>
    <w:p w14:paraId="60EC4CD1" w14:textId="362BA86E" w:rsidR="005D48C9" w:rsidRDefault="00F11E2B" w:rsidP="00D543E8">
      <w:pPr>
        <w:ind w:left="432" w:firstLine="288"/>
      </w:pPr>
      <w:r>
        <w:t>Organisational culture</w:t>
      </w:r>
      <w:r w:rsidR="00D543E8">
        <w:t>, therefore,</w:t>
      </w:r>
      <w:r>
        <w:t xml:space="preserve"> plays a </w:t>
      </w:r>
      <w:r w:rsidR="00EC7CA0">
        <w:t xml:space="preserve">crucial role in the success of a business. As shown throughout the </w:t>
      </w:r>
      <w:r w:rsidR="006616F7">
        <w:t>analysis</w:t>
      </w:r>
      <w:r w:rsidR="00D543E8">
        <w:t xml:space="preserve"> </w:t>
      </w:r>
      <w:r w:rsidR="00060F35">
        <w:t>some key points prove</w:t>
      </w:r>
      <w:r w:rsidR="00D543E8">
        <w:t xml:space="preserve"> the link between organisational culture and </w:t>
      </w:r>
      <w:r w:rsidR="00CE4B96">
        <w:t>performance.</w:t>
      </w:r>
    </w:p>
    <w:p w14:paraId="4509541A" w14:textId="05BA3872" w:rsidR="00CE4B96" w:rsidRDefault="00CE4B96" w:rsidP="00D543E8">
      <w:pPr>
        <w:ind w:left="432" w:firstLine="288"/>
      </w:pPr>
      <w:r>
        <w:t xml:space="preserve">One of the most prominent points shown within the article was the </w:t>
      </w:r>
      <w:r w:rsidR="007839BF">
        <w:t>messy structure within the organisation stated in “</w:t>
      </w:r>
      <w:r w:rsidR="00117CE1">
        <w:t>Taking the next step”</w:t>
      </w:r>
      <w:r w:rsidR="001108C7">
        <w:t>. Goldstein and Behm highlighted th</w:t>
      </w:r>
      <w:r w:rsidR="0052027B">
        <w:t xml:space="preserve">at each department within the organisation was highly </w:t>
      </w:r>
      <w:r w:rsidR="00060F35">
        <w:t>dependent</w:t>
      </w:r>
      <w:r w:rsidR="0052027B">
        <w:t xml:space="preserve"> on others </w:t>
      </w:r>
      <w:r w:rsidR="00C15215">
        <w:t>to</w:t>
      </w:r>
      <w:r w:rsidR="0052027B">
        <w:t xml:space="preserve"> complete tasks, however</w:t>
      </w:r>
      <w:r w:rsidR="00C15215">
        <w:t>,</w:t>
      </w:r>
      <w:r w:rsidR="0052027B">
        <w:t xml:space="preserve"> they also </w:t>
      </w:r>
      <w:r w:rsidR="00D2039C">
        <w:t>saw that most processes crucial for completing tasks on time were</w:t>
      </w:r>
      <w:r w:rsidR="00787546">
        <w:t xml:space="preserve"> requiring multiple </w:t>
      </w:r>
      <w:r w:rsidR="00C15215">
        <w:t>handoffs</w:t>
      </w:r>
      <w:r w:rsidR="00787546">
        <w:t xml:space="preserve"> by different departments and crossing functional lines. Knowing this Goldstein and Behm were able to </w:t>
      </w:r>
      <w:r w:rsidR="006527A6">
        <w:t xml:space="preserve">create a </w:t>
      </w:r>
      <w:r w:rsidR="00C15215">
        <w:t>better-structured</w:t>
      </w:r>
      <w:r w:rsidR="006527A6">
        <w:t xml:space="preserve"> organisation where interdepartmental processes ran smoother. </w:t>
      </w:r>
      <w:r w:rsidR="00557B0A">
        <w:t xml:space="preserve">Increasing efficiency between departments relieved the stress of having </w:t>
      </w:r>
      <w:r w:rsidR="004B2EA5">
        <w:t xml:space="preserve">multiple </w:t>
      </w:r>
      <w:r w:rsidR="00060F35">
        <w:t>handoffs</w:t>
      </w:r>
      <w:r w:rsidR="004B2EA5">
        <w:t xml:space="preserve">, taking pressure off employees and </w:t>
      </w:r>
      <w:r w:rsidR="00C56556">
        <w:t xml:space="preserve">improving the culture. They improved employee happiness and stakeholder happiness </w:t>
      </w:r>
      <w:r w:rsidR="001B6B7F">
        <w:t>as an increase in productivity allows the organisation to trade more and increase profits.</w:t>
      </w:r>
    </w:p>
    <w:p w14:paraId="600B8195" w14:textId="3ED3D6F0" w:rsidR="001B6B7F" w:rsidRPr="005D48C9" w:rsidRDefault="0045361C" w:rsidP="00D543E8">
      <w:pPr>
        <w:ind w:left="432" w:firstLine="288"/>
      </w:pPr>
      <w:r>
        <w:t>Also,</w:t>
      </w:r>
      <w:r w:rsidR="004C39BE">
        <w:t xml:space="preserve"> </w:t>
      </w:r>
      <w:r>
        <w:t>highlight</w:t>
      </w:r>
      <w:r w:rsidR="00E77567">
        <w:t xml:space="preserve">ed </w:t>
      </w:r>
      <w:r w:rsidR="00656869">
        <w:t xml:space="preserve">was the encouraged betterment of employees by </w:t>
      </w:r>
      <w:r w:rsidR="000801C9">
        <w:t>Goldstein explaining that he bel</w:t>
      </w:r>
      <w:r w:rsidR="00AC5601">
        <w:t xml:space="preserve">ieved in his employees and wanted to encourage them to improve their potential </w:t>
      </w:r>
      <w:r w:rsidR="00911B4A">
        <w:t>and hone their skills in specific operational areas for improvement</w:t>
      </w:r>
      <w:r w:rsidR="009B6862">
        <w:t xml:space="preserve">. </w:t>
      </w:r>
      <w:r w:rsidR="006F4FA4">
        <w:t>Showing</w:t>
      </w:r>
      <w:r w:rsidR="00A95507">
        <w:t xml:space="preserve"> employees </w:t>
      </w:r>
      <w:r w:rsidR="00C15215">
        <w:t>willingness</w:t>
      </w:r>
      <w:r w:rsidR="00A95507">
        <w:t xml:space="preserve"> in their skills and constantly showing encouragement for them to improve </w:t>
      </w:r>
      <w:r w:rsidR="0053761A">
        <w:t xml:space="preserve">can motivate employees in a non-monetary fashion </w:t>
      </w:r>
      <w:r w:rsidR="00B55745">
        <w:t xml:space="preserve">by showing this </w:t>
      </w:r>
      <w:r w:rsidR="000B3A2E">
        <w:t>willingness</w:t>
      </w:r>
      <w:r w:rsidR="00B55745">
        <w:t xml:space="preserve"> the </w:t>
      </w:r>
      <w:r w:rsidR="006F4FA4">
        <w:t>organisation’s</w:t>
      </w:r>
      <w:r w:rsidR="00B55745">
        <w:t xml:space="preserve"> culture will</w:t>
      </w:r>
      <w:r w:rsidR="000B3A2E">
        <w:t xml:space="preserve"> improve as a result due to the </w:t>
      </w:r>
      <w:r w:rsidR="006F4FA4">
        <w:t>employees feeling valued in their place of work.</w:t>
      </w:r>
    </w:p>
    <w:sectPr w:rsidR="001B6B7F" w:rsidRPr="005D48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8730C5" w14:textId="77777777" w:rsidR="00796A16" w:rsidRDefault="00796A16" w:rsidP="00FC6AB8">
      <w:pPr>
        <w:spacing w:after="0" w:line="240" w:lineRule="auto"/>
      </w:pPr>
      <w:r>
        <w:separator/>
      </w:r>
    </w:p>
  </w:endnote>
  <w:endnote w:type="continuationSeparator" w:id="0">
    <w:p w14:paraId="56997323" w14:textId="77777777" w:rsidR="00796A16" w:rsidRDefault="00796A16" w:rsidP="00FC6A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828054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33D4DF" w14:textId="16A7533C" w:rsidR="00FC6AB8" w:rsidRDefault="00FC6AB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79F4A4" w14:textId="77777777" w:rsidR="00FC6AB8" w:rsidRDefault="00FC6AB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F2A27E" w14:textId="77777777" w:rsidR="00796A16" w:rsidRDefault="00796A16" w:rsidP="00FC6AB8">
      <w:pPr>
        <w:spacing w:after="0" w:line="240" w:lineRule="auto"/>
      </w:pPr>
      <w:r>
        <w:separator/>
      </w:r>
    </w:p>
  </w:footnote>
  <w:footnote w:type="continuationSeparator" w:id="0">
    <w:p w14:paraId="1747363C" w14:textId="77777777" w:rsidR="00796A16" w:rsidRDefault="00796A16" w:rsidP="00FC6AB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EB2246" w14:textId="0FA51486" w:rsidR="00FC6AB8" w:rsidRDefault="00FC6AB8">
    <w:pPr>
      <w:pStyle w:val="Header"/>
    </w:pPr>
    <w:r>
      <w:t>William Rivers                                                                                                                                            2104200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5A4657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5666454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19D2"/>
    <w:rsid w:val="00003023"/>
    <w:rsid w:val="00011F2B"/>
    <w:rsid w:val="000415C4"/>
    <w:rsid w:val="00052E25"/>
    <w:rsid w:val="00055CE8"/>
    <w:rsid w:val="00057BAE"/>
    <w:rsid w:val="00060F35"/>
    <w:rsid w:val="000801C9"/>
    <w:rsid w:val="000B3A2E"/>
    <w:rsid w:val="000D42FA"/>
    <w:rsid w:val="000D4DE2"/>
    <w:rsid w:val="000E5192"/>
    <w:rsid w:val="00100972"/>
    <w:rsid w:val="001108C7"/>
    <w:rsid w:val="00117CE1"/>
    <w:rsid w:val="0012159C"/>
    <w:rsid w:val="001219A3"/>
    <w:rsid w:val="00145ACE"/>
    <w:rsid w:val="00170B35"/>
    <w:rsid w:val="001720A0"/>
    <w:rsid w:val="00181772"/>
    <w:rsid w:val="00192B59"/>
    <w:rsid w:val="00197C53"/>
    <w:rsid w:val="00197DBD"/>
    <w:rsid w:val="001A59A5"/>
    <w:rsid w:val="001B1481"/>
    <w:rsid w:val="001B6B7F"/>
    <w:rsid w:val="001D2C44"/>
    <w:rsid w:val="001E484F"/>
    <w:rsid w:val="0020616A"/>
    <w:rsid w:val="0022197B"/>
    <w:rsid w:val="00232F26"/>
    <w:rsid w:val="00244C48"/>
    <w:rsid w:val="00260A0A"/>
    <w:rsid w:val="002776EC"/>
    <w:rsid w:val="00284A89"/>
    <w:rsid w:val="00285BC2"/>
    <w:rsid w:val="00290F9A"/>
    <w:rsid w:val="00294B5A"/>
    <w:rsid w:val="002C1A32"/>
    <w:rsid w:val="002D1DC6"/>
    <w:rsid w:val="002E099B"/>
    <w:rsid w:val="002F6B29"/>
    <w:rsid w:val="0030020F"/>
    <w:rsid w:val="003020CB"/>
    <w:rsid w:val="00311D50"/>
    <w:rsid w:val="00320134"/>
    <w:rsid w:val="00326BE6"/>
    <w:rsid w:val="00335EA6"/>
    <w:rsid w:val="00340412"/>
    <w:rsid w:val="00363F7A"/>
    <w:rsid w:val="00382195"/>
    <w:rsid w:val="003842D1"/>
    <w:rsid w:val="00393074"/>
    <w:rsid w:val="003A034B"/>
    <w:rsid w:val="003A17FE"/>
    <w:rsid w:val="003A7924"/>
    <w:rsid w:val="003B5275"/>
    <w:rsid w:val="003C329A"/>
    <w:rsid w:val="004221BB"/>
    <w:rsid w:val="004307C9"/>
    <w:rsid w:val="00437529"/>
    <w:rsid w:val="00446105"/>
    <w:rsid w:val="0045361C"/>
    <w:rsid w:val="0046527C"/>
    <w:rsid w:val="00475682"/>
    <w:rsid w:val="004901A4"/>
    <w:rsid w:val="00490C18"/>
    <w:rsid w:val="004A3B53"/>
    <w:rsid w:val="004A4DCD"/>
    <w:rsid w:val="004A75D3"/>
    <w:rsid w:val="004B2EA5"/>
    <w:rsid w:val="004B392F"/>
    <w:rsid w:val="004C2611"/>
    <w:rsid w:val="004C39BE"/>
    <w:rsid w:val="004D6B5A"/>
    <w:rsid w:val="004F7D9B"/>
    <w:rsid w:val="00506751"/>
    <w:rsid w:val="005105E8"/>
    <w:rsid w:val="00515841"/>
    <w:rsid w:val="0052027B"/>
    <w:rsid w:val="00537398"/>
    <w:rsid w:val="0053761A"/>
    <w:rsid w:val="005434DC"/>
    <w:rsid w:val="00547527"/>
    <w:rsid w:val="00557B0A"/>
    <w:rsid w:val="00570369"/>
    <w:rsid w:val="00573191"/>
    <w:rsid w:val="005751C9"/>
    <w:rsid w:val="005844C7"/>
    <w:rsid w:val="005923F9"/>
    <w:rsid w:val="005A17A3"/>
    <w:rsid w:val="005A3A15"/>
    <w:rsid w:val="005B0E1D"/>
    <w:rsid w:val="005B448C"/>
    <w:rsid w:val="005C1F92"/>
    <w:rsid w:val="005D48C9"/>
    <w:rsid w:val="005E240D"/>
    <w:rsid w:val="005E4BFB"/>
    <w:rsid w:val="006023CD"/>
    <w:rsid w:val="006117DD"/>
    <w:rsid w:val="00611E7A"/>
    <w:rsid w:val="006126B7"/>
    <w:rsid w:val="006149A0"/>
    <w:rsid w:val="00614E13"/>
    <w:rsid w:val="006260D1"/>
    <w:rsid w:val="00627EAE"/>
    <w:rsid w:val="00633CC7"/>
    <w:rsid w:val="00636097"/>
    <w:rsid w:val="00651286"/>
    <w:rsid w:val="006527A6"/>
    <w:rsid w:val="00656869"/>
    <w:rsid w:val="006616F7"/>
    <w:rsid w:val="006712D5"/>
    <w:rsid w:val="0067475E"/>
    <w:rsid w:val="00691852"/>
    <w:rsid w:val="00693106"/>
    <w:rsid w:val="006958DC"/>
    <w:rsid w:val="006B0A95"/>
    <w:rsid w:val="006B4DF9"/>
    <w:rsid w:val="006C6865"/>
    <w:rsid w:val="006D67F0"/>
    <w:rsid w:val="006F3EF0"/>
    <w:rsid w:val="006F4FA4"/>
    <w:rsid w:val="00704123"/>
    <w:rsid w:val="00747206"/>
    <w:rsid w:val="00750B8C"/>
    <w:rsid w:val="00762254"/>
    <w:rsid w:val="007839BF"/>
    <w:rsid w:val="00787546"/>
    <w:rsid w:val="00796A16"/>
    <w:rsid w:val="007A3AD4"/>
    <w:rsid w:val="007B76D8"/>
    <w:rsid w:val="007D3BA7"/>
    <w:rsid w:val="007F5840"/>
    <w:rsid w:val="00814A26"/>
    <w:rsid w:val="00824AC7"/>
    <w:rsid w:val="00847D48"/>
    <w:rsid w:val="00850A6B"/>
    <w:rsid w:val="008708AD"/>
    <w:rsid w:val="00895881"/>
    <w:rsid w:val="008975C5"/>
    <w:rsid w:val="008A20E9"/>
    <w:rsid w:val="008E4A48"/>
    <w:rsid w:val="009017BB"/>
    <w:rsid w:val="00911B4A"/>
    <w:rsid w:val="00915B55"/>
    <w:rsid w:val="00920363"/>
    <w:rsid w:val="009230F3"/>
    <w:rsid w:val="00942183"/>
    <w:rsid w:val="00954EA2"/>
    <w:rsid w:val="00957968"/>
    <w:rsid w:val="00980911"/>
    <w:rsid w:val="00981A24"/>
    <w:rsid w:val="009822B6"/>
    <w:rsid w:val="00996675"/>
    <w:rsid w:val="00996B29"/>
    <w:rsid w:val="009B593C"/>
    <w:rsid w:val="009B6862"/>
    <w:rsid w:val="009C3C3C"/>
    <w:rsid w:val="009F29FE"/>
    <w:rsid w:val="009F3374"/>
    <w:rsid w:val="00A0242B"/>
    <w:rsid w:val="00A21FFF"/>
    <w:rsid w:val="00A230C0"/>
    <w:rsid w:val="00A2337E"/>
    <w:rsid w:val="00A501A5"/>
    <w:rsid w:val="00A73624"/>
    <w:rsid w:val="00A77CFB"/>
    <w:rsid w:val="00A87AB0"/>
    <w:rsid w:val="00A924EA"/>
    <w:rsid w:val="00A95507"/>
    <w:rsid w:val="00AC5601"/>
    <w:rsid w:val="00AC59D8"/>
    <w:rsid w:val="00AD46FE"/>
    <w:rsid w:val="00B2146F"/>
    <w:rsid w:val="00B30E1C"/>
    <w:rsid w:val="00B46468"/>
    <w:rsid w:val="00B55745"/>
    <w:rsid w:val="00B73562"/>
    <w:rsid w:val="00B90561"/>
    <w:rsid w:val="00BA38A0"/>
    <w:rsid w:val="00BA77A0"/>
    <w:rsid w:val="00BA7F78"/>
    <w:rsid w:val="00BC2D31"/>
    <w:rsid w:val="00BD4240"/>
    <w:rsid w:val="00BE4933"/>
    <w:rsid w:val="00BF6908"/>
    <w:rsid w:val="00BF726B"/>
    <w:rsid w:val="00C011F6"/>
    <w:rsid w:val="00C02E83"/>
    <w:rsid w:val="00C039D4"/>
    <w:rsid w:val="00C03DED"/>
    <w:rsid w:val="00C13F0C"/>
    <w:rsid w:val="00C13F70"/>
    <w:rsid w:val="00C15215"/>
    <w:rsid w:val="00C20672"/>
    <w:rsid w:val="00C25856"/>
    <w:rsid w:val="00C3634E"/>
    <w:rsid w:val="00C56556"/>
    <w:rsid w:val="00C6795F"/>
    <w:rsid w:val="00C71986"/>
    <w:rsid w:val="00C71C5A"/>
    <w:rsid w:val="00C86B53"/>
    <w:rsid w:val="00C87294"/>
    <w:rsid w:val="00C96A7F"/>
    <w:rsid w:val="00CA2CA2"/>
    <w:rsid w:val="00CA78A1"/>
    <w:rsid w:val="00CB08E0"/>
    <w:rsid w:val="00CB78BC"/>
    <w:rsid w:val="00CE4B96"/>
    <w:rsid w:val="00CE757E"/>
    <w:rsid w:val="00CF2D11"/>
    <w:rsid w:val="00D00FA6"/>
    <w:rsid w:val="00D01A94"/>
    <w:rsid w:val="00D2039C"/>
    <w:rsid w:val="00D23741"/>
    <w:rsid w:val="00D44A1F"/>
    <w:rsid w:val="00D5235A"/>
    <w:rsid w:val="00D543E8"/>
    <w:rsid w:val="00D657E2"/>
    <w:rsid w:val="00D93BFA"/>
    <w:rsid w:val="00DC52CD"/>
    <w:rsid w:val="00DC5F6C"/>
    <w:rsid w:val="00DE6735"/>
    <w:rsid w:val="00DF1187"/>
    <w:rsid w:val="00DF6BA8"/>
    <w:rsid w:val="00E0169B"/>
    <w:rsid w:val="00E03E19"/>
    <w:rsid w:val="00E072EB"/>
    <w:rsid w:val="00E2388E"/>
    <w:rsid w:val="00E33625"/>
    <w:rsid w:val="00E54008"/>
    <w:rsid w:val="00E677FA"/>
    <w:rsid w:val="00E70014"/>
    <w:rsid w:val="00E77567"/>
    <w:rsid w:val="00E80BAD"/>
    <w:rsid w:val="00E856CC"/>
    <w:rsid w:val="00EC11F8"/>
    <w:rsid w:val="00EC7CA0"/>
    <w:rsid w:val="00ED1FE2"/>
    <w:rsid w:val="00EE0FF0"/>
    <w:rsid w:val="00EE1989"/>
    <w:rsid w:val="00EF12B1"/>
    <w:rsid w:val="00F04D26"/>
    <w:rsid w:val="00F06411"/>
    <w:rsid w:val="00F11E2B"/>
    <w:rsid w:val="00F22742"/>
    <w:rsid w:val="00F26EA8"/>
    <w:rsid w:val="00F519D2"/>
    <w:rsid w:val="00F57F64"/>
    <w:rsid w:val="00F6473D"/>
    <w:rsid w:val="00F64748"/>
    <w:rsid w:val="00F6650E"/>
    <w:rsid w:val="00F679A4"/>
    <w:rsid w:val="00F72462"/>
    <w:rsid w:val="00F8407B"/>
    <w:rsid w:val="00F869B3"/>
    <w:rsid w:val="00F93819"/>
    <w:rsid w:val="00FA1669"/>
    <w:rsid w:val="00FB2026"/>
    <w:rsid w:val="00FB3BDD"/>
    <w:rsid w:val="00FC304B"/>
    <w:rsid w:val="00FC6AB8"/>
    <w:rsid w:val="00FD1BFA"/>
    <w:rsid w:val="00FD5586"/>
    <w:rsid w:val="00FE2AD4"/>
    <w:rsid w:val="00FE56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1C1C1A"/>
  <w15:chartTrackingRefBased/>
  <w15:docId w15:val="{705011FE-4659-4AD2-AD46-A60CB84D65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2D31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0E1D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0E1D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0E1D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0E1D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0E1D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0E1D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0E1D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0E1D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2D3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0E1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0E1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0E1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0E1D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0E1D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0E1D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0E1D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0E1D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FC6A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C6AB8"/>
  </w:style>
  <w:style w:type="paragraph" w:styleId="Footer">
    <w:name w:val="footer"/>
    <w:basedOn w:val="Normal"/>
    <w:link w:val="FooterChar"/>
    <w:uiPriority w:val="99"/>
    <w:unhideWhenUsed/>
    <w:rsid w:val="00FC6A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6AB8"/>
  </w:style>
  <w:style w:type="character" w:styleId="PlaceholderText">
    <w:name w:val="Placeholder Text"/>
    <w:basedOn w:val="DefaultParagraphFont"/>
    <w:uiPriority w:val="99"/>
    <w:semiHidden/>
    <w:rsid w:val="00BF6908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C3634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29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7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0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2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23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91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2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7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82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67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709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57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7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1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75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96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82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9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09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50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5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36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16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68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51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65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99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636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40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43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44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glossaryDocument" Target="glossary/document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5D80A2D-32BF-409C-9258-5099AEDB1F44}"/>
      </w:docPartPr>
      <w:docPartBody>
        <w:p w:rsidR="00F41E7B" w:rsidRDefault="0073161C">
          <w:r w:rsidRPr="000A0F5F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161C"/>
    <w:rsid w:val="0073161C"/>
    <w:rsid w:val="00974273"/>
    <w:rsid w:val="00E2378F"/>
    <w:rsid w:val="00EB4453"/>
    <w:rsid w:val="00F41E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3161C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CF45C60F-C750-46D5-89DF-AAC8EE247C97}">
  <we:reference id="wa104382081" version="1.35.0.0" store="en-US" storeType="OMEX"/>
  <we:alternateReferences>
    <we:reference id="WA104382081" version="1.35.0.0" store="" storeType="OMEX"/>
  </we:alternateReferences>
  <we:properties>
    <we:property name="MENDELEY_CITATIONS" value="[{&quot;citationID&quot;:&quot;MENDELEY_CITATION_3587f329-7d2d-4dbe-beac-c4acd5753723&quot;,&quot;properties&quot;:{&quot;noteIndex&quot;:0},&quot;isEdited&quot;:false,&quot;manualOverride&quot;:{&quot;isManuallyOverridden&quot;:false,&quot;citeprocText&quot;:&quot;(Handy Charles, 1999)&quot;,&quot;manualOverrideText&quot;:&quot;&quot;},&quot;citationTag&quot;:&quot;MENDELEY_CITATION_v3_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&quot;,&quot;citationItems&quot;:[{&quot;id&quot;:&quot;ea93e17f-16a7-32ac-95cd-e32aa341d876&quot;,&quot;itemData&quot;:{&quot;type&quot;:&quot;article&quot;,&quot;id&quot;:&quot;ea93e17f-16a7-32ac-95cd-e32aa341d876&quot;,&quot;title&quot;:&quot;Description&quot;,&quot;author&quot;:[{&quot;family&quot;:&quot;Handy Charles&quot;,&quot;given&quot;:&quot;&quot;,&quot;parse-names&quot;:false,&quot;dropping-particle&quot;:&quot;&quot;,&quot;non-dropping-particle&quot;:&quot;&quot;}],&quot;issued&quot;:{&quot;date-parts&quot;:[[1999]]},&quot;container-title-short&quot;:&quot;&quot;},&quot;isTemporary&quot;:false}]},{&quot;citationID&quot;:&quot;MENDELEY_CITATION_64e10c14-fa34-4a9b-a5eb-4080e9678194&quot;,&quot;properties&quot;:{&quot;noteIndex&quot;:0},&quot;isEdited&quot;:false,&quot;manualOverride&quot;:{&quot;isManuallyOverridden&quot;:true,&quot;citeprocText&quot;:&quot;(&lt;i&gt;What Is the Meaning of Organizational Structure?&lt;/i&gt;, no date)&quot;,&quot;manualOverrideText&quot;:&quot;(What Is the Meaning of Organizational Structure?, no date).&quot;},&quot;citationTag&quot;:&quot;MENDELEY_CITATION_v3_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&quot;,&quot;citationItems&quot;:[{&quot;id&quot;:&quot;7f3387d7-3ec1-3d98-beb5-ef93853a9423&quot;,&quot;itemData&quot;:{&quot;type&quot;:&quot;webpage&quot;,&quot;id&quot;:&quot;7f3387d7-3ec1-3d98-beb5-ef93853a9423&quot;,&quot;title&quot;:&quot;What Is the Meaning of Organizational Structure?&quot;,&quot;accessed&quot;:{&quot;date-parts&quot;:[[2022,10,31]]},&quot;URL&quot;:&quot;https://smallbusiness.chron.com/meaning-organizational-structure-3803.html&quot;,&quot;container-title-short&quot;:&quot;&quot;},&quot;isTemporary&quot;:false}]},{&quot;citationID&quot;:&quot;MENDELEY_CITATION_fe7cfb70-c93f-4560-b2db-164a2a972e7b&quot;,&quot;properties&quot;:{&quot;noteIndex&quot;:0},&quot;isEdited&quot;:false,&quot;manualOverride&quot;:{&quot;isManuallyOverridden&quot;:false,&quot;citeprocText&quot;:&quot;(&lt;i&gt;Typical Organizational Structure of a Small Business&lt;/i&gt;, no date)&quot;,&quot;manualOverrideText&quot;:&quot;&quot;},&quot;citationTag&quot;:&quot;MENDELEY_CITATION_v3_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&quot;,&quot;citationItems&quot;:[{&quot;id&quot;:&quot;89e26055-b4a5-34bb-9d90-e9c593621ff4&quot;,&quot;itemData&quot;:{&quot;type&quot;:&quot;webpage&quot;,&quot;id&quot;:&quot;89e26055-b4a5-34bb-9d90-e9c593621ff4&quot;,&quot;title&quot;:&quot;Typical Organizational Structure of a Small Business&quot;,&quot;accessed&quot;:{&quot;date-parts&quot;:[[2022,11,1]]},&quot;URL&quot;:&quot;https://smallbusiness.chron.com/typical-organizational-structure-small-business-4895.html&quot;,&quot;container-title-short&quot;:&quot;&quot;},&quot;isTemporary&quot;:false}]},{&quot;citationID&quot;:&quot;MENDELEY_CITATION_41bb4f75-ede2-4bf9-b79f-afe157465e3c&quot;,&quot;properties&quot;:{&quot;noteIndex&quot;:0},&quot;isEdited&quot;:false,&quot;manualOverride&quot;:{&quot;isManuallyOverridden&quot;:false,&quot;citeprocText&quot;:&quot;(Handy Charles, 1999)&quot;,&quot;manualOverrideText&quot;:&quot;&quot;},&quot;citationTag&quot;:&quot;MENDELEY_CITATION_v3_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&quot;,&quot;citationItems&quot;:[{&quot;id&quot;:&quot;ea93e17f-16a7-32ac-95cd-e32aa341d876&quot;,&quot;itemData&quot;:{&quot;type&quot;:&quot;article&quot;,&quot;id&quot;:&quot;ea93e17f-16a7-32ac-95cd-e32aa341d876&quot;,&quot;title&quot;:&quot;Description&quot;,&quot;author&quot;:[{&quot;family&quot;:&quot;Handy Charles&quot;,&quot;given&quot;:&quot;&quot;,&quot;parse-names&quot;:false,&quot;dropping-particle&quot;:&quot;&quot;,&quot;non-dropping-particle&quot;:&quot;&quot;}],&quot;issued&quot;:{&quot;date-parts&quot;:[[1999]]},&quot;container-title-short&quot;:&quot;&quot;},&quot;isTemporary&quot;:false}]},{&quot;citationID&quot;:&quot;MENDELEY_CITATION_ed1fd4fe-3585-4331-ac54-8d3ffb45f0e4&quot;,&quot;properties&quot;:{&quot;noteIndex&quot;:0},&quot;isEdited&quot;:false,&quot;manualOverride&quot;:{&quot;isManuallyOverridden&quot;:false,&quot;citeprocText&quot;:&quot;(Mclean &amp;#38; Marshall, 1993)&quot;,&quot;manualOverrideText&quot;:&quot;&quot;},&quot;citationTag&quot;:&quot;MENDELEY_CITATION_v3_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&quot;,&quot;citationItems&quot;:[{&quot;id&quot;:&quot;ede0e3d9-c8be-3d28-bbe5-ff74601f5926&quot;,&quot;itemData&quot;:{&quot;type&quot;:&quot;article&quot;,&quot;id&quot;:&quot;ede0e3d9-c8be-3d28-bbe5-ff74601f5926&quot;,&quot;title&quot;:&quot;Description &quot;,&quot;author&quot;:[{&quot;family&quot;:&quot;Mclean &amp; Marshall&quot;,&quot;given&quot;:&quot;&quot;,&quot;parse-names&quot;:false,&quot;dropping-particle&quot;:&quot;&quot;,&quot;non-dropping-particle&quot;:&quot;&quot;}],&quot;issued&quot;:{&quot;date-parts&quot;:[[1993]]},&quot;container-title-short&quot;:&quot;&quot;},&quot;isTemporary&quot;:false}]},{&quot;citationID&quot;:&quot;MENDELEY_CITATION_d72de4fb-52fb-40a7-9ba6-c3bda2a478c1&quot;,&quot;properties&quot;:{&quot;noteIndex&quot;:0},&quot;isEdited&quot;:false,&quot;manualOverride&quot;:{&quot;isManuallyOverridden&quot;:true,&quot;citeprocText&quot;:&quot;(Goldstein and Behm, no date)&quot;,&quot;manualOverrideText&quot;:&quot;(Goldstein and Behm, Spring 2004)&quot;},&quot;citationTag&quot;:&quot;MENDELEY_CITATION_v3_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&quot;,&quot;citationItems&quot;:[{&quot;id&quot;:&quot;873ca686-e7e3-3675-8552-ab54e1e6cf5f&quot;,&quot;itemData&quot;:{&quot;type&quot;:&quot;article-journal&quot;,&quot;id&quot;:&quot;873ca686-e7e3-3675-8552-ab54e1e6cf5f&quot;,&quot;title&quot;:&quot;Taking the Next Step: Reaching Higher Levels of Organizational Performance&quot;,&quot;author&quot;:[{&quot;family&quot;:&quot;Goldstein&quot;,&quot;given&quot;:&quot;Rick&quot;,&quot;parse-names&quot;:false,&quot;dropping-particle&quot;:&quot;&quot;,&quot;non-dropping-particle&quot;:&quot;&quot;},{&quot;family&quot;:&quot;Behm&quot;,&quot;given&quot;:&quot;Greg&quot;,&quot;parse-names&quot;:false,&quot;dropping-particle&quot;:&quot;&quot;,&quot;non-dropping-particle&quot;:&quot;&quot;}],&quot;container-title-short&quot;:&quot;&quot;},&quot;isTemporary&quot;:false}]},{&quot;citationID&quot;:&quot;MENDELEY_CITATION_bd15f380-0929-4d96-a0f3-7ca3a1934a24&quot;,&quot;properties&quot;:{&quot;noteIndex&quot;:0},&quot;isEdited&quot;:false,&quot;manualOverride&quot;:{&quot;isManuallyOverridden&quot;:true,&quot;citeprocText&quot;:&quot;(Goldstein and Behm, no date)&quot;,&quot;manualOverrideText&quot;:&quot;(Goldstein and Behm, Spring 2004)&quot;},&quot;citationTag&quot;:&quot;MENDELEY_CITATION_v3_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&quot;,&quot;citationItems&quot;:[{&quot;id&quot;:&quot;873ca686-e7e3-3675-8552-ab54e1e6cf5f&quot;,&quot;itemData&quot;:{&quot;type&quot;:&quot;article-journal&quot;,&quot;id&quot;:&quot;873ca686-e7e3-3675-8552-ab54e1e6cf5f&quot;,&quot;title&quot;:&quot;Taking the Next Step: Reaching Higher Levels of Organizational Performance&quot;,&quot;author&quot;:[{&quot;family&quot;:&quot;Goldstein&quot;,&quot;given&quot;:&quot;Rick&quot;,&quot;parse-names&quot;:false,&quot;dropping-particle&quot;:&quot;&quot;,&quot;non-dropping-particle&quot;:&quot;&quot;},{&quot;family&quot;:&quot;Behm&quot;,&quot;given&quot;:&quot;Greg&quot;,&quot;parse-names&quot;:false,&quot;dropping-particle&quot;:&quot;&quot;,&quot;non-dropping-particle&quot;:&quot;&quot;}],&quot;container-title-short&quot;:&quot;&quot;},&quot;isTemporary&quot;:false}]},{&quot;citationID&quot;:&quot;MENDELEY_CITATION_95f1d097-09ff-4dc0-af7f-1752712ef083&quot;,&quot;properties&quot;:{&quot;noteIndex&quot;:0},&quot;isEdited&quot;:false,&quot;manualOverride&quot;:{&quot;isManuallyOverridden&quot;:false,&quot;citeprocText&quot;:&quot;(Oxford Learners Dictionary, 2022)&quot;,&quot;manualOverrideText&quot;:&quot;&quot;},&quot;citationTag&quot;:&quot;MENDELEY_CITATION_v3_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&quot;,&quot;citationItems&quot;:[{&quot;id&quot;:&quot;da139ce2-4e35-3546-83d4-0891db488919&quot;,&quot;itemData&quot;:{&quot;type&quot;:&quot;bill&quot;,&quot;id&quot;:&quot;da139ce2-4e35-3546-83d4-0891db488919&quot;,&quot;title&quot;:&quot;Definition&quot;,&quot;author&quot;:[{&quot;family&quot;:&quot;Oxford Learners Dictionary&quot;,&quot;given&quot;:&quot;&quot;,&quot;parse-names&quot;:false,&quot;dropping-particle&quot;:&quot;&quot;,&quot;non-dropping-particle&quot;:&quot;&quot;}],&quot;issued&quot;:{&quot;date-parts&quot;:[[2022]]},&quot;container-title-short&quot;:&quot;&quot;},&quot;isTemporary&quot;:false}]},{&quot;citationID&quot;:&quot;MENDELEY_CITATION_53aea64d-055f-4f3c-9a74-e5a6e447e0a0&quot;,&quot;properties&quot;:{&quot;noteIndex&quot;:0},&quot;isEdited&quot;:false,&quot;manualOverride&quot;:{&quot;isManuallyOverridden&quot;:true,&quot;citeprocText&quot;:&quot;(Goldstein and Behm, no date)&quot;,&quot;manualOverrideText&quot;:&quot;(Goldstein and Behm, spring 2004)&quot;},&quot;citationTag&quot;:&quot;MENDELEY_CITATION_v3_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&quot;,&quot;citationItems&quot;:[{&quot;id&quot;:&quot;873ca686-e7e3-3675-8552-ab54e1e6cf5f&quot;,&quot;itemData&quot;:{&quot;type&quot;:&quot;article-journal&quot;,&quot;id&quot;:&quot;873ca686-e7e3-3675-8552-ab54e1e6cf5f&quot;,&quot;title&quot;:&quot;Taking the Next Step: Reaching Higher Levels of Organizational Performance&quot;,&quot;author&quot;:[{&quot;family&quot;:&quot;Goldstein&quot;,&quot;given&quot;:&quot;Rick&quot;,&quot;parse-names&quot;:false,&quot;dropping-particle&quot;:&quot;&quot;,&quot;non-dropping-particle&quot;:&quot;&quot;},{&quot;family&quot;:&quot;Behm&quot;,&quot;given&quot;:&quot;Greg&quot;,&quot;parse-names&quot;:false,&quot;dropping-particle&quot;:&quot;&quot;,&quot;non-dropping-particle&quot;:&quot;&quot;}],&quot;container-title-short&quot;:&quot;&quot;},&quot;isTemporary&quot;:false}]},{&quot;citationID&quot;:&quot;MENDELEY_CITATION_dd4dfaf0-3bc7-4f38-b7eb-a9e282ebe63b&quot;,&quot;properties&quot;:{&quot;noteIndex&quot;:0},&quot;isEdited&quot;:false,&quot;manualOverride&quot;:{&quot;isManuallyOverridden&quot;:false,&quot;citeprocText&quot;:&quot;(Goldstein and Behm, no date)&quot;,&quot;manualOverrideText&quot;:&quot;&quot;},&quot;citationTag&quot;:&quot;MENDELEY_CITATION_v3_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&quot;,&quot;citationItems&quot;:[{&quot;id&quot;:&quot;873ca686-e7e3-3675-8552-ab54e1e6cf5f&quot;,&quot;itemData&quot;:{&quot;type&quot;:&quot;article-journal&quot;,&quot;id&quot;:&quot;873ca686-e7e3-3675-8552-ab54e1e6cf5f&quot;,&quot;title&quot;:&quot;Taking the Next Step: Reaching Higher Levels of Organizational Performance&quot;,&quot;author&quot;:[{&quot;family&quot;:&quot;Goldstein&quot;,&quot;given&quot;:&quot;Rick&quot;,&quot;parse-names&quot;:false,&quot;dropping-particle&quot;:&quot;&quot;,&quot;non-dropping-particle&quot;:&quot;&quot;},{&quot;family&quot;:&quot;Behm&quot;,&quot;given&quot;:&quot;Greg&quot;,&quot;parse-names&quot;:false,&quot;dropping-particle&quot;:&quot;&quot;,&quot;non-dropping-particle&quot;:&quot;&quot;}],&quot;container-title-short&quot;:&quot;&quot;},&quot;isTemporary&quot;:false}]}]"/>
    <we:property name="MENDELEY_CITATIONS_LOCALE_CODE" value="&quot;en-GB&quot;"/>
    <we:property name="MENDELEY_CITATIONS_STYLE" value="{&quot;id&quot;:&quot;https://www.zotero.org/styles/harvard-cite-them-right&quot;,&quot;title&quot;:&quot;Cite Them Right 12th edition - Harvard&quot;,&quot;format&quot;:&quot;author-date&quot;,&quot;defaultLocale&quot;:&quot;en-GB&quot;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4" ma:contentTypeDescription="Create a new document." ma:contentTypeScope="" ma:versionID="0c17dc0d435e2dcbeeb227db12308879">
  <xsd:schema xmlns:xsd="http://www.w3.org/2001/XMLSchema" xmlns:xs="http://www.w3.org/2001/XMLSchema" xmlns:p="http://schemas.microsoft.com/office/2006/metadata/properties" xmlns:ns3="95817cb9-f0eb-4f4d-892c-47ab9f8957c0" targetNamespace="http://schemas.microsoft.com/office/2006/metadata/properties" ma:root="true" ma:fieldsID="10c7ed8d6bbcc242c9f5bb81ca397e2f" ns3:_="">
    <xsd:import namespace="95817cb9-f0eb-4f4d-892c-47ab9f8957c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AF2F731-8CD8-44E3-B47C-341E4489301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7555759-D953-4D91-BAC1-ED1791548BA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C95A46-7461-4C2D-A779-FC48AF794F5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7D9F1794-0D9F-4295-BCD1-638BFFFAA2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1645</TotalTime>
  <Pages>9</Pages>
  <Words>1782</Words>
  <Characters>10163</Characters>
  <Application>Microsoft Office Word</Application>
  <DocSecurity>0</DocSecurity>
  <Lines>84</Lines>
  <Paragraphs>23</Paragraphs>
  <ScaleCrop>false</ScaleCrop>
  <Company/>
  <LinksUpToDate>false</LinksUpToDate>
  <CharactersWithSpaces>11922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James Rivers (2104200)</dc:creator>
  <cp:keywords/>
  <dc:description/>
  <cp:lastModifiedBy>Will Rivers (2104200)</cp:lastModifiedBy>
  <cp:revision>266</cp:revision>
  <dcterms:created xsi:type="dcterms:W3CDTF">2021-11-11T14:37:00Z</dcterms:created>
  <dcterms:modified xsi:type="dcterms:W3CDTF">2022-11-14T18:43:00Z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  <property fmtid="{D5CDD505-2E9C-101B-9397-08002B2CF9AE}" pid="3" name="GrammarlyDocumentId">
    <vt:lpwstr>efed3eabe80dc589e3f8cc4a718668f0a89bb01b249e5107cb6b0717ff6e73aa</vt:lpwstr>
  </property>
</Properties>
</file>