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15FFB" w:rsidRPr="001634BD" w:rsidRDefault="00E15FFB" w:rsidP="00835F6C">
      <w:pPr>
        <w:jc w:val="both"/>
        <w:rPr>
          <w:rFonts w:ascii="Times New Roman" w:hAnsi="Times New Roman"/>
        </w:rPr>
      </w:pPr>
      <w:r w:rsidRPr="001634BD">
        <w:rPr>
          <w:rFonts w:ascii="Times New Roman" w:hAnsi="Times New Roman"/>
        </w:rPr>
        <w:t>This essay is going to explore what Brexit is and how the UK came to be holding a referendum on leaving</w:t>
      </w:r>
      <w:r w:rsidR="00352C37">
        <w:rPr>
          <w:rFonts w:ascii="Times New Roman" w:hAnsi="Times New Roman"/>
        </w:rPr>
        <w:t xml:space="preserve"> or remaining in</w:t>
      </w:r>
      <w:r w:rsidRPr="001634BD">
        <w:rPr>
          <w:rFonts w:ascii="Times New Roman" w:hAnsi="Times New Roman"/>
        </w:rPr>
        <w:t xml:space="preserve"> the European Union. It will outline how Wales devolved from the UK Gove</w:t>
      </w:r>
      <w:r w:rsidR="00370731">
        <w:rPr>
          <w:rFonts w:ascii="Times New Roman" w:hAnsi="Times New Roman"/>
        </w:rPr>
        <w:t>rnment, and the changes this</w:t>
      </w:r>
      <w:r w:rsidRPr="001634BD">
        <w:rPr>
          <w:rFonts w:ascii="Times New Roman" w:hAnsi="Times New Roman"/>
        </w:rPr>
        <w:t xml:space="preserve"> brought with it. The European Union has various goals and aims which are mentioned</w:t>
      </w:r>
      <w:r w:rsidR="00370731">
        <w:rPr>
          <w:rFonts w:ascii="Times New Roman" w:hAnsi="Times New Roman"/>
        </w:rPr>
        <w:t xml:space="preserve"> later in the essay</w:t>
      </w:r>
      <w:r w:rsidRPr="001634BD">
        <w:rPr>
          <w:rFonts w:ascii="Times New Roman" w:hAnsi="Times New Roman"/>
        </w:rPr>
        <w:t xml:space="preserve">. </w:t>
      </w:r>
      <w:r w:rsidR="00370731">
        <w:rPr>
          <w:rFonts w:ascii="Times New Roman" w:hAnsi="Times New Roman"/>
        </w:rPr>
        <w:tab/>
        <w:t xml:space="preserve">There </w:t>
      </w:r>
      <w:r w:rsidRPr="001634BD">
        <w:rPr>
          <w:rFonts w:ascii="Times New Roman" w:hAnsi="Times New Roman"/>
        </w:rPr>
        <w:t>will</w:t>
      </w:r>
      <w:r w:rsidR="00370731">
        <w:rPr>
          <w:rFonts w:ascii="Times New Roman" w:hAnsi="Times New Roman"/>
        </w:rPr>
        <w:t xml:space="preserve"> be a</w:t>
      </w:r>
      <w:r w:rsidRPr="001634BD">
        <w:rPr>
          <w:rFonts w:ascii="Times New Roman" w:hAnsi="Times New Roman"/>
        </w:rPr>
        <w:t xml:space="preserve"> focus on how Brexit and the relationship between the UK and Europe are currently affecting Wales devolved Government and how it has the potential</w:t>
      </w:r>
      <w:r w:rsidR="007B572E" w:rsidRPr="001634BD">
        <w:rPr>
          <w:rFonts w:ascii="Times New Roman" w:hAnsi="Times New Roman"/>
        </w:rPr>
        <w:t xml:space="preserve"> to in the future. As well as touching on the complexness of political landscape in a post truth world. </w:t>
      </w:r>
    </w:p>
    <w:p w:rsidR="00E15FFB" w:rsidRPr="001634BD" w:rsidRDefault="00E15FFB" w:rsidP="00835F6C">
      <w:pPr>
        <w:jc w:val="both"/>
        <w:rPr>
          <w:rFonts w:ascii="Times New Roman" w:hAnsi="Times New Roman"/>
        </w:rPr>
      </w:pPr>
    </w:p>
    <w:p w:rsidR="00284ECB" w:rsidRDefault="00706CE9" w:rsidP="00835F6C">
      <w:pPr>
        <w:jc w:val="both"/>
        <w:rPr>
          <w:rFonts w:ascii="Times New Roman" w:hAnsi="Times New Roman"/>
        </w:rPr>
      </w:pPr>
      <w:r w:rsidRPr="001634BD">
        <w:rPr>
          <w:rFonts w:ascii="Times New Roman" w:hAnsi="Times New Roman"/>
        </w:rPr>
        <w:t xml:space="preserve">Brexit has been defined by </w:t>
      </w:r>
      <w:r w:rsidR="00370731">
        <w:rPr>
          <w:rFonts w:ascii="Times New Roman" w:hAnsi="Times New Roman"/>
        </w:rPr>
        <w:t>(</w:t>
      </w:r>
      <w:r w:rsidRPr="001634BD">
        <w:rPr>
          <w:rFonts w:ascii="Times New Roman" w:hAnsi="Times New Roman"/>
        </w:rPr>
        <w:t>The Economic Times</w:t>
      </w:r>
      <w:r w:rsidR="00370731">
        <w:rPr>
          <w:rFonts w:ascii="Times New Roman" w:hAnsi="Times New Roman"/>
        </w:rPr>
        <w:t>, 2016)</w:t>
      </w:r>
      <w:r w:rsidRPr="001634BD">
        <w:rPr>
          <w:rFonts w:ascii="Times New Roman" w:hAnsi="Times New Roman"/>
        </w:rPr>
        <w:t xml:space="preserve"> as an abbreviation for “British Exit”, which is very similar to “Grexit” </w:t>
      </w:r>
      <w:r w:rsidR="00FA4639" w:rsidRPr="001634BD">
        <w:rPr>
          <w:rFonts w:ascii="Times New Roman" w:hAnsi="Times New Roman"/>
        </w:rPr>
        <w:t>which people previously referred to the possibility of Greece exiting the Eurozone. The term Brexit made reference to the possibility of Britain leaving the European Union before the country held a referendum on its European Union membership on June 23</w:t>
      </w:r>
      <w:r w:rsidR="00FA4639" w:rsidRPr="001634BD">
        <w:rPr>
          <w:rFonts w:ascii="Times New Roman" w:hAnsi="Times New Roman"/>
          <w:vertAlign w:val="superscript"/>
        </w:rPr>
        <w:t>rd</w:t>
      </w:r>
      <w:r w:rsidR="001E1D0D" w:rsidRPr="001634BD">
        <w:rPr>
          <w:rFonts w:ascii="Times New Roman" w:hAnsi="Times New Roman"/>
        </w:rPr>
        <w:t xml:space="preserve"> 2016</w:t>
      </w:r>
      <w:r w:rsidR="00FA4639" w:rsidRPr="001634BD">
        <w:rPr>
          <w:rFonts w:ascii="Times New Roman" w:hAnsi="Times New Roman"/>
        </w:rPr>
        <w:t xml:space="preserve">, and is still continuing to be used now Britain have left the European Union. </w:t>
      </w:r>
    </w:p>
    <w:p w:rsidR="00864E00" w:rsidRPr="001634BD" w:rsidRDefault="00864E00" w:rsidP="00835F6C">
      <w:pPr>
        <w:jc w:val="both"/>
        <w:rPr>
          <w:rFonts w:ascii="Times New Roman" w:hAnsi="Times New Roman"/>
          <w:i/>
        </w:rPr>
      </w:pPr>
    </w:p>
    <w:p w:rsidR="00864E00" w:rsidRDefault="0064763C" w:rsidP="00835F6C">
      <w:pPr>
        <w:jc w:val="both"/>
        <w:rPr>
          <w:rFonts w:ascii="Times New Roman" w:hAnsi="Times New Roman"/>
        </w:rPr>
      </w:pPr>
      <w:r>
        <w:rPr>
          <w:rFonts w:ascii="Times New Roman" w:hAnsi="Times New Roman"/>
        </w:rPr>
        <w:t>According to (</w:t>
      </w:r>
      <w:proofErr w:type="spellStart"/>
      <w:r>
        <w:rPr>
          <w:rFonts w:ascii="Times New Roman" w:hAnsi="Times New Roman"/>
        </w:rPr>
        <w:t>Europa</w:t>
      </w:r>
      <w:proofErr w:type="spellEnd"/>
      <w:r>
        <w:rPr>
          <w:rFonts w:ascii="Times New Roman" w:hAnsi="Times New Roman"/>
        </w:rPr>
        <w:t>, 2018) t</w:t>
      </w:r>
      <w:r w:rsidR="00864E00" w:rsidRPr="001634BD">
        <w:rPr>
          <w:rFonts w:ascii="Times New Roman" w:hAnsi="Times New Roman"/>
        </w:rPr>
        <w:t xml:space="preserve">he European Union (EU) is a political and economic union, which consists of 28 different member states; all these members are situated primarily in Europe. The European Union has various different goals, to promote peace, offer freedom and safety, sustainable developments, fighting social exclusion and discrimination of any form, the promotion of technology and science, improvement of economics between countries, respect for culture and different languages and to create an economic currency union, taking the form of a euro. The European Union also has a set of values they adhere too. These values must be adhered to by all the different countries involved with the European Union. The values are democracy, human dignity, freedom, rule of law, human rights and equality. The European Union in 2012 was actually presented with the Nobel Peace Prize for encouraging democracy, peace, reunions and human rights across </w:t>
      </w:r>
      <w:r w:rsidR="007D673C" w:rsidRPr="001634BD">
        <w:rPr>
          <w:rFonts w:ascii="Times New Roman" w:hAnsi="Times New Roman"/>
        </w:rPr>
        <w:t>Europe</w:t>
      </w:r>
      <w:r w:rsidR="007D673C">
        <w:rPr>
          <w:rFonts w:ascii="Times New Roman" w:hAnsi="Times New Roman"/>
        </w:rPr>
        <w:t>;</w:t>
      </w:r>
      <w:r>
        <w:rPr>
          <w:rFonts w:ascii="Times New Roman" w:hAnsi="Times New Roman"/>
        </w:rPr>
        <w:t xml:space="preserve"> this is according to (The Institute of Government, 2018).</w:t>
      </w:r>
    </w:p>
    <w:p w:rsidR="007D673C" w:rsidRDefault="007D673C" w:rsidP="00835F6C">
      <w:pPr>
        <w:jc w:val="both"/>
        <w:rPr>
          <w:rFonts w:ascii="Times New Roman" w:hAnsi="Times New Roman"/>
        </w:rPr>
      </w:pPr>
    </w:p>
    <w:p w:rsidR="00AD6028" w:rsidRPr="00570EE3" w:rsidRDefault="007D673C" w:rsidP="00835F6C">
      <w:pPr>
        <w:jc w:val="both"/>
        <w:rPr>
          <w:rFonts w:ascii="Times New Roman" w:hAnsi="Times New Roman"/>
        </w:rPr>
      </w:pPr>
      <w:r>
        <w:rPr>
          <w:rFonts w:ascii="Times New Roman" w:hAnsi="Times New Roman"/>
        </w:rPr>
        <w:t xml:space="preserve">A Hard Brexit agreement would more likely than not see the United Kingdom loose all </w:t>
      </w:r>
      <w:r w:rsidR="00AD6028">
        <w:rPr>
          <w:rFonts w:ascii="Times New Roman" w:hAnsi="Times New Roman"/>
        </w:rPr>
        <w:t xml:space="preserve">access to the single market, as well, as the loss of full access to customs union and the European Union. </w:t>
      </w:r>
      <w:r w:rsidR="006E0A64">
        <w:rPr>
          <w:rFonts w:ascii="Times New Roman" w:hAnsi="Times New Roman"/>
        </w:rPr>
        <w:t xml:space="preserve">This new arrangement would allow the United Kingdom complete power over its own territory; trade deals, borders and creating and implementing laws. A Soft Brexit approach would allow the United Kingdom to still have a good relationship with the European Union, as close as possible to how it was when Britain was a part of the European Union. This is an option usually preferred by people who voted to remain in the European Union. </w:t>
      </w:r>
      <w:r w:rsidR="00570EE3">
        <w:rPr>
          <w:rFonts w:ascii="Times New Roman" w:hAnsi="Times New Roman"/>
        </w:rPr>
        <w:t>Various services and products could be traded with various European Member countries on a tariff-free basis, businesses would also be able to trade in other European Union countries. Other countries have this, or a similar deal to this, for example Norway and Iceland, they have access to the single market by simply being a part of the European Economic Area.</w:t>
      </w:r>
    </w:p>
    <w:p w:rsidR="00570EE3" w:rsidRDefault="00570EE3" w:rsidP="00835F6C">
      <w:pPr>
        <w:shd w:val="clear" w:color="auto" w:fill="FFFFFF"/>
        <w:spacing w:line="270" w:lineRule="atLeast"/>
        <w:ind w:right="90"/>
        <w:jc w:val="both"/>
        <w:rPr>
          <w:rFonts w:ascii="Times New Roman" w:hAnsi="Times New Roman"/>
        </w:rPr>
      </w:pPr>
    </w:p>
    <w:p w:rsidR="0064763C" w:rsidRDefault="001E1D0D" w:rsidP="00835F6C">
      <w:pPr>
        <w:shd w:val="clear" w:color="auto" w:fill="FFFFFF"/>
        <w:spacing w:line="270" w:lineRule="atLeast"/>
        <w:ind w:right="90"/>
        <w:jc w:val="both"/>
        <w:rPr>
          <w:rFonts w:ascii="Helvetica" w:hAnsi="Helvetica" w:cs="Helvetica"/>
          <w:color w:val="888888"/>
          <w:sz w:val="21"/>
          <w:szCs w:val="21"/>
        </w:rPr>
      </w:pPr>
      <w:r w:rsidRPr="001634BD">
        <w:rPr>
          <w:rFonts w:ascii="Times New Roman" w:hAnsi="Times New Roman"/>
        </w:rPr>
        <w:t>Before June 23</w:t>
      </w:r>
      <w:r w:rsidRPr="001634BD">
        <w:rPr>
          <w:rFonts w:ascii="Times New Roman" w:hAnsi="Times New Roman"/>
          <w:vertAlign w:val="superscript"/>
        </w:rPr>
        <w:t>rd</w:t>
      </w:r>
      <w:r w:rsidRPr="001634BD">
        <w:rPr>
          <w:rFonts w:ascii="Times New Roman" w:hAnsi="Times New Roman"/>
        </w:rPr>
        <w:t xml:space="preserve"> 2016, members of the British public had not had an actual say with the countries relationships with Europe since 1975, which was when Britain decided they wanted to remain in, what used to be called The European Economic Community</w:t>
      </w:r>
      <w:r w:rsidR="009B2B22" w:rsidRPr="001634BD">
        <w:rPr>
          <w:rFonts w:ascii="Times New Roman" w:hAnsi="Times New Roman"/>
        </w:rPr>
        <w:t>. I</w:t>
      </w:r>
      <w:r w:rsidR="00793AB6" w:rsidRPr="001634BD">
        <w:rPr>
          <w:rFonts w:ascii="Times New Roman" w:hAnsi="Times New Roman"/>
        </w:rPr>
        <w:t>n 1975 Britain was voting to join a ‘common market’ of nine different member states, with an overall population of approximately 250 million people. Although, the European Union has changed dramatically since 1975, and now has 28 member states and an overall population of approximately 500 million</w:t>
      </w:r>
      <w:r w:rsidR="006A2409" w:rsidRPr="001634BD">
        <w:rPr>
          <w:rFonts w:ascii="Times New Roman" w:hAnsi="Times New Roman"/>
        </w:rPr>
        <w:t>.</w:t>
      </w:r>
      <w:r w:rsidR="0034556C" w:rsidRPr="001634BD">
        <w:rPr>
          <w:rFonts w:ascii="Times New Roman" w:hAnsi="Times New Roman"/>
        </w:rPr>
        <w:t xml:space="preserve"> Since 1975 various successful agreements have therefore seen the European Union change from a trading agreement and a completely established political </w:t>
      </w:r>
      <w:r w:rsidR="0034556C" w:rsidRPr="001634BD">
        <w:rPr>
          <w:rFonts w:ascii="Times New Roman" w:hAnsi="Times New Roman"/>
        </w:rPr>
        <w:lastRenderedPageBreak/>
        <w:t xml:space="preserve">union, therefore offering Brussels a major influence over a vast amount of </w:t>
      </w:r>
      <w:r w:rsidR="0064763C" w:rsidRPr="001634BD">
        <w:rPr>
          <w:rFonts w:ascii="Times New Roman" w:hAnsi="Times New Roman"/>
        </w:rPr>
        <w:t>policy</w:t>
      </w:r>
      <w:r w:rsidR="0064763C">
        <w:rPr>
          <w:rFonts w:ascii="Times New Roman" w:hAnsi="Times New Roman"/>
        </w:rPr>
        <w:t xml:space="preserve"> (</w:t>
      </w:r>
      <w:hyperlink r:id="rId8" w:tooltip="Oliver Wright" w:history="1">
        <w:r w:rsidR="0064763C" w:rsidRPr="0064763C">
          <w:rPr>
            <w:rStyle w:val="Hyperlink"/>
            <w:rFonts w:ascii="Times New Roman" w:hAnsi="Times New Roman"/>
            <w:color w:val="auto"/>
            <w:u w:val="none"/>
          </w:rPr>
          <w:t>Oliver Wright</w:t>
        </w:r>
      </w:hyperlink>
      <w:r w:rsidR="0064763C" w:rsidRPr="0064763C">
        <w:rPr>
          <w:rFonts w:ascii="Times New Roman" w:hAnsi="Times New Roman"/>
        </w:rPr>
        <w:t>, </w:t>
      </w:r>
      <w:hyperlink r:id="rId9" w:tooltip="Charlie Cooper" w:history="1">
        <w:r w:rsidR="0064763C" w:rsidRPr="0064763C">
          <w:rPr>
            <w:rStyle w:val="Hyperlink"/>
            <w:rFonts w:ascii="Times New Roman" w:hAnsi="Times New Roman"/>
            <w:color w:val="auto"/>
            <w:u w:val="none"/>
          </w:rPr>
          <w:t>Charlie Cooper</w:t>
        </w:r>
      </w:hyperlink>
      <w:r w:rsidR="0064763C">
        <w:rPr>
          <w:rFonts w:ascii="Times New Roman" w:hAnsi="Times New Roman"/>
        </w:rPr>
        <w:t xml:space="preserve">, 2016). </w:t>
      </w:r>
    </w:p>
    <w:p w:rsidR="005E3B17" w:rsidRPr="001634BD" w:rsidRDefault="005E3B17" w:rsidP="00835F6C">
      <w:pPr>
        <w:jc w:val="both"/>
        <w:rPr>
          <w:rFonts w:ascii="Times New Roman" w:hAnsi="Times New Roman"/>
        </w:rPr>
      </w:pPr>
    </w:p>
    <w:p w:rsidR="00194D43" w:rsidRPr="001C6592" w:rsidRDefault="00C54B3D" w:rsidP="00835F6C">
      <w:pPr>
        <w:jc w:val="both"/>
        <w:rPr>
          <w:rFonts w:ascii="Times New Roman" w:hAnsi="Times New Roman"/>
        </w:rPr>
      </w:pPr>
      <w:r w:rsidRPr="001634BD">
        <w:rPr>
          <w:rFonts w:ascii="Times New Roman" w:hAnsi="Times New Roman"/>
        </w:rPr>
        <w:t xml:space="preserve">Welsh devolution has been in the process for two decades, </w:t>
      </w:r>
      <w:r w:rsidR="00FA3DD6" w:rsidRPr="001634BD">
        <w:rPr>
          <w:rFonts w:ascii="Times New Roman" w:hAnsi="Times New Roman"/>
        </w:rPr>
        <w:t>it</w:t>
      </w:r>
      <w:r w:rsidRPr="001634BD">
        <w:rPr>
          <w:rFonts w:ascii="Times New Roman" w:hAnsi="Times New Roman"/>
        </w:rPr>
        <w:t xml:space="preserve"> has been described as a “process not an event”</w:t>
      </w:r>
      <w:r w:rsidR="001C6592" w:rsidRPr="001C6592">
        <w:rPr>
          <w:rFonts w:ascii="Times New Roman" w:hAnsi="Times New Roman"/>
        </w:rPr>
        <w:t xml:space="preserve"> </w:t>
      </w:r>
      <w:r w:rsidR="001C6592">
        <w:rPr>
          <w:rFonts w:ascii="Times New Roman" w:hAnsi="Times New Roman"/>
        </w:rPr>
        <w:t>(National Assembly for Wales, 2018)</w:t>
      </w:r>
      <w:r w:rsidRPr="001634BD">
        <w:rPr>
          <w:rFonts w:ascii="Times New Roman" w:hAnsi="Times New Roman"/>
        </w:rPr>
        <w:t>.</w:t>
      </w:r>
      <w:r w:rsidR="00FA3DD6" w:rsidRPr="001634BD">
        <w:rPr>
          <w:rFonts w:ascii="Times New Roman" w:hAnsi="Times New Roman"/>
        </w:rPr>
        <w:t xml:space="preserve"> On the 12</w:t>
      </w:r>
      <w:r w:rsidR="00FA3DD6" w:rsidRPr="001634BD">
        <w:rPr>
          <w:rFonts w:ascii="Times New Roman" w:hAnsi="Times New Roman"/>
          <w:vertAlign w:val="superscript"/>
        </w:rPr>
        <w:t>th</w:t>
      </w:r>
      <w:r w:rsidR="00FA3DD6" w:rsidRPr="001634BD">
        <w:rPr>
          <w:rFonts w:ascii="Times New Roman" w:hAnsi="Times New Roman"/>
        </w:rPr>
        <w:t xml:space="preserve"> May 2010 Cheryl Gillian an MP, was selected as the new Welsh secretary, the first women to ever have been appointed the position. Cheryl Gillian had previously been serving as shadow Welsh secreta</w:t>
      </w:r>
      <w:r w:rsidR="001C6592">
        <w:rPr>
          <w:rFonts w:ascii="Times New Roman" w:hAnsi="Times New Roman"/>
        </w:rPr>
        <w:t xml:space="preserve">ry since 2005. </w:t>
      </w:r>
      <w:r w:rsidR="00FA3DD6" w:rsidRPr="001634BD">
        <w:rPr>
          <w:rFonts w:ascii="Times New Roman" w:eastAsia="Times New Roman" w:hAnsi="Times New Roman"/>
          <w:lang w:val="en-GB" w:eastAsia="en-GB" w:bidi="ar-SA"/>
        </w:rPr>
        <w:t>On the 21</w:t>
      </w:r>
      <w:r w:rsidR="00FA3DD6" w:rsidRPr="001634BD">
        <w:rPr>
          <w:rFonts w:ascii="Times New Roman" w:eastAsia="Times New Roman" w:hAnsi="Times New Roman"/>
          <w:vertAlign w:val="superscript"/>
          <w:lang w:val="en-GB" w:eastAsia="en-GB" w:bidi="ar-SA"/>
        </w:rPr>
        <w:t>st</w:t>
      </w:r>
      <w:r w:rsidR="00FA3DD6" w:rsidRPr="001634BD">
        <w:rPr>
          <w:rFonts w:ascii="Times New Roman" w:eastAsia="Times New Roman" w:hAnsi="Times New Roman"/>
          <w:lang w:val="en-GB" w:eastAsia="en-GB" w:bidi="ar-SA"/>
        </w:rPr>
        <w:t xml:space="preserve"> September 2010 the date is set for a law-making powers referendum, which was the 3</w:t>
      </w:r>
      <w:r w:rsidR="00FA3DD6" w:rsidRPr="001634BD">
        <w:rPr>
          <w:rFonts w:ascii="Times New Roman" w:eastAsia="Times New Roman" w:hAnsi="Times New Roman"/>
          <w:vertAlign w:val="superscript"/>
          <w:lang w:val="en-GB" w:eastAsia="en-GB" w:bidi="ar-SA"/>
        </w:rPr>
        <w:t>rd</w:t>
      </w:r>
      <w:r w:rsidR="00FA3DD6" w:rsidRPr="001634BD">
        <w:rPr>
          <w:rFonts w:ascii="Times New Roman" w:eastAsia="Times New Roman" w:hAnsi="Times New Roman"/>
          <w:lang w:val="en-GB" w:eastAsia="en-GB" w:bidi="ar-SA"/>
        </w:rPr>
        <w:t xml:space="preserve"> March 2011. On the 3</w:t>
      </w:r>
      <w:r w:rsidR="00FA3DD6" w:rsidRPr="001634BD">
        <w:rPr>
          <w:rFonts w:ascii="Times New Roman" w:eastAsia="Times New Roman" w:hAnsi="Times New Roman"/>
          <w:vertAlign w:val="superscript"/>
          <w:lang w:val="en-GB" w:eastAsia="en-GB" w:bidi="ar-SA"/>
        </w:rPr>
        <w:t>rd</w:t>
      </w:r>
      <w:r w:rsidR="00FA3DD6" w:rsidRPr="001634BD">
        <w:rPr>
          <w:rFonts w:ascii="Times New Roman" w:eastAsia="Times New Roman" w:hAnsi="Times New Roman"/>
          <w:lang w:val="en-GB" w:eastAsia="en-GB" w:bidi="ar-SA"/>
        </w:rPr>
        <w:t xml:space="preserve"> March 2011 Wales supports assembly-making powers in a referendum, with the figures showing as </w:t>
      </w:r>
      <w:r w:rsidR="008B2DC4" w:rsidRPr="001634BD">
        <w:rPr>
          <w:rFonts w:ascii="Times New Roman" w:eastAsia="Times New Roman" w:hAnsi="Times New Roman"/>
          <w:lang w:val="en-GB" w:eastAsia="en-GB" w:bidi="ar-SA"/>
        </w:rPr>
        <w:t>63.5 percent to 36.5 percent. On the 18</w:t>
      </w:r>
      <w:r w:rsidR="008B2DC4" w:rsidRPr="001634BD">
        <w:rPr>
          <w:rFonts w:ascii="Times New Roman" w:eastAsia="Times New Roman" w:hAnsi="Times New Roman"/>
          <w:vertAlign w:val="superscript"/>
          <w:lang w:val="en-GB" w:eastAsia="en-GB" w:bidi="ar-SA"/>
        </w:rPr>
        <w:t>th</w:t>
      </w:r>
      <w:r w:rsidR="008B2DC4" w:rsidRPr="001634BD">
        <w:rPr>
          <w:rFonts w:ascii="Times New Roman" w:eastAsia="Times New Roman" w:hAnsi="Times New Roman"/>
          <w:lang w:val="en-GB" w:eastAsia="en-GB" w:bidi="ar-SA"/>
        </w:rPr>
        <w:t xml:space="preserve"> May 2011</w:t>
      </w:r>
      <w:r w:rsidR="00167E28" w:rsidRPr="001634BD">
        <w:rPr>
          <w:rFonts w:ascii="Times New Roman" w:eastAsia="Times New Roman" w:hAnsi="Times New Roman"/>
          <w:lang w:val="en-GB" w:eastAsia="en-GB" w:bidi="ar-SA"/>
        </w:rPr>
        <w:t xml:space="preserve"> whilst Carwyn Jones was announcing his cabinet he made reference to his administration as the Welsh Government, instead of the Welsh Assembly Government. This name change was officially recognised in the Wales Act 2014. </w:t>
      </w:r>
      <w:r w:rsidR="00194D43" w:rsidRPr="001634BD">
        <w:rPr>
          <w:rFonts w:ascii="Times New Roman" w:eastAsia="Times New Roman" w:hAnsi="Times New Roman"/>
          <w:lang w:val="en-GB" w:eastAsia="en-GB" w:bidi="ar-SA"/>
        </w:rPr>
        <w:t xml:space="preserve"> On the 1</w:t>
      </w:r>
      <w:r w:rsidR="00194D43" w:rsidRPr="001634BD">
        <w:rPr>
          <w:rFonts w:ascii="Times New Roman" w:eastAsia="Times New Roman" w:hAnsi="Times New Roman"/>
          <w:vertAlign w:val="superscript"/>
          <w:lang w:val="en-GB" w:eastAsia="en-GB" w:bidi="ar-SA"/>
        </w:rPr>
        <w:t>st</w:t>
      </w:r>
      <w:r w:rsidR="00194D43" w:rsidRPr="001634BD">
        <w:rPr>
          <w:rFonts w:ascii="Times New Roman" w:eastAsia="Times New Roman" w:hAnsi="Times New Roman"/>
          <w:lang w:val="en-GB" w:eastAsia="en-GB" w:bidi="ar-SA"/>
        </w:rPr>
        <w:t xml:space="preserve"> October 2011 Wales was the first ever UK nation to create a law whereby a minimum five pence charge on individual plastic carrier bags.  </w:t>
      </w:r>
      <w:r w:rsidR="00735895" w:rsidRPr="001634BD">
        <w:rPr>
          <w:rFonts w:ascii="Times New Roman" w:eastAsia="Times New Roman" w:hAnsi="Times New Roman"/>
          <w:lang w:val="en-GB" w:eastAsia="en-GB" w:bidi="ar-SA"/>
        </w:rPr>
        <w:t>The treasury issues a statement stating that the ability to diverge people’s income tax bands will not be devolved from the UK Government on the 18</w:t>
      </w:r>
      <w:r w:rsidR="00735895" w:rsidRPr="001634BD">
        <w:rPr>
          <w:rFonts w:ascii="Times New Roman" w:eastAsia="Times New Roman" w:hAnsi="Times New Roman"/>
          <w:vertAlign w:val="superscript"/>
          <w:lang w:val="en-GB" w:eastAsia="en-GB" w:bidi="ar-SA"/>
        </w:rPr>
        <w:t>th</w:t>
      </w:r>
      <w:r w:rsidR="00735895" w:rsidRPr="001634BD">
        <w:rPr>
          <w:rFonts w:ascii="Times New Roman" w:eastAsia="Times New Roman" w:hAnsi="Times New Roman"/>
          <w:lang w:val="en-GB" w:eastAsia="en-GB" w:bidi="ar-SA"/>
        </w:rPr>
        <w:t xml:space="preserve"> November 2013.</w:t>
      </w:r>
      <w:r w:rsidR="00B927BF" w:rsidRPr="001634BD">
        <w:rPr>
          <w:rFonts w:ascii="Times New Roman" w:eastAsia="Times New Roman" w:hAnsi="Times New Roman"/>
          <w:lang w:val="en-GB" w:eastAsia="en-GB" w:bidi="ar-SA"/>
        </w:rPr>
        <w:t xml:space="preserve"> Referring to The second Silk Commission report it recommended the devolution of policing, energy projects and youth justice, due to this the amount of assembly members increased from 60 to 80. The commission recommended altering the way in which the assembly’s powers are outlined to list the powers that are not devolved, rather than the opposite way around. These are best known as the “reserved powers” model. This at that time already existed in Scotland. On the 23</w:t>
      </w:r>
      <w:r w:rsidR="00B927BF" w:rsidRPr="001634BD">
        <w:rPr>
          <w:rFonts w:ascii="Times New Roman" w:eastAsia="Times New Roman" w:hAnsi="Times New Roman"/>
          <w:vertAlign w:val="superscript"/>
          <w:lang w:val="en-GB" w:eastAsia="en-GB" w:bidi="ar-SA"/>
        </w:rPr>
        <w:t>rd</w:t>
      </w:r>
      <w:r w:rsidR="00B927BF" w:rsidRPr="001634BD">
        <w:rPr>
          <w:rFonts w:ascii="Times New Roman" w:eastAsia="Times New Roman" w:hAnsi="Times New Roman"/>
          <w:lang w:val="en-GB" w:eastAsia="en-GB" w:bidi="ar-SA"/>
        </w:rPr>
        <w:t xml:space="preserve"> of June 2016, The UK made the decision to leave the European Union in a referendum. </w:t>
      </w:r>
      <w:r w:rsidR="00CC4B0B" w:rsidRPr="001634BD">
        <w:rPr>
          <w:rFonts w:ascii="Times New Roman" w:eastAsia="Times New Roman" w:hAnsi="Times New Roman"/>
          <w:lang w:val="en-GB" w:eastAsia="en-GB" w:bidi="ar-SA"/>
        </w:rPr>
        <w:t>Within Wales 52 percent of people voted to leave, which is marginally higher than the whole UK average.</w:t>
      </w:r>
      <w:r w:rsidR="00527F78" w:rsidRPr="001634BD">
        <w:rPr>
          <w:rFonts w:ascii="Times New Roman" w:eastAsia="Times New Roman" w:hAnsi="Times New Roman"/>
          <w:lang w:val="en-GB" w:eastAsia="en-GB" w:bidi="ar-SA"/>
        </w:rPr>
        <w:t xml:space="preserve"> On the 17</w:t>
      </w:r>
      <w:r w:rsidR="00527F78" w:rsidRPr="001634BD">
        <w:rPr>
          <w:rFonts w:ascii="Times New Roman" w:eastAsia="Times New Roman" w:hAnsi="Times New Roman"/>
          <w:vertAlign w:val="superscript"/>
          <w:lang w:val="en-GB" w:eastAsia="en-GB" w:bidi="ar-SA"/>
        </w:rPr>
        <w:t>th</w:t>
      </w:r>
      <w:r w:rsidR="00527F78" w:rsidRPr="001634BD">
        <w:rPr>
          <w:rFonts w:ascii="Times New Roman" w:eastAsia="Times New Roman" w:hAnsi="Times New Roman"/>
          <w:lang w:val="en-GB" w:eastAsia="en-GB" w:bidi="ar-SA"/>
        </w:rPr>
        <w:t xml:space="preserve"> January 2017 assembly members support the Wales Bill in a Senedd vote, where Carwyn Jones states that although the bill could be improved it does “take Wales forward”. The bill then moves on to receive its third reading in the Lo</w:t>
      </w:r>
      <w:r w:rsidR="00337815" w:rsidRPr="001634BD">
        <w:rPr>
          <w:rFonts w:ascii="Times New Roman" w:eastAsia="Times New Roman" w:hAnsi="Times New Roman"/>
          <w:lang w:val="en-GB" w:eastAsia="en-GB" w:bidi="ar-SA"/>
        </w:rPr>
        <w:t>rds the very next day. The Wales Bill gains Royal approval on the 31</w:t>
      </w:r>
      <w:r w:rsidR="00337815" w:rsidRPr="001634BD">
        <w:rPr>
          <w:rFonts w:ascii="Times New Roman" w:eastAsia="Times New Roman" w:hAnsi="Times New Roman"/>
          <w:vertAlign w:val="superscript"/>
          <w:lang w:val="en-GB" w:eastAsia="en-GB" w:bidi="ar-SA"/>
        </w:rPr>
        <w:t>st</w:t>
      </w:r>
      <w:r w:rsidR="00337815" w:rsidRPr="001634BD">
        <w:rPr>
          <w:rFonts w:ascii="Times New Roman" w:eastAsia="Times New Roman" w:hAnsi="Times New Roman"/>
          <w:lang w:val="en-GB" w:eastAsia="en-GB" w:bidi="ar-SA"/>
        </w:rPr>
        <w:t xml:space="preserve"> January 2017.</w:t>
      </w:r>
      <w:r w:rsidR="00A95740" w:rsidRPr="001634BD">
        <w:rPr>
          <w:rFonts w:ascii="Times New Roman" w:eastAsia="Times New Roman" w:hAnsi="Times New Roman"/>
          <w:lang w:val="en-GB" w:eastAsia="en-GB" w:bidi="ar-SA"/>
        </w:rPr>
        <w:t xml:space="preserve"> The assembly make public their official plans to rename themselves Welsh Parliament, this was after the suggestion was supported in a negotiation. </w:t>
      </w:r>
      <w:r w:rsidR="004732A7" w:rsidRPr="001634BD">
        <w:rPr>
          <w:rFonts w:ascii="Times New Roman" w:eastAsia="Times New Roman" w:hAnsi="Times New Roman"/>
          <w:lang w:val="en-GB" w:eastAsia="en-GB" w:bidi="ar-SA"/>
        </w:rPr>
        <w:t>On the 17</w:t>
      </w:r>
      <w:r w:rsidR="004732A7" w:rsidRPr="001634BD">
        <w:rPr>
          <w:rFonts w:ascii="Times New Roman" w:eastAsia="Times New Roman" w:hAnsi="Times New Roman"/>
          <w:vertAlign w:val="superscript"/>
          <w:lang w:val="en-GB" w:eastAsia="en-GB" w:bidi="ar-SA"/>
        </w:rPr>
        <w:t>th</w:t>
      </w:r>
      <w:r w:rsidR="004732A7" w:rsidRPr="001634BD">
        <w:rPr>
          <w:rFonts w:ascii="Times New Roman" w:eastAsia="Times New Roman" w:hAnsi="Times New Roman"/>
          <w:lang w:val="en-GB" w:eastAsia="en-GB" w:bidi="ar-SA"/>
        </w:rPr>
        <w:t xml:space="preserve"> July 2017 Alun Cairns who is a Welsh Conservative politician, who was made Secretary of State in Wales, reserves powers of model for the assembly, this was expected to happen from approximately the 6</w:t>
      </w:r>
      <w:r w:rsidR="004732A7" w:rsidRPr="001634BD">
        <w:rPr>
          <w:rFonts w:ascii="Times New Roman" w:eastAsia="Times New Roman" w:hAnsi="Times New Roman"/>
          <w:vertAlign w:val="superscript"/>
          <w:lang w:val="en-GB" w:eastAsia="en-GB" w:bidi="ar-SA"/>
        </w:rPr>
        <w:t>th</w:t>
      </w:r>
      <w:r w:rsidR="004732A7" w:rsidRPr="001634BD">
        <w:rPr>
          <w:rFonts w:ascii="Times New Roman" w:eastAsia="Times New Roman" w:hAnsi="Times New Roman"/>
          <w:lang w:val="en-GB" w:eastAsia="en-GB" w:bidi="ar-SA"/>
        </w:rPr>
        <w:t xml:space="preserve"> April 2018. This will be used to outline what will be controlled by Westminster, and what is able to be controlled in Cardiff Bay. </w:t>
      </w:r>
    </w:p>
    <w:p w:rsidR="000F5530" w:rsidRPr="001634BD" w:rsidRDefault="000F5530" w:rsidP="00835F6C">
      <w:pPr>
        <w:jc w:val="both"/>
        <w:rPr>
          <w:rFonts w:ascii="Times New Roman" w:hAnsi="Times New Roman"/>
          <w:i/>
        </w:rPr>
      </w:pPr>
    </w:p>
    <w:p w:rsidR="00857DFB" w:rsidRPr="001634BD" w:rsidRDefault="00B77A97" w:rsidP="00835F6C">
      <w:pPr>
        <w:jc w:val="both"/>
        <w:rPr>
          <w:rFonts w:ascii="Times New Roman" w:hAnsi="Times New Roman"/>
        </w:rPr>
      </w:pPr>
      <w:r w:rsidRPr="001634BD">
        <w:rPr>
          <w:rFonts w:ascii="Times New Roman" w:hAnsi="Times New Roman"/>
        </w:rPr>
        <w:t xml:space="preserve">The Brexit negotiations should be spread over two deals. The first negotiation was to establish a withdrawal agreement or the ‘exit deal’. The second negotiation is to secure a consensus on the future of the UK and EU relationship, the ‘new deal’. </w:t>
      </w:r>
      <w:r w:rsidR="009D75BB" w:rsidRPr="001634BD">
        <w:rPr>
          <w:rFonts w:ascii="Times New Roman" w:hAnsi="Times New Roman"/>
        </w:rPr>
        <w:t xml:space="preserve">The UK government states that they have every intention to drive forward a Free Trade Agreement (FTA) with the European Union. There was a two year timeframe; set out in Article 50 whereby the UK government should have struck a withdrawal deal with the European Union, if they haven’t it will mean ‘no deal’. </w:t>
      </w:r>
      <w:r w:rsidR="004F638B" w:rsidRPr="001634BD">
        <w:rPr>
          <w:rFonts w:ascii="Times New Roman" w:hAnsi="Times New Roman"/>
        </w:rPr>
        <w:t>If at this point other member states do not all unanimously agree to prolong the negotiating period, then the UK will still have to leave the European Union anyway.</w:t>
      </w:r>
      <w:r w:rsidR="00857DFB" w:rsidRPr="001634BD">
        <w:rPr>
          <w:rFonts w:ascii="Times New Roman" w:hAnsi="Times New Roman"/>
        </w:rPr>
        <w:t xml:space="preserve"> </w:t>
      </w:r>
      <w:r w:rsidR="001C6592">
        <w:rPr>
          <w:rFonts w:ascii="Times New Roman" w:hAnsi="Times New Roman"/>
        </w:rPr>
        <w:t xml:space="preserve">(Institute for Government, 2018) </w:t>
      </w:r>
    </w:p>
    <w:p w:rsidR="00857DFB" w:rsidRPr="001634BD" w:rsidRDefault="00857DFB" w:rsidP="00835F6C">
      <w:pPr>
        <w:jc w:val="both"/>
        <w:rPr>
          <w:rFonts w:ascii="Times New Roman" w:hAnsi="Times New Roman"/>
        </w:rPr>
      </w:pPr>
    </w:p>
    <w:p w:rsidR="008F4317" w:rsidRPr="007D673C" w:rsidRDefault="00857DFB" w:rsidP="00835F6C">
      <w:pPr>
        <w:jc w:val="both"/>
        <w:rPr>
          <w:rFonts w:ascii="Times New Roman" w:hAnsi="Times New Roman"/>
        </w:rPr>
      </w:pPr>
      <w:r w:rsidRPr="001634BD">
        <w:rPr>
          <w:rFonts w:ascii="Times New Roman" w:hAnsi="Times New Roman"/>
        </w:rPr>
        <w:t>When Article 50 advanced through Parliament, some members of the House of Lords proposed changes, which were to offer Parliament more voting power</w:t>
      </w:r>
      <w:r w:rsidR="003C1795" w:rsidRPr="001634BD">
        <w:rPr>
          <w:rFonts w:ascii="Times New Roman" w:hAnsi="Times New Roman"/>
        </w:rPr>
        <w:t xml:space="preserve"> regarding Brexit negotiations. The House of Lords agreed one change, which was to assign Parliament three different votes</w:t>
      </w:r>
      <w:r w:rsidR="00A176C7" w:rsidRPr="001634BD">
        <w:rPr>
          <w:rFonts w:ascii="Times New Roman" w:hAnsi="Times New Roman"/>
        </w:rPr>
        <w:t>, “an exit deal, new deal and no deal respectively”. There has been a small degree of clarity over the outcomes if Parliament were to vote no to a Brexit deal.</w:t>
      </w:r>
    </w:p>
    <w:p w:rsidR="00745E36" w:rsidRPr="001634BD" w:rsidRDefault="00745E36" w:rsidP="00835F6C">
      <w:pPr>
        <w:jc w:val="both"/>
        <w:rPr>
          <w:rFonts w:ascii="Times New Roman" w:eastAsia="Times New Roman" w:hAnsi="Times New Roman"/>
          <w:i/>
          <w:lang w:val="en-GB" w:eastAsia="en-GB" w:bidi="ar-SA"/>
        </w:rPr>
      </w:pPr>
    </w:p>
    <w:p w:rsidR="008F4317" w:rsidRPr="001634BD" w:rsidRDefault="008F4317" w:rsidP="00835F6C">
      <w:pPr>
        <w:jc w:val="both"/>
        <w:rPr>
          <w:rFonts w:ascii="Times New Roman" w:eastAsia="Times New Roman" w:hAnsi="Times New Roman"/>
          <w:lang w:val="en-GB" w:eastAsia="en-GB" w:bidi="ar-SA"/>
        </w:rPr>
      </w:pPr>
      <w:r w:rsidRPr="001634BD">
        <w:rPr>
          <w:rFonts w:ascii="Times New Roman" w:eastAsia="Times New Roman" w:hAnsi="Times New Roman"/>
          <w:lang w:val="en-GB" w:eastAsia="en-GB" w:bidi="ar-SA"/>
        </w:rPr>
        <w:lastRenderedPageBreak/>
        <w:t>Due to Brexit the UK Government must now attempt to find an alternative plan for Wales funding as well as for other devolved nations, according to a major report.</w:t>
      </w:r>
      <w:r w:rsidR="00C150B2" w:rsidRPr="001634BD">
        <w:rPr>
          <w:rFonts w:ascii="Times New Roman" w:eastAsia="Times New Roman" w:hAnsi="Times New Roman"/>
          <w:lang w:val="en-GB" w:eastAsia="en-GB" w:bidi="ar-SA"/>
        </w:rPr>
        <w:t xml:space="preserve"> A cross-party enquiry was held, to attempt to find out the affects of Brexit on devolved Wales. They found that Wales could be one of the worst off devolved nations, so therefore called for a different funding structure that more accurately portrays the varying levels of need across UK nations. </w:t>
      </w:r>
      <w:r w:rsidR="00A734C6" w:rsidRPr="001634BD">
        <w:rPr>
          <w:rFonts w:ascii="Times New Roman" w:eastAsia="Times New Roman" w:hAnsi="Times New Roman"/>
          <w:lang w:val="en-GB" w:eastAsia="en-GB" w:bidi="ar-SA"/>
        </w:rPr>
        <w:t>According to a report from the Lords EU Committee which states that Welsh economy, farming and manufacturing are all extremely dependant on their membership with the European Union. This added to the already existing fear, about what was going to happen to Wales if Britain left the European Union</w:t>
      </w:r>
      <w:r w:rsidR="001C6592">
        <w:rPr>
          <w:rFonts w:ascii="Times New Roman" w:eastAsia="Times New Roman" w:hAnsi="Times New Roman"/>
          <w:lang w:val="en-GB" w:eastAsia="en-GB" w:bidi="ar-SA"/>
        </w:rPr>
        <w:t xml:space="preserve"> (David Williamson, 2017). </w:t>
      </w:r>
    </w:p>
    <w:p w:rsidR="008F4317" w:rsidRPr="001634BD" w:rsidRDefault="008F4317" w:rsidP="00835F6C">
      <w:pPr>
        <w:jc w:val="both"/>
        <w:rPr>
          <w:rFonts w:ascii="Times New Roman" w:eastAsia="Times New Roman" w:hAnsi="Times New Roman"/>
          <w:color w:val="444444"/>
          <w:lang w:val="en-GB" w:eastAsia="en-GB" w:bidi="ar-SA"/>
        </w:rPr>
      </w:pPr>
    </w:p>
    <w:p w:rsidR="007D3D46" w:rsidRPr="001634BD" w:rsidRDefault="00AB794D" w:rsidP="00835F6C">
      <w:pPr>
        <w:jc w:val="both"/>
        <w:rPr>
          <w:rFonts w:ascii="Times New Roman" w:eastAsia="Times New Roman" w:hAnsi="Times New Roman"/>
          <w:lang w:val="en-GB" w:eastAsia="en-GB" w:bidi="ar-SA"/>
        </w:rPr>
      </w:pPr>
      <w:r w:rsidRPr="001634BD">
        <w:rPr>
          <w:rFonts w:ascii="Times New Roman" w:eastAsia="Times New Roman" w:hAnsi="Times New Roman"/>
          <w:lang w:val="en-GB" w:eastAsia="en-GB" w:bidi="ar-SA"/>
        </w:rPr>
        <w:t>European Union funding, for Wales, was a good source of income, and there is now uncertainty about where that funding is now going to come from since the UK deci</w:t>
      </w:r>
      <w:r w:rsidR="00164D1E" w:rsidRPr="001634BD">
        <w:rPr>
          <w:rFonts w:ascii="Times New Roman" w:eastAsia="Times New Roman" w:hAnsi="Times New Roman"/>
          <w:lang w:val="en-GB" w:eastAsia="en-GB" w:bidi="ar-SA"/>
        </w:rPr>
        <w:t>ded to exit the European Union. Although due to one of the European Union’s aims, which is to combat differences between the developments of different regions Wales has benefited from the reallocation of funding across the European</w:t>
      </w:r>
      <w:r w:rsidR="00D61653" w:rsidRPr="001634BD">
        <w:rPr>
          <w:rFonts w:ascii="Times New Roman" w:eastAsia="Times New Roman" w:hAnsi="Times New Roman"/>
          <w:lang w:val="en-GB" w:eastAsia="en-GB" w:bidi="ar-SA"/>
        </w:rPr>
        <w:t xml:space="preserve"> Union. Before the referendum happened it was public knowledge that in 2014 Wales was awarded approximately £79 per head from European Union </w:t>
      </w:r>
      <w:r w:rsidR="00745E36" w:rsidRPr="001634BD">
        <w:rPr>
          <w:rFonts w:ascii="Times New Roman" w:eastAsia="Times New Roman" w:hAnsi="Times New Roman"/>
          <w:lang w:val="en-GB" w:eastAsia="en-GB" w:bidi="ar-SA"/>
        </w:rPr>
        <w:t xml:space="preserve">funding to Wales. Although even with this Wales continued to vote for Britain to leave the European Union, with the figures showing 53 percent to 47 percent. </w:t>
      </w:r>
      <w:r w:rsidR="00AA2052" w:rsidRPr="001634BD">
        <w:rPr>
          <w:rFonts w:ascii="Times New Roman" w:eastAsia="Times New Roman" w:hAnsi="Times New Roman"/>
          <w:lang w:val="en-GB" w:eastAsia="en-GB" w:bidi="ar-SA"/>
        </w:rPr>
        <w:t>Wales could continue to have financial support off the European Union, as the programme currently runs to 2020, although the UK is due to leave in 2019. Although the question was asked, relating to whether or not that money would still be granted. That question was answered with a minor level of certainty, as the UK Government guaranteed that European Union funding would continue for Wales, even after Britain voted to leave. This small level of certainty for the Welsh economy is on</w:t>
      </w:r>
      <w:r w:rsidR="001C6592">
        <w:rPr>
          <w:rFonts w:ascii="Times New Roman" w:eastAsia="Times New Roman" w:hAnsi="Times New Roman"/>
          <w:lang w:val="en-GB" w:eastAsia="en-GB" w:bidi="ar-SA"/>
        </w:rPr>
        <w:t xml:space="preserve">ly feasible in the short term (Sam White, 2017). </w:t>
      </w:r>
    </w:p>
    <w:p w:rsidR="007D3D46" w:rsidRPr="001634BD" w:rsidRDefault="007D3D46" w:rsidP="00835F6C">
      <w:pPr>
        <w:jc w:val="both"/>
        <w:rPr>
          <w:rFonts w:ascii="Times New Roman" w:eastAsia="Times New Roman" w:hAnsi="Times New Roman"/>
          <w:color w:val="444444"/>
          <w:lang w:val="en-GB" w:eastAsia="en-GB" w:bidi="ar-SA"/>
        </w:rPr>
      </w:pPr>
    </w:p>
    <w:p w:rsidR="00164D1E" w:rsidRPr="001634BD" w:rsidRDefault="00AA4A12" w:rsidP="00835F6C">
      <w:pPr>
        <w:pStyle w:val="NormalWeb"/>
        <w:shd w:val="clear" w:color="auto" w:fill="FFFFFF"/>
        <w:spacing w:before="0" w:beforeAutospacing="0" w:after="0" w:afterAutospacing="0"/>
        <w:jc w:val="both"/>
        <w:rPr>
          <w:color w:val="26282C"/>
        </w:rPr>
      </w:pPr>
      <w:r w:rsidRPr="001B587E">
        <w:t xml:space="preserve">After this short term period of certainty, </w:t>
      </w:r>
      <w:r w:rsidR="000111E5" w:rsidRPr="001B587E">
        <w:t>the amount of financial support Wales receives will be decided solely by the UK Central Government, and is expected to not come close to the</w:t>
      </w:r>
      <w:r w:rsidR="000111E5" w:rsidRPr="001634BD">
        <w:rPr>
          <w:color w:val="26282C"/>
        </w:rPr>
        <w:t xml:space="preserve"> funding received from the European Union, which will lead to an extremely uncertain future funding landscape for the UK and Wales. This will therefore lead to an increased amount of pressure on the UK government as they will have to change funding and make cuts in other areas, to be able to offer Wales funding. This could have a knock on effect to other services across the UK for example transport, healthcare or public services. </w:t>
      </w:r>
    </w:p>
    <w:p w:rsidR="000111E5" w:rsidRPr="001634BD" w:rsidRDefault="000111E5" w:rsidP="00835F6C">
      <w:pPr>
        <w:pStyle w:val="NormalWeb"/>
        <w:shd w:val="clear" w:color="auto" w:fill="FFFFFF"/>
        <w:spacing w:before="0" w:beforeAutospacing="0" w:after="0" w:afterAutospacing="0"/>
        <w:jc w:val="both"/>
        <w:rPr>
          <w:color w:val="26282C"/>
        </w:rPr>
      </w:pPr>
    </w:p>
    <w:p w:rsidR="00271D8F" w:rsidRPr="001634BD" w:rsidRDefault="000111E5" w:rsidP="00835F6C">
      <w:pPr>
        <w:pStyle w:val="NormalWeb"/>
        <w:shd w:val="clear" w:color="auto" w:fill="FFFFFF"/>
        <w:spacing w:before="0" w:beforeAutospacing="0" w:after="0" w:afterAutospacing="0"/>
        <w:jc w:val="both"/>
        <w:rPr>
          <w:color w:val="26282C"/>
        </w:rPr>
      </w:pPr>
      <w:r w:rsidRPr="001634BD">
        <w:rPr>
          <w:color w:val="26282C"/>
        </w:rPr>
        <w:t xml:space="preserve">Although there is still a possibility that the UK could potentially access European Union funding without actually being a member of the European Union. This is through a limited amount of funds; these funds are presently being used by various different countries which are not European Union member states. An example of one of these funds is Interreg which is a scheme run to actively support collaboration to solve common problems between countries. </w:t>
      </w:r>
      <w:r w:rsidR="004D0232" w:rsidRPr="001634BD">
        <w:rPr>
          <w:color w:val="26282C"/>
        </w:rPr>
        <w:t>Although in spite of that, the opportunity to be involved with this programme and ones similar could possibly</w:t>
      </w:r>
      <w:r w:rsidR="005270E1" w:rsidRPr="001634BD">
        <w:rPr>
          <w:color w:val="26282C"/>
        </w:rPr>
        <w:t xml:space="preserve"> be</w:t>
      </w:r>
      <w:r w:rsidR="004D0232" w:rsidRPr="001634BD">
        <w:rPr>
          <w:color w:val="26282C"/>
        </w:rPr>
        <w:t xml:space="preserve"> axed during the UK exit negotiations. </w:t>
      </w:r>
      <w:r w:rsidR="005270E1" w:rsidRPr="001634BD">
        <w:rPr>
          <w:color w:val="26282C"/>
        </w:rPr>
        <w:t xml:space="preserve">The Welsh Government has publicly announced that it can and is planning for Wales future. Last October there were mentions of creating a National Infrastructure Commission for Wales. This is an </w:t>
      </w:r>
      <w:r w:rsidR="00271D8F" w:rsidRPr="001634BD">
        <w:rPr>
          <w:color w:val="26282C"/>
        </w:rPr>
        <w:t>initiative is directed at the successful developing of a long-term, logical plan outlining future investment within infrastructure, to play on Wales strengths.</w:t>
      </w:r>
    </w:p>
    <w:p w:rsidR="00271D8F" w:rsidRPr="001634BD" w:rsidRDefault="00271D8F" w:rsidP="00835F6C">
      <w:pPr>
        <w:pStyle w:val="NormalWeb"/>
        <w:shd w:val="clear" w:color="auto" w:fill="FFFFFF"/>
        <w:spacing w:before="0" w:beforeAutospacing="0" w:after="0" w:afterAutospacing="0"/>
        <w:jc w:val="both"/>
        <w:rPr>
          <w:color w:val="26282C"/>
        </w:rPr>
      </w:pPr>
    </w:p>
    <w:p w:rsidR="000111E5" w:rsidRDefault="00271D8F" w:rsidP="00835F6C">
      <w:pPr>
        <w:pStyle w:val="NormalWeb"/>
        <w:shd w:val="clear" w:color="auto" w:fill="FFFFFF"/>
        <w:spacing w:before="0" w:beforeAutospacing="0" w:after="0" w:afterAutospacing="0"/>
        <w:jc w:val="both"/>
        <w:rPr>
          <w:color w:val="26282C"/>
        </w:rPr>
      </w:pPr>
      <w:r w:rsidRPr="001634BD">
        <w:rPr>
          <w:color w:val="26282C"/>
        </w:rPr>
        <w:t>The most significant impact on the Welsh economy will be due to post Brexit trade negotiations, because the Welsh economy is extremely dependent</w:t>
      </w:r>
      <w:r w:rsidR="009A702F" w:rsidRPr="001634BD">
        <w:rPr>
          <w:color w:val="26282C"/>
        </w:rPr>
        <w:t xml:space="preserve"> on exports,</w:t>
      </w:r>
      <w:r w:rsidR="001B29E8">
        <w:rPr>
          <w:color w:val="26282C"/>
        </w:rPr>
        <w:t xml:space="preserve"> as</w:t>
      </w:r>
      <w:r w:rsidR="00590D40">
        <w:rPr>
          <w:color w:val="26282C"/>
        </w:rPr>
        <w:t xml:space="preserve"> </w:t>
      </w:r>
      <w:r w:rsidR="001B29E8">
        <w:rPr>
          <w:color w:val="26282C"/>
        </w:rPr>
        <w:t>68 percent go to European Union member countries outside the UK</w:t>
      </w:r>
      <w:r w:rsidR="00590D40">
        <w:rPr>
          <w:color w:val="26282C"/>
        </w:rPr>
        <w:t xml:space="preserve"> (Nation Cymru, 2017)</w:t>
      </w:r>
      <w:r w:rsidR="001B29E8">
        <w:rPr>
          <w:color w:val="26282C"/>
        </w:rPr>
        <w:t>. Wales are the most</w:t>
      </w:r>
      <w:r w:rsidR="009A702F" w:rsidRPr="001634BD">
        <w:rPr>
          <w:color w:val="26282C"/>
        </w:rPr>
        <w:t xml:space="preserve"> </w:t>
      </w:r>
      <w:r w:rsidR="001B29E8" w:rsidRPr="001634BD">
        <w:rPr>
          <w:color w:val="26282C"/>
        </w:rPr>
        <w:t xml:space="preserve">dependent </w:t>
      </w:r>
      <w:r w:rsidR="001B29E8">
        <w:rPr>
          <w:color w:val="26282C"/>
        </w:rPr>
        <w:t xml:space="preserve">nation in the UK regarding exports. </w:t>
      </w:r>
      <w:r w:rsidR="001C74AD" w:rsidRPr="001634BD">
        <w:rPr>
          <w:color w:val="26282C"/>
        </w:rPr>
        <w:t xml:space="preserve">Larger companies across the UK will also be impacted with uncertain future trade deals, due to Wales currently </w:t>
      </w:r>
      <w:r w:rsidR="007B572E" w:rsidRPr="001634BD">
        <w:rPr>
          <w:color w:val="26282C"/>
        </w:rPr>
        <w:t xml:space="preserve">being a huge </w:t>
      </w:r>
      <w:r w:rsidR="007B572E" w:rsidRPr="001634BD">
        <w:rPr>
          <w:color w:val="26282C"/>
        </w:rPr>
        <w:lastRenderedPageBreak/>
        <w:t xml:space="preserve">provider of goods. Possible trade tariffs are one of the most obvious barriers, but one of the less important areas of trade agreements for Wales, according to </w:t>
      </w:r>
      <w:r w:rsidR="000357A5">
        <w:rPr>
          <w:color w:val="26282C"/>
        </w:rPr>
        <w:t>(</w:t>
      </w:r>
      <w:r w:rsidR="007B572E" w:rsidRPr="001634BD">
        <w:rPr>
          <w:color w:val="26282C"/>
        </w:rPr>
        <w:t>Professor Calvin Jones</w:t>
      </w:r>
      <w:r w:rsidR="000357A5">
        <w:rPr>
          <w:color w:val="26282C"/>
        </w:rPr>
        <w:t>, 2017)</w:t>
      </w:r>
    </w:p>
    <w:p w:rsidR="001B29E8" w:rsidRDefault="001B29E8" w:rsidP="00835F6C">
      <w:pPr>
        <w:pStyle w:val="NormalWeb"/>
        <w:shd w:val="clear" w:color="auto" w:fill="FFFFFF"/>
        <w:spacing w:before="0" w:beforeAutospacing="0" w:after="0" w:afterAutospacing="0"/>
        <w:jc w:val="both"/>
        <w:rPr>
          <w:color w:val="26282C"/>
        </w:rPr>
      </w:pPr>
    </w:p>
    <w:p w:rsidR="001B29E8" w:rsidRDefault="00590579" w:rsidP="00835F6C">
      <w:pPr>
        <w:pStyle w:val="NormalWeb"/>
        <w:shd w:val="clear" w:color="auto" w:fill="FFFFFF"/>
        <w:spacing w:before="0" w:beforeAutospacing="0" w:after="0" w:afterAutospacing="0"/>
        <w:jc w:val="both"/>
        <w:rPr>
          <w:color w:val="26282C"/>
        </w:rPr>
      </w:pPr>
      <w:r>
        <w:rPr>
          <w:color w:val="26282C"/>
        </w:rPr>
        <w:t xml:space="preserve">According to </w:t>
      </w:r>
      <w:r w:rsidR="000357A5">
        <w:rPr>
          <w:color w:val="26282C"/>
        </w:rPr>
        <w:t>(</w:t>
      </w:r>
      <w:r>
        <w:rPr>
          <w:color w:val="26282C"/>
        </w:rPr>
        <w:t>Nation Cymru</w:t>
      </w:r>
      <w:r w:rsidR="000357A5">
        <w:rPr>
          <w:color w:val="26282C"/>
        </w:rPr>
        <w:t xml:space="preserve"> 2017),</w:t>
      </w:r>
      <w:r w:rsidR="000A547F">
        <w:rPr>
          <w:color w:val="26282C"/>
        </w:rPr>
        <w:t xml:space="preserve"> there are more positive outcomes for Wales and the Welsh Government, one being a ‘lucky escape’. Martin Schulz, a German Social Democrat leader stated that he wanted Europe to become one united nation, with disagreements resulting being axed from the European Union. There have been many arguments stating that </w:t>
      </w:r>
      <w:r w:rsidR="00392D00">
        <w:rPr>
          <w:color w:val="26282C"/>
        </w:rPr>
        <w:t>the possible integration would never have been successful even if the UK had remained, although</w:t>
      </w:r>
      <w:r>
        <w:rPr>
          <w:color w:val="26282C"/>
        </w:rPr>
        <w:t xml:space="preserve"> this has never been confirmed.</w:t>
      </w:r>
      <w:r w:rsidR="000357A5">
        <w:rPr>
          <w:color w:val="26282C"/>
        </w:rPr>
        <w:t xml:space="preserve"> </w:t>
      </w:r>
      <w:r>
        <w:rPr>
          <w:color w:val="26282C"/>
        </w:rPr>
        <w:t xml:space="preserve">Brexit will also force politicians to take extreme and much quicker action regarding many decisions, policies and laws. Therefore encouraging a more forward thinking, risk taking approach, hopefully leading to big positive changes for Wales and Wales’ Government. </w:t>
      </w:r>
    </w:p>
    <w:p w:rsidR="000357A5" w:rsidRDefault="000357A5" w:rsidP="00835F6C">
      <w:pPr>
        <w:pStyle w:val="NormalWeb"/>
        <w:shd w:val="clear" w:color="auto" w:fill="FFFFFF"/>
        <w:spacing w:before="0" w:beforeAutospacing="0" w:after="0" w:afterAutospacing="0"/>
        <w:jc w:val="both"/>
        <w:rPr>
          <w:color w:val="26282C"/>
        </w:rPr>
      </w:pPr>
    </w:p>
    <w:p w:rsidR="00A96B5D" w:rsidRDefault="000357A5" w:rsidP="00835F6C">
      <w:pPr>
        <w:pStyle w:val="NormalWeb"/>
        <w:shd w:val="clear" w:color="auto" w:fill="FFFFFF"/>
        <w:spacing w:before="0" w:beforeAutospacing="0" w:after="0" w:afterAutospacing="0"/>
        <w:jc w:val="both"/>
        <w:rPr>
          <w:color w:val="26282C"/>
        </w:rPr>
      </w:pPr>
      <w:r>
        <w:rPr>
          <w:color w:val="26282C"/>
        </w:rPr>
        <w:t xml:space="preserve"> (Carwyn Jones, 2017) </w:t>
      </w:r>
      <w:r w:rsidR="00A96B5D">
        <w:rPr>
          <w:color w:val="26282C"/>
        </w:rPr>
        <w:t>The most recent news from the Brexit negotiations are that European Union citizens within the UK and that UK citizens in the remaining parts of Europe are allowed to stay where they are. This also includes any children or partners they may have. The UK courts will have authority and the final decision</w:t>
      </w:r>
      <w:r w:rsidR="002B357A">
        <w:rPr>
          <w:color w:val="26282C"/>
        </w:rPr>
        <w:t xml:space="preserve"> over implementing rights over European citizens who reside in Britain, but if needed can contact the European Court of Justice for anywhere up to eight years after Britain leaving the European Union, if they are unsure of a specific case.</w:t>
      </w:r>
      <w:r w:rsidR="00B44427">
        <w:rPr>
          <w:color w:val="26282C"/>
        </w:rPr>
        <w:t xml:space="preserve"> There is no official or set sum the UK will have to pay the European Union before they leave, but according to documentation it is estimated to be approximately 50 billion pounds. </w:t>
      </w:r>
      <w:r w:rsidR="00081148">
        <w:rPr>
          <w:color w:val="26282C"/>
        </w:rPr>
        <w:t xml:space="preserve">The UK has also agreed to continue to contribute towards the European Union as normal, in 2019 and 2020. During the negotiations there were also two other points of discussion, one being, the fundamental need to work together on issues such as, police, defence, security and nuclear regulations. Secondly, </w:t>
      </w:r>
      <w:r w:rsidR="006E6447">
        <w:rPr>
          <w:color w:val="26282C"/>
        </w:rPr>
        <w:t xml:space="preserve">a discussed agreement stating that there would still be availability of products on the market before Britain officially leave the European Union, this was put in place to attempt to minimise possible disruption for customers and businesses alike.  </w:t>
      </w:r>
    </w:p>
    <w:p w:rsidR="002937A6" w:rsidRDefault="002937A6" w:rsidP="00835F6C">
      <w:pPr>
        <w:pStyle w:val="NormalWeb"/>
        <w:shd w:val="clear" w:color="auto" w:fill="FFFFFF"/>
        <w:spacing w:before="0" w:beforeAutospacing="0" w:after="0" w:afterAutospacing="0"/>
        <w:jc w:val="both"/>
        <w:rPr>
          <w:color w:val="26282C"/>
        </w:rPr>
      </w:pPr>
      <w:r>
        <w:rPr>
          <w:color w:val="26282C"/>
        </w:rPr>
        <w:t xml:space="preserve">The Welsh Government made a recent statement where they stated that they will dismiss any new and added constraints being attempted to implant into the Welsh Governments devolved legislative competence. </w:t>
      </w:r>
      <w:r w:rsidR="00E9287A">
        <w:rPr>
          <w:color w:val="26282C"/>
        </w:rPr>
        <w:t xml:space="preserve">Many people who voted to leave the European Union saw it as an opportunity to detach themselves and Wales from the European Union policy restrictions and by therefore trading European Union constrictions for a UK version, Wales as a nation, would be no better off, regarding devolution, than if it were to have </w:t>
      </w:r>
      <w:r w:rsidR="00E92CC7">
        <w:rPr>
          <w:color w:val="26282C"/>
        </w:rPr>
        <w:t xml:space="preserve">remained in the European Union. From the very beginning of the </w:t>
      </w:r>
      <w:r w:rsidR="00631F81">
        <w:rPr>
          <w:color w:val="26282C"/>
        </w:rPr>
        <w:t xml:space="preserve">debating surrounding Wales’ collaborative future outside of the European Union, the Welsh Government has noted the fundamental need to successfully develop new UK frameworks. </w:t>
      </w:r>
      <w:r w:rsidR="001658FA">
        <w:rPr>
          <w:color w:val="26282C"/>
        </w:rPr>
        <w:t xml:space="preserve">The Welsh Government stated that one of their highest concerns is that there are no added problems, regarding the free movement of goods and new services are </w:t>
      </w:r>
      <w:r w:rsidR="00431F69">
        <w:rPr>
          <w:color w:val="26282C"/>
        </w:rPr>
        <w:t xml:space="preserve">added to Wales due to the exit of Britain. Following on from that, the Welsh Government also stated that this development of UK frameworks </w:t>
      </w:r>
      <w:r w:rsidR="00FF7402">
        <w:rPr>
          <w:color w:val="26282C"/>
        </w:rPr>
        <w:t xml:space="preserve">is of high importance, and should therefore be reviewed without hesitation by four UK administrators. </w:t>
      </w:r>
      <w:r w:rsidR="00431F69">
        <w:rPr>
          <w:color w:val="26282C"/>
        </w:rPr>
        <w:t xml:space="preserve"> </w:t>
      </w:r>
    </w:p>
    <w:p w:rsidR="007B572E" w:rsidRPr="001634BD" w:rsidRDefault="007B572E" w:rsidP="00835F6C">
      <w:pPr>
        <w:pStyle w:val="NormalWeb"/>
        <w:shd w:val="clear" w:color="auto" w:fill="FFFFFF"/>
        <w:spacing w:before="0" w:beforeAutospacing="0" w:after="0" w:afterAutospacing="0"/>
        <w:jc w:val="both"/>
      </w:pPr>
    </w:p>
    <w:p w:rsidR="00BA0E57" w:rsidRDefault="008A08A3" w:rsidP="00835F6C">
      <w:pPr>
        <w:pStyle w:val="NormalWeb"/>
        <w:shd w:val="clear" w:color="auto" w:fill="FFFFFF"/>
        <w:spacing w:before="0" w:beforeAutospacing="0" w:after="0" w:afterAutospacing="0"/>
        <w:jc w:val="both"/>
      </w:pPr>
      <w:r w:rsidRPr="001634BD">
        <w:t>Post-truth has been defined as “relating to or denoting circumstances in which objective facts are less influential in shaping public opinion than appeals to emotion and personal belief.”</w:t>
      </w:r>
      <w:r w:rsidR="00E60BA7" w:rsidRPr="001634BD">
        <w:t xml:space="preserve"> Recently with Brexit and Donald Trump becoming president it is said that this phrase has captured people’s moods and concepts. Especially for countries like America and Britain, where they live in mainly populist cultures. Post-truth has become a much more popular concept due to the constant rising usage of social media as a news source for people and the forever increasing amount of facts that are incorrect or misleading leading to a distrust of </w:t>
      </w:r>
      <w:r w:rsidR="00E60BA7" w:rsidRPr="001634BD">
        <w:lastRenderedPageBreak/>
        <w:t xml:space="preserve">facts offered by different social media sites. </w:t>
      </w:r>
      <w:r w:rsidR="00661C53" w:rsidRPr="001634BD">
        <w:t>According to research post-truth could potentially become a defining word of these recent economic and political times</w:t>
      </w:r>
      <w:r w:rsidR="00661C53" w:rsidRPr="000357A5">
        <w:t>.</w:t>
      </w:r>
      <w:r w:rsidR="000357A5" w:rsidRPr="000357A5">
        <w:rPr>
          <w:color w:val="282F2F"/>
          <w:spacing w:val="5"/>
          <w:shd w:val="clear" w:color="auto" w:fill="FFFFFF"/>
        </w:rPr>
        <w:t xml:space="preserve"> (Katy</w:t>
      </w:r>
      <w:r w:rsidR="000357A5">
        <w:t xml:space="preserve"> Steinmetz, 2016)</w:t>
      </w:r>
      <w:r w:rsidR="00A66C98">
        <w:t xml:space="preserve"> Post-truth politics has influenced modern society in a verity of different ways. For example by, date becoming much more readily available through new technology, a new found obsession for data and statistics across the political landscape, much smaller snippets of information are now increasingly being used in videos on social media, YouTube videos, and the news. This has the potential to cause serious problems as the information is likely to have been taken out of context, be fake, interpreted wrongly or not demonstrate the </w:t>
      </w:r>
      <w:r w:rsidR="00515923">
        <w:t>full picture. Often then data’s accuracy is not what matters most but the overall picture the news or speech is attempting to publicise. This has a huge impact and shapes how the members of the public interact with various different political views, members of parliament and shapes theirs attitudes and feelings towards specific issues, for example the National Health Service</w:t>
      </w:r>
      <w:r w:rsidR="000357A5">
        <w:t xml:space="preserve"> (Ashley Kirk, 2017). </w:t>
      </w:r>
    </w:p>
    <w:p w:rsidR="00564FEB" w:rsidRPr="001634BD" w:rsidRDefault="00564FEB" w:rsidP="00835F6C">
      <w:pPr>
        <w:pStyle w:val="NormalWeb"/>
        <w:shd w:val="clear" w:color="auto" w:fill="FFFFFF"/>
        <w:spacing w:before="0" w:beforeAutospacing="0" w:after="0" w:afterAutospacing="0"/>
        <w:jc w:val="both"/>
      </w:pPr>
    </w:p>
    <w:p w:rsidR="001634BD" w:rsidRPr="00B0017B" w:rsidRDefault="00B0017B" w:rsidP="00835F6C">
      <w:pPr>
        <w:jc w:val="both"/>
        <w:rPr>
          <w:rFonts w:ascii="Times New Roman" w:hAnsi="Times New Roman"/>
          <w:lang w:val="en-GB" w:eastAsia="en-GB" w:bidi="ar-SA"/>
        </w:rPr>
      </w:pPr>
      <w:r>
        <w:rPr>
          <w:rFonts w:ascii="Times New Roman" w:hAnsi="Times New Roman"/>
          <w:lang w:val="en-GB" w:eastAsia="en-GB" w:bidi="ar-SA"/>
        </w:rPr>
        <w:t>According to</w:t>
      </w:r>
      <w:r>
        <w:rPr>
          <w:rFonts w:ascii="Arial" w:hAnsi="Arial" w:cs="Arial"/>
          <w:color w:val="111111"/>
        </w:rPr>
        <w:t> </w:t>
      </w:r>
      <w:r w:rsidR="00CA1789">
        <w:rPr>
          <w:rFonts w:ascii="Arial" w:hAnsi="Arial" w:cs="Arial"/>
          <w:color w:val="111111"/>
        </w:rPr>
        <w:t>(</w:t>
      </w:r>
      <w:hyperlink r:id="rId10" w:history="1">
        <w:r w:rsidRPr="00B0017B">
          <w:rPr>
            <w:rStyle w:val="Hyperlink"/>
            <w:rFonts w:ascii="Times New Roman" w:hAnsi="Times New Roman"/>
            <w:color w:val="auto"/>
            <w:u w:val="none"/>
          </w:rPr>
          <w:t>Anne Applebaum</w:t>
        </w:r>
      </w:hyperlink>
      <w:r w:rsidR="00CA1789">
        <w:t>, 2017)</w:t>
      </w:r>
      <w:r>
        <w:rPr>
          <w:rFonts w:ascii="Times New Roman" w:hAnsi="Times New Roman"/>
        </w:rPr>
        <w:t xml:space="preserve"> the biggest lie told during the Brexit campaign was all about money. During the campaign </w:t>
      </w:r>
      <w:r w:rsidR="00C25836">
        <w:rPr>
          <w:rFonts w:ascii="Times New Roman" w:hAnsi="Times New Roman"/>
        </w:rPr>
        <w:t xml:space="preserve">large red buses were driven all around the country, with the slogan “we send the European Union 350 million pounds per </w:t>
      </w:r>
      <w:r w:rsidR="00225320">
        <w:rPr>
          <w:rFonts w:ascii="Times New Roman" w:hAnsi="Times New Roman"/>
        </w:rPr>
        <w:t>week;</w:t>
      </w:r>
      <w:r w:rsidR="00C25836">
        <w:rPr>
          <w:rFonts w:ascii="Times New Roman" w:hAnsi="Times New Roman"/>
        </w:rPr>
        <w:t xml:space="preserve"> let’</w:t>
      </w:r>
      <w:r w:rsidR="00225320">
        <w:rPr>
          <w:rFonts w:ascii="Times New Roman" w:hAnsi="Times New Roman"/>
        </w:rPr>
        <w:t xml:space="preserve">s fund our </w:t>
      </w:r>
      <w:r w:rsidR="00C25836">
        <w:rPr>
          <w:rFonts w:ascii="Times New Roman" w:hAnsi="Times New Roman"/>
        </w:rPr>
        <w:t xml:space="preserve">National Health Service instead”. </w:t>
      </w:r>
      <w:r w:rsidR="00225320">
        <w:rPr>
          <w:rFonts w:ascii="Times New Roman" w:hAnsi="Times New Roman"/>
        </w:rPr>
        <w:t>This argument supporting to leave the European Union had a huge influence over peoples final vote decision, which Brexit campaign leaders have since admitted. Not only this</w:t>
      </w:r>
      <w:r w:rsidR="00A22E07">
        <w:rPr>
          <w:rFonts w:ascii="Times New Roman" w:hAnsi="Times New Roman"/>
        </w:rPr>
        <w:t>,</w:t>
      </w:r>
      <w:r w:rsidR="00225320">
        <w:rPr>
          <w:rFonts w:ascii="Times New Roman" w:hAnsi="Times New Roman"/>
        </w:rPr>
        <w:t xml:space="preserve"> it was also a made up figure </w:t>
      </w:r>
      <w:r w:rsidR="00A22E07">
        <w:rPr>
          <w:rFonts w:ascii="Times New Roman" w:hAnsi="Times New Roman"/>
        </w:rPr>
        <w:t xml:space="preserve">and in actual fact Britain never sent the European Union 350 million pounds per week, and this was after the British public made their final decision to leave the European Union. </w:t>
      </w:r>
    </w:p>
    <w:p w:rsidR="00B0017B" w:rsidRDefault="00B0017B" w:rsidP="00835F6C">
      <w:pPr>
        <w:jc w:val="both"/>
        <w:rPr>
          <w:rFonts w:ascii="Times New Roman" w:hAnsi="Times New Roman"/>
          <w:lang w:val="en-GB" w:eastAsia="en-GB" w:bidi="ar-SA"/>
        </w:rPr>
      </w:pPr>
    </w:p>
    <w:p w:rsidR="00E23190" w:rsidRDefault="00E23190" w:rsidP="00835F6C">
      <w:pPr>
        <w:jc w:val="both"/>
        <w:rPr>
          <w:rFonts w:ascii="Times New Roman" w:hAnsi="Times New Roman"/>
          <w:lang w:val="en-GB" w:eastAsia="en-GB" w:bidi="ar-SA"/>
        </w:rPr>
      </w:pPr>
      <w:r>
        <w:rPr>
          <w:rFonts w:ascii="Times New Roman" w:hAnsi="Times New Roman"/>
          <w:lang w:val="en-GB" w:eastAsia="en-GB" w:bidi="ar-SA"/>
        </w:rPr>
        <w:t xml:space="preserve">Instead of now receiving the 350 million pounds a week, members of parliament and Theresa May are attempting to </w:t>
      </w:r>
      <w:r w:rsidR="00363243">
        <w:rPr>
          <w:rFonts w:ascii="Times New Roman" w:hAnsi="Times New Roman"/>
          <w:lang w:val="en-GB" w:eastAsia="en-GB" w:bidi="ar-SA"/>
        </w:rPr>
        <w:t>negotiate how</w:t>
      </w:r>
      <w:r>
        <w:rPr>
          <w:rFonts w:ascii="Times New Roman" w:hAnsi="Times New Roman"/>
          <w:lang w:val="en-GB" w:eastAsia="en-GB" w:bidi="ar-SA"/>
        </w:rPr>
        <w:t xml:space="preserve"> much money Britain now owes to the European Union for various financial promises that have not been kept and for agreements signed but</w:t>
      </w:r>
      <w:r w:rsidR="00911F8A">
        <w:rPr>
          <w:rFonts w:ascii="Times New Roman" w:hAnsi="Times New Roman"/>
          <w:lang w:val="en-GB" w:eastAsia="en-GB" w:bidi="ar-SA"/>
        </w:rPr>
        <w:t xml:space="preserve"> not actually followed through. New arrangements may now have to be re designed and re created to keep Europe and the UK connected. For example pharmaceutical services and products and nuclear regulations </w:t>
      </w:r>
      <w:r w:rsidR="007756A7">
        <w:rPr>
          <w:rFonts w:ascii="Times New Roman" w:hAnsi="Times New Roman"/>
          <w:lang w:val="en-GB" w:eastAsia="en-GB" w:bidi="ar-SA"/>
        </w:rPr>
        <w:t xml:space="preserve">may need to have common ground with Britain and other countries within Europe. </w:t>
      </w:r>
    </w:p>
    <w:p w:rsidR="00DD1673" w:rsidRDefault="00DD1673" w:rsidP="00835F6C">
      <w:pPr>
        <w:jc w:val="both"/>
      </w:pPr>
    </w:p>
    <w:p w:rsidR="00760CDF" w:rsidRDefault="00760CDF" w:rsidP="00835F6C">
      <w:pPr>
        <w:jc w:val="both"/>
        <w:rPr>
          <w:rFonts w:ascii="Times New Roman" w:hAnsi="Times New Roman"/>
          <w:lang w:val="en-GB" w:eastAsia="en-GB" w:bidi="ar-SA"/>
        </w:rPr>
      </w:pPr>
      <w:r>
        <w:rPr>
          <w:rFonts w:ascii="Times New Roman" w:hAnsi="Times New Roman"/>
          <w:lang w:val="en-GB" w:eastAsia="en-GB" w:bidi="ar-SA"/>
        </w:rPr>
        <w:t xml:space="preserve">The second post-truth </w:t>
      </w:r>
      <w:r w:rsidR="004265C0">
        <w:rPr>
          <w:rFonts w:ascii="Times New Roman" w:hAnsi="Times New Roman"/>
          <w:lang w:val="en-GB" w:eastAsia="en-GB" w:bidi="ar-SA"/>
        </w:rPr>
        <w:t xml:space="preserve">related to Brexit and which was publicly and regularly repeated throughout the campaign, was that exiting the European single market </w:t>
      </w:r>
      <w:r w:rsidR="00DD1673">
        <w:rPr>
          <w:rFonts w:ascii="Times New Roman" w:hAnsi="Times New Roman"/>
          <w:lang w:val="en-GB" w:eastAsia="en-GB" w:bidi="ar-SA"/>
        </w:rPr>
        <w:t xml:space="preserve">would be fast, simple and easy. Liam </w:t>
      </w:r>
      <w:r w:rsidR="00E02A83">
        <w:rPr>
          <w:rFonts w:ascii="Times New Roman" w:hAnsi="Times New Roman"/>
          <w:lang w:val="en-GB" w:eastAsia="en-GB" w:bidi="ar-SA"/>
        </w:rPr>
        <w:t>Fox,</w:t>
      </w:r>
      <w:r w:rsidR="00DD1673">
        <w:rPr>
          <w:rFonts w:ascii="Times New Roman" w:hAnsi="Times New Roman"/>
          <w:lang w:val="en-GB" w:eastAsia="en-GB" w:bidi="ar-SA"/>
        </w:rPr>
        <w:t xml:space="preserve"> who is now currently Britain’s best trade negotiator, stated during the campaign that a brand new trade deal would be “the easiest in human history”</w:t>
      </w:r>
      <w:r w:rsidR="00E02A83">
        <w:rPr>
          <w:rFonts w:ascii="Times New Roman" w:hAnsi="Times New Roman"/>
          <w:lang w:val="en-GB" w:eastAsia="en-GB" w:bidi="ar-SA"/>
        </w:rPr>
        <w:t xml:space="preserve">.  A year after that referendum barely any progress was made with the negotiations. </w:t>
      </w:r>
    </w:p>
    <w:p w:rsidR="007B572E" w:rsidRPr="001634BD" w:rsidRDefault="007B572E" w:rsidP="00835F6C">
      <w:pPr>
        <w:jc w:val="both"/>
        <w:rPr>
          <w:rFonts w:ascii="Times New Roman" w:hAnsi="Times New Roman"/>
        </w:rPr>
      </w:pPr>
    </w:p>
    <w:p w:rsidR="002937A6" w:rsidRDefault="0054646C" w:rsidP="00835F6C">
      <w:pPr>
        <w:jc w:val="both"/>
        <w:rPr>
          <w:rFonts w:ascii="Times New Roman" w:hAnsi="Times New Roman"/>
        </w:rPr>
      </w:pPr>
      <w:r w:rsidRPr="001634BD">
        <w:rPr>
          <w:rFonts w:ascii="Times New Roman" w:hAnsi="Times New Roman"/>
        </w:rPr>
        <w:t>Overall it is clear to see that Brexit is going to</w:t>
      </w:r>
      <w:r w:rsidR="00E02A83">
        <w:rPr>
          <w:rFonts w:ascii="Times New Roman" w:hAnsi="Times New Roman"/>
        </w:rPr>
        <w:t xml:space="preserve"> have a profound effect on the UK, both positively and negatively.</w:t>
      </w:r>
      <w:r w:rsidR="00CF40E0">
        <w:rPr>
          <w:rFonts w:ascii="Times New Roman" w:hAnsi="Times New Roman"/>
        </w:rPr>
        <w:t xml:space="preserve"> Wales’ devolving themselves from the UK Government was and still is an ongoing process and will continue to be one for the foreseeable future. Brexit has the potential to cause Wales’ devolved Government significant problems over the next few months.</w:t>
      </w:r>
    </w:p>
    <w:p w:rsidR="002937A6" w:rsidRDefault="002937A6" w:rsidP="00835F6C">
      <w:pPr>
        <w:jc w:val="both"/>
        <w:rPr>
          <w:rFonts w:ascii="Times New Roman" w:hAnsi="Times New Roman"/>
        </w:rPr>
      </w:pPr>
    </w:p>
    <w:p w:rsidR="00564FEB" w:rsidRDefault="00CF40E0" w:rsidP="00835F6C">
      <w:pPr>
        <w:jc w:val="both"/>
        <w:rPr>
          <w:rFonts w:ascii="Times New Roman" w:hAnsi="Times New Roman"/>
        </w:rPr>
      </w:pPr>
      <w:r>
        <w:rPr>
          <w:rFonts w:ascii="Times New Roman" w:hAnsi="Times New Roman"/>
        </w:rPr>
        <w:t>A</w:t>
      </w:r>
      <w:r w:rsidR="00E02A83">
        <w:rPr>
          <w:rFonts w:ascii="Times New Roman" w:hAnsi="Times New Roman"/>
        </w:rPr>
        <w:t xml:space="preserve">ccording to research </w:t>
      </w:r>
      <w:r w:rsidR="001B587E">
        <w:rPr>
          <w:rFonts w:ascii="Times New Roman" w:hAnsi="Times New Roman"/>
        </w:rPr>
        <w:t>Brexit is much more likely to have a negative effect specifically on Wales</w:t>
      </w:r>
      <w:r w:rsidR="00564FEB">
        <w:rPr>
          <w:rFonts w:ascii="Times New Roman" w:hAnsi="Times New Roman"/>
        </w:rPr>
        <w:t xml:space="preserve"> and the Welsh Government</w:t>
      </w:r>
      <w:r w:rsidR="001B587E">
        <w:rPr>
          <w:rFonts w:ascii="Times New Roman" w:hAnsi="Times New Roman"/>
        </w:rPr>
        <w:t xml:space="preserve">, as Wales relied on a larger proportion of its funding from the European Union, compared with other nations across the UK. It is therefore of great concern to many, where the UK Government is now going to get the money to fund Wales. With cuts already being made to major services, for example; The National Health Service and education, the UK and Welsh Government are </w:t>
      </w:r>
      <w:r w:rsidR="00422188">
        <w:rPr>
          <w:rFonts w:ascii="Times New Roman" w:hAnsi="Times New Roman"/>
        </w:rPr>
        <w:t>going to be profoundly affected</w:t>
      </w:r>
      <w:r w:rsidR="001B587E">
        <w:rPr>
          <w:rFonts w:ascii="Times New Roman" w:hAnsi="Times New Roman"/>
        </w:rPr>
        <w:t xml:space="preserve"> by Brexit. </w:t>
      </w:r>
      <w:r w:rsidR="00422188">
        <w:rPr>
          <w:rFonts w:ascii="Times New Roman" w:hAnsi="Times New Roman"/>
        </w:rPr>
        <w:t xml:space="preserve">There is not only going to be a strain on the UK Government to provide funding for Wales, </w:t>
      </w:r>
      <w:r w:rsidR="00422188">
        <w:rPr>
          <w:rFonts w:ascii="Times New Roman" w:hAnsi="Times New Roman"/>
        </w:rPr>
        <w:lastRenderedPageBreak/>
        <w:t xml:space="preserve">but also on the Welsh Government as they are now going to be feeling pressured to create their own funding strategies. In addition to that is unlike the UK Government are going to offer Wales </w:t>
      </w:r>
      <w:r w:rsidR="002648F6">
        <w:rPr>
          <w:rFonts w:ascii="Times New Roman" w:hAnsi="Times New Roman"/>
        </w:rPr>
        <w:t xml:space="preserve">close to what the </w:t>
      </w:r>
      <w:r w:rsidR="003C481C">
        <w:rPr>
          <w:rFonts w:ascii="Times New Roman" w:hAnsi="Times New Roman"/>
        </w:rPr>
        <w:t xml:space="preserve">European Union gave the nation. Brexit may also affect Wales’ trade deals more than other nations across the UK. This is due to Wales being highly reliant on exporting goods. </w:t>
      </w:r>
      <w:r w:rsidR="00B82BDD">
        <w:rPr>
          <w:rFonts w:ascii="Times New Roman" w:hAnsi="Times New Roman"/>
        </w:rPr>
        <w:t xml:space="preserve">This will therefore affect Wales recently devolved Government, </w:t>
      </w:r>
      <w:r w:rsidR="007D26C2">
        <w:rPr>
          <w:rFonts w:ascii="Times New Roman" w:hAnsi="Times New Roman"/>
        </w:rPr>
        <w:t>by overall bringing a smaller amount of money into Britain from trade deals, meaning there is less money to feed back into helping people to start businesses, leading t</w:t>
      </w:r>
      <w:r w:rsidR="003C3447">
        <w:rPr>
          <w:rFonts w:ascii="Times New Roman" w:hAnsi="Times New Roman"/>
        </w:rPr>
        <w:t>o a more unsustainable society.</w:t>
      </w:r>
      <w:r w:rsidR="001B29E8">
        <w:rPr>
          <w:rFonts w:ascii="Times New Roman" w:hAnsi="Times New Roman"/>
        </w:rPr>
        <w:t xml:space="preserve"> Brexit may cause detrimental effect to some of Wales’ other largest industries, for example; tourism, manufacturing and universities, which actually add one billion pounds to Wales’ economy. </w:t>
      </w:r>
      <w:r w:rsidR="002339F7">
        <w:rPr>
          <w:rFonts w:ascii="Times New Roman" w:hAnsi="Times New Roman"/>
        </w:rPr>
        <w:t xml:space="preserve">One of </w:t>
      </w:r>
      <w:proofErr w:type="gramStart"/>
      <w:r w:rsidR="002339F7">
        <w:rPr>
          <w:rFonts w:ascii="Times New Roman" w:hAnsi="Times New Roman"/>
        </w:rPr>
        <w:t>Wales</w:t>
      </w:r>
      <w:proofErr w:type="gramEnd"/>
      <w:r w:rsidR="002339F7">
        <w:rPr>
          <w:rFonts w:ascii="Times New Roman" w:hAnsi="Times New Roman"/>
        </w:rPr>
        <w:t xml:space="preserve"> largest universities; </w:t>
      </w:r>
      <w:r w:rsidR="00CA1789">
        <w:rPr>
          <w:rFonts w:ascii="Times New Roman" w:hAnsi="Times New Roman"/>
        </w:rPr>
        <w:t xml:space="preserve">(Swansea University, 2017) </w:t>
      </w:r>
      <w:r w:rsidR="002339F7">
        <w:rPr>
          <w:rFonts w:ascii="Times New Roman" w:hAnsi="Times New Roman"/>
        </w:rPr>
        <w:t xml:space="preserve">recently had 450 million pound campus development, which was only feasible by support and agreement from the European Investment </w:t>
      </w:r>
      <w:r w:rsidR="00CA1789">
        <w:rPr>
          <w:rFonts w:ascii="Times New Roman" w:hAnsi="Times New Roman"/>
        </w:rPr>
        <w:t>Bank (</w:t>
      </w:r>
      <w:r w:rsidR="005C6943">
        <w:rPr>
          <w:rFonts w:ascii="Times New Roman" w:hAnsi="Times New Roman"/>
        </w:rPr>
        <w:t>EIB)</w:t>
      </w:r>
      <w:r w:rsidR="002339F7">
        <w:rPr>
          <w:rFonts w:ascii="Times New Roman" w:hAnsi="Times New Roman"/>
        </w:rPr>
        <w:t xml:space="preserve"> and the European Regional Development </w:t>
      </w:r>
      <w:r w:rsidR="00352C37">
        <w:rPr>
          <w:rFonts w:ascii="Times New Roman" w:hAnsi="Times New Roman"/>
        </w:rPr>
        <w:t>Fund (</w:t>
      </w:r>
      <w:r w:rsidR="005C6943">
        <w:rPr>
          <w:rFonts w:ascii="Times New Roman" w:hAnsi="Times New Roman"/>
        </w:rPr>
        <w:t>ERDF)</w:t>
      </w:r>
      <w:r w:rsidR="002339F7">
        <w:rPr>
          <w:rFonts w:ascii="Times New Roman" w:hAnsi="Times New Roman"/>
        </w:rPr>
        <w:t xml:space="preserve">. </w:t>
      </w:r>
      <w:r w:rsidR="005C6943">
        <w:rPr>
          <w:rFonts w:ascii="Times New Roman" w:hAnsi="Times New Roman"/>
        </w:rPr>
        <w:t xml:space="preserve">The new engineering based campus is now host to 49.4 million Euros worth of specific buildings and equipment from the ERDF. As well as </w:t>
      </w:r>
      <w:r w:rsidR="000A547F">
        <w:rPr>
          <w:rFonts w:ascii="Times New Roman" w:hAnsi="Times New Roman"/>
        </w:rPr>
        <w:t>60 million pounds of EIB funding, the first ever of its kind in Wales. This deal was crucial for improving Welsh universities, and without the European Union, it may have taken a lot longer, or never been done to the same high standard. Leaving the European Union will put more pressure on the UK and Welsh Government, to still continue to improve education to such a high standard, although there could be little funding to do large projects like this one.</w:t>
      </w:r>
    </w:p>
    <w:p w:rsidR="00564FEB" w:rsidRDefault="00564FEB" w:rsidP="00835F6C">
      <w:pPr>
        <w:jc w:val="both"/>
        <w:rPr>
          <w:rFonts w:ascii="Times New Roman" w:hAnsi="Times New Roman"/>
        </w:rPr>
      </w:pPr>
    </w:p>
    <w:p w:rsidR="00760CDF" w:rsidRPr="00564FEB" w:rsidRDefault="00292EA8" w:rsidP="00835F6C">
      <w:pPr>
        <w:jc w:val="both"/>
      </w:pPr>
      <w:r w:rsidRPr="00CC59C6">
        <w:rPr>
          <w:rFonts w:ascii="Times New Roman" w:hAnsi="Times New Roman"/>
        </w:rPr>
        <w:t xml:space="preserve">Although, according to reports, some believe that this drastic change is exactly what Welsh politics needs right now. </w:t>
      </w:r>
      <w:r w:rsidR="00B36659" w:rsidRPr="00CC59C6">
        <w:rPr>
          <w:rFonts w:ascii="Times New Roman" w:hAnsi="Times New Roman"/>
        </w:rPr>
        <w:t xml:space="preserve">Some believe that after some time this exit will provide Wales with its own voice and independence. </w:t>
      </w:r>
      <w:r w:rsidR="00CC59C6">
        <w:rPr>
          <w:rFonts w:ascii="Times New Roman" w:hAnsi="Times New Roman"/>
        </w:rPr>
        <w:t xml:space="preserve">In the large scale of political landscape, not a great deal has been </w:t>
      </w:r>
      <w:r w:rsidR="002937A6">
        <w:rPr>
          <w:rFonts w:ascii="Times New Roman" w:hAnsi="Times New Roman"/>
        </w:rPr>
        <w:t xml:space="preserve">decided in any Brexit negotiations so far. </w:t>
      </w:r>
      <w:r w:rsidR="00564FEB">
        <w:rPr>
          <w:rFonts w:ascii="Times New Roman" w:hAnsi="Times New Roman"/>
        </w:rPr>
        <w:t xml:space="preserve">The Welsh Government have also publicly documented that they are moving forward with Brexit negotiations with the European Union and the UK Government. They claim to be sure of what they do and do not want for the country, for example; for Wales to have its own voice; have no added restrictions to trade or decision making and for the UK Government to discuss frameworks and added services for Wales. </w:t>
      </w:r>
    </w:p>
    <w:p w:rsidR="00564FEB" w:rsidRDefault="00564FEB" w:rsidP="00835F6C">
      <w:pPr>
        <w:jc w:val="both"/>
        <w:rPr>
          <w:rFonts w:ascii="Times New Roman" w:hAnsi="Times New Roman"/>
        </w:rPr>
      </w:pPr>
    </w:p>
    <w:p w:rsidR="00564FEB" w:rsidRDefault="00564FEB" w:rsidP="00835F6C">
      <w:pPr>
        <w:jc w:val="both"/>
        <w:rPr>
          <w:rFonts w:ascii="Times New Roman" w:hAnsi="Times New Roman"/>
        </w:rPr>
      </w:pPr>
      <w:r>
        <w:rPr>
          <w:rFonts w:ascii="Times New Roman" w:hAnsi="Times New Roman"/>
        </w:rPr>
        <w:t>It is also evident that the term post-truth has becoming an increasing used word to describe events like Brexit and Donald Trump becoming President of The United States Of America. It is also clear that if lies throughout the Brexit campaign were not publicly promoted, the outcome of Brexit could have been vastly different.</w:t>
      </w:r>
    </w:p>
    <w:p w:rsidR="00982A1C" w:rsidRDefault="00982A1C" w:rsidP="00835F6C">
      <w:pPr>
        <w:jc w:val="both"/>
        <w:rPr>
          <w:rFonts w:ascii="Times New Roman" w:hAnsi="Times New Roman"/>
        </w:rPr>
      </w:pPr>
    </w:p>
    <w:p w:rsidR="00982A1C" w:rsidRDefault="00982A1C" w:rsidP="00835F6C">
      <w:pPr>
        <w:jc w:val="both"/>
        <w:rPr>
          <w:rFonts w:ascii="Times New Roman" w:hAnsi="Times New Roman"/>
        </w:rPr>
      </w:pPr>
      <w:r>
        <w:rPr>
          <w:rFonts w:ascii="Times New Roman" w:hAnsi="Times New Roman"/>
        </w:rPr>
        <w:t>The majority of people in Britain today have an opinion on Brexit, whether it wa</w:t>
      </w:r>
      <w:r w:rsidR="00F865EB">
        <w:rPr>
          <w:rFonts w:ascii="Times New Roman" w:hAnsi="Times New Roman"/>
        </w:rPr>
        <w:t xml:space="preserve">s better to remain or to leave the European Union. Overall, positively or negatively Brexit leaving the European Union is going to have a fundamental affect on Wales’ devolved Government, as well as the UK Government and the rest of the remaining members with the European Union. </w:t>
      </w:r>
    </w:p>
    <w:p w:rsidR="002A77AE" w:rsidRDefault="002A77AE" w:rsidP="00835F6C">
      <w:pPr>
        <w:jc w:val="both"/>
        <w:rPr>
          <w:rFonts w:ascii="Times New Roman" w:hAnsi="Times New Roman"/>
        </w:rPr>
      </w:pPr>
    </w:p>
    <w:p w:rsidR="002A77AE" w:rsidRDefault="002A77AE" w:rsidP="00835F6C">
      <w:pPr>
        <w:jc w:val="both"/>
        <w:rPr>
          <w:rFonts w:ascii="Times New Roman" w:hAnsi="Times New Roman"/>
        </w:rPr>
      </w:pPr>
    </w:p>
    <w:p w:rsidR="002A77AE" w:rsidRDefault="002A77AE" w:rsidP="00835F6C">
      <w:pPr>
        <w:jc w:val="both"/>
        <w:rPr>
          <w:rFonts w:ascii="Times New Roman" w:hAnsi="Times New Roman"/>
        </w:rPr>
      </w:pPr>
    </w:p>
    <w:p w:rsidR="002A77AE" w:rsidRDefault="002A77AE" w:rsidP="00835F6C">
      <w:pPr>
        <w:jc w:val="both"/>
        <w:rPr>
          <w:rFonts w:ascii="Times New Roman" w:hAnsi="Times New Roman"/>
        </w:rPr>
      </w:pPr>
    </w:p>
    <w:p w:rsidR="002A77AE" w:rsidRDefault="002A77AE" w:rsidP="00835F6C">
      <w:pPr>
        <w:jc w:val="both"/>
        <w:rPr>
          <w:rFonts w:ascii="Times New Roman" w:hAnsi="Times New Roman"/>
        </w:rPr>
      </w:pPr>
    </w:p>
    <w:p w:rsidR="002A77AE" w:rsidRDefault="002A77AE" w:rsidP="00835F6C">
      <w:pPr>
        <w:jc w:val="both"/>
        <w:rPr>
          <w:rFonts w:ascii="Times New Roman" w:hAnsi="Times New Roman"/>
        </w:rPr>
      </w:pPr>
    </w:p>
    <w:p w:rsidR="002A77AE" w:rsidRDefault="002A77AE" w:rsidP="00835F6C">
      <w:pPr>
        <w:jc w:val="both"/>
        <w:rPr>
          <w:rFonts w:ascii="Times New Roman" w:hAnsi="Times New Roman"/>
        </w:rPr>
      </w:pPr>
    </w:p>
    <w:p w:rsidR="002A77AE" w:rsidRDefault="002A77AE" w:rsidP="00835F6C">
      <w:pPr>
        <w:jc w:val="both"/>
        <w:rPr>
          <w:rFonts w:ascii="Times New Roman" w:hAnsi="Times New Roman"/>
        </w:rPr>
      </w:pPr>
    </w:p>
    <w:p w:rsidR="002A77AE" w:rsidRDefault="002A77AE" w:rsidP="00835F6C">
      <w:pPr>
        <w:jc w:val="both"/>
        <w:rPr>
          <w:rFonts w:ascii="Times New Roman" w:hAnsi="Times New Roman"/>
        </w:rPr>
      </w:pPr>
    </w:p>
    <w:p w:rsidR="002A77AE" w:rsidRDefault="002A77AE" w:rsidP="00835F6C">
      <w:pPr>
        <w:jc w:val="both"/>
        <w:rPr>
          <w:rFonts w:ascii="Times New Roman" w:hAnsi="Times New Roman"/>
        </w:rPr>
      </w:pPr>
    </w:p>
    <w:p w:rsidR="002A77AE" w:rsidRDefault="002A77AE" w:rsidP="00835F6C">
      <w:pPr>
        <w:jc w:val="both"/>
        <w:rPr>
          <w:rFonts w:ascii="Times New Roman" w:hAnsi="Times New Roman"/>
        </w:rPr>
      </w:pPr>
    </w:p>
    <w:p w:rsidR="002A77AE" w:rsidRDefault="002A77AE" w:rsidP="00835F6C">
      <w:pPr>
        <w:jc w:val="both"/>
        <w:rPr>
          <w:rFonts w:ascii="Times New Roman" w:hAnsi="Times New Roman"/>
        </w:rPr>
      </w:pPr>
    </w:p>
    <w:p w:rsidR="002A77AE" w:rsidRPr="00B0302F" w:rsidRDefault="00B0302F" w:rsidP="00835F6C">
      <w:pPr>
        <w:jc w:val="both"/>
        <w:rPr>
          <w:rFonts w:ascii="Times New Roman" w:hAnsi="Times New Roman"/>
          <w:b/>
        </w:rPr>
      </w:pPr>
      <w:r w:rsidRPr="00B0302F">
        <w:rPr>
          <w:rFonts w:ascii="Times New Roman" w:hAnsi="Times New Roman"/>
          <w:b/>
        </w:rPr>
        <w:t xml:space="preserve">Reference List </w:t>
      </w:r>
    </w:p>
    <w:p w:rsidR="00B0302F" w:rsidRPr="00F747F4" w:rsidRDefault="00B0302F" w:rsidP="00835F6C">
      <w:pPr>
        <w:jc w:val="both"/>
        <w:rPr>
          <w:rFonts w:ascii="Times New Roman" w:hAnsi="Times New Roman"/>
          <w:sz w:val="20"/>
          <w:szCs w:val="20"/>
        </w:rPr>
      </w:pPr>
      <w:r w:rsidRPr="00F747F4">
        <w:rPr>
          <w:rFonts w:ascii="Times New Roman" w:hAnsi="Times New Roman"/>
          <w:sz w:val="20"/>
          <w:szCs w:val="20"/>
        </w:rPr>
        <w:t>Alexandra Sims. (October 2016). </w:t>
      </w:r>
      <w:r w:rsidRPr="00F747F4">
        <w:rPr>
          <w:rFonts w:ascii="Times New Roman" w:hAnsi="Times New Roman"/>
          <w:i/>
          <w:iCs/>
          <w:sz w:val="20"/>
          <w:szCs w:val="20"/>
        </w:rPr>
        <w:t>UK Politics. </w:t>
      </w:r>
      <w:r w:rsidRPr="00F747F4">
        <w:rPr>
          <w:rFonts w:ascii="Times New Roman" w:hAnsi="Times New Roman"/>
          <w:sz w:val="20"/>
          <w:szCs w:val="20"/>
        </w:rPr>
        <w:t>Available: http://www.independent.co.uk/news/uk/politics/brexit-hard-soft-what-is-the-difference-uk-eu-single-market-freedom-movement-theresa-may-a7342591.html. Last accessed 17/01/18.</w:t>
      </w:r>
    </w:p>
    <w:p w:rsidR="00B0302F" w:rsidRPr="00F747F4" w:rsidRDefault="00B0302F" w:rsidP="00835F6C">
      <w:pPr>
        <w:jc w:val="both"/>
        <w:rPr>
          <w:rFonts w:ascii="Times New Roman" w:hAnsi="Times New Roman"/>
          <w:sz w:val="20"/>
          <w:szCs w:val="20"/>
        </w:rPr>
      </w:pPr>
      <w:r w:rsidRPr="00F747F4">
        <w:rPr>
          <w:rFonts w:ascii="Times New Roman" w:hAnsi="Times New Roman"/>
          <w:sz w:val="20"/>
          <w:szCs w:val="20"/>
        </w:rPr>
        <w:t>Anne Applebaum. (September 2017). </w:t>
      </w:r>
      <w:r w:rsidRPr="00F747F4">
        <w:rPr>
          <w:rFonts w:ascii="Times New Roman" w:hAnsi="Times New Roman"/>
          <w:i/>
          <w:iCs/>
          <w:sz w:val="20"/>
          <w:szCs w:val="20"/>
        </w:rPr>
        <w:t>LONDON.</w:t>
      </w:r>
      <w:r w:rsidRPr="00F747F4">
        <w:rPr>
          <w:rFonts w:ascii="Times New Roman" w:hAnsi="Times New Roman"/>
          <w:sz w:val="20"/>
          <w:szCs w:val="20"/>
        </w:rPr>
        <w:t xml:space="preserve"> Available: https://www.washingtonpost.com/opinions/global-opinions/all-the-worst-lies-about-brexit-are-about-to-be-revealed/2017/09/08/4bf9d43a-9410-11e7-8754-d478688d23b4_story.html?utm_term=.869f83e061a2. Last accessed 14/01/18.    </w:t>
      </w:r>
    </w:p>
    <w:p w:rsidR="00B0302F" w:rsidRPr="00F747F4" w:rsidRDefault="00B0302F" w:rsidP="00835F6C">
      <w:pPr>
        <w:jc w:val="both"/>
        <w:rPr>
          <w:rFonts w:ascii="Times New Roman" w:hAnsi="Times New Roman"/>
          <w:sz w:val="20"/>
          <w:szCs w:val="20"/>
        </w:rPr>
      </w:pPr>
      <w:r w:rsidRPr="00F747F4">
        <w:rPr>
          <w:rFonts w:ascii="Times New Roman" w:hAnsi="Times New Roman"/>
          <w:sz w:val="20"/>
          <w:szCs w:val="20"/>
        </w:rPr>
        <w:t>Ashley Kirk. (March 2017). </w:t>
      </w:r>
      <w:r w:rsidRPr="00F747F4">
        <w:rPr>
          <w:rFonts w:ascii="Times New Roman" w:hAnsi="Times New Roman"/>
          <w:i/>
          <w:iCs/>
          <w:sz w:val="20"/>
          <w:szCs w:val="20"/>
        </w:rPr>
        <w:t>EU referendum: the claims that won it for Brexit, fact checked.</w:t>
      </w:r>
      <w:r w:rsidRPr="00F747F4">
        <w:rPr>
          <w:rFonts w:ascii="Times New Roman" w:hAnsi="Times New Roman"/>
          <w:sz w:val="20"/>
          <w:szCs w:val="20"/>
        </w:rPr>
        <w:t xml:space="preserve"> Available: http://www.telegraph.co.uk/politics/0/eu-referendum-claims-won-brexit-fact-checked/. Last accessed 13/01/18.   </w:t>
      </w:r>
    </w:p>
    <w:p w:rsidR="00B0302F" w:rsidRPr="00F747F4" w:rsidRDefault="00B0302F" w:rsidP="00835F6C">
      <w:pPr>
        <w:jc w:val="both"/>
        <w:rPr>
          <w:rFonts w:ascii="Times New Roman" w:hAnsi="Times New Roman"/>
          <w:sz w:val="20"/>
          <w:szCs w:val="20"/>
        </w:rPr>
      </w:pPr>
      <w:r w:rsidRPr="00F747F4">
        <w:rPr>
          <w:rFonts w:ascii="Times New Roman" w:hAnsi="Times New Roman"/>
          <w:sz w:val="20"/>
          <w:szCs w:val="20"/>
        </w:rPr>
        <w:t>Carwyn James. (2017). </w:t>
      </w:r>
      <w:r w:rsidRPr="00F747F4">
        <w:rPr>
          <w:rFonts w:ascii="Times New Roman" w:hAnsi="Times New Roman"/>
          <w:i/>
          <w:iCs/>
          <w:sz w:val="20"/>
          <w:szCs w:val="20"/>
        </w:rPr>
        <w:t>Brexit and Devolution. </w:t>
      </w:r>
      <w:r w:rsidRPr="00F747F4">
        <w:rPr>
          <w:rFonts w:ascii="Times New Roman" w:hAnsi="Times New Roman"/>
          <w:sz w:val="20"/>
          <w:szCs w:val="20"/>
        </w:rPr>
        <w:t>Available: https://beta.gov.wales/sites/default/files/2017-06/170615-brexit%20and%20devolution%20%28en%29.pdf. Last accessed 14/01/18.</w:t>
      </w:r>
    </w:p>
    <w:p w:rsidR="00B0302F" w:rsidRPr="00F747F4" w:rsidRDefault="00B0302F" w:rsidP="00835F6C">
      <w:pPr>
        <w:jc w:val="both"/>
        <w:rPr>
          <w:rFonts w:ascii="Times New Roman" w:hAnsi="Times New Roman"/>
          <w:sz w:val="20"/>
          <w:szCs w:val="20"/>
        </w:rPr>
      </w:pPr>
      <w:r w:rsidRPr="00F747F4">
        <w:rPr>
          <w:rFonts w:ascii="Times New Roman" w:hAnsi="Times New Roman"/>
          <w:sz w:val="20"/>
          <w:szCs w:val="20"/>
        </w:rPr>
        <w:t>David Williamson. (July 2017). </w:t>
      </w:r>
      <w:r w:rsidRPr="00F747F4">
        <w:rPr>
          <w:rFonts w:ascii="Times New Roman" w:hAnsi="Times New Roman"/>
          <w:i/>
          <w:iCs/>
          <w:sz w:val="20"/>
          <w:szCs w:val="20"/>
        </w:rPr>
        <w:t>Why Wales is at risk of being 'profoundly' affected by the impact of Brexit.</w:t>
      </w:r>
      <w:r w:rsidRPr="00F747F4">
        <w:rPr>
          <w:rFonts w:ascii="Times New Roman" w:hAnsi="Times New Roman"/>
          <w:sz w:val="20"/>
          <w:szCs w:val="20"/>
        </w:rPr>
        <w:t> Available: http://www.walesonline.co.uk/news/politics/wales-risk-being-profoundly-affected-13348425. Last accessed 18/01/18.</w:t>
      </w:r>
    </w:p>
    <w:p w:rsidR="00B0302F" w:rsidRPr="00F747F4" w:rsidRDefault="00B0302F" w:rsidP="00835F6C">
      <w:pPr>
        <w:jc w:val="both"/>
        <w:rPr>
          <w:rFonts w:ascii="Times New Roman" w:hAnsi="Times New Roman"/>
          <w:sz w:val="20"/>
          <w:szCs w:val="20"/>
        </w:rPr>
      </w:pPr>
      <w:r w:rsidRPr="00F747F4">
        <w:rPr>
          <w:rFonts w:ascii="Times New Roman" w:hAnsi="Times New Roman"/>
          <w:sz w:val="20"/>
          <w:szCs w:val="20"/>
        </w:rPr>
        <w:t>European Union (2018). </w:t>
      </w:r>
      <w:r w:rsidRPr="00F747F4">
        <w:rPr>
          <w:rFonts w:ascii="Times New Roman" w:hAnsi="Times New Roman"/>
          <w:i/>
          <w:iCs/>
          <w:sz w:val="20"/>
          <w:szCs w:val="20"/>
        </w:rPr>
        <w:t>Countries.</w:t>
      </w:r>
      <w:r w:rsidRPr="00F747F4">
        <w:rPr>
          <w:rFonts w:ascii="Times New Roman" w:hAnsi="Times New Roman"/>
          <w:sz w:val="20"/>
          <w:szCs w:val="20"/>
        </w:rPr>
        <w:t xml:space="preserve"> Available: http://europa.eu/. Last accessed 17/01/18.    </w:t>
      </w:r>
    </w:p>
    <w:p w:rsidR="00B0302F" w:rsidRPr="00F747F4" w:rsidRDefault="00B0302F" w:rsidP="00835F6C">
      <w:pPr>
        <w:jc w:val="both"/>
        <w:rPr>
          <w:rFonts w:ascii="Times New Roman" w:hAnsi="Times New Roman"/>
          <w:sz w:val="20"/>
          <w:szCs w:val="20"/>
        </w:rPr>
      </w:pPr>
      <w:r w:rsidRPr="00F747F4">
        <w:rPr>
          <w:rFonts w:ascii="Times New Roman" w:hAnsi="Times New Roman"/>
          <w:sz w:val="20"/>
          <w:szCs w:val="20"/>
        </w:rPr>
        <w:t>KATY STEINMETZ. (November 2016). </w:t>
      </w:r>
      <w:r w:rsidRPr="00F747F4">
        <w:rPr>
          <w:rFonts w:ascii="Times New Roman" w:hAnsi="Times New Roman"/>
          <w:i/>
          <w:iCs/>
          <w:sz w:val="20"/>
          <w:szCs w:val="20"/>
        </w:rPr>
        <w:t>Oxford's Word of the Year for 2016 Is 'Post-Truth'.</w:t>
      </w:r>
      <w:r w:rsidRPr="00F747F4">
        <w:rPr>
          <w:rFonts w:ascii="Times New Roman" w:hAnsi="Times New Roman"/>
          <w:sz w:val="20"/>
          <w:szCs w:val="20"/>
        </w:rPr>
        <w:t xml:space="preserve"> Available: http://time.com/4572592/oxford-word-of-the-year-2016-post-truth/. Last accessed 13/01/18.   </w:t>
      </w:r>
    </w:p>
    <w:p w:rsidR="00B0302F" w:rsidRPr="00F747F4" w:rsidRDefault="00B0302F" w:rsidP="00835F6C">
      <w:pPr>
        <w:jc w:val="both"/>
        <w:rPr>
          <w:rFonts w:ascii="Times New Roman" w:hAnsi="Times New Roman"/>
          <w:sz w:val="20"/>
          <w:szCs w:val="20"/>
        </w:rPr>
      </w:pPr>
      <w:r w:rsidRPr="00F747F4">
        <w:rPr>
          <w:rFonts w:ascii="Times New Roman" w:hAnsi="Times New Roman"/>
          <w:sz w:val="20"/>
          <w:szCs w:val="20"/>
        </w:rPr>
        <w:t>Nation Cymru. (December 2017). </w:t>
      </w:r>
      <w:r w:rsidRPr="00F747F4">
        <w:rPr>
          <w:rFonts w:ascii="Times New Roman" w:hAnsi="Times New Roman"/>
          <w:i/>
          <w:iCs/>
          <w:sz w:val="20"/>
          <w:szCs w:val="20"/>
        </w:rPr>
        <w:t>5 good things about Brexit for Wales.</w:t>
      </w:r>
      <w:r w:rsidRPr="00F747F4">
        <w:rPr>
          <w:rFonts w:ascii="Times New Roman" w:hAnsi="Times New Roman"/>
          <w:sz w:val="20"/>
          <w:szCs w:val="20"/>
        </w:rPr>
        <w:t xml:space="preserve"> Available: https://nation.cymru/2017/5-good-things-about-brexit-for-wales/. Last accessed 15/01/18.  </w:t>
      </w:r>
    </w:p>
    <w:p w:rsidR="00B0302F" w:rsidRPr="00F747F4" w:rsidRDefault="00B0302F" w:rsidP="00835F6C">
      <w:pPr>
        <w:jc w:val="both"/>
        <w:rPr>
          <w:rFonts w:ascii="Times New Roman" w:hAnsi="Times New Roman"/>
          <w:sz w:val="20"/>
          <w:szCs w:val="20"/>
        </w:rPr>
      </w:pPr>
      <w:r w:rsidRPr="00F747F4">
        <w:rPr>
          <w:rFonts w:ascii="Times New Roman" w:hAnsi="Times New Roman"/>
          <w:sz w:val="20"/>
          <w:szCs w:val="20"/>
        </w:rPr>
        <w:t>National Assembly for Wales. (2018). </w:t>
      </w:r>
      <w:r w:rsidRPr="00F747F4">
        <w:rPr>
          <w:rFonts w:ascii="Times New Roman" w:hAnsi="Times New Roman"/>
          <w:i/>
          <w:iCs/>
          <w:sz w:val="20"/>
          <w:szCs w:val="20"/>
        </w:rPr>
        <w:t>the history of Welsh devolution.</w:t>
      </w:r>
      <w:r w:rsidRPr="00F747F4">
        <w:rPr>
          <w:rFonts w:ascii="Times New Roman" w:hAnsi="Times New Roman"/>
          <w:sz w:val="20"/>
          <w:szCs w:val="20"/>
        </w:rPr>
        <w:t xml:space="preserve"> Available: http://www.assembly.wales/en/abthome/role-of-assembly-how-it-works/Pages/history-welsh-devolution.aspx. Last accessed 16/01/18.     </w:t>
      </w:r>
    </w:p>
    <w:p w:rsidR="00B0302F" w:rsidRPr="00F747F4" w:rsidRDefault="00B0302F" w:rsidP="00835F6C">
      <w:pPr>
        <w:jc w:val="both"/>
        <w:rPr>
          <w:rFonts w:ascii="Times New Roman" w:hAnsi="Times New Roman"/>
          <w:sz w:val="20"/>
          <w:szCs w:val="20"/>
        </w:rPr>
      </w:pPr>
      <w:r w:rsidRPr="00F747F4">
        <w:rPr>
          <w:rFonts w:ascii="Times New Roman" w:hAnsi="Times New Roman"/>
          <w:sz w:val="20"/>
          <w:szCs w:val="20"/>
        </w:rPr>
        <w:t>Oliver Wright, Charlie Cooper. (June 2016). </w:t>
      </w:r>
      <w:r w:rsidRPr="00F747F4">
        <w:rPr>
          <w:rFonts w:ascii="Times New Roman" w:hAnsi="Times New Roman"/>
          <w:i/>
          <w:iCs/>
          <w:sz w:val="20"/>
          <w:szCs w:val="20"/>
        </w:rPr>
        <w:t>UK Politics. </w:t>
      </w:r>
      <w:r w:rsidRPr="00F747F4">
        <w:rPr>
          <w:rFonts w:ascii="Times New Roman" w:hAnsi="Times New Roman"/>
          <w:sz w:val="20"/>
          <w:szCs w:val="20"/>
        </w:rPr>
        <w:t xml:space="preserve">Available: http://www.independent.co.uk/news/uk/politics/what-is-brexit-why-is-there-an-eu-referendum-a7042791.html. Last accessed 15/01/18.   </w:t>
      </w:r>
    </w:p>
    <w:p w:rsidR="00B0302F" w:rsidRPr="00F747F4" w:rsidRDefault="00B0302F" w:rsidP="00835F6C">
      <w:pPr>
        <w:jc w:val="both"/>
        <w:rPr>
          <w:rFonts w:ascii="Times New Roman" w:hAnsi="Times New Roman"/>
          <w:sz w:val="20"/>
          <w:szCs w:val="20"/>
        </w:rPr>
      </w:pPr>
      <w:r w:rsidRPr="00F747F4">
        <w:rPr>
          <w:rFonts w:ascii="Times New Roman" w:hAnsi="Times New Roman"/>
          <w:sz w:val="20"/>
          <w:szCs w:val="20"/>
        </w:rPr>
        <w:t>Sam White. (April 2017). </w:t>
      </w:r>
      <w:r w:rsidRPr="00F747F4">
        <w:rPr>
          <w:rFonts w:ascii="Times New Roman" w:hAnsi="Times New Roman"/>
          <w:i/>
          <w:iCs/>
          <w:sz w:val="20"/>
          <w:szCs w:val="20"/>
        </w:rPr>
        <w:t>The Welsh Economy after Brexit.</w:t>
      </w:r>
      <w:r w:rsidRPr="00F747F4">
        <w:rPr>
          <w:rFonts w:ascii="Times New Roman" w:hAnsi="Times New Roman"/>
          <w:sz w:val="20"/>
          <w:szCs w:val="20"/>
        </w:rPr>
        <w:t xml:space="preserve"> Available: http://www.miller-research.co.uk/the-welsh-economy-after-brexit/. Last accessed 14/01/18.   </w:t>
      </w:r>
    </w:p>
    <w:p w:rsidR="00B0302F" w:rsidRPr="00F747F4" w:rsidRDefault="00B0302F" w:rsidP="00835F6C">
      <w:pPr>
        <w:jc w:val="both"/>
        <w:rPr>
          <w:rFonts w:ascii="Times New Roman" w:hAnsi="Times New Roman"/>
          <w:sz w:val="20"/>
          <w:szCs w:val="20"/>
        </w:rPr>
      </w:pPr>
      <w:r w:rsidRPr="00F747F4">
        <w:rPr>
          <w:rFonts w:ascii="Times New Roman" w:hAnsi="Times New Roman"/>
          <w:sz w:val="20"/>
          <w:szCs w:val="20"/>
        </w:rPr>
        <w:t>Unknown (2018). </w:t>
      </w:r>
      <w:r w:rsidRPr="00F747F4">
        <w:rPr>
          <w:rFonts w:ascii="Times New Roman" w:hAnsi="Times New Roman"/>
          <w:i/>
          <w:iCs/>
          <w:sz w:val="20"/>
          <w:szCs w:val="20"/>
        </w:rPr>
        <w:t>Definition of 'Brexit'.</w:t>
      </w:r>
      <w:r w:rsidRPr="00F747F4">
        <w:rPr>
          <w:rFonts w:ascii="Times New Roman" w:hAnsi="Times New Roman"/>
          <w:sz w:val="20"/>
          <w:szCs w:val="20"/>
        </w:rPr>
        <w:t> Available: https://economictimes.indiatimes.com/definition/Brexit. Last accessed 14/01/18.</w:t>
      </w:r>
    </w:p>
    <w:p w:rsidR="00B0302F" w:rsidRPr="00F747F4" w:rsidRDefault="00B0302F" w:rsidP="00835F6C">
      <w:pPr>
        <w:jc w:val="both"/>
        <w:rPr>
          <w:rFonts w:ascii="Times New Roman" w:hAnsi="Times New Roman"/>
          <w:sz w:val="20"/>
          <w:szCs w:val="20"/>
        </w:rPr>
      </w:pPr>
      <w:r w:rsidRPr="00F747F4">
        <w:rPr>
          <w:rFonts w:ascii="Times New Roman" w:hAnsi="Times New Roman"/>
          <w:sz w:val="20"/>
          <w:szCs w:val="20"/>
        </w:rPr>
        <w:t>Unknown (2018). </w:t>
      </w:r>
      <w:r w:rsidRPr="00F747F4">
        <w:rPr>
          <w:rFonts w:ascii="Times New Roman" w:hAnsi="Times New Roman"/>
          <w:i/>
          <w:iCs/>
          <w:sz w:val="20"/>
          <w:szCs w:val="20"/>
        </w:rPr>
        <w:t>Parliament and the Brexit deal.</w:t>
      </w:r>
      <w:r w:rsidRPr="00F747F4">
        <w:rPr>
          <w:rFonts w:ascii="Times New Roman" w:hAnsi="Times New Roman"/>
          <w:sz w:val="20"/>
          <w:szCs w:val="20"/>
        </w:rPr>
        <w:t> Available: https://www.instituteforgovernment.org.uk/explainers/parliament-and-brexit-</w:t>
      </w:r>
      <w:proofErr w:type="gramStart"/>
      <w:r w:rsidRPr="00F747F4">
        <w:rPr>
          <w:rFonts w:ascii="Times New Roman" w:hAnsi="Times New Roman"/>
          <w:sz w:val="20"/>
          <w:szCs w:val="20"/>
        </w:rPr>
        <w:t>deal .</w:t>
      </w:r>
      <w:proofErr w:type="gramEnd"/>
      <w:r w:rsidRPr="00F747F4">
        <w:rPr>
          <w:rFonts w:ascii="Times New Roman" w:hAnsi="Times New Roman"/>
          <w:sz w:val="20"/>
          <w:szCs w:val="20"/>
        </w:rPr>
        <w:t xml:space="preserve"> Last accessed 13/01/18.     </w:t>
      </w:r>
    </w:p>
    <w:p w:rsidR="00B0302F" w:rsidRPr="00F747F4" w:rsidRDefault="00B0302F" w:rsidP="00835F6C">
      <w:pPr>
        <w:jc w:val="both"/>
        <w:rPr>
          <w:rFonts w:ascii="Times New Roman" w:hAnsi="Times New Roman"/>
          <w:sz w:val="20"/>
          <w:szCs w:val="20"/>
        </w:rPr>
      </w:pPr>
      <w:r w:rsidRPr="00F747F4">
        <w:rPr>
          <w:rFonts w:ascii="Times New Roman" w:hAnsi="Times New Roman"/>
          <w:sz w:val="20"/>
          <w:szCs w:val="20"/>
        </w:rPr>
        <w:t>Unknown. (2017). </w:t>
      </w:r>
      <w:r w:rsidRPr="00F747F4">
        <w:rPr>
          <w:rFonts w:ascii="Times New Roman" w:hAnsi="Times New Roman"/>
          <w:i/>
          <w:iCs/>
          <w:sz w:val="20"/>
          <w:szCs w:val="20"/>
        </w:rPr>
        <w:t>Europe 2017.</w:t>
      </w:r>
      <w:r w:rsidRPr="00F747F4">
        <w:rPr>
          <w:rFonts w:ascii="Times New Roman" w:hAnsi="Times New Roman"/>
          <w:sz w:val="20"/>
          <w:szCs w:val="20"/>
        </w:rPr>
        <w:t xml:space="preserve"> Available: http://www.swansea.ac.uk/media-centre/news-archive/2017/swanseauniversityrecogniseseurope2017.php. Last accessed 16/01/18.     </w:t>
      </w:r>
    </w:p>
    <w:p w:rsidR="00B0302F" w:rsidRDefault="00B0302F" w:rsidP="00835F6C">
      <w:pPr>
        <w:jc w:val="both"/>
        <w:rPr>
          <w:rFonts w:ascii="Times New Roman" w:hAnsi="Times New Roman"/>
        </w:rPr>
      </w:pPr>
    </w:p>
    <w:p w:rsidR="002A77AE" w:rsidRDefault="002A77AE" w:rsidP="002A77AE">
      <w:pPr>
        <w:rPr>
          <w:rFonts w:ascii="Times New Roman" w:hAnsi="Times New Roman"/>
        </w:rPr>
      </w:pPr>
    </w:p>
    <w:p w:rsidR="002A77AE" w:rsidRDefault="002A77AE" w:rsidP="002A77AE">
      <w:pPr>
        <w:rPr>
          <w:rFonts w:ascii="Times New Roman" w:hAnsi="Times New Roman"/>
        </w:rPr>
      </w:pPr>
    </w:p>
    <w:p w:rsidR="002A77AE" w:rsidRDefault="002A77AE" w:rsidP="002A77AE">
      <w:pPr>
        <w:rPr>
          <w:rFonts w:ascii="Times New Roman" w:hAnsi="Times New Roman"/>
        </w:rPr>
      </w:pPr>
    </w:p>
    <w:p w:rsidR="002A77AE" w:rsidRDefault="002A77AE" w:rsidP="002A77AE">
      <w:pPr>
        <w:rPr>
          <w:rFonts w:ascii="Times New Roman" w:hAnsi="Times New Roman"/>
        </w:rPr>
      </w:pPr>
    </w:p>
    <w:p w:rsidR="002A77AE" w:rsidRDefault="002A77AE" w:rsidP="002A77AE">
      <w:pPr>
        <w:rPr>
          <w:rFonts w:ascii="Times New Roman" w:hAnsi="Times New Roman"/>
        </w:rPr>
      </w:pPr>
    </w:p>
    <w:p w:rsidR="002A77AE" w:rsidRDefault="002A77AE" w:rsidP="002A77AE">
      <w:pPr>
        <w:rPr>
          <w:rFonts w:ascii="Times New Roman" w:hAnsi="Times New Roman"/>
        </w:rPr>
      </w:pPr>
    </w:p>
    <w:p w:rsidR="002A77AE" w:rsidRDefault="002A77AE" w:rsidP="002A77AE">
      <w:pPr>
        <w:rPr>
          <w:rFonts w:ascii="Times New Roman" w:hAnsi="Times New Roman"/>
        </w:rPr>
      </w:pPr>
    </w:p>
    <w:p w:rsidR="002A77AE" w:rsidRDefault="002A77AE" w:rsidP="002A77AE">
      <w:pPr>
        <w:rPr>
          <w:rFonts w:ascii="Times New Roman" w:hAnsi="Times New Roman"/>
        </w:rPr>
      </w:pPr>
    </w:p>
    <w:p w:rsidR="002A77AE" w:rsidRDefault="002A77AE" w:rsidP="002A77AE">
      <w:pPr>
        <w:rPr>
          <w:rFonts w:ascii="Times New Roman" w:hAnsi="Times New Roman"/>
        </w:rPr>
      </w:pPr>
    </w:p>
    <w:p w:rsidR="002A77AE" w:rsidRDefault="002A77AE" w:rsidP="002A77AE">
      <w:pPr>
        <w:rPr>
          <w:rFonts w:ascii="Times New Roman" w:hAnsi="Times New Roman"/>
        </w:rPr>
      </w:pPr>
    </w:p>
    <w:p w:rsidR="002A77AE" w:rsidRDefault="002A77AE" w:rsidP="002A77AE">
      <w:pPr>
        <w:rPr>
          <w:rFonts w:ascii="Times New Roman" w:hAnsi="Times New Roman"/>
        </w:rPr>
      </w:pPr>
    </w:p>
    <w:p w:rsidR="002A77AE" w:rsidRDefault="002A77AE" w:rsidP="002A77AE">
      <w:pPr>
        <w:rPr>
          <w:rFonts w:ascii="Times New Roman" w:hAnsi="Times New Roman"/>
        </w:rPr>
      </w:pPr>
    </w:p>
    <w:p w:rsidR="002A77AE" w:rsidRDefault="002A77AE" w:rsidP="002A77AE">
      <w:pPr>
        <w:rPr>
          <w:rFonts w:ascii="Times New Roman" w:hAnsi="Times New Roman"/>
        </w:rPr>
      </w:pPr>
    </w:p>
    <w:p w:rsidR="002A77AE" w:rsidRDefault="002A77AE" w:rsidP="002A77AE">
      <w:pPr>
        <w:rPr>
          <w:rFonts w:ascii="Times New Roman" w:hAnsi="Times New Roman"/>
        </w:rPr>
      </w:pPr>
    </w:p>
    <w:p w:rsidR="002A77AE" w:rsidRDefault="002A77AE" w:rsidP="002A77AE">
      <w:pPr>
        <w:rPr>
          <w:rFonts w:ascii="Times New Roman" w:hAnsi="Times New Roman"/>
        </w:rPr>
      </w:pPr>
    </w:p>
    <w:p w:rsidR="002A77AE" w:rsidRDefault="002A77AE" w:rsidP="002A77AE">
      <w:pPr>
        <w:rPr>
          <w:rFonts w:ascii="Times New Roman" w:hAnsi="Times New Roman"/>
        </w:rPr>
      </w:pPr>
    </w:p>
    <w:p w:rsidR="002A77AE" w:rsidRDefault="002A77AE" w:rsidP="002A77AE">
      <w:pPr>
        <w:rPr>
          <w:rFonts w:ascii="Times New Roman" w:hAnsi="Times New Roman"/>
        </w:rPr>
      </w:pPr>
    </w:p>
    <w:p w:rsidR="002A77AE" w:rsidRDefault="002A77AE" w:rsidP="002A77AE">
      <w:pPr>
        <w:rPr>
          <w:rFonts w:ascii="Times New Roman" w:hAnsi="Times New Roman"/>
        </w:rPr>
      </w:pPr>
    </w:p>
    <w:p w:rsidR="002A77AE" w:rsidRDefault="002A77AE" w:rsidP="002A77AE">
      <w:pPr>
        <w:rPr>
          <w:rFonts w:ascii="Times New Roman" w:hAnsi="Times New Roman"/>
        </w:rPr>
      </w:pPr>
    </w:p>
    <w:p w:rsidR="002A77AE" w:rsidRDefault="002A77AE" w:rsidP="002A77AE">
      <w:pPr>
        <w:rPr>
          <w:rFonts w:ascii="Times New Roman" w:hAnsi="Times New Roman"/>
        </w:rPr>
      </w:pPr>
    </w:p>
    <w:p w:rsidR="002A77AE" w:rsidRDefault="002A77AE" w:rsidP="002A77AE">
      <w:pPr>
        <w:rPr>
          <w:rFonts w:ascii="Times New Roman" w:hAnsi="Times New Roman"/>
        </w:rPr>
      </w:pPr>
    </w:p>
    <w:p w:rsidR="002A77AE" w:rsidRDefault="002A77AE" w:rsidP="002A77AE">
      <w:pPr>
        <w:rPr>
          <w:rFonts w:ascii="Times New Roman" w:hAnsi="Times New Roman"/>
        </w:rPr>
      </w:pPr>
    </w:p>
    <w:p w:rsidR="002A77AE" w:rsidRDefault="002A77AE" w:rsidP="002A77AE">
      <w:pPr>
        <w:rPr>
          <w:rFonts w:ascii="Times New Roman" w:hAnsi="Times New Roman"/>
        </w:rPr>
      </w:pPr>
    </w:p>
    <w:p w:rsidR="002A77AE" w:rsidRDefault="002A77AE" w:rsidP="002A77AE">
      <w:pPr>
        <w:rPr>
          <w:rFonts w:ascii="Times New Roman" w:hAnsi="Times New Roman"/>
        </w:rPr>
      </w:pPr>
    </w:p>
    <w:p w:rsidR="002A77AE" w:rsidRPr="002A77AE" w:rsidRDefault="002A77AE" w:rsidP="002A77AE">
      <w:pPr>
        <w:rPr>
          <w:rFonts w:ascii="Times New Roman" w:hAnsi="Times New Roman"/>
        </w:rPr>
      </w:pPr>
    </w:p>
    <w:p w:rsidR="001634BD" w:rsidRPr="00F72EB2" w:rsidRDefault="002A7EAD">
      <w:r>
        <w:t xml:space="preserve"> </w:t>
      </w:r>
    </w:p>
    <w:sectPr w:rsidR="001634BD" w:rsidRPr="00F72EB2" w:rsidSect="00EA43EF">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C2082" w:rsidRDefault="002C2082" w:rsidP="00FA4639">
      <w:r>
        <w:separator/>
      </w:r>
    </w:p>
  </w:endnote>
  <w:endnote w:type="continuationSeparator" w:id="0">
    <w:p w:rsidR="002C2082" w:rsidRDefault="002C2082" w:rsidP="00FA4639">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C2082" w:rsidRDefault="002C2082" w:rsidP="00FA4639">
      <w:r>
        <w:separator/>
      </w:r>
    </w:p>
  </w:footnote>
  <w:footnote w:type="continuationSeparator" w:id="0">
    <w:p w:rsidR="002C2082" w:rsidRDefault="002C2082" w:rsidP="00FA4639">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BB6E5C"/>
    <w:multiLevelType w:val="multilevel"/>
    <w:tmpl w:val="FA2AA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7C66BB9"/>
    <w:multiLevelType w:val="multilevel"/>
    <w:tmpl w:val="B5B21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40C4AA7"/>
    <w:multiLevelType w:val="multilevel"/>
    <w:tmpl w:val="60120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C3A2438"/>
    <w:multiLevelType w:val="multilevel"/>
    <w:tmpl w:val="5BD67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3E00E0E"/>
    <w:multiLevelType w:val="hybridMultilevel"/>
    <w:tmpl w:val="B672C434"/>
    <w:lvl w:ilvl="0" w:tplc="9A32E80C">
      <w:start w:val="1"/>
      <w:numFmt w:val="bullet"/>
      <w:lvlText w:val=""/>
      <w:lvlJc w:val="left"/>
      <w:pPr>
        <w:tabs>
          <w:tab w:val="num" w:pos="720"/>
        </w:tabs>
        <w:ind w:left="720" w:hanging="360"/>
      </w:pPr>
      <w:rPr>
        <w:rFonts w:ascii="Wingdings 3" w:hAnsi="Wingdings 3" w:hint="default"/>
      </w:rPr>
    </w:lvl>
    <w:lvl w:ilvl="1" w:tplc="C4687BB4" w:tentative="1">
      <w:start w:val="1"/>
      <w:numFmt w:val="bullet"/>
      <w:lvlText w:val=""/>
      <w:lvlJc w:val="left"/>
      <w:pPr>
        <w:tabs>
          <w:tab w:val="num" w:pos="1440"/>
        </w:tabs>
        <w:ind w:left="1440" w:hanging="360"/>
      </w:pPr>
      <w:rPr>
        <w:rFonts w:ascii="Wingdings 3" w:hAnsi="Wingdings 3" w:hint="default"/>
      </w:rPr>
    </w:lvl>
    <w:lvl w:ilvl="2" w:tplc="0624FCA8" w:tentative="1">
      <w:start w:val="1"/>
      <w:numFmt w:val="bullet"/>
      <w:lvlText w:val=""/>
      <w:lvlJc w:val="left"/>
      <w:pPr>
        <w:tabs>
          <w:tab w:val="num" w:pos="2160"/>
        </w:tabs>
        <w:ind w:left="2160" w:hanging="360"/>
      </w:pPr>
      <w:rPr>
        <w:rFonts w:ascii="Wingdings 3" w:hAnsi="Wingdings 3" w:hint="default"/>
      </w:rPr>
    </w:lvl>
    <w:lvl w:ilvl="3" w:tplc="812A977C" w:tentative="1">
      <w:start w:val="1"/>
      <w:numFmt w:val="bullet"/>
      <w:lvlText w:val=""/>
      <w:lvlJc w:val="left"/>
      <w:pPr>
        <w:tabs>
          <w:tab w:val="num" w:pos="2880"/>
        </w:tabs>
        <w:ind w:left="2880" w:hanging="360"/>
      </w:pPr>
      <w:rPr>
        <w:rFonts w:ascii="Wingdings 3" w:hAnsi="Wingdings 3" w:hint="default"/>
      </w:rPr>
    </w:lvl>
    <w:lvl w:ilvl="4" w:tplc="DECCC36A" w:tentative="1">
      <w:start w:val="1"/>
      <w:numFmt w:val="bullet"/>
      <w:lvlText w:val=""/>
      <w:lvlJc w:val="left"/>
      <w:pPr>
        <w:tabs>
          <w:tab w:val="num" w:pos="3600"/>
        </w:tabs>
        <w:ind w:left="3600" w:hanging="360"/>
      </w:pPr>
      <w:rPr>
        <w:rFonts w:ascii="Wingdings 3" w:hAnsi="Wingdings 3" w:hint="default"/>
      </w:rPr>
    </w:lvl>
    <w:lvl w:ilvl="5" w:tplc="59684968" w:tentative="1">
      <w:start w:val="1"/>
      <w:numFmt w:val="bullet"/>
      <w:lvlText w:val=""/>
      <w:lvlJc w:val="left"/>
      <w:pPr>
        <w:tabs>
          <w:tab w:val="num" w:pos="4320"/>
        </w:tabs>
        <w:ind w:left="4320" w:hanging="360"/>
      </w:pPr>
      <w:rPr>
        <w:rFonts w:ascii="Wingdings 3" w:hAnsi="Wingdings 3" w:hint="default"/>
      </w:rPr>
    </w:lvl>
    <w:lvl w:ilvl="6" w:tplc="8C2843C8" w:tentative="1">
      <w:start w:val="1"/>
      <w:numFmt w:val="bullet"/>
      <w:lvlText w:val=""/>
      <w:lvlJc w:val="left"/>
      <w:pPr>
        <w:tabs>
          <w:tab w:val="num" w:pos="5040"/>
        </w:tabs>
        <w:ind w:left="5040" w:hanging="360"/>
      </w:pPr>
      <w:rPr>
        <w:rFonts w:ascii="Wingdings 3" w:hAnsi="Wingdings 3" w:hint="default"/>
      </w:rPr>
    </w:lvl>
    <w:lvl w:ilvl="7" w:tplc="B2B0AA58" w:tentative="1">
      <w:start w:val="1"/>
      <w:numFmt w:val="bullet"/>
      <w:lvlText w:val=""/>
      <w:lvlJc w:val="left"/>
      <w:pPr>
        <w:tabs>
          <w:tab w:val="num" w:pos="5760"/>
        </w:tabs>
        <w:ind w:left="5760" w:hanging="360"/>
      </w:pPr>
      <w:rPr>
        <w:rFonts w:ascii="Wingdings 3" w:hAnsi="Wingdings 3" w:hint="default"/>
      </w:rPr>
    </w:lvl>
    <w:lvl w:ilvl="8" w:tplc="76808436" w:tentative="1">
      <w:start w:val="1"/>
      <w:numFmt w:val="bullet"/>
      <w:lvlText w:val=""/>
      <w:lvlJc w:val="left"/>
      <w:pPr>
        <w:tabs>
          <w:tab w:val="num" w:pos="6480"/>
        </w:tabs>
        <w:ind w:left="6480" w:hanging="360"/>
      </w:pPr>
      <w:rPr>
        <w:rFonts w:ascii="Wingdings 3" w:hAnsi="Wingdings 3" w:hint="default"/>
      </w:rPr>
    </w:lvl>
  </w:abstractNum>
  <w:abstractNum w:abstractNumId="5">
    <w:nsid w:val="25B70D11"/>
    <w:multiLevelType w:val="multilevel"/>
    <w:tmpl w:val="DB562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7AD7631"/>
    <w:multiLevelType w:val="multilevel"/>
    <w:tmpl w:val="0AF81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04F1EAF"/>
    <w:multiLevelType w:val="multilevel"/>
    <w:tmpl w:val="BC00D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77436B8"/>
    <w:multiLevelType w:val="multilevel"/>
    <w:tmpl w:val="E8885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A1400A1"/>
    <w:multiLevelType w:val="multilevel"/>
    <w:tmpl w:val="C1A46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1D70D2A"/>
    <w:multiLevelType w:val="multilevel"/>
    <w:tmpl w:val="5798D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7136707"/>
    <w:multiLevelType w:val="multilevel"/>
    <w:tmpl w:val="96BC4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795A435A"/>
    <w:multiLevelType w:val="multilevel"/>
    <w:tmpl w:val="0BDAE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7F646FCA"/>
    <w:multiLevelType w:val="multilevel"/>
    <w:tmpl w:val="B0009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8"/>
  </w:num>
  <w:num w:numId="3">
    <w:abstractNumId w:val="7"/>
  </w:num>
  <w:num w:numId="4">
    <w:abstractNumId w:val="1"/>
  </w:num>
  <w:num w:numId="5">
    <w:abstractNumId w:val="9"/>
  </w:num>
  <w:num w:numId="6">
    <w:abstractNumId w:val="5"/>
  </w:num>
  <w:num w:numId="7">
    <w:abstractNumId w:val="10"/>
  </w:num>
  <w:num w:numId="8">
    <w:abstractNumId w:val="3"/>
  </w:num>
  <w:num w:numId="9">
    <w:abstractNumId w:val="4"/>
  </w:num>
  <w:num w:numId="10">
    <w:abstractNumId w:val="2"/>
  </w:num>
  <w:num w:numId="11">
    <w:abstractNumId w:val="0"/>
  </w:num>
  <w:num w:numId="12">
    <w:abstractNumId w:val="13"/>
  </w:num>
  <w:num w:numId="13">
    <w:abstractNumId w:val="6"/>
  </w:num>
  <w:num w:numId="14">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F973A3"/>
    <w:rsid w:val="00006BBA"/>
    <w:rsid w:val="000111E5"/>
    <w:rsid w:val="000317D1"/>
    <w:rsid w:val="000357A5"/>
    <w:rsid w:val="00081148"/>
    <w:rsid w:val="000A547F"/>
    <w:rsid w:val="000B62E7"/>
    <w:rsid w:val="000D35B6"/>
    <w:rsid w:val="000F5530"/>
    <w:rsid w:val="001634BD"/>
    <w:rsid w:val="00164D1E"/>
    <w:rsid w:val="001658FA"/>
    <w:rsid w:val="00167E28"/>
    <w:rsid w:val="00194D43"/>
    <w:rsid w:val="001B29E8"/>
    <w:rsid w:val="001B3A9E"/>
    <w:rsid w:val="001B587E"/>
    <w:rsid w:val="001C6592"/>
    <w:rsid w:val="001C74AD"/>
    <w:rsid w:val="001E1D0D"/>
    <w:rsid w:val="00225320"/>
    <w:rsid w:val="002339F7"/>
    <w:rsid w:val="002648F6"/>
    <w:rsid w:val="00271D8F"/>
    <w:rsid w:val="00284ECB"/>
    <w:rsid w:val="00290430"/>
    <w:rsid w:val="00292EA8"/>
    <w:rsid w:val="002937A6"/>
    <w:rsid w:val="002A77AE"/>
    <w:rsid w:val="002A7EAD"/>
    <w:rsid w:val="002B357A"/>
    <w:rsid w:val="002C2082"/>
    <w:rsid w:val="002C2DE8"/>
    <w:rsid w:val="002F7D27"/>
    <w:rsid w:val="00323DCB"/>
    <w:rsid w:val="00337815"/>
    <w:rsid w:val="0034556C"/>
    <w:rsid w:val="00352C37"/>
    <w:rsid w:val="00363243"/>
    <w:rsid w:val="00370731"/>
    <w:rsid w:val="0037698F"/>
    <w:rsid w:val="00377E7F"/>
    <w:rsid w:val="00392D00"/>
    <w:rsid w:val="00397E66"/>
    <w:rsid w:val="003C1795"/>
    <w:rsid w:val="003C3447"/>
    <w:rsid w:val="003C481C"/>
    <w:rsid w:val="00421050"/>
    <w:rsid w:val="00422188"/>
    <w:rsid w:val="004265C0"/>
    <w:rsid w:val="00431F69"/>
    <w:rsid w:val="00437F33"/>
    <w:rsid w:val="00447E64"/>
    <w:rsid w:val="004732A7"/>
    <w:rsid w:val="00474728"/>
    <w:rsid w:val="004D0232"/>
    <w:rsid w:val="004F638B"/>
    <w:rsid w:val="00504A13"/>
    <w:rsid w:val="00515923"/>
    <w:rsid w:val="005270E1"/>
    <w:rsid w:val="00527F78"/>
    <w:rsid w:val="00536318"/>
    <w:rsid w:val="005406A0"/>
    <w:rsid w:val="0054646C"/>
    <w:rsid w:val="00564FEB"/>
    <w:rsid w:val="00570EE3"/>
    <w:rsid w:val="00590579"/>
    <w:rsid w:val="00590D40"/>
    <w:rsid w:val="005A0648"/>
    <w:rsid w:val="005A19D7"/>
    <w:rsid w:val="005B1AB0"/>
    <w:rsid w:val="005C6943"/>
    <w:rsid w:val="005E3B17"/>
    <w:rsid w:val="005E77DE"/>
    <w:rsid w:val="00631F81"/>
    <w:rsid w:val="0064763C"/>
    <w:rsid w:val="00661C53"/>
    <w:rsid w:val="00666172"/>
    <w:rsid w:val="006A2409"/>
    <w:rsid w:val="006A28D2"/>
    <w:rsid w:val="006D1298"/>
    <w:rsid w:val="006E0A64"/>
    <w:rsid w:val="006E6447"/>
    <w:rsid w:val="00706CE9"/>
    <w:rsid w:val="007102DE"/>
    <w:rsid w:val="00715763"/>
    <w:rsid w:val="00717A44"/>
    <w:rsid w:val="00735895"/>
    <w:rsid w:val="00745E36"/>
    <w:rsid w:val="00760CDF"/>
    <w:rsid w:val="007756A7"/>
    <w:rsid w:val="00793AB6"/>
    <w:rsid w:val="007B572E"/>
    <w:rsid w:val="007D26C2"/>
    <w:rsid w:val="007D3D46"/>
    <w:rsid w:val="007D673C"/>
    <w:rsid w:val="007E0850"/>
    <w:rsid w:val="00817D72"/>
    <w:rsid w:val="00835F6C"/>
    <w:rsid w:val="00857DFB"/>
    <w:rsid w:val="00864E00"/>
    <w:rsid w:val="008A08A3"/>
    <w:rsid w:val="008B2DC4"/>
    <w:rsid w:val="008F4317"/>
    <w:rsid w:val="00911A90"/>
    <w:rsid w:val="00911F8A"/>
    <w:rsid w:val="00982A1C"/>
    <w:rsid w:val="009A702F"/>
    <w:rsid w:val="009B2B22"/>
    <w:rsid w:val="009D75BB"/>
    <w:rsid w:val="00A0284F"/>
    <w:rsid w:val="00A03328"/>
    <w:rsid w:val="00A176C7"/>
    <w:rsid w:val="00A22E07"/>
    <w:rsid w:val="00A56445"/>
    <w:rsid w:val="00A62D2D"/>
    <w:rsid w:val="00A66C98"/>
    <w:rsid w:val="00A734C6"/>
    <w:rsid w:val="00A73E78"/>
    <w:rsid w:val="00A8144B"/>
    <w:rsid w:val="00A95740"/>
    <w:rsid w:val="00A96B5D"/>
    <w:rsid w:val="00AA2052"/>
    <w:rsid w:val="00AA4A12"/>
    <w:rsid w:val="00AB794D"/>
    <w:rsid w:val="00AD6028"/>
    <w:rsid w:val="00B0017B"/>
    <w:rsid w:val="00B0302F"/>
    <w:rsid w:val="00B36659"/>
    <w:rsid w:val="00B44427"/>
    <w:rsid w:val="00B77A97"/>
    <w:rsid w:val="00B82BDD"/>
    <w:rsid w:val="00B927BF"/>
    <w:rsid w:val="00B940D1"/>
    <w:rsid w:val="00B9794D"/>
    <w:rsid w:val="00BA0E57"/>
    <w:rsid w:val="00BD2F1D"/>
    <w:rsid w:val="00BD6194"/>
    <w:rsid w:val="00C150B2"/>
    <w:rsid w:val="00C25836"/>
    <w:rsid w:val="00C54B3D"/>
    <w:rsid w:val="00CA1789"/>
    <w:rsid w:val="00CB086E"/>
    <w:rsid w:val="00CC4B0B"/>
    <w:rsid w:val="00CC59C6"/>
    <w:rsid w:val="00CF40E0"/>
    <w:rsid w:val="00D05CA7"/>
    <w:rsid w:val="00D6119C"/>
    <w:rsid w:val="00D61653"/>
    <w:rsid w:val="00DD1673"/>
    <w:rsid w:val="00DE7D86"/>
    <w:rsid w:val="00E02A83"/>
    <w:rsid w:val="00E15FFB"/>
    <w:rsid w:val="00E23190"/>
    <w:rsid w:val="00E56E7A"/>
    <w:rsid w:val="00E60BA7"/>
    <w:rsid w:val="00E643D3"/>
    <w:rsid w:val="00E9287A"/>
    <w:rsid w:val="00E92CC7"/>
    <w:rsid w:val="00EA43EF"/>
    <w:rsid w:val="00F5237F"/>
    <w:rsid w:val="00F72EB2"/>
    <w:rsid w:val="00F865EB"/>
    <w:rsid w:val="00F94410"/>
    <w:rsid w:val="00F95DF0"/>
    <w:rsid w:val="00F973A3"/>
    <w:rsid w:val="00FA3DD6"/>
    <w:rsid w:val="00FA4639"/>
    <w:rsid w:val="00FF740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imes New Roman"/>
        <w:sz w:val="22"/>
        <w:szCs w:val="22"/>
        <w:lang w:val="en-US" w:eastAsia="en-US" w:bidi="en-US"/>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5CA7"/>
    <w:pPr>
      <w:spacing w:after="0" w:line="240" w:lineRule="auto"/>
    </w:pPr>
    <w:rPr>
      <w:sz w:val="24"/>
      <w:szCs w:val="24"/>
    </w:rPr>
  </w:style>
  <w:style w:type="paragraph" w:styleId="Heading1">
    <w:name w:val="heading 1"/>
    <w:basedOn w:val="Normal"/>
    <w:next w:val="Normal"/>
    <w:link w:val="Heading1Char"/>
    <w:uiPriority w:val="9"/>
    <w:qFormat/>
    <w:rsid w:val="00D05CA7"/>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unhideWhenUsed/>
    <w:qFormat/>
    <w:rsid w:val="00D05CA7"/>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unhideWhenUsed/>
    <w:qFormat/>
    <w:rsid w:val="00D05CA7"/>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rsid w:val="00D05CA7"/>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D05CA7"/>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D05CA7"/>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D05CA7"/>
    <w:pPr>
      <w:spacing w:before="240" w:after="60"/>
      <w:outlineLvl w:val="6"/>
    </w:pPr>
  </w:style>
  <w:style w:type="paragraph" w:styleId="Heading8">
    <w:name w:val="heading 8"/>
    <w:basedOn w:val="Normal"/>
    <w:next w:val="Normal"/>
    <w:link w:val="Heading8Char"/>
    <w:uiPriority w:val="9"/>
    <w:semiHidden/>
    <w:unhideWhenUsed/>
    <w:qFormat/>
    <w:rsid w:val="00D05CA7"/>
    <w:pPr>
      <w:spacing w:before="240" w:after="60"/>
      <w:outlineLvl w:val="7"/>
    </w:pPr>
    <w:rPr>
      <w:i/>
      <w:iCs/>
    </w:rPr>
  </w:style>
  <w:style w:type="paragraph" w:styleId="Heading9">
    <w:name w:val="heading 9"/>
    <w:basedOn w:val="Normal"/>
    <w:next w:val="Normal"/>
    <w:link w:val="Heading9Char"/>
    <w:uiPriority w:val="9"/>
    <w:semiHidden/>
    <w:unhideWhenUsed/>
    <w:qFormat/>
    <w:rsid w:val="00D05CA7"/>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5CA7"/>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rsid w:val="00D05CA7"/>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rsid w:val="00D05CA7"/>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rsid w:val="00D05CA7"/>
    <w:rPr>
      <w:b/>
      <w:bCs/>
      <w:sz w:val="28"/>
      <w:szCs w:val="28"/>
    </w:rPr>
  </w:style>
  <w:style w:type="character" w:customStyle="1" w:styleId="Heading5Char">
    <w:name w:val="Heading 5 Char"/>
    <w:basedOn w:val="DefaultParagraphFont"/>
    <w:link w:val="Heading5"/>
    <w:uiPriority w:val="9"/>
    <w:semiHidden/>
    <w:rsid w:val="00D05CA7"/>
    <w:rPr>
      <w:b/>
      <w:bCs/>
      <w:i/>
      <w:iCs/>
      <w:sz w:val="26"/>
      <w:szCs w:val="26"/>
    </w:rPr>
  </w:style>
  <w:style w:type="character" w:customStyle="1" w:styleId="Heading6Char">
    <w:name w:val="Heading 6 Char"/>
    <w:basedOn w:val="DefaultParagraphFont"/>
    <w:link w:val="Heading6"/>
    <w:uiPriority w:val="9"/>
    <w:semiHidden/>
    <w:rsid w:val="00D05CA7"/>
    <w:rPr>
      <w:b/>
      <w:bCs/>
    </w:rPr>
  </w:style>
  <w:style w:type="character" w:customStyle="1" w:styleId="Heading7Char">
    <w:name w:val="Heading 7 Char"/>
    <w:basedOn w:val="DefaultParagraphFont"/>
    <w:link w:val="Heading7"/>
    <w:uiPriority w:val="9"/>
    <w:semiHidden/>
    <w:rsid w:val="00D05CA7"/>
    <w:rPr>
      <w:sz w:val="24"/>
      <w:szCs w:val="24"/>
    </w:rPr>
  </w:style>
  <w:style w:type="character" w:customStyle="1" w:styleId="Heading8Char">
    <w:name w:val="Heading 8 Char"/>
    <w:basedOn w:val="DefaultParagraphFont"/>
    <w:link w:val="Heading8"/>
    <w:uiPriority w:val="9"/>
    <w:semiHidden/>
    <w:rsid w:val="00D05CA7"/>
    <w:rPr>
      <w:i/>
      <w:iCs/>
      <w:sz w:val="24"/>
      <w:szCs w:val="24"/>
    </w:rPr>
  </w:style>
  <w:style w:type="character" w:customStyle="1" w:styleId="Heading9Char">
    <w:name w:val="Heading 9 Char"/>
    <w:basedOn w:val="DefaultParagraphFont"/>
    <w:link w:val="Heading9"/>
    <w:uiPriority w:val="9"/>
    <w:semiHidden/>
    <w:rsid w:val="00D05CA7"/>
    <w:rPr>
      <w:rFonts w:asciiTheme="majorHAnsi" w:eastAsiaTheme="majorEastAsia" w:hAnsiTheme="majorHAnsi"/>
    </w:rPr>
  </w:style>
  <w:style w:type="paragraph" w:styleId="Title">
    <w:name w:val="Title"/>
    <w:basedOn w:val="Normal"/>
    <w:next w:val="Normal"/>
    <w:link w:val="TitleChar"/>
    <w:uiPriority w:val="10"/>
    <w:qFormat/>
    <w:rsid w:val="00D05CA7"/>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sid w:val="00D05CA7"/>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rsid w:val="00D05CA7"/>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sid w:val="00D05CA7"/>
    <w:rPr>
      <w:rFonts w:asciiTheme="majorHAnsi" w:eastAsiaTheme="majorEastAsia" w:hAnsiTheme="majorHAnsi"/>
      <w:sz w:val="24"/>
      <w:szCs w:val="24"/>
    </w:rPr>
  </w:style>
  <w:style w:type="character" w:styleId="Strong">
    <w:name w:val="Strong"/>
    <w:basedOn w:val="DefaultParagraphFont"/>
    <w:uiPriority w:val="22"/>
    <w:qFormat/>
    <w:rsid w:val="00D05CA7"/>
    <w:rPr>
      <w:b/>
      <w:bCs/>
    </w:rPr>
  </w:style>
  <w:style w:type="character" w:styleId="Emphasis">
    <w:name w:val="Emphasis"/>
    <w:basedOn w:val="DefaultParagraphFont"/>
    <w:uiPriority w:val="20"/>
    <w:qFormat/>
    <w:rsid w:val="00D05CA7"/>
    <w:rPr>
      <w:rFonts w:asciiTheme="minorHAnsi" w:hAnsiTheme="minorHAnsi"/>
      <w:b/>
      <w:i/>
      <w:iCs/>
    </w:rPr>
  </w:style>
  <w:style w:type="paragraph" w:styleId="NoSpacing">
    <w:name w:val="No Spacing"/>
    <w:basedOn w:val="Normal"/>
    <w:uiPriority w:val="1"/>
    <w:qFormat/>
    <w:rsid w:val="00D05CA7"/>
    <w:rPr>
      <w:szCs w:val="32"/>
    </w:rPr>
  </w:style>
  <w:style w:type="paragraph" w:styleId="ListParagraph">
    <w:name w:val="List Paragraph"/>
    <w:basedOn w:val="Normal"/>
    <w:uiPriority w:val="34"/>
    <w:qFormat/>
    <w:rsid w:val="00D05CA7"/>
    <w:pPr>
      <w:ind w:left="720"/>
      <w:contextualSpacing/>
    </w:pPr>
  </w:style>
  <w:style w:type="paragraph" w:styleId="Quote">
    <w:name w:val="Quote"/>
    <w:basedOn w:val="Normal"/>
    <w:next w:val="Normal"/>
    <w:link w:val="QuoteChar"/>
    <w:uiPriority w:val="29"/>
    <w:qFormat/>
    <w:rsid w:val="00D05CA7"/>
    <w:rPr>
      <w:i/>
    </w:rPr>
  </w:style>
  <w:style w:type="character" w:customStyle="1" w:styleId="QuoteChar">
    <w:name w:val="Quote Char"/>
    <w:basedOn w:val="DefaultParagraphFont"/>
    <w:link w:val="Quote"/>
    <w:uiPriority w:val="29"/>
    <w:rsid w:val="00D05CA7"/>
    <w:rPr>
      <w:i/>
      <w:sz w:val="24"/>
      <w:szCs w:val="24"/>
    </w:rPr>
  </w:style>
  <w:style w:type="paragraph" w:styleId="IntenseQuote">
    <w:name w:val="Intense Quote"/>
    <w:basedOn w:val="Normal"/>
    <w:next w:val="Normal"/>
    <w:link w:val="IntenseQuoteChar"/>
    <w:uiPriority w:val="30"/>
    <w:qFormat/>
    <w:rsid w:val="00D05CA7"/>
    <w:pPr>
      <w:ind w:left="720" w:right="720"/>
    </w:pPr>
    <w:rPr>
      <w:b/>
      <w:i/>
      <w:szCs w:val="22"/>
    </w:rPr>
  </w:style>
  <w:style w:type="character" w:customStyle="1" w:styleId="IntenseQuoteChar">
    <w:name w:val="Intense Quote Char"/>
    <w:basedOn w:val="DefaultParagraphFont"/>
    <w:link w:val="IntenseQuote"/>
    <w:uiPriority w:val="30"/>
    <w:rsid w:val="00D05CA7"/>
    <w:rPr>
      <w:b/>
      <w:i/>
      <w:sz w:val="24"/>
    </w:rPr>
  </w:style>
  <w:style w:type="character" w:styleId="SubtleEmphasis">
    <w:name w:val="Subtle Emphasis"/>
    <w:uiPriority w:val="19"/>
    <w:qFormat/>
    <w:rsid w:val="00D05CA7"/>
    <w:rPr>
      <w:i/>
      <w:color w:val="5A5A5A" w:themeColor="text1" w:themeTint="A5"/>
    </w:rPr>
  </w:style>
  <w:style w:type="character" w:styleId="IntenseEmphasis">
    <w:name w:val="Intense Emphasis"/>
    <w:basedOn w:val="DefaultParagraphFont"/>
    <w:uiPriority w:val="21"/>
    <w:qFormat/>
    <w:rsid w:val="00D05CA7"/>
    <w:rPr>
      <w:b/>
      <w:i/>
      <w:sz w:val="24"/>
      <w:szCs w:val="24"/>
      <w:u w:val="single"/>
    </w:rPr>
  </w:style>
  <w:style w:type="character" w:styleId="SubtleReference">
    <w:name w:val="Subtle Reference"/>
    <w:basedOn w:val="DefaultParagraphFont"/>
    <w:uiPriority w:val="31"/>
    <w:qFormat/>
    <w:rsid w:val="00D05CA7"/>
    <w:rPr>
      <w:sz w:val="24"/>
      <w:szCs w:val="24"/>
      <w:u w:val="single"/>
    </w:rPr>
  </w:style>
  <w:style w:type="character" w:styleId="IntenseReference">
    <w:name w:val="Intense Reference"/>
    <w:basedOn w:val="DefaultParagraphFont"/>
    <w:uiPriority w:val="32"/>
    <w:qFormat/>
    <w:rsid w:val="00D05CA7"/>
    <w:rPr>
      <w:b/>
      <w:sz w:val="24"/>
      <w:u w:val="single"/>
    </w:rPr>
  </w:style>
  <w:style w:type="character" w:styleId="BookTitle">
    <w:name w:val="Book Title"/>
    <w:basedOn w:val="DefaultParagraphFont"/>
    <w:uiPriority w:val="33"/>
    <w:qFormat/>
    <w:rsid w:val="00D05CA7"/>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rsid w:val="00D05CA7"/>
    <w:pPr>
      <w:outlineLvl w:val="9"/>
    </w:pPr>
  </w:style>
  <w:style w:type="paragraph" w:styleId="FootnoteText">
    <w:name w:val="footnote text"/>
    <w:basedOn w:val="Normal"/>
    <w:link w:val="FootnoteTextChar"/>
    <w:uiPriority w:val="99"/>
    <w:semiHidden/>
    <w:unhideWhenUsed/>
    <w:rsid w:val="00FA4639"/>
    <w:rPr>
      <w:sz w:val="20"/>
      <w:szCs w:val="20"/>
    </w:rPr>
  </w:style>
  <w:style w:type="character" w:customStyle="1" w:styleId="FootnoteTextChar">
    <w:name w:val="Footnote Text Char"/>
    <w:basedOn w:val="DefaultParagraphFont"/>
    <w:link w:val="FootnoteText"/>
    <w:uiPriority w:val="99"/>
    <w:semiHidden/>
    <w:rsid w:val="00FA4639"/>
    <w:rPr>
      <w:sz w:val="20"/>
      <w:szCs w:val="20"/>
    </w:rPr>
  </w:style>
  <w:style w:type="character" w:styleId="FootnoteReference">
    <w:name w:val="footnote reference"/>
    <w:basedOn w:val="DefaultParagraphFont"/>
    <w:uiPriority w:val="99"/>
    <w:semiHidden/>
    <w:unhideWhenUsed/>
    <w:rsid w:val="00FA4639"/>
    <w:rPr>
      <w:vertAlign w:val="superscript"/>
    </w:rPr>
  </w:style>
  <w:style w:type="character" w:styleId="Hyperlink">
    <w:name w:val="Hyperlink"/>
    <w:basedOn w:val="DefaultParagraphFont"/>
    <w:uiPriority w:val="99"/>
    <w:unhideWhenUsed/>
    <w:rsid w:val="00FA4639"/>
    <w:rPr>
      <w:color w:val="0000FF" w:themeColor="hyperlink"/>
      <w:u w:val="single"/>
    </w:rPr>
  </w:style>
  <w:style w:type="paragraph" w:styleId="NormalWeb">
    <w:name w:val="Normal (Web)"/>
    <w:basedOn w:val="Normal"/>
    <w:uiPriority w:val="99"/>
    <w:unhideWhenUsed/>
    <w:rsid w:val="001E1D0D"/>
    <w:pPr>
      <w:spacing w:before="100" w:beforeAutospacing="1" w:after="100" w:afterAutospacing="1"/>
    </w:pPr>
    <w:rPr>
      <w:rFonts w:ascii="Times New Roman" w:eastAsia="Times New Roman" w:hAnsi="Times New Roman"/>
      <w:lang w:val="en-GB" w:eastAsia="en-GB" w:bidi="ar-SA"/>
    </w:rPr>
  </w:style>
  <w:style w:type="character" w:customStyle="1" w:styleId="off-screen">
    <w:name w:val="off-screen"/>
    <w:basedOn w:val="DefaultParagraphFont"/>
    <w:rsid w:val="00C54B3D"/>
  </w:style>
  <w:style w:type="character" w:customStyle="1" w:styleId="media-captiontext">
    <w:name w:val="media-caption__text"/>
    <w:basedOn w:val="DefaultParagraphFont"/>
    <w:rsid w:val="00C54B3D"/>
  </w:style>
  <w:style w:type="character" w:customStyle="1" w:styleId="story-image-copyright">
    <w:name w:val="story-image-copyright"/>
    <w:basedOn w:val="DefaultParagraphFont"/>
    <w:rsid w:val="00C54B3D"/>
  </w:style>
  <w:style w:type="paragraph" w:styleId="BalloonText">
    <w:name w:val="Balloon Text"/>
    <w:basedOn w:val="Normal"/>
    <w:link w:val="BalloonTextChar"/>
    <w:uiPriority w:val="99"/>
    <w:semiHidden/>
    <w:unhideWhenUsed/>
    <w:rsid w:val="00C54B3D"/>
    <w:rPr>
      <w:rFonts w:ascii="Tahoma" w:hAnsi="Tahoma" w:cs="Tahoma"/>
      <w:sz w:val="16"/>
      <w:szCs w:val="16"/>
    </w:rPr>
  </w:style>
  <w:style w:type="character" w:customStyle="1" w:styleId="BalloonTextChar">
    <w:name w:val="Balloon Text Char"/>
    <w:basedOn w:val="DefaultParagraphFont"/>
    <w:link w:val="BalloonText"/>
    <w:uiPriority w:val="99"/>
    <w:semiHidden/>
    <w:rsid w:val="00C54B3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9115037">
      <w:bodyDiv w:val="1"/>
      <w:marLeft w:val="0"/>
      <w:marRight w:val="0"/>
      <w:marTop w:val="0"/>
      <w:marBottom w:val="0"/>
      <w:divBdr>
        <w:top w:val="none" w:sz="0" w:space="0" w:color="auto"/>
        <w:left w:val="none" w:sz="0" w:space="0" w:color="auto"/>
        <w:bottom w:val="none" w:sz="0" w:space="0" w:color="auto"/>
        <w:right w:val="none" w:sz="0" w:space="0" w:color="auto"/>
      </w:divBdr>
    </w:div>
    <w:div w:id="194004935">
      <w:bodyDiv w:val="1"/>
      <w:marLeft w:val="0"/>
      <w:marRight w:val="0"/>
      <w:marTop w:val="0"/>
      <w:marBottom w:val="0"/>
      <w:divBdr>
        <w:top w:val="none" w:sz="0" w:space="0" w:color="auto"/>
        <w:left w:val="none" w:sz="0" w:space="0" w:color="auto"/>
        <w:bottom w:val="none" w:sz="0" w:space="0" w:color="auto"/>
        <w:right w:val="none" w:sz="0" w:space="0" w:color="auto"/>
      </w:divBdr>
    </w:div>
    <w:div w:id="409499109">
      <w:bodyDiv w:val="1"/>
      <w:marLeft w:val="0"/>
      <w:marRight w:val="0"/>
      <w:marTop w:val="0"/>
      <w:marBottom w:val="0"/>
      <w:divBdr>
        <w:top w:val="none" w:sz="0" w:space="0" w:color="auto"/>
        <w:left w:val="none" w:sz="0" w:space="0" w:color="auto"/>
        <w:bottom w:val="none" w:sz="0" w:space="0" w:color="auto"/>
        <w:right w:val="none" w:sz="0" w:space="0" w:color="auto"/>
      </w:divBdr>
      <w:divsChild>
        <w:div w:id="175119519">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817838363">
      <w:bodyDiv w:val="1"/>
      <w:marLeft w:val="0"/>
      <w:marRight w:val="0"/>
      <w:marTop w:val="0"/>
      <w:marBottom w:val="0"/>
      <w:divBdr>
        <w:top w:val="none" w:sz="0" w:space="0" w:color="auto"/>
        <w:left w:val="none" w:sz="0" w:space="0" w:color="auto"/>
        <w:bottom w:val="none" w:sz="0" w:space="0" w:color="auto"/>
        <w:right w:val="none" w:sz="0" w:space="0" w:color="auto"/>
      </w:divBdr>
    </w:div>
    <w:div w:id="832178931">
      <w:bodyDiv w:val="1"/>
      <w:marLeft w:val="0"/>
      <w:marRight w:val="0"/>
      <w:marTop w:val="0"/>
      <w:marBottom w:val="0"/>
      <w:divBdr>
        <w:top w:val="none" w:sz="0" w:space="0" w:color="auto"/>
        <w:left w:val="none" w:sz="0" w:space="0" w:color="auto"/>
        <w:bottom w:val="none" w:sz="0" w:space="0" w:color="auto"/>
        <w:right w:val="none" w:sz="0" w:space="0" w:color="auto"/>
      </w:divBdr>
    </w:div>
    <w:div w:id="940600214">
      <w:bodyDiv w:val="1"/>
      <w:marLeft w:val="0"/>
      <w:marRight w:val="0"/>
      <w:marTop w:val="0"/>
      <w:marBottom w:val="0"/>
      <w:divBdr>
        <w:top w:val="none" w:sz="0" w:space="0" w:color="auto"/>
        <w:left w:val="none" w:sz="0" w:space="0" w:color="auto"/>
        <w:bottom w:val="none" w:sz="0" w:space="0" w:color="auto"/>
        <w:right w:val="none" w:sz="0" w:space="0" w:color="auto"/>
      </w:divBdr>
    </w:div>
    <w:div w:id="1089614810">
      <w:bodyDiv w:val="1"/>
      <w:marLeft w:val="0"/>
      <w:marRight w:val="0"/>
      <w:marTop w:val="0"/>
      <w:marBottom w:val="0"/>
      <w:divBdr>
        <w:top w:val="none" w:sz="0" w:space="0" w:color="auto"/>
        <w:left w:val="none" w:sz="0" w:space="0" w:color="auto"/>
        <w:bottom w:val="none" w:sz="0" w:space="0" w:color="auto"/>
        <w:right w:val="none" w:sz="0" w:space="0" w:color="auto"/>
      </w:divBdr>
    </w:div>
    <w:div w:id="1102534326">
      <w:bodyDiv w:val="1"/>
      <w:marLeft w:val="0"/>
      <w:marRight w:val="0"/>
      <w:marTop w:val="0"/>
      <w:marBottom w:val="0"/>
      <w:divBdr>
        <w:top w:val="none" w:sz="0" w:space="0" w:color="auto"/>
        <w:left w:val="none" w:sz="0" w:space="0" w:color="auto"/>
        <w:bottom w:val="none" w:sz="0" w:space="0" w:color="auto"/>
        <w:right w:val="none" w:sz="0" w:space="0" w:color="auto"/>
      </w:divBdr>
    </w:div>
    <w:div w:id="1428767774">
      <w:bodyDiv w:val="1"/>
      <w:marLeft w:val="0"/>
      <w:marRight w:val="0"/>
      <w:marTop w:val="0"/>
      <w:marBottom w:val="0"/>
      <w:divBdr>
        <w:top w:val="none" w:sz="0" w:space="0" w:color="auto"/>
        <w:left w:val="none" w:sz="0" w:space="0" w:color="auto"/>
        <w:bottom w:val="none" w:sz="0" w:space="0" w:color="auto"/>
        <w:right w:val="none" w:sz="0" w:space="0" w:color="auto"/>
      </w:divBdr>
    </w:div>
    <w:div w:id="1495992764">
      <w:bodyDiv w:val="1"/>
      <w:marLeft w:val="0"/>
      <w:marRight w:val="0"/>
      <w:marTop w:val="0"/>
      <w:marBottom w:val="0"/>
      <w:divBdr>
        <w:top w:val="none" w:sz="0" w:space="0" w:color="auto"/>
        <w:left w:val="none" w:sz="0" w:space="0" w:color="auto"/>
        <w:bottom w:val="none" w:sz="0" w:space="0" w:color="auto"/>
        <w:right w:val="none" w:sz="0" w:space="0" w:color="auto"/>
      </w:divBdr>
    </w:div>
    <w:div w:id="1514758988">
      <w:bodyDiv w:val="1"/>
      <w:marLeft w:val="0"/>
      <w:marRight w:val="0"/>
      <w:marTop w:val="0"/>
      <w:marBottom w:val="0"/>
      <w:divBdr>
        <w:top w:val="none" w:sz="0" w:space="0" w:color="auto"/>
        <w:left w:val="none" w:sz="0" w:space="0" w:color="auto"/>
        <w:bottom w:val="none" w:sz="0" w:space="0" w:color="auto"/>
        <w:right w:val="none" w:sz="0" w:space="0" w:color="auto"/>
      </w:divBdr>
      <w:divsChild>
        <w:div w:id="2139637904">
          <w:marLeft w:val="0"/>
          <w:marRight w:val="0"/>
          <w:marTop w:val="0"/>
          <w:marBottom w:val="0"/>
          <w:divBdr>
            <w:top w:val="none" w:sz="0" w:space="0" w:color="auto"/>
            <w:left w:val="none" w:sz="0" w:space="0" w:color="auto"/>
            <w:bottom w:val="none" w:sz="0" w:space="0" w:color="auto"/>
            <w:right w:val="none" w:sz="0" w:space="0" w:color="auto"/>
          </w:divBdr>
          <w:divsChild>
            <w:div w:id="1021853473">
              <w:marLeft w:val="0"/>
              <w:marRight w:val="0"/>
              <w:marTop w:val="0"/>
              <w:marBottom w:val="0"/>
              <w:divBdr>
                <w:top w:val="none" w:sz="0" w:space="0" w:color="auto"/>
                <w:left w:val="none" w:sz="0" w:space="0" w:color="auto"/>
                <w:bottom w:val="none" w:sz="0" w:space="0" w:color="auto"/>
                <w:right w:val="none" w:sz="0" w:space="0" w:color="auto"/>
              </w:divBdr>
              <w:divsChild>
                <w:div w:id="180053179">
                  <w:marLeft w:val="0"/>
                  <w:marRight w:val="0"/>
                  <w:marTop w:val="0"/>
                  <w:marBottom w:val="0"/>
                  <w:divBdr>
                    <w:top w:val="none" w:sz="0" w:space="0" w:color="auto"/>
                    <w:left w:val="none" w:sz="0" w:space="0" w:color="auto"/>
                    <w:bottom w:val="none" w:sz="0" w:space="0" w:color="auto"/>
                    <w:right w:val="none" w:sz="0" w:space="0" w:color="auto"/>
                  </w:divBdr>
                </w:div>
                <w:div w:id="2070765782">
                  <w:marLeft w:val="0"/>
                  <w:marRight w:val="0"/>
                  <w:marTop w:val="0"/>
                  <w:marBottom w:val="0"/>
                  <w:divBdr>
                    <w:top w:val="none" w:sz="0" w:space="0" w:color="auto"/>
                    <w:left w:val="none" w:sz="0" w:space="0" w:color="auto"/>
                    <w:bottom w:val="none" w:sz="0" w:space="0" w:color="auto"/>
                    <w:right w:val="none" w:sz="0" w:space="0" w:color="auto"/>
                  </w:divBdr>
                </w:div>
                <w:div w:id="492836303">
                  <w:marLeft w:val="0"/>
                  <w:marRight w:val="0"/>
                  <w:marTop w:val="0"/>
                  <w:marBottom w:val="0"/>
                  <w:divBdr>
                    <w:top w:val="none" w:sz="0" w:space="0" w:color="auto"/>
                    <w:left w:val="none" w:sz="0" w:space="0" w:color="auto"/>
                    <w:bottom w:val="none" w:sz="0" w:space="0" w:color="auto"/>
                    <w:right w:val="none" w:sz="0" w:space="0" w:color="auto"/>
                  </w:divBdr>
                  <w:divsChild>
                    <w:div w:id="464811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0148195">
      <w:bodyDiv w:val="1"/>
      <w:marLeft w:val="0"/>
      <w:marRight w:val="0"/>
      <w:marTop w:val="0"/>
      <w:marBottom w:val="0"/>
      <w:divBdr>
        <w:top w:val="none" w:sz="0" w:space="0" w:color="auto"/>
        <w:left w:val="none" w:sz="0" w:space="0" w:color="auto"/>
        <w:bottom w:val="none" w:sz="0" w:space="0" w:color="auto"/>
        <w:right w:val="none" w:sz="0" w:space="0" w:color="auto"/>
      </w:divBdr>
    </w:div>
    <w:div w:id="1577671693">
      <w:bodyDiv w:val="1"/>
      <w:marLeft w:val="0"/>
      <w:marRight w:val="0"/>
      <w:marTop w:val="0"/>
      <w:marBottom w:val="0"/>
      <w:divBdr>
        <w:top w:val="none" w:sz="0" w:space="0" w:color="auto"/>
        <w:left w:val="none" w:sz="0" w:space="0" w:color="auto"/>
        <w:bottom w:val="none" w:sz="0" w:space="0" w:color="auto"/>
        <w:right w:val="none" w:sz="0" w:space="0" w:color="auto"/>
      </w:divBdr>
    </w:div>
    <w:div w:id="1664505354">
      <w:bodyDiv w:val="1"/>
      <w:marLeft w:val="0"/>
      <w:marRight w:val="0"/>
      <w:marTop w:val="0"/>
      <w:marBottom w:val="0"/>
      <w:divBdr>
        <w:top w:val="none" w:sz="0" w:space="0" w:color="auto"/>
        <w:left w:val="none" w:sz="0" w:space="0" w:color="auto"/>
        <w:bottom w:val="none" w:sz="0" w:space="0" w:color="auto"/>
        <w:right w:val="none" w:sz="0" w:space="0" w:color="auto"/>
      </w:divBdr>
    </w:div>
    <w:div w:id="1691299483">
      <w:bodyDiv w:val="1"/>
      <w:marLeft w:val="0"/>
      <w:marRight w:val="0"/>
      <w:marTop w:val="0"/>
      <w:marBottom w:val="0"/>
      <w:divBdr>
        <w:top w:val="none" w:sz="0" w:space="0" w:color="auto"/>
        <w:left w:val="none" w:sz="0" w:space="0" w:color="auto"/>
        <w:bottom w:val="none" w:sz="0" w:space="0" w:color="auto"/>
        <w:right w:val="none" w:sz="0" w:space="0" w:color="auto"/>
      </w:divBdr>
    </w:div>
    <w:div w:id="1706633516">
      <w:bodyDiv w:val="1"/>
      <w:marLeft w:val="0"/>
      <w:marRight w:val="0"/>
      <w:marTop w:val="0"/>
      <w:marBottom w:val="0"/>
      <w:divBdr>
        <w:top w:val="none" w:sz="0" w:space="0" w:color="auto"/>
        <w:left w:val="none" w:sz="0" w:space="0" w:color="auto"/>
        <w:bottom w:val="none" w:sz="0" w:space="0" w:color="auto"/>
        <w:right w:val="none" w:sz="0" w:space="0" w:color="auto"/>
      </w:divBdr>
    </w:div>
    <w:div w:id="1764573031">
      <w:bodyDiv w:val="1"/>
      <w:marLeft w:val="0"/>
      <w:marRight w:val="0"/>
      <w:marTop w:val="0"/>
      <w:marBottom w:val="0"/>
      <w:divBdr>
        <w:top w:val="none" w:sz="0" w:space="0" w:color="auto"/>
        <w:left w:val="none" w:sz="0" w:space="0" w:color="auto"/>
        <w:bottom w:val="none" w:sz="0" w:space="0" w:color="auto"/>
        <w:right w:val="none" w:sz="0" w:space="0" w:color="auto"/>
      </w:divBdr>
    </w:div>
    <w:div w:id="1778019605">
      <w:bodyDiv w:val="1"/>
      <w:marLeft w:val="0"/>
      <w:marRight w:val="0"/>
      <w:marTop w:val="0"/>
      <w:marBottom w:val="0"/>
      <w:divBdr>
        <w:top w:val="none" w:sz="0" w:space="0" w:color="auto"/>
        <w:left w:val="none" w:sz="0" w:space="0" w:color="auto"/>
        <w:bottom w:val="none" w:sz="0" w:space="0" w:color="auto"/>
        <w:right w:val="none" w:sz="0" w:space="0" w:color="auto"/>
      </w:divBdr>
    </w:div>
    <w:div w:id="1838185807">
      <w:bodyDiv w:val="1"/>
      <w:marLeft w:val="0"/>
      <w:marRight w:val="0"/>
      <w:marTop w:val="0"/>
      <w:marBottom w:val="0"/>
      <w:divBdr>
        <w:top w:val="none" w:sz="0" w:space="0" w:color="auto"/>
        <w:left w:val="none" w:sz="0" w:space="0" w:color="auto"/>
        <w:bottom w:val="none" w:sz="0" w:space="0" w:color="auto"/>
        <w:right w:val="none" w:sz="0" w:space="0" w:color="auto"/>
      </w:divBdr>
    </w:div>
    <w:div w:id="1959870250">
      <w:bodyDiv w:val="1"/>
      <w:marLeft w:val="0"/>
      <w:marRight w:val="0"/>
      <w:marTop w:val="0"/>
      <w:marBottom w:val="0"/>
      <w:divBdr>
        <w:top w:val="none" w:sz="0" w:space="0" w:color="auto"/>
        <w:left w:val="none" w:sz="0" w:space="0" w:color="auto"/>
        <w:bottom w:val="none" w:sz="0" w:space="0" w:color="auto"/>
        <w:right w:val="none" w:sz="0" w:space="0" w:color="auto"/>
      </w:divBdr>
      <w:divsChild>
        <w:div w:id="950208253">
          <w:marLeft w:val="547"/>
          <w:marRight w:val="0"/>
          <w:marTop w:val="200"/>
          <w:marBottom w:val="0"/>
          <w:divBdr>
            <w:top w:val="none" w:sz="0" w:space="0" w:color="auto"/>
            <w:left w:val="none" w:sz="0" w:space="0" w:color="auto"/>
            <w:bottom w:val="none" w:sz="0" w:space="0" w:color="auto"/>
            <w:right w:val="none" w:sz="0" w:space="0" w:color="auto"/>
          </w:divBdr>
        </w:div>
        <w:div w:id="364134276">
          <w:marLeft w:val="547"/>
          <w:marRight w:val="0"/>
          <w:marTop w:val="200"/>
          <w:marBottom w:val="0"/>
          <w:divBdr>
            <w:top w:val="none" w:sz="0" w:space="0" w:color="auto"/>
            <w:left w:val="none" w:sz="0" w:space="0" w:color="auto"/>
            <w:bottom w:val="none" w:sz="0" w:space="0" w:color="auto"/>
            <w:right w:val="none" w:sz="0" w:space="0" w:color="auto"/>
          </w:divBdr>
        </w:div>
        <w:div w:id="1248150559">
          <w:marLeft w:val="547"/>
          <w:marRight w:val="0"/>
          <w:marTop w:val="200"/>
          <w:marBottom w:val="0"/>
          <w:divBdr>
            <w:top w:val="none" w:sz="0" w:space="0" w:color="auto"/>
            <w:left w:val="none" w:sz="0" w:space="0" w:color="auto"/>
            <w:bottom w:val="none" w:sz="0" w:space="0" w:color="auto"/>
            <w:right w:val="none" w:sz="0" w:space="0" w:color="auto"/>
          </w:divBdr>
        </w:div>
        <w:div w:id="1923947712">
          <w:marLeft w:val="547"/>
          <w:marRight w:val="0"/>
          <w:marTop w:val="200"/>
          <w:marBottom w:val="0"/>
          <w:divBdr>
            <w:top w:val="none" w:sz="0" w:space="0" w:color="auto"/>
            <w:left w:val="none" w:sz="0" w:space="0" w:color="auto"/>
            <w:bottom w:val="none" w:sz="0" w:space="0" w:color="auto"/>
            <w:right w:val="none" w:sz="0" w:space="0" w:color="auto"/>
          </w:divBdr>
        </w:div>
        <w:div w:id="2122142869">
          <w:marLeft w:val="547"/>
          <w:marRight w:val="0"/>
          <w:marTop w:val="200"/>
          <w:marBottom w:val="0"/>
          <w:divBdr>
            <w:top w:val="none" w:sz="0" w:space="0" w:color="auto"/>
            <w:left w:val="none" w:sz="0" w:space="0" w:color="auto"/>
            <w:bottom w:val="none" w:sz="0" w:space="0" w:color="auto"/>
            <w:right w:val="none" w:sz="0" w:space="0" w:color="auto"/>
          </w:divBdr>
        </w:div>
        <w:div w:id="193421155">
          <w:marLeft w:val="547"/>
          <w:marRight w:val="0"/>
          <w:marTop w:val="200"/>
          <w:marBottom w:val="0"/>
          <w:divBdr>
            <w:top w:val="none" w:sz="0" w:space="0" w:color="auto"/>
            <w:left w:val="none" w:sz="0" w:space="0" w:color="auto"/>
            <w:bottom w:val="none" w:sz="0" w:space="0" w:color="auto"/>
            <w:right w:val="none" w:sz="0" w:space="0" w:color="auto"/>
          </w:divBdr>
        </w:div>
      </w:divsChild>
    </w:div>
    <w:div w:id="2100058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independent.co.uk/author/oliver-wrigh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washingtonpost.com/people/anne-applebaum/" TargetMode="External"/><Relationship Id="rId4" Type="http://schemas.openxmlformats.org/officeDocument/2006/relationships/settings" Target="settings.xml"/><Relationship Id="rId9" Type="http://schemas.openxmlformats.org/officeDocument/2006/relationships/hyperlink" Target="http://www.independent.co.uk/author/charlie-coop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E7BFA83-F1D0-490A-B175-DCDD7467E1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2073</TotalTime>
  <Pages>8</Pages>
  <Words>3817</Words>
  <Characters>21762</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100</cp:revision>
  <dcterms:created xsi:type="dcterms:W3CDTF">2018-01-12T23:23:00Z</dcterms:created>
  <dcterms:modified xsi:type="dcterms:W3CDTF">2018-01-18T13:28:00Z</dcterms:modified>
</cp:coreProperties>
</file>