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2DA27" w14:textId="3F19572D" w:rsidR="00E63231" w:rsidRPr="00E63231" w:rsidRDefault="00E63231" w:rsidP="00E63231">
      <w:pPr>
        <w:spacing w:line="240" w:lineRule="auto"/>
        <w:jc w:val="left"/>
        <w:rPr>
          <w:rFonts w:ascii="Segoe UI" w:hAnsi="Segoe UI" w:cs="Segoe UI"/>
          <w:color w:val="013E5B"/>
          <w:sz w:val="23"/>
          <w:szCs w:val="23"/>
        </w:rPr>
      </w:pPr>
      <w:r>
        <w:fldChar w:fldCharType="begin"/>
      </w:r>
      <w:r>
        <w:instrText xml:space="preserve"> HYPERLINK "https://moodle.uwtsd.ac.uk/course/view.php?id=3811" </w:instrText>
      </w:r>
      <w:r>
        <w:fldChar w:fldCharType="separate"/>
      </w:r>
    </w:p>
    <w:p w14:paraId="49B943CE" w14:textId="206731D8" w:rsidR="00E63231" w:rsidRDefault="00E63231" w:rsidP="00E63231">
      <w:pPr>
        <w:spacing w:line="240" w:lineRule="auto"/>
        <w:jc w:val="left"/>
        <w:rPr>
          <w:rStyle w:val="Hyperlink"/>
          <w:rFonts w:ascii="Segoe UI" w:hAnsi="Segoe UI" w:cs="Segoe UI"/>
          <w:color w:val="013E5B"/>
          <w:sz w:val="23"/>
          <w:szCs w:val="23"/>
          <w:u w:val="none"/>
        </w:rPr>
      </w:pPr>
      <w:r>
        <w:fldChar w:fldCharType="end"/>
      </w:r>
      <w:r w:rsidRPr="00E63231">
        <w:t xml:space="preserve"> </w:t>
      </w:r>
      <w:r>
        <w:fldChar w:fldCharType="begin"/>
      </w:r>
      <w:r>
        <w:instrText xml:space="preserve"> HYPERLINK "https://moodle.uwtsd.ac.uk/course/view.php?id=3811" </w:instrText>
      </w:r>
      <w:r>
        <w:fldChar w:fldCharType="separate"/>
      </w:r>
    </w:p>
    <w:p w14:paraId="3A9123FE" w14:textId="72347BF8" w:rsidR="00443A4A" w:rsidRPr="00443A4A" w:rsidRDefault="00E63231" w:rsidP="00E63231">
      <w:pPr>
        <w:jc w:val="center"/>
        <w:rPr>
          <w:b/>
          <w:bCs/>
          <w:sz w:val="40"/>
          <w:szCs w:val="40"/>
          <w:lang w:val="en-GB"/>
        </w:rPr>
      </w:pPr>
      <w:r>
        <w:fldChar w:fldCharType="end"/>
      </w:r>
      <w:r w:rsidRPr="00E63231">
        <w:rPr>
          <w:b/>
          <w:bCs/>
          <w:sz w:val="36"/>
          <w:szCs w:val="36"/>
        </w:rPr>
        <w:t>The Global Business Environment</w:t>
      </w:r>
      <w:r>
        <w:rPr>
          <w:sz w:val="36"/>
          <w:szCs w:val="36"/>
        </w:rPr>
        <w:t xml:space="preserve"> </w:t>
      </w:r>
      <w:r w:rsidR="00443A4A" w:rsidRPr="00443A4A">
        <w:rPr>
          <w:b/>
          <w:bCs/>
          <w:sz w:val="40"/>
          <w:szCs w:val="40"/>
          <w:lang w:val="en-GB"/>
        </w:rPr>
        <w:t xml:space="preserve">Assignment 1 </w:t>
      </w:r>
    </w:p>
    <w:p w14:paraId="6D1E90C7" w14:textId="77777777" w:rsidR="00443A4A" w:rsidRPr="00443A4A" w:rsidRDefault="00443A4A" w:rsidP="00443A4A">
      <w:pPr>
        <w:jc w:val="center"/>
        <w:rPr>
          <w:b/>
          <w:bCs/>
          <w:lang w:val="en-GB"/>
        </w:rPr>
      </w:pPr>
    </w:p>
    <w:p w14:paraId="48A50366" w14:textId="77777777" w:rsidR="00443A4A" w:rsidRPr="00443A4A" w:rsidRDefault="00443A4A" w:rsidP="00443A4A">
      <w:pPr>
        <w:jc w:val="center"/>
        <w:rPr>
          <w:lang w:val="en-GB"/>
        </w:rPr>
      </w:pPr>
      <w:r w:rsidRPr="00443A4A">
        <w:rPr>
          <w:lang w:val="en-GB"/>
        </w:rPr>
        <w:drawing>
          <wp:inline distT="0" distB="0" distL="0" distR="0" wp14:anchorId="36670E3A" wp14:editId="2A9985A3">
            <wp:extent cx="4183380" cy="1196340"/>
            <wp:effectExtent l="0" t="0" r="7620"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4183380" cy="1196340"/>
                    </a:xfrm>
                    <a:prstGeom prst="rect">
                      <a:avLst/>
                    </a:prstGeom>
                  </pic:spPr>
                </pic:pic>
              </a:graphicData>
            </a:graphic>
          </wp:inline>
        </w:drawing>
      </w:r>
    </w:p>
    <w:p w14:paraId="7D80497A" w14:textId="77777777" w:rsidR="00443A4A" w:rsidRPr="00443A4A" w:rsidRDefault="00443A4A" w:rsidP="00443A4A">
      <w:pPr>
        <w:jc w:val="center"/>
        <w:rPr>
          <w:lang w:val="en-GB"/>
        </w:rPr>
      </w:pPr>
    </w:p>
    <w:p w14:paraId="3D8FBCF7" w14:textId="77777777" w:rsidR="00443A4A" w:rsidRPr="00443A4A" w:rsidRDefault="00443A4A" w:rsidP="00443A4A">
      <w:pPr>
        <w:jc w:val="center"/>
        <w:rPr>
          <w:lang w:val="en-GB"/>
        </w:rPr>
      </w:pPr>
    </w:p>
    <w:p w14:paraId="4E511C15" w14:textId="77777777" w:rsidR="00443A4A" w:rsidRPr="00443A4A" w:rsidRDefault="00443A4A" w:rsidP="00443A4A">
      <w:pPr>
        <w:jc w:val="center"/>
        <w:rPr>
          <w:sz w:val="36"/>
          <w:szCs w:val="36"/>
          <w:lang w:val="en-GB"/>
        </w:rPr>
      </w:pPr>
      <w:r w:rsidRPr="00443A4A">
        <w:rPr>
          <w:sz w:val="36"/>
          <w:szCs w:val="36"/>
          <w:lang w:val="en-GB"/>
        </w:rPr>
        <w:t>Course: BA Business Management</w:t>
      </w:r>
    </w:p>
    <w:p w14:paraId="18AF2EFE" w14:textId="35932676" w:rsidR="00443A4A" w:rsidRPr="00443A4A" w:rsidRDefault="00443A4A" w:rsidP="00443A4A">
      <w:pPr>
        <w:jc w:val="center"/>
        <w:rPr>
          <w:sz w:val="36"/>
          <w:szCs w:val="36"/>
          <w:lang w:val="en-GB"/>
        </w:rPr>
      </w:pPr>
      <w:r w:rsidRPr="00443A4A">
        <w:rPr>
          <w:sz w:val="36"/>
          <w:szCs w:val="36"/>
          <w:lang w:val="en-GB"/>
        </w:rPr>
        <w:t xml:space="preserve">Module name: </w:t>
      </w:r>
      <w:r w:rsidR="00E95B61" w:rsidRPr="00E95B61">
        <w:rPr>
          <w:sz w:val="36"/>
          <w:szCs w:val="36"/>
        </w:rPr>
        <w:t>The Global Business Environment</w:t>
      </w:r>
    </w:p>
    <w:p w14:paraId="13AA8631" w14:textId="68A076B5" w:rsidR="00443A4A" w:rsidRPr="00443A4A" w:rsidRDefault="00443A4A" w:rsidP="00443A4A">
      <w:pPr>
        <w:jc w:val="center"/>
        <w:rPr>
          <w:sz w:val="36"/>
          <w:szCs w:val="36"/>
          <w:lang w:val="en-GB"/>
        </w:rPr>
      </w:pPr>
      <w:r w:rsidRPr="00443A4A">
        <w:rPr>
          <w:sz w:val="36"/>
          <w:szCs w:val="36"/>
          <w:lang w:val="en-GB"/>
        </w:rPr>
        <w:t>Module code: LCBB400</w:t>
      </w:r>
      <w:r>
        <w:rPr>
          <w:sz w:val="36"/>
          <w:szCs w:val="36"/>
          <w:lang w:val="en-GB"/>
        </w:rPr>
        <w:t>5</w:t>
      </w:r>
    </w:p>
    <w:p w14:paraId="0FEAB6F5" w14:textId="4CD8C90D" w:rsidR="00443A4A" w:rsidRPr="00443A4A" w:rsidRDefault="00443A4A" w:rsidP="00443A4A">
      <w:pPr>
        <w:jc w:val="center"/>
        <w:rPr>
          <w:sz w:val="36"/>
          <w:szCs w:val="36"/>
          <w:lang w:val="en-GB"/>
        </w:rPr>
      </w:pPr>
      <w:r w:rsidRPr="00443A4A">
        <w:rPr>
          <w:sz w:val="36"/>
          <w:szCs w:val="36"/>
          <w:lang w:val="en-GB"/>
        </w:rPr>
        <w:t xml:space="preserve">Lecture name: </w:t>
      </w:r>
      <w:r w:rsidR="0030364F">
        <w:rPr>
          <w:sz w:val="36"/>
          <w:szCs w:val="36"/>
          <w:lang w:val="en-GB"/>
        </w:rPr>
        <w:t>Alfred Mensah</w:t>
      </w:r>
    </w:p>
    <w:p w14:paraId="3A798E79" w14:textId="6631DDDC" w:rsidR="00443A4A" w:rsidRPr="00443A4A" w:rsidRDefault="00443A4A" w:rsidP="00443A4A">
      <w:pPr>
        <w:jc w:val="center"/>
        <w:rPr>
          <w:sz w:val="36"/>
          <w:szCs w:val="36"/>
          <w:lang w:val="en-GB"/>
        </w:rPr>
      </w:pPr>
      <w:r w:rsidRPr="00443A4A">
        <w:rPr>
          <w:sz w:val="36"/>
          <w:szCs w:val="36"/>
          <w:lang w:val="en-GB"/>
        </w:rPr>
        <w:t xml:space="preserve">Title of report: </w:t>
      </w:r>
      <w:r w:rsidR="00E95B61">
        <w:rPr>
          <w:sz w:val="36"/>
          <w:szCs w:val="36"/>
          <w:lang w:val="en-GB"/>
        </w:rPr>
        <w:t>Environmental Analysis of Automobile Industry</w:t>
      </w:r>
      <w:r w:rsidRPr="00443A4A">
        <w:rPr>
          <w:sz w:val="36"/>
          <w:szCs w:val="36"/>
          <w:lang w:val="en-GB"/>
        </w:rPr>
        <w:t xml:space="preserve"> </w:t>
      </w:r>
    </w:p>
    <w:p w14:paraId="645B9E02" w14:textId="77777777" w:rsidR="00443A4A" w:rsidRPr="00443A4A" w:rsidRDefault="00443A4A" w:rsidP="00443A4A">
      <w:pPr>
        <w:jc w:val="center"/>
        <w:rPr>
          <w:b/>
          <w:bCs/>
          <w:sz w:val="36"/>
          <w:szCs w:val="36"/>
          <w:lang w:val="en-GB"/>
        </w:rPr>
      </w:pPr>
      <w:r w:rsidRPr="00443A4A">
        <w:rPr>
          <w:b/>
          <w:bCs/>
          <w:sz w:val="36"/>
          <w:szCs w:val="36"/>
          <w:lang w:val="en-GB"/>
        </w:rPr>
        <w:t xml:space="preserve">Student Name: </w:t>
      </w:r>
      <w:proofErr w:type="spellStart"/>
      <w:r w:rsidRPr="00443A4A">
        <w:rPr>
          <w:b/>
          <w:bCs/>
          <w:sz w:val="36"/>
          <w:szCs w:val="36"/>
          <w:lang w:val="en-GB"/>
        </w:rPr>
        <w:t>Sali</w:t>
      </w:r>
      <w:proofErr w:type="spellEnd"/>
      <w:r w:rsidRPr="00443A4A">
        <w:rPr>
          <w:b/>
          <w:bCs/>
          <w:sz w:val="36"/>
          <w:szCs w:val="36"/>
          <w:lang w:val="en-GB"/>
        </w:rPr>
        <w:t xml:space="preserve"> Refat</w:t>
      </w:r>
    </w:p>
    <w:p w14:paraId="29C99BB4" w14:textId="77777777" w:rsidR="00443A4A" w:rsidRPr="00443A4A" w:rsidRDefault="00443A4A" w:rsidP="00443A4A">
      <w:pPr>
        <w:jc w:val="center"/>
        <w:rPr>
          <w:b/>
          <w:bCs/>
          <w:sz w:val="36"/>
          <w:szCs w:val="36"/>
          <w:lang w:val="en-GB"/>
        </w:rPr>
      </w:pPr>
      <w:r w:rsidRPr="00443A4A">
        <w:rPr>
          <w:b/>
          <w:bCs/>
          <w:sz w:val="36"/>
          <w:szCs w:val="36"/>
          <w:lang w:val="en-GB"/>
        </w:rPr>
        <w:t>Student ID: 2122704</w:t>
      </w:r>
    </w:p>
    <w:p w14:paraId="2F4FC529" w14:textId="77777777" w:rsidR="00FF73F7" w:rsidRDefault="00FA1A11">
      <w:pPr>
        <w:spacing w:line="259" w:lineRule="auto"/>
        <w:jc w:val="left"/>
        <w:rPr>
          <w:rFonts w:cs="Times New Roman"/>
          <w:sz w:val="32"/>
          <w:szCs w:val="40"/>
        </w:rPr>
      </w:pPr>
      <w:r>
        <w:rPr>
          <w:rFonts w:cs="Times New Roman"/>
          <w:sz w:val="32"/>
          <w:szCs w:val="40"/>
        </w:rPr>
        <w:br w:type="page"/>
      </w:r>
    </w:p>
    <w:sdt>
      <w:sdtPr>
        <w:rPr>
          <w:rFonts w:ascii="Times New Roman" w:eastAsiaTheme="minorHAnsi" w:hAnsi="Times New Roman" w:cs="Vrinda"/>
          <w:color w:val="auto"/>
          <w:sz w:val="24"/>
          <w:szCs w:val="28"/>
          <w:lang w:bidi="bn-BD"/>
        </w:rPr>
        <w:id w:val="-1232078881"/>
        <w:docPartObj>
          <w:docPartGallery w:val="Table of Contents"/>
          <w:docPartUnique/>
        </w:docPartObj>
      </w:sdtPr>
      <w:sdtEndPr>
        <w:rPr>
          <w:b/>
          <w:bCs/>
          <w:noProof/>
        </w:rPr>
      </w:sdtEndPr>
      <w:sdtContent>
        <w:p w14:paraId="224B94D5" w14:textId="77777777" w:rsidR="00FF73F7" w:rsidRPr="00F11C0D" w:rsidRDefault="00FA1A11">
          <w:pPr>
            <w:pStyle w:val="TOCHeading"/>
            <w:rPr>
              <w:rFonts w:ascii="Times New Roman" w:hAnsi="Times New Roman" w:cs="Times New Roman"/>
              <w:b/>
              <w:bCs/>
              <w:color w:val="auto"/>
            </w:rPr>
          </w:pPr>
          <w:r w:rsidRPr="00F11C0D">
            <w:rPr>
              <w:rFonts w:ascii="Times New Roman" w:hAnsi="Times New Roman" w:cs="Times New Roman"/>
              <w:b/>
              <w:bCs/>
              <w:color w:val="auto"/>
            </w:rPr>
            <w:t>Table of Contents</w:t>
          </w:r>
        </w:p>
        <w:p w14:paraId="4899682D" w14:textId="77777777" w:rsidR="00120259" w:rsidRDefault="00FA1A11">
          <w:pPr>
            <w:pStyle w:val="TOC1"/>
            <w:tabs>
              <w:tab w:val="right" w:leader="dot" w:pos="9350"/>
            </w:tabs>
            <w:rPr>
              <w:rFonts w:asciiTheme="minorHAnsi" w:eastAsiaTheme="minorEastAsia" w:hAnsiTheme="minorHAnsi" w:cstheme="minorBidi"/>
              <w:noProof/>
              <w:sz w:val="22"/>
              <w:szCs w:val="22"/>
              <w:lang w:bidi="ar-SA"/>
            </w:rPr>
          </w:pPr>
          <w:r w:rsidRPr="00FF73F7">
            <w:fldChar w:fldCharType="begin"/>
          </w:r>
          <w:r w:rsidR="00801E68" w:rsidRPr="00FF73F7">
            <w:instrText xml:space="preserve"> TOC \o "1-3" \h \z \u </w:instrText>
          </w:r>
          <w:r w:rsidRPr="00FF73F7">
            <w:fldChar w:fldCharType="separate"/>
          </w:r>
          <w:hyperlink w:anchor="_Toc101122102" w:history="1">
            <w:r w:rsidRPr="00813FF6">
              <w:rPr>
                <w:rStyle w:val="Hyperlink"/>
                <w:rFonts w:cs="Times New Roman"/>
                <w:noProof/>
              </w:rPr>
              <w:t>Introduction</w:t>
            </w:r>
            <w:r>
              <w:rPr>
                <w:noProof/>
                <w:webHidden/>
              </w:rPr>
              <w:tab/>
            </w:r>
            <w:r>
              <w:rPr>
                <w:noProof/>
                <w:webHidden/>
              </w:rPr>
              <w:fldChar w:fldCharType="begin"/>
            </w:r>
            <w:r>
              <w:rPr>
                <w:noProof/>
                <w:webHidden/>
              </w:rPr>
              <w:instrText xml:space="preserve"> PAGEREF _Toc101122102 \h </w:instrText>
            </w:r>
            <w:r>
              <w:rPr>
                <w:noProof/>
                <w:webHidden/>
              </w:rPr>
            </w:r>
            <w:r>
              <w:rPr>
                <w:noProof/>
                <w:webHidden/>
              </w:rPr>
              <w:fldChar w:fldCharType="separate"/>
            </w:r>
            <w:r>
              <w:rPr>
                <w:noProof/>
                <w:webHidden/>
              </w:rPr>
              <w:t>4</w:t>
            </w:r>
            <w:r>
              <w:rPr>
                <w:noProof/>
                <w:webHidden/>
              </w:rPr>
              <w:fldChar w:fldCharType="end"/>
            </w:r>
          </w:hyperlink>
        </w:p>
        <w:p w14:paraId="403E540C" w14:textId="77777777" w:rsidR="00120259" w:rsidRDefault="006F45DF">
          <w:pPr>
            <w:pStyle w:val="TOC1"/>
            <w:tabs>
              <w:tab w:val="right" w:leader="dot" w:pos="9350"/>
            </w:tabs>
            <w:rPr>
              <w:rFonts w:asciiTheme="minorHAnsi" w:eastAsiaTheme="minorEastAsia" w:hAnsiTheme="minorHAnsi" w:cstheme="minorBidi"/>
              <w:noProof/>
              <w:sz w:val="22"/>
              <w:szCs w:val="22"/>
              <w:lang w:bidi="ar-SA"/>
            </w:rPr>
          </w:pPr>
          <w:hyperlink w:anchor="_Toc101122103" w:history="1">
            <w:r w:rsidR="00FA1A11" w:rsidRPr="00813FF6">
              <w:rPr>
                <w:rStyle w:val="Hyperlink"/>
                <w:rFonts w:cs="Times New Roman"/>
                <w:noProof/>
              </w:rPr>
              <w:t>SWOT Analysis of General Motors</w:t>
            </w:r>
            <w:r w:rsidR="00FA1A11">
              <w:rPr>
                <w:noProof/>
                <w:webHidden/>
              </w:rPr>
              <w:tab/>
            </w:r>
            <w:r w:rsidR="009A5D83">
              <w:rPr>
                <w:noProof/>
                <w:webHidden/>
              </w:rPr>
              <w:fldChar w:fldCharType="begin"/>
            </w:r>
            <w:r w:rsidR="00FA1A11">
              <w:rPr>
                <w:noProof/>
                <w:webHidden/>
              </w:rPr>
              <w:instrText xml:space="preserve"> PAGEREF _Toc101122103 \h </w:instrText>
            </w:r>
            <w:r w:rsidR="009A5D83">
              <w:rPr>
                <w:noProof/>
                <w:webHidden/>
              </w:rPr>
            </w:r>
            <w:r w:rsidR="009A5D83">
              <w:rPr>
                <w:noProof/>
                <w:webHidden/>
              </w:rPr>
              <w:fldChar w:fldCharType="separate"/>
            </w:r>
            <w:r w:rsidR="00FA1A11">
              <w:rPr>
                <w:noProof/>
                <w:webHidden/>
              </w:rPr>
              <w:t>4</w:t>
            </w:r>
            <w:r w:rsidR="009A5D83">
              <w:rPr>
                <w:noProof/>
                <w:webHidden/>
              </w:rPr>
              <w:fldChar w:fldCharType="end"/>
            </w:r>
          </w:hyperlink>
        </w:p>
        <w:p w14:paraId="322B3810" w14:textId="77777777" w:rsidR="00120259" w:rsidRDefault="006F45DF">
          <w:pPr>
            <w:pStyle w:val="TOC1"/>
            <w:tabs>
              <w:tab w:val="right" w:leader="dot" w:pos="9350"/>
            </w:tabs>
            <w:rPr>
              <w:rFonts w:asciiTheme="minorHAnsi" w:eastAsiaTheme="minorEastAsia" w:hAnsiTheme="minorHAnsi" w:cstheme="minorBidi"/>
              <w:noProof/>
              <w:sz w:val="22"/>
              <w:szCs w:val="22"/>
              <w:lang w:bidi="ar-SA"/>
            </w:rPr>
          </w:pPr>
          <w:hyperlink w:anchor="_Toc101122108" w:history="1">
            <w:r w:rsidR="00FA1A11" w:rsidRPr="00813FF6">
              <w:rPr>
                <w:rStyle w:val="Hyperlink"/>
                <w:rFonts w:cs="Times New Roman"/>
                <w:noProof/>
              </w:rPr>
              <w:t>PESTEL Analysis of General Motors:</w:t>
            </w:r>
            <w:r w:rsidR="00FA1A11">
              <w:rPr>
                <w:noProof/>
                <w:webHidden/>
              </w:rPr>
              <w:tab/>
            </w:r>
            <w:r w:rsidR="009A5D83">
              <w:rPr>
                <w:noProof/>
                <w:webHidden/>
              </w:rPr>
              <w:fldChar w:fldCharType="begin"/>
            </w:r>
            <w:r w:rsidR="00FA1A11">
              <w:rPr>
                <w:noProof/>
                <w:webHidden/>
              </w:rPr>
              <w:instrText xml:space="preserve"> PAGEREF _Toc101122108 \h </w:instrText>
            </w:r>
            <w:r w:rsidR="009A5D83">
              <w:rPr>
                <w:noProof/>
                <w:webHidden/>
              </w:rPr>
            </w:r>
            <w:r w:rsidR="009A5D83">
              <w:rPr>
                <w:noProof/>
                <w:webHidden/>
              </w:rPr>
              <w:fldChar w:fldCharType="separate"/>
            </w:r>
            <w:r w:rsidR="00FA1A11">
              <w:rPr>
                <w:noProof/>
                <w:webHidden/>
              </w:rPr>
              <w:t>6</w:t>
            </w:r>
            <w:r w:rsidR="009A5D83">
              <w:rPr>
                <w:noProof/>
                <w:webHidden/>
              </w:rPr>
              <w:fldChar w:fldCharType="end"/>
            </w:r>
          </w:hyperlink>
        </w:p>
        <w:p w14:paraId="3F128046" w14:textId="77777777" w:rsidR="00120259" w:rsidRDefault="006F45DF">
          <w:pPr>
            <w:pStyle w:val="TOC1"/>
            <w:tabs>
              <w:tab w:val="right" w:leader="dot" w:pos="9350"/>
            </w:tabs>
            <w:rPr>
              <w:rFonts w:asciiTheme="minorHAnsi" w:eastAsiaTheme="minorEastAsia" w:hAnsiTheme="minorHAnsi" w:cstheme="minorBidi"/>
              <w:noProof/>
              <w:sz w:val="22"/>
              <w:szCs w:val="22"/>
              <w:lang w:bidi="ar-SA"/>
            </w:rPr>
          </w:pPr>
          <w:hyperlink w:anchor="_Toc101122115" w:history="1">
            <w:r w:rsidR="00FA1A11" w:rsidRPr="00813FF6">
              <w:rPr>
                <w:rStyle w:val="Hyperlink"/>
                <w:rFonts w:cs="Times New Roman"/>
                <w:noProof/>
              </w:rPr>
              <w:t>Porter’s Five Forces Analysis of General Motor Corporation:</w:t>
            </w:r>
            <w:r w:rsidR="00FA1A11">
              <w:rPr>
                <w:noProof/>
                <w:webHidden/>
              </w:rPr>
              <w:tab/>
            </w:r>
            <w:r w:rsidR="009A5D83">
              <w:rPr>
                <w:noProof/>
                <w:webHidden/>
              </w:rPr>
              <w:fldChar w:fldCharType="begin"/>
            </w:r>
            <w:r w:rsidR="00FA1A11">
              <w:rPr>
                <w:noProof/>
                <w:webHidden/>
              </w:rPr>
              <w:instrText xml:space="preserve"> PAGEREF _Toc101122115 \h </w:instrText>
            </w:r>
            <w:r w:rsidR="009A5D83">
              <w:rPr>
                <w:noProof/>
                <w:webHidden/>
              </w:rPr>
            </w:r>
            <w:r w:rsidR="009A5D83">
              <w:rPr>
                <w:noProof/>
                <w:webHidden/>
              </w:rPr>
              <w:fldChar w:fldCharType="separate"/>
            </w:r>
            <w:r w:rsidR="00FA1A11">
              <w:rPr>
                <w:noProof/>
                <w:webHidden/>
              </w:rPr>
              <w:t>8</w:t>
            </w:r>
            <w:r w:rsidR="009A5D83">
              <w:rPr>
                <w:noProof/>
                <w:webHidden/>
              </w:rPr>
              <w:fldChar w:fldCharType="end"/>
            </w:r>
          </w:hyperlink>
        </w:p>
        <w:p w14:paraId="43CFDBB1" w14:textId="77777777" w:rsidR="00120259" w:rsidRDefault="006F45DF">
          <w:pPr>
            <w:pStyle w:val="TOC1"/>
            <w:tabs>
              <w:tab w:val="right" w:leader="dot" w:pos="9350"/>
            </w:tabs>
            <w:rPr>
              <w:rFonts w:asciiTheme="minorHAnsi" w:eastAsiaTheme="minorEastAsia" w:hAnsiTheme="minorHAnsi" w:cstheme="minorBidi"/>
              <w:noProof/>
              <w:sz w:val="22"/>
              <w:szCs w:val="22"/>
              <w:lang w:bidi="ar-SA"/>
            </w:rPr>
          </w:pPr>
          <w:hyperlink w:anchor="_Toc101122116" w:history="1">
            <w:r w:rsidR="00FA1A11" w:rsidRPr="00813FF6">
              <w:rPr>
                <w:rStyle w:val="Hyperlink"/>
                <w:rFonts w:cs="Times New Roman"/>
                <w:noProof/>
              </w:rPr>
              <w:t>Value Chain Analysis of General Motor Corporation:</w:t>
            </w:r>
            <w:r w:rsidR="00FA1A11">
              <w:rPr>
                <w:noProof/>
                <w:webHidden/>
              </w:rPr>
              <w:tab/>
            </w:r>
            <w:r w:rsidR="009A5D83">
              <w:rPr>
                <w:noProof/>
                <w:webHidden/>
              </w:rPr>
              <w:fldChar w:fldCharType="begin"/>
            </w:r>
            <w:r w:rsidR="00FA1A11">
              <w:rPr>
                <w:noProof/>
                <w:webHidden/>
              </w:rPr>
              <w:instrText xml:space="preserve"> PAGEREF _Toc101122116 \h </w:instrText>
            </w:r>
            <w:r w:rsidR="009A5D83">
              <w:rPr>
                <w:noProof/>
                <w:webHidden/>
              </w:rPr>
            </w:r>
            <w:r w:rsidR="009A5D83">
              <w:rPr>
                <w:noProof/>
                <w:webHidden/>
              </w:rPr>
              <w:fldChar w:fldCharType="separate"/>
            </w:r>
            <w:r w:rsidR="00FA1A11">
              <w:rPr>
                <w:noProof/>
                <w:webHidden/>
              </w:rPr>
              <w:t>11</w:t>
            </w:r>
            <w:r w:rsidR="009A5D83">
              <w:rPr>
                <w:noProof/>
                <w:webHidden/>
              </w:rPr>
              <w:fldChar w:fldCharType="end"/>
            </w:r>
          </w:hyperlink>
        </w:p>
        <w:p w14:paraId="182BDC1C" w14:textId="77777777" w:rsidR="00120259" w:rsidRDefault="006F45DF">
          <w:pPr>
            <w:pStyle w:val="TOC1"/>
            <w:tabs>
              <w:tab w:val="right" w:leader="dot" w:pos="9350"/>
            </w:tabs>
            <w:rPr>
              <w:rFonts w:asciiTheme="minorHAnsi" w:eastAsiaTheme="minorEastAsia" w:hAnsiTheme="minorHAnsi" w:cstheme="minorBidi"/>
              <w:noProof/>
              <w:sz w:val="22"/>
              <w:szCs w:val="22"/>
              <w:lang w:bidi="ar-SA"/>
            </w:rPr>
          </w:pPr>
          <w:hyperlink w:anchor="_Toc101122128" w:history="1">
            <w:r w:rsidR="00FA1A11" w:rsidRPr="00813FF6">
              <w:rPr>
                <w:rStyle w:val="Hyperlink"/>
                <w:rFonts w:cs="Times New Roman"/>
                <w:noProof/>
              </w:rPr>
              <w:t>Sustainable Competitive Advantage:</w:t>
            </w:r>
            <w:r w:rsidR="00FA1A11">
              <w:rPr>
                <w:noProof/>
                <w:webHidden/>
              </w:rPr>
              <w:tab/>
            </w:r>
            <w:r w:rsidR="009A5D83">
              <w:rPr>
                <w:noProof/>
                <w:webHidden/>
              </w:rPr>
              <w:fldChar w:fldCharType="begin"/>
            </w:r>
            <w:r w:rsidR="00FA1A11">
              <w:rPr>
                <w:noProof/>
                <w:webHidden/>
              </w:rPr>
              <w:instrText xml:space="preserve"> PAGEREF _Toc101122128 \h </w:instrText>
            </w:r>
            <w:r w:rsidR="009A5D83">
              <w:rPr>
                <w:noProof/>
                <w:webHidden/>
              </w:rPr>
            </w:r>
            <w:r w:rsidR="009A5D83">
              <w:rPr>
                <w:noProof/>
                <w:webHidden/>
              </w:rPr>
              <w:fldChar w:fldCharType="separate"/>
            </w:r>
            <w:r w:rsidR="00FA1A11">
              <w:rPr>
                <w:noProof/>
                <w:webHidden/>
              </w:rPr>
              <w:t>13</w:t>
            </w:r>
            <w:r w:rsidR="009A5D83">
              <w:rPr>
                <w:noProof/>
                <w:webHidden/>
              </w:rPr>
              <w:fldChar w:fldCharType="end"/>
            </w:r>
          </w:hyperlink>
        </w:p>
        <w:p w14:paraId="65A7EA99" w14:textId="77777777" w:rsidR="00120259" w:rsidRDefault="006F45DF">
          <w:pPr>
            <w:pStyle w:val="TOC2"/>
            <w:tabs>
              <w:tab w:val="right" w:leader="dot" w:pos="9350"/>
            </w:tabs>
            <w:rPr>
              <w:rFonts w:asciiTheme="minorHAnsi" w:eastAsiaTheme="minorEastAsia" w:hAnsiTheme="minorHAnsi" w:cstheme="minorBidi"/>
              <w:noProof/>
              <w:sz w:val="22"/>
              <w:szCs w:val="22"/>
              <w:lang w:bidi="ar-SA"/>
            </w:rPr>
          </w:pPr>
          <w:hyperlink w:anchor="_Toc101122129" w:history="1">
            <w:r w:rsidR="00FA1A11" w:rsidRPr="00813FF6">
              <w:rPr>
                <w:rStyle w:val="Hyperlink"/>
                <w:rFonts w:cs="Times New Roman"/>
                <w:noProof/>
              </w:rPr>
              <w:t>Technological Advancement:</w:t>
            </w:r>
            <w:r w:rsidR="00FA1A11">
              <w:rPr>
                <w:noProof/>
                <w:webHidden/>
              </w:rPr>
              <w:tab/>
            </w:r>
            <w:r w:rsidR="009A5D83">
              <w:rPr>
                <w:noProof/>
                <w:webHidden/>
              </w:rPr>
              <w:fldChar w:fldCharType="begin"/>
            </w:r>
            <w:r w:rsidR="00FA1A11">
              <w:rPr>
                <w:noProof/>
                <w:webHidden/>
              </w:rPr>
              <w:instrText xml:space="preserve"> PAGEREF _Toc101122129 \h </w:instrText>
            </w:r>
            <w:r w:rsidR="009A5D83">
              <w:rPr>
                <w:noProof/>
                <w:webHidden/>
              </w:rPr>
            </w:r>
            <w:r w:rsidR="009A5D83">
              <w:rPr>
                <w:noProof/>
                <w:webHidden/>
              </w:rPr>
              <w:fldChar w:fldCharType="separate"/>
            </w:r>
            <w:r w:rsidR="00FA1A11">
              <w:rPr>
                <w:noProof/>
                <w:webHidden/>
              </w:rPr>
              <w:t>13</w:t>
            </w:r>
            <w:r w:rsidR="009A5D83">
              <w:rPr>
                <w:noProof/>
                <w:webHidden/>
              </w:rPr>
              <w:fldChar w:fldCharType="end"/>
            </w:r>
          </w:hyperlink>
        </w:p>
        <w:p w14:paraId="75DFD3E8" w14:textId="77777777" w:rsidR="00120259" w:rsidRDefault="006F45DF">
          <w:pPr>
            <w:pStyle w:val="TOC2"/>
            <w:tabs>
              <w:tab w:val="right" w:leader="dot" w:pos="9350"/>
            </w:tabs>
            <w:rPr>
              <w:rFonts w:asciiTheme="minorHAnsi" w:eastAsiaTheme="minorEastAsia" w:hAnsiTheme="minorHAnsi" w:cstheme="minorBidi"/>
              <w:noProof/>
              <w:sz w:val="22"/>
              <w:szCs w:val="22"/>
              <w:lang w:bidi="ar-SA"/>
            </w:rPr>
          </w:pPr>
          <w:hyperlink w:anchor="_Toc101122130" w:history="1">
            <w:r w:rsidR="00FA1A11" w:rsidRPr="00813FF6">
              <w:rPr>
                <w:rStyle w:val="Hyperlink"/>
                <w:rFonts w:cs="Times New Roman"/>
                <w:noProof/>
              </w:rPr>
              <w:t>Brand Reputation:</w:t>
            </w:r>
            <w:r w:rsidR="00FA1A11">
              <w:rPr>
                <w:noProof/>
                <w:webHidden/>
              </w:rPr>
              <w:tab/>
            </w:r>
            <w:r w:rsidR="009A5D83">
              <w:rPr>
                <w:noProof/>
                <w:webHidden/>
              </w:rPr>
              <w:fldChar w:fldCharType="begin"/>
            </w:r>
            <w:r w:rsidR="00FA1A11">
              <w:rPr>
                <w:noProof/>
                <w:webHidden/>
              </w:rPr>
              <w:instrText xml:space="preserve"> PAGEREF _Toc101122130 \h </w:instrText>
            </w:r>
            <w:r w:rsidR="009A5D83">
              <w:rPr>
                <w:noProof/>
                <w:webHidden/>
              </w:rPr>
            </w:r>
            <w:r w:rsidR="009A5D83">
              <w:rPr>
                <w:noProof/>
                <w:webHidden/>
              </w:rPr>
              <w:fldChar w:fldCharType="separate"/>
            </w:r>
            <w:r w:rsidR="00FA1A11">
              <w:rPr>
                <w:noProof/>
                <w:webHidden/>
              </w:rPr>
              <w:t>13</w:t>
            </w:r>
            <w:r w:rsidR="009A5D83">
              <w:rPr>
                <w:noProof/>
                <w:webHidden/>
              </w:rPr>
              <w:fldChar w:fldCharType="end"/>
            </w:r>
          </w:hyperlink>
        </w:p>
        <w:p w14:paraId="26D173CD" w14:textId="77777777" w:rsidR="00120259" w:rsidRDefault="006F45DF">
          <w:pPr>
            <w:pStyle w:val="TOC2"/>
            <w:tabs>
              <w:tab w:val="right" w:leader="dot" w:pos="9350"/>
            </w:tabs>
            <w:rPr>
              <w:rFonts w:asciiTheme="minorHAnsi" w:eastAsiaTheme="minorEastAsia" w:hAnsiTheme="minorHAnsi" w:cstheme="minorBidi"/>
              <w:noProof/>
              <w:sz w:val="22"/>
              <w:szCs w:val="22"/>
              <w:lang w:bidi="ar-SA"/>
            </w:rPr>
          </w:pPr>
          <w:hyperlink w:anchor="_Toc101122131" w:history="1">
            <w:r w:rsidR="00FA1A11" w:rsidRPr="00813FF6">
              <w:rPr>
                <w:rStyle w:val="Hyperlink"/>
                <w:rFonts w:cs="Times New Roman"/>
                <w:noProof/>
              </w:rPr>
              <w:t>Positioning:</w:t>
            </w:r>
            <w:r w:rsidR="00FA1A11">
              <w:rPr>
                <w:noProof/>
                <w:webHidden/>
              </w:rPr>
              <w:tab/>
            </w:r>
            <w:r w:rsidR="009A5D83">
              <w:rPr>
                <w:noProof/>
                <w:webHidden/>
              </w:rPr>
              <w:fldChar w:fldCharType="begin"/>
            </w:r>
            <w:r w:rsidR="00FA1A11">
              <w:rPr>
                <w:noProof/>
                <w:webHidden/>
              </w:rPr>
              <w:instrText xml:space="preserve"> PAGEREF _Toc101122131 \h </w:instrText>
            </w:r>
            <w:r w:rsidR="009A5D83">
              <w:rPr>
                <w:noProof/>
                <w:webHidden/>
              </w:rPr>
            </w:r>
            <w:r w:rsidR="009A5D83">
              <w:rPr>
                <w:noProof/>
                <w:webHidden/>
              </w:rPr>
              <w:fldChar w:fldCharType="separate"/>
            </w:r>
            <w:r w:rsidR="00FA1A11">
              <w:rPr>
                <w:noProof/>
                <w:webHidden/>
              </w:rPr>
              <w:t>13</w:t>
            </w:r>
            <w:r w:rsidR="009A5D83">
              <w:rPr>
                <w:noProof/>
                <w:webHidden/>
              </w:rPr>
              <w:fldChar w:fldCharType="end"/>
            </w:r>
          </w:hyperlink>
        </w:p>
        <w:p w14:paraId="4C545783" w14:textId="77777777" w:rsidR="00120259" w:rsidRDefault="006F45DF">
          <w:pPr>
            <w:pStyle w:val="TOC1"/>
            <w:tabs>
              <w:tab w:val="right" w:leader="dot" w:pos="9350"/>
            </w:tabs>
            <w:rPr>
              <w:rFonts w:asciiTheme="minorHAnsi" w:eastAsiaTheme="minorEastAsia" w:hAnsiTheme="minorHAnsi" w:cstheme="minorBidi"/>
              <w:noProof/>
              <w:sz w:val="22"/>
              <w:szCs w:val="22"/>
              <w:lang w:bidi="ar-SA"/>
            </w:rPr>
          </w:pPr>
          <w:hyperlink w:anchor="_Toc101122132" w:history="1">
            <w:r w:rsidR="00FA1A11" w:rsidRPr="00813FF6">
              <w:rPr>
                <w:rStyle w:val="Hyperlink"/>
                <w:rFonts w:cs="Times New Roman"/>
                <w:noProof/>
              </w:rPr>
              <w:t>Conclusion:</w:t>
            </w:r>
            <w:r w:rsidR="00FA1A11">
              <w:rPr>
                <w:noProof/>
                <w:webHidden/>
              </w:rPr>
              <w:tab/>
            </w:r>
            <w:r w:rsidR="009A5D83">
              <w:rPr>
                <w:noProof/>
                <w:webHidden/>
              </w:rPr>
              <w:fldChar w:fldCharType="begin"/>
            </w:r>
            <w:r w:rsidR="00FA1A11">
              <w:rPr>
                <w:noProof/>
                <w:webHidden/>
              </w:rPr>
              <w:instrText xml:space="preserve"> PAGEREF _Toc101122132 \h </w:instrText>
            </w:r>
            <w:r w:rsidR="009A5D83">
              <w:rPr>
                <w:noProof/>
                <w:webHidden/>
              </w:rPr>
            </w:r>
            <w:r w:rsidR="009A5D83">
              <w:rPr>
                <w:noProof/>
                <w:webHidden/>
              </w:rPr>
              <w:fldChar w:fldCharType="separate"/>
            </w:r>
            <w:r w:rsidR="00FA1A11">
              <w:rPr>
                <w:noProof/>
                <w:webHidden/>
              </w:rPr>
              <w:t>14</w:t>
            </w:r>
            <w:r w:rsidR="009A5D83">
              <w:rPr>
                <w:noProof/>
                <w:webHidden/>
              </w:rPr>
              <w:fldChar w:fldCharType="end"/>
            </w:r>
          </w:hyperlink>
        </w:p>
        <w:p w14:paraId="5AAE26D6" w14:textId="77777777" w:rsidR="00120259" w:rsidRDefault="006F45DF">
          <w:pPr>
            <w:pStyle w:val="TOC1"/>
            <w:tabs>
              <w:tab w:val="right" w:leader="dot" w:pos="9350"/>
            </w:tabs>
            <w:rPr>
              <w:rFonts w:asciiTheme="minorHAnsi" w:eastAsiaTheme="minorEastAsia" w:hAnsiTheme="minorHAnsi" w:cstheme="minorBidi"/>
              <w:noProof/>
              <w:sz w:val="22"/>
              <w:szCs w:val="22"/>
              <w:lang w:bidi="ar-SA"/>
            </w:rPr>
          </w:pPr>
          <w:hyperlink w:anchor="_Toc101122133" w:history="1">
            <w:r w:rsidR="00FA1A11" w:rsidRPr="00813FF6">
              <w:rPr>
                <w:rStyle w:val="Hyperlink"/>
                <w:noProof/>
              </w:rPr>
              <w:t>References</w:t>
            </w:r>
            <w:r w:rsidR="00FA1A11">
              <w:rPr>
                <w:noProof/>
                <w:webHidden/>
              </w:rPr>
              <w:tab/>
            </w:r>
            <w:r w:rsidR="009A5D83">
              <w:rPr>
                <w:noProof/>
                <w:webHidden/>
              </w:rPr>
              <w:fldChar w:fldCharType="begin"/>
            </w:r>
            <w:r w:rsidR="00FA1A11">
              <w:rPr>
                <w:noProof/>
                <w:webHidden/>
              </w:rPr>
              <w:instrText xml:space="preserve"> PAGEREF _Toc101122133 \h </w:instrText>
            </w:r>
            <w:r w:rsidR="009A5D83">
              <w:rPr>
                <w:noProof/>
                <w:webHidden/>
              </w:rPr>
            </w:r>
            <w:r w:rsidR="009A5D83">
              <w:rPr>
                <w:noProof/>
                <w:webHidden/>
              </w:rPr>
              <w:fldChar w:fldCharType="separate"/>
            </w:r>
            <w:r w:rsidR="00FA1A11">
              <w:rPr>
                <w:noProof/>
                <w:webHidden/>
              </w:rPr>
              <w:t>15</w:t>
            </w:r>
            <w:r w:rsidR="009A5D83">
              <w:rPr>
                <w:noProof/>
                <w:webHidden/>
              </w:rPr>
              <w:fldChar w:fldCharType="end"/>
            </w:r>
          </w:hyperlink>
        </w:p>
        <w:p w14:paraId="6614CF4F" w14:textId="77777777" w:rsidR="00FF73F7" w:rsidRDefault="00FA1A11">
          <w:r w:rsidRPr="00FF73F7">
            <w:rPr>
              <w:b/>
              <w:bCs/>
              <w:noProof/>
            </w:rPr>
            <w:fldChar w:fldCharType="end"/>
          </w:r>
        </w:p>
      </w:sdtContent>
    </w:sdt>
    <w:p w14:paraId="4761F54C" w14:textId="77777777" w:rsidR="00F11C0D" w:rsidRPr="00F11C0D" w:rsidRDefault="00FA1A11">
      <w:pPr>
        <w:spacing w:line="259" w:lineRule="auto"/>
        <w:jc w:val="left"/>
        <w:rPr>
          <w:b/>
          <w:bCs/>
          <w:sz w:val="32"/>
          <w:szCs w:val="36"/>
        </w:rPr>
      </w:pPr>
      <w:r w:rsidRPr="00F11C0D">
        <w:rPr>
          <w:b/>
          <w:bCs/>
          <w:sz w:val="32"/>
          <w:szCs w:val="36"/>
        </w:rPr>
        <w:t>List of figures:</w:t>
      </w:r>
    </w:p>
    <w:p w14:paraId="140C3828" w14:textId="77777777" w:rsidR="00F11C0D" w:rsidRPr="00F11C0D" w:rsidRDefault="00FA1A11">
      <w:pPr>
        <w:pStyle w:val="TableofFigures"/>
        <w:tabs>
          <w:tab w:val="right" w:leader="dot" w:pos="9350"/>
        </w:tabs>
        <w:rPr>
          <w:noProof/>
        </w:rPr>
      </w:pPr>
      <w:r>
        <w:fldChar w:fldCharType="begin"/>
      </w:r>
      <w:r w:rsidR="00801E68">
        <w:instrText xml:space="preserve"> TOC \h \z \c "Figure" </w:instrText>
      </w:r>
      <w:r>
        <w:fldChar w:fldCharType="separate"/>
      </w:r>
      <w:hyperlink w:anchor="_Toc101121348" w:history="1">
        <w:r w:rsidR="00801E68" w:rsidRPr="00F11C0D">
          <w:rPr>
            <w:rStyle w:val="Hyperlink"/>
            <w:rFonts w:cs="Times New Roman"/>
            <w:noProof/>
          </w:rPr>
          <w:t>Figure 1: General Motors Logo</w:t>
        </w:r>
        <w:r w:rsidR="00801E68" w:rsidRPr="00F11C0D">
          <w:rPr>
            <w:noProof/>
            <w:webHidden/>
          </w:rPr>
          <w:tab/>
        </w:r>
        <w:r w:rsidRPr="00F11C0D">
          <w:rPr>
            <w:noProof/>
            <w:webHidden/>
          </w:rPr>
          <w:fldChar w:fldCharType="begin"/>
        </w:r>
        <w:r w:rsidR="00801E68" w:rsidRPr="00F11C0D">
          <w:rPr>
            <w:noProof/>
            <w:webHidden/>
          </w:rPr>
          <w:instrText xml:space="preserve"> PAGEREF _Toc101121348 \h </w:instrText>
        </w:r>
        <w:r w:rsidRPr="00F11C0D">
          <w:rPr>
            <w:noProof/>
            <w:webHidden/>
          </w:rPr>
        </w:r>
        <w:r w:rsidRPr="00F11C0D">
          <w:rPr>
            <w:noProof/>
            <w:webHidden/>
          </w:rPr>
          <w:fldChar w:fldCharType="separate"/>
        </w:r>
        <w:r w:rsidR="00801E68" w:rsidRPr="00F11C0D">
          <w:rPr>
            <w:noProof/>
            <w:webHidden/>
          </w:rPr>
          <w:t>3</w:t>
        </w:r>
        <w:r w:rsidRPr="00F11C0D">
          <w:rPr>
            <w:noProof/>
            <w:webHidden/>
          </w:rPr>
          <w:fldChar w:fldCharType="end"/>
        </w:r>
      </w:hyperlink>
    </w:p>
    <w:p w14:paraId="33D31E50" w14:textId="77777777" w:rsidR="00F11C0D" w:rsidRPr="00F11C0D" w:rsidRDefault="006F45DF">
      <w:pPr>
        <w:pStyle w:val="TableofFigures"/>
        <w:tabs>
          <w:tab w:val="right" w:leader="dot" w:pos="9350"/>
        </w:tabs>
        <w:rPr>
          <w:noProof/>
        </w:rPr>
      </w:pPr>
      <w:hyperlink w:anchor="_Toc101121349" w:history="1">
        <w:r w:rsidR="00801E68" w:rsidRPr="00F11C0D">
          <w:rPr>
            <w:rStyle w:val="Hyperlink"/>
            <w:rFonts w:cs="Times New Roman"/>
            <w:noProof/>
          </w:rPr>
          <w:t>Figure 2: PESTEL analysis</w:t>
        </w:r>
        <w:r w:rsidR="00801E68" w:rsidRPr="00F11C0D">
          <w:rPr>
            <w:noProof/>
            <w:webHidden/>
          </w:rPr>
          <w:tab/>
        </w:r>
        <w:r w:rsidR="009A5D83" w:rsidRPr="00F11C0D">
          <w:rPr>
            <w:noProof/>
            <w:webHidden/>
          </w:rPr>
          <w:fldChar w:fldCharType="begin"/>
        </w:r>
        <w:r w:rsidR="00801E68" w:rsidRPr="00F11C0D">
          <w:rPr>
            <w:noProof/>
            <w:webHidden/>
          </w:rPr>
          <w:instrText xml:space="preserve"> PAGEREF _Toc101121349 \h </w:instrText>
        </w:r>
        <w:r w:rsidR="009A5D83" w:rsidRPr="00F11C0D">
          <w:rPr>
            <w:noProof/>
            <w:webHidden/>
          </w:rPr>
        </w:r>
        <w:r w:rsidR="009A5D83" w:rsidRPr="00F11C0D">
          <w:rPr>
            <w:noProof/>
            <w:webHidden/>
          </w:rPr>
          <w:fldChar w:fldCharType="separate"/>
        </w:r>
        <w:r w:rsidR="00801E68" w:rsidRPr="00F11C0D">
          <w:rPr>
            <w:noProof/>
            <w:webHidden/>
          </w:rPr>
          <w:t>5</w:t>
        </w:r>
        <w:r w:rsidR="009A5D83" w:rsidRPr="00F11C0D">
          <w:rPr>
            <w:noProof/>
            <w:webHidden/>
          </w:rPr>
          <w:fldChar w:fldCharType="end"/>
        </w:r>
      </w:hyperlink>
    </w:p>
    <w:p w14:paraId="453EBD5A" w14:textId="77777777" w:rsidR="00F11C0D" w:rsidRPr="00F11C0D" w:rsidRDefault="006F45DF">
      <w:pPr>
        <w:pStyle w:val="TableofFigures"/>
        <w:tabs>
          <w:tab w:val="right" w:leader="dot" w:pos="9350"/>
        </w:tabs>
        <w:rPr>
          <w:noProof/>
        </w:rPr>
      </w:pPr>
      <w:hyperlink w:anchor="_Toc101121350" w:history="1">
        <w:r w:rsidR="00801E68" w:rsidRPr="00F11C0D">
          <w:rPr>
            <w:rStyle w:val="Hyperlink"/>
            <w:rFonts w:cs="Times New Roman"/>
            <w:noProof/>
          </w:rPr>
          <w:t>Figure 3: Porter's five forces analysis</w:t>
        </w:r>
        <w:r w:rsidR="00801E68" w:rsidRPr="00F11C0D">
          <w:rPr>
            <w:noProof/>
            <w:webHidden/>
          </w:rPr>
          <w:tab/>
        </w:r>
        <w:r w:rsidR="009A5D83" w:rsidRPr="00F11C0D">
          <w:rPr>
            <w:noProof/>
            <w:webHidden/>
          </w:rPr>
          <w:fldChar w:fldCharType="begin"/>
        </w:r>
        <w:r w:rsidR="00801E68" w:rsidRPr="00F11C0D">
          <w:rPr>
            <w:noProof/>
            <w:webHidden/>
          </w:rPr>
          <w:instrText xml:space="preserve"> PAGEREF _Toc101121350 \h </w:instrText>
        </w:r>
        <w:r w:rsidR="009A5D83" w:rsidRPr="00F11C0D">
          <w:rPr>
            <w:noProof/>
            <w:webHidden/>
          </w:rPr>
        </w:r>
        <w:r w:rsidR="009A5D83" w:rsidRPr="00F11C0D">
          <w:rPr>
            <w:noProof/>
            <w:webHidden/>
          </w:rPr>
          <w:fldChar w:fldCharType="separate"/>
        </w:r>
        <w:r w:rsidR="00801E68" w:rsidRPr="00F11C0D">
          <w:rPr>
            <w:noProof/>
            <w:webHidden/>
          </w:rPr>
          <w:t>7</w:t>
        </w:r>
        <w:r w:rsidR="009A5D83" w:rsidRPr="00F11C0D">
          <w:rPr>
            <w:noProof/>
            <w:webHidden/>
          </w:rPr>
          <w:fldChar w:fldCharType="end"/>
        </w:r>
      </w:hyperlink>
    </w:p>
    <w:p w14:paraId="12F2FAD1" w14:textId="77777777" w:rsidR="00F11C0D" w:rsidRPr="00F11C0D" w:rsidRDefault="00FA1A11">
      <w:pPr>
        <w:spacing w:line="259" w:lineRule="auto"/>
        <w:jc w:val="left"/>
        <w:rPr>
          <w:b/>
          <w:bCs/>
          <w:sz w:val="32"/>
          <w:szCs w:val="36"/>
        </w:rPr>
      </w:pPr>
      <w:r>
        <w:fldChar w:fldCharType="end"/>
      </w:r>
      <w:r w:rsidR="00801E68" w:rsidRPr="00F11C0D">
        <w:rPr>
          <w:b/>
          <w:bCs/>
          <w:sz w:val="32"/>
          <w:szCs w:val="36"/>
        </w:rPr>
        <w:t>List of Tables:</w:t>
      </w:r>
    </w:p>
    <w:p w14:paraId="0E8CE498" w14:textId="77777777" w:rsidR="00F11C0D" w:rsidRPr="00F11C0D" w:rsidRDefault="00FA1A11">
      <w:pPr>
        <w:pStyle w:val="TableofFigures"/>
        <w:tabs>
          <w:tab w:val="right" w:leader="dot" w:pos="9350"/>
        </w:tabs>
        <w:rPr>
          <w:rFonts w:asciiTheme="minorHAnsi" w:eastAsiaTheme="minorEastAsia" w:hAnsiTheme="minorHAnsi" w:cstheme="minorBidi"/>
          <w:noProof/>
          <w:sz w:val="22"/>
          <w:szCs w:val="22"/>
          <w:lang w:bidi="ar-SA"/>
        </w:rPr>
      </w:pPr>
      <w:r w:rsidRPr="00F11C0D">
        <w:fldChar w:fldCharType="begin"/>
      </w:r>
      <w:r w:rsidR="00801E68" w:rsidRPr="00F11C0D">
        <w:instrText xml:space="preserve"> TOC \h \z \c "Table" </w:instrText>
      </w:r>
      <w:r w:rsidRPr="00F11C0D">
        <w:fldChar w:fldCharType="separate"/>
      </w:r>
      <w:hyperlink w:anchor="_Toc101121365" w:history="1">
        <w:r w:rsidR="00801E68" w:rsidRPr="00F11C0D">
          <w:rPr>
            <w:rStyle w:val="Hyperlink"/>
            <w:noProof/>
          </w:rPr>
          <w:t>Table 1: Porter's five forces analysis of General Motors</w:t>
        </w:r>
        <w:r w:rsidR="00801E68" w:rsidRPr="00F11C0D">
          <w:rPr>
            <w:noProof/>
            <w:webHidden/>
          </w:rPr>
          <w:tab/>
        </w:r>
        <w:r w:rsidRPr="00F11C0D">
          <w:rPr>
            <w:noProof/>
            <w:webHidden/>
          </w:rPr>
          <w:fldChar w:fldCharType="begin"/>
        </w:r>
        <w:r w:rsidR="00801E68" w:rsidRPr="00F11C0D">
          <w:rPr>
            <w:noProof/>
            <w:webHidden/>
          </w:rPr>
          <w:instrText xml:space="preserve"> PAGEREF _Toc101121365 \h </w:instrText>
        </w:r>
        <w:r w:rsidRPr="00F11C0D">
          <w:rPr>
            <w:noProof/>
            <w:webHidden/>
          </w:rPr>
        </w:r>
        <w:r w:rsidRPr="00F11C0D">
          <w:rPr>
            <w:noProof/>
            <w:webHidden/>
          </w:rPr>
          <w:fldChar w:fldCharType="separate"/>
        </w:r>
        <w:r w:rsidR="00801E68" w:rsidRPr="00F11C0D">
          <w:rPr>
            <w:noProof/>
            <w:webHidden/>
          </w:rPr>
          <w:t>9</w:t>
        </w:r>
        <w:r w:rsidRPr="00F11C0D">
          <w:rPr>
            <w:noProof/>
            <w:webHidden/>
          </w:rPr>
          <w:fldChar w:fldCharType="end"/>
        </w:r>
      </w:hyperlink>
    </w:p>
    <w:p w14:paraId="4E2A4554" w14:textId="77777777" w:rsidR="001843C3" w:rsidRDefault="00FA1A11">
      <w:pPr>
        <w:spacing w:line="259" w:lineRule="auto"/>
        <w:jc w:val="left"/>
        <w:rPr>
          <w:rFonts w:eastAsiaTheme="majorEastAsia" w:cstheme="majorBidi"/>
          <w:b/>
          <w:color w:val="1F4E79" w:themeColor="accent1" w:themeShade="80"/>
          <w:sz w:val="28"/>
          <w:szCs w:val="33"/>
        </w:rPr>
      </w:pPr>
      <w:r w:rsidRPr="00F11C0D">
        <w:fldChar w:fldCharType="end"/>
      </w:r>
      <w:r w:rsidR="00801E68">
        <w:br w:type="page"/>
      </w:r>
    </w:p>
    <w:p w14:paraId="46B28480" w14:textId="77777777" w:rsidR="008B1B5B" w:rsidRPr="00F11C0D" w:rsidRDefault="00FA1A11" w:rsidP="00F11C0D">
      <w:pPr>
        <w:pStyle w:val="Heading1"/>
        <w:spacing w:line="360" w:lineRule="auto"/>
        <w:rPr>
          <w:rFonts w:cs="Times New Roman"/>
        </w:rPr>
      </w:pPr>
      <w:bookmarkStart w:id="0" w:name="_Toc101122102"/>
      <w:r w:rsidRPr="00F11C0D">
        <w:rPr>
          <w:rFonts w:cs="Times New Roman"/>
        </w:rPr>
        <w:lastRenderedPageBreak/>
        <w:t>Introduction</w:t>
      </w:r>
      <w:bookmarkEnd w:id="0"/>
    </w:p>
    <w:p w14:paraId="49920C4C" w14:textId="77777777" w:rsidR="000C5E26" w:rsidRPr="00F11C0D" w:rsidRDefault="00FA1A11" w:rsidP="00F11C0D">
      <w:pPr>
        <w:rPr>
          <w:rFonts w:cs="Times New Roman"/>
        </w:rPr>
      </w:pPr>
      <w:r w:rsidRPr="00F11C0D">
        <w:rPr>
          <w:rFonts w:cs="Times New Roman"/>
        </w:rPr>
        <w:t xml:space="preserve">General Motors was </w:t>
      </w:r>
      <w:r w:rsidR="00664051" w:rsidRPr="00F11C0D">
        <w:rPr>
          <w:rFonts w:cs="Times New Roman"/>
        </w:rPr>
        <w:t xml:space="preserve">a </w:t>
      </w:r>
      <w:r w:rsidRPr="00F11C0D">
        <w:rPr>
          <w:rFonts w:cs="Times New Roman"/>
        </w:rPr>
        <w:t xml:space="preserve">company formed in 1908. This company has manufacturing and </w:t>
      </w:r>
      <w:r w:rsidR="00664051" w:rsidRPr="00F11C0D">
        <w:rPr>
          <w:rFonts w:cs="Times New Roman"/>
        </w:rPr>
        <w:t xml:space="preserve">a </w:t>
      </w:r>
      <w:r w:rsidRPr="00F11C0D">
        <w:rPr>
          <w:rFonts w:cs="Times New Roman"/>
        </w:rPr>
        <w:t xml:space="preserve">distribution </w:t>
      </w:r>
      <w:r w:rsidR="00F66E9E" w:rsidRPr="00F11C0D">
        <w:rPr>
          <w:rFonts w:cs="Times New Roman"/>
        </w:rPr>
        <w:t>center in</w:t>
      </w:r>
      <w:r w:rsidRPr="00F11C0D">
        <w:rPr>
          <w:rFonts w:cs="Times New Roman"/>
        </w:rPr>
        <w:t xml:space="preserve"> </w:t>
      </w:r>
      <w:r w:rsidR="00F66E9E" w:rsidRPr="00F11C0D">
        <w:rPr>
          <w:rFonts w:cs="Times New Roman"/>
        </w:rPr>
        <w:t>Canada, The</w:t>
      </w:r>
      <w:r w:rsidRPr="00F11C0D">
        <w:rPr>
          <w:rFonts w:cs="Times New Roman"/>
        </w:rPr>
        <w:t xml:space="preserve"> United States of America</w:t>
      </w:r>
      <w:r w:rsidR="00664051" w:rsidRPr="00F11C0D">
        <w:rPr>
          <w:rFonts w:cs="Times New Roman"/>
        </w:rPr>
        <w:t>,</w:t>
      </w:r>
      <w:r w:rsidRPr="00F11C0D">
        <w:rPr>
          <w:rFonts w:cs="Times New Roman"/>
        </w:rPr>
        <w:t xml:space="preserve"> and </w:t>
      </w:r>
      <w:r w:rsidR="00664051" w:rsidRPr="00F11C0D">
        <w:rPr>
          <w:rFonts w:cs="Times New Roman"/>
        </w:rPr>
        <w:t>several</w:t>
      </w:r>
      <w:r w:rsidRPr="00F11C0D">
        <w:rPr>
          <w:rFonts w:cs="Times New Roman"/>
        </w:rPr>
        <w:t xml:space="preserve"> other </w:t>
      </w:r>
      <w:r w:rsidR="00664051" w:rsidRPr="00F11C0D">
        <w:rPr>
          <w:rFonts w:cs="Times New Roman"/>
        </w:rPr>
        <w:t>countries</w:t>
      </w:r>
      <w:r w:rsidR="00DA323D" w:rsidRPr="00F11C0D">
        <w:rPr>
          <w:rFonts w:cs="Times New Roman"/>
        </w:rPr>
        <w:t xml:space="preserve">. It </w:t>
      </w:r>
      <w:r w:rsidRPr="00F11C0D">
        <w:rPr>
          <w:rFonts w:cs="Times New Roman"/>
        </w:rPr>
        <w:t xml:space="preserve">also includes </w:t>
      </w:r>
      <w:r w:rsidR="00DA323D" w:rsidRPr="00F11C0D">
        <w:rPr>
          <w:rFonts w:cs="Times New Roman"/>
        </w:rPr>
        <w:t>designing cars</w:t>
      </w:r>
      <w:r w:rsidR="00664051" w:rsidRPr="00F11C0D">
        <w:rPr>
          <w:rFonts w:cs="Times New Roman"/>
        </w:rPr>
        <w:t xml:space="preserve"> and </w:t>
      </w:r>
      <w:r w:rsidR="00DA323D" w:rsidRPr="00F11C0D">
        <w:rPr>
          <w:rFonts w:cs="Times New Roman"/>
        </w:rPr>
        <w:t xml:space="preserve">selling </w:t>
      </w:r>
      <w:r w:rsidR="00F66E9E" w:rsidRPr="00F11C0D">
        <w:rPr>
          <w:rFonts w:cs="Times New Roman"/>
        </w:rPr>
        <w:t>cars, trucks</w:t>
      </w:r>
      <w:r w:rsidR="00664051" w:rsidRPr="00F11C0D">
        <w:rPr>
          <w:rFonts w:cs="Times New Roman"/>
        </w:rPr>
        <w:t>,</w:t>
      </w:r>
      <w:r w:rsidR="00DA323D" w:rsidRPr="00F11C0D">
        <w:rPr>
          <w:rFonts w:cs="Times New Roman"/>
        </w:rPr>
        <w:t xml:space="preserve"> and automobile </w:t>
      </w:r>
      <w:r w:rsidR="00F66E9E" w:rsidRPr="00F11C0D">
        <w:rPr>
          <w:rFonts w:cs="Times New Roman"/>
        </w:rPr>
        <w:t>parts. General</w:t>
      </w:r>
      <w:r w:rsidR="00DA323D" w:rsidRPr="00F11C0D">
        <w:rPr>
          <w:rFonts w:cs="Times New Roman"/>
        </w:rPr>
        <w:t xml:space="preserve"> Motors has eclipsed Ford Motor Company as the leading American passenger-car producer by 1929</w:t>
      </w:r>
      <w:r w:rsidR="000426E1" w:rsidRPr="00F11C0D">
        <w:rPr>
          <w:rFonts w:cs="Times New Roman"/>
        </w:rPr>
        <w:t xml:space="preserve"> (Jen, 2022</w:t>
      </w:r>
      <w:r w:rsidR="00F66E9E" w:rsidRPr="00F11C0D">
        <w:rPr>
          <w:rFonts w:cs="Times New Roman"/>
        </w:rPr>
        <w:t>). The</w:t>
      </w:r>
      <w:r w:rsidRPr="00F11C0D">
        <w:rPr>
          <w:rFonts w:cs="Times New Roman"/>
        </w:rPr>
        <w:t xml:space="preserve"> following figure represents it:</w:t>
      </w:r>
    </w:p>
    <w:p w14:paraId="02EEABBC" w14:textId="77777777" w:rsidR="000C5E26" w:rsidRPr="00F11C0D" w:rsidRDefault="00FA1A11" w:rsidP="00F11C0D">
      <w:pPr>
        <w:keepNext/>
        <w:jc w:val="center"/>
        <w:rPr>
          <w:rFonts w:cs="Times New Roman"/>
        </w:rPr>
      </w:pPr>
      <w:r w:rsidRPr="00F11C0D">
        <w:rPr>
          <w:rFonts w:cs="Times New Roman"/>
          <w:noProof/>
          <w:lang w:bidi="ar-SA"/>
        </w:rPr>
        <w:drawing>
          <wp:inline distT="0" distB="0" distL="0" distR="0" wp14:anchorId="37F681A1" wp14:editId="06D7D622">
            <wp:extent cx="2133600" cy="2141220"/>
            <wp:effectExtent l="0" t="0" r="0" b="0"/>
            <wp:docPr id="3" name="Picture 3" descr="Has Another Decade-Old GM Coverup Come to L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descr="Has Another Decade-Old GM Coverup Come to Light?"/>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133600" cy="2141220"/>
                    </a:xfrm>
                    <a:prstGeom prst="rect">
                      <a:avLst/>
                    </a:prstGeom>
                    <a:noFill/>
                    <a:ln>
                      <a:noFill/>
                    </a:ln>
                  </pic:spPr>
                </pic:pic>
              </a:graphicData>
            </a:graphic>
          </wp:inline>
        </w:drawing>
      </w:r>
    </w:p>
    <w:p w14:paraId="193F02E5" w14:textId="77777777" w:rsidR="000C5E26" w:rsidRPr="00F11C0D" w:rsidRDefault="00FA1A11" w:rsidP="00F11C0D">
      <w:pPr>
        <w:pStyle w:val="Caption"/>
        <w:spacing w:after="0" w:line="360" w:lineRule="auto"/>
        <w:jc w:val="center"/>
        <w:rPr>
          <w:rFonts w:cs="Times New Roman"/>
          <w:b/>
          <w:bCs/>
          <w:i w:val="0"/>
          <w:iCs w:val="0"/>
          <w:color w:val="auto"/>
          <w:sz w:val="20"/>
          <w:szCs w:val="20"/>
        </w:rPr>
      </w:pPr>
      <w:bookmarkStart w:id="1" w:name="_Toc101121348"/>
      <w:r w:rsidRPr="00F11C0D">
        <w:rPr>
          <w:rFonts w:cs="Times New Roman"/>
          <w:b/>
          <w:bCs/>
          <w:i w:val="0"/>
          <w:iCs w:val="0"/>
          <w:color w:val="auto"/>
          <w:sz w:val="20"/>
          <w:szCs w:val="20"/>
        </w:rPr>
        <w:t xml:space="preserve">Figure </w:t>
      </w:r>
      <w:r w:rsidR="009A5D83" w:rsidRPr="00F11C0D">
        <w:rPr>
          <w:rFonts w:cs="Times New Roman"/>
          <w:b/>
          <w:bCs/>
          <w:i w:val="0"/>
          <w:iCs w:val="0"/>
          <w:color w:val="auto"/>
          <w:sz w:val="20"/>
          <w:szCs w:val="20"/>
        </w:rPr>
        <w:fldChar w:fldCharType="begin"/>
      </w:r>
      <w:r w:rsidRPr="00F11C0D">
        <w:rPr>
          <w:rFonts w:cs="Times New Roman"/>
          <w:b/>
          <w:bCs/>
          <w:i w:val="0"/>
          <w:iCs w:val="0"/>
          <w:color w:val="auto"/>
          <w:sz w:val="20"/>
          <w:szCs w:val="20"/>
        </w:rPr>
        <w:instrText xml:space="preserve"> SEQ Figure \* ARABIC </w:instrText>
      </w:r>
      <w:r w:rsidR="009A5D83" w:rsidRPr="00F11C0D">
        <w:rPr>
          <w:rFonts w:cs="Times New Roman"/>
          <w:b/>
          <w:bCs/>
          <w:i w:val="0"/>
          <w:iCs w:val="0"/>
          <w:color w:val="auto"/>
          <w:sz w:val="20"/>
          <w:szCs w:val="20"/>
        </w:rPr>
        <w:fldChar w:fldCharType="separate"/>
      </w:r>
      <w:r w:rsidR="009C5FD3" w:rsidRPr="00F11C0D">
        <w:rPr>
          <w:rFonts w:cs="Times New Roman"/>
          <w:b/>
          <w:bCs/>
          <w:i w:val="0"/>
          <w:iCs w:val="0"/>
          <w:noProof/>
          <w:color w:val="auto"/>
          <w:sz w:val="20"/>
          <w:szCs w:val="20"/>
        </w:rPr>
        <w:t>1</w:t>
      </w:r>
      <w:r w:rsidR="009A5D83" w:rsidRPr="00F11C0D">
        <w:rPr>
          <w:rFonts w:cs="Times New Roman"/>
          <w:b/>
          <w:bCs/>
          <w:i w:val="0"/>
          <w:iCs w:val="0"/>
          <w:color w:val="auto"/>
          <w:sz w:val="20"/>
          <w:szCs w:val="20"/>
        </w:rPr>
        <w:fldChar w:fldCharType="end"/>
      </w:r>
      <w:r w:rsidRPr="00F11C0D">
        <w:rPr>
          <w:rFonts w:cs="Times New Roman"/>
          <w:b/>
          <w:bCs/>
          <w:i w:val="0"/>
          <w:iCs w:val="0"/>
          <w:color w:val="auto"/>
          <w:sz w:val="20"/>
          <w:szCs w:val="20"/>
        </w:rPr>
        <w:t>: General Motors Logo</w:t>
      </w:r>
      <w:bookmarkEnd w:id="1"/>
    </w:p>
    <w:p w14:paraId="215EDC7E" w14:textId="77777777" w:rsidR="000C5E26" w:rsidRPr="00F11C0D" w:rsidRDefault="00FA1A11" w:rsidP="00F11C0D">
      <w:pPr>
        <w:spacing w:after="0"/>
        <w:jc w:val="center"/>
        <w:rPr>
          <w:rFonts w:cs="Times New Roman"/>
          <w:b/>
          <w:bCs/>
          <w:sz w:val="20"/>
          <w:szCs w:val="20"/>
        </w:rPr>
      </w:pPr>
      <w:r w:rsidRPr="00F11C0D">
        <w:rPr>
          <w:rFonts w:cs="Times New Roman"/>
          <w:b/>
          <w:bCs/>
          <w:sz w:val="20"/>
          <w:szCs w:val="20"/>
        </w:rPr>
        <w:t xml:space="preserve">Source: </w:t>
      </w:r>
      <w:r w:rsidRPr="00F11C0D">
        <w:rPr>
          <w:rFonts w:cs="Times New Roman"/>
          <w:b/>
          <w:bCs/>
          <w:sz w:val="20"/>
          <w:szCs w:val="20"/>
          <w:shd w:val="clear" w:color="auto" w:fill="FFFFFF"/>
        </w:rPr>
        <w:t>(Gm.com, 2022)</w:t>
      </w:r>
    </w:p>
    <w:p w14:paraId="4F3D9B53" w14:textId="5640F695" w:rsidR="00716F54" w:rsidRPr="00F11C0D" w:rsidRDefault="00FA1A11" w:rsidP="00F11C0D">
      <w:pPr>
        <w:rPr>
          <w:rFonts w:cs="Times New Roman"/>
        </w:rPr>
      </w:pPr>
      <w:r w:rsidRPr="00F11C0D">
        <w:rPr>
          <w:rFonts w:cs="Times New Roman"/>
        </w:rPr>
        <w:t>This company</w:t>
      </w:r>
      <w:r w:rsidR="000426E1" w:rsidRPr="00F11C0D">
        <w:rPr>
          <w:rFonts w:cs="Times New Roman"/>
        </w:rPr>
        <w:t xml:space="preserve"> always claims that </w:t>
      </w:r>
      <w:r w:rsidR="00664051" w:rsidRPr="00F11C0D">
        <w:rPr>
          <w:rFonts w:cs="Times New Roman"/>
        </w:rPr>
        <w:t>its</w:t>
      </w:r>
      <w:r w:rsidR="000426E1" w:rsidRPr="00F11C0D">
        <w:rPr>
          <w:rFonts w:cs="Times New Roman"/>
        </w:rPr>
        <w:t xml:space="preserve"> </w:t>
      </w:r>
      <w:r w:rsidR="00F66E9E" w:rsidRPr="00F11C0D">
        <w:rPr>
          <w:rFonts w:cs="Times New Roman"/>
        </w:rPr>
        <w:t>accountability, transparency</w:t>
      </w:r>
      <w:r w:rsidR="000426E1" w:rsidRPr="00F11C0D">
        <w:rPr>
          <w:rFonts w:cs="Times New Roman"/>
        </w:rPr>
        <w:t xml:space="preserve">, and integrity helped </w:t>
      </w:r>
      <w:r w:rsidR="00664051" w:rsidRPr="00F11C0D">
        <w:rPr>
          <w:rFonts w:cs="Times New Roman"/>
        </w:rPr>
        <w:t>the</w:t>
      </w:r>
      <w:r w:rsidR="000426E1" w:rsidRPr="00F11C0D">
        <w:rPr>
          <w:rFonts w:cs="Times New Roman"/>
        </w:rPr>
        <w:t xml:space="preserve"> company establish and develop </w:t>
      </w:r>
      <w:r w:rsidR="00664051" w:rsidRPr="00F11C0D">
        <w:rPr>
          <w:rFonts w:cs="Times New Roman"/>
        </w:rPr>
        <w:t>its</w:t>
      </w:r>
      <w:r w:rsidR="000426E1" w:rsidRPr="00F11C0D">
        <w:rPr>
          <w:rFonts w:cs="Times New Roman"/>
        </w:rPr>
        <w:t xml:space="preserve"> image and reputation as a corporate responsibility leader.</w:t>
      </w:r>
      <w:r w:rsidR="007B7843" w:rsidRPr="00F11C0D">
        <w:rPr>
          <w:rFonts w:cs="Times New Roman"/>
        </w:rPr>
        <w:t xml:space="preserve"> Using tools such as SWOT and PASTEL analysis,</w:t>
      </w:r>
      <w:r w:rsidR="00547B1D" w:rsidRPr="00F11C0D">
        <w:rPr>
          <w:rFonts w:cs="Times New Roman"/>
        </w:rPr>
        <w:t xml:space="preserve"> </w:t>
      </w:r>
      <w:r w:rsidR="00F66E9E" w:rsidRPr="00F11C0D">
        <w:rPr>
          <w:rFonts w:cs="Times New Roman"/>
        </w:rPr>
        <w:t>Porter’s five</w:t>
      </w:r>
      <w:r w:rsidR="00547B1D" w:rsidRPr="00F11C0D">
        <w:rPr>
          <w:rFonts w:cs="Times New Roman"/>
        </w:rPr>
        <w:t xml:space="preserve"> forces, and </w:t>
      </w:r>
      <w:r w:rsidR="00CE7E1D" w:rsidRPr="00F11C0D">
        <w:rPr>
          <w:rFonts w:cs="Times New Roman"/>
        </w:rPr>
        <w:t xml:space="preserve">the </w:t>
      </w:r>
      <w:r w:rsidR="00547B1D" w:rsidRPr="00F11C0D">
        <w:rPr>
          <w:rFonts w:cs="Times New Roman"/>
        </w:rPr>
        <w:t>value chain model</w:t>
      </w:r>
      <w:r w:rsidR="007B7843" w:rsidRPr="00F11C0D">
        <w:rPr>
          <w:rFonts w:cs="Times New Roman"/>
        </w:rPr>
        <w:t xml:space="preserve">, this report will extensively </w:t>
      </w:r>
      <w:r w:rsidR="003F2421" w:rsidRPr="00F11C0D">
        <w:rPr>
          <w:rFonts w:cs="Times New Roman"/>
        </w:rPr>
        <w:t>assess</w:t>
      </w:r>
      <w:r w:rsidR="00664051" w:rsidRPr="00F11C0D">
        <w:rPr>
          <w:rFonts w:cs="Times New Roman"/>
        </w:rPr>
        <w:t xml:space="preserve"> and </w:t>
      </w:r>
      <w:r w:rsidR="003F2421" w:rsidRPr="00F11C0D">
        <w:rPr>
          <w:rFonts w:cs="Times New Roman"/>
        </w:rPr>
        <w:t>evaluate</w:t>
      </w:r>
      <w:r w:rsidR="007B7843" w:rsidRPr="00F11C0D">
        <w:rPr>
          <w:rFonts w:cs="Times New Roman"/>
        </w:rPr>
        <w:t xml:space="preserve"> both the company’</w:t>
      </w:r>
      <w:r w:rsidR="009E338B" w:rsidRPr="00F11C0D">
        <w:rPr>
          <w:rFonts w:cs="Times New Roman"/>
        </w:rPr>
        <w:t>s internal and external factors.</w:t>
      </w:r>
    </w:p>
    <w:p w14:paraId="097C98EC" w14:textId="77777777" w:rsidR="000426E1" w:rsidRPr="00F11C0D" w:rsidRDefault="00FA1A11" w:rsidP="00F11C0D">
      <w:pPr>
        <w:pStyle w:val="Heading1"/>
        <w:spacing w:line="360" w:lineRule="auto"/>
        <w:rPr>
          <w:rFonts w:cs="Times New Roman"/>
        </w:rPr>
      </w:pPr>
      <w:bookmarkStart w:id="2" w:name="_Toc101122103"/>
      <w:r w:rsidRPr="00F11C0D">
        <w:rPr>
          <w:rFonts w:cs="Times New Roman"/>
        </w:rPr>
        <w:t>SWOT Analysis of General Motors</w:t>
      </w:r>
      <w:bookmarkEnd w:id="2"/>
    </w:p>
    <w:p w14:paraId="0C033A14" w14:textId="77777777" w:rsidR="00547B1D" w:rsidRPr="00F11C0D" w:rsidRDefault="00FA1A11" w:rsidP="00F11C0D">
      <w:pPr>
        <w:pStyle w:val="Heading2"/>
        <w:spacing w:line="360" w:lineRule="auto"/>
        <w:rPr>
          <w:rFonts w:cs="Times New Roman"/>
        </w:rPr>
      </w:pPr>
      <w:bookmarkStart w:id="3" w:name="_Toc101121232"/>
      <w:bookmarkStart w:id="4" w:name="_Toc101122104"/>
      <w:r w:rsidRPr="00F11C0D">
        <w:rPr>
          <w:rFonts w:cs="Times New Roman"/>
        </w:rPr>
        <w:t>Strength:</w:t>
      </w:r>
      <w:bookmarkEnd w:id="3"/>
      <w:bookmarkEnd w:id="4"/>
    </w:p>
    <w:p w14:paraId="72D7C869" w14:textId="77777777" w:rsidR="003F2421" w:rsidRPr="00F11C0D" w:rsidRDefault="00FA1A11" w:rsidP="00F11C0D">
      <w:pPr>
        <w:rPr>
          <w:rFonts w:cs="Times New Roman"/>
        </w:rPr>
      </w:pPr>
      <w:r w:rsidRPr="00F11C0D">
        <w:rPr>
          <w:rFonts w:cs="Times New Roman"/>
        </w:rPr>
        <w:t xml:space="preserve">The strengths of General Motors are given </w:t>
      </w:r>
      <w:r w:rsidR="00F66E9E" w:rsidRPr="00F11C0D">
        <w:rPr>
          <w:rFonts w:cs="Times New Roman"/>
        </w:rPr>
        <w:t>below: -</w:t>
      </w:r>
    </w:p>
    <w:p w14:paraId="5B30585B" w14:textId="77777777" w:rsidR="003F2421" w:rsidRPr="00F11C0D" w:rsidRDefault="00FA1A11" w:rsidP="00F11C0D">
      <w:pPr>
        <w:pStyle w:val="ListParagraph"/>
        <w:numPr>
          <w:ilvl w:val="0"/>
          <w:numId w:val="1"/>
        </w:numPr>
        <w:rPr>
          <w:rFonts w:cs="Times New Roman"/>
        </w:rPr>
      </w:pPr>
      <w:r w:rsidRPr="00F11C0D">
        <w:rPr>
          <w:rFonts w:cs="Times New Roman"/>
          <w:b/>
          <w:bCs/>
        </w:rPr>
        <w:t>Dominance in the marketplace:</w:t>
      </w:r>
      <w:r w:rsidRPr="00F11C0D">
        <w:rPr>
          <w:rFonts w:cs="Times New Roman"/>
        </w:rPr>
        <w:t xml:space="preserve"> They have a significant adva</w:t>
      </w:r>
      <w:r w:rsidR="00902E94">
        <w:rPr>
          <w:rFonts w:cs="Times New Roman"/>
        </w:rPr>
        <w:t>ntage because they are the earth</w:t>
      </w:r>
      <w:r w:rsidRPr="00F11C0D">
        <w:rPr>
          <w:rFonts w:cs="Times New Roman"/>
        </w:rPr>
        <w:t>'s largest and most prominent automaker.</w:t>
      </w:r>
    </w:p>
    <w:p w14:paraId="68BA90C5" w14:textId="77777777" w:rsidR="003F2421" w:rsidRPr="00F11C0D" w:rsidRDefault="00FA1A11" w:rsidP="00F11C0D">
      <w:pPr>
        <w:pStyle w:val="ListParagraph"/>
        <w:numPr>
          <w:ilvl w:val="0"/>
          <w:numId w:val="1"/>
        </w:numPr>
        <w:rPr>
          <w:rFonts w:cs="Times New Roman"/>
        </w:rPr>
      </w:pPr>
      <w:r w:rsidRPr="00F11C0D">
        <w:rPr>
          <w:rFonts w:cs="Times New Roman"/>
          <w:b/>
          <w:bCs/>
        </w:rPr>
        <w:t>Optimal Technique for Selling:</w:t>
      </w:r>
      <w:r w:rsidRPr="00F11C0D">
        <w:rPr>
          <w:rFonts w:cs="Times New Roman"/>
        </w:rPr>
        <w:t xml:space="preserve"> More sales equals more revenues and profit margins.</w:t>
      </w:r>
    </w:p>
    <w:p w14:paraId="5850BD1E" w14:textId="77777777" w:rsidR="003F2421" w:rsidRPr="00F11C0D" w:rsidRDefault="00FA1A11" w:rsidP="00F11C0D">
      <w:pPr>
        <w:pStyle w:val="ListParagraph"/>
        <w:numPr>
          <w:ilvl w:val="0"/>
          <w:numId w:val="1"/>
        </w:numPr>
        <w:rPr>
          <w:rFonts w:cs="Times New Roman"/>
        </w:rPr>
      </w:pPr>
      <w:r w:rsidRPr="00F11C0D">
        <w:rPr>
          <w:rFonts w:cs="Times New Roman"/>
          <w:b/>
          <w:bCs/>
        </w:rPr>
        <w:t>Cars with the lowest risk of accidents:</w:t>
      </w:r>
      <w:r w:rsidRPr="00F11C0D">
        <w:rPr>
          <w:rFonts w:cs="Times New Roman"/>
        </w:rPr>
        <w:t xml:space="preserve"> These strengths help customers set their </w:t>
      </w:r>
      <w:r w:rsidR="004F6BC4" w:rsidRPr="00F11C0D">
        <w:rPr>
          <w:rFonts w:cs="Times New Roman"/>
        </w:rPr>
        <w:t>mind</w:t>
      </w:r>
      <w:r w:rsidRPr="00F11C0D">
        <w:rPr>
          <w:rFonts w:cs="Times New Roman"/>
        </w:rPr>
        <w:t xml:space="preserve">s to </w:t>
      </w:r>
      <w:r w:rsidR="00337EA0" w:rsidRPr="00F11C0D">
        <w:rPr>
          <w:rFonts w:cs="Times New Roman"/>
        </w:rPr>
        <w:t>buy</w:t>
      </w:r>
      <w:r w:rsidRPr="00F11C0D">
        <w:rPr>
          <w:rFonts w:cs="Times New Roman"/>
        </w:rPr>
        <w:t xml:space="preserve"> a car.</w:t>
      </w:r>
    </w:p>
    <w:p w14:paraId="2C7402CA" w14:textId="77777777" w:rsidR="00337EA0" w:rsidRPr="00F11C0D" w:rsidRDefault="00FA1A11" w:rsidP="00F11C0D">
      <w:pPr>
        <w:pStyle w:val="ListParagraph"/>
        <w:numPr>
          <w:ilvl w:val="0"/>
          <w:numId w:val="1"/>
        </w:numPr>
        <w:rPr>
          <w:rFonts w:cs="Times New Roman"/>
        </w:rPr>
      </w:pPr>
      <w:r w:rsidRPr="00F11C0D">
        <w:rPr>
          <w:rFonts w:cs="Times New Roman"/>
          <w:b/>
          <w:bCs/>
        </w:rPr>
        <w:lastRenderedPageBreak/>
        <w:t>Exceptionally creative:</w:t>
      </w:r>
      <w:r w:rsidRPr="00F11C0D">
        <w:rPr>
          <w:rFonts w:cs="Times New Roman"/>
        </w:rPr>
        <w:t xml:space="preserve"> General </w:t>
      </w:r>
      <w:r w:rsidR="00EF5A89" w:rsidRPr="00F11C0D">
        <w:rPr>
          <w:rFonts w:cs="Times New Roman"/>
        </w:rPr>
        <w:t>Motors’</w:t>
      </w:r>
      <w:r w:rsidRPr="00F11C0D">
        <w:rPr>
          <w:rFonts w:cs="Times New Roman"/>
        </w:rPr>
        <w:t xml:space="preserve"> innovation is credited to its </w:t>
      </w:r>
      <w:r w:rsidR="00902E94">
        <w:rPr>
          <w:rFonts w:cs="Times New Roman"/>
        </w:rPr>
        <w:t xml:space="preserve">considerable </w:t>
      </w:r>
      <w:r w:rsidRPr="00F11C0D">
        <w:rPr>
          <w:rFonts w:cs="Times New Roman"/>
        </w:rPr>
        <w:t xml:space="preserve">investments in R&amp;D, </w:t>
      </w:r>
      <w:r w:rsidR="00902E94">
        <w:rPr>
          <w:rFonts w:cs="Times New Roman"/>
        </w:rPr>
        <w:t xml:space="preserve">which worked to design the automobile added with a combination of the diesel motor. </w:t>
      </w:r>
      <w:r w:rsidRPr="00F11C0D">
        <w:rPr>
          <w:rFonts w:cs="Times New Roman"/>
        </w:rPr>
        <w:t>(Martha, 2022).</w:t>
      </w:r>
    </w:p>
    <w:p w14:paraId="799BBF85" w14:textId="77777777" w:rsidR="00547B1D" w:rsidRPr="00F11C0D" w:rsidRDefault="00FA1A11" w:rsidP="00F11C0D">
      <w:pPr>
        <w:pStyle w:val="Heading2"/>
        <w:spacing w:line="360" w:lineRule="auto"/>
        <w:rPr>
          <w:rFonts w:cs="Times New Roman"/>
        </w:rPr>
      </w:pPr>
      <w:bookmarkStart w:id="5" w:name="_Toc101121233"/>
      <w:bookmarkStart w:id="6" w:name="_Toc101122105"/>
      <w:r w:rsidRPr="00F11C0D">
        <w:rPr>
          <w:rFonts w:cs="Times New Roman"/>
        </w:rPr>
        <w:t>Weakness:</w:t>
      </w:r>
      <w:bookmarkEnd w:id="5"/>
      <w:bookmarkEnd w:id="6"/>
    </w:p>
    <w:p w14:paraId="670F3DBC" w14:textId="77777777" w:rsidR="00337EA0" w:rsidRPr="00902E94" w:rsidRDefault="00FA1A11" w:rsidP="00902E94">
      <w:pPr>
        <w:pStyle w:val="ListParagraph"/>
        <w:numPr>
          <w:ilvl w:val="0"/>
          <w:numId w:val="2"/>
        </w:numPr>
        <w:rPr>
          <w:rFonts w:cs="Times New Roman"/>
          <w:b/>
          <w:bCs/>
        </w:rPr>
      </w:pPr>
      <w:r w:rsidRPr="00F11C0D">
        <w:rPr>
          <w:rFonts w:cs="Times New Roman"/>
          <w:b/>
          <w:bCs/>
        </w:rPr>
        <w:t>Negative Publicity:</w:t>
      </w:r>
      <w:r w:rsidR="00902E94">
        <w:rPr>
          <w:rFonts w:cs="Times New Roman"/>
          <w:b/>
          <w:bCs/>
        </w:rPr>
        <w:t xml:space="preserve"> </w:t>
      </w:r>
      <w:r w:rsidR="00902E94">
        <w:rPr>
          <w:rFonts w:cs="Times New Roman"/>
        </w:rPr>
        <w:t xml:space="preserve">Some years </w:t>
      </w:r>
      <w:r w:rsidR="00F66E9E">
        <w:rPr>
          <w:rFonts w:cs="Times New Roman"/>
        </w:rPr>
        <w:t>back, General</w:t>
      </w:r>
      <w:r w:rsidR="00902E94">
        <w:rPr>
          <w:rFonts w:cs="Times New Roman"/>
        </w:rPr>
        <w:t xml:space="preserve"> Motors faced some </w:t>
      </w:r>
      <w:r w:rsidR="00F66E9E">
        <w:rPr>
          <w:rFonts w:cs="Times New Roman"/>
        </w:rPr>
        <w:t>challenges. It</w:t>
      </w:r>
      <w:r w:rsidR="00902E94">
        <w:rPr>
          <w:rFonts w:cs="Times New Roman"/>
        </w:rPr>
        <w:t xml:space="preserve"> faced negative publicity for cheating on its trucks' level of emissions.</w:t>
      </w:r>
      <w:r w:rsidR="00F66E9E">
        <w:rPr>
          <w:rFonts w:cs="Times New Roman"/>
        </w:rPr>
        <w:t xml:space="preserve"> That is</w:t>
      </w:r>
      <w:r w:rsidR="00902E94">
        <w:rPr>
          <w:rFonts w:cs="Times New Roman"/>
        </w:rPr>
        <w:t xml:space="preserve"> the reason why they lose public confiden</w:t>
      </w:r>
      <w:r w:rsidR="00486AE7">
        <w:rPr>
          <w:rFonts w:cs="Times New Roman"/>
        </w:rPr>
        <w:t>ce.</w:t>
      </w:r>
      <w:r w:rsidRPr="00902E94">
        <w:rPr>
          <w:rFonts w:cs="Times New Roman"/>
        </w:rPr>
        <w:t xml:space="preserve"> (Martha, 2022).</w:t>
      </w:r>
    </w:p>
    <w:p w14:paraId="4EC04F34" w14:textId="77777777" w:rsidR="00337EA0" w:rsidRPr="00F11C0D" w:rsidRDefault="00FA1A11" w:rsidP="00F11C0D">
      <w:pPr>
        <w:pStyle w:val="ListParagraph"/>
        <w:numPr>
          <w:ilvl w:val="0"/>
          <w:numId w:val="2"/>
        </w:numPr>
        <w:rPr>
          <w:rFonts w:cs="Times New Roman"/>
          <w:b/>
          <w:bCs/>
        </w:rPr>
      </w:pPr>
      <w:r w:rsidRPr="00F11C0D">
        <w:rPr>
          <w:rFonts w:cs="Times New Roman"/>
          <w:b/>
          <w:bCs/>
        </w:rPr>
        <w:t xml:space="preserve">The absence of diversification: </w:t>
      </w:r>
      <w:r w:rsidRPr="00F11C0D">
        <w:rPr>
          <w:rFonts w:cs="Times New Roman"/>
        </w:rPr>
        <w:t>This Corporation invested in the same sector.</w:t>
      </w:r>
    </w:p>
    <w:p w14:paraId="42AB6C09" w14:textId="77777777" w:rsidR="00144FFA" w:rsidRPr="00F11C0D" w:rsidRDefault="00FA1A11" w:rsidP="00F11C0D">
      <w:pPr>
        <w:pStyle w:val="ListParagraph"/>
        <w:numPr>
          <w:ilvl w:val="0"/>
          <w:numId w:val="2"/>
        </w:numPr>
        <w:rPr>
          <w:rFonts w:cs="Times New Roman"/>
        </w:rPr>
      </w:pPr>
      <w:r w:rsidRPr="00F11C0D">
        <w:rPr>
          <w:rFonts w:cs="Times New Roman"/>
          <w:b/>
          <w:bCs/>
        </w:rPr>
        <w:t>Problems with the quality of the product:</w:t>
      </w:r>
      <w:r w:rsidRPr="00F11C0D">
        <w:rPr>
          <w:rFonts w:cs="Times New Roman"/>
        </w:rPr>
        <w:t xml:space="preserve"> </w:t>
      </w:r>
      <w:r w:rsidR="00486AE7">
        <w:rPr>
          <w:rFonts w:cs="Times New Roman"/>
        </w:rPr>
        <w:t>Inappreciable</w:t>
      </w:r>
      <w:r w:rsidRPr="00F11C0D">
        <w:rPr>
          <w:rFonts w:cs="Times New Roman"/>
        </w:rPr>
        <w:t xml:space="preserve"> issues or defects can create big trouble for the customers.</w:t>
      </w:r>
    </w:p>
    <w:p w14:paraId="455C6F8F" w14:textId="77777777" w:rsidR="00547B1D" w:rsidRPr="00F11C0D" w:rsidRDefault="00FA1A11" w:rsidP="00F11C0D">
      <w:pPr>
        <w:pStyle w:val="Heading2"/>
        <w:spacing w:line="360" w:lineRule="auto"/>
        <w:rPr>
          <w:rFonts w:cs="Times New Roman"/>
        </w:rPr>
      </w:pPr>
      <w:bookmarkStart w:id="7" w:name="_Toc101121234"/>
      <w:bookmarkStart w:id="8" w:name="_Toc101122106"/>
      <w:r w:rsidRPr="00F11C0D">
        <w:rPr>
          <w:rFonts w:cs="Times New Roman"/>
        </w:rPr>
        <w:t>Opportunity:</w:t>
      </w:r>
      <w:bookmarkEnd w:id="7"/>
      <w:bookmarkEnd w:id="8"/>
    </w:p>
    <w:p w14:paraId="06309612" w14:textId="77777777" w:rsidR="00947473" w:rsidRPr="00F11C0D" w:rsidRDefault="00FA1A11" w:rsidP="00F11C0D">
      <w:pPr>
        <w:rPr>
          <w:rFonts w:cs="Times New Roman"/>
        </w:rPr>
      </w:pPr>
      <w:r w:rsidRPr="00F11C0D">
        <w:rPr>
          <w:rFonts w:cs="Times New Roman"/>
        </w:rPr>
        <w:t>External elements that may provide a competitive edge to a company are opportunities. The opportunities that General Motors has are below:</w:t>
      </w:r>
    </w:p>
    <w:p w14:paraId="10F9F135" w14:textId="59F2D43A" w:rsidR="00144FFA" w:rsidRPr="00F11C0D" w:rsidRDefault="00FA1A11" w:rsidP="00F11C0D">
      <w:pPr>
        <w:pStyle w:val="ListParagraph"/>
        <w:numPr>
          <w:ilvl w:val="0"/>
          <w:numId w:val="3"/>
        </w:numPr>
        <w:rPr>
          <w:rFonts w:cs="Times New Roman"/>
          <w:b/>
          <w:bCs/>
        </w:rPr>
      </w:pPr>
      <w:r w:rsidRPr="00F11C0D">
        <w:rPr>
          <w:rFonts w:cs="Times New Roman"/>
          <w:b/>
          <w:bCs/>
        </w:rPr>
        <w:t xml:space="preserve">Eco-friendly alternatives should be </w:t>
      </w:r>
      <w:r w:rsidR="00F66E9E" w:rsidRPr="00F11C0D">
        <w:rPr>
          <w:rFonts w:cs="Times New Roman"/>
          <w:b/>
          <w:bCs/>
        </w:rPr>
        <w:t>prioritized:</w:t>
      </w:r>
      <w:r w:rsidR="00F66E9E" w:rsidRPr="00F11C0D">
        <w:rPr>
          <w:rFonts w:cs="Times New Roman"/>
        </w:rPr>
        <w:t xml:space="preserve"> </w:t>
      </w:r>
      <w:r w:rsidR="003E1C45" w:rsidRPr="003E1C45">
        <w:rPr>
          <w:rFonts w:cs="Times New Roman"/>
        </w:rPr>
        <w:t>GM needs to start thinking about its carbon footprint and how it can minimize waste and the harm it does to the environment</w:t>
      </w:r>
      <w:r w:rsidR="003E1C45">
        <w:rPr>
          <w:rFonts w:cs="Times New Roman"/>
        </w:rPr>
        <w:t xml:space="preserve"> </w:t>
      </w:r>
      <w:r w:rsidR="009F551E" w:rsidRPr="00F11C0D">
        <w:rPr>
          <w:rFonts w:cs="Times New Roman"/>
        </w:rPr>
        <w:t>(Loth, 2022)</w:t>
      </w:r>
      <w:r w:rsidR="00BC40D1" w:rsidRPr="00F11C0D">
        <w:rPr>
          <w:rFonts w:cs="Times New Roman"/>
        </w:rPr>
        <w:t>.</w:t>
      </w:r>
    </w:p>
    <w:p w14:paraId="5FA7285D" w14:textId="77777777" w:rsidR="00BC40D1" w:rsidRPr="00F11C0D" w:rsidRDefault="00FA1A11" w:rsidP="00F11C0D">
      <w:pPr>
        <w:pStyle w:val="ListParagraph"/>
        <w:numPr>
          <w:ilvl w:val="0"/>
          <w:numId w:val="3"/>
        </w:numPr>
        <w:rPr>
          <w:rFonts w:cs="Times New Roman"/>
          <w:b/>
          <w:bCs/>
        </w:rPr>
      </w:pPr>
      <w:r w:rsidRPr="00F11C0D">
        <w:rPr>
          <w:rFonts w:cs="Times New Roman"/>
          <w:b/>
          <w:bCs/>
        </w:rPr>
        <w:t xml:space="preserve">Portfolio Diversification: </w:t>
      </w:r>
      <w:r w:rsidRPr="00F11C0D">
        <w:rPr>
          <w:rFonts w:cs="Times New Roman"/>
        </w:rPr>
        <w:t>Diversification is possible in many industries, from flexible transportation options like car-sharing to the growing demand for electric bikes (Martha, 2022)</w:t>
      </w:r>
      <w:r w:rsidRPr="00F11C0D">
        <w:rPr>
          <w:rFonts w:cs="Times New Roman"/>
          <w:b/>
          <w:bCs/>
        </w:rPr>
        <w:t>.</w:t>
      </w:r>
    </w:p>
    <w:p w14:paraId="2AC454C6" w14:textId="77777777" w:rsidR="00547B1D" w:rsidRPr="00F11C0D" w:rsidRDefault="00FA1A11" w:rsidP="00F11C0D">
      <w:pPr>
        <w:pStyle w:val="Heading2"/>
        <w:spacing w:line="360" w:lineRule="auto"/>
        <w:rPr>
          <w:rFonts w:cs="Times New Roman"/>
        </w:rPr>
      </w:pPr>
      <w:bookmarkStart w:id="9" w:name="_Toc101121235"/>
      <w:bookmarkStart w:id="10" w:name="_Toc101122107"/>
      <w:r w:rsidRPr="00F11C0D">
        <w:rPr>
          <w:rFonts w:cs="Times New Roman"/>
        </w:rPr>
        <w:t>Threat:</w:t>
      </w:r>
      <w:bookmarkEnd w:id="9"/>
      <w:bookmarkEnd w:id="10"/>
    </w:p>
    <w:p w14:paraId="48F4F35D" w14:textId="77777777" w:rsidR="00B029A1" w:rsidRPr="00F11C0D" w:rsidRDefault="00FA1A11" w:rsidP="00F11C0D">
      <w:pPr>
        <w:rPr>
          <w:rFonts w:cs="Times New Roman"/>
        </w:rPr>
      </w:pPr>
      <w:r w:rsidRPr="00F11C0D">
        <w:rPr>
          <w:rFonts w:cs="Times New Roman"/>
        </w:rPr>
        <w:t>The threat of an organization refers to it has the potential to destroy its reputation, venture, image, or product. General Motors have some threats. Those are given below:</w:t>
      </w:r>
    </w:p>
    <w:p w14:paraId="782922E7" w14:textId="77777777" w:rsidR="00E83585" w:rsidRPr="00F11C0D" w:rsidRDefault="00FA1A11" w:rsidP="00F11C0D">
      <w:pPr>
        <w:pStyle w:val="ListParagraph"/>
        <w:numPr>
          <w:ilvl w:val="0"/>
          <w:numId w:val="4"/>
        </w:numPr>
        <w:rPr>
          <w:rFonts w:cs="Times New Roman"/>
          <w:b/>
          <w:bCs/>
        </w:rPr>
      </w:pPr>
      <w:r w:rsidRPr="00F11C0D">
        <w:rPr>
          <w:rFonts w:cs="Times New Roman"/>
          <w:b/>
          <w:bCs/>
        </w:rPr>
        <w:t xml:space="preserve">Concerns about trade: </w:t>
      </w:r>
      <w:r w:rsidRPr="00F11C0D">
        <w:rPr>
          <w:rFonts w:cs="Times New Roman"/>
        </w:rPr>
        <w:t xml:space="preserve">Trade issues between </w:t>
      </w:r>
      <w:r w:rsidR="00486AE7">
        <w:rPr>
          <w:rFonts w:cs="Times New Roman"/>
        </w:rPr>
        <w:t xml:space="preserve">more than one </w:t>
      </w:r>
      <w:r w:rsidR="00F66E9E" w:rsidRPr="00F11C0D">
        <w:rPr>
          <w:rFonts w:cs="Times New Roman"/>
        </w:rPr>
        <w:t>country</w:t>
      </w:r>
      <w:r w:rsidRPr="00F11C0D">
        <w:rPr>
          <w:rFonts w:cs="Times New Roman"/>
        </w:rPr>
        <w:t xml:space="preserve"> can negatively impact General </w:t>
      </w:r>
      <w:r w:rsidR="004621BA" w:rsidRPr="00F11C0D">
        <w:rPr>
          <w:rFonts w:cs="Times New Roman"/>
        </w:rPr>
        <w:t>Motors. Such</w:t>
      </w:r>
      <w:r w:rsidRPr="00F11C0D">
        <w:rPr>
          <w:rFonts w:cs="Times New Roman"/>
        </w:rPr>
        <w:t xml:space="preserve"> as </w:t>
      </w:r>
      <w:r w:rsidR="00486AE7">
        <w:rPr>
          <w:rFonts w:cs="Times New Roman"/>
        </w:rPr>
        <w:t xml:space="preserve">complications allying </w:t>
      </w:r>
      <w:r w:rsidR="00F66E9E">
        <w:rPr>
          <w:rFonts w:cs="Times New Roman"/>
        </w:rPr>
        <w:t xml:space="preserve">with </w:t>
      </w:r>
      <w:r w:rsidR="00F66E9E" w:rsidRPr="00F11C0D">
        <w:rPr>
          <w:rFonts w:cs="Times New Roman"/>
        </w:rPr>
        <w:t>China</w:t>
      </w:r>
      <w:r w:rsidRPr="00F11C0D">
        <w:rPr>
          <w:rFonts w:cs="Times New Roman"/>
        </w:rPr>
        <w:t xml:space="preserve"> and </w:t>
      </w:r>
      <w:r w:rsidR="00486AE7">
        <w:rPr>
          <w:rFonts w:cs="Times New Roman"/>
        </w:rPr>
        <w:t xml:space="preserve">The </w:t>
      </w:r>
      <w:r w:rsidRPr="00F11C0D">
        <w:rPr>
          <w:rFonts w:cs="Times New Roman"/>
        </w:rPr>
        <w:t>U</w:t>
      </w:r>
      <w:r w:rsidR="00486AE7">
        <w:rPr>
          <w:rFonts w:cs="Times New Roman"/>
        </w:rPr>
        <w:t xml:space="preserve">nited States of </w:t>
      </w:r>
      <w:r w:rsidRPr="00F11C0D">
        <w:rPr>
          <w:rFonts w:cs="Times New Roman"/>
        </w:rPr>
        <w:t>A</w:t>
      </w:r>
      <w:r w:rsidR="00486AE7">
        <w:rPr>
          <w:rFonts w:cs="Times New Roman"/>
        </w:rPr>
        <w:t>merica</w:t>
      </w:r>
      <w:r w:rsidRPr="00F11C0D">
        <w:rPr>
          <w:rFonts w:cs="Times New Roman"/>
        </w:rPr>
        <w:t>.</w:t>
      </w:r>
    </w:p>
    <w:p w14:paraId="5D2CFC3D" w14:textId="77777777" w:rsidR="003440EE" w:rsidRPr="00F11C0D" w:rsidRDefault="00FA1A11" w:rsidP="00F11C0D">
      <w:pPr>
        <w:pStyle w:val="ListParagraph"/>
        <w:numPr>
          <w:ilvl w:val="0"/>
          <w:numId w:val="4"/>
        </w:numPr>
        <w:rPr>
          <w:rFonts w:cs="Times New Roman"/>
        </w:rPr>
      </w:pPr>
      <w:r w:rsidRPr="00F11C0D">
        <w:rPr>
          <w:rFonts w:cs="Times New Roman"/>
          <w:b/>
          <w:bCs/>
        </w:rPr>
        <w:t xml:space="preserve">Costs of fuel and materials: </w:t>
      </w:r>
      <w:r w:rsidRPr="00F11C0D">
        <w:rPr>
          <w:rFonts w:cs="Times New Roman"/>
        </w:rPr>
        <w:t xml:space="preserve">General Motors Corporation is based basically on vehicles, that are why the price of fuel and </w:t>
      </w:r>
      <w:r w:rsidR="00486AE7">
        <w:rPr>
          <w:rFonts w:cs="Times New Roman"/>
        </w:rPr>
        <w:t xml:space="preserve">cost </w:t>
      </w:r>
      <w:r w:rsidRPr="00F11C0D">
        <w:rPr>
          <w:rFonts w:cs="Times New Roman"/>
        </w:rPr>
        <w:t>of materials create affect the most.</w:t>
      </w:r>
    </w:p>
    <w:p w14:paraId="21D5A7F9" w14:textId="0380C525" w:rsidR="00113FEA" w:rsidRPr="00F11C0D" w:rsidRDefault="00FA1A11" w:rsidP="00F11C0D">
      <w:pPr>
        <w:pStyle w:val="ListParagraph"/>
        <w:numPr>
          <w:ilvl w:val="0"/>
          <w:numId w:val="4"/>
        </w:numPr>
        <w:rPr>
          <w:rFonts w:cs="Times New Roman"/>
          <w:b/>
          <w:bCs/>
        </w:rPr>
      </w:pPr>
      <w:r w:rsidRPr="00F11C0D">
        <w:rPr>
          <w:rFonts w:cs="Times New Roman"/>
          <w:b/>
          <w:bCs/>
        </w:rPr>
        <w:t xml:space="preserve">Labor-related issues: </w:t>
      </w:r>
      <w:r w:rsidR="003E1C45" w:rsidRPr="003E1C45">
        <w:rPr>
          <w:rFonts w:cs="Times New Roman"/>
        </w:rPr>
        <w:t>GM lost over $2 billion as a result of a massive strike in 2019 that affected 48,000 workers across 34 plants. Strikes will hurt business and long-term sustainability if they become more frequent</w:t>
      </w:r>
      <w:r w:rsidR="003E1C45">
        <w:rPr>
          <w:rFonts w:cs="Times New Roman"/>
          <w:b/>
          <w:bCs/>
        </w:rPr>
        <w:t xml:space="preserve"> </w:t>
      </w:r>
      <w:r w:rsidRPr="00F11C0D">
        <w:rPr>
          <w:rFonts w:cs="Times New Roman"/>
        </w:rPr>
        <w:t>(Martha, 2022).</w:t>
      </w:r>
    </w:p>
    <w:p w14:paraId="1C99BFF2" w14:textId="77777777" w:rsidR="00B029A1" w:rsidRPr="00F11C0D" w:rsidRDefault="00FA1A11" w:rsidP="00F11C0D">
      <w:pPr>
        <w:pStyle w:val="Heading1"/>
        <w:spacing w:line="360" w:lineRule="auto"/>
        <w:rPr>
          <w:rFonts w:cs="Times New Roman"/>
        </w:rPr>
      </w:pPr>
      <w:bookmarkStart w:id="11" w:name="_Toc101122108"/>
      <w:r w:rsidRPr="00F11C0D">
        <w:rPr>
          <w:rFonts w:cs="Times New Roman"/>
        </w:rPr>
        <w:lastRenderedPageBreak/>
        <w:t>PESTEL Analysis of General Motors:</w:t>
      </w:r>
      <w:bookmarkEnd w:id="11"/>
    </w:p>
    <w:p w14:paraId="51655B23" w14:textId="77777777" w:rsidR="00EF5A89" w:rsidRPr="00F11C0D" w:rsidRDefault="00FA1A11" w:rsidP="00F11C0D">
      <w:pPr>
        <w:rPr>
          <w:rFonts w:cs="Times New Roman"/>
        </w:rPr>
      </w:pPr>
      <w:r w:rsidRPr="00F11C0D">
        <w:rPr>
          <w:rFonts w:cs="Times New Roman"/>
        </w:rPr>
        <w:t>PESTEL analysis is</w:t>
      </w:r>
      <w:r w:rsidR="00486AE7">
        <w:rPr>
          <w:rFonts w:cs="Times New Roman"/>
        </w:rPr>
        <w:t xml:space="preserve"> a strategy that evaluates the outward</w:t>
      </w:r>
      <w:r w:rsidRPr="00F11C0D">
        <w:rPr>
          <w:rFonts w:cs="Times New Roman"/>
        </w:rPr>
        <w:t xml:space="preserve"> </w:t>
      </w:r>
      <w:r w:rsidR="00486AE7">
        <w:rPr>
          <w:rFonts w:cs="Times New Roman"/>
        </w:rPr>
        <w:t xml:space="preserve">surroundings </w:t>
      </w:r>
      <w:r w:rsidRPr="00F11C0D">
        <w:rPr>
          <w:rFonts w:cs="Times New Roman"/>
        </w:rPr>
        <w:t xml:space="preserve">by using Political, Economic, Social, Technological, Environmental, and Legal elements. The PESTEL analysis of General Motors Company aids in the identification of business concerns and the direction of such attempts for organizational growth. </w:t>
      </w:r>
      <w:r w:rsidR="001463BE" w:rsidRPr="00F11C0D">
        <w:rPr>
          <w:rFonts w:cs="Times New Roman"/>
        </w:rPr>
        <w:t>The following figure represents the PESTEL analysis:</w:t>
      </w:r>
    </w:p>
    <w:p w14:paraId="38663EB5" w14:textId="77777777" w:rsidR="001463BE" w:rsidRPr="00F11C0D" w:rsidRDefault="00FA1A11" w:rsidP="00F11C0D">
      <w:pPr>
        <w:keepNext/>
        <w:jc w:val="center"/>
        <w:rPr>
          <w:rFonts w:cs="Times New Roman"/>
        </w:rPr>
      </w:pPr>
      <w:r w:rsidRPr="00F11C0D">
        <w:rPr>
          <w:rFonts w:cs="Times New Roman"/>
          <w:noProof/>
          <w:lang w:bidi="ar-SA"/>
        </w:rPr>
        <w:drawing>
          <wp:inline distT="0" distB="0" distL="0" distR="0" wp14:anchorId="213E8542" wp14:editId="768B0393">
            <wp:extent cx="2240280" cy="2414764"/>
            <wp:effectExtent l="0" t="0" r="7620" b="5080"/>
            <wp:docPr id="5" name="Picture 5" descr="PESTEL Analysi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9" descr="PESTEL Analysis Diagram"/>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248394" cy="2423510"/>
                    </a:xfrm>
                    <a:prstGeom prst="rect">
                      <a:avLst/>
                    </a:prstGeom>
                    <a:noFill/>
                    <a:ln>
                      <a:noFill/>
                    </a:ln>
                  </pic:spPr>
                </pic:pic>
              </a:graphicData>
            </a:graphic>
          </wp:inline>
        </w:drawing>
      </w:r>
    </w:p>
    <w:p w14:paraId="45807C4C" w14:textId="77777777" w:rsidR="001463BE" w:rsidRPr="00F11C0D" w:rsidRDefault="00FA1A11" w:rsidP="00F11C0D">
      <w:pPr>
        <w:pStyle w:val="Caption"/>
        <w:spacing w:after="0" w:line="360" w:lineRule="auto"/>
        <w:jc w:val="center"/>
        <w:rPr>
          <w:rFonts w:cs="Times New Roman"/>
          <w:b/>
          <w:bCs/>
          <w:i w:val="0"/>
          <w:iCs w:val="0"/>
          <w:color w:val="auto"/>
          <w:sz w:val="20"/>
          <w:szCs w:val="20"/>
        </w:rPr>
      </w:pPr>
      <w:bookmarkStart w:id="12" w:name="_Toc101121349"/>
      <w:r w:rsidRPr="00F11C0D">
        <w:rPr>
          <w:rFonts w:cs="Times New Roman"/>
          <w:b/>
          <w:bCs/>
          <w:i w:val="0"/>
          <w:iCs w:val="0"/>
          <w:color w:val="auto"/>
          <w:sz w:val="20"/>
          <w:szCs w:val="20"/>
        </w:rPr>
        <w:t xml:space="preserve">Figure </w:t>
      </w:r>
      <w:r w:rsidR="009A5D83" w:rsidRPr="00F11C0D">
        <w:rPr>
          <w:rFonts w:cs="Times New Roman"/>
          <w:b/>
          <w:bCs/>
          <w:i w:val="0"/>
          <w:iCs w:val="0"/>
          <w:color w:val="auto"/>
          <w:sz w:val="20"/>
          <w:szCs w:val="20"/>
        </w:rPr>
        <w:fldChar w:fldCharType="begin"/>
      </w:r>
      <w:r w:rsidRPr="00F11C0D">
        <w:rPr>
          <w:rFonts w:cs="Times New Roman"/>
          <w:b/>
          <w:bCs/>
          <w:i w:val="0"/>
          <w:iCs w:val="0"/>
          <w:color w:val="auto"/>
          <w:sz w:val="20"/>
          <w:szCs w:val="20"/>
        </w:rPr>
        <w:instrText xml:space="preserve"> SEQ Figure \* ARABIC </w:instrText>
      </w:r>
      <w:r w:rsidR="009A5D83" w:rsidRPr="00F11C0D">
        <w:rPr>
          <w:rFonts w:cs="Times New Roman"/>
          <w:b/>
          <w:bCs/>
          <w:i w:val="0"/>
          <w:iCs w:val="0"/>
          <w:color w:val="auto"/>
          <w:sz w:val="20"/>
          <w:szCs w:val="20"/>
        </w:rPr>
        <w:fldChar w:fldCharType="separate"/>
      </w:r>
      <w:r w:rsidR="009C5FD3" w:rsidRPr="00F11C0D">
        <w:rPr>
          <w:rFonts w:cs="Times New Roman"/>
          <w:b/>
          <w:bCs/>
          <w:i w:val="0"/>
          <w:iCs w:val="0"/>
          <w:noProof/>
          <w:color w:val="auto"/>
          <w:sz w:val="20"/>
          <w:szCs w:val="20"/>
        </w:rPr>
        <w:t>2</w:t>
      </w:r>
      <w:r w:rsidR="009A5D83" w:rsidRPr="00F11C0D">
        <w:rPr>
          <w:rFonts w:cs="Times New Roman"/>
          <w:b/>
          <w:bCs/>
          <w:i w:val="0"/>
          <w:iCs w:val="0"/>
          <w:color w:val="auto"/>
          <w:sz w:val="20"/>
          <w:szCs w:val="20"/>
        </w:rPr>
        <w:fldChar w:fldCharType="end"/>
      </w:r>
      <w:r w:rsidRPr="00F11C0D">
        <w:rPr>
          <w:rFonts w:cs="Times New Roman"/>
          <w:b/>
          <w:bCs/>
          <w:i w:val="0"/>
          <w:iCs w:val="0"/>
          <w:color w:val="auto"/>
          <w:sz w:val="20"/>
          <w:szCs w:val="20"/>
        </w:rPr>
        <w:t>: PESTEL analysis</w:t>
      </w:r>
      <w:bookmarkEnd w:id="12"/>
    </w:p>
    <w:p w14:paraId="6D2D4194" w14:textId="77777777" w:rsidR="001463BE" w:rsidRPr="00F11C0D" w:rsidRDefault="00FA1A11" w:rsidP="00F11C0D">
      <w:pPr>
        <w:spacing w:after="0"/>
        <w:jc w:val="center"/>
        <w:rPr>
          <w:rFonts w:cs="Times New Roman"/>
          <w:b/>
          <w:bCs/>
          <w:sz w:val="20"/>
          <w:szCs w:val="20"/>
        </w:rPr>
      </w:pPr>
      <w:r w:rsidRPr="00F11C0D">
        <w:rPr>
          <w:rFonts w:cs="Times New Roman"/>
          <w:b/>
          <w:bCs/>
          <w:sz w:val="20"/>
          <w:szCs w:val="20"/>
        </w:rPr>
        <w:t>Source:</w:t>
      </w:r>
      <w:r w:rsidRPr="00F11C0D">
        <w:rPr>
          <w:rFonts w:cs="Times New Roman"/>
          <w:b/>
          <w:bCs/>
          <w:sz w:val="20"/>
          <w:szCs w:val="20"/>
          <w:shd w:val="clear" w:color="auto" w:fill="FFFFFF"/>
        </w:rPr>
        <w:t xml:space="preserve"> (Corporate Finance Institute, 2022)</w:t>
      </w:r>
    </w:p>
    <w:p w14:paraId="7C39C006" w14:textId="77777777" w:rsidR="00B029A1" w:rsidRPr="00F11C0D" w:rsidRDefault="00FA1A11" w:rsidP="00F11C0D">
      <w:pPr>
        <w:pStyle w:val="Heading2"/>
        <w:spacing w:line="360" w:lineRule="auto"/>
        <w:rPr>
          <w:rFonts w:cs="Times New Roman"/>
        </w:rPr>
      </w:pPr>
      <w:bookmarkStart w:id="13" w:name="_Toc101121237"/>
      <w:bookmarkStart w:id="14" w:name="_Toc101122109"/>
      <w:r w:rsidRPr="00F11C0D">
        <w:rPr>
          <w:rFonts w:cs="Times New Roman"/>
        </w:rPr>
        <w:t>Political factors:</w:t>
      </w:r>
      <w:bookmarkEnd w:id="13"/>
      <w:bookmarkEnd w:id="14"/>
    </w:p>
    <w:p w14:paraId="4E88B0B9" w14:textId="77777777" w:rsidR="002C6A17" w:rsidRPr="00F11C0D" w:rsidRDefault="00FA1A11" w:rsidP="00F11C0D">
      <w:pPr>
        <w:rPr>
          <w:rFonts w:cs="Times New Roman"/>
        </w:rPr>
      </w:pPr>
      <w:r w:rsidRPr="00F11C0D">
        <w:rPr>
          <w:rFonts w:cs="Times New Roman"/>
        </w:rPr>
        <w:t>The effects of political factors and conditions on General Motors' business performance are listed and included in this PESTEL analysis factor. All political factors are dependent on the Government or antigovernment parties' hand. It also creates a substantial impact on society</w:t>
      </w:r>
      <w:r w:rsidR="001463BE" w:rsidRPr="00F11C0D">
        <w:rPr>
          <w:rFonts w:cs="Times New Roman"/>
        </w:rPr>
        <w:t xml:space="preserve"> (</w:t>
      </w:r>
      <w:proofErr w:type="spellStart"/>
      <w:r w:rsidR="001463BE" w:rsidRPr="00F11C0D">
        <w:rPr>
          <w:rFonts w:cs="Times New Roman"/>
        </w:rPr>
        <w:t>Dov</w:t>
      </w:r>
      <w:proofErr w:type="spellEnd"/>
      <w:r w:rsidR="001463BE" w:rsidRPr="00F11C0D">
        <w:rPr>
          <w:rFonts w:cs="Times New Roman"/>
        </w:rPr>
        <w:t>, 2022)</w:t>
      </w:r>
      <w:r w:rsidRPr="00F11C0D">
        <w:rPr>
          <w:rFonts w:cs="Times New Roman"/>
        </w:rPr>
        <w:t>.</w:t>
      </w:r>
      <w:r w:rsidR="00E5077A" w:rsidRPr="00F11C0D">
        <w:rPr>
          <w:rFonts w:cs="Times New Roman"/>
        </w:rPr>
        <w:t xml:space="preserve"> For political </w:t>
      </w:r>
      <w:r w:rsidR="006E5581" w:rsidRPr="00F11C0D">
        <w:rPr>
          <w:rFonts w:cs="Times New Roman"/>
        </w:rPr>
        <w:t>reasons,</w:t>
      </w:r>
      <w:r w:rsidR="00E5077A" w:rsidRPr="00F11C0D">
        <w:rPr>
          <w:rFonts w:cs="Times New Roman"/>
        </w:rPr>
        <w:t xml:space="preserve"> people are being encouraged to use public transport. People are using buses</w:t>
      </w:r>
      <w:r w:rsidR="006E5581" w:rsidRPr="00F11C0D">
        <w:rPr>
          <w:rFonts w:cs="Times New Roman"/>
        </w:rPr>
        <w:t xml:space="preserve"> and </w:t>
      </w:r>
      <w:r w:rsidR="00E5077A" w:rsidRPr="00F11C0D">
        <w:rPr>
          <w:rFonts w:cs="Times New Roman"/>
        </w:rPr>
        <w:t xml:space="preserve">trains, </w:t>
      </w:r>
      <w:r w:rsidR="00683478" w:rsidRPr="00F11C0D">
        <w:rPr>
          <w:rFonts w:cs="Times New Roman"/>
        </w:rPr>
        <w:t>which</w:t>
      </w:r>
      <w:r w:rsidR="00E5077A" w:rsidRPr="00F11C0D">
        <w:rPr>
          <w:rFonts w:cs="Times New Roman"/>
        </w:rPr>
        <w:t xml:space="preserve"> reduces the number of </w:t>
      </w:r>
      <w:r w:rsidR="006E5581" w:rsidRPr="00F11C0D">
        <w:rPr>
          <w:rFonts w:cs="Times New Roman"/>
        </w:rPr>
        <w:t>customers</w:t>
      </w:r>
      <w:r w:rsidR="00E5077A" w:rsidRPr="00F11C0D">
        <w:rPr>
          <w:rFonts w:cs="Times New Roman"/>
        </w:rPr>
        <w:t xml:space="preserve"> of General Motors.</w:t>
      </w:r>
    </w:p>
    <w:p w14:paraId="6CF07D80" w14:textId="77777777" w:rsidR="00B029A1" w:rsidRPr="00F11C0D" w:rsidRDefault="00FA1A11" w:rsidP="00F11C0D">
      <w:pPr>
        <w:pStyle w:val="Heading2"/>
        <w:spacing w:line="360" w:lineRule="auto"/>
        <w:rPr>
          <w:rFonts w:cs="Times New Roman"/>
        </w:rPr>
      </w:pPr>
      <w:bookmarkStart w:id="15" w:name="_Toc101121238"/>
      <w:bookmarkStart w:id="16" w:name="_Toc101122110"/>
      <w:r w:rsidRPr="00F11C0D">
        <w:rPr>
          <w:rFonts w:cs="Times New Roman"/>
        </w:rPr>
        <w:t>Economic factors:</w:t>
      </w:r>
      <w:bookmarkEnd w:id="15"/>
      <w:bookmarkEnd w:id="16"/>
    </w:p>
    <w:p w14:paraId="610B7E9A" w14:textId="77777777" w:rsidR="00683478" w:rsidRPr="00F11C0D" w:rsidRDefault="00FA1A11" w:rsidP="00F11C0D">
      <w:pPr>
        <w:rPr>
          <w:rFonts w:cs="Times New Roman"/>
        </w:rPr>
      </w:pPr>
      <w:r w:rsidRPr="00F11C0D">
        <w:rPr>
          <w:rFonts w:cs="Times New Roman"/>
        </w:rPr>
        <w:t xml:space="preserve">Depending on the economic condition of the automobile markets, this sector operates. The below economic factors are the external economic factors </w:t>
      </w:r>
      <w:r w:rsidR="00C95AD8" w:rsidRPr="00F11C0D">
        <w:rPr>
          <w:rFonts w:cs="Times New Roman"/>
        </w:rPr>
        <w:t>that</w:t>
      </w:r>
      <w:r w:rsidRPr="00F11C0D">
        <w:rPr>
          <w:rFonts w:cs="Times New Roman"/>
        </w:rPr>
        <w:t xml:space="preserve"> play </w:t>
      </w:r>
      <w:r w:rsidR="00C95AD8" w:rsidRPr="00F11C0D">
        <w:rPr>
          <w:rFonts w:cs="Times New Roman"/>
        </w:rPr>
        <w:t>a</w:t>
      </w:r>
      <w:r w:rsidRPr="00F11C0D">
        <w:rPr>
          <w:rFonts w:cs="Times New Roman"/>
        </w:rPr>
        <w:t xml:space="preserve"> vital role in this industry-</w:t>
      </w:r>
    </w:p>
    <w:p w14:paraId="1104B164" w14:textId="77777777" w:rsidR="00683478" w:rsidRPr="00F11C0D" w:rsidRDefault="00FA1A11" w:rsidP="00F11C0D">
      <w:pPr>
        <w:pStyle w:val="ListParagraph"/>
        <w:numPr>
          <w:ilvl w:val="0"/>
          <w:numId w:val="5"/>
        </w:numPr>
        <w:rPr>
          <w:rFonts w:cs="Times New Roman"/>
        </w:rPr>
      </w:pPr>
      <w:r w:rsidRPr="00F11C0D">
        <w:rPr>
          <w:rFonts w:cs="Times New Roman"/>
        </w:rPr>
        <w:t>The increasing rate of growth of</w:t>
      </w:r>
      <w:r w:rsidR="00C95AD8" w:rsidRPr="00F11C0D">
        <w:rPr>
          <w:rFonts w:cs="Times New Roman"/>
        </w:rPr>
        <w:t xml:space="preserve"> the developing </w:t>
      </w:r>
      <w:r w:rsidRPr="00F11C0D">
        <w:rPr>
          <w:rFonts w:cs="Times New Roman"/>
        </w:rPr>
        <w:t>market</w:t>
      </w:r>
    </w:p>
    <w:p w14:paraId="7C15FBD4" w14:textId="77777777" w:rsidR="00683478" w:rsidRPr="00F11C0D" w:rsidRDefault="00FA1A11" w:rsidP="00F11C0D">
      <w:pPr>
        <w:pStyle w:val="ListParagraph"/>
        <w:numPr>
          <w:ilvl w:val="0"/>
          <w:numId w:val="5"/>
        </w:numPr>
        <w:rPr>
          <w:rFonts w:cs="Times New Roman"/>
        </w:rPr>
      </w:pPr>
      <w:r w:rsidRPr="00F11C0D">
        <w:rPr>
          <w:rFonts w:cs="Times New Roman"/>
        </w:rPr>
        <w:t xml:space="preserve">The stability </w:t>
      </w:r>
      <w:r w:rsidR="00C95AD8" w:rsidRPr="00F11C0D">
        <w:rPr>
          <w:rFonts w:cs="Times New Roman"/>
        </w:rPr>
        <w:t>of the center market</w:t>
      </w:r>
    </w:p>
    <w:p w14:paraId="726ADE30" w14:textId="77777777" w:rsidR="00C95AD8" w:rsidRPr="00F11C0D" w:rsidRDefault="00FA1A11" w:rsidP="00F11C0D">
      <w:pPr>
        <w:pStyle w:val="ListParagraph"/>
        <w:numPr>
          <w:ilvl w:val="0"/>
          <w:numId w:val="5"/>
        </w:numPr>
        <w:rPr>
          <w:rFonts w:cs="Times New Roman"/>
        </w:rPr>
      </w:pPr>
      <w:r w:rsidRPr="00F11C0D">
        <w:rPr>
          <w:rFonts w:cs="Times New Roman"/>
        </w:rPr>
        <w:t xml:space="preserve">The growing competition in the </w:t>
      </w:r>
      <w:r w:rsidR="00207312" w:rsidRPr="00F11C0D">
        <w:rPr>
          <w:rFonts w:cs="Times New Roman"/>
        </w:rPr>
        <w:t>market (</w:t>
      </w:r>
      <w:r w:rsidR="005704F3" w:rsidRPr="00F11C0D">
        <w:rPr>
          <w:rFonts w:cs="Times New Roman"/>
        </w:rPr>
        <w:t>Jalal, 2022)</w:t>
      </w:r>
    </w:p>
    <w:p w14:paraId="08DAC01E" w14:textId="77777777" w:rsidR="00B029A1" w:rsidRPr="00F11C0D" w:rsidRDefault="00FA1A11" w:rsidP="00F11C0D">
      <w:pPr>
        <w:pStyle w:val="Heading2"/>
        <w:spacing w:line="360" w:lineRule="auto"/>
        <w:rPr>
          <w:rFonts w:cs="Times New Roman"/>
        </w:rPr>
      </w:pPr>
      <w:bookmarkStart w:id="17" w:name="_Toc101121239"/>
      <w:bookmarkStart w:id="18" w:name="_Toc101122111"/>
      <w:r w:rsidRPr="00F11C0D">
        <w:rPr>
          <w:rFonts w:cs="Times New Roman"/>
        </w:rPr>
        <w:lastRenderedPageBreak/>
        <w:t>Social factors:</w:t>
      </w:r>
      <w:bookmarkEnd w:id="17"/>
      <w:bookmarkEnd w:id="18"/>
    </w:p>
    <w:p w14:paraId="4B08E8EF" w14:textId="77777777" w:rsidR="00C95AD8" w:rsidRPr="00F11C0D" w:rsidRDefault="00FA1A11" w:rsidP="00F11C0D">
      <w:pPr>
        <w:rPr>
          <w:rFonts w:cs="Times New Roman"/>
        </w:rPr>
      </w:pPr>
      <w:r w:rsidRPr="00F11C0D">
        <w:rPr>
          <w:rFonts w:cs="Times New Roman"/>
        </w:rPr>
        <w:t xml:space="preserve">The automobile industry is influenced by the behavior </w:t>
      </w:r>
      <w:r w:rsidR="00DD3946" w:rsidRPr="00F11C0D">
        <w:rPr>
          <w:rFonts w:cs="Times New Roman"/>
        </w:rPr>
        <w:t>of the employees a</w:t>
      </w:r>
      <w:r w:rsidRPr="00F11C0D">
        <w:rPr>
          <w:rFonts w:cs="Times New Roman"/>
        </w:rPr>
        <w:t>nd consumers</w:t>
      </w:r>
      <w:r w:rsidR="00DD3946" w:rsidRPr="00F11C0D">
        <w:rPr>
          <w:rFonts w:cs="Times New Roman"/>
        </w:rPr>
        <w:t>, which is further determined by sociocultural conditions. The bellowed factors have significantly affected the automobile industry-</w:t>
      </w:r>
    </w:p>
    <w:p w14:paraId="2FDCEED8" w14:textId="77777777" w:rsidR="00DD3946" w:rsidRPr="00F11C0D" w:rsidRDefault="00FA1A11" w:rsidP="00F11C0D">
      <w:pPr>
        <w:pStyle w:val="ListParagraph"/>
        <w:numPr>
          <w:ilvl w:val="0"/>
          <w:numId w:val="6"/>
        </w:numPr>
        <w:rPr>
          <w:rFonts w:cs="Times New Roman"/>
        </w:rPr>
      </w:pPr>
      <w:r w:rsidRPr="00F11C0D">
        <w:rPr>
          <w:rFonts w:cs="Times New Roman"/>
        </w:rPr>
        <w:t xml:space="preserve">The growing </w:t>
      </w:r>
      <w:r w:rsidR="00486AE7">
        <w:rPr>
          <w:rFonts w:cs="Times New Roman"/>
        </w:rPr>
        <w:t xml:space="preserve">call </w:t>
      </w:r>
      <w:r w:rsidRPr="00F11C0D">
        <w:rPr>
          <w:rFonts w:cs="Times New Roman"/>
        </w:rPr>
        <w:t xml:space="preserve">for </w:t>
      </w:r>
      <w:r w:rsidR="00486AE7">
        <w:rPr>
          <w:rFonts w:cs="Times New Roman"/>
        </w:rPr>
        <w:t xml:space="preserve">motorcar </w:t>
      </w:r>
      <w:r w:rsidRPr="00F11C0D">
        <w:rPr>
          <w:rFonts w:cs="Times New Roman"/>
        </w:rPr>
        <w:t>with time</w:t>
      </w:r>
    </w:p>
    <w:p w14:paraId="49C39C06" w14:textId="77777777" w:rsidR="00DD3946" w:rsidRPr="00F11C0D" w:rsidRDefault="00FA1A11" w:rsidP="00F11C0D">
      <w:pPr>
        <w:pStyle w:val="ListParagraph"/>
        <w:numPr>
          <w:ilvl w:val="0"/>
          <w:numId w:val="6"/>
        </w:numPr>
        <w:rPr>
          <w:rFonts w:cs="Times New Roman"/>
        </w:rPr>
      </w:pPr>
      <w:r w:rsidRPr="00F11C0D">
        <w:rPr>
          <w:rFonts w:cs="Times New Roman"/>
        </w:rPr>
        <w:t xml:space="preserve">The </w:t>
      </w:r>
      <w:r w:rsidR="00486AE7">
        <w:rPr>
          <w:rFonts w:cs="Times New Roman"/>
        </w:rPr>
        <w:t xml:space="preserve">call </w:t>
      </w:r>
      <w:r w:rsidRPr="00F11C0D">
        <w:rPr>
          <w:rFonts w:cs="Times New Roman"/>
        </w:rPr>
        <w:t xml:space="preserve">for </w:t>
      </w:r>
      <w:r w:rsidR="00486AE7">
        <w:rPr>
          <w:rFonts w:cs="Times New Roman"/>
        </w:rPr>
        <w:t xml:space="preserve">persevering </w:t>
      </w:r>
      <w:r w:rsidRPr="00F11C0D">
        <w:rPr>
          <w:rFonts w:cs="Times New Roman"/>
        </w:rPr>
        <w:t>vehicles has also increased</w:t>
      </w:r>
    </w:p>
    <w:p w14:paraId="70457DED" w14:textId="77777777" w:rsidR="00DD3946" w:rsidRPr="00F11C0D" w:rsidRDefault="00FA1A11" w:rsidP="00F11C0D">
      <w:pPr>
        <w:pStyle w:val="ListParagraph"/>
        <w:numPr>
          <w:ilvl w:val="0"/>
          <w:numId w:val="6"/>
        </w:numPr>
        <w:rPr>
          <w:rFonts w:cs="Times New Roman"/>
        </w:rPr>
      </w:pPr>
      <w:r w:rsidRPr="00F11C0D">
        <w:rPr>
          <w:rFonts w:cs="Times New Roman"/>
        </w:rPr>
        <w:t xml:space="preserve">The growing demand for shared vehicles has increased, which is a </w:t>
      </w:r>
      <w:r w:rsidR="00207312" w:rsidRPr="00F11C0D">
        <w:rPr>
          <w:rFonts w:cs="Times New Roman"/>
        </w:rPr>
        <w:t>threat (</w:t>
      </w:r>
      <w:r w:rsidR="005704F3" w:rsidRPr="00F11C0D">
        <w:rPr>
          <w:rFonts w:cs="Times New Roman"/>
        </w:rPr>
        <w:t>Jalal, 2022)</w:t>
      </w:r>
      <w:r w:rsidRPr="00F11C0D">
        <w:rPr>
          <w:rFonts w:cs="Times New Roman"/>
        </w:rPr>
        <w:t>.</w:t>
      </w:r>
    </w:p>
    <w:p w14:paraId="34FCCE95" w14:textId="77777777" w:rsidR="00B029A1" w:rsidRPr="00F11C0D" w:rsidRDefault="00FA1A11" w:rsidP="00F11C0D">
      <w:pPr>
        <w:pStyle w:val="Heading2"/>
        <w:spacing w:line="360" w:lineRule="auto"/>
        <w:rPr>
          <w:rFonts w:cs="Times New Roman"/>
        </w:rPr>
      </w:pPr>
      <w:bookmarkStart w:id="19" w:name="_Toc101121240"/>
      <w:bookmarkStart w:id="20" w:name="_Toc101122112"/>
      <w:r w:rsidRPr="00F11C0D">
        <w:rPr>
          <w:rFonts w:cs="Times New Roman"/>
        </w:rPr>
        <w:t>Technological factors:</w:t>
      </w:r>
      <w:bookmarkEnd w:id="19"/>
      <w:bookmarkEnd w:id="20"/>
    </w:p>
    <w:p w14:paraId="618DE9BE" w14:textId="77777777" w:rsidR="00FD7DBE" w:rsidRPr="00F11C0D" w:rsidRDefault="00FA1A11" w:rsidP="00F11C0D">
      <w:pPr>
        <w:rPr>
          <w:rFonts w:cs="Times New Roman"/>
        </w:rPr>
      </w:pPr>
      <w:r w:rsidRPr="00F11C0D">
        <w:rPr>
          <w:rFonts w:cs="Times New Roman"/>
        </w:rPr>
        <w:t xml:space="preserve">To develop the competitive structures, they enrolled different technologies in the market as the analysis of PESTEL </w:t>
      </w:r>
      <w:r w:rsidR="00A40DD6" w:rsidRPr="00F11C0D">
        <w:rPr>
          <w:rFonts w:cs="Times New Roman"/>
        </w:rPr>
        <w:t>has</w:t>
      </w:r>
      <w:r w:rsidRPr="00F11C0D">
        <w:rPr>
          <w:rFonts w:cs="Times New Roman"/>
        </w:rPr>
        <w:t xml:space="preserve"> explained the effects of technological terms and conditions in the market. </w:t>
      </w:r>
    </w:p>
    <w:p w14:paraId="1C4D0008" w14:textId="77777777" w:rsidR="00B029A1" w:rsidRPr="00F11C0D" w:rsidRDefault="00FA1A11" w:rsidP="00F11C0D">
      <w:pPr>
        <w:pStyle w:val="Heading2"/>
        <w:spacing w:line="360" w:lineRule="auto"/>
        <w:rPr>
          <w:rFonts w:cs="Times New Roman"/>
        </w:rPr>
      </w:pPr>
      <w:bookmarkStart w:id="21" w:name="_Toc101121241"/>
      <w:bookmarkStart w:id="22" w:name="_Toc101122113"/>
      <w:r w:rsidRPr="00F11C0D">
        <w:rPr>
          <w:rFonts w:cs="Times New Roman"/>
        </w:rPr>
        <w:t>Environmental factors:</w:t>
      </w:r>
      <w:bookmarkEnd w:id="21"/>
      <w:bookmarkEnd w:id="22"/>
    </w:p>
    <w:p w14:paraId="5106FCDC" w14:textId="77777777" w:rsidR="00A40DD6" w:rsidRPr="00F11C0D" w:rsidRDefault="00FA1A11" w:rsidP="00F11C0D">
      <w:pPr>
        <w:rPr>
          <w:rFonts w:cs="Times New Roman"/>
        </w:rPr>
      </w:pPr>
      <w:r w:rsidRPr="00F11C0D">
        <w:rPr>
          <w:rFonts w:cs="Times New Roman"/>
        </w:rPr>
        <w:t xml:space="preserve">General Motors </w:t>
      </w:r>
      <w:r w:rsidR="00F41C10">
        <w:rPr>
          <w:rFonts w:cs="Times New Roman"/>
        </w:rPr>
        <w:t xml:space="preserve">wants </w:t>
      </w:r>
      <w:r w:rsidRPr="00F11C0D">
        <w:rPr>
          <w:rFonts w:cs="Times New Roman"/>
        </w:rPr>
        <w:t>to</w:t>
      </w:r>
      <w:r w:rsidR="00F41C10">
        <w:rPr>
          <w:rFonts w:cs="Times New Roman"/>
        </w:rPr>
        <w:t xml:space="preserve"> work for contrivance disposal </w:t>
      </w:r>
      <w:r w:rsidR="00207312">
        <w:rPr>
          <w:rFonts w:cs="Times New Roman"/>
        </w:rPr>
        <w:t xml:space="preserve">area </w:t>
      </w:r>
      <w:r w:rsidR="00207312" w:rsidRPr="00F11C0D">
        <w:rPr>
          <w:rFonts w:cs="Times New Roman"/>
        </w:rPr>
        <w:t>operations</w:t>
      </w:r>
      <w:r w:rsidRPr="00F11C0D">
        <w:rPr>
          <w:rFonts w:cs="Times New Roman"/>
        </w:rPr>
        <w:t xml:space="preserve"> </w:t>
      </w:r>
      <w:r w:rsidR="006F710F" w:rsidRPr="00F11C0D">
        <w:rPr>
          <w:rFonts w:cs="Times New Roman"/>
        </w:rPr>
        <w:t>to</w:t>
      </w:r>
      <w:r w:rsidRPr="00F11C0D">
        <w:rPr>
          <w:rFonts w:cs="Times New Roman"/>
        </w:rPr>
        <w:t xml:space="preserve"> protect its brand image by </w:t>
      </w:r>
      <w:r w:rsidR="00F41C10">
        <w:rPr>
          <w:rFonts w:cs="Times New Roman"/>
        </w:rPr>
        <w:t xml:space="preserve">indicating environmental responsiveness. </w:t>
      </w:r>
      <w:r w:rsidRPr="00F11C0D">
        <w:rPr>
          <w:rFonts w:cs="Times New Roman"/>
        </w:rPr>
        <w:t>That is how GM will reduce greenhouse gas emissions.</w:t>
      </w:r>
    </w:p>
    <w:p w14:paraId="141F687B" w14:textId="77777777" w:rsidR="00B029A1" w:rsidRPr="00F11C0D" w:rsidRDefault="00FA1A11" w:rsidP="00F11C0D">
      <w:pPr>
        <w:pStyle w:val="Heading2"/>
        <w:spacing w:line="360" w:lineRule="auto"/>
        <w:rPr>
          <w:rFonts w:cs="Times New Roman"/>
        </w:rPr>
      </w:pPr>
      <w:bookmarkStart w:id="23" w:name="_Toc101121242"/>
      <w:bookmarkStart w:id="24" w:name="_Toc101122114"/>
      <w:r w:rsidRPr="00F11C0D">
        <w:rPr>
          <w:rFonts w:cs="Times New Roman"/>
        </w:rPr>
        <w:t>Legal factors:</w:t>
      </w:r>
      <w:bookmarkEnd w:id="23"/>
      <w:bookmarkEnd w:id="24"/>
    </w:p>
    <w:p w14:paraId="13F7E105" w14:textId="25DF8A94" w:rsidR="005704F3" w:rsidRPr="00F11C0D" w:rsidRDefault="003E1C45" w:rsidP="00F11C0D">
      <w:pPr>
        <w:rPr>
          <w:rFonts w:cs="Times New Roman"/>
        </w:rPr>
      </w:pPr>
      <w:r w:rsidRPr="003E1C45">
        <w:rPr>
          <w:rFonts w:cs="Times New Roman"/>
        </w:rPr>
        <w:t>General Motors has not been able to dodge legal issues and legal troubles.  According to a 2017 ruling by the US Supreme Court, General Motors cannot dodge lawsuits brought by victims of the Faulty Switches disaster in Detroit, Michigan</w:t>
      </w:r>
      <w:r w:rsidR="000A45B2">
        <w:rPr>
          <w:rFonts w:cs="Times New Roman"/>
        </w:rPr>
        <w:t xml:space="preserve"> </w:t>
      </w:r>
      <w:r w:rsidR="000A45B2" w:rsidRPr="00F11C0D">
        <w:rPr>
          <w:rFonts w:cs="Times New Roman"/>
        </w:rPr>
        <w:t>(Jalal, 2022)</w:t>
      </w:r>
      <w:r w:rsidR="00FA1A11" w:rsidRPr="00F11C0D">
        <w:rPr>
          <w:rFonts w:cs="Times New Roman"/>
        </w:rPr>
        <w:t>.</w:t>
      </w:r>
    </w:p>
    <w:p w14:paraId="27804859" w14:textId="77777777" w:rsidR="00F11C0D" w:rsidRPr="00F11C0D" w:rsidRDefault="00FA1A11" w:rsidP="00F11C0D">
      <w:pPr>
        <w:jc w:val="left"/>
        <w:rPr>
          <w:rFonts w:eastAsiaTheme="majorEastAsia" w:cs="Times New Roman"/>
          <w:b/>
          <w:sz w:val="32"/>
          <w:szCs w:val="40"/>
        </w:rPr>
      </w:pPr>
      <w:r w:rsidRPr="00F11C0D">
        <w:rPr>
          <w:rFonts w:cs="Times New Roman"/>
        </w:rPr>
        <w:br w:type="page"/>
      </w:r>
    </w:p>
    <w:p w14:paraId="7F643567" w14:textId="77777777" w:rsidR="00B029A1" w:rsidRPr="00F11C0D" w:rsidRDefault="00FA1A11" w:rsidP="00F11C0D">
      <w:pPr>
        <w:pStyle w:val="Heading1"/>
        <w:spacing w:line="360" w:lineRule="auto"/>
        <w:rPr>
          <w:rFonts w:cs="Times New Roman"/>
        </w:rPr>
      </w:pPr>
      <w:bookmarkStart w:id="25" w:name="_Toc101122115"/>
      <w:r w:rsidRPr="00F11C0D">
        <w:rPr>
          <w:rFonts w:cs="Times New Roman"/>
        </w:rPr>
        <w:lastRenderedPageBreak/>
        <w:t>Porter’s Five Forces Analysis of General Motor Corporation:</w:t>
      </w:r>
      <w:bookmarkEnd w:id="25"/>
    </w:p>
    <w:p w14:paraId="42619DAA" w14:textId="77777777" w:rsidR="009C5FD3" w:rsidRPr="00F11C0D" w:rsidRDefault="00FA1A11" w:rsidP="00F11C0D">
      <w:pPr>
        <w:rPr>
          <w:rFonts w:cs="Times New Roman"/>
        </w:rPr>
      </w:pPr>
      <w:r w:rsidRPr="00F11C0D">
        <w:rPr>
          <w:rFonts w:cs="Times New Roman"/>
        </w:rPr>
        <w:t xml:space="preserve">Because of the aggressiveness of enterprises in the vehicle sector, General Motors faces a high level of </w:t>
      </w:r>
      <w:r w:rsidR="00207312" w:rsidRPr="00F11C0D">
        <w:rPr>
          <w:rFonts w:cs="Times New Roman"/>
        </w:rPr>
        <w:t>competition. Such</w:t>
      </w:r>
      <w:r w:rsidRPr="00F11C0D">
        <w:rPr>
          <w:rFonts w:cs="Times New Roman"/>
        </w:rPr>
        <w:t xml:space="preserve"> </w:t>
      </w:r>
      <w:r w:rsidR="003917D1" w:rsidRPr="00F11C0D">
        <w:rPr>
          <w:rFonts w:cs="Times New Roman"/>
        </w:rPr>
        <w:t xml:space="preserve">external factors contribute to a highly competitive competition with GM (Mathur, 2022). Porter's five forces model is a useful analytical tool for determining how such factors, either present in every industry, affect a company's competitive position and overall profitability (Pratap, 2022). </w:t>
      </w:r>
      <w:r w:rsidRPr="00F11C0D">
        <w:rPr>
          <w:rFonts w:cs="Times New Roman"/>
        </w:rPr>
        <w:t>The following figure represents the porter’s five forces analysis:</w:t>
      </w:r>
    </w:p>
    <w:p w14:paraId="35EA564E" w14:textId="77777777" w:rsidR="009C5FD3" w:rsidRPr="00F11C0D" w:rsidRDefault="00FA1A11" w:rsidP="00F11C0D">
      <w:pPr>
        <w:keepNext/>
        <w:rPr>
          <w:rFonts w:cs="Times New Roman"/>
        </w:rPr>
      </w:pPr>
      <w:r w:rsidRPr="00F11C0D">
        <w:rPr>
          <w:rFonts w:cs="Times New Roman"/>
          <w:noProof/>
          <w:lang w:bidi="ar-SA"/>
        </w:rPr>
        <w:drawing>
          <wp:inline distT="0" distB="0" distL="0" distR="0" wp14:anchorId="4E150CFF" wp14:editId="18A07060">
            <wp:extent cx="5943600" cy="3340735"/>
            <wp:effectExtent l="0" t="0" r="0" b="0"/>
            <wp:docPr id="6" name="Picture 6" descr="Porter's Five Force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descr="Porter's Five Forces EXPLAINED with EXAMPLES | B2U"/>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943600" cy="3340735"/>
                    </a:xfrm>
                    <a:prstGeom prst="rect">
                      <a:avLst/>
                    </a:prstGeom>
                    <a:noFill/>
                    <a:ln>
                      <a:noFill/>
                    </a:ln>
                  </pic:spPr>
                </pic:pic>
              </a:graphicData>
            </a:graphic>
          </wp:inline>
        </w:drawing>
      </w:r>
    </w:p>
    <w:p w14:paraId="79FDB61D" w14:textId="77777777" w:rsidR="009C5FD3" w:rsidRPr="00F11C0D" w:rsidRDefault="00FA1A11" w:rsidP="00F11C0D">
      <w:pPr>
        <w:pStyle w:val="Caption"/>
        <w:spacing w:after="0" w:line="360" w:lineRule="auto"/>
        <w:jc w:val="center"/>
        <w:rPr>
          <w:rFonts w:cs="Times New Roman"/>
          <w:b/>
          <w:bCs/>
          <w:i w:val="0"/>
          <w:iCs w:val="0"/>
          <w:color w:val="auto"/>
          <w:sz w:val="20"/>
          <w:szCs w:val="20"/>
        </w:rPr>
      </w:pPr>
      <w:bookmarkStart w:id="26" w:name="_Toc101121350"/>
      <w:r w:rsidRPr="00F11C0D">
        <w:rPr>
          <w:rFonts w:cs="Times New Roman"/>
          <w:b/>
          <w:bCs/>
          <w:i w:val="0"/>
          <w:iCs w:val="0"/>
          <w:color w:val="auto"/>
          <w:sz w:val="20"/>
          <w:szCs w:val="20"/>
        </w:rPr>
        <w:t xml:space="preserve">Figure </w:t>
      </w:r>
      <w:r w:rsidR="009A5D83" w:rsidRPr="00F11C0D">
        <w:rPr>
          <w:rFonts w:cs="Times New Roman"/>
          <w:b/>
          <w:bCs/>
          <w:i w:val="0"/>
          <w:iCs w:val="0"/>
          <w:color w:val="auto"/>
          <w:sz w:val="20"/>
          <w:szCs w:val="20"/>
        </w:rPr>
        <w:fldChar w:fldCharType="begin"/>
      </w:r>
      <w:r w:rsidRPr="00F11C0D">
        <w:rPr>
          <w:rFonts w:cs="Times New Roman"/>
          <w:b/>
          <w:bCs/>
          <w:i w:val="0"/>
          <w:iCs w:val="0"/>
          <w:color w:val="auto"/>
          <w:sz w:val="20"/>
          <w:szCs w:val="20"/>
        </w:rPr>
        <w:instrText xml:space="preserve"> SEQ Figure \* ARABIC </w:instrText>
      </w:r>
      <w:r w:rsidR="009A5D83" w:rsidRPr="00F11C0D">
        <w:rPr>
          <w:rFonts w:cs="Times New Roman"/>
          <w:b/>
          <w:bCs/>
          <w:i w:val="0"/>
          <w:iCs w:val="0"/>
          <w:color w:val="auto"/>
          <w:sz w:val="20"/>
          <w:szCs w:val="20"/>
        </w:rPr>
        <w:fldChar w:fldCharType="separate"/>
      </w:r>
      <w:r w:rsidRPr="00F11C0D">
        <w:rPr>
          <w:rFonts w:cs="Times New Roman"/>
          <w:b/>
          <w:bCs/>
          <w:i w:val="0"/>
          <w:iCs w:val="0"/>
          <w:noProof/>
          <w:color w:val="auto"/>
          <w:sz w:val="20"/>
          <w:szCs w:val="20"/>
        </w:rPr>
        <w:t>3</w:t>
      </w:r>
      <w:r w:rsidR="009A5D83" w:rsidRPr="00F11C0D">
        <w:rPr>
          <w:rFonts w:cs="Times New Roman"/>
          <w:b/>
          <w:bCs/>
          <w:i w:val="0"/>
          <w:iCs w:val="0"/>
          <w:color w:val="auto"/>
          <w:sz w:val="20"/>
          <w:szCs w:val="20"/>
        </w:rPr>
        <w:fldChar w:fldCharType="end"/>
      </w:r>
      <w:r w:rsidRPr="00F11C0D">
        <w:rPr>
          <w:rFonts w:cs="Times New Roman"/>
          <w:b/>
          <w:bCs/>
          <w:i w:val="0"/>
          <w:iCs w:val="0"/>
          <w:color w:val="auto"/>
          <w:sz w:val="20"/>
          <w:szCs w:val="20"/>
        </w:rPr>
        <w:t>: Porter's five forces analysis</w:t>
      </w:r>
      <w:bookmarkEnd w:id="26"/>
    </w:p>
    <w:p w14:paraId="15407731" w14:textId="77777777" w:rsidR="009C5FD3" w:rsidRPr="00F11C0D" w:rsidRDefault="00FA1A11" w:rsidP="00F11C0D">
      <w:pPr>
        <w:spacing w:after="0"/>
        <w:jc w:val="center"/>
        <w:rPr>
          <w:rFonts w:cs="Times New Roman"/>
          <w:b/>
          <w:bCs/>
          <w:sz w:val="20"/>
          <w:szCs w:val="20"/>
        </w:rPr>
      </w:pPr>
      <w:r w:rsidRPr="00F11C0D">
        <w:rPr>
          <w:rFonts w:cs="Times New Roman"/>
          <w:b/>
          <w:bCs/>
          <w:sz w:val="20"/>
          <w:szCs w:val="20"/>
        </w:rPr>
        <w:t xml:space="preserve">Source: </w:t>
      </w:r>
      <w:r w:rsidRPr="00F11C0D">
        <w:rPr>
          <w:rFonts w:cs="Times New Roman"/>
          <w:b/>
          <w:bCs/>
          <w:sz w:val="20"/>
          <w:szCs w:val="20"/>
          <w:shd w:val="clear" w:color="auto" w:fill="FFFFFF"/>
        </w:rPr>
        <w:t>(B2U - Business-to-you.com, 2022)</w:t>
      </w:r>
    </w:p>
    <w:p w14:paraId="652941A1" w14:textId="77777777" w:rsidR="00B029A1" w:rsidRPr="00F11C0D" w:rsidRDefault="00FA1A11" w:rsidP="00F11C0D">
      <w:pPr>
        <w:rPr>
          <w:rFonts w:cs="Times New Roman"/>
        </w:rPr>
      </w:pPr>
      <w:r w:rsidRPr="00F11C0D">
        <w:rPr>
          <w:rFonts w:cs="Times New Roman"/>
        </w:rPr>
        <w:t>Those are discussed below:</w:t>
      </w:r>
    </w:p>
    <w:tbl>
      <w:tblPr>
        <w:tblStyle w:val="TableGrid"/>
        <w:tblW w:w="0" w:type="auto"/>
        <w:tblLook w:val="04A0" w:firstRow="1" w:lastRow="0" w:firstColumn="1" w:lastColumn="0" w:noHBand="0" w:noVBand="1"/>
      </w:tblPr>
      <w:tblGrid>
        <w:gridCol w:w="3116"/>
        <w:gridCol w:w="4439"/>
        <w:gridCol w:w="1795"/>
      </w:tblGrid>
      <w:tr w:rsidR="002F6E6D" w14:paraId="4BBBF6A8" w14:textId="77777777" w:rsidTr="001463BE">
        <w:trPr>
          <w:trHeight w:val="620"/>
        </w:trPr>
        <w:tc>
          <w:tcPr>
            <w:tcW w:w="3116" w:type="dxa"/>
            <w:shd w:val="clear" w:color="auto" w:fill="002060"/>
          </w:tcPr>
          <w:p w14:paraId="7AC7AB7B" w14:textId="77777777" w:rsidR="00B029A1" w:rsidRPr="00F11C0D" w:rsidRDefault="00FA1A11" w:rsidP="00F11C0D">
            <w:pPr>
              <w:rPr>
                <w:rFonts w:cs="Times New Roman"/>
                <w:b/>
                <w:bCs/>
                <w:szCs w:val="24"/>
              </w:rPr>
            </w:pPr>
            <w:r w:rsidRPr="00F11C0D">
              <w:rPr>
                <w:rFonts w:cs="Times New Roman"/>
                <w:b/>
                <w:bCs/>
                <w:szCs w:val="24"/>
              </w:rPr>
              <w:t>Name of the forces</w:t>
            </w:r>
          </w:p>
        </w:tc>
        <w:tc>
          <w:tcPr>
            <w:tcW w:w="4439" w:type="dxa"/>
            <w:shd w:val="clear" w:color="auto" w:fill="002060"/>
          </w:tcPr>
          <w:p w14:paraId="590A8066" w14:textId="77777777" w:rsidR="00B029A1" w:rsidRPr="00F11C0D" w:rsidRDefault="00FA1A11" w:rsidP="00F11C0D">
            <w:pPr>
              <w:jc w:val="center"/>
              <w:rPr>
                <w:rFonts w:cs="Times New Roman"/>
                <w:b/>
                <w:bCs/>
                <w:szCs w:val="24"/>
              </w:rPr>
            </w:pPr>
            <w:r w:rsidRPr="00F11C0D">
              <w:rPr>
                <w:rFonts w:cs="Times New Roman"/>
                <w:b/>
                <w:bCs/>
                <w:szCs w:val="24"/>
              </w:rPr>
              <w:t>Forces</w:t>
            </w:r>
          </w:p>
        </w:tc>
        <w:tc>
          <w:tcPr>
            <w:tcW w:w="1795" w:type="dxa"/>
            <w:shd w:val="clear" w:color="auto" w:fill="002060"/>
          </w:tcPr>
          <w:p w14:paraId="02ECA67F" w14:textId="77777777" w:rsidR="00B029A1" w:rsidRPr="00F11C0D" w:rsidRDefault="00FA1A11" w:rsidP="00F11C0D">
            <w:pPr>
              <w:jc w:val="center"/>
              <w:rPr>
                <w:rFonts w:cs="Times New Roman"/>
                <w:b/>
                <w:bCs/>
                <w:szCs w:val="24"/>
              </w:rPr>
            </w:pPr>
            <w:r w:rsidRPr="00F11C0D">
              <w:rPr>
                <w:rFonts w:cs="Times New Roman"/>
                <w:b/>
                <w:bCs/>
                <w:szCs w:val="24"/>
              </w:rPr>
              <w:t>Assessment</w:t>
            </w:r>
          </w:p>
        </w:tc>
      </w:tr>
      <w:tr w:rsidR="002F6E6D" w14:paraId="42F0E7C8" w14:textId="77777777" w:rsidTr="003917D1">
        <w:trPr>
          <w:trHeight w:val="1700"/>
        </w:trPr>
        <w:tc>
          <w:tcPr>
            <w:tcW w:w="3116" w:type="dxa"/>
          </w:tcPr>
          <w:p w14:paraId="04F25E6F" w14:textId="77777777" w:rsidR="00B029A1" w:rsidRPr="00207312" w:rsidRDefault="00FA1A11" w:rsidP="00F11C0D">
            <w:pPr>
              <w:rPr>
                <w:rFonts w:cs="Times New Roman"/>
                <w:szCs w:val="32"/>
              </w:rPr>
            </w:pPr>
            <w:r w:rsidRPr="00207312">
              <w:rPr>
                <w:rFonts w:cs="Times New Roman"/>
                <w:szCs w:val="32"/>
              </w:rPr>
              <w:t>Industry Rivalry</w:t>
            </w:r>
          </w:p>
        </w:tc>
        <w:tc>
          <w:tcPr>
            <w:tcW w:w="4439" w:type="dxa"/>
          </w:tcPr>
          <w:p w14:paraId="611D72CF" w14:textId="77777777" w:rsidR="00B029A1" w:rsidRPr="00207312" w:rsidRDefault="00FA1A11" w:rsidP="00F11C0D">
            <w:pPr>
              <w:pStyle w:val="ListParagraph"/>
              <w:numPr>
                <w:ilvl w:val="0"/>
                <w:numId w:val="9"/>
              </w:numPr>
              <w:rPr>
                <w:rFonts w:cs="Times New Roman"/>
                <w:szCs w:val="32"/>
              </w:rPr>
            </w:pPr>
            <w:r w:rsidRPr="00207312">
              <w:rPr>
                <w:rFonts w:cs="Times New Roman"/>
                <w:szCs w:val="32"/>
              </w:rPr>
              <w:t>Firms with a high level of aggression</w:t>
            </w:r>
          </w:p>
          <w:p w14:paraId="41CA48AA" w14:textId="77777777" w:rsidR="003917D1" w:rsidRPr="00207312" w:rsidRDefault="00FA1A11" w:rsidP="00F11C0D">
            <w:pPr>
              <w:pStyle w:val="ListParagraph"/>
              <w:numPr>
                <w:ilvl w:val="0"/>
                <w:numId w:val="9"/>
              </w:numPr>
              <w:rPr>
                <w:rFonts w:cs="Times New Roman"/>
                <w:szCs w:val="32"/>
              </w:rPr>
            </w:pPr>
            <w:r w:rsidRPr="00207312">
              <w:rPr>
                <w:rFonts w:cs="Times New Roman"/>
                <w:szCs w:val="32"/>
              </w:rPr>
              <w:t>Exit obstructions of a high order</w:t>
            </w:r>
          </w:p>
          <w:p w14:paraId="085276F4" w14:textId="77777777" w:rsidR="003917D1" w:rsidRPr="00207312" w:rsidRDefault="00FA1A11" w:rsidP="00F11C0D">
            <w:pPr>
              <w:pStyle w:val="ListParagraph"/>
              <w:numPr>
                <w:ilvl w:val="0"/>
                <w:numId w:val="9"/>
              </w:numPr>
              <w:rPr>
                <w:rFonts w:cs="Times New Roman"/>
                <w:szCs w:val="32"/>
              </w:rPr>
            </w:pPr>
            <w:r w:rsidRPr="00207312">
              <w:rPr>
                <w:rFonts w:cs="Times New Roman"/>
                <w:szCs w:val="32"/>
              </w:rPr>
              <w:t>General Motors must compete with domestic and international automakers to maintain and grow its market share.</w:t>
            </w:r>
          </w:p>
        </w:tc>
        <w:tc>
          <w:tcPr>
            <w:tcW w:w="1795" w:type="dxa"/>
          </w:tcPr>
          <w:p w14:paraId="5EAA3645" w14:textId="77777777" w:rsidR="00B029A1" w:rsidRPr="00207312" w:rsidRDefault="00FA1A11" w:rsidP="00F11C0D">
            <w:pPr>
              <w:jc w:val="center"/>
              <w:rPr>
                <w:rFonts w:cs="Times New Roman"/>
                <w:szCs w:val="32"/>
              </w:rPr>
            </w:pPr>
            <w:r w:rsidRPr="00207312">
              <w:rPr>
                <w:rFonts w:cs="Times New Roman"/>
                <w:szCs w:val="32"/>
              </w:rPr>
              <w:t>Low</w:t>
            </w:r>
          </w:p>
        </w:tc>
      </w:tr>
      <w:tr w:rsidR="002F6E6D" w14:paraId="5AE7D00D" w14:textId="77777777" w:rsidTr="003917D1">
        <w:tc>
          <w:tcPr>
            <w:tcW w:w="3116" w:type="dxa"/>
          </w:tcPr>
          <w:p w14:paraId="2EF8C105" w14:textId="77777777" w:rsidR="00B029A1" w:rsidRPr="00207312" w:rsidRDefault="00FA1A11" w:rsidP="00F11C0D">
            <w:pPr>
              <w:rPr>
                <w:rFonts w:cs="Times New Roman"/>
                <w:szCs w:val="32"/>
              </w:rPr>
            </w:pPr>
            <w:r w:rsidRPr="00207312">
              <w:rPr>
                <w:rFonts w:cs="Times New Roman"/>
                <w:szCs w:val="32"/>
              </w:rPr>
              <w:lastRenderedPageBreak/>
              <w:t>The Threat of New Entrants</w:t>
            </w:r>
          </w:p>
        </w:tc>
        <w:tc>
          <w:tcPr>
            <w:tcW w:w="4439" w:type="dxa"/>
          </w:tcPr>
          <w:p w14:paraId="18119CBC" w14:textId="77777777" w:rsidR="00B029A1" w:rsidRPr="00207312" w:rsidRDefault="00FA1A11" w:rsidP="00F11C0D">
            <w:pPr>
              <w:pStyle w:val="ListParagraph"/>
              <w:numPr>
                <w:ilvl w:val="0"/>
                <w:numId w:val="11"/>
              </w:numPr>
              <w:rPr>
                <w:rFonts w:cs="Times New Roman"/>
                <w:szCs w:val="32"/>
              </w:rPr>
            </w:pPr>
            <w:r w:rsidRPr="00207312">
              <w:rPr>
                <w:rFonts w:cs="Times New Roman"/>
                <w:szCs w:val="32"/>
              </w:rPr>
              <w:t xml:space="preserve">An external factor, moderate switching </w:t>
            </w:r>
            <w:r w:rsidR="00645C30" w:rsidRPr="00207312">
              <w:rPr>
                <w:rFonts w:cs="Times New Roman"/>
                <w:szCs w:val="32"/>
              </w:rPr>
              <w:t>barriers</w:t>
            </w:r>
            <w:r w:rsidRPr="00207312">
              <w:rPr>
                <w:rFonts w:cs="Times New Roman"/>
                <w:szCs w:val="32"/>
              </w:rPr>
              <w:t xml:space="preserve">, exerts a moderate force on the </w:t>
            </w:r>
            <w:r w:rsidR="00645C30" w:rsidRPr="00207312">
              <w:rPr>
                <w:rFonts w:cs="Times New Roman"/>
                <w:szCs w:val="32"/>
              </w:rPr>
              <w:t>GM.</w:t>
            </w:r>
          </w:p>
          <w:p w14:paraId="76B68972" w14:textId="77777777" w:rsidR="003917D1" w:rsidRPr="00207312" w:rsidRDefault="00FA1A11" w:rsidP="00F11C0D">
            <w:pPr>
              <w:pStyle w:val="ListParagraph"/>
              <w:numPr>
                <w:ilvl w:val="0"/>
                <w:numId w:val="11"/>
              </w:numPr>
              <w:rPr>
                <w:rFonts w:cs="Times New Roman"/>
                <w:szCs w:val="32"/>
              </w:rPr>
            </w:pPr>
            <w:r w:rsidRPr="00207312">
              <w:rPr>
                <w:rFonts w:cs="Times New Roman"/>
                <w:szCs w:val="32"/>
              </w:rPr>
              <w:t>There is a moderate amount of alternative availability.</w:t>
            </w:r>
          </w:p>
          <w:p w14:paraId="53C3E09C" w14:textId="77777777" w:rsidR="00051E31" w:rsidRPr="00207312" w:rsidRDefault="00FA1A11" w:rsidP="00F11C0D">
            <w:pPr>
              <w:pStyle w:val="ListParagraph"/>
              <w:numPr>
                <w:ilvl w:val="0"/>
                <w:numId w:val="11"/>
              </w:numPr>
              <w:rPr>
                <w:rFonts w:cs="Times New Roman"/>
                <w:szCs w:val="32"/>
              </w:rPr>
            </w:pPr>
            <w:r w:rsidRPr="00207312">
              <w:rPr>
                <w:rFonts w:cs="Times New Roman"/>
                <w:szCs w:val="32"/>
              </w:rPr>
              <w:t>Customers buy only one automobile one time</w:t>
            </w:r>
          </w:p>
        </w:tc>
        <w:tc>
          <w:tcPr>
            <w:tcW w:w="1795" w:type="dxa"/>
          </w:tcPr>
          <w:p w14:paraId="1C8CA6CD" w14:textId="77777777" w:rsidR="00B029A1" w:rsidRPr="00207312" w:rsidRDefault="00FA1A11" w:rsidP="00F11C0D">
            <w:pPr>
              <w:jc w:val="center"/>
              <w:rPr>
                <w:rFonts w:cs="Times New Roman"/>
                <w:szCs w:val="32"/>
              </w:rPr>
            </w:pPr>
            <w:r w:rsidRPr="00207312">
              <w:rPr>
                <w:rFonts w:cs="Times New Roman"/>
                <w:szCs w:val="32"/>
              </w:rPr>
              <w:t>Moderate</w:t>
            </w:r>
          </w:p>
        </w:tc>
      </w:tr>
      <w:tr w:rsidR="002F6E6D" w14:paraId="67B20E8A" w14:textId="77777777" w:rsidTr="003917D1">
        <w:tc>
          <w:tcPr>
            <w:tcW w:w="3116" w:type="dxa"/>
          </w:tcPr>
          <w:p w14:paraId="0A256ACD" w14:textId="77777777" w:rsidR="00B029A1" w:rsidRPr="00207312" w:rsidRDefault="00FA1A11" w:rsidP="00F11C0D">
            <w:pPr>
              <w:rPr>
                <w:rFonts w:cs="Times New Roman"/>
                <w:szCs w:val="32"/>
              </w:rPr>
            </w:pPr>
            <w:r w:rsidRPr="00207312">
              <w:rPr>
                <w:rFonts w:cs="Times New Roman"/>
                <w:szCs w:val="32"/>
              </w:rPr>
              <w:t>Threat of Substitute</w:t>
            </w:r>
          </w:p>
        </w:tc>
        <w:tc>
          <w:tcPr>
            <w:tcW w:w="4439" w:type="dxa"/>
          </w:tcPr>
          <w:p w14:paraId="587EF969" w14:textId="77777777" w:rsidR="00B029A1" w:rsidRPr="00207312" w:rsidRDefault="00FA1A11" w:rsidP="00F11C0D">
            <w:pPr>
              <w:pStyle w:val="ListParagraph"/>
              <w:numPr>
                <w:ilvl w:val="0"/>
                <w:numId w:val="12"/>
              </w:numPr>
              <w:rPr>
                <w:rFonts w:cs="Times New Roman"/>
                <w:szCs w:val="32"/>
              </w:rPr>
            </w:pPr>
            <w:r w:rsidRPr="00207312">
              <w:rPr>
                <w:rFonts w:cs="Times New Roman"/>
                <w:szCs w:val="32"/>
              </w:rPr>
              <w:t xml:space="preserve">The threat of substitutes is moderate </w:t>
            </w:r>
          </w:p>
          <w:p w14:paraId="1A33212A" w14:textId="77777777" w:rsidR="00051E31" w:rsidRPr="00207312" w:rsidRDefault="00FA1A11" w:rsidP="00F11C0D">
            <w:pPr>
              <w:pStyle w:val="ListParagraph"/>
              <w:numPr>
                <w:ilvl w:val="0"/>
                <w:numId w:val="12"/>
              </w:numPr>
              <w:rPr>
                <w:rFonts w:cs="Times New Roman"/>
                <w:szCs w:val="32"/>
              </w:rPr>
            </w:pPr>
            <w:r w:rsidRPr="00207312">
              <w:rPr>
                <w:rFonts w:cs="Times New Roman"/>
                <w:szCs w:val="32"/>
              </w:rPr>
              <w:t>Moderately high switching costs</w:t>
            </w:r>
          </w:p>
          <w:p w14:paraId="368C10F0" w14:textId="77777777" w:rsidR="00051E31" w:rsidRPr="00207312" w:rsidRDefault="00FA1A11" w:rsidP="00F11C0D">
            <w:pPr>
              <w:pStyle w:val="ListParagraph"/>
              <w:numPr>
                <w:ilvl w:val="0"/>
                <w:numId w:val="12"/>
              </w:numPr>
              <w:rPr>
                <w:rFonts w:cs="Times New Roman"/>
                <w:szCs w:val="32"/>
              </w:rPr>
            </w:pPr>
            <w:r w:rsidRPr="00207312">
              <w:rPr>
                <w:rFonts w:cs="Times New Roman"/>
                <w:szCs w:val="32"/>
              </w:rPr>
              <w:t>Public transportation, bicycles, and other modes of transportation are all viable alternatives to the automobile industry.</w:t>
            </w:r>
          </w:p>
        </w:tc>
        <w:tc>
          <w:tcPr>
            <w:tcW w:w="1795" w:type="dxa"/>
          </w:tcPr>
          <w:p w14:paraId="3672A85F" w14:textId="77777777" w:rsidR="00B029A1" w:rsidRPr="00207312" w:rsidRDefault="00FA1A11" w:rsidP="00F11C0D">
            <w:pPr>
              <w:jc w:val="center"/>
              <w:rPr>
                <w:rFonts w:cs="Times New Roman"/>
                <w:szCs w:val="32"/>
              </w:rPr>
            </w:pPr>
            <w:r w:rsidRPr="00207312">
              <w:rPr>
                <w:rFonts w:cs="Times New Roman"/>
                <w:szCs w:val="32"/>
              </w:rPr>
              <w:t>Low</w:t>
            </w:r>
          </w:p>
        </w:tc>
      </w:tr>
      <w:tr w:rsidR="002F6E6D" w14:paraId="0F88BE73" w14:textId="77777777" w:rsidTr="003917D1">
        <w:tc>
          <w:tcPr>
            <w:tcW w:w="3116" w:type="dxa"/>
          </w:tcPr>
          <w:p w14:paraId="34E4AFA8" w14:textId="77777777" w:rsidR="00B029A1" w:rsidRPr="00207312" w:rsidRDefault="00FA1A11" w:rsidP="00F11C0D">
            <w:pPr>
              <w:rPr>
                <w:rFonts w:cs="Times New Roman"/>
                <w:szCs w:val="32"/>
              </w:rPr>
            </w:pPr>
            <w:r w:rsidRPr="00207312">
              <w:rPr>
                <w:rFonts w:cs="Times New Roman"/>
                <w:szCs w:val="32"/>
              </w:rPr>
              <w:t>Bargaining power of the suppliers</w:t>
            </w:r>
          </w:p>
        </w:tc>
        <w:tc>
          <w:tcPr>
            <w:tcW w:w="4439" w:type="dxa"/>
          </w:tcPr>
          <w:p w14:paraId="44338C9C" w14:textId="77777777" w:rsidR="00B029A1" w:rsidRPr="00207312" w:rsidRDefault="00FA1A11" w:rsidP="00F11C0D">
            <w:pPr>
              <w:pStyle w:val="ListParagraph"/>
              <w:numPr>
                <w:ilvl w:val="0"/>
                <w:numId w:val="13"/>
              </w:numPr>
              <w:rPr>
                <w:rFonts w:cs="Times New Roman"/>
                <w:szCs w:val="32"/>
              </w:rPr>
            </w:pPr>
            <w:r w:rsidRPr="00207312">
              <w:rPr>
                <w:rFonts w:cs="Times New Roman"/>
                <w:szCs w:val="32"/>
              </w:rPr>
              <w:t xml:space="preserve">The vast majority of manufactured goods are sold to </w:t>
            </w:r>
            <w:r w:rsidR="005C43BA" w:rsidRPr="00207312">
              <w:rPr>
                <w:rFonts w:cs="Times New Roman"/>
                <w:szCs w:val="32"/>
              </w:rPr>
              <w:t>end-users</w:t>
            </w:r>
            <w:r w:rsidRPr="00207312">
              <w:rPr>
                <w:rFonts w:cs="Times New Roman"/>
                <w:szCs w:val="32"/>
              </w:rPr>
              <w:t>.</w:t>
            </w:r>
          </w:p>
          <w:p w14:paraId="08A60894" w14:textId="77777777" w:rsidR="00051E31" w:rsidRPr="00207312" w:rsidRDefault="00FA1A11" w:rsidP="00F11C0D">
            <w:pPr>
              <w:pStyle w:val="ListParagraph"/>
              <w:numPr>
                <w:ilvl w:val="0"/>
                <w:numId w:val="13"/>
              </w:numPr>
              <w:rPr>
                <w:rFonts w:cs="Times New Roman"/>
                <w:szCs w:val="32"/>
              </w:rPr>
            </w:pPr>
            <w:r w:rsidRPr="00207312">
              <w:rPr>
                <w:rFonts w:cs="Times New Roman"/>
                <w:szCs w:val="32"/>
              </w:rPr>
              <w:t xml:space="preserve">General Motors has access to a somewhat large number of suppliers, such as </w:t>
            </w:r>
            <w:r w:rsidR="005C43BA" w:rsidRPr="00207312">
              <w:rPr>
                <w:rFonts w:cs="Times New Roman"/>
                <w:szCs w:val="32"/>
              </w:rPr>
              <w:t>steelmakers</w:t>
            </w:r>
            <w:r w:rsidRPr="00207312">
              <w:rPr>
                <w:rFonts w:cs="Times New Roman"/>
                <w:szCs w:val="32"/>
              </w:rPr>
              <w:t>.</w:t>
            </w:r>
          </w:p>
          <w:p w14:paraId="64A3C950" w14:textId="77777777" w:rsidR="00051E31" w:rsidRPr="00207312" w:rsidRDefault="00FA1A11" w:rsidP="00F11C0D">
            <w:pPr>
              <w:pStyle w:val="ListParagraph"/>
              <w:numPr>
                <w:ilvl w:val="0"/>
                <w:numId w:val="13"/>
              </w:numPr>
              <w:rPr>
                <w:rFonts w:cs="Times New Roman"/>
                <w:szCs w:val="32"/>
              </w:rPr>
            </w:pPr>
            <w:r w:rsidRPr="00207312">
              <w:rPr>
                <w:rFonts w:cs="Times New Roman"/>
                <w:szCs w:val="32"/>
              </w:rPr>
              <w:t xml:space="preserve">The high overall supply </w:t>
            </w:r>
            <w:r w:rsidR="006F710F" w:rsidRPr="00207312">
              <w:rPr>
                <w:rFonts w:cs="Times New Roman"/>
                <w:szCs w:val="32"/>
              </w:rPr>
              <w:t xml:space="preserve">is </w:t>
            </w:r>
            <w:r w:rsidRPr="00207312">
              <w:rPr>
                <w:rFonts w:cs="Times New Roman"/>
                <w:szCs w:val="32"/>
              </w:rPr>
              <w:t>obtainable to General Motors</w:t>
            </w:r>
            <w:r w:rsidR="005C43BA" w:rsidRPr="00207312">
              <w:rPr>
                <w:rFonts w:cs="Times New Roman"/>
                <w:szCs w:val="32"/>
              </w:rPr>
              <w:t xml:space="preserve"> (Pratap, 2022).</w:t>
            </w:r>
          </w:p>
        </w:tc>
        <w:tc>
          <w:tcPr>
            <w:tcW w:w="1795" w:type="dxa"/>
          </w:tcPr>
          <w:p w14:paraId="7A6F0110" w14:textId="77777777" w:rsidR="00B029A1" w:rsidRPr="00207312" w:rsidRDefault="00FA1A11" w:rsidP="00F11C0D">
            <w:pPr>
              <w:jc w:val="center"/>
              <w:rPr>
                <w:rFonts w:cs="Times New Roman"/>
                <w:szCs w:val="32"/>
              </w:rPr>
            </w:pPr>
            <w:r w:rsidRPr="00207312">
              <w:rPr>
                <w:rFonts w:cs="Times New Roman"/>
                <w:szCs w:val="32"/>
              </w:rPr>
              <w:t>Low</w:t>
            </w:r>
          </w:p>
        </w:tc>
      </w:tr>
      <w:tr w:rsidR="002F6E6D" w14:paraId="0C901008" w14:textId="77777777" w:rsidTr="003917D1">
        <w:tc>
          <w:tcPr>
            <w:tcW w:w="3116" w:type="dxa"/>
          </w:tcPr>
          <w:p w14:paraId="0BFEEA2B" w14:textId="77777777" w:rsidR="00E5077A" w:rsidRPr="00207312" w:rsidRDefault="00FA1A11" w:rsidP="00F11C0D">
            <w:pPr>
              <w:rPr>
                <w:rFonts w:cs="Times New Roman"/>
                <w:szCs w:val="32"/>
              </w:rPr>
            </w:pPr>
            <w:r w:rsidRPr="00207312">
              <w:rPr>
                <w:rFonts w:cs="Times New Roman"/>
                <w:szCs w:val="32"/>
              </w:rPr>
              <w:t xml:space="preserve">Bargaining Power of the </w:t>
            </w:r>
          </w:p>
          <w:p w14:paraId="4D6A236D" w14:textId="77777777" w:rsidR="00B029A1" w:rsidRPr="00207312" w:rsidRDefault="00FA1A11" w:rsidP="00F11C0D">
            <w:pPr>
              <w:rPr>
                <w:rFonts w:cs="Times New Roman"/>
                <w:szCs w:val="32"/>
              </w:rPr>
            </w:pPr>
            <w:r w:rsidRPr="00207312">
              <w:rPr>
                <w:rFonts w:cs="Times New Roman"/>
                <w:szCs w:val="32"/>
              </w:rPr>
              <w:t>Buyers</w:t>
            </w:r>
          </w:p>
        </w:tc>
        <w:tc>
          <w:tcPr>
            <w:tcW w:w="4439" w:type="dxa"/>
          </w:tcPr>
          <w:p w14:paraId="7BDDE216" w14:textId="77777777" w:rsidR="00B029A1" w:rsidRPr="00207312" w:rsidRDefault="00FA1A11" w:rsidP="00F11C0D">
            <w:pPr>
              <w:pStyle w:val="ListParagraph"/>
              <w:numPr>
                <w:ilvl w:val="0"/>
                <w:numId w:val="14"/>
              </w:numPr>
              <w:rPr>
                <w:rFonts w:cs="Times New Roman"/>
                <w:szCs w:val="32"/>
              </w:rPr>
            </w:pPr>
            <w:r w:rsidRPr="00207312">
              <w:rPr>
                <w:rFonts w:cs="Times New Roman"/>
                <w:szCs w:val="32"/>
              </w:rPr>
              <w:t>The expanding influence of consumers and shifting demographic patterns are the key contributors to this relatively high level.</w:t>
            </w:r>
          </w:p>
          <w:p w14:paraId="0A376FDD" w14:textId="77777777" w:rsidR="005C43BA" w:rsidRPr="00207312" w:rsidRDefault="00FA1A11" w:rsidP="00F11C0D">
            <w:pPr>
              <w:pStyle w:val="ListParagraph"/>
              <w:numPr>
                <w:ilvl w:val="0"/>
                <w:numId w:val="14"/>
              </w:numPr>
              <w:rPr>
                <w:rFonts w:cs="Times New Roman"/>
                <w:szCs w:val="32"/>
              </w:rPr>
            </w:pPr>
            <w:r w:rsidRPr="00207312">
              <w:rPr>
                <w:rFonts w:cs="Times New Roman"/>
                <w:szCs w:val="32"/>
              </w:rPr>
              <w:t>Although switching costs are high in the automobile sector, corporations cannot afford to lose clients (Pratap, 2022).</w:t>
            </w:r>
          </w:p>
        </w:tc>
        <w:tc>
          <w:tcPr>
            <w:tcW w:w="1795" w:type="dxa"/>
          </w:tcPr>
          <w:p w14:paraId="0BCB2D28" w14:textId="77777777" w:rsidR="00B029A1" w:rsidRPr="00207312" w:rsidRDefault="00FA1A11" w:rsidP="00F11C0D">
            <w:pPr>
              <w:jc w:val="center"/>
              <w:rPr>
                <w:rFonts w:cs="Times New Roman"/>
                <w:szCs w:val="32"/>
              </w:rPr>
            </w:pPr>
            <w:r w:rsidRPr="00207312">
              <w:rPr>
                <w:rFonts w:cs="Times New Roman"/>
                <w:szCs w:val="32"/>
              </w:rPr>
              <w:t>High</w:t>
            </w:r>
          </w:p>
        </w:tc>
      </w:tr>
    </w:tbl>
    <w:p w14:paraId="0DC3B4BD" w14:textId="77777777" w:rsidR="00B029A1" w:rsidRPr="00F11C0D" w:rsidRDefault="00FA1A11" w:rsidP="00F11C0D">
      <w:pPr>
        <w:pStyle w:val="Caption"/>
        <w:spacing w:after="0" w:line="360" w:lineRule="auto"/>
        <w:jc w:val="center"/>
        <w:rPr>
          <w:rFonts w:cs="Times New Roman"/>
          <w:b/>
          <w:bCs/>
          <w:i w:val="0"/>
          <w:iCs w:val="0"/>
          <w:color w:val="auto"/>
          <w:sz w:val="20"/>
          <w:szCs w:val="20"/>
        </w:rPr>
      </w:pPr>
      <w:bookmarkStart w:id="27" w:name="_Toc101121365"/>
      <w:r w:rsidRPr="00F11C0D">
        <w:rPr>
          <w:rFonts w:cs="Times New Roman"/>
          <w:b/>
          <w:bCs/>
          <w:i w:val="0"/>
          <w:iCs w:val="0"/>
          <w:color w:val="auto"/>
          <w:sz w:val="20"/>
          <w:szCs w:val="20"/>
        </w:rPr>
        <w:t xml:space="preserve">Table </w:t>
      </w:r>
      <w:r w:rsidR="009A5D83" w:rsidRPr="00F11C0D">
        <w:rPr>
          <w:rFonts w:cs="Times New Roman"/>
          <w:b/>
          <w:bCs/>
          <w:i w:val="0"/>
          <w:iCs w:val="0"/>
          <w:color w:val="auto"/>
          <w:sz w:val="20"/>
          <w:szCs w:val="20"/>
        </w:rPr>
        <w:fldChar w:fldCharType="begin"/>
      </w:r>
      <w:r w:rsidRPr="00F11C0D">
        <w:rPr>
          <w:rFonts w:cs="Times New Roman"/>
          <w:b/>
          <w:bCs/>
          <w:i w:val="0"/>
          <w:iCs w:val="0"/>
          <w:color w:val="auto"/>
          <w:sz w:val="20"/>
          <w:szCs w:val="20"/>
        </w:rPr>
        <w:instrText xml:space="preserve"> SEQ Table \* ARABIC </w:instrText>
      </w:r>
      <w:r w:rsidR="009A5D83" w:rsidRPr="00F11C0D">
        <w:rPr>
          <w:rFonts w:cs="Times New Roman"/>
          <w:b/>
          <w:bCs/>
          <w:i w:val="0"/>
          <w:iCs w:val="0"/>
          <w:color w:val="auto"/>
          <w:sz w:val="20"/>
          <w:szCs w:val="20"/>
        </w:rPr>
        <w:fldChar w:fldCharType="separate"/>
      </w:r>
      <w:r w:rsidRPr="00F11C0D">
        <w:rPr>
          <w:rFonts w:cs="Times New Roman"/>
          <w:b/>
          <w:bCs/>
          <w:i w:val="0"/>
          <w:iCs w:val="0"/>
          <w:noProof/>
          <w:color w:val="auto"/>
          <w:sz w:val="20"/>
          <w:szCs w:val="20"/>
        </w:rPr>
        <w:t>1</w:t>
      </w:r>
      <w:r w:rsidR="009A5D83" w:rsidRPr="00F11C0D">
        <w:rPr>
          <w:rFonts w:cs="Times New Roman"/>
          <w:b/>
          <w:bCs/>
          <w:i w:val="0"/>
          <w:iCs w:val="0"/>
          <w:color w:val="auto"/>
          <w:sz w:val="20"/>
          <w:szCs w:val="20"/>
        </w:rPr>
        <w:fldChar w:fldCharType="end"/>
      </w:r>
      <w:r w:rsidRPr="00F11C0D">
        <w:rPr>
          <w:rFonts w:cs="Times New Roman"/>
          <w:b/>
          <w:bCs/>
          <w:i w:val="0"/>
          <w:iCs w:val="0"/>
          <w:color w:val="auto"/>
          <w:sz w:val="20"/>
          <w:szCs w:val="20"/>
        </w:rPr>
        <w:t>: Porter's five forces analysis of General Motors</w:t>
      </w:r>
      <w:bookmarkEnd w:id="27"/>
    </w:p>
    <w:p w14:paraId="27F9621F" w14:textId="77777777" w:rsidR="009C5FD3" w:rsidRPr="00F11C0D" w:rsidRDefault="00FA1A11" w:rsidP="00F11C0D">
      <w:pPr>
        <w:spacing w:after="0"/>
        <w:jc w:val="center"/>
        <w:rPr>
          <w:rFonts w:cs="Times New Roman"/>
          <w:b/>
          <w:bCs/>
          <w:sz w:val="20"/>
          <w:szCs w:val="20"/>
        </w:rPr>
      </w:pPr>
      <w:r w:rsidRPr="00F11C0D">
        <w:rPr>
          <w:rFonts w:cs="Times New Roman"/>
          <w:b/>
          <w:bCs/>
          <w:sz w:val="20"/>
          <w:szCs w:val="20"/>
        </w:rPr>
        <w:t>Source: (Self-Made)</w:t>
      </w:r>
    </w:p>
    <w:p w14:paraId="2536003A" w14:textId="77777777" w:rsidR="00B029A1" w:rsidRPr="00F11C0D" w:rsidRDefault="00B029A1" w:rsidP="00F11C0D">
      <w:pPr>
        <w:rPr>
          <w:rFonts w:cs="Times New Roman"/>
        </w:rPr>
      </w:pPr>
    </w:p>
    <w:p w14:paraId="36EB2097" w14:textId="77777777" w:rsidR="00B029A1" w:rsidRPr="00F11C0D" w:rsidRDefault="00FA1A11" w:rsidP="00F11C0D">
      <w:pPr>
        <w:pStyle w:val="Heading1"/>
        <w:spacing w:before="0" w:line="360" w:lineRule="auto"/>
        <w:rPr>
          <w:rFonts w:cs="Times New Roman"/>
        </w:rPr>
      </w:pPr>
      <w:bookmarkStart w:id="28" w:name="_Toc101122116"/>
      <w:r w:rsidRPr="00F11C0D">
        <w:rPr>
          <w:rFonts w:cs="Times New Roman"/>
        </w:rPr>
        <w:lastRenderedPageBreak/>
        <w:t>Value Chain Analysis of General Motor Corporation:</w:t>
      </w:r>
      <w:bookmarkEnd w:id="28"/>
    </w:p>
    <w:p w14:paraId="754E05C9" w14:textId="04E80E45" w:rsidR="00B029A1" w:rsidRPr="00F11C0D" w:rsidRDefault="00DE6BBB" w:rsidP="00F11C0D">
      <w:pPr>
        <w:spacing w:after="0"/>
        <w:rPr>
          <w:rFonts w:cs="Times New Roman"/>
        </w:rPr>
      </w:pPr>
      <w:r w:rsidRPr="00DE6BBB">
        <w:rPr>
          <w:rFonts w:cs="Times New Roman"/>
        </w:rPr>
        <w:t>General Motors relies heavily on Porter's Value Chain Analysis. All activities should not be given equal weight because that would violate the spirit of the organization's stand-alone structure. General Motors must acknowledge that not all activities or functions merit the same level of scrutiny in order to conduct an effective Value Chain Analysis. Adapting Porter's Value Chain framework, the first step is to define activities' importance based on their market value and delivery system</w:t>
      </w:r>
      <w:r w:rsidR="00FA1A11" w:rsidRPr="00F11C0D">
        <w:rPr>
          <w:rFonts w:cs="Times New Roman"/>
        </w:rPr>
        <w:t xml:space="preserve"> (</w:t>
      </w:r>
      <w:proofErr w:type="spellStart"/>
      <w:r w:rsidR="00FA1A11" w:rsidRPr="00F11C0D">
        <w:rPr>
          <w:rFonts w:cs="Times New Roman"/>
        </w:rPr>
        <w:t>Cruze</w:t>
      </w:r>
      <w:proofErr w:type="spellEnd"/>
      <w:r w:rsidR="00FA1A11" w:rsidRPr="00F11C0D">
        <w:rPr>
          <w:rFonts w:cs="Times New Roman"/>
        </w:rPr>
        <w:t>, 2022).</w:t>
      </w:r>
    </w:p>
    <w:p w14:paraId="4D40F46B" w14:textId="77777777" w:rsidR="00547B1D" w:rsidRPr="00F11C0D" w:rsidRDefault="00FA1A11" w:rsidP="00F11C0D">
      <w:pPr>
        <w:pStyle w:val="Heading2"/>
        <w:spacing w:before="0" w:line="360" w:lineRule="auto"/>
        <w:rPr>
          <w:rFonts w:cs="Times New Roman"/>
        </w:rPr>
      </w:pPr>
      <w:bookmarkStart w:id="29" w:name="_Toc101121245"/>
      <w:bookmarkStart w:id="30" w:name="_Toc101122117"/>
      <w:r w:rsidRPr="00F11C0D">
        <w:rPr>
          <w:rFonts w:cs="Times New Roman"/>
        </w:rPr>
        <w:t>Primary activities:</w:t>
      </w:r>
      <w:bookmarkEnd w:id="29"/>
      <w:bookmarkEnd w:id="30"/>
    </w:p>
    <w:p w14:paraId="4FED8536" w14:textId="77777777" w:rsidR="00B86C22" w:rsidRPr="00F11C0D" w:rsidRDefault="00FA1A11" w:rsidP="00F11C0D">
      <w:pPr>
        <w:spacing w:after="0"/>
        <w:rPr>
          <w:rFonts w:cs="Times New Roman"/>
        </w:rPr>
      </w:pPr>
      <w:r w:rsidRPr="00F11C0D">
        <w:rPr>
          <w:rFonts w:cs="Times New Roman"/>
        </w:rPr>
        <w:t>General Motors strives to be the most inclusive organization globally because we appreciate the importance of ensuring diversity is accepted, valued and reflected in how we recruit, hire, develop, and promote</w:t>
      </w:r>
      <w:r w:rsidR="004C361F" w:rsidRPr="00F11C0D">
        <w:rPr>
          <w:rFonts w:cs="Times New Roman"/>
        </w:rPr>
        <w:t xml:space="preserve"> (</w:t>
      </w:r>
      <w:proofErr w:type="spellStart"/>
      <w:r w:rsidR="004C361F" w:rsidRPr="00F11C0D">
        <w:rPr>
          <w:rFonts w:cs="Times New Roman"/>
        </w:rPr>
        <w:t>Cicillia</w:t>
      </w:r>
      <w:proofErr w:type="spellEnd"/>
      <w:r w:rsidR="004C361F" w:rsidRPr="00F11C0D">
        <w:rPr>
          <w:rFonts w:cs="Times New Roman"/>
        </w:rPr>
        <w:t>, 2022)</w:t>
      </w:r>
      <w:r w:rsidRPr="00F11C0D">
        <w:rPr>
          <w:rFonts w:cs="Times New Roman"/>
        </w:rPr>
        <w:t>.</w:t>
      </w:r>
      <w:r w:rsidR="004C361F" w:rsidRPr="00F11C0D">
        <w:rPr>
          <w:rFonts w:cs="Times New Roman"/>
        </w:rPr>
        <w:t xml:space="preserve"> Production, ways to solve problems, and product platforms are the essential tasks that add value to this organization. They mainly design, produce, manufacture, and sell vehicles (</w:t>
      </w:r>
      <w:proofErr w:type="spellStart"/>
      <w:r w:rsidR="004C361F" w:rsidRPr="00F11C0D">
        <w:rPr>
          <w:rFonts w:cs="Times New Roman"/>
        </w:rPr>
        <w:t>Su</w:t>
      </w:r>
      <w:proofErr w:type="spellEnd"/>
      <w:r w:rsidR="004C361F" w:rsidRPr="00F11C0D">
        <w:rPr>
          <w:rFonts w:cs="Times New Roman"/>
        </w:rPr>
        <w:t>, 2022).</w:t>
      </w:r>
    </w:p>
    <w:p w14:paraId="661C4860" w14:textId="77777777" w:rsidR="004D50A5" w:rsidRPr="00F11C0D" w:rsidRDefault="00FA1A11" w:rsidP="00F11C0D">
      <w:pPr>
        <w:pStyle w:val="Heading2"/>
        <w:spacing w:before="0" w:line="360" w:lineRule="auto"/>
        <w:rPr>
          <w:rFonts w:cs="Times New Roman"/>
        </w:rPr>
      </w:pPr>
      <w:bookmarkStart w:id="31" w:name="_Toc101121246"/>
      <w:bookmarkStart w:id="32" w:name="_Toc101122118"/>
      <w:r w:rsidRPr="00F11C0D">
        <w:rPr>
          <w:rFonts w:cs="Times New Roman"/>
        </w:rPr>
        <w:t>Inbound Logistics:</w:t>
      </w:r>
      <w:bookmarkEnd w:id="31"/>
      <w:bookmarkEnd w:id="32"/>
    </w:p>
    <w:p w14:paraId="661169F5" w14:textId="77777777" w:rsidR="00B029A1" w:rsidRPr="00F11C0D" w:rsidRDefault="00FA1A11" w:rsidP="00F11C0D">
      <w:pPr>
        <w:rPr>
          <w:rFonts w:cs="Times New Roman"/>
        </w:rPr>
      </w:pPr>
      <w:r w:rsidRPr="00F11C0D">
        <w:rPr>
          <w:rFonts w:cs="Times New Roman"/>
        </w:rPr>
        <w:t xml:space="preserve">Distribute the product. GM should establish a good relationship with the supplier.GM may face various kinds of interruptions for not analyzing the inbound </w:t>
      </w:r>
      <w:r w:rsidR="00207312" w:rsidRPr="00F11C0D">
        <w:rPr>
          <w:rFonts w:cs="Times New Roman"/>
        </w:rPr>
        <w:t>logistic. It</w:t>
      </w:r>
      <w:r w:rsidRPr="00F11C0D">
        <w:rPr>
          <w:rFonts w:cs="Times New Roman"/>
        </w:rPr>
        <w:t xml:space="preserve"> will help them follow the stages from raw materials to the final products (Monica, 2022).</w:t>
      </w:r>
    </w:p>
    <w:p w14:paraId="451AC919" w14:textId="3B3CE08C" w:rsidR="004D50A5" w:rsidRDefault="00FA1A11" w:rsidP="00F11C0D">
      <w:pPr>
        <w:pStyle w:val="Heading2"/>
        <w:spacing w:before="0" w:line="360" w:lineRule="auto"/>
        <w:rPr>
          <w:rFonts w:cs="Times New Roman"/>
        </w:rPr>
      </w:pPr>
      <w:bookmarkStart w:id="33" w:name="_Toc101121247"/>
      <w:bookmarkStart w:id="34" w:name="_Toc101122119"/>
      <w:r w:rsidRPr="00F11C0D">
        <w:rPr>
          <w:rFonts w:cs="Times New Roman"/>
        </w:rPr>
        <w:t>Operation:</w:t>
      </w:r>
      <w:bookmarkEnd w:id="33"/>
      <w:bookmarkEnd w:id="34"/>
    </w:p>
    <w:p w14:paraId="297F2D82" w14:textId="4AC25EEA" w:rsidR="00DE6BBB" w:rsidRPr="00DE6BBB" w:rsidRDefault="00DE6BBB" w:rsidP="00DE6BBB">
      <w:r w:rsidRPr="00DE6BBB">
        <w:t>Operational analysis becomes more important when raw materials arrive and General Motors Company is ready to transform the raw material into a finished product and launch it on the market.</w:t>
      </w:r>
    </w:p>
    <w:p w14:paraId="68E6195E" w14:textId="77777777" w:rsidR="004D50A5" w:rsidRPr="00F11C0D" w:rsidRDefault="00FA1A11" w:rsidP="00F11C0D">
      <w:pPr>
        <w:pStyle w:val="Heading2"/>
        <w:spacing w:before="0" w:line="360" w:lineRule="auto"/>
        <w:rPr>
          <w:rFonts w:cs="Times New Roman"/>
          <w:bCs/>
          <w:sz w:val="24"/>
          <w:szCs w:val="32"/>
        </w:rPr>
      </w:pPr>
      <w:bookmarkStart w:id="35" w:name="_Toc101121248"/>
      <w:bookmarkStart w:id="36" w:name="_Toc101122120"/>
      <w:r w:rsidRPr="00F11C0D">
        <w:rPr>
          <w:rFonts w:cs="Times New Roman"/>
        </w:rPr>
        <w:t>Outbound Logistics</w:t>
      </w:r>
      <w:r w:rsidRPr="00F11C0D">
        <w:rPr>
          <w:rFonts w:cs="Times New Roman"/>
          <w:bCs/>
          <w:sz w:val="24"/>
          <w:szCs w:val="32"/>
        </w:rPr>
        <w:t>:</w:t>
      </w:r>
      <w:bookmarkEnd w:id="35"/>
      <w:bookmarkEnd w:id="36"/>
    </w:p>
    <w:p w14:paraId="5E680CEE" w14:textId="31A80A96" w:rsidR="004D50A5" w:rsidRPr="00F11C0D" w:rsidRDefault="00DE6BBB" w:rsidP="00F11C0D">
      <w:pPr>
        <w:rPr>
          <w:rFonts w:cs="Times New Roman"/>
        </w:rPr>
      </w:pPr>
      <w:r w:rsidRPr="00DE6BBB">
        <w:rPr>
          <w:rFonts w:cs="Times New Roman"/>
        </w:rPr>
        <w:t>Delivery to the client via all intermediaries is known as outbound logistics. To uncover new sources of competitive advantage and achieve its long-term growth targets, General Motors might examine and optimize its outbound logistics</w:t>
      </w:r>
      <w:r w:rsidR="00FA1A11" w:rsidRPr="00F11C0D">
        <w:rPr>
          <w:rFonts w:cs="Times New Roman"/>
        </w:rPr>
        <w:t xml:space="preserve"> (Monica, 2022).</w:t>
      </w:r>
    </w:p>
    <w:p w14:paraId="58C4E1DF" w14:textId="77777777" w:rsidR="004D50A5" w:rsidRPr="00F11C0D" w:rsidRDefault="00FA1A11" w:rsidP="00F11C0D">
      <w:pPr>
        <w:pStyle w:val="Heading2"/>
        <w:spacing w:before="0" w:line="360" w:lineRule="auto"/>
        <w:rPr>
          <w:rFonts w:cs="Times New Roman"/>
        </w:rPr>
      </w:pPr>
      <w:bookmarkStart w:id="37" w:name="_Toc101121249"/>
      <w:bookmarkStart w:id="38" w:name="_Toc101122121"/>
      <w:r w:rsidRPr="00F11C0D">
        <w:rPr>
          <w:rFonts w:cs="Times New Roman"/>
        </w:rPr>
        <w:t>Marketing and Sales:</w:t>
      </w:r>
      <w:bookmarkEnd w:id="37"/>
      <w:bookmarkEnd w:id="38"/>
    </w:p>
    <w:p w14:paraId="141A18EF" w14:textId="77777777" w:rsidR="00B029A1" w:rsidRPr="00F11C0D" w:rsidRDefault="00FA1A11" w:rsidP="00F11C0D">
      <w:pPr>
        <w:rPr>
          <w:rFonts w:cs="Times New Roman"/>
        </w:rPr>
      </w:pPr>
      <w:r w:rsidRPr="00F11C0D">
        <w:rPr>
          <w:rFonts w:cs="Times New Roman"/>
        </w:rPr>
        <w:t xml:space="preserve"> GM will offer those products which </w:t>
      </w:r>
      <w:r w:rsidR="004D50A5" w:rsidRPr="00F11C0D">
        <w:rPr>
          <w:rFonts w:cs="Times New Roman"/>
        </w:rPr>
        <w:t>are</w:t>
      </w:r>
      <w:r w:rsidRPr="00F11C0D">
        <w:rPr>
          <w:rFonts w:cs="Times New Roman"/>
        </w:rPr>
        <w:t xml:space="preserve"> better than their </w:t>
      </w:r>
      <w:r w:rsidR="00207312" w:rsidRPr="00F11C0D">
        <w:rPr>
          <w:rFonts w:cs="Times New Roman"/>
        </w:rPr>
        <w:t>competitors. This</w:t>
      </w:r>
      <w:r w:rsidR="004D50A5" w:rsidRPr="00F11C0D">
        <w:rPr>
          <w:rFonts w:cs="Times New Roman"/>
        </w:rPr>
        <w:t xml:space="preserve"> will not create value for producing high-quality products without marketing and sales.</w:t>
      </w:r>
    </w:p>
    <w:p w14:paraId="483B3209" w14:textId="77777777" w:rsidR="00B029A1" w:rsidRPr="00F11C0D" w:rsidRDefault="00FA1A11" w:rsidP="00F11C0D">
      <w:pPr>
        <w:pStyle w:val="Heading2"/>
        <w:spacing w:before="0" w:line="360" w:lineRule="auto"/>
        <w:rPr>
          <w:rFonts w:cs="Times New Roman"/>
        </w:rPr>
      </w:pPr>
      <w:bookmarkStart w:id="39" w:name="_Toc101121250"/>
      <w:bookmarkStart w:id="40" w:name="_Toc101122122"/>
      <w:r w:rsidRPr="00F11C0D">
        <w:rPr>
          <w:rFonts w:cs="Times New Roman"/>
        </w:rPr>
        <w:lastRenderedPageBreak/>
        <w:t>Services:</w:t>
      </w:r>
      <w:bookmarkEnd w:id="39"/>
      <w:bookmarkEnd w:id="40"/>
    </w:p>
    <w:p w14:paraId="21FB595D" w14:textId="77777777" w:rsidR="004D50A5" w:rsidRPr="00F11C0D" w:rsidRDefault="00FA1A11" w:rsidP="00F11C0D">
      <w:pPr>
        <w:rPr>
          <w:rFonts w:cs="Times New Roman"/>
        </w:rPr>
      </w:pPr>
      <w:r w:rsidRPr="00F11C0D">
        <w:rPr>
          <w:rFonts w:cs="Times New Roman"/>
        </w:rPr>
        <w:t>There is a relation between pre-sale and post-sale while upgrading customer loyalty. Today’s modern customer will observe the post-purchase behavior of the seller. So service should be more powerful.</w:t>
      </w:r>
    </w:p>
    <w:p w14:paraId="42A0134F" w14:textId="77777777" w:rsidR="006859E3" w:rsidRPr="00F11C0D" w:rsidRDefault="00FA1A11" w:rsidP="00F11C0D">
      <w:pPr>
        <w:pStyle w:val="Heading2"/>
        <w:spacing w:before="0" w:line="360" w:lineRule="auto"/>
        <w:rPr>
          <w:rFonts w:cs="Times New Roman"/>
        </w:rPr>
      </w:pPr>
      <w:bookmarkStart w:id="41" w:name="_Toc101121251"/>
      <w:bookmarkStart w:id="42" w:name="_Toc101122123"/>
      <w:r w:rsidRPr="00F11C0D">
        <w:rPr>
          <w:rFonts w:cs="Times New Roman"/>
        </w:rPr>
        <w:t>Support Activities:</w:t>
      </w:r>
      <w:bookmarkEnd w:id="41"/>
      <w:bookmarkEnd w:id="42"/>
    </w:p>
    <w:p w14:paraId="1211A554" w14:textId="77777777" w:rsidR="006859E3" w:rsidRPr="00F11C0D" w:rsidRDefault="00FA1A11" w:rsidP="00F11C0D">
      <w:pPr>
        <w:rPr>
          <w:rFonts w:cs="Times New Roman"/>
        </w:rPr>
      </w:pPr>
      <w:r w:rsidRPr="00F11C0D">
        <w:rPr>
          <w:rFonts w:cs="Times New Roman"/>
        </w:rPr>
        <w:t xml:space="preserve">These support activities help GM utilize its primary activities to enhance its production capability more smoothly, effectively, and efficiently. </w:t>
      </w:r>
      <w:r w:rsidR="00207312" w:rsidRPr="00F11C0D">
        <w:rPr>
          <w:rFonts w:cs="Times New Roman"/>
        </w:rPr>
        <w:t>Overall,</w:t>
      </w:r>
      <w:r w:rsidRPr="00F11C0D">
        <w:rPr>
          <w:rFonts w:cs="Times New Roman"/>
        </w:rPr>
        <w:t xml:space="preserve"> support activities are depicted in a vertical column of the primary tasks.</w:t>
      </w:r>
      <w:r w:rsidR="00645C30">
        <w:rPr>
          <w:rFonts w:cs="Times New Roman"/>
        </w:rPr>
        <w:t xml:space="preserve"> All the activities of GM are presented, maintaining the </w:t>
      </w:r>
      <w:r w:rsidR="00207312">
        <w:rPr>
          <w:rFonts w:cs="Times New Roman"/>
        </w:rPr>
        <w:t xml:space="preserve">equality </w:t>
      </w:r>
      <w:r w:rsidR="00207312" w:rsidRPr="00F11C0D">
        <w:rPr>
          <w:rFonts w:cs="Times New Roman"/>
        </w:rPr>
        <w:t>in</w:t>
      </w:r>
      <w:r w:rsidRPr="00F11C0D">
        <w:rPr>
          <w:rFonts w:cs="Times New Roman"/>
        </w:rPr>
        <w:t xml:space="preserve"> the generic value chain model.</w:t>
      </w:r>
    </w:p>
    <w:p w14:paraId="4A004302" w14:textId="77777777" w:rsidR="00B029A1" w:rsidRPr="00F11C0D" w:rsidRDefault="00FA1A11" w:rsidP="00F11C0D">
      <w:pPr>
        <w:pStyle w:val="Heading2"/>
        <w:spacing w:before="0" w:line="360" w:lineRule="auto"/>
        <w:rPr>
          <w:rFonts w:cs="Times New Roman"/>
        </w:rPr>
      </w:pPr>
      <w:bookmarkStart w:id="43" w:name="_Toc101121252"/>
      <w:bookmarkStart w:id="44" w:name="_Toc101122124"/>
      <w:r w:rsidRPr="00F11C0D">
        <w:rPr>
          <w:rFonts w:cs="Times New Roman"/>
        </w:rPr>
        <w:t>Infrastructure:</w:t>
      </w:r>
      <w:bookmarkEnd w:id="43"/>
      <w:bookmarkEnd w:id="44"/>
    </w:p>
    <w:p w14:paraId="0717861C" w14:textId="77777777" w:rsidR="006859E3" w:rsidRPr="00F11C0D" w:rsidRDefault="00FA1A11" w:rsidP="00F11C0D">
      <w:pPr>
        <w:rPr>
          <w:rFonts w:cs="Times New Roman"/>
        </w:rPr>
      </w:pPr>
      <w:r w:rsidRPr="00F11C0D">
        <w:rPr>
          <w:rFonts w:cs="Times New Roman"/>
        </w:rPr>
        <w:t xml:space="preserve">Infrastructure refers </w:t>
      </w:r>
      <w:r w:rsidR="006F710F" w:rsidRPr="00F11C0D">
        <w:rPr>
          <w:rFonts w:cs="Times New Roman"/>
        </w:rPr>
        <w:t xml:space="preserve">to </w:t>
      </w:r>
      <w:r w:rsidRPr="00F11C0D">
        <w:rPr>
          <w:rFonts w:cs="Times New Roman"/>
        </w:rPr>
        <w:t xml:space="preserve">how effectively and efficiently GM </w:t>
      </w:r>
      <w:r w:rsidR="006F710F" w:rsidRPr="00F11C0D">
        <w:rPr>
          <w:rFonts w:cs="Times New Roman"/>
        </w:rPr>
        <w:t>nourishes</w:t>
      </w:r>
      <w:r w:rsidRPr="00F11C0D">
        <w:rPr>
          <w:rFonts w:cs="Times New Roman"/>
        </w:rPr>
        <w:t xml:space="preserve"> its culture, value, tradition, objectives, and goals. GM commends individuals who have worked relentlessly to progress the Build Back Better Plan, particularly the Bipartisan Infrastructure Framework, and urges Congress and the Administration to move through with legislation that would enhance the country significantly (</w:t>
      </w:r>
      <w:proofErr w:type="spellStart"/>
      <w:r w:rsidRPr="00F11C0D">
        <w:rPr>
          <w:rFonts w:cs="Times New Roman"/>
        </w:rPr>
        <w:t>Clington</w:t>
      </w:r>
      <w:proofErr w:type="spellEnd"/>
      <w:r w:rsidRPr="00F11C0D">
        <w:rPr>
          <w:rFonts w:cs="Times New Roman"/>
        </w:rPr>
        <w:t>, 2022).</w:t>
      </w:r>
    </w:p>
    <w:p w14:paraId="2C80A69B" w14:textId="77777777" w:rsidR="00B029A1" w:rsidRPr="00F11C0D" w:rsidRDefault="00FA1A11" w:rsidP="00F11C0D">
      <w:pPr>
        <w:pStyle w:val="Heading2"/>
        <w:spacing w:before="0" w:line="360" w:lineRule="auto"/>
        <w:rPr>
          <w:rFonts w:cs="Times New Roman"/>
        </w:rPr>
      </w:pPr>
      <w:bookmarkStart w:id="45" w:name="_Toc101121253"/>
      <w:bookmarkStart w:id="46" w:name="_Toc101122125"/>
      <w:r w:rsidRPr="00F11C0D">
        <w:rPr>
          <w:rFonts w:cs="Times New Roman"/>
        </w:rPr>
        <w:t>Human Resource Management:</w:t>
      </w:r>
      <w:bookmarkEnd w:id="45"/>
      <w:bookmarkEnd w:id="46"/>
    </w:p>
    <w:p w14:paraId="5E845841" w14:textId="77777777" w:rsidR="006859E3" w:rsidRPr="00F11C0D" w:rsidRDefault="00FA1A11" w:rsidP="00F11C0D">
      <w:pPr>
        <w:rPr>
          <w:rFonts w:cs="Times New Roman"/>
        </w:rPr>
      </w:pPr>
      <w:r w:rsidRPr="00F11C0D">
        <w:rPr>
          <w:rFonts w:cs="Times New Roman"/>
        </w:rPr>
        <w:t>GM</w:t>
      </w:r>
      <w:r w:rsidR="006F710F" w:rsidRPr="00F11C0D">
        <w:rPr>
          <w:rFonts w:cs="Times New Roman"/>
        </w:rPr>
        <w:t xml:space="preserve"> is</w:t>
      </w:r>
      <w:r w:rsidRPr="00F11C0D">
        <w:rPr>
          <w:rFonts w:cs="Times New Roman"/>
        </w:rPr>
        <w:t xml:space="preserve"> constantly conscious of their employee's growth, personal </w:t>
      </w:r>
      <w:r w:rsidR="00207312" w:rsidRPr="00F11C0D">
        <w:rPr>
          <w:rFonts w:cs="Times New Roman"/>
        </w:rPr>
        <w:t>skills, development</w:t>
      </w:r>
      <w:r w:rsidR="006F710F" w:rsidRPr="00F11C0D">
        <w:rPr>
          <w:rFonts w:cs="Times New Roman"/>
        </w:rPr>
        <w:t>,</w:t>
      </w:r>
      <w:r w:rsidRPr="00F11C0D">
        <w:rPr>
          <w:rFonts w:cs="Times New Roman"/>
        </w:rPr>
        <w:t xml:space="preserve"> </w:t>
      </w:r>
      <w:r w:rsidR="00207312" w:rsidRPr="00F11C0D">
        <w:rPr>
          <w:rFonts w:cs="Times New Roman"/>
        </w:rPr>
        <w:t>Etc. They</w:t>
      </w:r>
      <w:r w:rsidRPr="00F11C0D">
        <w:rPr>
          <w:rFonts w:cs="Times New Roman"/>
        </w:rPr>
        <w:t xml:space="preserve"> always arrange different </w:t>
      </w:r>
      <w:r w:rsidR="006F710F" w:rsidRPr="00F11C0D">
        <w:rPr>
          <w:rFonts w:cs="Times New Roman"/>
        </w:rPr>
        <w:t>kinds</w:t>
      </w:r>
      <w:r w:rsidRPr="00F11C0D">
        <w:rPr>
          <w:rFonts w:cs="Times New Roman"/>
        </w:rPr>
        <w:t xml:space="preserve"> of training sessions to develop their </w:t>
      </w:r>
      <w:r w:rsidR="006F710F" w:rsidRPr="00F11C0D">
        <w:rPr>
          <w:rFonts w:cs="Times New Roman"/>
        </w:rPr>
        <w:t>employee’s</w:t>
      </w:r>
      <w:r w:rsidRPr="00F11C0D">
        <w:rPr>
          <w:rFonts w:cs="Times New Roman"/>
        </w:rPr>
        <w:t xml:space="preserve"> skills.</w:t>
      </w:r>
    </w:p>
    <w:p w14:paraId="163AAE8D" w14:textId="77777777" w:rsidR="00B029A1" w:rsidRPr="00F11C0D" w:rsidRDefault="00FA1A11" w:rsidP="00F11C0D">
      <w:pPr>
        <w:pStyle w:val="Heading2"/>
        <w:spacing w:before="0" w:line="360" w:lineRule="auto"/>
        <w:rPr>
          <w:rFonts w:cs="Times New Roman"/>
        </w:rPr>
      </w:pPr>
      <w:bookmarkStart w:id="47" w:name="_Toc101121254"/>
      <w:bookmarkStart w:id="48" w:name="_Toc101122126"/>
      <w:r w:rsidRPr="00F11C0D">
        <w:rPr>
          <w:rFonts w:cs="Times New Roman"/>
        </w:rPr>
        <w:t>Technology Development:</w:t>
      </w:r>
      <w:bookmarkEnd w:id="47"/>
      <w:bookmarkEnd w:id="48"/>
    </w:p>
    <w:p w14:paraId="64471124" w14:textId="4CD2FC60" w:rsidR="006F710F" w:rsidRPr="00F11C0D" w:rsidRDefault="00FA1A11" w:rsidP="00F11C0D">
      <w:pPr>
        <w:rPr>
          <w:rFonts w:cs="Times New Roman"/>
        </w:rPr>
      </w:pPr>
      <w:r w:rsidRPr="00F11C0D">
        <w:rPr>
          <w:rFonts w:cs="Times New Roman"/>
        </w:rPr>
        <w:t>Research and invention have propelled humanity forward in astonishing ways throughout history, and day by day, it is solving human curiosity and problems.GM keeps developing its technology to cope with the generations and serve the customers and fulfill their demands</w:t>
      </w:r>
      <w:r w:rsidR="00622C92">
        <w:rPr>
          <w:rFonts w:cs="Times New Roman"/>
        </w:rPr>
        <w:t xml:space="preserve"> </w:t>
      </w:r>
      <w:r w:rsidR="00622C92" w:rsidRPr="00F11C0D">
        <w:rPr>
          <w:rFonts w:cs="Times New Roman"/>
        </w:rPr>
        <w:t>(Monica, 2022)</w:t>
      </w:r>
      <w:r w:rsidRPr="00F11C0D">
        <w:rPr>
          <w:rFonts w:cs="Times New Roman"/>
        </w:rPr>
        <w:t>.</w:t>
      </w:r>
    </w:p>
    <w:p w14:paraId="15697B95" w14:textId="77777777" w:rsidR="00A50916" w:rsidRPr="00F11C0D" w:rsidRDefault="00FA1A11" w:rsidP="00F11C0D">
      <w:pPr>
        <w:pStyle w:val="Heading2"/>
        <w:spacing w:before="0" w:line="360" w:lineRule="auto"/>
        <w:rPr>
          <w:rFonts w:cs="Times New Roman"/>
        </w:rPr>
      </w:pPr>
      <w:bookmarkStart w:id="49" w:name="_Toc101121255"/>
      <w:bookmarkStart w:id="50" w:name="_Toc101122127"/>
      <w:r w:rsidRPr="00F11C0D">
        <w:rPr>
          <w:rFonts w:cs="Times New Roman"/>
        </w:rPr>
        <w:t>Procurement:</w:t>
      </w:r>
      <w:bookmarkEnd w:id="49"/>
      <w:bookmarkEnd w:id="50"/>
    </w:p>
    <w:p w14:paraId="0AB6AD04" w14:textId="77777777" w:rsidR="00A50916" w:rsidRPr="00F11C0D" w:rsidRDefault="00FA1A11" w:rsidP="00F11C0D">
      <w:pPr>
        <w:rPr>
          <w:rFonts w:cs="Times New Roman"/>
        </w:rPr>
      </w:pPr>
      <w:r w:rsidRPr="00F11C0D">
        <w:rPr>
          <w:rFonts w:cs="Times New Roman"/>
        </w:rPr>
        <w:t>The efficacy of GM's procurement strategies is a critical factor in the company's performance. In order to maintain the intended business activities, the corporation has a procurement department that focuses on best practices and initiatives.</w:t>
      </w:r>
    </w:p>
    <w:p w14:paraId="1D183A89" w14:textId="77777777" w:rsidR="00B029A1" w:rsidRPr="00F11C0D" w:rsidRDefault="00FA1A11" w:rsidP="00F11C0D">
      <w:pPr>
        <w:pStyle w:val="Heading1"/>
        <w:spacing w:before="0" w:line="360" w:lineRule="auto"/>
        <w:rPr>
          <w:rFonts w:cs="Times New Roman"/>
          <w:sz w:val="28"/>
          <w:szCs w:val="33"/>
        </w:rPr>
      </w:pPr>
      <w:bookmarkStart w:id="51" w:name="_Toc101122128"/>
      <w:r w:rsidRPr="00F11C0D">
        <w:rPr>
          <w:rFonts w:cs="Times New Roman"/>
        </w:rPr>
        <w:lastRenderedPageBreak/>
        <w:t>Sustainable Competitive Advantage:</w:t>
      </w:r>
      <w:bookmarkEnd w:id="51"/>
    </w:p>
    <w:p w14:paraId="458A6991" w14:textId="7E09AF5B" w:rsidR="004621BA" w:rsidRPr="00F11C0D" w:rsidRDefault="00C0708D" w:rsidP="00F11C0D">
      <w:pPr>
        <w:spacing w:after="0"/>
        <w:rPr>
          <w:rFonts w:cs="Times New Roman"/>
          <w:szCs w:val="24"/>
        </w:rPr>
      </w:pPr>
      <w:r w:rsidRPr="00C0708D">
        <w:rPr>
          <w:rFonts w:cs="Times New Roman"/>
          <w:szCs w:val="24"/>
        </w:rPr>
        <w:t>GM has been making high-quality autos for more than a century. The vice president of General Motors argues that the corporation can presently break even in a market of less than 10 million people, according to Mark Reuss.</w:t>
      </w:r>
      <w:r>
        <w:rPr>
          <w:rFonts w:cs="Times New Roman"/>
          <w:szCs w:val="24"/>
        </w:rPr>
        <w:t xml:space="preserve"> </w:t>
      </w:r>
      <w:r w:rsidR="00FA1A11" w:rsidRPr="00F11C0D">
        <w:rPr>
          <w:rFonts w:cs="Times New Roman"/>
          <w:szCs w:val="24"/>
        </w:rPr>
        <w:t xml:space="preserve">General Motors faces multiple problems and must avoid becoming overly reliant on large trucks and SUVs sales. Also, these are popular because of their low-interest rates and lower gas rate. The company establishes a superior and long-term position over its competitors, resulting in </w:t>
      </w:r>
      <w:r w:rsidR="006F710F" w:rsidRPr="00F11C0D">
        <w:rPr>
          <w:rFonts w:cs="Times New Roman"/>
          <w:szCs w:val="24"/>
        </w:rPr>
        <w:t>a sustainable competitive advantage</w:t>
      </w:r>
      <w:r w:rsidR="00FA1A11" w:rsidRPr="00F11C0D">
        <w:rPr>
          <w:rFonts w:cs="Times New Roman"/>
          <w:szCs w:val="24"/>
        </w:rPr>
        <w:t>.</w:t>
      </w:r>
    </w:p>
    <w:p w14:paraId="6A00CAAC" w14:textId="77777777" w:rsidR="00B029A1" w:rsidRPr="00F11C0D" w:rsidRDefault="00FA1A11" w:rsidP="00F11C0D">
      <w:pPr>
        <w:pStyle w:val="Heading2"/>
        <w:spacing w:before="0" w:line="360" w:lineRule="auto"/>
        <w:rPr>
          <w:rFonts w:cs="Times New Roman"/>
        </w:rPr>
      </w:pPr>
      <w:bookmarkStart w:id="52" w:name="_Toc101122129"/>
      <w:r w:rsidRPr="00F11C0D">
        <w:rPr>
          <w:rFonts w:cs="Times New Roman"/>
        </w:rPr>
        <w:t>Technological Advancement:</w:t>
      </w:r>
      <w:bookmarkEnd w:id="52"/>
    </w:p>
    <w:p w14:paraId="3B6C1103" w14:textId="77777777" w:rsidR="00FF73F7" w:rsidRPr="00F11C0D" w:rsidRDefault="00FA1A11" w:rsidP="00F11C0D">
      <w:pPr>
        <w:spacing w:after="0"/>
        <w:rPr>
          <w:rFonts w:cs="Times New Roman"/>
        </w:rPr>
      </w:pPr>
      <w:r w:rsidRPr="00F11C0D">
        <w:rPr>
          <w:rFonts w:cs="Times New Roman"/>
        </w:rPr>
        <w:t>GM has always been committed to providing the most excellent products to their customers by paying close attention to detail and incorporating cutting-edge technology into their vehicles. GM is making some bold efforts in the area of innovation.</w:t>
      </w:r>
    </w:p>
    <w:p w14:paraId="3BD5627A" w14:textId="77777777" w:rsidR="00B029A1" w:rsidRPr="00F11C0D" w:rsidRDefault="00FA1A11" w:rsidP="00F11C0D">
      <w:pPr>
        <w:pStyle w:val="Heading2"/>
        <w:spacing w:before="0" w:line="360" w:lineRule="auto"/>
        <w:rPr>
          <w:rFonts w:cs="Times New Roman"/>
        </w:rPr>
      </w:pPr>
      <w:bookmarkStart w:id="53" w:name="_Toc101122130"/>
      <w:r w:rsidRPr="00F11C0D">
        <w:rPr>
          <w:rFonts w:cs="Times New Roman"/>
        </w:rPr>
        <w:t>Brand Reputation:</w:t>
      </w:r>
      <w:bookmarkEnd w:id="53"/>
    </w:p>
    <w:p w14:paraId="042FB99E" w14:textId="143C6018" w:rsidR="00FF73F7" w:rsidRPr="00F11C0D" w:rsidRDefault="00FA1A11" w:rsidP="00F11C0D">
      <w:pPr>
        <w:spacing w:after="0"/>
        <w:rPr>
          <w:rFonts w:cs="Times New Roman"/>
        </w:rPr>
      </w:pPr>
      <w:r w:rsidRPr="00F11C0D">
        <w:rPr>
          <w:rFonts w:cs="Times New Roman"/>
        </w:rPr>
        <w:t>General Motors does not have a good reputation. However, management has been focused on resolving some of their issues in order to reclaim a better reputation in their markets</w:t>
      </w:r>
      <w:r w:rsidR="00622C92">
        <w:rPr>
          <w:rFonts w:cs="Times New Roman"/>
        </w:rPr>
        <w:t>.</w:t>
      </w:r>
      <w:r w:rsidRPr="00F11C0D">
        <w:rPr>
          <w:rFonts w:cs="Times New Roman"/>
        </w:rPr>
        <w:t xml:space="preserve"> </w:t>
      </w:r>
    </w:p>
    <w:p w14:paraId="35F086F7" w14:textId="77777777" w:rsidR="00B029A1" w:rsidRPr="00F11C0D" w:rsidRDefault="00FA1A11" w:rsidP="00F11C0D">
      <w:pPr>
        <w:pStyle w:val="Heading2"/>
        <w:spacing w:before="0" w:line="360" w:lineRule="auto"/>
        <w:rPr>
          <w:rFonts w:cs="Times New Roman"/>
        </w:rPr>
      </w:pPr>
      <w:bookmarkStart w:id="54" w:name="_Toc101122131"/>
      <w:r w:rsidRPr="00F11C0D">
        <w:rPr>
          <w:rFonts w:cs="Times New Roman"/>
        </w:rPr>
        <w:t>Positioning:</w:t>
      </w:r>
      <w:bookmarkEnd w:id="54"/>
    </w:p>
    <w:p w14:paraId="67767DC8" w14:textId="77777777" w:rsidR="00FF73F7" w:rsidRPr="00F11C0D" w:rsidRDefault="00FA1A11" w:rsidP="00F11C0D">
      <w:pPr>
        <w:spacing w:after="0"/>
        <w:rPr>
          <w:rFonts w:cs="Times New Roman"/>
        </w:rPr>
      </w:pPr>
      <w:r w:rsidRPr="00F11C0D">
        <w:rPr>
          <w:rFonts w:cs="Times New Roman"/>
        </w:rPr>
        <w:t>General Motors' marketing strategy aids the competitive company's positioning in the market and achieving its business goals and objectives.GM analyses 4p of the marketing mix to position their product.</w:t>
      </w:r>
    </w:p>
    <w:p w14:paraId="47C44982" w14:textId="77777777" w:rsidR="00FF73F7" w:rsidRPr="00F11C0D" w:rsidRDefault="00FF73F7" w:rsidP="00F11C0D">
      <w:pPr>
        <w:rPr>
          <w:rFonts w:cs="Times New Roman"/>
        </w:rPr>
      </w:pPr>
    </w:p>
    <w:p w14:paraId="5044D0A0" w14:textId="77777777" w:rsidR="00B029A1" w:rsidRPr="00F11C0D" w:rsidRDefault="00B029A1" w:rsidP="00F11C0D">
      <w:pPr>
        <w:rPr>
          <w:rFonts w:cs="Times New Roman"/>
        </w:rPr>
      </w:pPr>
    </w:p>
    <w:p w14:paraId="7B046024" w14:textId="77777777" w:rsidR="00F11C0D" w:rsidRPr="00F11C0D" w:rsidRDefault="00FA1A11" w:rsidP="00F11C0D">
      <w:pPr>
        <w:jc w:val="left"/>
        <w:rPr>
          <w:rFonts w:eastAsiaTheme="majorEastAsia" w:cs="Times New Roman"/>
          <w:b/>
          <w:color w:val="1F4E79" w:themeColor="accent1" w:themeShade="80"/>
          <w:sz w:val="32"/>
          <w:szCs w:val="40"/>
        </w:rPr>
      </w:pPr>
      <w:r w:rsidRPr="00F11C0D">
        <w:rPr>
          <w:rFonts w:cs="Times New Roman"/>
        </w:rPr>
        <w:br w:type="page"/>
      </w:r>
    </w:p>
    <w:p w14:paraId="71E932FF" w14:textId="77777777" w:rsidR="00B029A1" w:rsidRPr="00F11C0D" w:rsidRDefault="00FA1A11" w:rsidP="00F11C0D">
      <w:pPr>
        <w:pStyle w:val="Heading1"/>
        <w:spacing w:before="0" w:line="360" w:lineRule="auto"/>
        <w:rPr>
          <w:rFonts w:cs="Times New Roman"/>
        </w:rPr>
      </w:pPr>
      <w:bookmarkStart w:id="55" w:name="_Toc101122132"/>
      <w:r w:rsidRPr="00F11C0D">
        <w:rPr>
          <w:rFonts w:cs="Times New Roman"/>
        </w:rPr>
        <w:lastRenderedPageBreak/>
        <w:t>Conclusion:</w:t>
      </w:r>
      <w:bookmarkEnd w:id="55"/>
    </w:p>
    <w:p w14:paraId="1A564C76" w14:textId="77777777" w:rsidR="0041533A" w:rsidRPr="00F11C0D" w:rsidRDefault="00FA1A11" w:rsidP="00F11C0D">
      <w:pPr>
        <w:rPr>
          <w:rFonts w:cs="Times New Roman"/>
        </w:rPr>
      </w:pPr>
      <w:r w:rsidRPr="00F11C0D">
        <w:rPr>
          <w:rFonts w:cs="Times New Roman"/>
        </w:rPr>
        <w:t xml:space="preserve">This report has thoroughly examined the internal and environmental elements that significantly influence General Motors Corporation. By analyzing their total performance utilizing SWOT, PESTEL, Porter's five forces, and the value chain model on a global scale, they may identify their competitive advantages over their primary competitors in the </w:t>
      </w:r>
      <w:r w:rsidR="004621BA" w:rsidRPr="00F11C0D">
        <w:rPr>
          <w:rFonts w:cs="Times New Roman"/>
        </w:rPr>
        <w:t xml:space="preserve">industry. General Motors is one of the major companies in the automobile industry. This report has critically evaluated the challenges of their internal and external business environments. It has maintained its reputation and trustable relation with customers and will be able to attain its objectives and goals. </w:t>
      </w:r>
    </w:p>
    <w:p w14:paraId="7BC00D07" w14:textId="77777777" w:rsidR="003F2421" w:rsidRPr="003F2421" w:rsidRDefault="003F2421" w:rsidP="003F2421"/>
    <w:p w14:paraId="11C0AE4C" w14:textId="77777777" w:rsidR="00B029A1" w:rsidRPr="00B029A1" w:rsidRDefault="00B029A1" w:rsidP="00B029A1"/>
    <w:p w14:paraId="27EB4AB0" w14:textId="77777777" w:rsidR="000426E1" w:rsidRDefault="00FA1A11">
      <w:pPr>
        <w:spacing w:line="259" w:lineRule="auto"/>
        <w:jc w:val="left"/>
        <w:rPr>
          <w:rFonts w:eastAsiaTheme="majorEastAsia" w:cstheme="majorBidi"/>
          <w:b/>
          <w:color w:val="1F4E79" w:themeColor="accent1" w:themeShade="80"/>
          <w:sz w:val="32"/>
          <w:szCs w:val="40"/>
        </w:rPr>
      </w:pPr>
      <w:r>
        <w:br w:type="page"/>
      </w:r>
    </w:p>
    <w:p w14:paraId="089D1ACE" w14:textId="77777777" w:rsidR="000426E1" w:rsidRDefault="00FA1A11" w:rsidP="00120259">
      <w:pPr>
        <w:pStyle w:val="Heading1"/>
        <w:spacing w:line="360" w:lineRule="auto"/>
      </w:pPr>
      <w:bookmarkStart w:id="56" w:name="_Toc101122133"/>
      <w:r>
        <w:lastRenderedPageBreak/>
        <w:t>References</w:t>
      </w:r>
      <w:bookmarkEnd w:id="56"/>
    </w:p>
    <w:p w14:paraId="0E1A14A6" w14:textId="77777777" w:rsidR="00861907" w:rsidRPr="000A45B2" w:rsidRDefault="00FA1A11" w:rsidP="000A45B2">
      <w:pPr>
        <w:pStyle w:val="ListParagraph"/>
        <w:numPr>
          <w:ilvl w:val="0"/>
          <w:numId w:val="15"/>
        </w:numPr>
        <w:spacing w:after="0"/>
        <w:rPr>
          <w:rFonts w:cs="Times New Roman"/>
          <w:color w:val="000000"/>
          <w:szCs w:val="24"/>
          <w:shd w:val="clear" w:color="auto" w:fill="FFFFFF"/>
        </w:rPr>
      </w:pPr>
      <w:r w:rsidRPr="000A45B2">
        <w:rPr>
          <w:rFonts w:cs="Times New Roman"/>
          <w:color w:val="000000"/>
          <w:szCs w:val="24"/>
          <w:shd w:val="clear" w:color="auto" w:fill="FFFFFF"/>
        </w:rPr>
        <w:t>B2U - Business-to-you.com, 2022. Porter's Five Forces EXPLAINED with EXAMPLES | B2U. [online] B2U - Business-to-you.com. Available at: &lt;https://www.business-to-you.com/porters-five-forces/&gt; [Accessed 17 April 2022].</w:t>
      </w:r>
    </w:p>
    <w:p w14:paraId="1996E68B" w14:textId="77777777" w:rsidR="00861907" w:rsidRDefault="00FA1A11" w:rsidP="000A45B2">
      <w:pPr>
        <w:pStyle w:val="ListParagraph"/>
        <w:numPr>
          <w:ilvl w:val="0"/>
          <w:numId w:val="15"/>
        </w:numPr>
        <w:spacing w:after="0"/>
      </w:pPr>
      <w:r w:rsidRPr="004C361F">
        <w:t>Cecilia, T., 2022. Manufacturing as a Competitive Advantage in GM’s Electrification Strategy. [online] Linkedin.com. Available at: &lt;https://www.linkedin.com/pulse/manufacturing-competitive-advantage-gms-strategy-gerald-johnson&gt; [Accessed 16 April 2022].</w:t>
      </w:r>
    </w:p>
    <w:p w14:paraId="4D172BDA" w14:textId="77777777" w:rsidR="00861907" w:rsidRDefault="00FA1A11" w:rsidP="000A45B2">
      <w:pPr>
        <w:pStyle w:val="ListParagraph"/>
        <w:numPr>
          <w:ilvl w:val="0"/>
          <w:numId w:val="15"/>
        </w:numPr>
        <w:spacing w:after="0"/>
      </w:pPr>
      <w:r w:rsidRPr="006859E3">
        <w:t>Clinton, H., 2022. General Motors Supports Environmental Priorities of Bipartisan Infrastructure Framework and The Build Back Better Plan. [online] media.gm.com. Available at: &lt;https://media.gm.com/media/us/en/gm/news.detail.html/content/Pages/news/us/en/2021/sep/0928-bbb.html&gt; [Accessed 17 April 2022].</w:t>
      </w:r>
    </w:p>
    <w:p w14:paraId="0CFA1D5F" w14:textId="77777777" w:rsidR="00861907" w:rsidRPr="000A45B2" w:rsidRDefault="00FA1A11" w:rsidP="000A45B2">
      <w:pPr>
        <w:pStyle w:val="ListParagraph"/>
        <w:numPr>
          <w:ilvl w:val="0"/>
          <w:numId w:val="15"/>
        </w:numPr>
        <w:spacing w:after="0"/>
        <w:rPr>
          <w:rFonts w:cs="Times New Roman"/>
          <w:color w:val="000000"/>
          <w:szCs w:val="24"/>
          <w:shd w:val="clear" w:color="auto" w:fill="FFFFFF"/>
        </w:rPr>
      </w:pPr>
      <w:r w:rsidRPr="000A45B2">
        <w:rPr>
          <w:rFonts w:cs="Times New Roman"/>
          <w:color w:val="000000"/>
          <w:szCs w:val="24"/>
          <w:shd w:val="clear" w:color="auto" w:fill="FFFFFF"/>
        </w:rPr>
        <w:t>Corporate Finance Institute, 2022. PESTEL Analysis. [online] Corporate Finance Institute. Available at: &lt;https://corporatefinanceinstitute.com/resources/knowledge/strategy/pestel-analysis/&gt; [Accessed 17 April 2022].</w:t>
      </w:r>
    </w:p>
    <w:p w14:paraId="72456A73" w14:textId="7E5677DB" w:rsidR="00861907" w:rsidRDefault="00FA1A11" w:rsidP="000A45B2">
      <w:pPr>
        <w:pStyle w:val="ListParagraph"/>
        <w:numPr>
          <w:ilvl w:val="0"/>
          <w:numId w:val="15"/>
        </w:numPr>
        <w:spacing w:after="0"/>
      </w:pPr>
      <w:proofErr w:type="spellStart"/>
      <w:r w:rsidRPr="005C43BA">
        <w:t>Cruze</w:t>
      </w:r>
      <w:proofErr w:type="spellEnd"/>
      <w:r w:rsidRPr="005C43BA">
        <w:t xml:space="preserve">, C., 2022. Value Chain Analysis </w:t>
      </w:r>
      <w:r w:rsidR="000A45B2" w:rsidRPr="005C43BA">
        <w:t>of</w:t>
      </w:r>
      <w:r w:rsidRPr="005C43BA">
        <w:t xml:space="preserve"> General Motors Company. [online] Essay48. Available at: &lt;https://www.essay48.com/value-chain-analysis/2886-General-Motors-Company-Value-Chain-Analysis&gt; [Accessed 17 April 2022].</w:t>
      </w:r>
    </w:p>
    <w:p w14:paraId="6C11ACAB" w14:textId="77777777" w:rsidR="00861907" w:rsidRDefault="00FA1A11" w:rsidP="000A45B2">
      <w:pPr>
        <w:pStyle w:val="ListParagraph"/>
        <w:numPr>
          <w:ilvl w:val="0"/>
          <w:numId w:val="15"/>
        </w:numPr>
        <w:spacing w:after="0"/>
      </w:pPr>
      <w:proofErr w:type="spellStart"/>
      <w:r w:rsidRPr="00EF5A89">
        <w:t>Dov</w:t>
      </w:r>
      <w:proofErr w:type="spellEnd"/>
      <w:r w:rsidRPr="00EF5A89">
        <w:t xml:space="preserve">, L., 2022. General Motors PESTEL/PESTLE Analysis &amp; Recommendations - </w:t>
      </w:r>
      <w:proofErr w:type="spellStart"/>
      <w:r w:rsidRPr="00EF5A89">
        <w:t>Panmure</w:t>
      </w:r>
      <w:proofErr w:type="spellEnd"/>
      <w:r w:rsidRPr="00EF5A89">
        <w:t xml:space="preserve"> Institute. [online] </w:t>
      </w:r>
      <w:proofErr w:type="spellStart"/>
      <w:r w:rsidRPr="00EF5A89">
        <w:t>Panmore</w:t>
      </w:r>
      <w:proofErr w:type="spellEnd"/>
      <w:r w:rsidRPr="00EF5A89">
        <w:t xml:space="preserve"> Institute. Available at: &lt;http://panmore.com/general-motors-pestel-pestle-analysis-recommendations&gt; [Accessed 16 April 2022].</w:t>
      </w:r>
    </w:p>
    <w:p w14:paraId="7D1A15BA" w14:textId="77777777" w:rsidR="00861907" w:rsidRPr="000A45B2" w:rsidRDefault="00FA1A11" w:rsidP="000A45B2">
      <w:pPr>
        <w:pStyle w:val="ListParagraph"/>
        <w:numPr>
          <w:ilvl w:val="0"/>
          <w:numId w:val="15"/>
        </w:numPr>
        <w:spacing w:after="0"/>
        <w:rPr>
          <w:rFonts w:cs="Times New Roman"/>
          <w:sz w:val="32"/>
          <w:szCs w:val="36"/>
        </w:rPr>
      </w:pPr>
      <w:r w:rsidRPr="000A45B2">
        <w:rPr>
          <w:rFonts w:cs="Times New Roman"/>
          <w:color w:val="000000"/>
          <w:szCs w:val="24"/>
          <w:shd w:val="clear" w:color="auto" w:fill="FFFFFF"/>
        </w:rPr>
        <w:t>Gm.com, 2022. General Motors: Pushing the Limits of Transportation &amp; Technology. [online] Gm.com. Available at: &lt;https://www.gm.com/&gt; [Accessed 17 April 2022].</w:t>
      </w:r>
    </w:p>
    <w:p w14:paraId="2EF98A9C" w14:textId="77777777" w:rsidR="00861907" w:rsidRDefault="00FA1A11" w:rsidP="000A45B2">
      <w:pPr>
        <w:pStyle w:val="ListParagraph"/>
        <w:numPr>
          <w:ilvl w:val="0"/>
          <w:numId w:val="15"/>
        </w:numPr>
        <w:spacing w:after="0"/>
      </w:pPr>
      <w:r w:rsidRPr="005704F3">
        <w:t xml:space="preserve">Jalal, S., 2022. General Motors PESTEL/PESTLE Analysis &amp; Recommendations - </w:t>
      </w:r>
      <w:proofErr w:type="spellStart"/>
      <w:r w:rsidRPr="005704F3">
        <w:t>Panmore</w:t>
      </w:r>
      <w:proofErr w:type="spellEnd"/>
      <w:r w:rsidRPr="005704F3">
        <w:t xml:space="preserve"> Institute. [online] </w:t>
      </w:r>
      <w:proofErr w:type="spellStart"/>
      <w:r w:rsidRPr="005704F3">
        <w:t>Panmore</w:t>
      </w:r>
      <w:proofErr w:type="spellEnd"/>
      <w:r w:rsidRPr="005704F3">
        <w:t xml:space="preserve"> Institute. Available at: &lt;http://panmore.com/general-motors-pestel-pestle-analysis-recommendations&gt; [Accessed 17 April 2022].</w:t>
      </w:r>
    </w:p>
    <w:p w14:paraId="36475937" w14:textId="77777777" w:rsidR="00861907" w:rsidRDefault="00FA1A11" w:rsidP="000A45B2">
      <w:pPr>
        <w:pStyle w:val="ListParagraph"/>
        <w:numPr>
          <w:ilvl w:val="0"/>
          <w:numId w:val="15"/>
        </w:numPr>
        <w:spacing w:after="0"/>
      </w:pPr>
      <w:r w:rsidRPr="000426E1">
        <w:t>Jen, W., 2022. Learn More About GM's Vision | General Motors. [online] Gm.com. Available at: &lt;https://www.gm.com/company/about-us&gt; [Accessed 16 April 2022].</w:t>
      </w:r>
    </w:p>
    <w:p w14:paraId="43CBB38A" w14:textId="3CCB76FD" w:rsidR="00861907" w:rsidRDefault="00FA1A11" w:rsidP="000A45B2">
      <w:pPr>
        <w:pStyle w:val="ListParagraph"/>
        <w:numPr>
          <w:ilvl w:val="0"/>
          <w:numId w:val="15"/>
        </w:numPr>
        <w:spacing w:after="0"/>
      </w:pPr>
      <w:r w:rsidRPr="009F551E">
        <w:lastRenderedPageBreak/>
        <w:t xml:space="preserve">Loth, M., 2022. </w:t>
      </w:r>
      <w:r>
        <w:t>Eco-Friendly</w:t>
      </w:r>
      <w:r w:rsidRPr="009F551E">
        <w:t xml:space="preserve"> Products - 69 Green Products </w:t>
      </w:r>
      <w:r w:rsidR="000A45B2" w:rsidRPr="009F551E">
        <w:t>for</w:t>
      </w:r>
      <w:r w:rsidRPr="009F551E">
        <w:t xml:space="preserve"> a Sustainable Earth. [online] Eco-Friendly Habits. Available at: &lt;https://www.ecofriendlyhabits.com/eco-friendly-products/&gt; [Accessed 16 April 2022].</w:t>
      </w:r>
    </w:p>
    <w:p w14:paraId="78B3993C" w14:textId="77777777" w:rsidR="00861907" w:rsidRDefault="00FA1A11" w:rsidP="000A45B2">
      <w:pPr>
        <w:pStyle w:val="ListParagraph"/>
        <w:numPr>
          <w:ilvl w:val="0"/>
          <w:numId w:val="15"/>
        </w:numPr>
        <w:spacing w:after="0"/>
      </w:pPr>
      <w:r w:rsidRPr="003F2421">
        <w:t>Martha, S., 2022. General Motors SWOT Analysis. [online] Business Strategy Hub. Available at: &lt;https://bstrategyhub.com/general-motors-swot-analysis/&gt; [Accessed 16 April 2022].</w:t>
      </w:r>
    </w:p>
    <w:p w14:paraId="1D0A866A" w14:textId="77777777" w:rsidR="00861907" w:rsidRDefault="00FA1A11" w:rsidP="000A45B2">
      <w:pPr>
        <w:pStyle w:val="ListParagraph"/>
        <w:numPr>
          <w:ilvl w:val="0"/>
          <w:numId w:val="15"/>
        </w:numPr>
        <w:spacing w:after="0"/>
      </w:pPr>
      <w:r w:rsidRPr="003917D1">
        <w:t xml:space="preserve">Mathur, D., 2022. General Motors Five Forces Analysis (Porter’s) &amp; Recommendations - </w:t>
      </w:r>
      <w:proofErr w:type="spellStart"/>
      <w:r w:rsidRPr="003917D1">
        <w:t>Panmore</w:t>
      </w:r>
      <w:proofErr w:type="spellEnd"/>
      <w:r w:rsidRPr="003917D1">
        <w:t xml:space="preserve"> Institute. [online] </w:t>
      </w:r>
      <w:proofErr w:type="spellStart"/>
      <w:r w:rsidRPr="003917D1">
        <w:t>Panmore</w:t>
      </w:r>
      <w:proofErr w:type="spellEnd"/>
      <w:r w:rsidRPr="003917D1">
        <w:t xml:space="preserve"> Institute. Available at: &lt;http://panmore.com/general-motors-five-forces-analysis-porters-recommendations&gt; [Accessed 17 April 2022].</w:t>
      </w:r>
    </w:p>
    <w:p w14:paraId="37D34E79" w14:textId="77777777" w:rsidR="00861907" w:rsidRDefault="00FA1A11" w:rsidP="000A45B2">
      <w:pPr>
        <w:pStyle w:val="ListParagraph"/>
        <w:numPr>
          <w:ilvl w:val="0"/>
          <w:numId w:val="15"/>
        </w:numPr>
        <w:spacing w:after="0"/>
      </w:pPr>
      <w:r w:rsidRPr="00C42356">
        <w:t>Monica, K., 2022. Value Chain Analysis Of General Motors Company. [online] Essay48. Available at: &lt;https://www.essay48.com/value-chain-analysis/2886-General-Motors-Company-Value-Chain-Analysis&gt; [Accessed 17 April 2022].</w:t>
      </w:r>
    </w:p>
    <w:p w14:paraId="40765A1D" w14:textId="77777777" w:rsidR="00861907" w:rsidRDefault="00FA1A11" w:rsidP="000A45B2">
      <w:pPr>
        <w:pStyle w:val="ListParagraph"/>
        <w:numPr>
          <w:ilvl w:val="0"/>
          <w:numId w:val="15"/>
        </w:numPr>
        <w:spacing w:after="0"/>
      </w:pPr>
      <w:r w:rsidRPr="003917D1">
        <w:t xml:space="preserve">Pratap, A., 2022. General Motors Five Forces Analysis - </w:t>
      </w:r>
      <w:proofErr w:type="spellStart"/>
      <w:r w:rsidRPr="003917D1">
        <w:t>notesmatic</w:t>
      </w:r>
      <w:proofErr w:type="spellEnd"/>
      <w:r w:rsidRPr="003917D1">
        <w:t xml:space="preserve">. [online] </w:t>
      </w:r>
      <w:proofErr w:type="spellStart"/>
      <w:r w:rsidRPr="003917D1">
        <w:t>notesmatic</w:t>
      </w:r>
      <w:proofErr w:type="spellEnd"/>
      <w:r w:rsidRPr="003917D1">
        <w:t>. Available at: &lt;https://notesmatic.com/general-motors-five-forces-analysis/&gt; [Accessed 17 April 2022].</w:t>
      </w:r>
    </w:p>
    <w:p w14:paraId="7B138C33" w14:textId="110C934D" w:rsidR="000426E1" w:rsidRPr="000426E1" w:rsidRDefault="00FA1A11" w:rsidP="000426E1">
      <w:pPr>
        <w:pStyle w:val="ListParagraph"/>
        <w:numPr>
          <w:ilvl w:val="0"/>
          <w:numId w:val="15"/>
        </w:numPr>
        <w:spacing w:after="0"/>
      </w:pPr>
      <w:proofErr w:type="spellStart"/>
      <w:r w:rsidRPr="004C361F">
        <w:t>Su</w:t>
      </w:r>
      <w:proofErr w:type="spellEnd"/>
      <w:r w:rsidRPr="004C361F">
        <w:t>, W., 2022. Key Activities. [online] General Motors. Available at: &lt;https://lswiams.weebly.com/key-activities.html&gt; [Accessed 16 April 2022].</w:t>
      </w:r>
    </w:p>
    <w:sectPr w:rsidR="000426E1" w:rsidRPr="000426E1" w:rsidSect="009A5D83">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4522D" w14:textId="77777777" w:rsidR="006F45DF" w:rsidRDefault="006F45DF">
      <w:pPr>
        <w:spacing w:after="0" w:line="240" w:lineRule="auto"/>
      </w:pPr>
      <w:r>
        <w:separator/>
      </w:r>
    </w:p>
  </w:endnote>
  <w:endnote w:type="continuationSeparator" w:id="0">
    <w:p w14:paraId="3B42FC5A" w14:textId="77777777" w:rsidR="006F45DF" w:rsidRDefault="006F45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1340550"/>
      <w:docPartObj>
        <w:docPartGallery w:val="Page Numbers (Bottom of Page)"/>
        <w:docPartUnique/>
      </w:docPartObj>
    </w:sdtPr>
    <w:sdtEndPr>
      <w:rPr>
        <w:color w:val="7F7F7F" w:themeColor="background1" w:themeShade="7F"/>
        <w:spacing w:val="60"/>
      </w:rPr>
    </w:sdtEndPr>
    <w:sdtContent>
      <w:p w14:paraId="72E2FC34" w14:textId="77777777" w:rsidR="00F41C10" w:rsidRDefault="00FA1A1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645C30" w:rsidRPr="00645C30">
          <w:rPr>
            <w:b/>
            <w:bCs/>
            <w:noProof/>
          </w:rPr>
          <w:t>10</w:t>
        </w:r>
        <w:r>
          <w:rPr>
            <w:b/>
            <w:bCs/>
            <w:noProof/>
          </w:rPr>
          <w:fldChar w:fldCharType="end"/>
        </w:r>
        <w:r>
          <w:rPr>
            <w:b/>
            <w:bCs/>
          </w:rPr>
          <w:t xml:space="preserve"> | </w:t>
        </w:r>
        <w:r>
          <w:rPr>
            <w:color w:val="7F7F7F" w:themeColor="background1" w:themeShade="7F"/>
            <w:spacing w:val="60"/>
          </w:rPr>
          <w:t>Page</w:t>
        </w:r>
      </w:p>
    </w:sdtContent>
  </w:sdt>
  <w:p w14:paraId="08F257FF" w14:textId="77777777" w:rsidR="00F41C10" w:rsidRDefault="00F41C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02B42" w14:textId="77777777" w:rsidR="006F45DF" w:rsidRDefault="006F45DF">
      <w:pPr>
        <w:spacing w:after="0" w:line="240" w:lineRule="auto"/>
      </w:pPr>
      <w:r>
        <w:separator/>
      </w:r>
    </w:p>
  </w:footnote>
  <w:footnote w:type="continuationSeparator" w:id="0">
    <w:p w14:paraId="724CBC32" w14:textId="77777777" w:rsidR="006F45DF" w:rsidRDefault="006F45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A10FC"/>
    <w:multiLevelType w:val="hybridMultilevel"/>
    <w:tmpl w:val="ED882F82"/>
    <w:lvl w:ilvl="0" w:tplc="098828B6">
      <w:start w:val="1"/>
      <w:numFmt w:val="decimal"/>
      <w:lvlText w:val="%1."/>
      <w:lvlJc w:val="left"/>
      <w:pPr>
        <w:ind w:left="360" w:hanging="360"/>
      </w:pPr>
      <w:rPr>
        <w:b/>
        <w:bCs/>
      </w:rPr>
    </w:lvl>
    <w:lvl w:ilvl="1" w:tplc="2F60CB52" w:tentative="1">
      <w:start w:val="1"/>
      <w:numFmt w:val="lowerLetter"/>
      <w:lvlText w:val="%2."/>
      <w:lvlJc w:val="left"/>
      <w:pPr>
        <w:ind w:left="1440" w:hanging="360"/>
      </w:pPr>
    </w:lvl>
    <w:lvl w:ilvl="2" w:tplc="C5DE92A0" w:tentative="1">
      <w:start w:val="1"/>
      <w:numFmt w:val="lowerRoman"/>
      <w:lvlText w:val="%3."/>
      <w:lvlJc w:val="right"/>
      <w:pPr>
        <w:ind w:left="2160" w:hanging="180"/>
      </w:pPr>
    </w:lvl>
    <w:lvl w:ilvl="3" w:tplc="B1B8601A" w:tentative="1">
      <w:start w:val="1"/>
      <w:numFmt w:val="decimal"/>
      <w:lvlText w:val="%4."/>
      <w:lvlJc w:val="left"/>
      <w:pPr>
        <w:ind w:left="2880" w:hanging="360"/>
      </w:pPr>
    </w:lvl>
    <w:lvl w:ilvl="4" w:tplc="294A7038" w:tentative="1">
      <w:start w:val="1"/>
      <w:numFmt w:val="lowerLetter"/>
      <w:lvlText w:val="%5."/>
      <w:lvlJc w:val="left"/>
      <w:pPr>
        <w:ind w:left="3600" w:hanging="360"/>
      </w:pPr>
    </w:lvl>
    <w:lvl w:ilvl="5" w:tplc="97F28BEC" w:tentative="1">
      <w:start w:val="1"/>
      <w:numFmt w:val="lowerRoman"/>
      <w:lvlText w:val="%6."/>
      <w:lvlJc w:val="right"/>
      <w:pPr>
        <w:ind w:left="4320" w:hanging="180"/>
      </w:pPr>
    </w:lvl>
    <w:lvl w:ilvl="6" w:tplc="4CB0766A" w:tentative="1">
      <w:start w:val="1"/>
      <w:numFmt w:val="decimal"/>
      <w:lvlText w:val="%7."/>
      <w:lvlJc w:val="left"/>
      <w:pPr>
        <w:ind w:left="5040" w:hanging="360"/>
      </w:pPr>
    </w:lvl>
    <w:lvl w:ilvl="7" w:tplc="496AC134" w:tentative="1">
      <w:start w:val="1"/>
      <w:numFmt w:val="lowerLetter"/>
      <w:lvlText w:val="%8."/>
      <w:lvlJc w:val="left"/>
      <w:pPr>
        <w:ind w:left="5760" w:hanging="360"/>
      </w:pPr>
    </w:lvl>
    <w:lvl w:ilvl="8" w:tplc="A34C389C" w:tentative="1">
      <w:start w:val="1"/>
      <w:numFmt w:val="lowerRoman"/>
      <w:lvlText w:val="%9."/>
      <w:lvlJc w:val="right"/>
      <w:pPr>
        <w:ind w:left="6480" w:hanging="180"/>
      </w:pPr>
    </w:lvl>
  </w:abstractNum>
  <w:abstractNum w:abstractNumId="1" w15:restartNumberingAfterBreak="0">
    <w:nsid w:val="09F52B0D"/>
    <w:multiLevelType w:val="hybridMultilevel"/>
    <w:tmpl w:val="7A8A82FE"/>
    <w:lvl w:ilvl="0" w:tplc="27BA79BE">
      <w:start w:val="1"/>
      <w:numFmt w:val="bullet"/>
      <w:lvlText w:val=""/>
      <w:lvlJc w:val="left"/>
      <w:pPr>
        <w:ind w:left="720" w:hanging="360"/>
      </w:pPr>
      <w:rPr>
        <w:rFonts w:ascii="Symbol" w:hAnsi="Symbol" w:hint="default"/>
      </w:rPr>
    </w:lvl>
    <w:lvl w:ilvl="1" w:tplc="0F847E92" w:tentative="1">
      <w:start w:val="1"/>
      <w:numFmt w:val="bullet"/>
      <w:lvlText w:val="o"/>
      <w:lvlJc w:val="left"/>
      <w:pPr>
        <w:ind w:left="1440" w:hanging="360"/>
      </w:pPr>
      <w:rPr>
        <w:rFonts w:ascii="Courier New" w:hAnsi="Courier New" w:cs="Courier New" w:hint="default"/>
      </w:rPr>
    </w:lvl>
    <w:lvl w:ilvl="2" w:tplc="3F1EC31A" w:tentative="1">
      <w:start w:val="1"/>
      <w:numFmt w:val="bullet"/>
      <w:lvlText w:val=""/>
      <w:lvlJc w:val="left"/>
      <w:pPr>
        <w:ind w:left="2160" w:hanging="360"/>
      </w:pPr>
      <w:rPr>
        <w:rFonts w:ascii="Wingdings" w:hAnsi="Wingdings" w:hint="default"/>
      </w:rPr>
    </w:lvl>
    <w:lvl w:ilvl="3" w:tplc="4D869A16" w:tentative="1">
      <w:start w:val="1"/>
      <w:numFmt w:val="bullet"/>
      <w:lvlText w:val=""/>
      <w:lvlJc w:val="left"/>
      <w:pPr>
        <w:ind w:left="2880" w:hanging="360"/>
      </w:pPr>
      <w:rPr>
        <w:rFonts w:ascii="Symbol" w:hAnsi="Symbol" w:hint="default"/>
      </w:rPr>
    </w:lvl>
    <w:lvl w:ilvl="4" w:tplc="E3C6D802" w:tentative="1">
      <w:start w:val="1"/>
      <w:numFmt w:val="bullet"/>
      <w:lvlText w:val="o"/>
      <w:lvlJc w:val="left"/>
      <w:pPr>
        <w:ind w:left="3600" w:hanging="360"/>
      </w:pPr>
      <w:rPr>
        <w:rFonts w:ascii="Courier New" w:hAnsi="Courier New" w:cs="Courier New" w:hint="default"/>
      </w:rPr>
    </w:lvl>
    <w:lvl w:ilvl="5" w:tplc="667C231E" w:tentative="1">
      <w:start w:val="1"/>
      <w:numFmt w:val="bullet"/>
      <w:lvlText w:val=""/>
      <w:lvlJc w:val="left"/>
      <w:pPr>
        <w:ind w:left="4320" w:hanging="360"/>
      </w:pPr>
      <w:rPr>
        <w:rFonts w:ascii="Wingdings" w:hAnsi="Wingdings" w:hint="default"/>
      </w:rPr>
    </w:lvl>
    <w:lvl w:ilvl="6" w:tplc="7DEC6ED4" w:tentative="1">
      <w:start w:val="1"/>
      <w:numFmt w:val="bullet"/>
      <w:lvlText w:val=""/>
      <w:lvlJc w:val="left"/>
      <w:pPr>
        <w:ind w:left="5040" w:hanging="360"/>
      </w:pPr>
      <w:rPr>
        <w:rFonts w:ascii="Symbol" w:hAnsi="Symbol" w:hint="default"/>
      </w:rPr>
    </w:lvl>
    <w:lvl w:ilvl="7" w:tplc="5042880C" w:tentative="1">
      <w:start w:val="1"/>
      <w:numFmt w:val="bullet"/>
      <w:lvlText w:val="o"/>
      <w:lvlJc w:val="left"/>
      <w:pPr>
        <w:ind w:left="5760" w:hanging="360"/>
      </w:pPr>
      <w:rPr>
        <w:rFonts w:ascii="Courier New" w:hAnsi="Courier New" w:cs="Courier New" w:hint="default"/>
      </w:rPr>
    </w:lvl>
    <w:lvl w:ilvl="8" w:tplc="A064829A" w:tentative="1">
      <w:start w:val="1"/>
      <w:numFmt w:val="bullet"/>
      <w:lvlText w:val=""/>
      <w:lvlJc w:val="left"/>
      <w:pPr>
        <w:ind w:left="6480" w:hanging="360"/>
      </w:pPr>
      <w:rPr>
        <w:rFonts w:ascii="Wingdings" w:hAnsi="Wingdings" w:hint="default"/>
      </w:rPr>
    </w:lvl>
  </w:abstractNum>
  <w:abstractNum w:abstractNumId="2" w15:restartNumberingAfterBreak="0">
    <w:nsid w:val="14606D6E"/>
    <w:multiLevelType w:val="hybridMultilevel"/>
    <w:tmpl w:val="B906B6FE"/>
    <w:lvl w:ilvl="0" w:tplc="888CED0E">
      <w:start w:val="1"/>
      <w:numFmt w:val="decimal"/>
      <w:lvlText w:val="%1."/>
      <w:lvlJc w:val="left"/>
      <w:pPr>
        <w:ind w:left="360" w:hanging="360"/>
      </w:pPr>
      <w:rPr>
        <w:b/>
        <w:bCs/>
      </w:rPr>
    </w:lvl>
    <w:lvl w:ilvl="1" w:tplc="B3C88634" w:tentative="1">
      <w:start w:val="1"/>
      <w:numFmt w:val="lowerLetter"/>
      <w:lvlText w:val="%2."/>
      <w:lvlJc w:val="left"/>
      <w:pPr>
        <w:ind w:left="1440" w:hanging="360"/>
      </w:pPr>
    </w:lvl>
    <w:lvl w:ilvl="2" w:tplc="1E089EE0" w:tentative="1">
      <w:start w:val="1"/>
      <w:numFmt w:val="lowerRoman"/>
      <w:lvlText w:val="%3."/>
      <w:lvlJc w:val="right"/>
      <w:pPr>
        <w:ind w:left="2160" w:hanging="180"/>
      </w:pPr>
    </w:lvl>
    <w:lvl w:ilvl="3" w:tplc="968E2D78" w:tentative="1">
      <w:start w:val="1"/>
      <w:numFmt w:val="decimal"/>
      <w:lvlText w:val="%4."/>
      <w:lvlJc w:val="left"/>
      <w:pPr>
        <w:ind w:left="2880" w:hanging="360"/>
      </w:pPr>
    </w:lvl>
    <w:lvl w:ilvl="4" w:tplc="C2C473C0" w:tentative="1">
      <w:start w:val="1"/>
      <w:numFmt w:val="lowerLetter"/>
      <w:lvlText w:val="%5."/>
      <w:lvlJc w:val="left"/>
      <w:pPr>
        <w:ind w:left="3600" w:hanging="360"/>
      </w:pPr>
    </w:lvl>
    <w:lvl w:ilvl="5" w:tplc="E9F620E6" w:tentative="1">
      <w:start w:val="1"/>
      <w:numFmt w:val="lowerRoman"/>
      <w:lvlText w:val="%6."/>
      <w:lvlJc w:val="right"/>
      <w:pPr>
        <w:ind w:left="4320" w:hanging="180"/>
      </w:pPr>
    </w:lvl>
    <w:lvl w:ilvl="6" w:tplc="65225BF0" w:tentative="1">
      <w:start w:val="1"/>
      <w:numFmt w:val="decimal"/>
      <w:lvlText w:val="%7."/>
      <w:lvlJc w:val="left"/>
      <w:pPr>
        <w:ind w:left="5040" w:hanging="360"/>
      </w:pPr>
    </w:lvl>
    <w:lvl w:ilvl="7" w:tplc="82965028" w:tentative="1">
      <w:start w:val="1"/>
      <w:numFmt w:val="lowerLetter"/>
      <w:lvlText w:val="%8."/>
      <w:lvlJc w:val="left"/>
      <w:pPr>
        <w:ind w:left="5760" w:hanging="360"/>
      </w:pPr>
    </w:lvl>
    <w:lvl w:ilvl="8" w:tplc="708898EA" w:tentative="1">
      <w:start w:val="1"/>
      <w:numFmt w:val="lowerRoman"/>
      <w:lvlText w:val="%9."/>
      <w:lvlJc w:val="right"/>
      <w:pPr>
        <w:ind w:left="6480" w:hanging="180"/>
      </w:pPr>
    </w:lvl>
  </w:abstractNum>
  <w:abstractNum w:abstractNumId="3" w15:restartNumberingAfterBreak="0">
    <w:nsid w:val="1AEA3821"/>
    <w:multiLevelType w:val="hybridMultilevel"/>
    <w:tmpl w:val="5ECE7C76"/>
    <w:lvl w:ilvl="0" w:tplc="AB7EA91C">
      <w:start w:val="1"/>
      <w:numFmt w:val="bullet"/>
      <w:lvlText w:val=""/>
      <w:lvlJc w:val="left"/>
      <w:pPr>
        <w:ind w:left="360" w:hanging="360"/>
      </w:pPr>
      <w:rPr>
        <w:rFonts w:ascii="Wingdings" w:hAnsi="Wingdings" w:hint="default"/>
      </w:rPr>
    </w:lvl>
    <w:lvl w:ilvl="1" w:tplc="2A4613A0" w:tentative="1">
      <w:start w:val="1"/>
      <w:numFmt w:val="bullet"/>
      <w:lvlText w:val="o"/>
      <w:lvlJc w:val="left"/>
      <w:pPr>
        <w:ind w:left="1080" w:hanging="360"/>
      </w:pPr>
      <w:rPr>
        <w:rFonts w:ascii="Courier New" w:hAnsi="Courier New" w:cs="Courier New" w:hint="default"/>
      </w:rPr>
    </w:lvl>
    <w:lvl w:ilvl="2" w:tplc="259E9804" w:tentative="1">
      <w:start w:val="1"/>
      <w:numFmt w:val="bullet"/>
      <w:lvlText w:val=""/>
      <w:lvlJc w:val="left"/>
      <w:pPr>
        <w:ind w:left="1800" w:hanging="360"/>
      </w:pPr>
      <w:rPr>
        <w:rFonts w:ascii="Wingdings" w:hAnsi="Wingdings" w:hint="default"/>
      </w:rPr>
    </w:lvl>
    <w:lvl w:ilvl="3" w:tplc="58ECBA50" w:tentative="1">
      <w:start w:val="1"/>
      <w:numFmt w:val="bullet"/>
      <w:lvlText w:val=""/>
      <w:lvlJc w:val="left"/>
      <w:pPr>
        <w:ind w:left="2520" w:hanging="360"/>
      </w:pPr>
      <w:rPr>
        <w:rFonts w:ascii="Symbol" w:hAnsi="Symbol" w:hint="default"/>
      </w:rPr>
    </w:lvl>
    <w:lvl w:ilvl="4" w:tplc="2AE4EFE4" w:tentative="1">
      <w:start w:val="1"/>
      <w:numFmt w:val="bullet"/>
      <w:lvlText w:val="o"/>
      <w:lvlJc w:val="left"/>
      <w:pPr>
        <w:ind w:left="3240" w:hanging="360"/>
      </w:pPr>
      <w:rPr>
        <w:rFonts w:ascii="Courier New" w:hAnsi="Courier New" w:cs="Courier New" w:hint="default"/>
      </w:rPr>
    </w:lvl>
    <w:lvl w:ilvl="5" w:tplc="A2E6BE40" w:tentative="1">
      <w:start w:val="1"/>
      <w:numFmt w:val="bullet"/>
      <w:lvlText w:val=""/>
      <w:lvlJc w:val="left"/>
      <w:pPr>
        <w:ind w:left="3960" w:hanging="360"/>
      </w:pPr>
      <w:rPr>
        <w:rFonts w:ascii="Wingdings" w:hAnsi="Wingdings" w:hint="default"/>
      </w:rPr>
    </w:lvl>
    <w:lvl w:ilvl="6" w:tplc="145ED4E8" w:tentative="1">
      <w:start w:val="1"/>
      <w:numFmt w:val="bullet"/>
      <w:lvlText w:val=""/>
      <w:lvlJc w:val="left"/>
      <w:pPr>
        <w:ind w:left="4680" w:hanging="360"/>
      </w:pPr>
      <w:rPr>
        <w:rFonts w:ascii="Symbol" w:hAnsi="Symbol" w:hint="default"/>
      </w:rPr>
    </w:lvl>
    <w:lvl w:ilvl="7" w:tplc="480EA9B8" w:tentative="1">
      <w:start w:val="1"/>
      <w:numFmt w:val="bullet"/>
      <w:lvlText w:val="o"/>
      <w:lvlJc w:val="left"/>
      <w:pPr>
        <w:ind w:left="5400" w:hanging="360"/>
      </w:pPr>
      <w:rPr>
        <w:rFonts w:ascii="Courier New" w:hAnsi="Courier New" w:cs="Courier New" w:hint="default"/>
      </w:rPr>
    </w:lvl>
    <w:lvl w:ilvl="8" w:tplc="64D00D30" w:tentative="1">
      <w:start w:val="1"/>
      <w:numFmt w:val="bullet"/>
      <w:lvlText w:val=""/>
      <w:lvlJc w:val="left"/>
      <w:pPr>
        <w:ind w:left="6120" w:hanging="360"/>
      </w:pPr>
      <w:rPr>
        <w:rFonts w:ascii="Wingdings" w:hAnsi="Wingdings" w:hint="default"/>
      </w:rPr>
    </w:lvl>
  </w:abstractNum>
  <w:abstractNum w:abstractNumId="4" w15:restartNumberingAfterBreak="0">
    <w:nsid w:val="23800EC2"/>
    <w:multiLevelType w:val="hybridMultilevel"/>
    <w:tmpl w:val="D390BA0A"/>
    <w:lvl w:ilvl="0" w:tplc="809C6BBC">
      <w:start w:val="1"/>
      <w:numFmt w:val="bullet"/>
      <w:lvlText w:val=""/>
      <w:lvlJc w:val="left"/>
      <w:pPr>
        <w:ind w:left="720" w:hanging="360"/>
      </w:pPr>
      <w:rPr>
        <w:rFonts w:ascii="Symbol" w:hAnsi="Symbol" w:hint="default"/>
      </w:rPr>
    </w:lvl>
    <w:lvl w:ilvl="1" w:tplc="83FE49FA" w:tentative="1">
      <w:start w:val="1"/>
      <w:numFmt w:val="bullet"/>
      <w:lvlText w:val="o"/>
      <w:lvlJc w:val="left"/>
      <w:pPr>
        <w:ind w:left="1440" w:hanging="360"/>
      </w:pPr>
      <w:rPr>
        <w:rFonts w:ascii="Courier New" w:hAnsi="Courier New" w:cs="Courier New" w:hint="default"/>
      </w:rPr>
    </w:lvl>
    <w:lvl w:ilvl="2" w:tplc="77C8C824" w:tentative="1">
      <w:start w:val="1"/>
      <w:numFmt w:val="bullet"/>
      <w:lvlText w:val=""/>
      <w:lvlJc w:val="left"/>
      <w:pPr>
        <w:ind w:left="2160" w:hanging="360"/>
      </w:pPr>
      <w:rPr>
        <w:rFonts w:ascii="Wingdings" w:hAnsi="Wingdings" w:hint="default"/>
      </w:rPr>
    </w:lvl>
    <w:lvl w:ilvl="3" w:tplc="B75CDA66" w:tentative="1">
      <w:start w:val="1"/>
      <w:numFmt w:val="bullet"/>
      <w:lvlText w:val=""/>
      <w:lvlJc w:val="left"/>
      <w:pPr>
        <w:ind w:left="2880" w:hanging="360"/>
      </w:pPr>
      <w:rPr>
        <w:rFonts w:ascii="Symbol" w:hAnsi="Symbol" w:hint="default"/>
      </w:rPr>
    </w:lvl>
    <w:lvl w:ilvl="4" w:tplc="3B9AF904" w:tentative="1">
      <w:start w:val="1"/>
      <w:numFmt w:val="bullet"/>
      <w:lvlText w:val="o"/>
      <w:lvlJc w:val="left"/>
      <w:pPr>
        <w:ind w:left="3600" w:hanging="360"/>
      </w:pPr>
      <w:rPr>
        <w:rFonts w:ascii="Courier New" w:hAnsi="Courier New" w:cs="Courier New" w:hint="default"/>
      </w:rPr>
    </w:lvl>
    <w:lvl w:ilvl="5" w:tplc="9F843D18" w:tentative="1">
      <w:start w:val="1"/>
      <w:numFmt w:val="bullet"/>
      <w:lvlText w:val=""/>
      <w:lvlJc w:val="left"/>
      <w:pPr>
        <w:ind w:left="4320" w:hanging="360"/>
      </w:pPr>
      <w:rPr>
        <w:rFonts w:ascii="Wingdings" w:hAnsi="Wingdings" w:hint="default"/>
      </w:rPr>
    </w:lvl>
    <w:lvl w:ilvl="6" w:tplc="52B2F4F0" w:tentative="1">
      <w:start w:val="1"/>
      <w:numFmt w:val="bullet"/>
      <w:lvlText w:val=""/>
      <w:lvlJc w:val="left"/>
      <w:pPr>
        <w:ind w:left="5040" w:hanging="360"/>
      </w:pPr>
      <w:rPr>
        <w:rFonts w:ascii="Symbol" w:hAnsi="Symbol" w:hint="default"/>
      </w:rPr>
    </w:lvl>
    <w:lvl w:ilvl="7" w:tplc="5E32FCA8" w:tentative="1">
      <w:start w:val="1"/>
      <w:numFmt w:val="bullet"/>
      <w:lvlText w:val="o"/>
      <w:lvlJc w:val="left"/>
      <w:pPr>
        <w:ind w:left="5760" w:hanging="360"/>
      </w:pPr>
      <w:rPr>
        <w:rFonts w:ascii="Courier New" w:hAnsi="Courier New" w:cs="Courier New" w:hint="default"/>
      </w:rPr>
    </w:lvl>
    <w:lvl w:ilvl="8" w:tplc="485209B6" w:tentative="1">
      <w:start w:val="1"/>
      <w:numFmt w:val="bullet"/>
      <w:lvlText w:val=""/>
      <w:lvlJc w:val="left"/>
      <w:pPr>
        <w:ind w:left="6480" w:hanging="360"/>
      </w:pPr>
      <w:rPr>
        <w:rFonts w:ascii="Wingdings" w:hAnsi="Wingdings" w:hint="default"/>
      </w:rPr>
    </w:lvl>
  </w:abstractNum>
  <w:abstractNum w:abstractNumId="5" w15:restartNumberingAfterBreak="0">
    <w:nsid w:val="2E0F21EE"/>
    <w:multiLevelType w:val="hybridMultilevel"/>
    <w:tmpl w:val="B0A0708C"/>
    <w:lvl w:ilvl="0" w:tplc="6D7A67B6">
      <w:start w:val="1"/>
      <w:numFmt w:val="bullet"/>
      <w:lvlText w:val=""/>
      <w:lvlJc w:val="left"/>
      <w:pPr>
        <w:ind w:left="720" w:hanging="360"/>
      </w:pPr>
      <w:rPr>
        <w:rFonts w:ascii="Symbol" w:hAnsi="Symbol" w:hint="default"/>
      </w:rPr>
    </w:lvl>
    <w:lvl w:ilvl="1" w:tplc="13805A02" w:tentative="1">
      <w:start w:val="1"/>
      <w:numFmt w:val="bullet"/>
      <w:lvlText w:val="o"/>
      <w:lvlJc w:val="left"/>
      <w:pPr>
        <w:ind w:left="1440" w:hanging="360"/>
      </w:pPr>
      <w:rPr>
        <w:rFonts w:ascii="Courier New" w:hAnsi="Courier New" w:cs="Courier New" w:hint="default"/>
      </w:rPr>
    </w:lvl>
    <w:lvl w:ilvl="2" w:tplc="8900635A" w:tentative="1">
      <w:start w:val="1"/>
      <w:numFmt w:val="bullet"/>
      <w:lvlText w:val=""/>
      <w:lvlJc w:val="left"/>
      <w:pPr>
        <w:ind w:left="2160" w:hanging="360"/>
      </w:pPr>
      <w:rPr>
        <w:rFonts w:ascii="Wingdings" w:hAnsi="Wingdings" w:hint="default"/>
      </w:rPr>
    </w:lvl>
    <w:lvl w:ilvl="3" w:tplc="EE62CFCC" w:tentative="1">
      <w:start w:val="1"/>
      <w:numFmt w:val="bullet"/>
      <w:lvlText w:val=""/>
      <w:lvlJc w:val="left"/>
      <w:pPr>
        <w:ind w:left="2880" w:hanging="360"/>
      </w:pPr>
      <w:rPr>
        <w:rFonts w:ascii="Symbol" w:hAnsi="Symbol" w:hint="default"/>
      </w:rPr>
    </w:lvl>
    <w:lvl w:ilvl="4" w:tplc="8090A648" w:tentative="1">
      <w:start w:val="1"/>
      <w:numFmt w:val="bullet"/>
      <w:lvlText w:val="o"/>
      <w:lvlJc w:val="left"/>
      <w:pPr>
        <w:ind w:left="3600" w:hanging="360"/>
      </w:pPr>
      <w:rPr>
        <w:rFonts w:ascii="Courier New" w:hAnsi="Courier New" w:cs="Courier New" w:hint="default"/>
      </w:rPr>
    </w:lvl>
    <w:lvl w:ilvl="5" w:tplc="C3CACE5E" w:tentative="1">
      <w:start w:val="1"/>
      <w:numFmt w:val="bullet"/>
      <w:lvlText w:val=""/>
      <w:lvlJc w:val="left"/>
      <w:pPr>
        <w:ind w:left="4320" w:hanging="360"/>
      </w:pPr>
      <w:rPr>
        <w:rFonts w:ascii="Wingdings" w:hAnsi="Wingdings" w:hint="default"/>
      </w:rPr>
    </w:lvl>
    <w:lvl w:ilvl="6" w:tplc="A4DABD92" w:tentative="1">
      <w:start w:val="1"/>
      <w:numFmt w:val="bullet"/>
      <w:lvlText w:val=""/>
      <w:lvlJc w:val="left"/>
      <w:pPr>
        <w:ind w:left="5040" w:hanging="360"/>
      </w:pPr>
      <w:rPr>
        <w:rFonts w:ascii="Symbol" w:hAnsi="Symbol" w:hint="default"/>
      </w:rPr>
    </w:lvl>
    <w:lvl w:ilvl="7" w:tplc="0EA41C3A" w:tentative="1">
      <w:start w:val="1"/>
      <w:numFmt w:val="bullet"/>
      <w:lvlText w:val="o"/>
      <w:lvlJc w:val="left"/>
      <w:pPr>
        <w:ind w:left="5760" w:hanging="360"/>
      </w:pPr>
      <w:rPr>
        <w:rFonts w:ascii="Courier New" w:hAnsi="Courier New" w:cs="Courier New" w:hint="default"/>
      </w:rPr>
    </w:lvl>
    <w:lvl w:ilvl="8" w:tplc="48DC94A6" w:tentative="1">
      <w:start w:val="1"/>
      <w:numFmt w:val="bullet"/>
      <w:lvlText w:val=""/>
      <w:lvlJc w:val="left"/>
      <w:pPr>
        <w:ind w:left="6480" w:hanging="360"/>
      </w:pPr>
      <w:rPr>
        <w:rFonts w:ascii="Wingdings" w:hAnsi="Wingdings" w:hint="default"/>
      </w:rPr>
    </w:lvl>
  </w:abstractNum>
  <w:abstractNum w:abstractNumId="6" w15:restartNumberingAfterBreak="0">
    <w:nsid w:val="318B60E1"/>
    <w:multiLevelType w:val="hybridMultilevel"/>
    <w:tmpl w:val="ED4064DC"/>
    <w:lvl w:ilvl="0" w:tplc="81DC5168">
      <w:start w:val="1"/>
      <w:numFmt w:val="decimal"/>
      <w:lvlText w:val="%1."/>
      <w:lvlJc w:val="left"/>
      <w:pPr>
        <w:ind w:left="360" w:hanging="360"/>
      </w:pPr>
      <w:rPr>
        <w:rFonts w:hint="default"/>
      </w:rPr>
    </w:lvl>
    <w:lvl w:ilvl="1" w:tplc="8F2E5EBA" w:tentative="1">
      <w:start w:val="1"/>
      <w:numFmt w:val="lowerLetter"/>
      <w:lvlText w:val="%2."/>
      <w:lvlJc w:val="left"/>
      <w:pPr>
        <w:ind w:left="1440" w:hanging="360"/>
      </w:pPr>
    </w:lvl>
    <w:lvl w:ilvl="2" w:tplc="5E102800" w:tentative="1">
      <w:start w:val="1"/>
      <w:numFmt w:val="lowerRoman"/>
      <w:lvlText w:val="%3."/>
      <w:lvlJc w:val="right"/>
      <w:pPr>
        <w:ind w:left="2160" w:hanging="180"/>
      </w:pPr>
    </w:lvl>
    <w:lvl w:ilvl="3" w:tplc="D020DE8E" w:tentative="1">
      <w:start w:val="1"/>
      <w:numFmt w:val="decimal"/>
      <w:lvlText w:val="%4."/>
      <w:lvlJc w:val="left"/>
      <w:pPr>
        <w:ind w:left="2880" w:hanging="360"/>
      </w:pPr>
    </w:lvl>
    <w:lvl w:ilvl="4" w:tplc="97C83E90" w:tentative="1">
      <w:start w:val="1"/>
      <w:numFmt w:val="lowerLetter"/>
      <w:lvlText w:val="%5."/>
      <w:lvlJc w:val="left"/>
      <w:pPr>
        <w:ind w:left="3600" w:hanging="360"/>
      </w:pPr>
    </w:lvl>
    <w:lvl w:ilvl="5" w:tplc="6DF0FBB4" w:tentative="1">
      <w:start w:val="1"/>
      <w:numFmt w:val="lowerRoman"/>
      <w:lvlText w:val="%6."/>
      <w:lvlJc w:val="right"/>
      <w:pPr>
        <w:ind w:left="4320" w:hanging="180"/>
      </w:pPr>
    </w:lvl>
    <w:lvl w:ilvl="6" w:tplc="BE6004B2" w:tentative="1">
      <w:start w:val="1"/>
      <w:numFmt w:val="decimal"/>
      <w:lvlText w:val="%7."/>
      <w:lvlJc w:val="left"/>
      <w:pPr>
        <w:ind w:left="5040" w:hanging="360"/>
      </w:pPr>
    </w:lvl>
    <w:lvl w:ilvl="7" w:tplc="6E86704A" w:tentative="1">
      <w:start w:val="1"/>
      <w:numFmt w:val="lowerLetter"/>
      <w:lvlText w:val="%8."/>
      <w:lvlJc w:val="left"/>
      <w:pPr>
        <w:ind w:left="5760" w:hanging="360"/>
      </w:pPr>
    </w:lvl>
    <w:lvl w:ilvl="8" w:tplc="69B6FF84" w:tentative="1">
      <w:start w:val="1"/>
      <w:numFmt w:val="lowerRoman"/>
      <w:lvlText w:val="%9."/>
      <w:lvlJc w:val="right"/>
      <w:pPr>
        <w:ind w:left="6480" w:hanging="180"/>
      </w:pPr>
    </w:lvl>
  </w:abstractNum>
  <w:abstractNum w:abstractNumId="7" w15:restartNumberingAfterBreak="0">
    <w:nsid w:val="35F545F2"/>
    <w:multiLevelType w:val="hybridMultilevel"/>
    <w:tmpl w:val="123CFE46"/>
    <w:lvl w:ilvl="0" w:tplc="405C7078">
      <w:start w:val="1"/>
      <w:numFmt w:val="bullet"/>
      <w:lvlText w:val=""/>
      <w:lvlJc w:val="left"/>
      <w:pPr>
        <w:ind w:left="720" w:hanging="360"/>
      </w:pPr>
      <w:rPr>
        <w:rFonts w:ascii="Symbol" w:hAnsi="Symbol" w:hint="default"/>
      </w:rPr>
    </w:lvl>
    <w:lvl w:ilvl="1" w:tplc="3F308F80" w:tentative="1">
      <w:start w:val="1"/>
      <w:numFmt w:val="bullet"/>
      <w:lvlText w:val="o"/>
      <w:lvlJc w:val="left"/>
      <w:pPr>
        <w:ind w:left="1440" w:hanging="360"/>
      </w:pPr>
      <w:rPr>
        <w:rFonts w:ascii="Courier New" w:hAnsi="Courier New" w:cs="Courier New" w:hint="default"/>
      </w:rPr>
    </w:lvl>
    <w:lvl w:ilvl="2" w:tplc="C6E0154C" w:tentative="1">
      <w:start w:val="1"/>
      <w:numFmt w:val="bullet"/>
      <w:lvlText w:val=""/>
      <w:lvlJc w:val="left"/>
      <w:pPr>
        <w:ind w:left="2160" w:hanging="360"/>
      </w:pPr>
      <w:rPr>
        <w:rFonts w:ascii="Wingdings" w:hAnsi="Wingdings" w:hint="default"/>
      </w:rPr>
    </w:lvl>
    <w:lvl w:ilvl="3" w:tplc="4C6EA4E0" w:tentative="1">
      <w:start w:val="1"/>
      <w:numFmt w:val="bullet"/>
      <w:lvlText w:val=""/>
      <w:lvlJc w:val="left"/>
      <w:pPr>
        <w:ind w:left="2880" w:hanging="360"/>
      </w:pPr>
      <w:rPr>
        <w:rFonts w:ascii="Symbol" w:hAnsi="Symbol" w:hint="default"/>
      </w:rPr>
    </w:lvl>
    <w:lvl w:ilvl="4" w:tplc="A678B2C6" w:tentative="1">
      <w:start w:val="1"/>
      <w:numFmt w:val="bullet"/>
      <w:lvlText w:val="o"/>
      <w:lvlJc w:val="left"/>
      <w:pPr>
        <w:ind w:left="3600" w:hanging="360"/>
      </w:pPr>
      <w:rPr>
        <w:rFonts w:ascii="Courier New" w:hAnsi="Courier New" w:cs="Courier New" w:hint="default"/>
      </w:rPr>
    </w:lvl>
    <w:lvl w:ilvl="5" w:tplc="ECAAE906" w:tentative="1">
      <w:start w:val="1"/>
      <w:numFmt w:val="bullet"/>
      <w:lvlText w:val=""/>
      <w:lvlJc w:val="left"/>
      <w:pPr>
        <w:ind w:left="4320" w:hanging="360"/>
      </w:pPr>
      <w:rPr>
        <w:rFonts w:ascii="Wingdings" w:hAnsi="Wingdings" w:hint="default"/>
      </w:rPr>
    </w:lvl>
    <w:lvl w:ilvl="6" w:tplc="27C88A92" w:tentative="1">
      <w:start w:val="1"/>
      <w:numFmt w:val="bullet"/>
      <w:lvlText w:val=""/>
      <w:lvlJc w:val="left"/>
      <w:pPr>
        <w:ind w:left="5040" w:hanging="360"/>
      </w:pPr>
      <w:rPr>
        <w:rFonts w:ascii="Symbol" w:hAnsi="Symbol" w:hint="default"/>
      </w:rPr>
    </w:lvl>
    <w:lvl w:ilvl="7" w:tplc="A8DEFC02" w:tentative="1">
      <w:start w:val="1"/>
      <w:numFmt w:val="bullet"/>
      <w:lvlText w:val="o"/>
      <w:lvlJc w:val="left"/>
      <w:pPr>
        <w:ind w:left="5760" w:hanging="360"/>
      </w:pPr>
      <w:rPr>
        <w:rFonts w:ascii="Courier New" w:hAnsi="Courier New" w:cs="Courier New" w:hint="default"/>
      </w:rPr>
    </w:lvl>
    <w:lvl w:ilvl="8" w:tplc="85D0005E" w:tentative="1">
      <w:start w:val="1"/>
      <w:numFmt w:val="bullet"/>
      <w:lvlText w:val=""/>
      <w:lvlJc w:val="left"/>
      <w:pPr>
        <w:ind w:left="6480" w:hanging="360"/>
      </w:pPr>
      <w:rPr>
        <w:rFonts w:ascii="Wingdings" w:hAnsi="Wingdings" w:hint="default"/>
      </w:rPr>
    </w:lvl>
  </w:abstractNum>
  <w:abstractNum w:abstractNumId="8" w15:restartNumberingAfterBreak="0">
    <w:nsid w:val="3AEB01AB"/>
    <w:multiLevelType w:val="hybridMultilevel"/>
    <w:tmpl w:val="7A5A4B74"/>
    <w:lvl w:ilvl="0" w:tplc="DAD26008">
      <w:start w:val="1"/>
      <w:numFmt w:val="bullet"/>
      <w:lvlText w:val=""/>
      <w:lvlJc w:val="left"/>
      <w:pPr>
        <w:ind w:left="720" w:hanging="360"/>
      </w:pPr>
      <w:rPr>
        <w:rFonts w:ascii="Symbol" w:hAnsi="Symbol" w:hint="default"/>
      </w:rPr>
    </w:lvl>
    <w:lvl w:ilvl="1" w:tplc="89807E0C" w:tentative="1">
      <w:start w:val="1"/>
      <w:numFmt w:val="bullet"/>
      <w:lvlText w:val="o"/>
      <w:lvlJc w:val="left"/>
      <w:pPr>
        <w:ind w:left="1440" w:hanging="360"/>
      </w:pPr>
      <w:rPr>
        <w:rFonts w:ascii="Courier New" w:hAnsi="Courier New" w:cs="Courier New" w:hint="default"/>
      </w:rPr>
    </w:lvl>
    <w:lvl w:ilvl="2" w:tplc="31B41658" w:tentative="1">
      <w:start w:val="1"/>
      <w:numFmt w:val="bullet"/>
      <w:lvlText w:val=""/>
      <w:lvlJc w:val="left"/>
      <w:pPr>
        <w:ind w:left="2160" w:hanging="360"/>
      </w:pPr>
      <w:rPr>
        <w:rFonts w:ascii="Wingdings" w:hAnsi="Wingdings" w:hint="default"/>
      </w:rPr>
    </w:lvl>
    <w:lvl w:ilvl="3" w:tplc="95CE99B4" w:tentative="1">
      <w:start w:val="1"/>
      <w:numFmt w:val="bullet"/>
      <w:lvlText w:val=""/>
      <w:lvlJc w:val="left"/>
      <w:pPr>
        <w:ind w:left="2880" w:hanging="360"/>
      </w:pPr>
      <w:rPr>
        <w:rFonts w:ascii="Symbol" w:hAnsi="Symbol" w:hint="default"/>
      </w:rPr>
    </w:lvl>
    <w:lvl w:ilvl="4" w:tplc="0C047208" w:tentative="1">
      <w:start w:val="1"/>
      <w:numFmt w:val="bullet"/>
      <w:lvlText w:val="o"/>
      <w:lvlJc w:val="left"/>
      <w:pPr>
        <w:ind w:left="3600" w:hanging="360"/>
      </w:pPr>
      <w:rPr>
        <w:rFonts w:ascii="Courier New" w:hAnsi="Courier New" w:cs="Courier New" w:hint="default"/>
      </w:rPr>
    </w:lvl>
    <w:lvl w:ilvl="5" w:tplc="FC7478C2" w:tentative="1">
      <w:start w:val="1"/>
      <w:numFmt w:val="bullet"/>
      <w:lvlText w:val=""/>
      <w:lvlJc w:val="left"/>
      <w:pPr>
        <w:ind w:left="4320" w:hanging="360"/>
      </w:pPr>
      <w:rPr>
        <w:rFonts w:ascii="Wingdings" w:hAnsi="Wingdings" w:hint="default"/>
      </w:rPr>
    </w:lvl>
    <w:lvl w:ilvl="6" w:tplc="31A017DE" w:tentative="1">
      <w:start w:val="1"/>
      <w:numFmt w:val="bullet"/>
      <w:lvlText w:val=""/>
      <w:lvlJc w:val="left"/>
      <w:pPr>
        <w:ind w:left="5040" w:hanging="360"/>
      </w:pPr>
      <w:rPr>
        <w:rFonts w:ascii="Symbol" w:hAnsi="Symbol" w:hint="default"/>
      </w:rPr>
    </w:lvl>
    <w:lvl w:ilvl="7" w:tplc="2564BA9C" w:tentative="1">
      <w:start w:val="1"/>
      <w:numFmt w:val="bullet"/>
      <w:lvlText w:val="o"/>
      <w:lvlJc w:val="left"/>
      <w:pPr>
        <w:ind w:left="5760" w:hanging="360"/>
      </w:pPr>
      <w:rPr>
        <w:rFonts w:ascii="Courier New" w:hAnsi="Courier New" w:cs="Courier New" w:hint="default"/>
      </w:rPr>
    </w:lvl>
    <w:lvl w:ilvl="8" w:tplc="9F4EE64A" w:tentative="1">
      <w:start w:val="1"/>
      <w:numFmt w:val="bullet"/>
      <w:lvlText w:val=""/>
      <w:lvlJc w:val="left"/>
      <w:pPr>
        <w:ind w:left="6480" w:hanging="360"/>
      </w:pPr>
      <w:rPr>
        <w:rFonts w:ascii="Wingdings" w:hAnsi="Wingdings" w:hint="default"/>
      </w:rPr>
    </w:lvl>
  </w:abstractNum>
  <w:abstractNum w:abstractNumId="9" w15:restartNumberingAfterBreak="0">
    <w:nsid w:val="5840680E"/>
    <w:multiLevelType w:val="hybridMultilevel"/>
    <w:tmpl w:val="57F48DE4"/>
    <w:lvl w:ilvl="0" w:tplc="B3D68BDA">
      <w:start w:val="1"/>
      <w:numFmt w:val="bullet"/>
      <w:lvlText w:val=""/>
      <w:lvlJc w:val="left"/>
      <w:pPr>
        <w:ind w:left="720" w:hanging="360"/>
      </w:pPr>
      <w:rPr>
        <w:rFonts w:ascii="Symbol" w:hAnsi="Symbol" w:hint="default"/>
      </w:rPr>
    </w:lvl>
    <w:lvl w:ilvl="1" w:tplc="8E90AF04" w:tentative="1">
      <w:start w:val="1"/>
      <w:numFmt w:val="bullet"/>
      <w:lvlText w:val="o"/>
      <w:lvlJc w:val="left"/>
      <w:pPr>
        <w:ind w:left="1440" w:hanging="360"/>
      </w:pPr>
      <w:rPr>
        <w:rFonts w:ascii="Courier New" w:hAnsi="Courier New" w:cs="Courier New" w:hint="default"/>
      </w:rPr>
    </w:lvl>
    <w:lvl w:ilvl="2" w:tplc="A5B48914" w:tentative="1">
      <w:start w:val="1"/>
      <w:numFmt w:val="bullet"/>
      <w:lvlText w:val=""/>
      <w:lvlJc w:val="left"/>
      <w:pPr>
        <w:ind w:left="2160" w:hanging="360"/>
      </w:pPr>
      <w:rPr>
        <w:rFonts w:ascii="Wingdings" w:hAnsi="Wingdings" w:hint="default"/>
      </w:rPr>
    </w:lvl>
    <w:lvl w:ilvl="3" w:tplc="6A04743A" w:tentative="1">
      <w:start w:val="1"/>
      <w:numFmt w:val="bullet"/>
      <w:lvlText w:val=""/>
      <w:lvlJc w:val="left"/>
      <w:pPr>
        <w:ind w:left="2880" w:hanging="360"/>
      </w:pPr>
      <w:rPr>
        <w:rFonts w:ascii="Symbol" w:hAnsi="Symbol" w:hint="default"/>
      </w:rPr>
    </w:lvl>
    <w:lvl w:ilvl="4" w:tplc="323465E0" w:tentative="1">
      <w:start w:val="1"/>
      <w:numFmt w:val="bullet"/>
      <w:lvlText w:val="o"/>
      <w:lvlJc w:val="left"/>
      <w:pPr>
        <w:ind w:left="3600" w:hanging="360"/>
      </w:pPr>
      <w:rPr>
        <w:rFonts w:ascii="Courier New" w:hAnsi="Courier New" w:cs="Courier New" w:hint="default"/>
      </w:rPr>
    </w:lvl>
    <w:lvl w:ilvl="5" w:tplc="B8F63EBE" w:tentative="1">
      <w:start w:val="1"/>
      <w:numFmt w:val="bullet"/>
      <w:lvlText w:val=""/>
      <w:lvlJc w:val="left"/>
      <w:pPr>
        <w:ind w:left="4320" w:hanging="360"/>
      </w:pPr>
      <w:rPr>
        <w:rFonts w:ascii="Wingdings" w:hAnsi="Wingdings" w:hint="default"/>
      </w:rPr>
    </w:lvl>
    <w:lvl w:ilvl="6" w:tplc="6E9A617A" w:tentative="1">
      <w:start w:val="1"/>
      <w:numFmt w:val="bullet"/>
      <w:lvlText w:val=""/>
      <w:lvlJc w:val="left"/>
      <w:pPr>
        <w:ind w:left="5040" w:hanging="360"/>
      </w:pPr>
      <w:rPr>
        <w:rFonts w:ascii="Symbol" w:hAnsi="Symbol" w:hint="default"/>
      </w:rPr>
    </w:lvl>
    <w:lvl w:ilvl="7" w:tplc="FBB8885A" w:tentative="1">
      <w:start w:val="1"/>
      <w:numFmt w:val="bullet"/>
      <w:lvlText w:val="o"/>
      <w:lvlJc w:val="left"/>
      <w:pPr>
        <w:ind w:left="5760" w:hanging="360"/>
      </w:pPr>
      <w:rPr>
        <w:rFonts w:ascii="Courier New" w:hAnsi="Courier New" w:cs="Courier New" w:hint="default"/>
      </w:rPr>
    </w:lvl>
    <w:lvl w:ilvl="8" w:tplc="7E5C1812" w:tentative="1">
      <w:start w:val="1"/>
      <w:numFmt w:val="bullet"/>
      <w:lvlText w:val=""/>
      <w:lvlJc w:val="left"/>
      <w:pPr>
        <w:ind w:left="6480" w:hanging="360"/>
      </w:pPr>
      <w:rPr>
        <w:rFonts w:ascii="Wingdings" w:hAnsi="Wingdings" w:hint="default"/>
      </w:rPr>
    </w:lvl>
  </w:abstractNum>
  <w:abstractNum w:abstractNumId="10" w15:restartNumberingAfterBreak="0">
    <w:nsid w:val="65983948"/>
    <w:multiLevelType w:val="hybridMultilevel"/>
    <w:tmpl w:val="6C58C4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E5289B"/>
    <w:multiLevelType w:val="hybridMultilevel"/>
    <w:tmpl w:val="F108804A"/>
    <w:lvl w:ilvl="0" w:tplc="12083EC8">
      <w:start w:val="1"/>
      <w:numFmt w:val="decimal"/>
      <w:lvlText w:val="%1."/>
      <w:lvlJc w:val="left"/>
      <w:pPr>
        <w:ind w:left="360" w:hanging="360"/>
      </w:pPr>
      <w:rPr>
        <w:b/>
        <w:bCs/>
      </w:rPr>
    </w:lvl>
    <w:lvl w:ilvl="1" w:tplc="E65AAF8A" w:tentative="1">
      <w:start w:val="1"/>
      <w:numFmt w:val="lowerLetter"/>
      <w:lvlText w:val="%2."/>
      <w:lvlJc w:val="left"/>
      <w:pPr>
        <w:ind w:left="1440" w:hanging="360"/>
      </w:pPr>
    </w:lvl>
    <w:lvl w:ilvl="2" w:tplc="C434837E" w:tentative="1">
      <w:start w:val="1"/>
      <w:numFmt w:val="lowerRoman"/>
      <w:lvlText w:val="%3."/>
      <w:lvlJc w:val="right"/>
      <w:pPr>
        <w:ind w:left="2160" w:hanging="180"/>
      </w:pPr>
    </w:lvl>
    <w:lvl w:ilvl="3" w:tplc="15C2F2F8" w:tentative="1">
      <w:start w:val="1"/>
      <w:numFmt w:val="decimal"/>
      <w:lvlText w:val="%4."/>
      <w:lvlJc w:val="left"/>
      <w:pPr>
        <w:ind w:left="2880" w:hanging="360"/>
      </w:pPr>
    </w:lvl>
    <w:lvl w:ilvl="4" w:tplc="BEBCEC54" w:tentative="1">
      <w:start w:val="1"/>
      <w:numFmt w:val="lowerLetter"/>
      <w:lvlText w:val="%5."/>
      <w:lvlJc w:val="left"/>
      <w:pPr>
        <w:ind w:left="3600" w:hanging="360"/>
      </w:pPr>
    </w:lvl>
    <w:lvl w:ilvl="5" w:tplc="F9A00058" w:tentative="1">
      <w:start w:val="1"/>
      <w:numFmt w:val="lowerRoman"/>
      <w:lvlText w:val="%6."/>
      <w:lvlJc w:val="right"/>
      <w:pPr>
        <w:ind w:left="4320" w:hanging="180"/>
      </w:pPr>
    </w:lvl>
    <w:lvl w:ilvl="6" w:tplc="99327D68" w:tentative="1">
      <w:start w:val="1"/>
      <w:numFmt w:val="decimal"/>
      <w:lvlText w:val="%7."/>
      <w:lvlJc w:val="left"/>
      <w:pPr>
        <w:ind w:left="5040" w:hanging="360"/>
      </w:pPr>
    </w:lvl>
    <w:lvl w:ilvl="7" w:tplc="5D46D05A" w:tentative="1">
      <w:start w:val="1"/>
      <w:numFmt w:val="lowerLetter"/>
      <w:lvlText w:val="%8."/>
      <w:lvlJc w:val="left"/>
      <w:pPr>
        <w:ind w:left="5760" w:hanging="360"/>
      </w:pPr>
    </w:lvl>
    <w:lvl w:ilvl="8" w:tplc="95C2AFFC" w:tentative="1">
      <w:start w:val="1"/>
      <w:numFmt w:val="lowerRoman"/>
      <w:lvlText w:val="%9."/>
      <w:lvlJc w:val="right"/>
      <w:pPr>
        <w:ind w:left="6480" w:hanging="180"/>
      </w:pPr>
    </w:lvl>
  </w:abstractNum>
  <w:abstractNum w:abstractNumId="12" w15:restartNumberingAfterBreak="0">
    <w:nsid w:val="67050568"/>
    <w:multiLevelType w:val="hybridMultilevel"/>
    <w:tmpl w:val="520ADAA2"/>
    <w:lvl w:ilvl="0" w:tplc="A176BD2A">
      <w:start w:val="1"/>
      <w:numFmt w:val="bullet"/>
      <w:lvlText w:val=""/>
      <w:lvlJc w:val="left"/>
      <w:pPr>
        <w:ind w:left="720" w:hanging="360"/>
      </w:pPr>
      <w:rPr>
        <w:rFonts w:ascii="Symbol" w:hAnsi="Symbol" w:hint="default"/>
      </w:rPr>
    </w:lvl>
    <w:lvl w:ilvl="1" w:tplc="8FAC48FE" w:tentative="1">
      <w:start w:val="1"/>
      <w:numFmt w:val="bullet"/>
      <w:lvlText w:val="o"/>
      <w:lvlJc w:val="left"/>
      <w:pPr>
        <w:ind w:left="1440" w:hanging="360"/>
      </w:pPr>
      <w:rPr>
        <w:rFonts w:ascii="Courier New" w:hAnsi="Courier New" w:cs="Courier New" w:hint="default"/>
      </w:rPr>
    </w:lvl>
    <w:lvl w:ilvl="2" w:tplc="8CA04710" w:tentative="1">
      <w:start w:val="1"/>
      <w:numFmt w:val="bullet"/>
      <w:lvlText w:val=""/>
      <w:lvlJc w:val="left"/>
      <w:pPr>
        <w:ind w:left="2160" w:hanging="360"/>
      </w:pPr>
      <w:rPr>
        <w:rFonts w:ascii="Wingdings" w:hAnsi="Wingdings" w:hint="default"/>
      </w:rPr>
    </w:lvl>
    <w:lvl w:ilvl="3" w:tplc="8C261E64" w:tentative="1">
      <w:start w:val="1"/>
      <w:numFmt w:val="bullet"/>
      <w:lvlText w:val=""/>
      <w:lvlJc w:val="left"/>
      <w:pPr>
        <w:ind w:left="2880" w:hanging="360"/>
      </w:pPr>
      <w:rPr>
        <w:rFonts w:ascii="Symbol" w:hAnsi="Symbol" w:hint="default"/>
      </w:rPr>
    </w:lvl>
    <w:lvl w:ilvl="4" w:tplc="3D880780" w:tentative="1">
      <w:start w:val="1"/>
      <w:numFmt w:val="bullet"/>
      <w:lvlText w:val="o"/>
      <w:lvlJc w:val="left"/>
      <w:pPr>
        <w:ind w:left="3600" w:hanging="360"/>
      </w:pPr>
      <w:rPr>
        <w:rFonts w:ascii="Courier New" w:hAnsi="Courier New" w:cs="Courier New" w:hint="default"/>
      </w:rPr>
    </w:lvl>
    <w:lvl w:ilvl="5" w:tplc="3D64B13A" w:tentative="1">
      <w:start w:val="1"/>
      <w:numFmt w:val="bullet"/>
      <w:lvlText w:val=""/>
      <w:lvlJc w:val="left"/>
      <w:pPr>
        <w:ind w:left="4320" w:hanging="360"/>
      </w:pPr>
      <w:rPr>
        <w:rFonts w:ascii="Wingdings" w:hAnsi="Wingdings" w:hint="default"/>
      </w:rPr>
    </w:lvl>
    <w:lvl w:ilvl="6" w:tplc="A334A04A" w:tentative="1">
      <w:start w:val="1"/>
      <w:numFmt w:val="bullet"/>
      <w:lvlText w:val=""/>
      <w:lvlJc w:val="left"/>
      <w:pPr>
        <w:ind w:left="5040" w:hanging="360"/>
      </w:pPr>
      <w:rPr>
        <w:rFonts w:ascii="Symbol" w:hAnsi="Symbol" w:hint="default"/>
      </w:rPr>
    </w:lvl>
    <w:lvl w:ilvl="7" w:tplc="A078B4D2" w:tentative="1">
      <w:start w:val="1"/>
      <w:numFmt w:val="bullet"/>
      <w:lvlText w:val="o"/>
      <w:lvlJc w:val="left"/>
      <w:pPr>
        <w:ind w:left="5760" w:hanging="360"/>
      </w:pPr>
      <w:rPr>
        <w:rFonts w:ascii="Courier New" w:hAnsi="Courier New" w:cs="Courier New" w:hint="default"/>
      </w:rPr>
    </w:lvl>
    <w:lvl w:ilvl="8" w:tplc="64C432A8" w:tentative="1">
      <w:start w:val="1"/>
      <w:numFmt w:val="bullet"/>
      <w:lvlText w:val=""/>
      <w:lvlJc w:val="left"/>
      <w:pPr>
        <w:ind w:left="6480" w:hanging="360"/>
      </w:pPr>
      <w:rPr>
        <w:rFonts w:ascii="Wingdings" w:hAnsi="Wingdings" w:hint="default"/>
      </w:rPr>
    </w:lvl>
  </w:abstractNum>
  <w:abstractNum w:abstractNumId="13" w15:restartNumberingAfterBreak="0">
    <w:nsid w:val="678A5BDE"/>
    <w:multiLevelType w:val="hybridMultilevel"/>
    <w:tmpl w:val="3B48C856"/>
    <w:lvl w:ilvl="0" w:tplc="AB9E5BB6">
      <w:start w:val="1"/>
      <w:numFmt w:val="bullet"/>
      <w:lvlText w:val=""/>
      <w:lvlJc w:val="left"/>
      <w:pPr>
        <w:ind w:left="360" w:hanging="360"/>
      </w:pPr>
      <w:rPr>
        <w:rFonts w:ascii="Wingdings" w:hAnsi="Wingdings" w:hint="default"/>
      </w:rPr>
    </w:lvl>
    <w:lvl w:ilvl="1" w:tplc="E83CC8FC" w:tentative="1">
      <w:start w:val="1"/>
      <w:numFmt w:val="bullet"/>
      <w:lvlText w:val="o"/>
      <w:lvlJc w:val="left"/>
      <w:pPr>
        <w:ind w:left="1440" w:hanging="360"/>
      </w:pPr>
      <w:rPr>
        <w:rFonts w:ascii="Courier New" w:hAnsi="Courier New" w:cs="Courier New" w:hint="default"/>
      </w:rPr>
    </w:lvl>
    <w:lvl w:ilvl="2" w:tplc="E8E05B68" w:tentative="1">
      <w:start w:val="1"/>
      <w:numFmt w:val="bullet"/>
      <w:lvlText w:val=""/>
      <w:lvlJc w:val="left"/>
      <w:pPr>
        <w:ind w:left="2160" w:hanging="360"/>
      </w:pPr>
      <w:rPr>
        <w:rFonts w:ascii="Wingdings" w:hAnsi="Wingdings" w:hint="default"/>
      </w:rPr>
    </w:lvl>
    <w:lvl w:ilvl="3" w:tplc="01A80688" w:tentative="1">
      <w:start w:val="1"/>
      <w:numFmt w:val="bullet"/>
      <w:lvlText w:val=""/>
      <w:lvlJc w:val="left"/>
      <w:pPr>
        <w:ind w:left="2880" w:hanging="360"/>
      </w:pPr>
      <w:rPr>
        <w:rFonts w:ascii="Symbol" w:hAnsi="Symbol" w:hint="default"/>
      </w:rPr>
    </w:lvl>
    <w:lvl w:ilvl="4" w:tplc="0BA8990E" w:tentative="1">
      <w:start w:val="1"/>
      <w:numFmt w:val="bullet"/>
      <w:lvlText w:val="o"/>
      <w:lvlJc w:val="left"/>
      <w:pPr>
        <w:ind w:left="3600" w:hanging="360"/>
      </w:pPr>
      <w:rPr>
        <w:rFonts w:ascii="Courier New" w:hAnsi="Courier New" w:cs="Courier New" w:hint="default"/>
      </w:rPr>
    </w:lvl>
    <w:lvl w:ilvl="5" w:tplc="54361A18" w:tentative="1">
      <w:start w:val="1"/>
      <w:numFmt w:val="bullet"/>
      <w:lvlText w:val=""/>
      <w:lvlJc w:val="left"/>
      <w:pPr>
        <w:ind w:left="4320" w:hanging="360"/>
      </w:pPr>
      <w:rPr>
        <w:rFonts w:ascii="Wingdings" w:hAnsi="Wingdings" w:hint="default"/>
      </w:rPr>
    </w:lvl>
    <w:lvl w:ilvl="6" w:tplc="52D4E890" w:tentative="1">
      <w:start w:val="1"/>
      <w:numFmt w:val="bullet"/>
      <w:lvlText w:val=""/>
      <w:lvlJc w:val="left"/>
      <w:pPr>
        <w:ind w:left="5040" w:hanging="360"/>
      </w:pPr>
      <w:rPr>
        <w:rFonts w:ascii="Symbol" w:hAnsi="Symbol" w:hint="default"/>
      </w:rPr>
    </w:lvl>
    <w:lvl w:ilvl="7" w:tplc="7D86FF8A" w:tentative="1">
      <w:start w:val="1"/>
      <w:numFmt w:val="bullet"/>
      <w:lvlText w:val="o"/>
      <w:lvlJc w:val="left"/>
      <w:pPr>
        <w:ind w:left="5760" w:hanging="360"/>
      </w:pPr>
      <w:rPr>
        <w:rFonts w:ascii="Courier New" w:hAnsi="Courier New" w:cs="Courier New" w:hint="default"/>
      </w:rPr>
    </w:lvl>
    <w:lvl w:ilvl="8" w:tplc="E820CCA4" w:tentative="1">
      <w:start w:val="1"/>
      <w:numFmt w:val="bullet"/>
      <w:lvlText w:val=""/>
      <w:lvlJc w:val="left"/>
      <w:pPr>
        <w:ind w:left="6480" w:hanging="360"/>
      </w:pPr>
      <w:rPr>
        <w:rFonts w:ascii="Wingdings" w:hAnsi="Wingdings" w:hint="default"/>
      </w:rPr>
    </w:lvl>
  </w:abstractNum>
  <w:abstractNum w:abstractNumId="14" w15:restartNumberingAfterBreak="0">
    <w:nsid w:val="73863CCE"/>
    <w:multiLevelType w:val="hybridMultilevel"/>
    <w:tmpl w:val="F8D6D530"/>
    <w:lvl w:ilvl="0" w:tplc="9ED6F160">
      <w:start w:val="1"/>
      <w:numFmt w:val="bullet"/>
      <w:lvlText w:val=""/>
      <w:lvlJc w:val="left"/>
      <w:pPr>
        <w:ind w:left="720" w:hanging="360"/>
      </w:pPr>
      <w:rPr>
        <w:rFonts w:ascii="Symbol" w:hAnsi="Symbol" w:hint="default"/>
      </w:rPr>
    </w:lvl>
    <w:lvl w:ilvl="1" w:tplc="7506E6A0" w:tentative="1">
      <w:start w:val="1"/>
      <w:numFmt w:val="bullet"/>
      <w:lvlText w:val="o"/>
      <w:lvlJc w:val="left"/>
      <w:pPr>
        <w:ind w:left="1440" w:hanging="360"/>
      </w:pPr>
      <w:rPr>
        <w:rFonts w:ascii="Courier New" w:hAnsi="Courier New" w:cs="Courier New" w:hint="default"/>
      </w:rPr>
    </w:lvl>
    <w:lvl w:ilvl="2" w:tplc="120CA606" w:tentative="1">
      <w:start w:val="1"/>
      <w:numFmt w:val="bullet"/>
      <w:lvlText w:val=""/>
      <w:lvlJc w:val="left"/>
      <w:pPr>
        <w:ind w:left="2160" w:hanging="360"/>
      </w:pPr>
      <w:rPr>
        <w:rFonts w:ascii="Wingdings" w:hAnsi="Wingdings" w:hint="default"/>
      </w:rPr>
    </w:lvl>
    <w:lvl w:ilvl="3" w:tplc="A0AC6420" w:tentative="1">
      <w:start w:val="1"/>
      <w:numFmt w:val="bullet"/>
      <w:lvlText w:val=""/>
      <w:lvlJc w:val="left"/>
      <w:pPr>
        <w:ind w:left="2880" w:hanging="360"/>
      </w:pPr>
      <w:rPr>
        <w:rFonts w:ascii="Symbol" w:hAnsi="Symbol" w:hint="default"/>
      </w:rPr>
    </w:lvl>
    <w:lvl w:ilvl="4" w:tplc="B58C5340" w:tentative="1">
      <w:start w:val="1"/>
      <w:numFmt w:val="bullet"/>
      <w:lvlText w:val="o"/>
      <w:lvlJc w:val="left"/>
      <w:pPr>
        <w:ind w:left="3600" w:hanging="360"/>
      </w:pPr>
      <w:rPr>
        <w:rFonts w:ascii="Courier New" w:hAnsi="Courier New" w:cs="Courier New" w:hint="default"/>
      </w:rPr>
    </w:lvl>
    <w:lvl w:ilvl="5" w:tplc="1828120C" w:tentative="1">
      <w:start w:val="1"/>
      <w:numFmt w:val="bullet"/>
      <w:lvlText w:val=""/>
      <w:lvlJc w:val="left"/>
      <w:pPr>
        <w:ind w:left="4320" w:hanging="360"/>
      </w:pPr>
      <w:rPr>
        <w:rFonts w:ascii="Wingdings" w:hAnsi="Wingdings" w:hint="default"/>
      </w:rPr>
    </w:lvl>
    <w:lvl w:ilvl="6" w:tplc="BF10467C" w:tentative="1">
      <w:start w:val="1"/>
      <w:numFmt w:val="bullet"/>
      <w:lvlText w:val=""/>
      <w:lvlJc w:val="left"/>
      <w:pPr>
        <w:ind w:left="5040" w:hanging="360"/>
      </w:pPr>
      <w:rPr>
        <w:rFonts w:ascii="Symbol" w:hAnsi="Symbol" w:hint="default"/>
      </w:rPr>
    </w:lvl>
    <w:lvl w:ilvl="7" w:tplc="67A6B8EC" w:tentative="1">
      <w:start w:val="1"/>
      <w:numFmt w:val="bullet"/>
      <w:lvlText w:val="o"/>
      <w:lvlJc w:val="left"/>
      <w:pPr>
        <w:ind w:left="5760" w:hanging="360"/>
      </w:pPr>
      <w:rPr>
        <w:rFonts w:ascii="Courier New" w:hAnsi="Courier New" w:cs="Courier New" w:hint="default"/>
      </w:rPr>
    </w:lvl>
    <w:lvl w:ilvl="8" w:tplc="AE2E9982" w:tentative="1">
      <w:start w:val="1"/>
      <w:numFmt w:val="bullet"/>
      <w:lvlText w:val=""/>
      <w:lvlJc w:val="left"/>
      <w:pPr>
        <w:ind w:left="6480" w:hanging="360"/>
      </w:pPr>
      <w:rPr>
        <w:rFonts w:ascii="Wingdings" w:hAnsi="Wingdings" w:hint="default"/>
      </w:rPr>
    </w:lvl>
  </w:abstractNum>
  <w:num w:numId="1" w16cid:durableId="177932832">
    <w:abstractNumId w:val="6"/>
  </w:num>
  <w:num w:numId="2" w16cid:durableId="2039118242">
    <w:abstractNumId w:val="0"/>
  </w:num>
  <w:num w:numId="3" w16cid:durableId="1368603117">
    <w:abstractNumId w:val="2"/>
  </w:num>
  <w:num w:numId="4" w16cid:durableId="187791793">
    <w:abstractNumId w:val="11"/>
  </w:num>
  <w:num w:numId="5" w16cid:durableId="726534077">
    <w:abstractNumId w:val="3"/>
  </w:num>
  <w:num w:numId="6" w16cid:durableId="706029984">
    <w:abstractNumId w:val="13"/>
  </w:num>
  <w:num w:numId="7" w16cid:durableId="480006174">
    <w:abstractNumId w:val="8"/>
  </w:num>
  <w:num w:numId="8" w16cid:durableId="639381524">
    <w:abstractNumId w:val="1"/>
  </w:num>
  <w:num w:numId="9" w16cid:durableId="2006783945">
    <w:abstractNumId w:val="9"/>
  </w:num>
  <w:num w:numId="10" w16cid:durableId="440611674">
    <w:abstractNumId w:val="7"/>
  </w:num>
  <w:num w:numId="11" w16cid:durableId="721173568">
    <w:abstractNumId w:val="12"/>
  </w:num>
  <w:num w:numId="12" w16cid:durableId="1695643514">
    <w:abstractNumId w:val="4"/>
  </w:num>
  <w:num w:numId="13" w16cid:durableId="1902904372">
    <w:abstractNumId w:val="5"/>
  </w:num>
  <w:num w:numId="14" w16cid:durableId="886332051">
    <w:abstractNumId w:val="14"/>
  </w:num>
  <w:num w:numId="15" w16cid:durableId="1460948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3C3"/>
    <w:rsid w:val="00027043"/>
    <w:rsid w:val="000426E1"/>
    <w:rsid w:val="00051E31"/>
    <w:rsid w:val="000A45B2"/>
    <w:rsid w:val="000C5E26"/>
    <w:rsid w:val="00113FEA"/>
    <w:rsid w:val="00120259"/>
    <w:rsid w:val="00134121"/>
    <w:rsid w:val="00144FFA"/>
    <w:rsid w:val="001463BE"/>
    <w:rsid w:val="001843C3"/>
    <w:rsid w:val="001E43A4"/>
    <w:rsid w:val="00207312"/>
    <w:rsid w:val="00266F67"/>
    <w:rsid w:val="002C6A17"/>
    <w:rsid w:val="002F5067"/>
    <w:rsid w:val="002F6E6D"/>
    <w:rsid w:val="0030364F"/>
    <w:rsid w:val="00337EA0"/>
    <w:rsid w:val="003440EE"/>
    <w:rsid w:val="003840C3"/>
    <w:rsid w:val="003917D1"/>
    <w:rsid w:val="003E1C45"/>
    <w:rsid w:val="003F2421"/>
    <w:rsid w:val="00400E6F"/>
    <w:rsid w:val="0041533A"/>
    <w:rsid w:val="00426FFE"/>
    <w:rsid w:val="00443A4A"/>
    <w:rsid w:val="004621BA"/>
    <w:rsid w:val="00486AE7"/>
    <w:rsid w:val="004C361F"/>
    <w:rsid w:val="004D50A5"/>
    <w:rsid w:val="004F6BC4"/>
    <w:rsid w:val="0052138D"/>
    <w:rsid w:val="00547B1D"/>
    <w:rsid w:val="005704F3"/>
    <w:rsid w:val="005C43BA"/>
    <w:rsid w:val="00622C92"/>
    <w:rsid w:val="00645C30"/>
    <w:rsid w:val="00664051"/>
    <w:rsid w:val="00683478"/>
    <w:rsid w:val="006859E3"/>
    <w:rsid w:val="006E5581"/>
    <w:rsid w:val="006F45DF"/>
    <w:rsid w:val="006F710F"/>
    <w:rsid w:val="00716F54"/>
    <w:rsid w:val="007B7843"/>
    <w:rsid w:val="00801E68"/>
    <w:rsid w:val="00813FF6"/>
    <w:rsid w:val="00861907"/>
    <w:rsid w:val="00861E81"/>
    <w:rsid w:val="00880D8D"/>
    <w:rsid w:val="008B1B5B"/>
    <w:rsid w:val="00902E94"/>
    <w:rsid w:val="00946D43"/>
    <w:rsid w:val="00947473"/>
    <w:rsid w:val="00974343"/>
    <w:rsid w:val="009A5D83"/>
    <w:rsid w:val="009C5FD3"/>
    <w:rsid w:val="009C756E"/>
    <w:rsid w:val="009E3362"/>
    <w:rsid w:val="009E338B"/>
    <w:rsid w:val="009F551E"/>
    <w:rsid w:val="00A40DD6"/>
    <w:rsid w:val="00A50916"/>
    <w:rsid w:val="00AA67C5"/>
    <w:rsid w:val="00B029A1"/>
    <w:rsid w:val="00B86C22"/>
    <w:rsid w:val="00BC40D1"/>
    <w:rsid w:val="00BC4FEB"/>
    <w:rsid w:val="00C0708D"/>
    <w:rsid w:val="00C1579B"/>
    <w:rsid w:val="00C158AA"/>
    <w:rsid w:val="00C42356"/>
    <w:rsid w:val="00C95AD8"/>
    <w:rsid w:val="00CE7E1D"/>
    <w:rsid w:val="00D41848"/>
    <w:rsid w:val="00DA323D"/>
    <w:rsid w:val="00DB0BE9"/>
    <w:rsid w:val="00DD3946"/>
    <w:rsid w:val="00DE6BBB"/>
    <w:rsid w:val="00E5077A"/>
    <w:rsid w:val="00E63231"/>
    <w:rsid w:val="00E83585"/>
    <w:rsid w:val="00E93333"/>
    <w:rsid w:val="00E95B61"/>
    <w:rsid w:val="00EC49EE"/>
    <w:rsid w:val="00EF5A89"/>
    <w:rsid w:val="00F11C0D"/>
    <w:rsid w:val="00F319F8"/>
    <w:rsid w:val="00F40CED"/>
    <w:rsid w:val="00F41C10"/>
    <w:rsid w:val="00F66E9E"/>
    <w:rsid w:val="00FA1A11"/>
    <w:rsid w:val="00FA6A35"/>
    <w:rsid w:val="00FC7094"/>
    <w:rsid w:val="00FD7DBE"/>
    <w:rsid w:val="00FF73F7"/>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E7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43C3"/>
    <w:pPr>
      <w:spacing w:line="360" w:lineRule="auto"/>
      <w:jc w:val="both"/>
    </w:pPr>
    <w:rPr>
      <w:rFonts w:ascii="Times New Roman" w:hAnsi="Times New Roman" w:cs="Vrinda"/>
      <w:sz w:val="24"/>
    </w:rPr>
  </w:style>
  <w:style w:type="paragraph" w:styleId="Heading1">
    <w:name w:val="heading 1"/>
    <w:basedOn w:val="Normal"/>
    <w:next w:val="Normal"/>
    <w:link w:val="Heading1Char"/>
    <w:autoRedefine/>
    <w:uiPriority w:val="9"/>
    <w:qFormat/>
    <w:rsid w:val="00F11C0D"/>
    <w:pPr>
      <w:keepNext/>
      <w:keepLines/>
      <w:spacing w:before="240" w:after="0" w:line="240" w:lineRule="auto"/>
      <w:outlineLvl w:val="0"/>
    </w:pPr>
    <w:rPr>
      <w:rFonts w:eastAsiaTheme="majorEastAsia" w:cstheme="majorBidi"/>
      <w:b/>
      <w:sz w:val="32"/>
      <w:szCs w:val="40"/>
    </w:rPr>
  </w:style>
  <w:style w:type="paragraph" w:styleId="Heading2">
    <w:name w:val="heading 2"/>
    <w:basedOn w:val="Normal"/>
    <w:next w:val="Normal"/>
    <w:link w:val="Heading2Char"/>
    <w:autoRedefine/>
    <w:uiPriority w:val="9"/>
    <w:unhideWhenUsed/>
    <w:qFormat/>
    <w:rsid w:val="00F11C0D"/>
    <w:pPr>
      <w:keepNext/>
      <w:keepLines/>
      <w:spacing w:before="40" w:after="0" w:line="240" w:lineRule="auto"/>
      <w:outlineLvl w:val="1"/>
    </w:pPr>
    <w:rPr>
      <w:rFonts w:eastAsiaTheme="majorEastAsia" w:cstheme="majorBidi"/>
      <w:b/>
      <w:sz w:val="28"/>
      <w:szCs w:val="33"/>
    </w:rPr>
  </w:style>
  <w:style w:type="paragraph" w:styleId="Heading3">
    <w:name w:val="heading 3"/>
    <w:basedOn w:val="Normal"/>
    <w:next w:val="Normal"/>
    <w:link w:val="Heading3Char"/>
    <w:uiPriority w:val="9"/>
    <w:semiHidden/>
    <w:unhideWhenUsed/>
    <w:qFormat/>
    <w:rsid w:val="00F11C0D"/>
    <w:pPr>
      <w:keepNext/>
      <w:keepLines/>
      <w:spacing w:before="40" w:after="0"/>
      <w:outlineLvl w:val="2"/>
    </w:pPr>
    <w:rPr>
      <w:rFonts w:asciiTheme="majorHAnsi" w:eastAsiaTheme="majorEastAsia" w:hAnsiTheme="majorHAnsi" w:cstheme="majorBidi"/>
      <w:color w:val="1F4D78" w:themeColor="accent1" w:themeShade="7F"/>
      <w:szCs w:val="3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43C3"/>
    <w:pPr>
      <w:spacing w:after="0" w:line="240" w:lineRule="auto"/>
      <w:jc w:val="both"/>
    </w:pPr>
    <w:rPr>
      <w:rFonts w:ascii="Times New Roman" w:hAnsi="Times New Roman" w:cs="Vrinda"/>
      <w:sz w:val="24"/>
    </w:rPr>
  </w:style>
  <w:style w:type="character" w:customStyle="1" w:styleId="Heading1Char">
    <w:name w:val="Heading 1 Char"/>
    <w:basedOn w:val="DefaultParagraphFont"/>
    <w:link w:val="Heading1"/>
    <w:uiPriority w:val="9"/>
    <w:rsid w:val="00F11C0D"/>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F11C0D"/>
    <w:rPr>
      <w:rFonts w:ascii="Times New Roman" w:eastAsiaTheme="majorEastAsia" w:hAnsi="Times New Roman" w:cstheme="majorBidi"/>
      <w:b/>
      <w:sz w:val="28"/>
      <w:szCs w:val="33"/>
    </w:rPr>
  </w:style>
  <w:style w:type="table" w:styleId="TableGrid">
    <w:name w:val="Table Grid"/>
    <w:basedOn w:val="TableNormal"/>
    <w:uiPriority w:val="39"/>
    <w:rsid w:val="00B029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F2421"/>
    <w:pPr>
      <w:ind w:left="720"/>
      <w:contextualSpacing/>
    </w:pPr>
  </w:style>
  <w:style w:type="paragraph" w:styleId="TOCHeading">
    <w:name w:val="TOC Heading"/>
    <w:basedOn w:val="Heading1"/>
    <w:next w:val="Normal"/>
    <w:uiPriority w:val="39"/>
    <w:unhideWhenUsed/>
    <w:qFormat/>
    <w:rsid w:val="00FF73F7"/>
    <w:pPr>
      <w:spacing w:line="259" w:lineRule="auto"/>
      <w:jc w:val="left"/>
      <w:outlineLvl w:val="9"/>
    </w:pPr>
    <w:rPr>
      <w:rFonts w:asciiTheme="majorHAnsi" w:hAnsiTheme="majorHAnsi"/>
      <w:b w:val="0"/>
      <w:color w:val="2E74B5" w:themeColor="accent1" w:themeShade="BF"/>
      <w:szCs w:val="32"/>
      <w:lang w:bidi="ar-SA"/>
    </w:rPr>
  </w:style>
  <w:style w:type="paragraph" w:styleId="TOC1">
    <w:name w:val="toc 1"/>
    <w:basedOn w:val="Normal"/>
    <w:next w:val="Normal"/>
    <w:autoRedefine/>
    <w:uiPriority w:val="39"/>
    <w:unhideWhenUsed/>
    <w:rsid w:val="00FF73F7"/>
    <w:pPr>
      <w:spacing w:after="100"/>
    </w:pPr>
  </w:style>
  <w:style w:type="paragraph" w:styleId="TOC2">
    <w:name w:val="toc 2"/>
    <w:basedOn w:val="Normal"/>
    <w:next w:val="Normal"/>
    <w:autoRedefine/>
    <w:uiPriority w:val="39"/>
    <w:unhideWhenUsed/>
    <w:rsid w:val="00FF73F7"/>
    <w:pPr>
      <w:spacing w:after="100"/>
      <w:ind w:left="240"/>
    </w:pPr>
  </w:style>
  <w:style w:type="character" w:styleId="Hyperlink">
    <w:name w:val="Hyperlink"/>
    <w:basedOn w:val="DefaultParagraphFont"/>
    <w:uiPriority w:val="99"/>
    <w:unhideWhenUsed/>
    <w:rsid w:val="00FF73F7"/>
    <w:rPr>
      <w:color w:val="0563C1" w:themeColor="hyperlink"/>
      <w:u w:val="single"/>
    </w:rPr>
  </w:style>
  <w:style w:type="paragraph" w:styleId="Caption">
    <w:name w:val="caption"/>
    <w:basedOn w:val="Normal"/>
    <w:next w:val="Normal"/>
    <w:uiPriority w:val="35"/>
    <w:unhideWhenUsed/>
    <w:qFormat/>
    <w:rsid w:val="000C5E26"/>
    <w:pPr>
      <w:spacing w:after="200" w:line="240" w:lineRule="auto"/>
    </w:pPr>
    <w:rPr>
      <w:i/>
      <w:iCs/>
      <w:color w:val="44546A" w:themeColor="text2"/>
      <w:sz w:val="18"/>
      <w:szCs w:val="22"/>
    </w:rPr>
  </w:style>
  <w:style w:type="character" w:customStyle="1" w:styleId="Heading3Char">
    <w:name w:val="Heading 3 Char"/>
    <w:basedOn w:val="DefaultParagraphFont"/>
    <w:link w:val="Heading3"/>
    <w:uiPriority w:val="9"/>
    <w:semiHidden/>
    <w:rsid w:val="00F11C0D"/>
    <w:rPr>
      <w:rFonts w:asciiTheme="majorHAnsi" w:eastAsiaTheme="majorEastAsia" w:hAnsiTheme="majorHAnsi" w:cstheme="majorBidi"/>
      <w:color w:val="1F4D78" w:themeColor="accent1" w:themeShade="7F"/>
      <w:sz w:val="24"/>
      <w:szCs w:val="30"/>
    </w:rPr>
  </w:style>
  <w:style w:type="paragraph" w:styleId="TableofFigures">
    <w:name w:val="table of figures"/>
    <w:basedOn w:val="Normal"/>
    <w:next w:val="Normal"/>
    <w:uiPriority w:val="99"/>
    <w:unhideWhenUsed/>
    <w:rsid w:val="00F11C0D"/>
    <w:pPr>
      <w:spacing w:after="0"/>
    </w:pPr>
  </w:style>
  <w:style w:type="paragraph" w:styleId="Header">
    <w:name w:val="header"/>
    <w:basedOn w:val="Normal"/>
    <w:link w:val="HeaderChar"/>
    <w:uiPriority w:val="99"/>
    <w:unhideWhenUsed/>
    <w:rsid w:val="00F11C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1C0D"/>
    <w:rPr>
      <w:rFonts w:ascii="Times New Roman" w:hAnsi="Times New Roman" w:cs="Vrinda"/>
      <w:sz w:val="24"/>
    </w:rPr>
  </w:style>
  <w:style w:type="paragraph" w:styleId="Footer">
    <w:name w:val="footer"/>
    <w:basedOn w:val="Normal"/>
    <w:link w:val="FooterChar"/>
    <w:uiPriority w:val="99"/>
    <w:unhideWhenUsed/>
    <w:rsid w:val="00F11C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1C0D"/>
    <w:rPr>
      <w:rFonts w:ascii="Times New Roman" w:hAnsi="Times New Roman" w:cs="Vrinda"/>
      <w:sz w:val="24"/>
    </w:rPr>
  </w:style>
  <w:style w:type="paragraph" w:styleId="BalloonText">
    <w:name w:val="Balloon Text"/>
    <w:basedOn w:val="Normal"/>
    <w:link w:val="BalloonTextChar"/>
    <w:uiPriority w:val="99"/>
    <w:semiHidden/>
    <w:unhideWhenUsed/>
    <w:rsid w:val="00902E94"/>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902E94"/>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292834">
      <w:bodyDiv w:val="1"/>
      <w:marLeft w:val="0"/>
      <w:marRight w:val="0"/>
      <w:marTop w:val="0"/>
      <w:marBottom w:val="0"/>
      <w:divBdr>
        <w:top w:val="none" w:sz="0" w:space="0" w:color="auto"/>
        <w:left w:val="none" w:sz="0" w:space="0" w:color="auto"/>
        <w:bottom w:val="none" w:sz="0" w:space="0" w:color="auto"/>
        <w:right w:val="none" w:sz="0" w:space="0" w:color="auto"/>
      </w:divBdr>
      <w:divsChild>
        <w:div w:id="393285830">
          <w:marLeft w:val="0"/>
          <w:marRight w:val="0"/>
          <w:marTop w:val="0"/>
          <w:marBottom w:val="0"/>
          <w:divBdr>
            <w:top w:val="none" w:sz="0" w:space="0" w:color="auto"/>
            <w:left w:val="none" w:sz="0" w:space="0" w:color="auto"/>
            <w:bottom w:val="none" w:sz="0" w:space="0" w:color="auto"/>
            <w:right w:val="none" w:sz="0" w:space="0" w:color="auto"/>
          </w:divBdr>
          <w:divsChild>
            <w:div w:id="46577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286342">
      <w:bodyDiv w:val="1"/>
      <w:marLeft w:val="0"/>
      <w:marRight w:val="0"/>
      <w:marTop w:val="0"/>
      <w:marBottom w:val="0"/>
      <w:divBdr>
        <w:top w:val="none" w:sz="0" w:space="0" w:color="auto"/>
        <w:left w:val="none" w:sz="0" w:space="0" w:color="auto"/>
        <w:bottom w:val="none" w:sz="0" w:space="0" w:color="auto"/>
        <w:right w:val="none" w:sz="0" w:space="0" w:color="auto"/>
      </w:divBdr>
      <w:divsChild>
        <w:div w:id="1737169223">
          <w:marLeft w:val="0"/>
          <w:marRight w:val="0"/>
          <w:marTop w:val="0"/>
          <w:marBottom w:val="0"/>
          <w:divBdr>
            <w:top w:val="none" w:sz="0" w:space="0" w:color="auto"/>
            <w:left w:val="none" w:sz="0" w:space="0" w:color="auto"/>
            <w:bottom w:val="none" w:sz="0" w:space="0" w:color="auto"/>
            <w:right w:val="none" w:sz="0" w:space="0" w:color="auto"/>
          </w:divBdr>
          <w:divsChild>
            <w:div w:id="78928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2D7F9-E77A-46F9-9997-D641DCA8A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2757</Words>
  <Characters>15719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18440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2022-04-17T18:31:00Z</dcterms:created>
  <dcterms:modified xsi:type="dcterms:W3CDTF">2022-05-05T21:26:00Z</dcterms:modified>
  <cp:category/>
</cp:coreProperties>
</file>