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F2673" w14:textId="32BED5B1" w:rsidR="00790356" w:rsidRDefault="00790356" w:rsidP="00790356">
      <w:r>
        <w:rPr>
          <w:noProof/>
        </w:rPr>
        <w:drawing>
          <wp:inline distT="0" distB="0" distL="0" distR="0" wp14:anchorId="0461498C" wp14:editId="0C83C50D">
            <wp:extent cx="2125980" cy="1066800"/>
            <wp:effectExtent l="0" t="0" r="7620" b="0"/>
            <wp:docPr id="203113190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5980" cy="1066800"/>
                    </a:xfrm>
                    <a:prstGeom prst="rect">
                      <a:avLst/>
                    </a:prstGeom>
                    <a:noFill/>
                    <a:ln>
                      <a:noFill/>
                    </a:ln>
                  </pic:spPr>
                </pic:pic>
              </a:graphicData>
            </a:graphic>
          </wp:inline>
        </w:drawing>
      </w:r>
    </w:p>
    <w:p w14:paraId="2E82D229" w14:textId="77777777" w:rsidR="00790356" w:rsidRDefault="00790356" w:rsidP="00790356"/>
    <w:p w14:paraId="6BC53433" w14:textId="51CADF3E" w:rsidR="00790356" w:rsidRDefault="00790356" w:rsidP="00790356">
      <w:pPr>
        <w:rPr>
          <w:rFonts w:ascii="Arial" w:hAnsi="Arial" w:cs="Arial"/>
        </w:rPr>
      </w:pPr>
      <w:r>
        <w:rPr>
          <w:rFonts w:ascii="Arial" w:hAnsi="Arial" w:cs="Arial"/>
        </w:rPr>
        <w:t>Name: Judith Churcher</w:t>
      </w:r>
      <w:r>
        <w:rPr>
          <w:rFonts w:ascii="Arial" w:hAnsi="Arial" w:cs="Arial"/>
        </w:rPr>
        <w:br/>
        <w:t>Student Number: 2101153</w:t>
      </w:r>
      <w:r>
        <w:rPr>
          <w:rFonts w:ascii="Arial" w:hAnsi="Arial" w:cs="Arial"/>
        </w:rPr>
        <w:br/>
        <w:t>Module: Economics of Sustainability (BMSP6007)</w:t>
      </w:r>
      <w:r>
        <w:rPr>
          <w:rFonts w:ascii="Arial" w:hAnsi="Arial" w:cs="Arial"/>
        </w:rPr>
        <w:br/>
        <w:t>Assessment 2: Report 2,500 Words – 3</w:t>
      </w:r>
      <w:r w:rsidRPr="00790356">
        <w:rPr>
          <w:rFonts w:ascii="Arial" w:hAnsi="Arial" w:cs="Arial"/>
          <w:vertAlign w:val="superscript"/>
        </w:rPr>
        <w:t>rd</w:t>
      </w:r>
      <w:r>
        <w:rPr>
          <w:rFonts w:ascii="Arial" w:hAnsi="Arial" w:cs="Arial"/>
        </w:rPr>
        <w:t xml:space="preserve"> of May 2024</w:t>
      </w:r>
    </w:p>
    <w:p w14:paraId="1C867FA8" w14:textId="77777777" w:rsidR="00790356" w:rsidRDefault="00790356" w:rsidP="00790356">
      <w:pPr>
        <w:rPr>
          <w:rFonts w:ascii="Arial" w:hAnsi="Arial" w:cs="Arial"/>
        </w:rPr>
      </w:pPr>
    </w:p>
    <w:p w14:paraId="0B8A8C5D" w14:textId="77777777" w:rsidR="00790356" w:rsidRDefault="00790356" w:rsidP="00790356">
      <w:pPr>
        <w:rPr>
          <w:rFonts w:ascii="Arial" w:hAnsi="Arial" w:cs="Arial"/>
        </w:rPr>
      </w:pPr>
    </w:p>
    <w:p w14:paraId="379DE20B" w14:textId="77777777" w:rsidR="00790356" w:rsidRDefault="00790356" w:rsidP="00790356">
      <w:pPr>
        <w:rPr>
          <w:rFonts w:ascii="Arial" w:hAnsi="Arial" w:cs="Arial"/>
        </w:rPr>
      </w:pPr>
    </w:p>
    <w:p w14:paraId="6EAE3D53" w14:textId="77777777" w:rsidR="00790356" w:rsidRDefault="00790356" w:rsidP="00790356">
      <w:pPr>
        <w:rPr>
          <w:rFonts w:ascii="Arial" w:hAnsi="Arial" w:cs="Arial"/>
        </w:rPr>
      </w:pPr>
    </w:p>
    <w:p w14:paraId="47368526" w14:textId="77777777" w:rsidR="00790356" w:rsidRDefault="00790356" w:rsidP="00790356">
      <w:pPr>
        <w:rPr>
          <w:rFonts w:ascii="Arial" w:hAnsi="Arial" w:cs="Arial"/>
        </w:rPr>
      </w:pPr>
    </w:p>
    <w:p w14:paraId="18410392" w14:textId="77777777" w:rsidR="00790356" w:rsidRDefault="00790356" w:rsidP="00790356">
      <w:pPr>
        <w:rPr>
          <w:rFonts w:ascii="Arial" w:hAnsi="Arial" w:cs="Arial"/>
        </w:rPr>
      </w:pPr>
    </w:p>
    <w:p w14:paraId="61DC0240" w14:textId="77777777" w:rsidR="00790356" w:rsidRDefault="00790356" w:rsidP="00790356">
      <w:pPr>
        <w:rPr>
          <w:rFonts w:ascii="Arial" w:hAnsi="Arial" w:cs="Arial"/>
        </w:rPr>
      </w:pPr>
    </w:p>
    <w:p w14:paraId="0A87E843" w14:textId="77777777" w:rsidR="00790356" w:rsidRDefault="00790356" w:rsidP="00790356">
      <w:pPr>
        <w:rPr>
          <w:rFonts w:ascii="Arial" w:hAnsi="Arial" w:cs="Arial"/>
        </w:rPr>
      </w:pPr>
    </w:p>
    <w:p w14:paraId="040CE507" w14:textId="77777777" w:rsidR="00790356" w:rsidRDefault="00790356" w:rsidP="00790356">
      <w:pPr>
        <w:rPr>
          <w:rFonts w:ascii="Arial" w:hAnsi="Arial" w:cs="Arial"/>
        </w:rPr>
      </w:pPr>
    </w:p>
    <w:p w14:paraId="059DD6EF" w14:textId="77777777" w:rsidR="00790356" w:rsidRDefault="00790356" w:rsidP="00790356">
      <w:pPr>
        <w:rPr>
          <w:rFonts w:ascii="Arial" w:hAnsi="Arial" w:cs="Arial"/>
        </w:rPr>
      </w:pPr>
    </w:p>
    <w:p w14:paraId="4AEA823F" w14:textId="77777777" w:rsidR="00790356" w:rsidRDefault="00790356" w:rsidP="00790356">
      <w:pPr>
        <w:rPr>
          <w:rFonts w:ascii="Arial" w:hAnsi="Arial" w:cs="Arial"/>
        </w:rPr>
      </w:pPr>
    </w:p>
    <w:p w14:paraId="329FAD85" w14:textId="77777777" w:rsidR="00790356" w:rsidRDefault="00790356" w:rsidP="00790356">
      <w:pPr>
        <w:rPr>
          <w:rFonts w:ascii="Arial" w:hAnsi="Arial" w:cs="Arial"/>
        </w:rPr>
      </w:pPr>
    </w:p>
    <w:p w14:paraId="07FA1642" w14:textId="77777777" w:rsidR="00790356" w:rsidRDefault="00790356" w:rsidP="00790356">
      <w:pPr>
        <w:rPr>
          <w:rFonts w:ascii="Arial" w:hAnsi="Arial" w:cs="Arial"/>
        </w:rPr>
      </w:pPr>
    </w:p>
    <w:p w14:paraId="1F41B331" w14:textId="77777777" w:rsidR="00790356" w:rsidRDefault="00790356" w:rsidP="00790356">
      <w:pPr>
        <w:rPr>
          <w:rFonts w:ascii="Arial" w:hAnsi="Arial" w:cs="Arial"/>
        </w:rPr>
      </w:pPr>
    </w:p>
    <w:p w14:paraId="04143B97" w14:textId="77777777" w:rsidR="00790356" w:rsidRDefault="00790356" w:rsidP="00790356">
      <w:pPr>
        <w:rPr>
          <w:rFonts w:ascii="Arial" w:hAnsi="Arial" w:cs="Arial"/>
        </w:rPr>
      </w:pPr>
    </w:p>
    <w:p w14:paraId="5C7F7512" w14:textId="77777777" w:rsidR="00790356" w:rsidRDefault="00790356" w:rsidP="00790356">
      <w:pPr>
        <w:rPr>
          <w:rFonts w:ascii="Arial" w:hAnsi="Arial" w:cs="Arial"/>
        </w:rPr>
      </w:pPr>
    </w:p>
    <w:p w14:paraId="424ADBEE" w14:textId="77777777" w:rsidR="00790356" w:rsidRDefault="00790356" w:rsidP="00790356">
      <w:pPr>
        <w:rPr>
          <w:rFonts w:ascii="Arial" w:hAnsi="Arial" w:cs="Arial"/>
        </w:rPr>
      </w:pPr>
    </w:p>
    <w:p w14:paraId="62BFD9EC" w14:textId="77777777" w:rsidR="00790356" w:rsidRDefault="00790356" w:rsidP="00790356">
      <w:pPr>
        <w:rPr>
          <w:rFonts w:ascii="Arial" w:hAnsi="Arial" w:cs="Arial"/>
        </w:rPr>
      </w:pPr>
    </w:p>
    <w:p w14:paraId="38845F9B" w14:textId="77777777" w:rsidR="00790356" w:rsidRDefault="00790356" w:rsidP="00790356">
      <w:pPr>
        <w:rPr>
          <w:rFonts w:ascii="Arial" w:hAnsi="Arial" w:cs="Arial"/>
        </w:rPr>
      </w:pPr>
    </w:p>
    <w:p w14:paraId="4E1D5421" w14:textId="77777777" w:rsidR="00790356" w:rsidRDefault="00790356" w:rsidP="00790356">
      <w:pPr>
        <w:rPr>
          <w:rFonts w:ascii="Arial" w:hAnsi="Arial" w:cs="Arial"/>
        </w:rPr>
      </w:pPr>
    </w:p>
    <w:p w14:paraId="3F14EF90" w14:textId="77777777" w:rsidR="00790356" w:rsidRDefault="00790356" w:rsidP="00790356">
      <w:pPr>
        <w:rPr>
          <w:rFonts w:ascii="Arial" w:hAnsi="Arial" w:cs="Arial"/>
        </w:rPr>
      </w:pPr>
    </w:p>
    <w:p w14:paraId="6174B3B3" w14:textId="77777777" w:rsidR="00790356" w:rsidRDefault="00790356" w:rsidP="00790356">
      <w:pPr>
        <w:rPr>
          <w:rFonts w:ascii="Arial" w:hAnsi="Arial" w:cs="Arial"/>
        </w:rPr>
      </w:pPr>
    </w:p>
    <w:p w14:paraId="166B5760" w14:textId="77777777" w:rsidR="00790356" w:rsidRDefault="00790356" w:rsidP="00790356">
      <w:pPr>
        <w:rPr>
          <w:rFonts w:ascii="Arial" w:hAnsi="Arial" w:cs="Arial"/>
        </w:rPr>
      </w:pPr>
    </w:p>
    <w:p w14:paraId="48C78314" w14:textId="77777777" w:rsidR="00790356" w:rsidRDefault="00790356" w:rsidP="00790356">
      <w:pPr>
        <w:rPr>
          <w:rFonts w:ascii="Arial" w:hAnsi="Arial" w:cs="Arial"/>
        </w:rPr>
      </w:pPr>
    </w:p>
    <w:p w14:paraId="70D7C138" w14:textId="0442C296" w:rsidR="00790356" w:rsidRPr="00E54F58" w:rsidRDefault="00790356" w:rsidP="00790356">
      <w:pPr>
        <w:rPr>
          <w:rFonts w:ascii="Arial" w:hAnsi="Arial" w:cs="Arial"/>
          <w:sz w:val="32"/>
          <w:szCs w:val="32"/>
        </w:rPr>
      </w:pPr>
      <w:r w:rsidRPr="00790356">
        <w:rPr>
          <w:rFonts w:ascii="Arial" w:hAnsi="Arial" w:cs="Arial"/>
          <w:sz w:val="32"/>
          <w:szCs w:val="32"/>
        </w:rPr>
        <w:lastRenderedPageBreak/>
        <w:t>Executive Summ</w:t>
      </w:r>
      <w:r w:rsidR="00E54F58">
        <w:rPr>
          <w:rFonts w:ascii="Arial" w:hAnsi="Arial" w:cs="Arial"/>
          <w:sz w:val="32"/>
          <w:szCs w:val="32"/>
        </w:rPr>
        <w:t xml:space="preserve">ary </w:t>
      </w:r>
    </w:p>
    <w:p w14:paraId="24AAFD18" w14:textId="6F041EC4" w:rsidR="00E54F58" w:rsidRPr="00E54F58" w:rsidRDefault="00E54F58" w:rsidP="00E54F58">
      <w:pPr>
        <w:rPr>
          <w:rFonts w:ascii="Arial" w:hAnsi="Arial" w:cs="Arial"/>
        </w:rPr>
      </w:pPr>
      <w:r>
        <w:rPr>
          <w:rFonts w:ascii="Arial" w:hAnsi="Arial" w:cs="Arial"/>
        </w:rPr>
        <w:t>This report will analysis</w:t>
      </w:r>
      <w:r w:rsidRPr="00E54F58">
        <w:rPr>
          <w:rFonts w:ascii="Arial" w:hAnsi="Arial" w:cs="Arial"/>
        </w:rPr>
        <w:t xml:space="preserve"> the World Economic Forum's (WEF) Global Risks Report to provide insights into the current global risk landscape and its implications for sustainable development efforts</w:t>
      </w:r>
      <w:r>
        <w:rPr>
          <w:rFonts w:ascii="Arial" w:hAnsi="Arial" w:cs="Arial"/>
        </w:rPr>
        <w:t xml:space="preserve"> in 2024</w:t>
      </w:r>
      <w:r w:rsidRPr="00E54F58">
        <w:rPr>
          <w:rFonts w:ascii="Arial" w:hAnsi="Arial" w:cs="Arial"/>
        </w:rPr>
        <w:t xml:space="preserve">. By examining the risks outlined by the WEF and their potential impact on various aspects of global sustainability, </w:t>
      </w:r>
      <w:r>
        <w:rPr>
          <w:rFonts w:ascii="Arial" w:hAnsi="Arial" w:cs="Arial"/>
        </w:rPr>
        <w:t>it</w:t>
      </w:r>
      <w:r w:rsidRPr="00E54F58">
        <w:rPr>
          <w:rFonts w:ascii="Arial" w:hAnsi="Arial" w:cs="Arial"/>
        </w:rPr>
        <w:t xml:space="preserve"> aim</w:t>
      </w:r>
      <w:r>
        <w:rPr>
          <w:rFonts w:ascii="Arial" w:hAnsi="Arial" w:cs="Arial"/>
        </w:rPr>
        <w:t>s</w:t>
      </w:r>
      <w:r w:rsidRPr="00E54F58">
        <w:rPr>
          <w:rFonts w:ascii="Arial" w:hAnsi="Arial" w:cs="Arial"/>
        </w:rPr>
        <w:t xml:space="preserve"> to offer a comprehensive understanding of the challenges at hand. Additionally, </w:t>
      </w:r>
      <w:r>
        <w:rPr>
          <w:rFonts w:ascii="Arial" w:hAnsi="Arial" w:cs="Arial"/>
        </w:rPr>
        <w:t>it</w:t>
      </w:r>
      <w:r w:rsidRPr="00E54F58">
        <w:rPr>
          <w:rFonts w:ascii="Arial" w:hAnsi="Arial" w:cs="Arial"/>
        </w:rPr>
        <w:t xml:space="preserve"> will provide </w:t>
      </w:r>
      <w:r>
        <w:rPr>
          <w:rFonts w:ascii="Arial" w:hAnsi="Arial" w:cs="Arial"/>
        </w:rPr>
        <w:t xml:space="preserve">an </w:t>
      </w:r>
      <w:r w:rsidRPr="00E54F58">
        <w:rPr>
          <w:rFonts w:ascii="Arial" w:hAnsi="Arial" w:cs="Arial"/>
        </w:rPr>
        <w:t xml:space="preserve">assessment of these risks, highlighting key areas of concern and potential avenues for mitigation. Through this analysis, </w:t>
      </w:r>
      <w:r>
        <w:rPr>
          <w:rFonts w:ascii="Arial" w:hAnsi="Arial" w:cs="Arial"/>
        </w:rPr>
        <w:t xml:space="preserve">it </w:t>
      </w:r>
      <w:r w:rsidRPr="00E54F58">
        <w:rPr>
          <w:rFonts w:ascii="Arial" w:hAnsi="Arial" w:cs="Arial"/>
        </w:rPr>
        <w:t>seek</w:t>
      </w:r>
      <w:r>
        <w:rPr>
          <w:rFonts w:ascii="Arial" w:hAnsi="Arial" w:cs="Arial"/>
        </w:rPr>
        <w:t>s</w:t>
      </w:r>
      <w:r w:rsidRPr="00E54F58">
        <w:rPr>
          <w:rFonts w:ascii="Arial" w:hAnsi="Arial" w:cs="Arial"/>
        </w:rPr>
        <w:t xml:space="preserve"> to contribute to a deeper understanding of the complex challenges facing the world today and offer actionable insights for policymakers, businesses, and other stakeholders striving to promote sustainable development in an increasingly uncertain world.</w:t>
      </w:r>
    </w:p>
    <w:p w14:paraId="4EBC3DBC" w14:textId="77777777" w:rsidR="00E54F58" w:rsidRPr="00E54F58" w:rsidRDefault="00E54F58" w:rsidP="00E54F58">
      <w:pPr>
        <w:rPr>
          <w:rFonts w:ascii="Arial" w:hAnsi="Arial" w:cs="Arial"/>
        </w:rPr>
      </w:pPr>
    </w:p>
    <w:p w14:paraId="119B0CB2" w14:textId="7988FF12" w:rsidR="00E54F58" w:rsidRPr="00E54F58" w:rsidRDefault="00E54F58" w:rsidP="00D37CA0">
      <w:pPr>
        <w:rPr>
          <w:rFonts w:ascii="Arial" w:hAnsi="Arial" w:cs="Arial"/>
        </w:rPr>
      </w:pPr>
    </w:p>
    <w:p w14:paraId="01A55DF9" w14:textId="77777777" w:rsidR="00790356" w:rsidRDefault="00790356" w:rsidP="00790356">
      <w:pPr>
        <w:rPr>
          <w:rFonts w:ascii="Arial" w:hAnsi="Arial" w:cs="Arial"/>
        </w:rPr>
      </w:pPr>
    </w:p>
    <w:p w14:paraId="296FBF7A" w14:textId="77777777" w:rsidR="00790356" w:rsidRDefault="00790356" w:rsidP="00790356">
      <w:pPr>
        <w:rPr>
          <w:rFonts w:ascii="Arial" w:hAnsi="Arial" w:cs="Arial"/>
        </w:rPr>
      </w:pPr>
    </w:p>
    <w:p w14:paraId="1C56DCC7" w14:textId="77777777" w:rsidR="00790356" w:rsidRDefault="00790356" w:rsidP="00790356">
      <w:pPr>
        <w:rPr>
          <w:rFonts w:ascii="Arial" w:hAnsi="Arial" w:cs="Arial"/>
        </w:rPr>
      </w:pPr>
    </w:p>
    <w:p w14:paraId="51747C26" w14:textId="77777777" w:rsidR="00790356" w:rsidRDefault="00790356" w:rsidP="00790356">
      <w:pPr>
        <w:rPr>
          <w:rFonts w:ascii="Arial" w:hAnsi="Arial" w:cs="Arial"/>
        </w:rPr>
      </w:pPr>
    </w:p>
    <w:p w14:paraId="27B97B4F" w14:textId="77777777" w:rsidR="00790356" w:rsidRDefault="00790356" w:rsidP="00790356">
      <w:pPr>
        <w:rPr>
          <w:rFonts w:ascii="Arial" w:hAnsi="Arial" w:cs="Arial"/>
        </w:rPr>
      </w:pPr>
    </w:p>
    <w:p w14:paraId="7DF2B91E" w14:textId="77777777" w:rsidR="00790356" w:rsidRDefault="00790356" w:rsidP="00790356">
      <w:pPr>
        <w:rPr>
          <w:rFonts w:ascii="Arial" w:hAnsi="Arial" w:cs="Arial"/>
        </w:rPr>
      </w:pPr>
    </w:p>
    <w:p w14:paraId="27095436" w14:textId="77777777" w:rsidR="00790356" w:rsidRDefault="00790356" w:rsidP="00790356">
      <w:pPr>
        <w:rPr>
          <w:rFonts w:ascii="Arial" w:hAnsi="Arial" w:cs="Arial"/>
        </w:rPr>
      </w:pPr>
    </w:p>
    <w:p w14:paraId="3F3664F3" w14:textId="77777777" w:rsidR="00790356" w:rsidRDefault="00790356" w:rsidP="00790356">
      <w:pPr>
        <w:rPr>
          <w:rFonts w:ascii="Arial" w:hAnsi="Arial" w:cs="Arial"/>
        </w:rPr>
      </w:pPr>
    </w:p>
    <w:p w14:paraId="2FC8BD65" w14:textId="77777777" w:rsidR="00790356" w:rsidRDefault="00790356" w:rsidP="00790356">
      <w:pPr>
        <w:rPr>
          <w:rFonts w:ascii="Arial" w:hAnsi="Arial" w:cs="Arial"/>
        </w:rPr>
      </w:pPr>
    </w:p>
    <w:p w14:paraId="52BA338A" w14:textId="77777777" w:rsidR="00790356" w:rsidRDefault="00790356" w:rsidP="00790356">
      <w:pPr>
        <w:rPr>
          <w:rFonts w:ascii="Arial" w:hAnsi="Arial" w:cs="Arial"/>
        </w:rPr>
      </w:pPr>
    </w:p>
    <w:p w14:paraId="6BA1BCD7" w14:textId="77777777" w:rsidR="00790356" w:rsidRDefault="00790356" w:rsidP="00790356">
      <w:pPr>
        <w:rPr>
          <w:rFonts w:ascii="Arial" w:hAnsi="Arial" w:cs="Arial"/>
        </w:rPr>
      </w:pPr>
    </w:p>
    <w:p w14:paraId="5AB9293F" w14:textId="77777777" w:rsidR="00790356" w:rsidRDefault="00790356" w:rsidP="00790356">
      <w:pPr>
        <w:rPr>
          <w:rFonts w:ascii="Arial" w:hAnsi="Arial" w:cs="Arial"/>
        </w:rPr>
      </w:pPr>
    </w:p>
    <w:p w14:paraId="168C46CE" w14:textId="77777777" w:rsidR="00D37CA0" w:rsidRDefault="00D37CA0" w:rsidP="00790356">
      <w:pPr>
        <w:rPr>
          <w:rFonts w:ascii="Arial" w:hAnsi="Arial" w:cs="Arial"/>
        </w:rPr>
      </w:pPr>
    </w:p>
    <w:p w14:paraId="4867D2C8" w14:textId="77777777" w:rsidR="00790356" w:rsidRDefault="00790356" w:rsidP="00790356">
      <w:pPr>
        <w:rPr>
          <w:rFonts w:ascii="Arial" w:hAnsi="Arial" w:cs="Arial"/>
        </w:rPr>
      </w:pPr>
    </w:p>
    <w:p w14:paraId="0533C59C" w14:textId="77777777" w:rsidR="00790356" w:rsidRDefault="00790356" w:rsidP="00790356">
      <w:pPr>
        <w:rPr>
          <w:rFonts w:ascii="Arial" w:hAnsi="Arial" w:cs="Arial"/>
        </w:rPr>
      </w:pPr>
    </w:p>
    <w:p w14:paraId="1C9E0492" w14:textId="77777777" w:rsidR="00790356" w:rsidRDefault="00790356" w:rsidP="00790356">
      <w:pPr>
        <w:rPr>
          <w:rFonts w:ascii="Arial" w:hAnsi="Arial" w:cs="Arial"/>
        </w:rPr>
      </w:pPr>
    </w:p>
    <w:p w14:paraId="3A22AE49" w14:textId="77777777" w:rsidR="00790356" w:rsidRDefault="00790356" w:rsidP="00790356">
      <w:pPr>
        <w:rPr>
          <w:rFonts w:ascii="Arial" w:hAnsi="Arial" w:cs="Arial"/>
        </w:rPr>
      </w:pPr>
    </w:p>
    <w:p w14:paraId="08A5C68D" w14:textId="77777777" w:rsidR="00790356" w:rsidRDefault="00790356" w:rsidP="00790356">
      <w:pPr>
        <w:rPr>
          <w:rFonts w:ascii="Arial" w:hAnsi="Arial" w:cs="Arial"/>
        </w:rPr>
      </w:pPr>
    </w:p>
    <w:p w14:paraId="63B8D944" w14:textId="77777777" w:rsidR="00790356" w:rsidRDefault="00790356" w:rsidP="00790356">
      <w:pPr>
        <w:rPr>
          <w:rFonts w:ascii="Arial" w:hAnsi="Arial" w:cs="Arial"/>
        </w:rPr>
      </w:pPr>
    </w:p>
    <w:p w14:paraId="0C11099E" w14:textId="77777777" w:rsidR="00790356" w:rsidRDefault="00790356" w:rsidP="00790356">
      <w:pPr>
        <w:rPr>
          <w:rFonts w:ascii="Arial" w:hAnsi="Arial" w:cs="Arial"/>
        </w:rPr>
      </w:pPr>
    </w:p>
    <w:p w14:paraId="1753EA56" w14:textId="77777777" w:rsidR="00790356" w:rsidRDefault="00790356" w:rsidP="00790356">
      <w:pPr>
        <w:rPr>
          <w:rFonts w:ascii="Arial" w:hAnsi="Arial" w:cs="Arial"/>
        </w:rPr>
      </w:pPr>
    </w:p>
    <w:p w14:paraId="7CD2DA0B" w14:textId="77777777" w:rsidR="00790356" w:rsidRDefault="00790356" w:rsidP="00790356">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715591667"/>
        <w:docPartObj>
          <w:docPartGallery w:val="Table of Contents"/>
          <w:docPartUnique/>
        </w:docPartObj>
      </w:sdtPr>
      <w:sdtEndPr>
        <w:rPr>
          <w:b/>
          <w:bCs/>
          <w:noProof/>
        </w:rPr>
      </w:sdtEndPr>
      <w:sdtContent>
        <w:p w14:paraId="31638662" w14:textId="2CF136A4" w:rsidR="00790356" w:rsidRPr="004E7B53" w:rsidRDefault="00790356">
          <w:pPr>
            <w:pStyle w:val="TOCHeading"/>
            <w:rPr>
              <w:rFonts w:ascii="Arial" w:hAnsi="Arial" w:cs="Arial"/>
            </w:rPr>
          </w:pPr>
          <w:r w:rsidRPr="004E7B53">
            <w:rPr>
              <w:rFonts w:ascii="Arial" w:hAnsi="Arial" w:cs="Arial"/>
            </w:rPr>
            <w:t>Table of Contents</w:t>
          </w:r>
        </w:p>
        <w:p w14:paraId="3E983446" w14:textId="318EF7FC" w:rsidR="007D78CB" w:rsidRPr="007D78CB" w:rsidRDefault="00790356">
          <w:pPr>
            <w:pStyle w:val="TOC1"/>
            <w:tabs>
              <w:tab w:val="left" w:pos="480"/>
              <w:tab w:val="right" w:leader="dot" w:pos="9016"/>
            </w:tabs>
            <w:rPr>
              <w:rFonts w:eastAsiaTheme="minorEastAsia"/>
              <w:noProof/>
              <w:sz w:val="28"/>
              <w:szCs w:val="28"/>
              <w:lang w:eastAsia="en-GB"/>
            </w:rPr>
          </w:pPr>
          <w:r w:rsidRPr="004E7B53">
            <w:rPr>
              <w:rFonts w:ascii="Arial" w:hAnsi="Arial" w:cs="Arial"/>
              <w:sz w:val="24"/>
              <w:szCs w:val="24"/>
            </w:rPr>
            <w:fldChar w:fldCharType="begin"/>
          </w:r>
          <w:r w:rsidRPr="004E7B53">
            <w:rPr>
              <w:rFonts w:ascii="Arial" w:hAnsi="Arial" w:cs="Arial"/>
              <w:sz w:val="24"/>
              <w:szCs w:val="24"/>
            </w:rPr>
            <w:instrText xml:space="preserve"> TOC \o "1-3" \h \z \u </w:instrText>
          </w:r>
          <w:r w:rsidRPr="004E7B53">
            <w:rPr>
              <w:rFonts w:ascii="Arial" w:hAnsi="Arial" w:cs="Arial"/>
              <w:sz w:val="24"/>
              <w:szCs w:val="24"/>
            </w:rPr>
            <w:fldChar w:fldCharType="separate"/>
          </w:r>
          <w:hyperlink w:anchor="_Toc165574007" w:history="1">
            <w:r w:rsidR="007D78CB" w:rsidRPr="007D78CB">
              <w:rPr>
                <w:rStyle w:val="Hyperlink"/>
                <w:noProof/>
                <w:sz w:val="28"/>
                <w:szCs w:val="28"/>
              </w:rPr>
              <w:t>1.</w:t>
            </w:r>
            <w:r w:rsidR="007D78CB" w:rsidRPr="007D78CB">
              <w:rPr>
                <w:rFonts w:eastAsiaTheme="minorEastAsia"/>
                <w:noProof/>
                <w:sz w:val="28"/>
                <w:szCs w:val="28"/>
                <w:lang w:eastAsia="en-GB"/>
              </w:rPr>
              <w:tab/>
            </w:r>
            <w:r w:rsidR="007D78CB" w:rsidRPr="007D78CB">
              <w:rPr>
                <w:rStyle w:val="Hyperlink"/>
                <w:noProof/>
                <w:sz w:val="28"/>
                <w:szCs w:val="28"/>
              </w:rPr>
              <w:t>Introduction</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_Toc165574007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4</w:t>
            </w:r>
            <w:r w:rsidR="007D78CB" w:rsidRPr="007D78CB">
              <w:rPr>
                <w:noProof/>
                <w:webHidden/>
                <w:sz w:val="28"/>
                <w:szCs w:val="28"/>
              </w:rPr>
              <w:fldChar w:fldCharType="end"/>
            </w:r>
          </w:hyperlink>
        </w:p>
        <w:p w14:paraId="701A3160" w14:textId="2106B391" w:rsidR="007D78CB" w:rsidRPr="007D78CB" w:rsidRDefault="00623574">
          <w:pPr>
            <w:pStyle w:val="TOC1"/>
            <w:tabs>
              <w:tab w:val="left" w:pos="480"/>
              <w:tab w:val="right" w:leader="dot" w:pos="9016"/>
            </w:tabs>
            <w:rPr>
              <w:rFonts w:eastAsiaTheme="minorEastAsia"/>
              <w:noProof/>
              <w:sz w:val="28"/>
              <w:szCs w:val="28"/>
              <w:lang w:eastAsia="en-GB"/>
            </w:rPr>
          </w:pPr>
          <w:hyperlink w:anchor="_Toc165574008" w:history="1">
            <w:r w:rsidR="007D78CB" w:rsidRPr="007D78CB">
              <w:rPr>
                <w:rStyle w:val="Hyperlink"/>
                <w:noProof/>
                <w:sz w:val="28"/>
                <w:szCs w:val="28"/>
              </w:rPr>
              <w:t>2.</w:t>
            </w:r>
            <w:r w:rsidR="007D78CB" w:rsidRPr="007D78CB">
              <w:rPr>
                <w:rFonts w:eastAsiaTheme="minorEastAsia"/>
                <w:noProof/>
                <w:sz w:val="28"/>
                <w:szCs w:val="28"/>
                <w:lang w:eastAsia="en-GB"/>
              </w:rPr>
              <w:tab/>
            </w:r>
            <w:r w:rsidR="007D78CB" w:rsidRPr="007D78CB">
              <w:rPr>
                <w:rStyle w:val="Hyperlink"/>
                <w:noProof/>
                <w:sz w:val="28"/>
                <w:szCs w:val="28"/>
              </w:rPr>
              <w:t>Natural Resource Shortages – what does this mean?</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_Toc165574008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6</w:t>
            </w:r>
            <w:r w:rsidR="007D78CB" w:rsidRPr="007D78CB">
              <w:rPr>
                <w:noProof/>
                <w:webHidden/>
                <w:sz w:val="28"/>
                <w:szCs w:val="28"/>
              </w:rPr>
              <w:fldChar w:fldCharType="end"/>
            </w:r>
          </w:hyperlink>
        </w:p>
        <w:p w14:paraId="37E528CF" w14:textId="2848E04B" w:rsidR="007D78CB" w:rsidRPr="007D78CB" w:rsidRDefault="00623574">
          <w:pPr>
            <w:pStyle w:val="TOC2"/>
            <w:tabs>
              <w:tab w:val="left" w:pos="960"/>
              <w:tab w:val="right" w:leader="dot" w:pos="9016"/>
            </w:tabs>
            <w:rPr>
              <w:rFonts w:eastAsiaTheme="minorEastAsia"/>
              <w:noProof/>
              <w:sz w:val="28"/>
              <w:szCs w:val="28"/>
              <w:lang w:eastAsia="en-GB"/>
            </w:rPr>
          </w:pPr>
          <w:hyperlink w:anchor="_Toc165574009" w:history="1">
            <w:r w:rsidR="007D78CB" w:rsidRPr="007D78CB">
              <w:rPr>
                <w:rStyle w:val="Hyperlink"/>
                <w:noProof/>
                <w:sz w:val="28"/>
                <w:szCs w:val="28"/>
              </w:rPr>
              <w:t>2.1</w:t>
            </w:r>
            <w:r w:rsidR="007D78CB" w:rsidRPr="007D78CB">
              <w:rPr>
                <w:rFonts w:eastAsiaTheme="minorEastAsia"/>
                <w:noProof/>
                <w:sz w:val="28"/>
                <w:szCs w:val="28"/>
                <w:lang w:eastAsia="en-GB"/>
              </w:rPr>
              <w:tab/>
            </w:r>
            <w:r w:rsidR="007D78CB" w:rsidRPr="007D78CB">
              <w:rPr>
                <w:rStyle w:val="Hyperlink"/>
                <w:noProof/>
                <w:sz w:val="28"/>
                <w:szCs w:val="28"/>
              </w:rPr>
              <w:t>What causes Natural Resource Shortages?</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_Toc165574009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6</w:t>
            </w:r>
            <w:r w:rsidR="007D78CB" w:rsidRPr="007D78CB">
              <w:rPr>
                <w:noProof/>
                <w:webHidden/>
                <w:sz w:val="28"/>
                <w:szCs w:val="28"/>
              </w:rPr>
              <w:fldChar w:fldCharType="end"/>
            </w:r>
          </w:hyperlink>
        </w:p>
        <w:p w14:paraId="6D5B6DA1" w14:textId="52D82A3B" w:rsidR="007D78CB" w:rsidRPr="007D78CB" w:rsidRDefault="00623574">
          <w:pPr>
            <w:pStyle w:val="TOC2"/>
            <w:tabs>
              <w:tab w:val="left" w:pos="960"/>
              <w:tab w:val="right" w:leader="dot" w:pos="9016"/>
            </w:tabs>
            <w:rPr>
              <w:rFonts w:eastAsiaTheme="minorEastAsia"/>
              <w:noProof/>
              <w:sz w:val="28"/>
              <w:szCs w:val="28"/>
              <w:lang w:eastAsia="en-GB"/>
            </w:rPr>
          </w:pPr>
          <w:hyperlink w:anchor="_Toc165574010" w:history="1">
            <w:r w:rsidR="007D78CB" w:rsidRPr="007D78CB">
              <w:rPr>
                <w:rStyle w:val="Hyperlink"/>
                <w:noProof/>
                <w:sz w:val="28"/>
                <w:szCs w:val="28"/>
              </w:rPr>
              <w:t>2.2</w:t>
            </w:r>
            <w:r w:rsidR="007D78CB" w:rsidRPr="007D78CB">
              <w:rPr>
                <w:rFonts w:eastAsiaTheme="minorEastAsia"/>
                <w:noProof/>
                <w:sz w:val="28"/>
                <w:szCs w:val="28"/>
                <w:lang w:eastAsia="en-GB"/>
              </w:rPr>
              <w:tab/>
            </w:r>
            <w:r w:rsidR="007D78CB" w:rsidRPr="007D78CB">
              <w:rPr>
                <w:rStyle w:val="Hyperlink"/>
                <w:noProof/>
                <w:sz w:val="28"/>
                <w:szCs w:val="28"/>
              </w:rPr>
              <w:t>How does it impact the Sustainable Development Goals?</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_Toc165574010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6</w:t>
            </w:r>
            <w:r w:rsidR="007D78CB" w:rsidRPr="007D78CB">
              <w:rPr>
                <w:noProof/>
                <w:webHidden/>
                <w:sz w:val="28"/>
                <w:szCs w:val="28"/>
              </w:rPr>
              <w:fldChar w:fldCharType="end"/>
            </w:r>
          </w:hyperlink>
        </w:p>
        <w:p w14:paraId="6789B0EC" w14:textId="212CECEF" w:rsidR="007D78CB" w:rsidRPr="007D78CB" w:rsidRDefault="00623574">
          <w:pPr>
            <w:pStyle w:val="TOC2"/>
            <w:tabs>
              <w:tab w:val="left" w:pos="960"/>
              <w:tab w:val="right" w:leader="dot" w:pos="9016"/>
            </w:tabs>
            <w:rPr>
              <w:rFonts w:eastAsiaTheme="minorEastAsia"/>
              <w:noProof/>
              <w:sz w:val="28"/>
              <w:szCs w:val="28"/>
              <w:lang w:eastAsia="en-GB"/>
            </w:rPr>
          </w:pPr>
          <w:hyperlink w:anchor="_Toc165574011" w:history="1">
            <w:r w:rsidR="007D78CB" w:rsidRPr="007D78CB">
              <w:rPr>
                <w:rStyle w:val="Hyperlink"/>
                <w:noProof/>
                <w:sz w:val="28"/>
                <w:szCs w:val="28"/>
              </w:rPr>
              <w:t>2.3</w:t>
            </w:r>
            <w:r w:rsidR="007D78CB" w:rsidRPr="007D78CB">
              <w:rPr>
                <w:rFonts w:eastAsiaTheme="minorEastAsia"/>
                <w:noProof/>
                <w:sz w:val="28"/>
                <w:szCs w:val="28"/>
                <w:lang w:eastAsia="en-GB"/>
              </w:rPr>
              <w:tab/>
            </w:r>
            <w:r w:rsidR="007D78CB" w:rsidRPr="007D78CB">
              <w:rPr>
                <w:rStyle w:val="Hyperlink"/>
                <w:noProof/>
                <w:sz w:val="28"/>
                <w:szCs w:val="28"/>
              </w:rPr>
              <w:t>The Malthusian theory</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_Toc165574011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8</w:t>
            </w:r>
            <w:r w:rsidR="007D78CB" w:rsidRPr="007D78CB">
              <w:rPr>
                <w:noProof/>
                <w:webHidden/>
                <w:sz w:val="28"/>
                <w:szCs w:val="28"/>
              </w:rPr>
              <w:fldChar w:fldCharType="end"/>
            </w:r>
          </w:hyperlink>
        </w:p>
        <w:p w14:paraId="28553C41" w14:textId="4733397D" w:rsidR="007D78CB" w:rsidRPr="007D78CB" w:rsidRDefault="00623574">
          <w:pPr>
            <w:pStyle w:val="TOC2"/>
            <w:tabs>
              <w:tab w:val="left" w:pos="960"/>
              <w:tab w:val="right" w:leader="dot" w:pos="9016"/>
            </w:tabs>
            <w:rPr>
              <w:rFonts w:eastAsiaTheme="minorEastAsia"/>
              <w:noProof/>
              <w:sz w:val="28"/>
              <w:szCs w:val="28"/>
              <w:lang w:eastAsia="en-GB"/>
            </w:rPr>
          </w:pPr>
          <w:hyperlink w:anchor="_Toc165574012" w:history="1">
            <w:r w:rsidR="007D78CB" w:rsidRPr="007D78CB">
              <w:rPr>
                <w:rStyle w:val="Hyperlink"/>
                <w:noProof/>
                <w:sz w:val="28"/>
                <w:szCs w:val="28"/>
              </w:rPr>
              <w:t>2.4</w:t>
            </w:r>
            <w:r w:rsidR="007D78CB" w:rsidRPr="007D78CB">
              <w:rPr>
                <w:rFonts w:eastAsiaTheme="minorEastAsia"/>
                <w:noProof/>
                <w:sz w:val="28"/>
                <w:szCs w:val="28"/>
                <w:lang w:eastAsia="en-GB"/>
              </w:rPr>
              <w:tab/>
            </w:r>
            <w:r w:rsidR="007D78CB" w:rsidRPr="007D78CB">
              <w:rPr>
                <w:rStyle w:val="Hyperlink"/>
                <w:noProof/>
                <w:sz w:val="28"/>
                <w:szCs w:val="28"/>
              </w:rPr>
              <w:t>The Kuznets Curve</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_Toc165574012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8</w:t>
            </w:r>
            <w:r w:rsidR="007D78CB" w:rsidRPr="007D78CB">
              <w:rPr>
                <w:noProof/>
                <w:webHidden/>
                <w:sz w:val="28"/>
                <w:szCs w:val="28"/>
              </w:rPr>
              <w:fldChar w:fldCharType="end"/>
            </w:r>
          </w:hyperlink>
        </w:p>
        <w:p w14:paraId="68F56061" w14:textId="5B346391" w:rsidR="007D78CB" w:rsidRPr="007D78CB" w:rsidRDefault="00623574">
          <w:pPr>
            <w:pStyle w:val="TOC1"/>
            <w:tabs>
              <w:tab w:val="left" w:pos="480"/>
              <w:tab w:val="right" w:leader="dot" w:pos="9016"/>
            </w:tabs>
            <w:rPr>
              <w:rFonts w:eastAsiaTheme="minorEastAsia"/>
              <w:noProof/>
              <w:sz w:val="28"/>
              <w:szCs w:val="28"/>
              <w:lang w:eastAsia="en-GB"/>
            </w:rPr>
          </w:pPr>
          <w:hyperlink w:anchor="_Toc165574013" w:history="1">
            <w:r w:rsidR="007D78CB" w:rsidRPr="007D78CB">
              <w:rPr>
                <w:rStyle w:val="Hyperlink"/>
                <w:noProof/>
                <w:sz w:val="28"/>
                <w:szCs w:val="28"/>
              </w:rPr>
              <w:t>3.</w:t>
            </w:r>
            <w:r w:rsidR="007D78CB" w:rsidRPr="007D78CB">
              <w:rPr>
                <w:rFonts w:eastAsiaTheme="minorEastAsia"/>
                <w:noProof/>
                <w:sz w:val="28"/>
                <w:szCs w:val="28"/>
                <w:lang w:eastAsia="en-GB"/>
              </w:rPr>
              <w:tab/>
            </w:r>
            <w:r w:rsidR="007D78CB" w:rsidRPr="007D78CB">
              <w:rPr>
                <w:rStyle w:val="Hyperlink"/>
                <w:noProof/>
                <w:sz w:val="28"/>
                <w:szCs w:val="28"/>
              </w:rPr>
              <w:t>Conclusion</w:t>
            </w:r>
            <w:r w:rsidR="007D78CB" w:rsidRPr="007D78CB">
              <w:rPr>
                <w:noProof/>
                <w:webHidden/>
                <w:sz w:val="28"/>
                <w:szCs w:val="28"/>
              </w:rPr>
              <w:tab/>
            </w:r>
            <w:r w:rsidR="007D78CB" w:rsidRPr="007D78CB">
              <w:rPr>
                <w:noProof/>
                <w:webHidden/>
                <w:sz w:val="28"/>
                <w:szCs w:val="28"/>
              </w:rPr>
              <w:fldChar w:fldCharType="begin"/>
            </w:r>
            <w:r w:rsidR="007D78CB" w:rsidRPr="007D78CB">
              <w:rPr>
                <w:noProof/>
                <w:webHidden/>
                <w:sz w:val="28"/>
                <w:szCs w:val="28"/>
              </w:rPr>
              <w:instrText xml:space="preserve"> PAGEREF _Toc165574013 \h </w:instrText>
            </w:r>
            <w:r w:rsidR="007D78CB" w:rsidRPr="007D78CB">
              <w:rPr>
                <w:noProof/>
                <w:webHidden/>
                <w:sz w:val="28"/>
                <w:szCs w:val="28"/>
              </w:rPr>
            </w:r>
            <w:r w:rsidR="007D78CB" w:rsidRPr="007D78CB">
              <w:rPr>
                <w:noProof/>
                <w:webHidden/>
                <w:sz w:val="28"/>
                <w:szCs w:val="28"/>
              </w:rPr>
              <w:fldChar w:fldCharType="separate"/>
            </w:r>
            <w:r w:rsidR="007D78CB" w:rsidRPr="007D78CB">
              <w:rPr>
                <w:noProof/>
                <w:webHidden/>
                <w:sz w:val="28"/>
                <w:szCs w:val="28"/>
              </w:rPr>
              <w:t>10</w:t>
            </w:r>
            <w:r w:rsidR="007D78CB" w:rsidRPr="007D78CB">
              <w:rPr>
                <w:noProof/>
                <w:webHidden/>
                <w:sz w:val="28"/>
                <w:szCs w:val="28"/>
              </w:rPr>
              <w:fldChar w:fldCharType="end"/>
            </w:r>
          </w:hyperlink>
        </w:p>
        <w:p w14:paraId="52273079" w14:textId="287F501E" w:rsidR="00790356" w:rsidRDefault="00790356">
          <w:r w:rsidRPr="004E7B53">
            <w:rPr>
              <w:rFonts w:ascii="Arial" w:hAnsi="Arial" w:cs="Arial"/>
              <w:b/>
              <w:bCs/>
              <w:noProof/>
              <w:sz w:val="24"/>
              <w:szCs w:val="24"/>
            </w:rPr>
            <w:fldChar w:fldCharType="end"/>
          </w:r>
        </w:p>
      </w:sdtContent>
    </w:sdt>
    <w:p w14:paraId="6EE5EA22" w14:textId="77777777" w:rsidR="00790356" w:rsidRDefault="00790356" w:rsidP="00790356">
      <w:pPr>
        <w:rPr>
          <w:rFonts w:ascii="Arial" w:hAnsi="Arial" w:cs="Arial"/>
        </w:rPr>
      </w:pPr>
    </w:p>
    <w:p w14:paraId="7C86498C" w14:textId="77777777" w:rsidR="00B05223" w:rsidRDefault="00B05223"/>
    <w:p w14:paraId="71537182" w14:textId="77777777" w:rsidR="00790356" w:rsidRDefault="00790356"/>
    <w:p w14:paraId="297EF3EB" w14:textId="77777777" w:rsidR="00790356" w:rsidRDefault="00790356"/>
    <w:p w14:paraId="3595AA49" w14:textId="77777777" w:rsidR="00790356" w:rsidRDefault="00790356"/>
    <w:p w14:paraId="61FBD460" w14:textId="77777777" w:rsidR="00790356" w:rsidRDefault="00790356"/>
    <w:p w14:paraId="09686DA9" w14:textId="77777777" w:rsidR="00790356" w:rsidRDefault="00790356"/>
    <w:p w14:paraId="69A6F336" w14:textId="77777777" w:rsidR="00790356" w:rsidRDefault="00790356"/>
    <w:p w14:paraId="112F4457" w14:textId="77777777" w:rsidR="00790356" w:rsidRDefault="00790356"/>
    <w:p w14:paraId="679F4394" w14:textId="77777777" w:rsidR="00790356" w:rsidRDefault="00790356"/>
    <w:p w14:paraId="1C131C50" w14:textId="77777777" w:rsidR="00790356" w:rsidRDefault="00790356"/>
    <w:p w14:paraId="2A3F30C7" w14:textId="77777777" w:rsidR="00790356" w:rsidRDefault="00790356"/>
    <w:p w14:paraId="6E7DD4AC" w14:textId="77777777" w:rsidR="00790356" w:rsidRDefault="00790356"/>
    <w:p w14:paraId="08C31836" w14:textId="77777777" w:rsidR="00790356" w:rsidRDefault="00790356"/>
    <w:p w14:paraId="5BE4E786" w14:textId="77777777" w:rsidR="00790356" w:rsidRDefault="00790356"/>
    <w:p w14:paraId="5A95339F" w14:textId="77777777" w:rsidR="00790356" w:rsidRDefault="00790356"/>
    <w:p w14:paraId="3D833783" w14:textId="77777777" w:rsidR="00790356" w:rsidRDefault="00790356"/>
    <w:p w14:paraId="7C826EFE" w14:textId="77777777" w:rsidR="00790356" w:rsidRDefault="00790356"/>
    <w:p w14:paraId="2F68568E" w14:textId="77777777" w:rsidR="00790356" w:rsidRDefault="00790356"/>
    <w:p w14:paraId="6D3AFF29" w14:textId="77777777" w:rsidR="00790356" w:rsidRDefault="00790356"/>
    <w:p w14:paraId="5AA81DCC" w14:textId="77777777" w:rsidR="00790356" w:rsidRDefault="00790356"/>
    <w:p w14:paraId="15A97F59" w14:textId="77777777" w:rsidR="00790356" w:rsidRDefault="00790356"/>
    <w:p w14:paraId="36EE7173" w14:textId="22BBF3AA" w:rsidR="00790356" w:rsidRDefault="00790356" w:rsidP="00B35282">
      <w:pPr>
        <w:pStyle w:val="Heading1"/>
        <w:numPr>
          <w:ilvl w:val="0"/>
          <w:numId w:val="1"/>
        </w:numPr>
        <w:rPr>
          <w:sz w:val="32"/>
          <w:szCs w:val="32"/>
        </w:rPr>
      </w:pPr>
      <w:bookmarkStart w:id="0" w:name="_Toc165574007"/>
      <w:r w:rsidRPr="00790356">
        <w:rPr>
          <w:sz w:val="32"/>
          <w:szCs w:val="32"/>
        </w:rPr>
        <w:lastRenderedPageBreak/>
        <w:t>Introduction</w:t>
      </w:r>
      <w:bookmarkEnd w:id="0"/>
    </w:p>
    <w:p w14:paraId="2B64C111" w14:textId="62741D23" w:rsidR="00E54F58" w:rsidRPr="002E725B" w:rsidRDefault="00E54F58" w:rsidP="00E54F58">
      <w:pPr>
        <w:rPr>
          <w:rFonts w:ascii="Arial" w:hAnsi="Arial" w:cs="Arial"/>
        </w:rPr>
      </w:pPr>
      <w:r w:rsidRPr="002E725B">
        <w:rPr>
          <w:rFonts w:ascii="Arial" w:hAnsi="Arial" w:cs="Arial"/>
        </w:rPr>
        <w:t>The World Economic Forum's (WEF), founded by Klaus Schwab in 1971.</w:t>
      </w:r>
      <w:r w:rsidR="00D37CA0" w:rsidRPr="002E725B">
        <w:rPr>
          <w:rFonts w:ascii="Arial" w:hAnsi="Arial" w:cs="Arial"/>
        </w:rPr>
        <w:t xml:space="preserve"> </w:t>
      </w:r>
      <w:r w:rsidR="002E4A3F" w:rsidRPr="002E725B">
        <w:rPr>
          <w:rFonts w:ascii="Arial" w:hAnsi="Arial" w:cs="Arial"/>
        </w:rPr>
        <w:t xml:space="preserve">It is an independent international organisation that is “committed to improving the state of the world” </w:t>
      </w:r>
      <w:sdt>
        <w:sdtPr>
          <w:rPr>
            <w:rFonts w:ascii="Arial" w:hAnsi="Arial" w:cs="Arial"/>
          </w:rPr>
          <w:id w:val="-1236697512"/>
          <w:citation/>
        </w:sdtPr>
        <w:sdtEndPr/>
        <w:sdtContent>
          <w:r w:rsidR="002E4A3F" w:rsidRPr="002E725B">
            <w:rPr>
              <w:rFonts w:ascii="Arial" w:hAnsi="Arial" w:cs="Arial"/>
            </w:rPr>
            <w:fldChar w:fldCharType="begin"/>
          </w:r>
          <w:r w:rsidR="002E4A3F" w:rsidRPr="002E725B">
            <w:rPr>
              <w:rFonts w:ascii="Arial" w:hAnsi="Arial" w:cs="Arial"/>
            </w:rPr>
            <w:instrText xml:space="preserve"> CITATION Wor24 \l 2057 </w:instrText>
          </w:r>
          <w:r w:rsidR="002E4A3F" w:rsidRPr="002E725B">
            <w:rPr>
              <w:rFonts w:ascii="Arial" w:hAnsi="Arial" w:cs="Arial"/>
            </w:rPr>
            <w:fldChar w:fldCharType="separate"/>
          </w:r>
          <w:r w:rsidR="002E4A3F" w:rsidRPr="002E725B">
            <w:rPr>
              <w:rFonts w:ascii="Arial" w:hAnsi="Arial" w:cs="Arial"/>
              <w:noProof/>
            </w:rPr>
            <w:t>(World Economic Forum, 2024)</w:t>
          </w:r>
          <w:r w:rsidR="002E4A3F" w:rsidRPr="002E725B">
            <w:rPr>
              <w:rFonts w:ascii="Arial" w:hAnsi="Arial" w:cs="Arial"/>
            </w:rPr>
            <w:fldChar w:fldCharType="end"/>
          </w:r>
        </w:sdtContent>
      </w:sdt>
      <w:r w:rsidR="002E4A3F" w:rsidRPr="002E725B">
        <w:rPr>
          <w:rFonts w:ascii="Arial" w:hAnsi="Arial" w:cs="Arial"/>
        </w:rPr>
        <w:t xml:space="preserve">. </w:t>
      </w:r>
      <w:r w:rsidR="00737E94" w:rsidRPr="002E725B">
        <w:rPr>
          <w:rFonts w:ascii="Arial" w:hAnsi="Arial" w:cs="Arial"/>
        </w:rPr>
        <w:t>It brings together business, political, academic, and other leaders from around the world to discuss and address pressing global issues. The WEF holds annual meetings in Davos, Switzerland, where members engage in discussions, workshops, and networking sessions aimed at finding solutions to global challenges.</w:t>
      </w:r>
    </w:p>
    <w:p w14:paraId="4D53AE2B" w14:textId="7C30D87A" w:rsidR="00737E94" w:rsidRPr="002E725B" w:rsidRDefault="00737E94" w:rsidP="00E54F58">
      <w:pPr>
        <w:rPr>
          <w:rFonts w:ascii="Arial" w:hAnsi="Arial" w:cs="Arial"/>
        </w:rPr>
      </w:pPr>
      <w:r w:rsidRPr="002E725B">
        <w:rPr>
          <w:rFonts w:ascii="Arial" w:hAnsi="Arial" w:cs="Arial"/>
        </w:rPr>
        <w:t>They produce reports to examine in detail some of the global issues we are facing and bring together leaders and stakeholders to help address the challenges collaboratively.</w:t>
      </w:r>
      <w:r w:rsidR="005A1351" w:rsidRPr="002E725B">
        <w:rPr>
          <w:rFonts w:ascii="Arial" w:hAnsi="Arial" w:cs="Arial"/>
        </w:rPr>
        <w:t xml:space="preserve"> In this report, two risks identified in the World Economic Forum's Global Risks Report will be explored along with their potential implications for sustainable development</w:t>
      </w:r>
      <w:r w:rsidR="00307DB1" w:rsidRPr="002E725B">
        <w:rPr>
          <w:rFonts w:ascii="Arial" w:hAnsi="Arial" w:cs="Arial"/>
        </w:rPr>
        <w:t xml:space="preserve"> </w:t>
      </w:r>
      <w:sdt>
        <w:sdtPr>
          <w:rPr>
            <w:rFonts w:ascii="Arial" w:hAnsi="Arial" w:cs="Arial"/>
          </w:rPr>
          <w:id w:val="2033446903"/>
          <w:citation/>
        </w:sdtPr>
        <w:sdtEndPr/>
        <w:sdtContent>
          <w:r w:rsidR="00307DB1" w:rsidRPr="002E725B">
            <w:rPr>
              <w:rFonts w:ascii="Arial" w:hAnsi="Arial" w:cs="Arial"/>
            </w:rPr>
            <w:fldChar w:fldCharType="begin"/>
          </w:r>
          <w:r w:rsidR="00307DB1" w:rsidRPr="002E725B">
            <w:rPr>
              <w:rFonts w:ascii="Arial" w:hAnsi="Arial" w:cs="Arial"/>
            </w:rPr>
            <w:instrText xml:space="preserve"> CITATION Kag23 \l 2057 </w:instrText>
          </w:r>
          <w:r w:rsidR="00307DB1" w:rsidRPr="002E725B">
            <w:rPr>
              <w:rFonts w:ascii="Arial" w:hAnsi="Arial" w:cs="Arial"/>
            </w:rPr>
            <w:fldChar w:fldCharType="separate"/>
          </w:r>
          <w:r w:rsidR="00307DB1" w:rsidRPr="002E725B">
            <w:rPr>
              <w:rFonts w:ascii="Arial" w:hAnsi="Arial" w:cs="Arial"/>
              <w:noProof/>
            </w:rPr>
            <w:t>(Kagan, 2023)</w:t>
          </w:r>
          <w:r w:rsidR="00307DB1" w:rsidRPr="002E725B">
            <w:rPr>
              <w:rFonts w:ascii="Arial" w:hAnsi="Arial" w:cs="Arial"/>
            </w:rPr>
            <w:fldChar w:fldCharType="end"/>
          </w:r>
        </w:sdtContent>
      </w:sdt>
      <w:r w:rsidR="00307DB1" w:rsidRPr="002E725B">
        <w:rPr>
          <w:rFonts w:ascii="Arial" w:hAnsi="Arial" w:cs="Arial"/>
        </w:rPr>
        <w:t>.</w:t>
      </w:r>
    </w:p>
    <w:p w14:paraId="23E288DC" w14:textId="41411337" w:rsidR="005A1351" w:rsidRPr="002E725B" w:rsidRDefault="00CA059B" w:rsidP="00E54F58">
      <w:pPr>
        <w:rPr>
          <w:rFonts w:ascii="Arial" w:hAnsi="Arial" w:cs="Arial"/>
        </w:rPr>
      </w:pPr>
      <w:r w:rsidRPr="002E725B">
        <w:rPr>
          <w:rFonts w:ascii="Arial" w:hAnsi="Arial" w:cs="Arial"/>
        </w:rPr>
        <w:t>In</w:t>
      </w:r>
      <w:r w:rsidR="00ED6C39" w:rsidRPr="002E725B">
        <w:rPr>
          <w:rFonts w:ascii="Arial" w:hAnsi="Arial" w:cs="Arial"/>
        </w:rPr>
        <w:t xml:space="preserve"> this report</w:t>
      </w:r>
      <w:r w:rsidRPr="002E725B">
        <w:rPr>
          <w:rFonts w:ascii="Arial" w:hAnsi="Arial" w:cs="Arial"/>
        </w:rPr>
        <w:t>,</w:t>
      </w:r>
      <w:r w:rsidR="00ED6C39" w:rsidRPr="002E725B">
        <w:rPr>
          <w:rFonts w:ascii="Arial" w:hAnsi="Arial" w:cs="Arial"/>
        </w:rPr>
        <w:t xml:space="preserve"> will be the analysis on natural resource shortages, a critical environmental risk highlighted in the World Economic Forum's Global Risks Report. By delving into this particular risk, I aim to explore its potential implications for sustainable development goals and how it aligns with sustainability theories. This narrow focus will allow for a deep dive into the complex interactions between lack of resources, environmental degradation, and the pursuit of long-term sustainability objectives. </w:t>
      </w:r>
    </w:p>
    <w:p w14:paraId="62DA3CCB" w14:textId="096A608F" w:rsidR="00AB39F5" w:rsidRPr="002E725B" w:rsidRDefault="00AB39F5" w:rsidP="00AB39F5">
      <w:pPr>
        <w:rPr>
          <w:rFonts w:ascii="Arial" w:hAnsi="Arial" w:cs="Arial"/>
        </w:rPr>
      </w:pPr>
      <w:r w:rsidRPr="002E725B">
        <w:rPr>
          <w:rFonts w:ascii="Arial" w:hAnsi="Arial" w:cs="Arial"/>
          <w:noProof/>
        </w:rPr>
        <mc:AlternateContent>
          <mc:Choice Requires="wps">
            <w:drawing>
              <wp:anchor distT="45720" distB="45720" distL="114300" distR="114300" simplePos="0" relativeHeight="251660288" behindDoc="0" locked="0" layoutInCell="1" allowOverlap="1" wp14:anchorId="678011F3" wp14:editId="427FCAD8">
                <wp:simplePos x="0" y="0"/>
                <wp:positionH relativeFrom="column">
                  <wp:posOffset>30480</wp:posOffset>
                </wp:positionH>
                <wp:positionV relativeFrom="paragraph">
                  <wp:posOffset>2790825</wp:posOffset>
                </wp:positionV>
                <wp:extent cx="5661660" cy="2679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5661660" cy="267970"/>
                        </a:xfrm>
                        <a:prstGeom prst="rect">
                          <a:avLst/>
                        </a:prstGeom>
                        <a:noFill/>
                        <a:ln w="9525">
                          <a:noFill/>
                          <a:miter lim="800000"/>
                          <a:headEnd/>
                          <a:tailEnd/>
                        </a:ln>
                      </wps:spPr>
                      <wps:txbx>
                        <w:txbxContent>
                          <w:p w14:paraId="2A732822" w14:textId="52C7D2D9" w:rsidR="00AB39F5" w:rsidRDefault="00623574">
                            <w:sdt>
                              <w:sdtPr>
                                <w:id w:val="1554663126"/>
                                <w:citation/>
                              </w:sdtPr>
                              <w:sdtEndPr/>
                              <w:sdtContent>
                                <w:r w:rsidR="00AB39F5">
                                  <w:fldChar w:fldCharType="begin"/>
                                </w:r>
                                <w:r w:rsidR="00AB39F5">
                                  <w:instrText xml:space="preserve"> CITATION Wor241 \l 2057 </w:instrText>
                                </w:r>
                                <w:r w:rsidR="00AB39F5">
                                  <w:fldChar w:fldCharType="separate"/>
                                </w:r>
                                <w:r w:rsidR="00AB39F5">
                                  <w:rPr>
                                    <w:noProof/>
                                  </w:rPr>
                                  <w:t>(World Economic Forum, 2024)</w:t>
                                </w:r>
                                <w:r w:rsidR="00AB39F5">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8011F3" id="_x0000_t202" coordsize="21600,21600" o:spt="202" path="m,l,21600r21600,l21600,xe">
                <v:stroke joinstyle="miter"/>
                <v:path gradientshapeok="t" o:connecttype="rect"/>
              </v:shapetype>
              <v:shape id="Text Box 2" o:spid="_x0000_s1026" type="#_x0000_t202" style="position:absolute;margin-left:2.4pt;margin-top:219.75pt;width:445.8pt;height:21.1pt;rotation:180;flip:y;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" filled="f" stroked="f">
                <v:textbox>
                  <w:txbxContent>
                    <w:p w14:paraId="2A732822" w14:textId="52C7D2D9" w:rsidR="00AB39F5" w:rsidRDefault="00AB39F5">
                      <w:sdt>
                        <w:sdtPr>
                          <w:id w:val="1554663126"/>
                          <w:citation/>
                        </w:sdtPr>
                        <w:sdtContent>
                          <w:r>
                            <w:fldChar w:fldCharType="begin"/>
                          </w:r>
                          <w:r>
                            <w:instrText xml:space="preserve"> CITATION Wor241 \l 2057 </w:instrText>
                          </w:r>
                          <w:r>
                            <w:fldChar w:fldCharType="separate"/>
                          </w:r>
                          <w:r>
                            <w:rPr>
                              <w:noProof/>
                            </w:rPr>
                            <w:t>(World Economic Forum, 2024)</w:t>
                          </w:r>
                          <w:r>
                            <w:fldChar w:fldCharType="end"/>
                          </w:r>
                        </w:sdtContent>
                      </w:sdt>
                    </w:p>
                  </w:txbxContent>
                </v:textbox>
                <w10:wrap type="square"/>
              </v:shape>
            </w:pict>
          </mc:Fallback>
        </mc:AlternateContent>
      </w:r>
      <w:r w:rsidRPr="002E725B">
        <w:rPr>
          <w:rFonts w:ascii="Arial" w:hAnsi="Arial" w:cs="Arial"/>
        </w:rPr>
        <w:t xml:space="preserve">The WEFs Risk Report shows that nearly all the environmental risks are included in the top 10 of risks ranked by severity over the long term. </w:t>
      </w:r>
      <w:r w:rsidR="00247393">
        <w:rPr>
          <w:rFonts w:ascii="Arial" w:hAnsi="Arial" w:cs="Arial"/>
        </w:rPr>
        <w:t>The top three being: extreme weather events, critical change to earth systems and biodiversity loss and ecosystem collapse.</w:t>
      </w:r>
    </w:p>
    <w:p w14:paraId="2AE3D504" w14:textId="22A5C61C" w:rsidR="00AB39F5" w:rsidRPr="002E725B" w:rsidRDefault="00AB39F5" w:rsidP="00AB39F5">
      <w:pPr>
        <w:rPr>
          <w:rFonts w:ascii="Arial" w:hAnsi="Arial" w:cs="Arial"/>
        </w:rPr>
      </w:pPr>
      <w:r w:rsidRPr="002E725B">
        <w:rPr>
          <w:rFonts w:ascii="Arial" w:hAnsi="Arial" w:cs="Arial"/>
          <w:noProof/>
        </w:rPr>
        <w:drawing>
          <wp:anchor distT="0" distB="0" distL="114300" distR="114300" simplePos="0" relativeHeight="251658240" behindDoc="1" locked="0" layoutInCell="1" allowOverlap="1" wp14:anchorId="735063F7" wp14:editId="26C80FC2">
            <wp:simplePos x="0" y="0"/>
            <wp:positionH relativeFrom="column">
              <wp:posOffset>0</wp:posOffset>
            </wp:positionH>
            <wp:positionV relativeFrom="paragraph">
              <wp:posOffset>-3175</wp:posOffset>
            </wp:positionV>
            <wp:extent cx="5731510" cy="2614930"/>
            <wp:effectExtent l="0" t="0" r="2540" b="0"/>
            <wp:wrapTight wrapText="bothSides">
              <wp:wrapPolygon edited="0">
                <wp:start x="0" y="0"/>
                <wp:lineTo x="0" y="21401"/>
                <wp:lineTo x="21538" y="21401"/>
                <wp:lineTo x="21538" y="0"/>
                <wp:lineTo x="0" y="0"/>
              </wp:wrapPolygon>
            </wp:wrapTight>
            <wp:docPr id="1247937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37795"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614930"/>
                    </a:xfrm>
                    <a:prstGeom prst="rect">
                      <a:avLst/>
                    </a:prstGeom>
                  </pic:spPr>
                </pic:pic>
              </a:graphicData>
            </a:graphic>
          </wp:anchor>
        </w:drawing>
      </w:r>
      <w:r w:rsidR="00307DB1" w:rsidRPr="002E725B">
        <w:rPr>
          <w:rFonts w:ascii="Arial" w:hAnsi="Arial" w:cs="Arial"/>
        </w:rPr>
        <w:t xml:space="preserve"> </w:t>
      </w:r>
    </w:p>
    <w:p w14:paraId="25B30B40" w14:textId="60C368D2" w:rsidR="00247E78" w:rsidRPr="002E725B" w:rsidRDefault="00307DB1" w:rsidP="00247E78">
      <w:pPr>
        <w:rPr>
          <w:rFonts w:ascii="Arial" w:hAnsi="Arial" w:cs="Arial"/>
        </w:rPr>
      </w:pPr>
      <w:r w:rsidRPr="002E725B">
        <w:rPr>
          <w:rFonts w:ascii="Arial" w:hAnsi="Arial" w:cs="Arial"/>
        </w:rPr>
        <w:t xml:space="preserve">Taken from the most recent report, the figure above shows that natural resource shortages </w:t>
      </w:r>
      <w:proofErr w:type="gramStart"/>
      <w:r w:rsidRPr="002E725B">
        <w:rPr>
          <w:rFonts w:ascii="Arial" w:hAnsi="Arial" w:cs="Arial"/>
        </w:rPr>
        <w:t>sits</w:t>
      </w:r>
      <w:proofErr w:type="gramEnd"/>
      <w:r w:rsidRPr="002E725B">
        <w:rPr>
          <w:rFonts w:ascii="Arial" w:hAnsi="Arial" w:cs="Arial"/>
        </w:rPr>
        <w:t xml:space="preserve"> at number 4 in the top ten in severity over the next 10 years. This suggests that natural resource shortages are considered a significant concern in the coming decade. Understanding and addressing this risk is crucial for ensuring sustainable development and mitigating potential negative impacts on various aspects of society and the environment. Therefore, it would be prudent to examine this risk in more detail to develop effective strategies for managing it.</w:t>
      </w:r>
    </w:p>
    <w:p w14:paraId="2E9C20E9" w14:textId="77777777" w:rsidR="001E1714" w:rsidRDefault="001E1714" w:rsidP="00247E78"/>
    <w:p w14:paraId="4B9E585A" w14:textId="77777777" w:rsidR="001E1714" w:rsidRDefault="001E1714" w:rsidP="00247E78"/>
    <w:p w14:paraId="3D2788C1" w14:textId="07D1C9A1" w:rsidR="001E1714" w:rsidRDefault="007B41A3" w:rsidP="007B41A3">
      <w:pPr>
        <w:tabs>
          <w:tab w:val="left" w:pos="3210"/>
        </w:tabs>
      </w:pPr>
      <w:r>
        <w:rPr>
          <w:noProof/>
        </w:rPr>
        <w:lastRenderedPageBreak/>
        <mc:AlternateContent>
          <mc:Choice Requires="wps">
            <w:drawing>
              <wp:anchor distT="45720" distB="45720" distL="114300" distR="114300" simplePos="0" relativeHeight="251663360" behindDoc="0" locked="0" layoutInCell="1" allowOverlap="1" wp14:anchorId="62212047" wp14:editId="6936CD6E">
                <wp:simplePos x="0" y="0"/>
                <wp:positionH relativeFrom="margin">
                  <wp:posOffset>0</wp:posOffset>
                </wp:positionH>
                <wp:positionV relativeFrom="paragraph">
                  <wp:posOffset>3267075</wp:posOffset>
                </wp:positionV>
                <wp:extent cx="5400675" cy="266700"/>
                <wp:effectExtent l="0" t="0" r="0" b="0"/>
                <wp:wrapSquare wrapText="bothSides"/>
                <wp:docPr id="1797884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266700"/>
                        </a:xfrm>
                        <a:prstGeom prst="rect">
                          <a:avLst/>
                        </a:prstGeom>
                        <a:noFill/>
                        <a:ln w="9525">
                          <a:noFill/>
                          <a:miter lim="800000"/>
                          <a:headEnd/>
                          <a:tailEnd/>
                        </a:ln>
                      </wps:spPr>
                      <wps:txbx>
                        <w:txbxContent>
                          <w:p w14:paraId="4D62F449" w14:textId="56BDFA82" w:rsidR="007B41A3" w:rsidRDefault="00623574">
                            <w:sdt>
                              <w:sdtPr>
                                <w:id w:val="-1556551001"/>
                                <w:citation/>
                              </w:sdtPr>
                              <w:sdtEndPr/>
                              <w:sdtContent>
                                <w:r w:rsidR="007B41A3">
                                  <w:fldChar w:fldCharType="begin"/>
                                </w:r>
                                <w:r w:rsidR="007B41A3">
                                  <w:instrText xml:space="preserve"> CITATION The243 \l 2057 </w:instrText>
                                </w:r>
                                <w:r w:rsidR="007B41A3">
                                  <w:fldChar w:fldCharType="separate"/>
                                </w:r>
                                <w:r w:rsidR="007B41A3">
                                  <w:rPr>
                                    <w:noProof/>
                                  </w:rPr>
                                  <w:t>(The Global Goals, 2024)</w:t>
                                </w:r>
                                <w:r w:rsidR="007B41A3">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12047" id="_x0000_s1027" type="#_x0000_t202" style="position:absolute;margin-left:0;margin-top:257.25pt;width:425.25pt;height:2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" filled="f" stroked="f">
                <v:textbox>
                  <w:txbxContent>
                    <w:p w14:paraId="4D62F449" w14:textId="56BDFA82" w:rsidR="007B41A3" w:rsidRDefault="007B41A3">
                      <w:sdt>
                        <w:sdtPr>
                          <w:id w:val="-1556551001"/>
                          <w:citation/>
                        </w:sdtPr>
                        <w:sdtContent>
                          <w:r>
                            <w:fldChar w:fldCharType="begin"/>
                          </w:r>
                          <w:r>
                            <w:instrText xml:space="preserve"> CITATION The243 \l 2057 </w:instrText>
                          </w:r>
                          <w:r>
                            <w:fldChar w:fldCharType="separate"/>
                          </w:r>
                          <w:r>
                            <w:rPr>
                              <w:noProof/>
                            </w:rPr>
                            <w:t>(The Global Goals, 2024)</w:t>
                          </w:r>
                          <w:r>
                            <w:fldChar w:fldCharType="end"/>
                          </w:r>
                        </w:sdtContent>
                      </w:sdt>
                    </w:p>
                  </w:txbxContent>
                </v:textbox>
                <w10:wrap type="square" anchorx="margin"/>
              </v:shape>
            </w:pict>
          </mc:Fallback>
        </mc:AlternateContent>
      </w:r>
      <w:r w:rsidR="001961EB" w:rsidRPr="001961EB">
        <w:rPr>
          <w:noProof/>
        </w:rPr>
        <w:drawing>
          <wp:anchor distT="0" distB="0" distL="114300" distR="114300" simplePos="0" relativeHeight="251661312" behindDoc="0" locked="0" layoutInCell="1" allowOverlap="1" wp14:anchorId="6CEBECEC" wp14:editId="01410605">
            <wp:simplePos x="0" y="0"/>
            <wp:positionH relativeFrom="margin">
              <wp:align>left</wp:align>
            </wp:positionH>
            <wp:positionV relativeFrom="paragraph">
              <wp:posOffset>180975</wp:posOffset>
            </wp:positionV>
            <wp:extent cx="5600700" cy="3156585"/>
            <wp:effectExtent l="0" t="0" r="0" b="5715"/>
            <wp:wrapThrough wrapText="bothSides">
              <wp:wrapPolygon edited="0">
                <wp:start x="0" y="0"/>
                <wp:lineTo x="0" y="21509"/>
                <wp:lineTo x="21527" y="21509"/>
                <wp:lineTo x="21527" y="0"/>
                <wp:lineTo x="0" y="0"/>
              </wp:wrapPolygon>
            </wp:wrapThrough>
            <wp:docPr id="934345133" name="Picture 1" descr="A colorful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45133" name="Picture 1" descr="A colorful squares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00700" cy="3156585"/>
                    </a:xfrm>
                    <a:prstGeom prst="rect">
                      <a:avLst/>
                    </a:prstGeom>
                  </pic:spPr>
                </pic:pic>
              </a:graphicData>
            </a:graphic>
            <wp14:sizeRelH relativeFrom="margin">
              <wp14:pctWidth>0</wp14:pctWidth>
            </wp14:sizeRelH>
            <wp14:sizeRelV relativeFrom="margin">
              <wp14:pctHeight>0</wp14:pctHeight>
            </wp14:sizeRelV>
          </wp:anchor>
        </w:drawing>
      </w:r>
    </w:p>
    <w:p w14:paraId="1ADA7D97" w14:textId="7D9B2FEB" w:rsidR="001E1714" w:rsidRPr="002E725B" w:rsidRDefault="001E1714" w:rsidP="00247E78">
      <w:pPr>
        <w:rPr>
          <w:rFonts w:ascii="Arial" w:hAnsi="Arial" w:cs="Arial"/>
        </w:rPr>
      </w:pPr>
      <w:r w:rsidRPr="002E725B">
        <w:rPr>
          <w:rFonts w:ascii="Arial" w:hAnsi="Arial" w:cs="Arial"/>
        </w:rPr>
        <w:t>The above figure sho</w:t>
      </w:r>
      <w:r w:rsidR="007B41A3" w:rsidRPr="002E725B">
        <w:rPr>
          <w:rFonts w:ascii="Arial" w:hAnsi="Arial" w:cs="Arial"/>
        </w:rPr>
        <w:t>w</w:t>
      </w:r>
      <w:r w:rsidRPr="002E725B">
        <w:rPr>
          <w:rFonts w:ascii="Arial" w:hAnsi="Arial" w:cs="Arial"/>
        </w:rPr>
        <w:t xml:space="preserve">s the Sustainable Development Goals (SDGs) is made up of 17 integrated objectives created by the United Nations in 2015 as part of the 2030 Agenda for Sustainable Development. These goals provide a universal framework for addressing global challenges and achieving a more sustainable, equitable, and prosperous future. The SDGs cover a wide range of social, economic, and environmental issues, including poverty eradication, education, health, gender equality, clean energy, climate action, and sustainable cities </w:t>
      </w:r>
      <w:sdt>
        <w:sdtPr>
          <w:rPr>
            <w:rFonts w:ascii="Arial" w:hAnsi="Arial" w:cs="Arial"/>
          </w:rPr>
          <w:id w:val="-842477465"/>
          <w:citation/>
        </w:sdtPr>
        <w:sdtEndPr/>
        <w:sdtContent>
          <w:r w:rsidRPr="002E725B">
            <w:rPr>
              <w:rFonts w:ascii="Arial" w:hAnsi="Arial" w:cs="Arial"/>
            </w:rPr>
            <w:fldChar w:fldCharType="begin"/>
          </w:r>
          <w:r w:rsidRPr="002E725B">
            <w:rPr>
              <w:rFonts w:ascii="Arial" w:hAnsi="Arial" w:cs="Arial"/>
            </w:rPr>
            <w:instrText xml:space="preserve"> CITATION Uni244 \l 2057 </w:instrText>
          </w:r>
          <w:r w:rsidRPr="002E725B">
            <w:rPr>
              <w:rFonts w:ascii="Arial" w:hAnsi="Arial" w:cs="Arial"/>
            </w:rPr>
            <w:fldChar w:fldCharType="separate"/>
          </w:r>
          <w:r w:rsidRPr="002E725B">
            <w:rPr>
              <w:rFonts w:ascii="Arial" w:hAnsi="Arial" w:cs="Arial"/>
              <w:noProof/>
            </w:rPr>
            <w:t>(United Nations Development Prgoramme, 2024)</w:t>
          </w:r>
          <w:r w:rsidRPr="002E725B">
            <w:rPr>
              <w:rFonts w:ascii="Arial" w:hAnsi="Arial" w:cs="Arial"/>
            </w:rPr>
            <w:fldChar w:fldCharType="end"/>
          </w:r>
        </w:sdtContent>
      </w:sdt>
      <w:r w:rsidRPr="002E725B">
        <w:rPr>
          <w:rFonts w:ascii="Arial" w:hAnsi="Arial" w:cs="Arial"/>
        </w:rPr>
        <w:t>. The goals were set for 2030, and now we are over halfway there, they have said that only 15% of the Global Goals are on track</w:t>
      </w:r>
      <w:r w:rsidR="00E460FF" w:rsidRPr="002E725B">
        <w:rPr>
          <w:rFonts w:ascii="Arial" w:hAnsi="Arial" w:cs="Arial"/>
        </w:rPr>
        <w:t xml:space="preserve"> and </w:t>
      </w:r>
      <w:r w:rsidRPr="002E725B">
        <w:rPr>
          <w:rFonts w:ascii="Arial" w:hAnsi="Arial" w:cs="Arial"/>
        </w:rPr>
        <w:t xml:space="preserve">have stated that numerous things have set them back like Covid-19, rise of living costs, conflicts and the climate crisis </w:t>
      </w:r>
      <w:sdt>
        <w:sdtPr>
          <w:rPr>
            <w:rFonts w:ascii="Arial" w:hAnsi="Arial" w:cs="Arial"/>
          </w:rPr>
          <w:id w:val="1444341650"/>
          <w:citation/>
        </w:sdtPr>
        <w:sdtEndPr/>
        <w:sdtContent>
          <w:r w:rsidRPr="002E725B">
            <w:rPr>
              <w:rFonts w:ascii="Arial" w:hAnsi="Arial" w:cs="Arial"/>
            </w:rPr>
            <w:fldChar w:fldCharType="begin"/>
          </w:r>
          <w:r w:rsidRPr="002E725B">
            <w:rPr>
              <w:rFonts w:ascii="Arial" w:hAnsi="Arial" w:cs="Arial"/>
            </w:rPr>
            <w:instrText xml:space="preserve"> CITATION The242 \l 2057 </w:instrText>
          </w:r>
          <w:r w:rsidRPr="002E725B">
            <w:rPr>
              <w:rFonts w:ascii="Arial" w:hAnsi="Arial" w:cs="Arial"/>
            </w:rPr>
            <w:fldChar w:fldCharType="separate"/>
          </w:r>
          <w:r w:rsidRPr="002E725B">
            <w:rPr>
              <w:rFonts w:ascii="Arial" w:hAnsi="Arial" w:cs="Arial"/>
              <w:noProof/>
            </w:rPr>
            <w:t>(The Global Goals, 2024)</w:t>
          </w:r>
          <w:r w:rsidRPr="002E725B">
            <w:rPr>
              <w:rFonts w:ascii="Arial" w:hAnsi="Arial" w:cs="Arial"/>
            </w:rPr>
            <w:fldChar w:fldCharType="end"/>
          </w:r>
        </w:sdtContent>
      </w:sdt>
      <w:r w:rsidR="007B41A3" w:rsidRPr="002E725B">
        <w:rPr>
          <w:rFonts w:ascii="Arial" w:hAnsi="Arial" w:cs="Arial"/>
        </w:rPr>
        <w:t>. Natural resource shortages can significantly impact our ability to achieve global goals, especially those related to sustainable development.</w:t>
      </w:r>
    </w:p>
    <w:p w14:paraId="041E9637" w14:textId="77777777" w:rsidR="001E1714" w:rsidRDefault="001E1714" w:rsidP="00247E78"/>
    <w:p w14:paraId="2F686685" w14:textId="77777777" w:rsidR="001E1714" w:rsidRDefault="001E1714" w:rsidP="00247E78"/>
    <w:p w14:paraId="465D99D8" w14:textId="77777777" w:rsidR="001E1714" w:rsidRDefault="001E1714" w:rsidP="00247E78"/>
    <w:p w14:paraId="468FA9D2" w14:textId="77777777" w:rsidR="001961EB" w:rsidRDefault="001961EB" w:rsidP="00247E78"/>
    <w:p w14:paraId="1E77A12D" w14:textId="77777777" w:rsidR="001961EB" w:rsidRDefault="001961EB" w:rsidP="00247E78"/>
    <w:p w14:paraId="33A7057A" w14:textId="77777777" w:rsidR="001961EB" w:rsidRDefault="001961EB" w:rsidP="00247E78"/>
    <w:p w14:paraId="405842D6" w14:textId="77777777" w:rsidR="001961EB" w:rsidRDefault="001961EB" w:rsidP="00247E78"/>
    <w:p w14:paraId="135BFFC9" w14:textId="77777777" w:rsidR="001961EB" w:rsidRDefault="001961EB" w:rsidP="00247E78"/>
    <w:p w14:paraId="3394E39B" w14:textId="77777777" w:rsidR="001961EB" w:rsidRDefault="001961EB" w:rsidP="00247E78"/>
    <w:p w14:paraId="1692714C" w14:textId="77777777" w:rsidR="001961EB" w:rsidRDefault="001961EB" w:rsidP="00247E78"/>
    <w:p w14:paraId="6165904E" w14:textId="77777777" w:rsidR="001E1714" w:rsidRDefault="001E1714" w:rsidP="00247E78"/>
    <w:p w14:paraId="19A0081B" w14:textId="25059455" w:rsidR="00A977FF" w:rsidRPr="00B35282" w:rsidRDefault="00EC55B9" w:rsidP="00B35282">
      <w:pPr>
        <w:pStyle w:val="Heading1"/>
        <w:numPr>
          <w:ilvl w:val="0"/>
          <w:numId w:val="1"/>
        </w:numPr>
        <w:rPr>
          <w:sz w:val="32"/>
          <w:szCs w:val="32"/>
        </w:rPr>
      </w:pPr>
      <w:bookmarkStart w:id="1" w:name="_Toc165574008"/>
      <w:r w:rsidRPr="00B35282">
        <w:rPr>
          <w:sz w:val="32"/>
          <w:szCs w:val="32"/>
        </w:rPr>
        <w:lastRenderedPageBreak/>
        <w:t>Natural Resource Shortages</w:t>
      </w:r>
      <w:r w:rsidR="00B35282">
        <w:rPr>
          <w:sz w:val="32"/>
          <w:szCs w:val="32"/>
        </w:rPr>
        <w:t xml:space="preserve"> – what does this mean?</w:t>
      </w:r>
      <w:bookmarkEnd w:id="1"/>
    </w:p>
    <w:p w14:paraId="59AE5BA8" w14:textId="3AB7D0F5" w:rsidR="00E200B5" w:rsidRPr="002E725B" w:rsidRDefault="000912B7" w:rsidP="001F0B07">
      <w:pPr>
        <w:rPr>
          <w:rFonts w:ascii="Arial" w:hAnsi="Arial" w:cs="Arial"/>
        </w:rPr>
      </w:pPr>
      <w:r w:rsidRPr="002E725B">
        <w:rPr>
          <w:rFonts w:ascii="Arial" w:hAnsi="Arial" w:cs="Arial"/>
        </w:rPr>
        <w:t xml:space="preserve">The WEF describes natural </w:t>
      </w:r>
      <w:r w:rsidR="001F0B07" w:rsidRPr="002E725B">
        <w:rPr>
          <w:rFonts w:ascii="Arial" w:hAnsi="Arial" w:cs="Arial"/>
        </w:rPr>
        <w:t>resource</w:t>
      </w:r>
      <w:r w:rsidRPr="002E725B">
        <w:rPr>
          <w:rFonts w:ascii="Arial" w:hAnsi="Arial" w:cs="Arial"/>
        </w:rPr>
        <w:t xml:space="preserve"> shortages as shortages of food or water, which can occur at various scales (local, regional, or global) due to human overexploitation and mismanagement of critical natural resources, as well as factors such as climate change, including drought and desertification, and a lack of adequate infrastructure. These shortages can lead to food and water insecurity, affecting not only human populations but also industries and ecosystems</w:t>
      </w:r>
      <w:r w:rsidR="001F0B07" w:rsidRPr="002E725B">
        <w:rPr>
          <w:rFonts w:ascii="Arial" w:hAnsi="Arial" w:cs="Arial"/>
        </w:rPr>
        <w:t xml:space="preserve"> </w:t>
      </w:r>
      <w:sdt>
        <w:sdtPr>
          <w:rPr>
            <w:rFonts w:ascii="Arial" w:hAnsi="Arial" w:cs="Arial"/>
          </w:rPr>
          <w:id w:val="1487583524"/>
          <w:citation/>
        </w:sdtPr>
        <w:sdtEndPr/>
        <w:sdtContent>
          <w:r w:rsidR="001F0B07" w:rsidRPr="002E725B">
            <w:rPr>
              <w:rFonts w:ascii="Arial" w:hAnsi="Arial" w:cs="Arial"/>
            </w:rPr>
            <w:fldChar w:fldCharType="begin"/>
          </w:r>
          <w:r w:rsidR="001F0B07" w:rsidRPr="002E725B">
            <w:rPr>
              <w:rFonts w:ascii="Arial" w:hAnsi="Arial" w:cs="Arial"/>
            </w:rPr>
            <w:instrText xml:space="preserve"> CITATION Wor241 \l 2057 </w:instrText>
          </w:r>
          <w:r w:rsidR="001F0B07" w:rsidRPr="002E725B">
            <w:rPr>
              <w:rFonts w:ascii="Arial" w:hAnsi="Arial" w:cs="Arial"/>
            </w:rPr>
            <w:fldChar w:fldCharType="separate"/>
          </w:r>
          <w:r w:rsidR="001F0B07" w:rsidRPr="002E725B">
            <w:rPr>
              <w:rFonts w:ascii="Arial" w:hAnsi="Arial" w:cs="Arial"/>
              <w:noProof/>
            </w:rPr>
            <w:t>(World Economic Forum, 2024)</w:t>
          </w:r>
          <w:r w:rsidR="001F0B07" w:rsidRPr="002E725B">
            <w:rPr>
              <w:rFonts w:ascii="Arial" w:hAnsi="Arial" w:cs="Arial"/>
            </w:rPr>
            <w:fldChar w:fldCharType="end"/>
          </w:r>
        </w:sdtContent>
      </w:sdt>
      <w:r w:rsidR="001F0B07" w:rsidRPr="002E725B">
        <w:rPr>
          <w:rFonts w:ascii="Arial" w:hAnsi="Arial" w:cs="Arial"/>
        </w:rPr>
        <w:t xml:space="preserve">. </w:t>
      </w:r>
      <w:r w:rsidR="00B87615" w:rsidRPr="002E725B">
        <w:rPr>
          <w:rFonts w:ascii="Arial" w:hAnsi="Arial" w:cs="Arial"/>
        </w:rPr>
        <w:t xml:space="preserve">The UN Commission, (2018), forecasted that by 2030 human demand on the Earth's ecosystem will surpass nature's ability to replenish by 100%. This implies that we would require the recourses equivalent to two </w:t>
      </w:r>
      <w:r w:rsidR="00E45F08" w:rsidRPr="002E725B">
        <w:rPr>
          <w:rFonts w:ascii="Arial" w:hAnsi="Arial" w:cs="Arial"/>
        </w:rPr>
        <w:t>Earths to fulfil human needs, the projection is concerning because it indicates an unsustainable level of resource consumption.</w:t>
      </w:r>
    </w:p>
    <w:p w14:paraId="77653823" w14:textId="77777777" w:rsidR="007E3FF1" w:rsidRDefault="007E3FF1" w:rsidP="001F0B07"/>
    <w:p w14:paraId="247A6B40" w14:textId="238E5EA1" w:rsidR="00251398" w:rsidRPr="00251398" w:rsidRDefault="007E31BC" w:rsidP="00251398">
      <w:pPr>
        <w:pStyle w:val="Heading2"/>
        <w:numPr>
          <w:ilvl w:val="1"/>
          <w:numId w:val="1"/>
        </w:numPr>
        <w:rPr>
          <w:sz w:val="28"/>
          <w:szCs w:val="28"/>
        </w:rPr>
      </w:pPr>
      <w:bookmarkStart w:id="2" w:name="_Toc165574009"/>
      <w:r>
        <w:rPr>
          <w:sz w:val="28"/>
          <w:szCs w:val="28"/>
        </w:rPr>
        <w:t xml:space="preserve">What </w:t>
      </w:r>
      <w:r w:rsidR="00AE48C7">
        <w:rPr>
          <w:sz w:val="28"/>
          <w:szCs w:val="28"/>
        </w:rPr>
        <w:t>c</w:t>
      </w:r>
      <w:r>
        <w:rPr>
          <w:sz w:val="28"/>
          <w:szCs w:val="28"/>
        </w:rPr>
        <w:t xml:space="preserve">auses </w:t>
      </w:r>
      <w:r w:rsidR="00251398">
        <w:rPr>
          <w:sz w:val="28"/>
          <w:szCs w:val="28"/>
        </w:rPr>
        <w:t>Natural Resource Shortages?</w:t>
      </w:r>
      <w:bookmarkEnd w:id="2"/>
    </w:p>
    <w:p w14:paraId="19398EDE" w14:textId="6482DE38" w:rsidR="00F01914" w:rsidRDefault="00F01914" w:rsidP="00F01914">
      <w:pPr>
        <w:tabs>
          <w:tab w:val="left" w:pos="1476"/>
        </w:tabs>
        <w:rPr>
          <w:rFonts w:ascii="Arial" w:hAnsi="Arial" w:cs="Arial"/>
        </w:rPr>
      </w:pPr>
      <w:r w:rsidRPr="00F01914">
        <w:rPr>
          <w:rFonts w:ascii="Arial" w:hAnsi="Arial" w:cs="Arial"/>
        </w:rPr>
        <w:t>Due to the steady growth of the global population and the expansion of economies worldwide, there has been a significant increase in the demand for natural resources, with a particular emphasis on fossil fuels.</w:t>
      </w:r>
      <w:r>
        <w:rPr>
          <w:rFonts w:ascii="Arial" w:hAnsi="Arial" w:cs="Arial"/>
        </w:rPr>
        <w:t xml:space="preserve"> </w:t>
      </w:r>
    </w:p>
    <w:p w14:paraId="49CF931D" w14:textId="62D1EE30" w:rsidR="008D1342" w:rsidRDefault="00DC0772" w:rsidP="00F01914">
      <w:pPr>
        <w:tabs>
          <w:tab w:val="left" w:pos="1476"/>
        </w:tabs>
        <w:rPr>
          <w:rFonts w:ascii="Arial" w:hAnsi="Arial" w:cs="Arial"/>
        </w:rPr>
      </w:pPr>
      <w:r>
        <w:rPr>
          <w:rFonts w:ascii="Arial" w:hAnsi="Arial" w:cs="Arial"/>
        </w:rPr>
        <w:t xml:space="preserve">There are many ecological </w:t>
      </w:r>
      <w:r w:rsidR="008A70E1" w:rsidRPr="008A70E1">
        <w:rPr>
          <w:rFonts w:ascii="Arial" w:hAnsi="Arial" w:cs="Arial"/>
        </w:rPr>
        <w:t>regarding the risk of natural resource shortages</w:t>
      </w:r>
      <w:r w:rsidR="008A70E1">
        <w:rPr>
          <w:rFonts w:ascii="Arial" w:hAnsi="Arial" w:cs="Arial"/>
        </w:rPr>
        <w:t xml:space="preserve">. </w:t>
      </w:r>
      <w:r w:rsidR="007D0A4F">
        <w:rPr>
          <w:rFonts w:ascii="Arial" w:hAnsi="Arial" w:cs="Arial"/>
        </w:rPr>
        <w:t xml:space="preserve">Industries are constantly extracting </w:t>
      </w:r>
      <w:r w:rsidR="006A33FC">
        <w:rPr>
          <w:rFonts w:ascii="Arial" w:hAnsi="Arial" w:cs="Arial"/>
        </w:rPr>
        <w:t>resources</w:t>
      </w:r>
      <w:r w:rsidR="007D0A4F">
        <w:rPr>
          <w:rFonts w:ascii="Arial" w:hAnsi="Arial" w:cs="Arial"/>
        </w:rPr>
        <w:t xml:space="preserve"> like </w:t>
      </w:r>
      <w:r w:rsidR="00E83C8C">
        <w:rPr>
          <w:rFonts w:ascii="Arial" w:hAnsi="Arial" w:cs="Arial"/>
        </w:rPr>
        <w:t xml:space="preserve">metals and </w:t>
      </w:r>
      <w:r w:rsidR="006A33FC">
        <w:rPr>
          <w:rFonts w:ascii="Arial" w:hAnsi="Arial" w:cs="Arial"/>
        </w:rPr>
        <w:t>fuels</w:t>
      </w:r>
      <w:r w:rsidR="00E83C8C">
        <w:rPr>
          <w:rFonts w:ascii="Arial" w:hAnsi="Arial" w:cs="Arial"/>
        </w:rPr>
        <w:t xml:space="preserve"> which has a significant impact on the environment.</w:t>
      </w:r>
      <w:r w:rsidR="00150FA5">
        <w:rPr>
          <w:rFonts w:ascii="Arial" w:hAnsi="Arial" w:cs="Arial"/>
        </w:rPr>
        <w:t xml:space="preserve"> The European Environment Agency, (2024) said that </w:t>
      </w:r>
      <w:r w:rsidR="00A704C6" w:rsidRPr="00A704C6">
        <w:rPr>
          <w:rFonts w:ascii="Arial" w:hAnsi="Arial" w:cs="Arial"/>
        </w:rPr>
        <w:t>half of the world's greenhouse gas emissions stem from the processing and extraction of raw materials</w:t>
      </w:r>
      <w:r w:rsidR="00A704C6">
        <w:rPr>
          <w:rFonts w:ascii="Arial" w:hAnsi="Arial" w:cs="Arial"/>
        </w:rPr>
        <w:t xml:space="preserve">, and with this to increase would </w:t>
      </w:r>
      <w:r w:rsidR="00D61229">
        <w:rPr>
          <w:rFonts w:ascii="Arial" w:hAnsi="Arial" w:cs="Arial"/>
        </w:rPr>
        <w:t xml:space="preserve">make the impact worse. </w:t>
      </w:r>
      <w:r w:rsidR="007D077E">
        <w:rPr>
          <w:rFonts w:ascii="Arial" w:hAnsi="Arial" w:cs="Arial"/>
        </w:rPr>
        <w:t xml:space="preserve">Not only this, </w:t>
      </w:r>
      <w:r w:rsidR="0086600F">
        <w:rPr>
          <w:rFonts w:ascii="Arial" w:hAnsi="Arial" w:cs="Arial"/>
        </w:rPr>
        <w:t xml:space="preserve">but oil is becoming more costly </w:t>
      </w:r>
      <w:r w:rsidR="00FC51CC">
        <w:rPr>
          <w:rFonts w:ascii="Arial" w:hAnsi="Arial" w:cs="Arial"/>
        </w:rPr>
        <w:t xml:space="preserve">and global demand is only expected to rise. </w:t>
      </w:r>
      <w:r w:rsidR="00C33DEE">
        <w:rPr>
          <w:rFonts w:ascii="Arial" w:hAnsi="Arial" w:cs="Arial"/>
        </w:rPr>
        <w:t xml:space="preserve">It has been said that if it does not change, it is likely that we could run out in around 47 years </w:t>
      </w:r>
      <w:sdt>
        <w:sdtPr>
          <w:rPr>
            <w:rFonts w:ascii="Arial" w:hAnsi="Arial" w:cs="Arial"/>
          </w:rPr>
          <w:id w:val="-2020228964"/>
          <w:citation/>
        </w:sdtPr>
        <w:sdtEndPr/>
        <w:sdtContent>
          <w:r w:rsidR="00C33DEE">
            <w:rPr>
              <w:rFonts w:ascii="Arial" w:hAnsi="Arial" w:cs="Arial"/>
            </w:rPr>
            <w:fldChar w:fldCharType="begin"/>
          </w:r>
          <w:r w:rsidR="00C33DEE">
            <w:rPr>
              <w:rFonts w:ascii="Arial" w:hAnsi="Arial" w:cs="Arial"/>
            </w:rPr>
            <w:instrText xml:space="preserve"> CITATION Lor23 \l 2057 </w:instrText>
          </w:r>
          <w:r w:rsidR="00C33DEE">
            <w:rPr>
              <w:rFonts w:ascii="Arial" w:hAnsi="Arial" w:cs="Arial"/>
            </w:rPr>
            <w:fldChar w:fldCharType="separate"/>
          </w:r>
          <w:r w:rsidR="00C33DEE" w:rsidRPr="00C33DEE">
            <w:rPr>
              <w:rFonts w:ascii="Arial" w:hAnsi="Arial" w:cs="Arial"/>
              <w:noProof/>
            </w:rPr>
            <w:t>(Lorenz, 2023)</w:t>
          </w:r>
          <w:r w:rsidR="00C33DEE">
            <w:rPr>
              <w:rFonts w:ascii="Arial" w:hAnsi="Arial" w:cs="Arial"/>
            </w:rPr>
            <w:fldChar w:fldCharType="end"/>
          </w:r>
        </w:sdtContent>
      </w:sdt>
      <w:r w:rsidR="00C33DEE">
        <w:rPr>
          <w:rFonts w:ascii="Arial" w:hAnsi="Arial" w:cs="Arial"/>
        </w:rPr>
        <w:t xml:space="preserve">. </w:t>
      </w:r>
    </w:p>
    <w:p w14:paraId="16F88948" w14:textId="21F20CEF" w:rsidR="00793A96" w:rsidRDefault="00865FD8" w:rsidP="00F01914">
      <w:pPr>
        <w:tabs>
          <w:tab w:val="left" w:pos="1476"/>
        </w:tabs>
        <w:rPr>
          <w:rFonts w:ascii="Arial" w:hAnsi="Arial" w:cs="Arial"/>
        </w:rPr>
      </w:pPr>
      <w:r>
        <w:rPr>
          <w:rFonts w:ascii="Arial" w:hAnsi="Arial" w:cs="Arial"/>
        </w:rPr>
        <w:t xml:space="preserve">As the </w:t>
      </w:r>
      <w:r w:rsidR="00882645">
        <w:rPr>
          <w:rFonts w:ascii="Arial" w:hAnsi="Arial" w:cs="Arial"/>
        </w:rPr>
        <w:t xml:space="preserve">population is ever growing and in 2022 sat at </w:t>
      </w:r>
      <w:r w:rsidR="00925834">
        <w:rPr>
          <w:rFonts w:ascii="Arial" w:hAnsi="Arial" w:cs="Arial"/>
        </w:rPr>
        <w:t xml:space="preserve">7.95 billion </w:t>
      </w:r>
      <w:sdt>
        <w:sdtPr>
          <w:rPr>
            <w:rFonts w:ascii="Arial" w:hAnsi="Arial" w:cs="Arial"/>
          </w:rPr>
          <w:id w:val="1386224056"/>
          <w:citation/>
        </w:sdtPr>
        <w:sdtEndPr/>
        <w:sdtContent>
          <w:r w:rsidR="00925834">
            <w:rPr>
              <w:rFonts w:ascii="Arial" w:hAnsi="Arial" w:cs="Arial"/>
            </w:rPr>
            <w:fldChar w:fldCharType="begin"/>
          </w:r>
          <w:r w:rsidR="00925834">
            <w:rPr>
              <w:rFonts w:ascii="Arial" w:hAnsi="Arial" w:cs="Arial"/>
            </w:rPr>
            <w:instrText xml:space="preserve"> CITATION ONe24 \l 2057 </w:instrText>
          </w:r>
          <w:r w:rsidR="00925834">
            <w:rPr>
              <w:rFonts w:ascii="Arial" w:hAnsi="Arial" w:cs="Arial"/>
            </w:rPr>
            <w:fldChar w:fldCharType="separate"/>
          </w:r>
          <w:r w:rsidR="00925834" w:rsidRPr="00925834">
            <w:rPr>
              <w:rFonts w:ascii="Arial" w:hAnsi="Arial" w:cs="Arial"/>
              <w:noProof/>
            </w:rPr>
            <w:t>(O'Neill, 2024)</w:t>
          </w:r>
          <w:r w:rsidR="00925834">
            <w:rPr>
              <w:rFonts w:ascii="Arial" w:hAnsi="Arial" w:cs="Arial"/>
            </w:rPr>
            <w:fldChar w:fldCharType="end"/>
          </w:r>
        </w:sdtContent>
      </w:sdt>
      <w:r w:rsidR="00925834">
        <w:rPr>
          <w:rFonts w:ascii="Arial" w:hAnsi="Arial" w:cs="Arial"/>
        </w:rPr>
        <w:t xml:space="preserve">, </w:t>
      </w:r>
      <w:r w:rsidR="00045E45">
        <w:rPr>
          <w:rFonts w:ascii="Arial" w:hAnsi="Arial" w:cs="Arial"/>
        </w:rPr>
        <w:t xml:space="preserve">this means that there is an increased demand for </w:t>
      </w:r>
      <w:r w:rsidR="008C2E54">
        <w:rPr>
          <w:rFonts w:ascii="Arial" w:hAnsi="Arial" w:cs="Arial"/>
        </w:rPr>
        <w:t xml:space="preserve">food production. </w:t>
      </w:r>
      <w:r w:rsidR="008C2E54" w:rsidRPr="008C2E54">
        <w:rPr>
          <w:rFonts w:ascii="Arial" w:hAnsi="Arial" w:cs="Arial"/>
        </w:rPr>
        <w:t>Food production already has a huge impact on the environment. We're using a lot of land for farming, which contributes to deforestation and greenhouse gas emissions.</w:t>
      </w:r>
      <w:r w:rsidR="005911BD">
        <w:rPr>
          <w:rFonts w:ascii="Arial" w:hAnsi="Arial" w:cs="Arial"/>
        </w:rPr>
        <w:t xml:space="preserve"> Although currently we do </w:t>
      </w:r>
      <w:r w:rsidR="0002750B">
        <w:rPr>
          <w:rFonts w:ascii="Arial" w:hAnsi="Arial" w:cs="Arial"/>
        </w:rPr>
        <w:t>produce enough food to feed the population</w:t>
      </w:r>
      <w:r w:rsidR="0013776A">
        <w:rPr>
          <w:rFonts w:ascii="Arial" w:hAnsi="Arial" w:cs="Arial"/>
        </w:rPr>
        <w:t xml:space="preserve">, </w:t>
      </w:r>
      <w:r w:rsidR="00D13459">
        <w:rPr>
          <w:rFonts w:ascii="Arial" w:hAnsi="Arial" w:cs="Arial"/>
        </w:rPr>
        <w:t xml:space="preserve">in 2012 it was estimated that the </w:t>
      </w:r>
      <w:r w:rsidR="00EA7FF1">
        <w:rPr>
          <w:rFonts w:ascii="Arial" w:hAnsi="Arial" w:cs="Arial"/>
        </w:rPr>
        <w:t>avoidable amount of food and drink waste in the UK reached 810 thousand tons</w:t>
      </w:r>
      <w:sdt>
        <w:sdtPr>
          <w:rPr>
            <w:rFonts w:ascii="Arial" w:hAnsi="Arial" w:cs="Arial"/>
          </w:rPr>
          <w:id w:val="-177122223"/>
          <w:citation/>
        </w:sdtPr>
        <w:sdtEndPr/>
        <w:sdtContent>
          <w:r w:rsidR="00EA7FF1">
            <w:rPr>
              <w:rFonts w:ascii="Arial" w:hAnsi="Arial" w:cs="Arial"/>
            </w:rPr>
            <w:fldChar w:fldCharType="begin"/>
          </w:r>
          <w:r w:rsidR="00EA7FF1">
            <w:rPr>
              <w:rFonts w:ascii="Arial" w:hAnsi="Arial" w:cs="Arial"/>
            </w:rPr>
            <w:instrText xml:space="preserve"> CITATION Sta241 \l 2057 </w:instrText>
          </w:r>
          <w:r w:rsidR="00EA7FF1">
            <w:rPr>
              <w:rFonts w:ascii="Arial" w:hAnsi="Arial" w:cs="Arial"/>
            </w:rPr>
            <w:fldChar w:fldCharType="separate"/>
          </w:r>
          <w:r w:rsidR="00EA7FF1">
            <w:rPr>
              <w:rFonts w:ascii="Arial" w:hAnsi="Arial" w:cs="Arial"/>
              <w:noProof/>
            </w:rPr>
            <w:t xml:space="preserve"> </w:t>
          </w:r>
          <w:r w:rsidR="00EA7FF1" w:rsidRPr="00EA7FF1">
            <w:rPr>
              <w:rFonts w:ascii="Arial" w:hAnsi="Arial" w:cs="Arial"/>
              <w:noProof/>
            </w:rPr>
            <w:t>(Statista, 2024)</w:t>
          </w:r>
          <w:r w:rsidR="00EA7FF1">
            <w:rPr>
              <w:rFonts w:ascii="Arial" w:hAnsi="Arial" w:cs="Arial"/>
            </w:rPr>
            <w:fldChar w:fldCharType="end"/>
          </w:r>
        </w:sdtContent>
      </w:sdt>
      <w:r w:rsidR="00EA7FF1">
        <w:rPr>
          <w:rFonts w:ascii="Arial" w:hAnsi="Arial" w:cs="Arial"/>
        </w:rPr>
        <w:t xml:space="preserve">. </w:t>
      </w:r>
    </w:p>
    <w:p w14:paraId="4E81B2C0" w14:textId="6C90F555" w:rsidR="000458D5" w:rsidRDefault="000458D5" w:rsidP="00F01914">
      <w:pPr>
        <w:tabs>
          <w:tab w:val="left" w:pos="1476"/>
        </w:tabs>
        <w:rPr>
          <w:rFonts w:ascii="Arial" w:hAnsi="Arial" w:cs="Arial"/>
        </w:rPr>
      </w:pPr>
      <w:r>
        <w:rPr>
          <w:rFonts w:ascii="Arial" w:hAnsi="Arial" w:cs="Arial"/>
        </w:rPr>
        <w:t xml:space="preserve">There is also a looming </w:t>
      </w:r>
      <w:r w:rsidR="0091083B">
        <w:rPr>
          <w:rFonts w:ascii="Arial" w:hAnsi="Arial" w:cs="Arial"/>
        </w:rPr>
        <w:t>water crisis from increased demand and quality concerns.</w:t>
      </w:r>
      <w:r w:rsidR="004026C7">
        <w:rPr>
          <w:rFonts w:ascii="Arial" w:hAnsi="Arial" w:cs="Arial"/>
        </w:rPr>
        <w:t xml:space="preserve"> Climate change is main reason for </w:t>
      </w:r>
      <w:r w:rsidR="003F6D52">
        <w:rPr>
          <w:rFonts w:ascii="Arial" w:hAnsi="Arial" w:cs="Arial"/>
        </w:rPr>
        <w:t>water scarcity as it is so unpredictable.</w:t>
      </w:r>
      <w:r w:rsidR="003C44AA" w:rsidRPr="003C44AA">
        <w:t xml:space="preserve"> </w:t>
      </w:r>
      <w:r w:rsidR="003C44AA" w:rsidRPr="003C44AA">
        <w:rPr>
          <w:rFonts w:ascii="Arial" w:hAnsi="Arial" w:cs="Arial"/>
        </w:rPr>
        <w:t>Agriculture is</w:t>
      </w:r>
      <w:r w:rsidR="00DA7E9B">
        <w:rPr>
          <w:rFonts w:ascii="Arial" w:hAnsi="Arial" w:cs="Arial"/>
        </w:rPr>
        <w:t xml:space="preserve"> also</w:t>
      </w:r>
      <w:r w:rsidR="003C44AA" w:rsidRPr="003C44AA">
        <w:rPr>
          <w:rFonts w:ascii="Arial" w:hAnsi="Arial" w:cs="Arial"/>
        </w:rPr>
        <w:t xml:space="preserve"> noted as a significant consumer of water, often wasting it due to inefficiencies.</w:t>
      </w:r>
      <w:r w:rsidR="003F6D52">
        <w:rPr>
          <w:rFonts w:ascii="Arial" w:hAnsi="Arial" w:cs="Arial"/>
        </w:rPr>
        <w:t xml:space="preserve"> </w:t>
      </w:r>
      <w:r w:rsidR="007730ED">
        <w:rPr>
          <w:rFonts w:ascii="Arial" w:hAnsi="Arial" w:cs="Arial"/>
        </w:rPr>
        <w:t xml:space="preserve">WWF, (2024), </w:t>
      </w:r>
      <w:r w:rsidR="00AB4799" w:rsidRPr="00AB4799">
        <w:rPr>
          <w:rFonts w:ascii="Arial" w:hAnsi="Arial" w:cs="Arial"/>
        </w:rPr>
        <w:t>warns that if current consumption rates persist, the situation will worsen, with two-thirds of the world's population potentially facing water shortages by 2025, further impacting ecosystems worldwide.</w:t>
      </w:r>
      <w:r w:rsidR="00AC2294" w:rsidRPr="00AC2294">
        <w:rPr>
          <w:rFonts w:ascii="Arial" w:hAnsi="Arial" w:cs="Arial"/>
        </w:rPr>
        <w:t xml:space="preserve"> </w:t>
      </w:r>
    </w:p>
    <w:p w14:paraId="10D82074" w14:textId="77777777" w:rsidR="00251398" w:rsidRDefault="00251398" w:rsidP="001F0B07"/>
    <w:p w14:paraId="15F15B08" w14:textId="7ADB4550" w:rsidR="00251398" w:rsidRPr="00822B8C" w:rsidRDefault="00AE48C7" w:rsidP="00822B8C">
      <w:pPr>
        <w:pStyle w:val="Heading2"/>
        <w:numPr>
          <w:ilvl w:val="1"/>
          <w:numId w:val="1"/>
        </w:numPr>
        <w:rPr>
          <w:sz w:val="28"/>
          <w:szCs w:val="28"/>
        </w:rPr>
      </w:pPr>
      <w:bookmarkStart w:id="3" w:name="_Toc165574010"/>
      <w:r w:rsidRPr="00822B8C">
        <w:rPr>
          <w:sz w:val="28"/>
          <w:szCs w:val="28"/>
        </w:rPr>
        <w:t>How does it impact</w:t>
      </w:r>
      <w:r w:rsidR="00822B8C" w:rsidRPr="00822B8C">
        <w:rPr>
          <w:sz w:val="28"/>
          <w:szCs w:val="28"/>
        </w:rPr>
        <w:t xml:space="preserve"> the Sustainable Development Goals?</w:t>
      </w:r>
      <w:bookmarkEnd w:id="3"/>
    </w:p>
    <w:p w14:paraId="181B1ED8" w14:textId="04F81249" w:rsidR="000D291B" w:rsidRDefault="00B2194D" w:rsidP="00997D50">
      <w:pPr>
        <w:rPr>
          <w:rFonts w:ascii="Arial" w:hAnsi="Arial" w:cs="Arial"/>
        </w:rPr>
      </w:pPr>
      <w:r>
        <w:rPr>
          <w:rFonts w:ascii="Arial" w:hAnsi="Arial" w:cs="Arial"/>
        </w:rPr>
        <w:t>Natural resources shortages effects many of the SDG</w:t>
      </w:r>
      <w:r w:rsidR="00C768AE">
        <w:rPr>
          <w:rFonts w:ascii="Arial" w:hAnsi="Arial" w:cs="Arial"/>
        </w:rPr>
        <w:t xml:space="preserve">, </w:t>
      </w:r>
      <w:proofErr w:type="gramStart"/>
      <w:r w:rsidR="00C768AE">
        <w:rPr>
          <w:rFonts w:ascii="Arial" w:hAnsi="Arial" w:cs="Arial"/>
        </w:rPr>
        <w:t xml:space="preserve">one in </w:t>
      </w:r>
      <w:r w:rsidR="00AB7DE9">
        <w:rPr>
          <w:rFonts w:ascii="Arial" w:hAnsi="Arial" w:cs="Arial"/>
        </w:rPr>
        <w:t>particular, climate</w:t>
      </w:r>
      <w:proofErr w:type="gramEnd"/>
      <w:r w:rsidR="00C768AE">
        <w:rPr>
          <w:rFonts w:ascii="Arial" w:hAnsi="Arial" w:cs="Arial"/>
        </w:rPr>
        <w:t xml:space="preserve"> </w:t>
      </w:r>
      <w:r w:rsidR="0084521B">
        <w:rPr>
          <w:rFonts w:ascii="Arial" w:hAnsi="Arial" w:cs="Arial"/>
        </w:rPr>
        <w:t>action. This goal</w:t>
      </w:r>
      <w:r w:rsidR="00B97148" w:rsidRPr="00B97148">
        <w:rPr>
          <w:rFonts w:ascii="Arial" w:hAnsi="Arial" w:cs="Arial"/>
        </w:rPr>
        <w:t xml:space="preserve"> addres</w:t>
      </w:r>
      <w:r w:rsidR="00B97148">
        <w:rPr>
          <w:rFonts w:ascii="Arial" w:hAnsi="Arial" w:cs="Arial"/>
        </w:rPr>
        <w:t>ses</w:t>
      </w:r>
      <w:r w:rsidR="00B97148" w:rsidRPr="00B97148">
        <w:rPr>
          <w:rFonts w:ascii="Arial" w:hAnsi="Arial" w:cs="Arial"/>
        </w:rPr>
        <w:t xml:space="preserve"> the impacts of climate change and </w:t>
      </w:r>
      <w:r w:rsidR="00676F8E">
        <w:rPr>
          <w:rFonts w:ascii="Arial" w:hAnsi="Arial" w:cs="Arial"/>
        </w:rPr>
        <w:t xml:space="preserve">aims to </w:t>
      </w:r>
      <w:r w:rsidR="00B97148" w:rsidRPr="00B97148">
        <w:rPr>
          <w:rFonts w:ascii="Arial" w:hAnsi="Arial" w:cs="Arial"/>
        </w:rPr>
        <w:t>reduc</w:t>
      </w:r>
      <w:r w:rsidR="00676F8E">
        <w:rPr>
          <w:rFonts w:ascii="Arial" w:hAnsi="Arial" w:cs="Arial"/>
        </w:rPr>
        <w:t>e</w:t>
      </w:r>
      <w:r w:rsidR="00B97148" w:rsidRPr="00B97148">
        <w:rPr>
          <w:rFonts w:ascii="Arial" w:hAnsi="Arial" w:cs="Arial"/>
        </w:rPr>
        <w:t xml:space="preserve"> greenhouse gas emissions to mitigate its effects.</w:t>
      </w:r>
      <w:r w:rsidR="00F77024">
        <w:rPr>
          <w:rFonts w:ascii="Arial" w:hAnsi="Arial" w:cs="Arial"/>
        </w:rPr>
        <w:t xml:space="preserve"> </w:t>
      </w:r>
      <w:r w:rsidR="005130E6">
        <w:rPr>
          <w:rFonts w:ascii="Arial" w:hAnsi="Arial" w:cs="Arial"/>
        </w:rPr>
        <w:t>The 13</w:t>
      </w:r>
      <w:r w:rsidR="005130E6" w:rsidRPr="005130E6">
        <w:rPr>
          <w:rFonts w:ascii="Arial" w:hAnsi="Arial" w:cs="Arial"/>
          <w:vertAlign w:val="superscript"/>
        </w:rPr>
        <w:t>th</w:t>
      </w:r>
      <w:r w:rsidR="005130E6">
        <w:rPr>
          <w:rFonts w:ascii="Arial" w:hAnsi="Arial" w:cs="Arial"/>
        </w:rPr>
        <w:t xml:space="preserve"> SDG is Climate Action, </w:t>
      </w:r>
      <w:r w:rsidR="00A37E7A">
        <w:rPr>
          <w:rFonts w:ascii="Arial" w:hAnsi="Arial" w:cs="Arial"/>
        </w:rPr>
        <w:t xml:space="preserve">and their second target </w:t>
      </w:r>
      <w:r w:rsidR="00CD2F36">
        <w:rPr>
          <w:rFonts w:ascii="Arial" w:hAnsi="Arial" w:cs="Arial"/>
        </w:rPr>
        <w:t>13.2</w:t>
      </w:r>
      <w:r w:rsidR="00F41AC5">
        <w:rPr>
          <w:rFonts w:ascii="Arial" w:hAnsi="Arial" w:cs="Arial"/>
        </w:rPr>
        <w:t>,</w:t>
      </w:r>
      <w:r w:rsidR="00CD2F36">
        <w:rPr>
          <w:rFonts w:ascii="Arial" w:hAnsi="Arial" w:cs="Arial"/>
        </w:rPr>
        <w:t xml:space="preserve"> is to </w:t>
      </w:r>
      <w:r w:rsidR="00B76506">
        <w:rPr>
          <w:rFonts w:ascii="Arial" w:hAnsi="Arial" w:cs="Arial"/>
        </w:rPr>
        <w:t>‘</w:t>
      </w:r>
      <w:r w:rsidR="00B76506" w:rsidRPr="00CD2F36">
        <w:rPr>
          <w:rFonts w:ascii="Arial" w:hAnsi="Arial" w:cs="Arial"/>
        </w:rPr>
        <w:t>strengthen resilience and adaptive capacity to climate related disasters</w:t>
      </w:r>
      <w:r w:rsidR="00F41AC5">
        <w:rPr>
          <w:rFonts w:ascii="Arial" w:hAnsi="Arial" w:cs="Arial"/>
        </w:rPr>
        <w:t>’</w:t>
      </w:r>
      <w:r w:rsidR="00CE490D">
        <w:rPr>
          <w:rFonts w:ascii="Arial" w:hAnsi="Arial" w:cs="Arial"/>
        </w:rPr>
        <w:t xml:space="preserve">. </w:t>
      </w:r>
      <w:r w:rsidR="005B6518">
        <w:rPr>
          <w:rFonts w:ascii="Arial" w:hAnsi="Arial" w:cs="Arial"/>
        </w:rPr>
        <w:t>Through reducing greenhouse gas emissions</w:t>
      </w:r>
      <w:r w:rsidR="00330C49" w:rsidRPr="00330C49">
        <w:t xml:space="preserve"> </w:t>
      </w:r>
      <w:r w:rsidR="00330C49">
        <w:rPr>
          <w:rFonts w:ascii="Arial" w:hAnsi="Arial" w:cs="Arial"/>
        </w:rPr>
        <w:t>which helps</w:t>
      </w:r>
      <w:r w:rsidR="00301217">
        <w:rPr>
          <w:rFonts w:ascii="Arial" w:hAnsi="Arial" w:cs="Arial"/>
        </w:rPr>
        <w:t xml:space="preserve"> </w:t>
      </w:r>
      <w:r w:rsidR="00330C49" w:rsidRPr="00330C49">
        <w:rPr>
          <w:rFonts w:ascii="Arial" w:hAnsi="Arial" w:cs="Arial"/>
        </w:rPr>
        <w:t>resource shortages can lower emissions and meet their targets.</w:t>
      </w:r>
      <w:r w:rsidR="003030C6">
        <w:rPr>
          <w:rFonts w:ascii="Arial" w:hAnsi="Arial" w:cs="Arial"/>
        </w:rPr>
        <w:t xml:space="preserve"> The UN, (2024), says that it is still something that we are working </w:t>
      </w:r>
      <w:r w:rsidR="00C06DF5">
        <w:rPr>
          <w:rFonts w:ascii="Arial" w:hAnsi="Arial" w:cs="Arial"/>
        </w:rPr>
        <w:t>towards,</w:t>
      </w:r>
      <w:r w:rsidR="003030C6">
        <w:rPr>
          <w:rFonts w:ascii="Arial" w:hAnsi="Arial" w:cs="Arial"/>
        </w:rPr>
        <w:t xml:space="preserve"> and we can turn </w:t>
      </w:r>
      <w:r w:rsidR="00A557A2">
        <w:rPr>
          <w:rFonts w:ascii="Arial" w:hAnsi="Arial" w:cs="Arial"/>
        </w:rPr>
        <w:t xml:space="preserve">it </w:t>
      </w:r>
      <w:r w:rsidR="003030C6">
        <w:rPr>
          <w:rFonts w:ascii="Arial" w:hAnsi="Arial" w:cs="Arial"/>
        </w:rPr>
        <w:t>around</w:t>
      </w:r>
      <w:r w:rsidR="009D46B1">
        <w:rPr>
          <w:rFonts w:ascii="Arial" w:hAnsi="Arial" w:cs="Arial"/>
        </w:rPr>
        <w:t xml:space="preserve"> as more solutions</w:t>
      </w:r>
      <w:r w:rsidR="00404FB6">
        <w:rPr>
          <w:rFonts w:ascii="Arial" w:hAnsi="Arial" w:cs="Arial"/>
        </w:rPr>
        <w:t>, and affordable ones, are</w:t>
      </w:r>
      <w:r w:rsidR="009A3F4A">
        <w:rPr>
          <w:rFonts w:ascii="Arial" w:hAnsi="Arial" w:cs="Arial"/>
        </w:rPr>
        <w:t xml:space="preserve"> helping </w:t>
      </w:r>
      <w:r w:rsidR="001F2BD2">
        <w:rPr>
          <w:rFonts w:ascii="Arial" w:hAnsi="Arial" w:cs="Arial"/>
        </w:rPr>
        <w:t xml:space="preserve">countries to </w:t>
      </w:r>
      <w:r w:rsidR="001F2BD2" w:rsidRPr="001F2BD2">
        <w:rPr>
          <w:rFonts w:ascii="Arial" w:hAnsi="Arial" w:cs="Arial"/>
        </w:rPr>
        <w:t>accelerating the pace of change towards sustainability.</w:t>
      </w:r>
    </w:p>
    <w:p w14:paraId="5E74B44A" w14:textId="1AF97BB2" w:rsidR="002F45F5" w:rsidRPr="00997D50" w:rsidRDefault="009C2882" w:rsidP="009C2882">
      <w:pPr>
        <w:rPr>
          <w:rFonts w:ascii="Arial" w:hAnsi="Arial" w:cs="Arial"/>
        </w:rPr>
      </w:pPr>
      <w:r w:rsidRPr="00997D50">
        <w:rPr>
          <w:rFonts w:ascii="Arial" w:hAnsi="Arial" w:cs="Arial"/>
        </w:rPr>
        <w:lastRenderedPageBreak/>
        <w:t xml:space="preserve">Agriculture meeting the demands of a growing population is an important part of the global economy, </w:t>
      </w:r>
      <w:proofErr w:type="gramStart"/>
      <w:r w:rsidRPr="00997D50">
        <w:rPr>
          <w:rFonts w:ascii="Arial" w:hAnsi="Arial" w:cs="Arial"/>
        </w:rPr>
        <w:t>but,</w:t>
      </w:r>
      <w:proofErr w:type="gramEnd"/>
      <w:r w:rsidRPr="00997D50">
        <w:rPr>
          <w:rFonts w:ascii="Arial" w:hAnsi="Arial" w:cs="Arial"/>
        </w:rPr>
        <w:t xml:space="preserve"> the increasing demand for agricultural products is creating a pressure on natural resources, which could lead to scarcity issues </w:t>
      </w:r>
      <w:r w:rsidRPr="00997D50">
        <w:rPr>
          <w:rFonts w:ascii="Arial" w:hAnsi="Arial" w:cs="Arial"/>
          <w:noProof/>
        </w:rPr>
        <w:t xml:space="preserve">(Hassan </w:t>
      </w:r>
      <w:r w:rsidRPr="00997D50">
        <w:rPr>
          <w:rFonts w:ascii="Arial" w:hAnsi="Arial" w:cs="Arial"/>
          <w:i/>
          <w:iCs/>
          <w:noProof/>
        </w:rPr>
        <w:t>, et al</w:t>
      </w:r>
      <w:r w:rsidRPr="00997D50">
        <w:rPr>
          <w:rFonts w:ascii="Arial" w:hAnsi="Arial" w:cs="Arial"/>
          <w:noProof/>
        </w:rPr>
        <w:t>, 2021)</w:t>
      </w:r>
      <w:r w:rsidRPr="00997D50">
        <w:rPr>
          <w:rFonts w:ascii="Arial" w:hAnsi="Arial" w:cs="Arial"/>
        </w:rPr>
        <w:t xml:space="preserve">. </w:t>
      </w:r>
      <w:r w:rsidR="00555BD6" w:rsidRPr="00555BD6">
        <w:rPr>
          <w:rFonts w:ascii="Arial" w:hAnsi="Arial" w:cs="Arial"/>
        </w:rPr>
        <w:t>The UN Food and Agriculture Organization (FAO) predicts a 70% increase in food demand by 2050</w:t>
      </w:r>
      <w:r w:rsidR="00B764FD">
        <w:rPr>
          <w:rFonts w:ascii="Arial" w:hAnsi="Arial" w:cs="Arial"/>
        </w:rPr>
        <w:t xml:space="preserve"> </w:t>
      </w:r>
      <w:sdt>
        <w:sdtPr>
          <w:rPr>
            <w:rFonts w:ascii="Arial" w:hAnsi="Arial" w:cs="Arial"/>
          </w:rPr>
          <w:id w:val="-550613763"/>
          <w:citation/>
        </w:sdtPr>
        <w:sdtEndPr/>
        <w:sdtContent>
          <w:r w:rsidR="00B764FD">
            <w:rPr>
              <w:rFonts w:ascii="Arial" w:hAnsi="Arial" w:cs="Arial"/>
            </w:rPr>
            <w:fldChar w:fldCharType="begin"/>
          </w:r>
          <w:r w:rsidR="00B764FD">
            <w:rPr>
              <w:rFonts w:ascii="Arial" w:hAnsi="Arial" w:cs="Arial"/>
            </w:rPr>
            <w:instrText xml:space="preserve"> CITATION McG13 \l 2057 </w:instrText>
          </w:r>
          <w:r w:rsidR="00B764FD">
            <w:rPr>
              <w:rFonts w:ascii="Arial" w:hAnsi="Arial" w:cs="Arial"/>
            </w:rPr>
            <w:fldChar w:fldCharType="separate"/>
          </w:r>
          <w:r w:rsidR="00B764FD" w:rsidRPr="00B764FD">
            <w:rPr>
              <w:rFonts w:ascii="Arial" w:hAnsi="Arial" w:cs="Arial"/>
              <w:noProof/>
            </w:rPr>
            <w:t>(McGill, 2013)</w:t>
          </w:r>
          <w:r w:rsidR="00B764FD">
            <w:rPr>
              <w:rFonts w:ascii="Arial" w:hAnsi="Arial" w:cs="Arial"/>
            </w:rPr>
            <w:fldChar w:fldCharType="end"/>
          </w:r>
        </w:sdtContent>
      </w:sdt>
      <w:r w:rsidR="00B764FD">
        <w:rPr>
          <w:rFonts w:ascii="Arial" w:hAnsi="Arial" w:cs="Arial"/>
        </w:rPr>
        <w:t xml:space="preserve">. </w:t>
      </w:r>
      <w:r w:rsidR="00DE21D0">
        <w:rPr>
          <w:rFonts w:ascii="Arial" w:hAnsi="Arial" w:cs="Arial"/>
        </w:rPr>
        <w:t xml:space="preserve">There are some </w:t>
      </w:r>
      <w:r w:rsidR="0029440E">
        <w:rPr>
          <w:rFonts w:ascii="Arial" w:hAnsi="Arial" w:cs="Arial"/>
        </w:rPr>
        <w:t xml:space="preserve">actions that can be taken to </w:t>
      </w:r>
      <w:r w:rsidR="0029440E" w:rsidRPr="0029440E">
        <w:rPr>
          <w:rFonts w:ascii="Arial" w:hAnsi="Arial" w:cs="Arial"/>
        </w:rPr>
        <w:t>improve agricultural productivity, enhance resilience to climate change, and ensure access to nutritious and affordable food for all, thereby contributing to the achievement of the Zero Hunger goal.</w:t>
      </w:r>
      <w:r w:rsidR="002E2328">
        <w:rPr>
          <w:rFonts w:ascii="Arial" w:hAnsi="Arial" w:cs="Arial"/>
        </w:rPr>
        <w:t xml:space="preserve"> Platts Agriculture </w:t>
      </w:r>
      <w:r w:rsidR="003A0DF0">
        <w:rPr>
          <w:rFonts w:ascii="Arial" w:hAnsi="Arial" w:cs="Arial"/>
        </w:rPr>
        <w:t xml:space="preserve">in the UK speak about their sustainable farming practices. </w:t>
      </w:r>
      <w:r w:rsidR="00501B47">
        <w:rPr>
          <w:rFonts w:ascii="Arial" w:hAnsi="Arial" w:cs="Arial"/>
        </w:rPr>
        <w:t xml:space="preserve">They prioritise animal welfare </w:t>
      </w:r>
      <w:r w:rsidR="001D1FBF">
        <w:rPr>
          <w:rFonts w:ascii="Arial" w:hAnsi="Arial" w:cs="Arial"/>
        </w:rPr>
        <w:t>to enhance farm productivity and embrace</w:t>
      </w:r>
      <w:r w:rsidR="001D1FBF" w:rsidRPr="001D1FBF">
        <w:rPr>
          <w:rFonts w:ascii="Arial" w:hAnsi="Arial" w:cs="Arial"/>
        </w:rPr>
        <w:t xml:space="preserve"> technological innovations </w:t>
      </w:r>
      <w:r w:rsidR="001D1FBF">
        <w:rPr>
          <w:rFonts w:ascii="Arial" w:hAnsi="Arial" w:cs="Arial"/>
        </w:rPr>
        <w:t xml:space="preserve">to </w:t>
      </w:r>
      <w:r w:rsidR="001D1FBF" w:rsidRPr="001D1FBF">
        <w:rPr>
          <w:rFonts w:ascii="Arial" w:hAnsi="Arial" w:cs="Arial"/>
        </w:rPr>
        <w:t>enhanc</w:t>
      </w:r>
      <w:r w:rsidR="001D1FBF">
        <w:rPr>
          <w:rFonts w:ascii="Arial" w:hAnsi="Arial" w:cs="Arial"/>
        </w:rPr>
        <w:t>e</w:t>
      </w:r>
      <w:r w:rsidR="001D1FBF" w:rsidRPr="001D1FBF">
        <w:rPr>
          <w:rFonts w:ascii="Arial" w:hAnsi="Arial" w:cs="Arial"/>
        </w:rPr>
        <w:t xml:space="preserve"> efficiency and reduce environmental impact</w:t>
      </w:r>
      <w:r w:rsidR="001D1FBF">
        <w:rPr>
          <w:rFonts w:ascii="Arial" w:hAnsi="Arial" w:cs="Arial"/>
        </w:rPr>
        <w:t>.</w:t>
      </w:r>
      <w:r w:rsidR="002F45F5">
        <w:rPr>
          <w:rFonts w:ascii="Arial" w:hAnsi="Arial" w:cs="Arial"/>
        </w:rPr>
        <w:t xml:space="preserve"> They also state how they turn cow </w:t>
      </w:r>
      <w:r w:rsidR="00840CCE">
        <w:rPr>
          <w:rFonts w:ascii="Arial" w:hAnsi="Arial" w:cs="Arial"/>
        </w:rPr>
        <w:t>manure</w:t>
      </w:r>
      <w:r w:rsidR="002F45F5">
        <w:rPr>
          <w:rFonts w:ascii="Arial" w:hAnsi="Arial" w:cs="Arial"/>
        </w:rPr>
        <w:t xml:space="preserve"> into re</w:t>
      </w:r>
      <w:r w:rsidR="00840CCE">
        <w:rPr>
          <w:rFonts w:ascii="Arial" w:hAnsi="Arial" w:cs="Arial"/>
        </w:rPr>
        <w:t>newable</w:t>
      </w:r>
      <w:r w:rsidR="00F91E66">
        <w:rPr>
          <w:rFonts w:ascii="Arial" w:hAnsi="Arial" w:cs="Arial"/>
        </w:rPr>
        <w:t xml:space="preserve"> energy </w:t>
      </w:r>
      <w:r w:rsidR="00B1052A">
        <w:rPr>
          <w:rFonts w:ascii="Arial" w:hAnsi="Arial" w:cs="Arial"/>
        </w:rPr>
        <w:t>to help reduce greenhouse gas emissions</w:t>
      </w:r>
      <w:r w:rsidR="00B039EB">
        <w:rPr>
          <w:rFonts w:ascii="Arial" w:hAnsi="Arial" w:cs="Arial"/>
        </w:rPr>
        <w:t xml:space="preserve">. They don’t stop there, they make sure that they partner with </w:t>
      </w:r>
      <w:r w:rsidR="00EB7FED">
        <w:rPr>
          <w:rFonts w:ascii="Arial" w:hAnsi="Arial" w:cs="Arial"/>
        </w:rPr>
        <w:t>sustainable businesses, incorporate water recycling, create renewable energy with solar power</w:t>
      </w:r>
      <w:r w:rsidR="006451EF">
        <w:rPr>
          <w:rFonts w:ascii="Arial" w:hAnsi="Arial" w:cs="Arial"/>
        </w:rPr>
        <w:t xml:space="preserve"> and help reduce food waste </w:t>
      </w:r>
      <w:sdt>
        <w:sdtPr>
          <w:rPr>
            <w:rFonts w:ascii="Arial" w:hAnsi="Arial" w:cs="Arial"/>
          </w:rPr>
          <w:id w:val="1616167059"/>
          <w:citation/>
        </w:sdtPr>
        <w:sdtEndPr/>
        <w:sdtContent>
          <w:r w:rsidR="006451EF">
            <w:rPr>
              <w:rFonts w:ascii="Arial" w:hAnsi="Arial" w:cs="Arial"/>
            </w:rPr>
            <w:fldChar w:fldCharType="begin"/>
          </w:r>
          <w:r w:rsidR="006451EF">
            <w:rPr>
              <w:rFonts w:ascii="Arial" w:hAnsi="Arial" w:cs="Arial"/>
            </w:rPr>
            <w:instrText xml:space="preserve"> CITATION Pla24 \l 2057 </w:instrText>
          </w:r>
          <w:r w:rsidR="006451EF">
            <w:rPr>
              <w:rFonts w:ascii="Arial" w:hAnsi="Arial" w:cs="Arial"/>
            </w:rPr>
            <w:fldChar w:fldCharType="separate"/>
          </w:r>
          <w:r w:rsidR="006451EF" w:rsidRPr="006451EF">
            <w:rPr>
              <w:rFonts w:ascii="Arial" w:hAnsi="Arial" w:cs="Arial"/>
              <w:noProof/>
            </w:rPr>
            <w:t>(Platts Agriculture, 2024)</w:t>
          </w:r>
          <w:r w:rsidR="006451EF">
            <w:rPr>
              <w:rFonts w:ascii="Arial" w:hAnsi="Arial" w:cs="Arial"/>
            </w:rPr>
            <w:fldChar w:fldCharType="end"/>
          </w:r>
        </w:sdtContent>
      </w:sdt>
      <w:r w:rsidR="006451EF">
        <w:rPr>
          <w:rFonts w:ascii="Arial" w:hAnsi="Arial" w:cs="Arial"/>
        </w:rPr>
        <w:t xml:space="preserve">. </w:t>
      </w:r>
      <w:r w:rsidR="00C01238" w:rsidRPr="00C01238">
        <w:rPr>
          <w:rFonts w:ascii="Arial" w:hAnsi="Arial" w:cs="Arial"/>
        </w:rPr>
        <w:t>Th</w:t>
      </w:r>
      <w:r w:rsidR="00C01238">
        <w:rPr>
          <w:rFonts w:ascii="Arial" w:hAnsi="Arial" w:cs="Arial"/>
        </w:rPr>
        <w:t xml:space="preserve">ese all </w:t>
      </w:r>
      <w:r w:rsidR="00C01238" w:rsidRPr="00C01238">
        <w:rPr>
          <w:rFonts w:ascii="Arial" w:hAnsi="Arial" w:cs="Arial"/>
        </w:rPr>
        <w:t>provide valuable insights into how individuals, businesses, and communities can take practical steps to promote sustainability in various aspects of farming and agriculture</w:t>
      </w:r>
      <w:r w:rsidR="00F9236A">
        <w:rPr>
          <w:rFonts w:ascii="Arial" w:hAnsi="Arial" w:cs="Arial"/>
        </w:rPr>
        <w:t xml:space="preserve"> which in turn will help reduce natural resource shortages.</w:t>
      </w:r>
    </w:p>
    <w:p w14:paraId="2D765133" w14:textId="027D7633" w:rsidR="005D215A" w:rsidRDefault="000D291B" w:rsidP="005D215A">
      <w:pPr>
        <w:rPr>
          <w:rFonts w:ascii="Arial" w:hAnsi="Arial" w:cs="Arial"/>
        </w:rPr>
      </w:pPr>
      <w:r>
        <w:rPr>
          <w:rFonts w:ascii="Arial" w:hAnsi="Arial" w:cs="Arial"/>
        </w:rPr>
        <w:t>As climate change has a bi</w:t>
      </w:r>
      <w:r w:rsidR="001F3CBE">
        <w:rPr>
          <w:rFonts w:ascii="Arial" w:hAnsi="Arial" w:cs="Arial"/>
        </w:rPr>
        <w:t>g</w:t>
      </w:r>
      <w:r>
        <w:rPr>
          <w:rFonts w:ascii="Arial" w:hAnsi="Arial" w:cs="Arial"/>
        </w:rPr>
        <w:t xml:space="preserve"> part to play in water shortage, the </w:t>
      </w:r>
      <w:r w:rsidRPr="00AC2294">
        <w:rPr>
          <w:rFonts w:ascii="Arial" w:hAnsi="Arial" w:cs="Arial"/>
        </w:rPr>
        <w:t>Elemental Water Foundation</w:t>
      </w:r>
      <w:r>
        <w:rPr>
          <w:rFonts w:ascii="Arial" w:hAnsi="Arial" w:cs="Arial"/>
        </w:rPr>
        <w:t xml:space="preserve"> emphasise</w:t>
      </w:r>
      <w:r w:rsidR="001F3CBE">
        <w:rPr>
          <w:rFonts w:ascii="Arial" w:hAnsi="Arial" w:cs="Arial"/>
        </w:rPr>
        <w:t>s</w:t>
      </w:r>
      <w:r>
        <w:rPr>
          <w:rFonts w:ascii="Arial" w:hAnsi="Arial" w:cs="Arial"/>
        </w:rPr>
        <w:t xml:space="preserve"> the </w:t>
      </w:r>
      <w:r w:rsidRPr="009342C0">
        <w:rPr>
          <w:rFonts w:ascii="Arial" w:hAnsi="Arial" w:cs="Arial"/>
        </w:rPr>
        <w:t xml:space="preserve">importance of sustainable water management practices, particularly </w:t>
      </w:r>
      <w:proofErr w:type="gramStart"/>
      <w:r w:rsidRPr="009342C0">
        <w:rPr>
          <w:rFonts w:ascii="Arial" w:hAnsi="Arial" w:cs="Arial"/>
        </w:rPr>
        <w:t>in light of</w:t>
      </w:r>
      <w:proofErr w:type="gramEnd"/>
      <w:r w:rsidRPr="009342C0">
        <w:rPr>
          <w:rFonts w:ascii="Arial" w:hAnsi="Arial" w:cs="Arial"/>
        </w:rPr>
        <w:t xml:space="preserve"> the risks posed by climate change. </w:t>
      </w:r>
      <w:r>
        <w:rPr>
          <w:rFonts w:ascii="Arial" w:hAnsi="Arial" w:cs="Arial"/>
        </w:rPr>
        <w:t xml:space="preserve">They </w:t>
      </w:r>
      <w:r w:rsidRPr="009342C0">
        <w:rPr>
          <w:rFonts w:ascii="Arial" w:hAnsi="Arial" w:cs="Arial"/>
        </w:rPr>
        <w:t>highlight</w:t>
      </w:r>
      <w:r>
        <w:rPr>
          <w:rFonts w:ascii="Arial" w:hAnsi="Arial" w:cs="Arial"/>
        </w:rPr>
        <w:t xml:space="preserve"> </w:t>
      </w:r>
      <w:r w:rsidRPr="009342C0">
        <w:rPr>
          <w:rFonts w:ascii="Arial" w:hAnsi="Arial" w:cs="Arial"/>
        </w:rPr>
        <w:t>the</w:t>
      </w:r>
      <w:r>
        <w:rPr>
          <w:rFonts w:ascii="Arial" w:hAnsi="Arial" w:cs="Arial"/>
        </w:rPr>
        <w:t xml:space="preserve">ir </w:t>
      </w:r>
      <w:r w:rsidRPr="009342C0">
        <w:rPr>
          <w:rFonts w:ascii="Arial" w:hAnsi="Arial" w:cs="Arial"/>
        </w:rPr>
        <w:t>mission which aims to provide communities</w:t>
      </w:r>
      <w:r w:rsidR="00045107">
        <w:rPr>
          <w:rFonts w:ascii="Arial" w:hAnsi="Arial" w:cs="Arial"/>
        </w:rPr>
        <w:t xml:space="preserve"> in Africa</w:t>
      </w:r>
      <w:r w:rsidRPr="009342C0">
        <w:rPr>
          <w:rFonts w:ascii="Arial" w:hAnsi="Arial" w:cs="Arial"/>
        </w:rPr>
        <w:t xml:space="preserve"> with access to clean drinking water that is both reliable and affordable, and powered by renewable energy sources</w:t>
      </w:r>
      <w:sdt>
        <w:sdtPr>
          <w:rPr>
            <w:rFonts w:ascii="Arial" w:hAnsi="Arial" w:cs="Arial"/>
          </w:rPr>
          <w:id w:val="1694344277"/>
          <w:citation/>
        </w:sdtPr>
        <w:sdtEndPr/>
        <w:sdtContent>
          <w:r w:rsidR="00AD55CA">
            <w:rPr>
              <w:rFonts w:ascii="Arial" w:hAnsi="Arial" w:cs="Arial"/>
            </w:rPr>
            <w:fldChar w:fldCharType="begin"/>
          </w:r>
          <w:r w:rsidR="00AD55CA">
            <w:rPr>
              <w:rFonts w:ascii="Arial" w:hAnsi="Arial" w:cs="Arial"/>
            </w:rPr>
            <w:instrText xml:space="preserve"> CITATION Ele20 \l 2057 </w:instrText>
          </w:r>
          <w:r w:rsidR="00AD55CA">
            <w:rPr>
              <w:rFonts w:ascii="Arial" w:hAnsi="Arial" w:cs="Arial"/>
            </w:rPr>
            <w:fldChar w:fldCharType="separate"/>
          </w:r>
          <w:r w:rsidR="00AD55CA">
            <w:rPr>
              <w:rFonts w:ascii="Arial" w:hAnsi="Arial" w:cs="Arial"/>
              <w:noProof/>
            </w:rPr>
            <w:t xml:space="preserve"> </w:t>
          </w:r>
          <w:r w:rsidR="00AD55CA" w:rsidRPr="00AD55CA">
            <w:rPr>
              <w:rFonts w:ascii="Arial" w:hAnsi="Arial" w:cs="Arial"/>
              <w:noProof/>
            </w:rPr>
            <w:t>(Elemental Water Foundation, 2020)</w:t>
          </w:r>
          <w:r w:rsidR="00AD55CA">
            <w:rPr>
              <w:rFonts w:ascii="Arial" w:hAnsi="Arial" w:cs="Arial"/>
            </w:rPr>
            <w:fldChar w:fldCharType="end"/>
          </w:r>
        </w:sdtContent>
      </w:sdt>
      <w:r w:rsidR="00045107">
        <w:rPr>
          <w:rFonts w:ascii="Arial" w:hAnsi="Arial" w:cs="Arial"/>
        </w:rPr>
        <w:t>.</w:t>
      </w:r>
      <w:r w:rsidRPr="009342C0">
        <w:rPr>
          <w:rFonts w:ascii="Arial" w:hAnsi="Arial" w:cs="Arial"/>
        </w:rPr>
        <w:t xml:space="preserve"> By doing so, the foundation contributes to improving community health and safety while also enhancing their resilience to the challenges presented by climate change.</w:t>
      </w:r>
      <w:r w:rsidR="00B9043F">
        <w:rPr>
          <w:rFonts w:ascii="Arial" w:hAnsi="Arial" w:cs="Arial"/>
        </w:rPr>
        <w:t xml:space="preserve"> Clean water and sanitation </w:t>
      </w:r>
      <w:proofErr w:type="gramStart"/>
      <w:r w:rsidR="00B9043F">
        <w:rPr>
          <w:rFonts w:ascii="Arial" w:hAnsi="Arial" w:cs="Arial"/>
        </w:rPr>
        <w:t>sits</w:t>
      </w:r>
      <w:proofErr w:type="gramEnd"/>
      <w:r w:rsidR="00B9043F">
        <w:rPr>
          <w:rFonts w:ascii="Arial" w:hAnsi="Arial" w:cs="Arial"/>
        </w:rPr>
        <w:t xml:space="preserve"> at number 6 on the Global Goals</w:t>
      </w:r>
      <w:r w:rsidR="00E27653">
        <w:rPr>
          <w:rFonts w:ascii="Arial" w:hAnsi="Arial" w:cs="Arial"/>
        </w:rPr>
        <w:t xml:space="preserve"> and it includes 8 targets</w:t>
      </w:r>
      <w:r w:rsidR="00B9043F">
        <w:rPr>
          <w:rFonts w:ascii="Arial" w:hAnsi="Arial" w:cs="Arial"/>
        </w:rPr>
        <w:t xml:space="preserve">. </w:t>
      </w:r>
      <w:r w:rsidR="00DA5E4E" w:rsidRPr="00DA5E4E">
        <w:rPr>
          <w:rFonts w:ascii="Arial" w:hAnsi="Arial" w:cs="Arial"/>
        </w:rPr>
        <w:t>Elemental Water Foundation plays a significant role in addressing several SDGs targets through its initiatives and projects related to water management, sanitation, and community empowerment.</w:t>
      </w:r>
      <w:r w:rsidR="00A417B3">
        <w:rPr>
          <w:rFonts w:ascii="Arial" w:hAnsi="Arial" w:cs="Arial"/>
        </w:rPr>
        <w:t xml:space="preserve"> </w:t>
      </w:r>
      <w:r w:rsidR="00194F23">
        <w:rPr>
          <w:rFonts w:ascii="Arial" w:hAnsi="Arial" w:cs="Arial"/>
        </w:rPr>
        <w:t>UN Water</w:t>
      </w:r>
      <w:r w:rsidR="00A417B3">
        <w:rPr>
          <w:rFonts w:ascii="Arial" w:hAnsi="Arial" w:cs="Arial"/>
        </w:rPr>
        <w:t xml:space="preserve"> says that we need to treat water </w:t>
      </w:r>
      <w:r w:rsidR="009747A2" w:rsidRPr="009747A2">
        <w:rPr>
          <w:rFonts w:ascii="Arial" w:hAnsi="Arial" w:cs="Arial"/>
        </w:rPr>
        <w:t>as a scarce resource due to increasing demands and limited availability.</w:t>
      </w:r>
      <w:r w:rsidR="009747A2">
        <w:rPr>
          <w:rFonts w:ascii="Arial" w:hAnsi="Arial" w:cs="Arial"/>
        </w:rPr>
        <w:t xml:space="preserve"> </w:t>
      </w:r>
      <w:r w:rsidR="00194F23">
        <w:rPr>
          <w:rFonts w:ascii="Arial" w:hAnsi="Arial" w:cs="Arial"/>
        </w:rPr>
        <w:t>I</w:t>
      </w:r>
      <w:r w:rsidR="00194F23" w:rsidRPr="00194F23">
        <w:rPr>
          <w:rFonts w:ascii="Arial" w:hAnsi="Arial" w:cs="Arial"/>
        </w:rPr>
        <w:t>ntegrated Water Resources Management</w:t>
      </w:r>
      <w:r w:rsidR="00194F23">
        <w:rPr>
          <w:rFonts w:ascii="Arial" w:hAnsi="Arial" w:cs="Arial"/>
        </w:rPr>
        <w:t xml:space="preserve"> </w:t>
      </w:r>
      <w:r w:rsidR="00AB0E2B">
        <w:rPr>
          <w:rFonts w:ascii="Arial" w:hAnsi="Arial" w:cs="Arial"/>
        </w:rPr>
        <w:t xml:space="preserve">has been suggested </w:t>
      </w:r>
      <w:r w:rsidR="00AB0E2B" w:rsidRPr="00AB0E2B">
        <w:rPr>
          <w:rFonts w:ascii="Arial" w:hAnsi="Arial" w:cs="Arial"/>
        </w:rPr>
        <w:t>for governments to manage water resources effectively. It emphasizes aligning water use patterns with the needs of various users while considering environmental sustainability.</w:t>
      </w:r>
      <w:r w:rsidR="007F4C6B">
        <w:rPr>
          <w:rFonts w:ascii="Arial" w:hAnsi="Arial" w:cs="Arial"/>
        </w:rPr>
        <w:t xml:space="preserve"> They </w:t>
      </w:r>
      <w:r w:rsidR="00820BE4">
        <w:rPr>
          <w:rFonts w:ascii="Arial" w:hAnsi="Arial" w:cs="Arial"/>
        </w:rPr>
        <w:t>explain</w:t>
      </w:r>
      <w:r w:rsidR="007F4C6B" w:rsidRPr="007F4C6B">
        <w:rPr>
          <w:rFonts w:ascii="Arial" w:hAnsi="Arial" w:cs="Arial"/>
        </w:rPr>
        <w:t xml:space="preserve"> the importance of </w:t>
      </w:r>
      <w:r w:rsidR="00820BE4">
        <w:rPr>
          <w:rFonts w:ascii="Arial" w:hAnsi="Arial" w:cs="Arial"/>
        </w:rPr>
        <w:t xml:space="preserve">looking at new way </w:t>
      </w:r>
      <w:r w:rsidR="006959D0">
        <w:rPr>
          <w:rFonts w:ascii="Arial" w:hAnsi="Arial" w:cs="Arial"/>
        </w:rPr>
        <w:t>to manage</w:t>
      </w:r>
      <w:r w:rsidR="00820BE4">
        <w:rPr>
          <w:rFonts w:ascii="Arial" w:hAnsi="Arial" w:cs="Arial"/>
        </w:rPr>
        <w:t xml:space="preserve"> </w:t>
      </w:r>
      <w:r w:rsidR="007F4C6B" w:rsidRPr="007F4C6B">
        <w:rPr>
          <w:rFonts w:ascii="Arial" w:hAnsi="Arial" w:cs="Arial"/>
        </w:rPr>
        <w:t xml:space="preserve">water, </w:t>
      </w:r>
      <w:r w:rsidR="00820BE4">
        <w:rPr>
          <w:rFonts w:ascii="Arial" w:hAnsi="Arial" w:cs="Arial"/>
        </w:rPr>
        <w:t>using</w:t>
      </w:r>
      <w:r w:rsidR="007F4C6B" w:rsidRPr="007F4C6B">
        <w:rPr>
          <w:rFonts w:ascii="Arial" w:hAnsi="Arial" w:cs="Arial"/>
        </w:rPr>
        <w:t xml:space="preserve"> technology and data, and raising awareness to address water scarcity and ensure sustainable water use for present and future generations</w:t>
      </w:r>
      <w:r w:rsidR="0051378E">
        <w:rPr>
          <w:rFonts w:ascii="Arial" w:hAnsi="Arial" w:cs="Arial"/>
        </w:rPr>
        <w:t xml:space="preserve"> </w:t>
      </w:r>
      <w:sdt>
        <w:sdtPr>
          <w:rPr>
            <w:rFonts w:ascii="Arial" w:hAnsi="Arial" w:cs="Arial"/>
          </w:rPr>
          <w:id w:val="-1170178953"/>
          <w:citation/>
        </w:sdtPr>
        <w:sdtEndPr/>
        <w:sdtContent>
          <w:r w:rsidR="0051378E">
            <w:rPr>
              <w:rFonts w:ascii="Arial" w:hAnsi="Arial" w:cs="Arial"/>
            </w:rPr>
            <w:fldChar w:fldCharType="begin"/>
          </w:r>
          <w:r w:rsidR="0051378E">
            <w:rPr>
              <w:rFonts w:ascii="Arial" w:hAnsi="Arial" w:cs="Arial"/>
            </w:rPr>
            <w:instrText xml:space="preserve"> CITATION UNW24 \l 2057 </w:instrText>
          </w:r>
          <w:r w:rsidR="0051378E">
            <w:rPr>
              <w:rFonts w:ascii="Arial" w:hAnsi="Arial" w:cs="Arial"/>
            </w:rPr>
            <w:fldChar w:fldCharType="separate"/>
          </w:r>
          <w:r w:rsidR="0051378E" w:rsidRPr="0051378E">
            <w:rPr>
              <w:rFonts w:ascii="Arial" w:hAnsi="Arial" w:cs="Arial"/>
              <w:noProof/>
            </w:rPr>
            <w:t>(UN Water, 2024)</w:t>
          </w:r>
          <w:r w:rsidR="0051378E">
            <w:rPr>
              <w:rFonts w:ascii="Arial" w:hAnsi="Arial" w:cs="Arial"/>
            </w:rPr>
            <w:fldChar w:fldCharType="end"/>
          </w:r>
        </w:sdtContent>
      </w:sdt>
      <w:r w:rsidR="0051378E">
        <w:rPr>
          <w:rFonts w:ascii="Arial" w:hAnsi="Arial" w:cs="Arial"/>
        </w:rPr>
        <w:t>.</w:t>
      </w:r>
    </w:p>
    <w:p w14:paraId="16F800D5" w14:textId="702B1413" w:rsidR="00EB7F4A" w:rsidRDefault="00417A4F" w:rsidP="005D215A">
      <w:pPr>
        <w:rPr>
          <w:rFonts w:ascii="Arial" w:hAnsi="Arial" w:cs="Arial"/>
        </w:rPr>
      </w:pPr>
      <w:r>
        <w:rPr>
          <w:rFonts w:ascii="Arial" w:hAnsi="Arial" w:cs="Arial"/>
        </w:rPr>
        <w:t>Natural resource sho</w:t>
      </w:r>
      <w:r w:rsidR="001F59EC">
        <w:rPr>
          <w:rFonts w:ascii="Arial" w:hAnsi="Arial" w:cs="Arial"/>
        </w:rPr>
        <w:t>rtage doesn’t only fall into those three categories. It can also fit into</w:t>
      </w:r>
      <w:r w:rsidR="00F545BA">
        <w:rPr>
          <w:rFonts w:ascii="Arial" w:hAnsi="Arial" w:cs="Arial"/>
        </w:rPr>
        <w:t xml:space="preserve"> </w:t>
      </w:r>
      <w:r w:rsidR="00F545BA" w:rsidRPr="00F545BA">
        <w:rPr>
          <w:rFonts w:ascii="Arial" w:hAnsi="Arial" w:cs="Arial"/>
        </w:rPr>
        <w:t>SDG 7</w:t>
      </w:r>
      <w:r w:rsidR="00F545BA">
        <w:rPr>
          <w:rFonts w:ascii="Arial" w:hAnsi="Arial" w:cs="Arial"/>
        </w:rPr>
        <w:t xml:space="preserve">, </w:t>
      </w:r>
      <w:r w:rsidR="00F545BA" w:rsidRPr="00F545BA">
        <w:rPr>
          <w:rFonts w:ascii="Arial" w:hAnsi="Arial" w:cs="Arial"/>
        </w:rPr>
        <w:t>Affordable and Clean Energy</w:t>
      </w:r>
      <w:r w:rsidR="00F545BA">
        <w:rPr>
          <w:rFonts w:ascii="Arial" w:hAnsi="Arial" w:cs="Arial"/>
        </w:rPr>
        <w:t xml:space="preserve">, </w:t>
      </w:r>
      <w:r w:rsidR="0081547D">
        <w:rPr>
          <w:rFonts w:ascii="Arial" w:hAnsi="Arial" w:cs="Arial"/>
        </w:rPr>
        <w:t xml:space="preserve">as energy shortages can hinder </w:t>
      </w:r>
      <w:r w:rsidR="00F70AB0">
        <w:rPr>
          <w:rFonts w:ascii="Arial" w:hAnsi="Arial" w:cs="Arial"/>
        </w:rPr>
        <w:t xml:space="preserve">progress towards ensuring affordable and clean energy for all. </w:t>
      </w:r>
      <w:r w:rsidR="00BB683D">
        <w:rPr>
          <w:rFonts w:ascii="Arial" w:hAnsi="Arial" w:cs="Arial"/>
        </w:rPr>
        <w:t xml:space="preserve">There are some barriers </w:t>
      </w:r>
      <w:r w:rsidR="001E0FDB">
        <w:rPr>
          <w:rFonts w:ascii="Arial" w:hAnsi="Arial" w:cs="Arial"/>
        </w:rPr>
        <w:t xml:space="preserve">to achieving sustainable goal number 7. </w:t>
      </w:r>
      <w:r w:rsidR="00CF00E4">
        <w:rPr>
          <w:rFonts w:ascii="Arial" w:hAnsi="Arial" w:cs="Arial"/>
        </w:rPr>
        <w:t xml:space="preserve">There </w:t>
      </w:r>
      <w:r w:rsidR="00C5376F">
        <w:rPr>
          <w:rFonts w:ascii="Arial" w:hAnsi="Arial" w:cs="Arial"/>
        </w:rPr>
        <w:t>can be, policy framing</w:t>
      </w:r>
      <w:r w:rsidR="00760B49">
        <w:rPr>
          <w:rFonts w:ascii="Arial" w:hAnsi="Arial" w:cs="Arial"/>
        </w:rPr>
        <w:t>, the integration of renewable energy</w:t>
      </w:r>
      <w:r w:rsidR="00720DDF">
        <w:rPr>
          <w:rFonts w:ascii="Arial" w:hAnsi="Arial" w:cs="Arial"/>
        </w:rPr>
        <w:t xml:space="preserve"> and technological changes</w:t>
      </w:r>
      <w:r w:rsidR="00BE45F3">
        <w:rPr>
          <w:rFonts w:ascii="Arial" w:hAnsi="Arial" w:cs="Arial"/>
        </w:rPr>
        <w:t xml:space="preserve"> </w:t>
      </w:r>
      <w:sdt>
        <w:sdtPr>
          <w:rPr>
            <w:rFonts w:ascii="Arial" w:hAnsi="Arial" w:cs="Arial"/>
          </w:rPr>
          <w:id w:val="1489985274"/>
          <w:citation/>
        </w:sdtPr>
        <w:sdtEndPr/>
        <w:sdtContent>
          <w:r w:rsidR="00BE45F3">
            <w:rPr>
              <w:rFonts w:ascii="Arial" w:hAnsi="Arial" w:cs="Arial"/>
            </w:rPr>
            <w:fldChar w:fldCharType="begin"/>
          </w:r>
          <w:r w:rsidR="00BE45F3">
            <w:rPr>
              <w:rFonts w:ascii="Arial" w:hAnsi="Arial" w:cs="Arial"/>
            </w:rPr>
            <w:instrText xml:space="preserve"> CITATION Jay22 \l 2057 </w:instrText>
          </w:r>
          <w:r w:rsidR="00BE45F3">
            <w:rPr>
              <w:rFonts w:ascii="Arial" w:hAnsi="Arial" w:cs="Arial"/>
            </w:rPr>
            <w:fldChar w:fldCharType="separate"/>
          </w:r>
          <w:r w:rsidR="00BE45F3" w:rsidRPr="00BE45F3">
            <w:rPr>
              <w:rFonts w:ascii="Arial" w:hAnsi="Arial" w:cs="Arial"/>
              <w:noProof/>
            </w:rPr>
            <w:t>(Jayachandran, et al., 2022)</w:t>
          </w:r>
          <w:r w:rsidR="00BE45F3">
            <w:rPr>
              <w:rFonts w:ascii="Arial" w:hAnsi="Arial" w:cs="Arial"/>
            </w:rPr>
            <w:fldChar w:fldCharType="end"/>
          </w:r>
        </w:sdtContent>
      </w:sdt>
      <w:r w:rsidR="00BE45F3">
        <w:rPr>
          <w:rFonts w:ascii="Arial" w:hAnsi="Arial" w:cs="Arial"/>
        </w:rPr>
        <w:t>.</w:t>
      </w:r>
    </w:p>
    <w:p w14:paraId="39A450FD" w14:textId="1316BB5A" w:rsidR="00AE15F4" w:rsidRDefault="002326BF" w:rsidP="00C54FEB">
      <w:pPr>
        <w:rPr>
          <w:rFonts w:ascii="Arial" w:hAnsi="Arial" w:cs="Arial"/>
        </w:rPr>
      </w:pPr>
      <w:r w:rsidRPr="002326BF">
        <w:rPr>
          <w:rFonts w:ascii="Arial" w:hAnsi="Arial" w:cs="Arial"/>
        </w:rPr>
        <w:t>Industrial ecology is all about looking at how industries use materials and energy, and how this affects the environment. It's like seeing the big picture of how everything is connected. Instead of just focusing on one part, it considers how everything works together as a system</w:t>
      </w:r>
      <w:r w:rsidR="006207BD">
        <w:rPr>
          <w:rFonts w:ascii="Arial" w:hAnsi="Arial" w:cs="Arial"/>
        </w:rPr>
        <w:t xml:space="preserve"> </w:t>
      </w:r>
      <w:sdt>
        <w:sdtPr>
          <w:rPr>
            <w:rFonts w:ascii="Arial" w:hAnsi="Arial" w:cs="Arial"/>
          </w:rPr>
          <w:id w:val="1221946539"/>
          <w:citation/>
        </w:sdtPr>
        <w:sdtEndPr/>
        <w:sdtContent>
          <w:r w:rsidR="006207BD">
            <w:rPr>
              <w:rFonts w:ascii="Arial" w:hAnsi="Arial" w:cs="Arial"/>
            </w:rPr>
            <w:fldChar w:fldCharType="begin"/>
          </w:r>
          <w:r w:rsidR="006207BD">
            <w:rPr>
              <w:rFonts w:ascii="Arial" w:hAnsi="Arial" w:cs="Arial"/>
            </w:rPr>
            <w:instrText xml:space="preserve"> CITATION Kap241 \l 2057 </w:instrText>
          </w:r>
          <w:r w:rsidR="006207BD">
            <w:rPr>
              <w:rFonts w:ascii="Arial" w:hAnsi="Arial" w:cs="Arial"/>
            </w:rPr>
            <w:fldChar w:fldCharType="separate"/>
          </w:r>
          <w:r w:rsidR="006207BD" w:rsidRPr="006207BD">
            <w:rPr>
              <w:rFonts w:ascii="Arial" w:hAnsi="Arial" w:cs="Arial"/>
              <w:noProof/>
            </w:rPr>
            <w:t>(Kapur &amp; Graedel, 2024)</w:t>
          </w:r>
          <w:r w:rsidR="006207BD">
            <w:rPr>
              <w:rFonts w:ascii="Arial" w:hAnsi="Arial" w:cs="Arial"/>
            </w:rPr>
            <w:fldChar w:fldCharType="end"/>
          </w:r>
        </w:sdtContent>
      </w:sdt>
      <w:r w:rsidR="006207BD">
        <w:rPr>
          <w:rFonts w:ascii="Arial" w:hAnsi="Arial" w:cs="Arial"/>
        </w:rPr>
        <w:t xml:space="preserve">. </w:t>
      </w:r>
      <w:r w:rsidR="00C54FEB" w:rsidRPr="00C54FEB">
        <w:rPr>
          <w:rFonts w:ascii="Arial" w:hAnsi="Arial" w:cs="Arial"/>
        </w:rPr>
        <w:t>Industrial ecology helps industries use resources better and make less waste. They can do this by recycling materials, reducing pollution, and designing things in a way that's good for the environment.</w:t>
      </w:r>
      <w:r w:rsidR="00C54FEB">
        <w:rPr>
          <w:rFonts w:ascii="Arial" w:hAnsi="Arial" w:cs="Arial"/>
        </w:rPr>
        <w:t xml:space="preserve"> </w:t>
      </w:r>
      <w:r w:rsidR="00C54FEB" w:rsidRPr="00C54FEB">
        <w:rPr>
          <w:rFonts w:ascii="Arial" w:hAnsi="Arial" w:cs="Arial"/>
        </w:rPr>
        <w:t>When there's a shortage of natural resources, industrial ecology helps by showing how industries can be more sustainable. This means using resources wisely, recycling more, and following principles like the circular economy, where things are reused instead of thrown away. This helps protect natural resources and deal with shortages.</w:t>
      </w:r>
    </w:p>
    <w:p w14:paraId="24B21DB7" w14:textId="77777777" w:rsidR="00C54FEB" w:rsidRPr="00194F23" w:rsidRDefault="00C54FEB" w:rsidP="00C54FEB">
      <w:pPr>
        <w:rPr>
          <w:rFonts w:ascii="Arial" w:hAnsi="Arial" w:cs="Arial"/>
        </w:rPr>
      </w:pPr>
    </w:p>
    <w:p w14:paraId="7E24EB44" w14:textId="75199474" w:rsidR="008F2B57" w:rsidRDefault="008F2B57" w:rsidP="00795696">
      <w:pPr>
        <w:pStyle w:val="Heading2"/>
        <w:numPr>
          <w:ilvl w:val="1"/>
          <w:numId w:val="1"/>
        </w:numPr>
        <w:rPr>
          <w:sz w:val="28"/>
          <w:szCs w:val="28"/>
        </w:rPr>
      </w:pPr>
      <w:bookmarkStart w:id="4" w:name="_Toc165574011"/>
      <w:r w:rsidRPr="00BA61FB">
        <w:rPr>
          <w:sz w:val="28"/>
          <w:szCs w:val="28"/>
        </w:rPr>
        <w:lastRenderedPageBreak/>
        <w:t xml:space="preserve">The </w:t>
      </w:r>
      <w:r w:rsidR="00543FA9" w:rsidRPr="00BA61FB">
        <w:rPr>
          <w:sz w:val="28"/>
          <w:szCs w:val="28"/>
        </w:rPr>
        <w:t>Malthusian theory</w:t>
      </w:r>
      <w:bookmarkEnd w:id="4"/>
    </w:p>
    <w:p w14:paraId="23922C55" w14:textId="443A56FE" w:rsidR="00513F03" w:rsidRDefault="00FD6241" w:rsidP="00FD6241">
      <w:pPr>
        <w:rPr>
          <w:rFonts w:ascii="Arial" w:hAnsi="Arial" w:cs="Arial"/>
        </w:rPr>
      </w:pPr>
      <w:r w:rsidRPr="006959D0">
        <w:rPr>
          <w:rFonts w:ascii="Arial" w:hAnsi="Arial" w:cs="Arial"/>
        </w:rPr>
        <w:t>British economist</w:t>
      </w:r>
      <w:r w:rsidR="00EF3850">
        <w:rPr>
          <w:rFonts w:ascii="Arial" w:hAnsi="Arial" w:cs="Arial"/>
        </w:rPr>
        <w:t>,</w:t>
      </w:r>
      <w:r w:rsidRPr="006959D0">
        <w:rPr>
          <w:rFonts w:ascii="Arial" w:hAnsi="Arial" w:cs="Arial"/>
        </w:rPr>
        <w:t xml:space="preserve"> </w:t>
      </w:r>
      <w:r w:rsidR="006959D0" w:rsidRPr="006959D0">
        <w:rPr>
          <w:rFonts w:ascii="Arial" w:hAnsi="Arial" w:cs="Arial"/>
        </w:rPr>
        <w:t>Thomas Robert Malthus</w:t>
      </w:r>
      <w:r w:rsidR="00DD7F19">
        <w:rPr>
          <w:rFonts w:ascii="Arial" w:hAnsi="Arial" w:cs="Arial"/>
        </w:rPr>
        <w:t xml:space="preserve">, is known for developing the </w:t>
      </w:r>
      <w:r w:rsidR="00E922D5">
        <w:rPr>
          <w:rFonts w:ascii="Arial" w:hAnsi="Arial" w:cs="Arial"/>
        </w:rPr>
        <w:t>M</w:t>
      </w:r>
      <w:r w:rsidR="00E922D5" w:rsidRPr="00E922D5">
        <w:rPr>
          <w:rFonts w:ascii="Arial" w:hAnsi="Arial" w:cs="Arial"/>
        </w:rPr>
        <w:t>althusian growth model</w:t>
      </w:r>
      <w:r w:rsidR="00EF3850">
        <w:rPr>
          <w:rFonts w:ascii="Arial" w:hAnsi="Arial" w:cs="Arial"/>
        </w:rPr>
        <w:t xml:space="preserve"> </w:t>
      </w:r>
      <w:sdt>
        <w:sdtPr>
          <w:rPr>
            <w:rFonts w:ascii="Arial" w:hAnsi="Arial" w:cs="Arial"/>
          </w:rPr>
          <w:id w:val="-173038062"/>
          <w:citation/>
        </w:sdtPr>
        <w:sdtEndPr/>
        <w:sdtContent>
          <w:r w:rsidR="00EF3850">
            <w:rPr>
              <w:rFonts w:ascii="Arial" w:hAnsi="Arial" w:cs="Arial"/>
            </w:rPr>
            <w:fldChar w:fldCharType="begin"/>
          </w:r>
          <w:r w:rsidR="00444A9B">
            <w:rPr>
              <w:rFonts w:ascii="Arial" w:hAnsi="Arial" w:cs="Arial"/>
            </w:rPr>
            <w:instrText xml:space="preserve">CITATION Kag24 \t  \l 2057 </w:instrText>
          </w:r>
          <w:r w:rsidR="00EF3850">
            <w:rPr>
              <w:rFonts w:ascii="Arial" w:hAnsi="Arial" w:cs="Arial"/>
            </w:rPr>
            <w:fldChar w:fldCharType="separate"/>
          </w:r>
          <w:r w:rsidR="00444A9B" w:rsidRPr="00444A9B">
            <w:rPr>
              <w:rFonts w:ascii="Arial" w:hAnsi="Arial" w:cs="Arial"/>
              <w:noProof/>
            </w:rPr>
            <w:t>(Kagan, 2024)</w:t>
          </w:r>
          <w:r w:rsidR="00EF3850">
            <w:rPr>
              <w:rFonts w:ascii="Arial" w:hAnsi="Arial" w:cs="Arial"/>
            </w:rPr>
            <w:fldChar w:fldCharType="end"/>
          </w:r>
        </w:sdtContent>
      </w:sdt>
      <w:r w:rsidR="00EF3850">
        <w:rPr>
          <w:rFonts w:ascii="Arial" w:hAnsi="Arial" w:cs="Arial"/>
        </w:rPr>
        <w:t xml:space="preserve">. </w:t>
      </w:r>
      <w:r w:rsidR="00B45824">
        <w:rPr>
          <w:rFonts w:ascii="Arial" w:hAnsi="Arial" w:cs="Arial"/>
        </w:rPr>
        <w:t xml:space="preserve">He wrote, </w:t>
      </w:r>
      <w:r w:rsidR="0097274D" w:rsidRPr="0097274D">
        <w:rPr>
          <w:rFonts w:ascii="Arial" w:hAnsi="Arial" w:cs="Arial"/>
        </w:rPr>
        <w:t>population growth tends to outpace the growth of resources, leading to scarcity, poverty, and social unrest. While Malthus primarily focused on the relationship between population growth and food supply, his theory can be applied more broadly to the management of natural resources</w:t>
      </w:r>
      <w:r w:rsidR="00290C32">
        <w:rPr>
          <w:rFonts w:ascii="Arial" w:hAnsi="Arial" w:cs="Arial"/>
        </w:rPr>
        <w:t xml:space="preserve"> </w:t>
      </w:r>
      <w:sdt>
        <w:sdtPr>
          <w:rPr>
            <w:rFonts w:ascii="Arial" w:hAnsi="Arial" w:cs="Arial"/>
          </w:rPr>
          <w:id w:val="-1513447460"/>
          <w:citation/>
        </w:sdtPr>
        <w:sdtEndPr/>
        <w:sdtContent>
          <w:r w:rsidR="00FD7DC9">
            <w:rPr>
              <w:rFonts w:ascii="Arial" w:hAnsi="Arial" w:cs="Arial"/>
            </w:rPr>
            <w:fldChar w:fldCharType="begin"/>
          </w:r>
          <w:r w:rsidR="00FD7DC9">
            <w:rPr>
              <w:rFonts w:ascii="Arial" w:hAnsi="Arial" w:cs="Arial"/>
            </w:rPr>
            <w:instrText xml:space="preserve"> CITATION Hus19 \l 2057 </w:instrText>
          </w:r>
          <w:r w:rsidR="00FD7DC9">
            <w:rPr>
              <w:rFonts w:ascii="Arial" w:hAnsi="Arial" w:cs="Arial"/>
            </w:rPr>
            <w:fldChar w:fldCharType="separate"/>
          </w:r>
          <w:r w:rsidR="00FD7DC9" w:rsidRPr="00FD7DC9">
            <w:rPr>
              <w:rFonts w:ascii="Arial" w:hAnsi="Arial" w:cs="Arial"/>
              <w:noProof/>
            </w:rPr>
            <w:t>(Hussen, 2019)</w:t>
          </w:r>
          <w:r w:rsidR="00FD7DC9">
            <w:rPr>
              <w:rFonts w:ascii="Arial" w:hAnsi="Arial" w:cs="Arial"/>
            </w:rPr>
            <w:fldChar w:fldCharType="end"/>
          </w:r>
        </w:sdtContent>
      </w:sdt>
      <w:r w:rsidR="00FD7DC9">
        <w:rPr>
          <w:rFonts w:ascii="Arial" w:hAnsi="Arial" w:cs="Arial"/>
        </w:rPr>
        <w:t>.</w:t>
      </w:r>
      <w:r w:rsidR="00B45824">
        <w:rPr>
          <w:rFonts w:ascii="Arial" w:hAnsi="Arial" w:cs="Arial"/>
        </w:rPr>
        <w:t xml:space="preserve"> </w:t>
      </w:r>
      <w:r w:rsidR="0028239B">
        <w:rPr>
          <w:rFonts w:ascii="Arial" w:hAnsi="Arial" w:cs="Arial"/>
        </w:rPr>
        <w:t xml:space="preserve">The </w:t>
      </w:r>
      <w:r w:rsidR="0028239B" w:rsidRPr="0028239B">
        <w:rPr>
          <w:rFonts w:ascii="Arial" w:hAnsi="Arial" w:cs="Arial"/>
        </w:rPr>
        <w:t>Malthusian theory</w:t>
      </w:r>
      <w:r w:rsidR="00290C32">
        <w:rPr>
          <w:rFonts w:ascii="Arial" w:hAnsi="Arial" w:cs="Arial"/>
        </w:rPr>
        <w:t xml:space="preserve"> can be applied here, as it</w:t>
      </w:r>
      <w:r w:rsidR="0028239B" w:rsidRPr="0028239B">
        <w:rPr>
          <w:rFonts w:ascii="Arial" w:hAnsi="Arial" w:cs="Arial"/>
        </w:rPr>
        <w:t xml:space="preserve"> serves as a reminder of the potential consequences of unchecked population growth and resource exploitation</w:t>
      </w:r>
      <w:r w:rsidR="008308BF">
        <w:rPr>
          <w:rFonts w:ascii="Arial" w:hAnsi="Arial" w:cs="Arial"/>
        </w:rPr>
        <w:t xml:space="preserve"> although</w:t>
      </w:r>
      <w:r w:rsidR="00A71026">
        <w:rPr>
          <w:rFonts w:ascii="Arial" w:hAnsi="Arial" w:cs="Arial"/>
        </w:rPr>
        <w:t xml:space="preserve"> d</w:t>
      </w:r>
      <w:r w:rsidR="00A71026" w:rsidRPr="00A71026">
        <w:rPr>
          <w:rFonts w:ascii="Arial" w:hAnsi="Arial" w:cs="Arial"/>
        </w:rPr>
        <w:t>ue to the advancements in modern farming techniques, which have enabled food production to increase at a rate far beyond what Malthus could have predicted</w:t>
      </w:r>
      <w:r w:rsidR="00A71026">
        <w:rPr>
          <w:rFonts w:ascii="Arial" w:hAnsi="Arial" w:cs="Arial"/>
        </w:rPr>
        <w:t xml:space="preserve">, the theory has been largely dismissed. </w:t>
      </w:r>
      <w:r w:rsidR="00513F03">
        <w:rPr>
          <w:rFonts w:ascii="Arial" w:hAnsi="Arial" w:cs="Arial"/>
        </w:rPr>
        <w:t xml:space="preserve">The figure below represents the </w:t>
      </w:r>
      <w:r w:rsidR="004F2F52">
        <w:rPr>
          <w:rFonts w:ascii="Arial" w:hAnsi="Arial" w:cs="Arial"/>
        </w:rPr>
        <w:t>point of crisis in which the population is rapidly increasing crossing the resources curve, which cannot keep up with the demand.</w:t>
      </w:r>
    </w:p>
    <w:p w14:paraId="6F942883" w14:textId="03EBEA2F" w:rsidR="00795696" w:rsidRDefault="00837ABF" w:rsidP="00795696">
      <w:pPr>
        <w:rPr>
          <w:sz w:val="28"/>
          <w:szCs w:val="28"/>
        </w:rPr>
      </w:pPr>
      <w:r>
        <w:rPr>
          <w:rFonts w:ascii="Arial" w:hAnsi="Arial" w:cs="Arial"/>
        </w:rPr>
        <w:t>It had been criticised for p</w:t>
      </w:r>
      <w:r w:rsidRPr="00837ABF">
        <w:rPr>
          <w:rFonts w:ascii="Arial" w:hAnsi="Arial" w:cs="Arial"/>
        </w:rPr>
        <w:t>essimistic view of population growth</w:t>
      </w:r>
      <w:r>
        <w:rPr>
          <w:rFonts w:ascii="Arial" w:hAnsi="Arial" w:cs="Arial"/>
        </w:rPr>
        <w:t xml:space="preserve">, </w:t>
      </w:r>
      <w:proofErr w:type="gramStart"/>
      <w:r w:rsidR="00C57C99">
        <w:rPr>
          <w:rFonts w:ascii="Arial" w:hAnsi="Arial" w:cs="Arial"/>
        </w:rPr>
        <w:t>and also</w:t>
      </w:r>
      <w:proofErr w:type="gramEnd"/>
      <w:r w:rsidR="00C57C99">
        <w:rPr>
          <w:rFonts w:ascii="Arial" w:hAnsi="Arial" w:cs="Arial"/>
        </w:rPr>
        <w:t xml:space="preserve"> for overlooking technological advancements, innovation and social change. </w:t>
      </w:r>
      <w:r w:rsidR="00BD71EB" w:rsidRPr="00BD71EB">
        <w:rPr>
          <w:rFonts w:ascii="Arial" w:hAnsi="Arial" w:cs="Arial"/>
        </w:rPr>
        <w:t xml:space="preserve">Critics also argue that focusing solely on population control may divert attention from addressing </w:t>
      </w:r>
      <w:r w:rsidR="00BD71EB">
        <w:rPr>
          <w:rFonts w:ascii="Arial" w:hAnsi="Arial" w:cs="Arial"/>
        </w:rPr>
        <w:t>other</w:t>
      </w:r>
      <w:r w:rsidR="00BD71EB" w:rsidRPr="00BD71EB">
        <w:rPr>
          <w:rFonts w:ascii="Arial" w:hAnsi="Arial" w:cs="Arial"/>
        </w:rPr>
        <w:t xml:space="preserve"> issues such as inequality, consumption patterns, and sustainable resource management. They suggest that a more general approach is needed to address the </w:t>
      </w:r>
      <w:r w:rsidR="00BD71EB">
        <w:rPr>
          <w:rFonts w:ascii="Arial" w:hAnsi="Arial" w:cs="Arial"/>
        </w:rPr>
        <w:t>c</w:t>
      </w:r>
      <w:r w:rsidR="00BD71EB" w:rsidRPr="00BD71EB">
        <w:rPr>
          <w:rFonts w:ascii="Arial" w:hAnsi="Arial" w:cs="Arial"/>
        </w:rPr>
        <w:t>auses of resource challenges and achieve sustainable development</w:t>
      </w:r>
      <w:r w:rsidR="00623574">
        <w:rPr>
          <w:rFonts w:ascii="Arial" w:hAnsi="Arial" w:cs="Arial"/>
        </w:rPr>
        <w:t xml:space="preserve"> </w:t>
      </w:r>
      <w:sdt>
        <w:sdtPr>
          <w:rPr>
            <w:rFonts w:ascii="Arial" w:hAnsi="Arial" w:cs="Arial"/>
          </w:rPr>
          <w:id w:val="2007627269"/>
          <w:citation/>
        </w:sdtPr>
        <w:sdtContent>
          <w:r w:rsidR="00623574">
            <w:rPr>
              <w:rFonts w:ascii="Arial" w:hAnsi="Arial" w:cs="Arial"/>
            </w:rPr>
            <w:fldChar w:fldCharType="begin"/>
          </w:r>
          <w:r w:rsidR="00623574">
            <w:rPr>
              <w:rFonts w:ascii="Arial" w:hAnsi="Arial" w:cs="Arial"/>
            </w:rPr>
            <w:instrText xml:space="preserve"> CITATION Geo24 \l 2057 </w:instrText>
          </w:r>
          <w:r w:rsidR="00623574">
            <w:rPr>
              <w:rFonts w:ascii="Arial" w:hAnsi="Arial" w:cs="Arial"/>
            </w:rPr>
            <w:fldChar w:fldCharType="separate"/>
          </w:r>
          <w:r w:rsidR="00623574" w:rsidRPr="00623574">
            <w:rPr>
              <w:rFonts w:ascii="Arial" w:hAnsi="Arial" w:cs="Arial"/>
              <w:noProof/>
            </w:rPr>
            <w:t>(Geographic Book, 2024)</w:t>
          </w:r>
          <w:r w:rsidR="00623574">
            <w:rPr>
              <w:rFonts w:ascii="Arial" w:hAnsi="Arial" w:cs="Arial"/>
            </w:rPr>
            <w:fldChar w:fldCharType="end"/>
          </w:r>
        </w:sdtContent>
      </w:sdt>
      <w:r w:rsidR="00623574">
        <w:rPr>
          <w:rFonts w:ascii="Arial" w:hAnsi="Arial" w:cs="Arial"/>
        </w:rPr>
        <w:t>.</w:t>
      </w:r>
    </w:p>
    <w:p w14:paraId="747188A5" w14:textId="77777777" w:rsidR="005D215A" w:rsidRDefault="005D215A" w:rsidP="00795696">
      <w:pPr>
        <w:rPr>
          <w:sz w:val="28"/>
          <w:szCs w:val="28"/>
        </w:rPr>
      </w:pPr>
    </w:p>
    <w:p w14:paraId="5584CA12" w14:textId="5D5B36D5" w:rsidR="005D215A" w:rsidRDefault="007025FB" w:rsidP="00795696">
      <w:pPr>
        <w:rPr>
          <w:sz w:val="28"/>
          <w:szCs w:val="28"/>
        </w:rPr>
      </w:pPr>
      <w:r>
        <w:rPr>
          <w:noProof/>
          <w:sz w:val="28"/>
          <w:szCs w:val="28"/>
        </w:rPr>
        <w:drawing>
          <wp:anchor distT="0" distB="0" distL="114300" distR="114300" simplePos="0" relativeHeight="251664384" behindDoc="1" locked="0" layoutInCell="1" allowOverlap="1" wp14:anchorId="00BBE3C7" wp14:editId="25FBF5CD">
            <wp:simplePos x="0" y="0"/>
            <wp:positionH relativeFrom="column">
              <wp:posOffset>1011646</wp:posOffset>
            </wp:positionH>
            <wp:positionV relativeFrom="paragraph">
              <wp:posOffset>7530</wp:posOffset>
            </wp:positionV>
            <wp:extent cx="3048000" cy="2773045"/>
            <wp:effectExtent l="0" t="0" r="0" b="8255"/>
            <wp:wrapTight wrapText="bothSides">
              <wp:wrapPolygon edited="0">
                <wp:start x="0" y="0"/>
                <wp:lineTo x="0" y="21516"/>
                <wp:lineTo x="21465" y="21516"/>
                <wp:lineTo x="21465" y="0"/>
                <wp:lineTo x="0" y="0"/>
              </wp:wrapPolygon>
            </wp:wrapTight>
            <wp:docPr id="1027954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773045"/>
                    </a:xfrm>
                    <a:prstGeom prst="rect">
                      <a:avLst/>
                    </a:prstGeom>
                    <a:noFill/>
                  </pic:spPr>
                </pic:pic>
              </a:graphicData>
            </a:graphic>
            <wp14:sizeRelH relativeFrom="margin">
              <wp14:pctWidth>0</wp14:pctWidth>
            </wp14:sizeRelH>
            <wp14:sizeRelV relativeFrom="margin">
              <wp14:pctHeight>0</wp14:pctHeight>
            </wp14:sizeRelV>
          </wp:anchor>
        </w:drawing>
      </w:r>
    </w:p>
    <w:p w14:paraId="26FB823A" w14:textId="77777777" w:rsidR="005D215A" w:rsidRDefault="005D215A" w:rsidP="00795696">
      <w:pPr>
        <w:rPr>
          <w:sz w:val="28"/>
          <w:szCs w:val="28"/>
        </w:rPr>
      </w:pPr>
    </w:p>
    <w:p w14:paraId="6865C4B1" w14:textId="77777777" w:rsidR="005D215A" w:rsidRDefault="005D215A" w:rsidP="00795696">
      <w:pPr>
        <w:rPr>
          <w:sz w:val="28"/>
          <w:szCs w:val="28"/>
        </w:rPr>
      </w:pPr>
    </w:p>
    <w:p w14:paraId="29123A08" w14:textId="2A9453EC" w:rsidR="005D215A" w:rsidRDefault="005D215A" w:rsidP="00795696">
      <w:pPr>
        <w:rPr>
          <w:sz w:val="28"/>
          <w:szCs w:val="28"/>
        </w:rPr>
      </w:pPr>
    </w:p>
    <w:p w14:paraId="7E16839A" w14:textId="35302D25" w:rsidR="005D215A" w:rsidRDefault="005D215A" w:rsidP="00795696">
      <w:pPr>
        <w:rPr>
          <w:sz w:val="28"/>
          <w:szCs w:val="28"/>
        </w:rPr>
      </w:pPr>
    </w:p>
    <w:p w14:paraId="40CFF590" w14:textId="3BD9CCB2" w:rsidR="00A5400A" w:rsidRDefault="00A5400A" w:rsidP="00795696">
      <w:pPr>
        <w:rPr>
          <w:sz w:val="28"/>
          <w:szCs w:val="28"/>
        </w:rPr>
      </w:pPr>
    </w:p>
    <w:p w14:paraId="48D77F6D" w14:textId="666B6342" w:rsidR="00A5400A" w:rsidRDefault="00A5400A" w:rsidP="00795696">
      <w:pPr>
        <w:rPr>
          <w:sz w:val="28"/>
          <w:szCs w:val="28"/>
        </w:rPr>
      </w:pPr>
    </w:p>
    <w:p w14:paraId="7B502649" w14:textId="04521E15" w:rsidR="00A5400A" w:rsidRPr="00BA61FB" w:rsidRDefault="0070290C" w:rsidP="00795696">
      <w:pPr>
        <w:rPr>
          <w:sz w:val="28"/>
          <w:szCs w:val="28"/>
        </w:rPr>
      </w:pPr>
      <w:r w:rsidRPr="0070290C">
        <w:rPr>
          <w:noProof/>
          <w:sz w:val="28"/>
          <w:szCs w:val="28"/>
        </w:rPr>
        <mc:AlternateContent>
          <mc:Choice Requires="wps">
            <w:drawing>
              <wp:anchor distT="45720" distB="45720" distL="114300" distR="114300" simplePos="0" relativeHeight="251666432" behindDoc="0" locked="0" layoutInCell="1" allowOverlap="1" wp14:anchorId="6CEB4569" wp14:editId="170FEABA">
                <wp:simplePos x="0" y="0"/>
                <wp:positionH relativeFrom="column">
                  <wp:posOffset>902970</wp:posOffset>
                </wp:positionH>
                <wp:positionV relativeFrom="paragraph">
                  <wp:posOffset>194491</wp:posOffset>
                </wp:positionV>
                <wp:extent cx="2002790" cy="381000"/>
                <wp:effectExtent l="0" t="0" r="0" b="0"/>
                <wp:wrapSquare wrapText="bothSides"/>
                <wp:docPr id="552460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381000"/>
                        </a:xfrm>
                        <a:prstGeom prst="rect">
                          <a:avLst/>
                        </a:prstGeom>
                        <a:noFill/>
                        <a:ln w="9525">
                          <a:noFill/>
                          <a:miter lim="800000"/>
                          <a:headEnd/>
                          <a:tailEnd/>
                        </a:ln>
                      </wps:spPr>
                      <wps:txbx>
                        <w:txbxContent>
                          <w:p w14:paraId="3DB0728E" w14:textId="6F8CFAF4" w:rsidR="0070290C" w:rsidRDefault="00623574">
                            <w:sdt>
                              <w:sdtPr>
                                <w:id w:val="379067716"/>
                                <w:citation/>
                              </w:sdtPr>
                              <w:sdtEndPr/>
                              <w:sdtContent>
                                <w:r w:rsidR="0070290C">
                                  <w:fldChar w:fldCharType="begin"/>
                                </w:r>
                                <w:r w:rsidR="0070290C">
                                  <w:instrText xml:space="preserve"> CITATION Gaj24 \l 2057 </w:instrText>
                                </w:r>
                                <w:r w:rsidR="0070290C">
                                  <w:fldChar w:fldCharType="separate"/>
                                </w:r>
                                <w:r w:rsidR="0070290C">
                                  <w:rPr>
                                    <w:noProof/>
                                  </w:rPr>
                                  <w:t>(Gajendrakar, 2024)</w:t>
                                </w:r>
                                <w:r w:rsidR="0070290C">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B4569" id="_x0000_s1028" type="#_x0000_t202" style="position:absolute;margin-left:71.1pt;margin-top:15.3pt;width:157.7pt;height:30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" filled="f" stroked="f">
                <v:textbox>
                  <w:txbxContent>
                    <w:p w14:paraId="3DB0728E" w14:textId="6F8CFAF4" w:rsidR="0070290C" w:rsidRDefault="0070290C">
                      <w:sdt>
                        <w:sdtPr>
                          <w:id w:val="379067716"/>
                          <w:citation/>
                        </w:sdtPr>
                        <w:sdtContent>
                          <w:r>
                            <w:fldChar w:fldCharType="begin"/>
                          </w:r>
                          <w:r>
                            <w:instrText xml:space="preserve"> CITATION Gaj24 \l 2057 </w:instrText>
                          </w:r>
                          <w:r>
                            <w:fldChar w:fldCharType="separate"/>
                          </w:r>
                          <w:r>
                            <w:rPr>
                              <w:noProof/>
                            </w:rPr>
                            <w:t>(Gajendrakar, 2024)</w:t>
                          </w:r>
                          <w:r>
                            <w:fldChar w:fldCharType="end"/>
                          </w:r>
                        </w:sdtContent>
                      </w:sdt>
                    </w:p>
                  </w:txbxContent>
                </v:textbox>
                <w10:wrap type="square"/>
              </v:shape>
            </w:pict>
          </mc:Fallback>
        </mc:AlternateContent>
      </w:r>
    </w:p>
    <w:p w14:paraId="5502A36B" w14:textId="44AB8D22" w:rsidR="00795696" w:rsidRDefault="00795696" w:rsidP="00795696">
      <w:pPr>
        <w:rPr>
          <w:sz w:val="28"/>
          <w:szCs w:val="28"/>
        </w:rPr>
      </w:pPr>
    </w:p>
    <w:p w14:paraId="54A7D319" w14:textId="7CC07F09" w:rsidR="0070290C" w:rsidRPr="00BA61FB" w:rsidRDefault="0070290C" w:rsidP="00795696">
      <w:pPr>
        <w:rPr>
          <w:sz w:val="28"/>
          <w:szCs w:val="28"/>
        </w:rPr>
      </w:pPr>
    </w:p>
    <w:p w14:paraId="1D75D52B" w14:textId="7B36BC4B" w:rsidR="00BA61FB" w:rsidRPr="00BA61FB" w:rsidRDefault="00795696" w:rsidP="00BA61FB">
      <w:pPr>
        <w:pStyle w:val="Heading2"/>
        <w:numPr>
          <w:ilvl w:val="1"/>
          <w:numId w:val="1"/>
        </w:numPr>
        <w:rPr>
          <w:sz w:val="28"/>
          <w:szCs w:val="28"/>
        </w:rPr>
      </w:pPr>
      <w:bookmarkStart w:id="5" w:name="_Toc165574012"/>
      <w:r w:rsidRPr="00BA61FB">
        <w:rPr>
          <w:sz w:val="28"/>
          <w:szCs w:val="28"/>
        </w:rPr>
        <w:t xml:space="preserve">The </w:t>
      </w:r>
      <w:r w:rsidR="00BA61FB" w:rsidRPr="00BA61FB">
        <w:rPr>
          <w:sz w:val="28"/>
          <w:szCs w:val="28"/>
        </w:rPr>
        <w:t>Kuznets Curve</w:t>
      </w:r>
      <w:bookmarkEnd w:id="5"/>
      <w:r w:rsidR="00BA61FB" w:rsidRPr="00BA61FB">
        <w:rPr>
          <w:sz w:val="28"/>
          <w:szCs w:val="28"/>
        </w:rPr>
        <w:t xml:space="preserve"> </w:t>
      </w:r>
    </w:p>
    <w:p w14:paraId="20526B95" w14:textId="73596869" w:rsidR="00B8583D" w:rsidRPr="00B8583D" w:rsidRDefault="00861DA1" w:rsidP="00775D47">
      <w:pPr>
        <w:ind w:left="360"/>
        <w:rPr>
          <w:rFonts w:ascii="Arial" w:hAnsi="Arial" w:cs="Arial"/>
        </w:rPr>
      </w:pPr>
      <w:r w:rsidRPr="00020F73">
        <w:rPr>
          <w:rFonts w:ascii="Arial" w:hAnsi="Arial" w:cs="Arial"/>
        </w:rPr>
        <w:t xml:space="preserve">Known as the </w:t>
      </w:r>
      <w:r w:rsidR="00020F73" w:rsidRPr="00020F73">
        <w:rPr>
          <w:rFonts w:ascii="Arial" w:hAnsi="Arial" w:cs="Arial"/>
        </w:rPr>
        <w:t xml:space="preserve">Environmental Kuznets Curve, </w:t>
      </w:r>
      <w:r w:rsidR="006205EE" w:rsidRPr="006205EE">
        <w:rPr>
          <w:rFonts w:ascii="Arial" w:hAnsi="Arial" w:cs="Arial"/>
        </w:rPr>
        <w:t>Simon Kuznets</w:t>
      </w:r>
      <w:r w:rsidR="006205EE">
        <w:rPr>
          <w:rFonts w:ascii="Arial" w:hAnsi="Arial" w:cs="Arial"/>
        </w:rPr>
        <w:t xml:space="preserve"> developed </w:t>
      </w:r>
      <w:r w:rsidR="000D0F07">
        <w:rPr>
          <w:rFonts w:ascii="Arial" w:hAnsi="Arial" w:cs="Arial"/>
        </w:rPr>
        <w:t xml:space="preserve">a framework </w:t>
      </w:r>
      <w:r w:rsidR="000D0F07" w:rsidRPr="000D0F07">
        <w:rPr>
          <w:rFonts w:ascii="Arial" w:hAnsi="Arial" w:cs="Arial"/>
        </w:rPr>
        <w:t>suggest</w:t>
      </w:r>
      <w:r w:rsidR="000D0F07">
        <w:rPr>
          <w:rFonts w:ascii="Arial" w:hAnsi="Arial" w:cs="Arial"/>
        </w:rPr>
        <w:t>ing</w:t>
      </w:r>
      <w:r w:rsidR="000D0F07" w:rsidRPr="000D0F07">
        <w:rPr>
          <w:rFonts w:ascii="Arial" w:hAnsi="Arial" w:cs="Arial"/>
        </w:rPr>
        <w:t xml:space="preserve"> inequality initially increases as a country develops economically, but eventually decreases as income levels rise and the benefits of development are more evenly distributed.</w:t>
      </w:r>
      <w:r w:rsidR="00374E7B">
        <w:rPr>
          <w:rFonts w:ascii="Arial" w:hAnsi="Arial" w:cs="Arial"/>
        </w:rPr>
        <w:t xml:space="preserve"> </w:t>
      </w:r>
      <w:r w:rsidR="007C2D0E">
        <w:rPr>
          <w:rFonts w:ascii="Arial" w:hAnsi="Arial" w:cs="Arial"/>
        </w:rPr>
        <w:t xml:space="preserve">In relation to </w:t>
      </w:r>
      <w:r w:rsidR="00467167">
        <w:rPr>
          <w:rFonts w:ascii="Arial" w:hAnsi="Arial" w:cs="Arial"/>
        </w:rPr>
        <w:t>natural resource shortages, t</w:t>
      </w:r>
      <w:r w:rsidR="00B8583D" w:rsidRPr="00B8583D">
        <w:rPr>
          <w:rFonts w:ascii="Arial" w:hAnsi="Arial" w:cs="Arial"/>
        </w:rPr>
        <w:t xml:space="preserve">he Kuznets curve implies that environmental degradation, including issues like water pollution and resource depletion, </w:t>
      </w:r>
      <w:r w:rsidR="00775D47">
        <w:rPr>
          <w:rFonts w:ascii="Arial" w:hAnsi="Arial" w:cs="Arial"/>
        </w:rPr>
        <w:t xml:space="preserve">would </w:t>
      </w:r>
      <w:r w:rsidR="00B8583D" w:rsidRPr="00B8583D">
        <w:rPr>
          <w:rFonts w:ascii="Arial" w:hAnsi="Arial" w:cs="Arial"/>
        </w:rPr>
        <w:t>initially worsen during the early stages of economic development. As countries industrialize and urbanize, there may be increased pressure on water resources due to factors such as industrial pollution</w:t>
      </w:r>
      <w:r w:rsidR="00775D47">
        <w:rPr>
          <w:rFonts w:ascii="Arial" w:hAnsi="Arial" w:cs="Arial"/>
        </w:rPr>
        <w:t xml:space="preserve"> </w:t>
      </w:r>
      <w:r w:rsidR="00B8583D" w:rsidRPr="00B8583D">
        <w:rPr>
          <w:rFonts w:ascii="Arial" w:hAnsi="Arial" w:cs="Arial"/>
        </w:rPr>
        <w:t>and inefficient agricultural practices</w:t>
      </w:r>
      <w:r w:rsidR="001209DC">
        <w:rPr>
          <w:rFonts w:ascii="Arial" w:hAnsi="Arial" w:cs="Arial"/>
        </w:rPr>
        <w:t xml:space="preserve"> </w:t>
      </w:r>
      <w:sdt>
        <w:sdtPr>
          <w:rPr>
            <w:rFonts w:ascii="Arial" w:hAnsi="Arial" w:cs="Arial"/>
          </w:rPr>
          <w:id w:val="234286839"/>
          <w:citation/>
        </w:sdtPr>
        <w:sdtEndPr/>
        <w:sdtContent>
          <w:r w:rsidR="001209DC">
            <w:rPr>
              <w:rFonts w:ascii="Arial" w:hAnsi="Arial" w:cs="Arial"/>
            </w:rPr>
            <w:fldChar w:fldCharType="begin"/>
          </w:r>
          <w:r w:rsidR="001209DC">
            <w:rPr>
              <w:rFonts w:ascii="Arial" w:hAnsi="Arial" w:cs="Arial"/>
            </w:rPr>
            <w:instrText xml:space="preserve"> CITATION Ste04 \l 2057 </w:instrText>
          </w:r>
          <w:r w:rsidR="001209DC">
            <w:rPr>
              <w:rFonts w:ascii="Arial" w:hAnsi="Arial" w:cs="Arial"/>
            </w:rPr>
            <w:fldChar w:fldCharType="separate"/>
          </w:r>
          <w:r w:rsidR="001209DC" w:rsidRPr="001209DC">
            <w:rPr>
              <w:rFonts w:ascii="Arial" w:hAnsi="Arial" w:cs="Arial"/>
              <w:noProof/>
            </w:rPr>
            <w:t>(Stern, 2004)</w:t>
          </w:r>
          <w:r w:rsidR="001209DC">
            <w:rPr>
              <w:rFonts w:ascii="Arial" w:hAnsi="Arial" w:cs="Arial"/>
            </w:rPr>
            <w:fldChar w:fldCharType="end"/>
          </w:r>
        </w:sdtContent>
      </w:sdt>
      <w:r w:rsidR="001209DC">
        <w:rPr>
          <w:rFonts w:ascii="Arial" w:hAnsi="Arial" w:cs="Arial"/>
        </w:rPr>
        <w:t>.</w:t>
      </w:r>
    </w:p>
    <w:p w14:paraId="27418DD5" w14:textId="68C74821" w:rsidR="004E7B53" w:rsidRDefault="00B8583D" w:rsidP="00021DBA">
      <w:pPr>
        <w:ind w:left="360"/>
        <w:rPr>
          <w:rFonts w:ascii="Arial" w:hAnsi="Arial" w:cs="Arial"/>
        </w:rPr>
      </w:pPr>
      <w:r w:rsidRPr="00B8583D">
        <w:rPr>
          <w:rFonts w:ascii="Arial" w:hAnsi="Arial" w:cs="Arial"/>
        </w:rPr>
        <w:lastRenderedPageBreak/>
        <w:t>However, as economies mature and income levels rise, societies become more aware of environmental issues and invest in technologies and policies to mitigate pollution and promote sustainable water management practices</w:t>
      </w:r>
      <w:r w:rsidR="00775D47">
        <w:rPr>
          <w:rFonts w:ascii="Arial" w:hAnsi="Arial" w:cs="Arial"/>
        </w:rPr>
        <w:t xml:space="preserve">. </w:t>
      </w:r>
      <w:r w:rsidR="000E5F4E">
        <w:rPr>
          <w:rFonts w:ascii="Arial" w:hAnsi="Arial" w:cs="Arial"/>
        </w:rPr>
        <w:t xml:space="preserve">This says that it may worsen but there is potential for improvement </w:t>
      </w:r>
      <w:r w:rsidR="004701ED">
        <w:rPr>
          <w:rFonts w:ascii="Arial" w:hAnsi="Arial" w:cs="Arial"/>
        </w:rPr>
        <w:t>when societies become wealthier and prioritise the issues</w:t>
      </w:r>
      <w:r w:rsidR="00ED5A50">
        <w:rPr>
          <w:rFonts w:ascii="Arial" w:hAnsi="Arial" w:cs="Arial"/>
        </w:rPr>
        <w:t>, this will allow policymakers to implement strategies to tra</w:t>
      </w:r>
      <w:r w:rsidR="003778AF">
        <w:rPr>
          <w:rFonts w:ascii="Arial" w:hAnsi="Arial" w:cs="Arial"/>
        </w:rPr>
        <w:t>nsition towards better practices.</w:t>
      </w:r>
    </w:p>
    <w:p w14:paraId="31B839F0" w14:textId="490F2549" w:rsidR="00021DBA" w:rsidRPr="00021DBA" w:rsidRDefault="00021DBA" w:rsidP="00021DBA">
      <w:pPr>
        <w:ind w:left="360"/>
        <w:rPr>
          <w:rFonts w:ascii="Arial" w:hAnsi="Arial" w:cs="Arial"/>
        </w:rPr>
      </w:pPr>
    </w:p>
    <w:p w14:paraId="086FAFCE" w14:textId="77777777" w:rsidR="004E7B53" w:rsidRDefault="004E7B53" w:rsidP="00247E78"/>
    <w:p w14:paraId="18EC03AC" w14:textId="77777777" w:rsidR="004E7B53" w:rsidRDefault="004E7B53" w:rsidP="00247E78"/>
    <w:p w14:paraId="3E8C722A" w14:textId="77777777" w:rsidR="004E7B53" w:rsidRDefault="004E7B53" w:rsidP="00247E78"/>
    <w:p w14:paraId="214BF6C4" w14:textId="77777777" w:rsidR="004E7B53" w:rsidRDefault="004E7B53" w:rsidP="00247E78"/>
    <w:p w14:paraId="7FD88147" w14:textId="77777777" w:rsidR="004E7B53" w:rsidRDefault="004E7B53" w:rsidP="00247E78"/>
    <w:p w14:paraId="30AE4AD9" w14:textId="77777777" w:rsidR="00BA61FB" w:rsidRDefault="00BA61FB" w:rsidP="00247E78"/>
    <w:p w14:paraId="5F97F110" w14:textId="77777777" w:rsidR="00C54FEB" w:rsidRDefault="00C54FEB" w:rsidP="00247E78"/>
    <w:p w14:paraId="4B4F57B5" w14:textId="77777777" w:rsidR="00C54FEB" w:rsidRDefault="00C54FEB" w:rsidP="00247E78"/>
    <w:p w14:paraId="0689CCDC" w14:textId="77777777" w:rsidR="00C54FEB" w:rsidRDefault="00C54FEB" w:rsidP="00247E78"/>
    <w:p w14:paraId="51F9BBB6" w14:textId="77777777" w:rsidR="00C54FEB" w:rsidRDefault="00C54FEB" w:rsidP="00247E78"/>
    <w:p w14:paraId="2FF18E20" w14:textId="77777777" w:rsidR="00C54FEB" w:rsidRDefault="00C54FEB" w:rsidP="00247E78"/>
    <w:p w14:paraId="7728C814" w14:textId="77777777" w:rsidR="00C54FEB" w:rsidRDefault="00C54FEB" w:rsidP="00247E78"/>
    <w:p w14:paraId="308CCE54" w14:textId="77777777" w:rsidR="00C54FEB" w:rsidRDefault="00C54FEB" w:rsidP="00247E78"/>
    <w:p w14:paraId="7B5A483B" w14:textId="77777777" w:rsidR="00C54FEB" w:rsidRDefault="00C54FEB" w:rsidP="00247E78"/>
    <w:p w14:paraId="69D7D8A6" w14:textId="77777777" w:rsidR="00C54FEB" w:rsidRDefault="00C54FEB" w:rsidP="00247E78"/>
    <w:p w14:paraId="30D48A46" w14:textId="77777777" w:rsidR="00C54FEB" w:rsidRDefault="00C54FEB" w:rsidP="00247E78"/>
    <w:p w14:paraId="206EFB8B" w14:textId="77777777" w:rsidR="00C54FEB" w:rsidRDefault="00C54FEB" w:rsidP="00247E78"/>
    <w:p w14:paraId="1CCAD566" w14:textId="77777777" w:rsidR="00C54FEB" w:rsidRDefault="00C54FEB" w:rsidP="00247E78"/>
    <w:p w14:paraId="61A0574B" w14:textId="77777777" w:rsidR="00C54FEB" w:rsidRDefault="00C54FEB" w:rsidP="00247E78"/>
    <w:p w14:paraId="766DE6C1" w14:textId="77777777" w:rsidR="00C54FEB" w:rsidRDefault="00C54FEB" w:rsidP="00247E78"/>
    <w:p w14:paraId="6CCF1772" w14:textId="77777777" w:rsidR="00C54FEB" w:rsidRDefault="00C54FEB" w:rsidP="00247E78"/>
    <w:p w14:paraId="67B8AFA9" w14:textId="77777777" w:rsidR="00C54FEB" w:rsidRDefault="00C54FEB" w:rsidP="00247E78"/>
    <w:p w14:paraId="004907C5" w14:textId="77777777" w:rsidR="00C54FEB" w:rsidRDefault="00C54FEB" w:rsidP="00247E78"/>
    <w:p w14:paraId="1A6B0B06" w14:textId="77777777" w:rsidR="00C54FEB" w:rsidRDefault="00C54FEB" w:rsidP="00247E78"/>
    <w:p w14:paraId="72B6C405" w14:textId="77777777" w:rsidR="00C54FEB" w:rsidRDefault="00C54FEB" w:rsidP="00247E78"/>
    <w:p w14:paraId="4088275B" w14:textId="77777777" w:rsidR="00C54FEB" w:rsidRDefault="00C54FEB" w:rsidP="00247E78"/>
    <w:p w14:paraId="380A8B31" w14:textId="77777777" w:rsidR="00021DBA" w:rsidRDefault="00021DBA" w:rsidP="00247E78"/>
    <w:p w14:paraId="2E49C7C9" w14:textId="03809D89" w:rsidR="002E725B" w:rsidRDefault="00BA61FB" w:rsidP="002E5ADA">
      <w:pPr>
        <w:pStyle w:val="Heading1"/>
        <w:numPr>
          <w:ilvl w:val="0"/>
          <w:numId w:val="1"/>
        </w:numPr>
        <w:rPr>
          <w:sz w:val="32"/>
          <w:szCs w:val="32"/>
        </w:rPr>
      </w:pPr>
      <w:bookmarkStart w:id="6" w:name="_Toc165574013"/>
      <w:r w:rsidRPr="00BA61FB">
        <w:rPr>
          <w:sz w:val="32"/>
          <w:szCs w:val="32"/>
        </w:rPr>
        <w:t>Conclusion</w:t>
      </w:r>
      <w:bookmarkEnd w:id="6"/>
    </w:p>
    <w:p w14:paraId="27A4B8C4" w14:textId="0825E87F" w:rsidR="002346E4" w:rsidRDefault="00692E5E" w:rsidP="002E5ADA">
      <w:pPr>
        <w:rPr>
          <w:rFonts w:ascii="Arial" w:hAnsi="Arial" w:cs="Arial"/>
        </w:rPr>
      </w:pPr>
      <w:r w:rsidRPr="003262F0">
        <w:rPr>
          <w:rFonts w:ascii="Arial" w:hAnsi="Arial" w:cs="Arial"/>
        </w:rPr>
        <w:t xml:space="preserve">This report concludes </w:t>
      </w:r>
      <w:r w:rsidR="003F0615" w:rsidRPr="003262F0">
        <w:rPr>
          <w:rFonts w:ascii="Arial" w:hAnsi="Arial" w:cs="Arial"/>
        </w:rPr>
        <w:t xml:space="preserve">the importance </w:t>
      </w:r>
      <w:r w:rsidR="00235643" w:rsidRPr="003262F0">
        <w:rPr>
          <w:rFonts w:ascii="Arial" w:hAnsi="Arial" w:cs="Arial"/>
        </w:rPr>
        <w:t xml:space="preserve">of </w:t>
      </w:r>
      <w:r w:rsidR="00280774" w:rsidRPr="003262F0">
        <w:rPr>
          <w:rFonts w:ascii="Arial" w:hAnsi="Arial" w:cs="Arial"/>
        </w:rPr>
        <w:t xml:space="preserve">addressing global challenges and achieving long-term prosperity. </w:t>
      </w:r>
      <w:r w:rsidR="00DC3E4D" w:rsidRPr="003262F0">
        <w:rPr>
          <w:rFonts w:ascii="Arial" w:hAnsi="Arial" w:cs="Arial"/>
        </w:rPr>
        <w:t xml:space="preserve">The report covers some of the impacts that </w:t>
      </w:r>
      <w:r w:rsidR="00AA53B2" w:rsidRPr="003262F0">
        <w:rPr>
          <w:rFonts w:ascii="Arial" w:hAnsi="Arial" w:cs="Arial"/>
        </w:rPr>
        <w:t>natural resource shortage can create how they impact the SD</w:t>
      </w:r>
      <w:r w:rsidR="00B66135" w:rsidRPr="003262F0">
        <w:rPr>
          <w:rFonts w:ascii="Arial" w:hAnsi="Arial" w:cs="Arial"/>
        </w:rPr>
        <w:t>Gs and how the Malthusian and Kuznets</w:t>
      </w:r>
      <w:r w:rsidR="002346E4" w:rsidRPr="003262F0">
        <w:rPr>
          <w:rFonts w:ascii="Arial" w:hAnsi="Arial" w:cs="Arial"/>
        </w:rPr>
        <w:t xml:space="preserve"> theories are relevant. natural resource shortages, particularly in water, pose significant threats to environmental stability, human well-being, and economic development. However</w:t>
      </w:r>
      <w:r w:rsidR="003262F0">
        <w:rPr>
          <w:rFonts w:ascii="Arial" w:hAnsi="Arial" w:cs="Arial"/>
        </w:rPr>
        <w:t xml:space="preserve">, the report covers </w:t>
      </w:r>
      <w:r w:rsidR="001F4A0F">
        <w:rPr>
          <w:rFonts w:ascii="Arial" w:hAnsi="Arial" w:cs="Arial"/>
        </w:rPr>
        <w:t xml:space="preserve">different approaches that some organisations and business have already taken to promote sustainable practices. </w:t>
      </w:r>
    </w:p>
    <w:p w14:paraId="1CC5D5A6" w14:textId="36F10456" w:rsidR="00543168" w:rsidRDefault="00543168" w:rsidP="002E5ADA">
      <w:pPr>
        <w:rPr>
          <w:rFonts w:ascii="Arial" w:hAnsi="Arial" w:cs="Arial"/>
        </w:rPr>
      </w:pPr>
      <w:r>
        <w:rPr>
          <w:rFonts w:ascii="Arial" w:hAnsi="Arial" w:cs="Arial"/>
        </w:rPr>
        <w:t>There</w:t>
      </w:r>
      <w:r w:rsidR="008E5BCB">
        <w:rPr>
          <w:rFonts w:ascii="Arial" w:hAnsi="Arial" w:cs="Arial"/>
        </w:rPr>
        <w:t xml:space="preserve"> report explains the transition to sustainable energy practices and the struggles that it may come wit</w:t>
      </w:r>
      <w:r w:rsidR="001C1341">
        <w:rPr>
          <w:rFonts w:ascii="Arial" w:hAnsi="Arial" w:cs="Arial"/>
        </w:rPr>
        <w:t>h such as policy framing, infrastructure development and restr</w:t>
      </w:r>
      <w:r w:rsidR="004C7C4C">
        <w:rPr>
          <w:rFonts w:ascii="Arial" w:hAnsi="Arial" w:cs="Arial"/>
        </w:rPr>
        <w:t xml:space="preserve">ucturing power systems that would require coordinated efforts across various sectors. It also finds that </w:t>
      </w:r>
      <w:r w:rsidR="002C5C3C">
        <w:rPr>
          <w:rFonts w:ascii="Arial" w:hAnsi="Arial" w:cs="Arial"/>
        </w:rPr>
        <w:t xml:space="preserve">introducing renewable energy sources into existing energy systems could also prove difficult and requires </w:t>
      </w:r>
      <w:r w:rsidR="00AF6EC0">
        <w:rPr>
          <w:rFonts w:ascii="Arial" w:hAnsi="Arial" w:cs="Arial"/>
        </w:rPr>
        <w:t>overcoming technical challenges, but doing so will offer potential for reducing carbon emissions</w:t>
      </w:r>
      <w:r w:rsidR="00D95781">
        <w:rPr>
          <w:rFonts w:ascii="Arial" w:hAnsi="Arial" w:cs="Arial"/>
        </w:rPr>
        <w:t xml:space="preserve"> and promoting economic development. If organisations and business prioritise innovation, collaboration and strategic planning, stakeholders can work towards a more sustainable and resilient energy future for all.</w:t>
      </w:r>
    </w:p>
    <w:p w14:paraId="5C063D27" w14:textId="4CBB03F6" w:rsidR="00745E3F" w:rsidRDefault="00745E3F" w:rsidP="002E5ADA">
      <w:pPr>
        <w:rPr>
          <w:rFonts w:ascii="Arial" w:hAnsi="Arial" w:cs="Arial"/>
        </w:rPr>
      </w:pPr>
      <w:r>
        <w:rPr>
          <w:rFonts w:ascii="Arial" w:hAnsi="Arial" w:cs="Arial"/>
        </w:rPr>
        <w:t xml:space="preserve">Furthermore, it included </w:t>
      </w:r>
      <w:r w:rsidRPr="00745E3F">
        <w:rPr>
          <w:rFonts w:ascii="Arial" w:hAnsi="Arial" w:cs="Arial"/>
        </w:rPr>
        <w:t xml:space="preserve">economic theories like the Kuznets curve </w:t>
      </w:r>
      <w:r>
        <w:rPr>
          <w:rFonts w:ascii="Arial" w:hAnsi="Arial" w:cs="Arial"/>
        </w:rPr>
        <w:t xml:space="preserve">which </w:t>
      </w:r>
      <w:r w:rsidR="00905581" w:rsidRPr="00745E3F">
        <w:rPr>
          <w:rFonts w:ascii="Arial" w:hAnsi="Arial" w:cs="Arial"/>
        </w:rPr>
        <w:t>offer</w:t>
      </w:r>
      <w:r w:rsidR="00905581">
        <w:rPr>
          <w:rFonts w:ascii="Arial" w:hAnsi="Arial" w:cs="Arial"/>
        </w:rPr>
        <w:t>ed</w:t>
      </w:r>
      <w:r w:rsidRPr="00745E3F">
        <w:rPr>
          <w:rFonts w:ascii="Arial" w:hAnsi="Arial" w:cs="Arial"/>
        </w:rPr>
        <w:t xml:space="preserve"> insights into the relationship between economic development and environmental degradation.</w:t>
      </w:r>
      <w:r w:rsidR="00905581">
        <w:rPr>
          <w:rFonts w:ascii="Arial" w:hAnsi="Arial" w:cs="Arial"/>
        </w:rPr>
        <w:t xml:space="preserve"> There is hope that </w:t>
      </w:r>
      <w:r w:rsidR="00B81AE4">
        <w:rPr>
          <w:rFonts w:ascii="Arial" w:hAnsi="Arial" w:cs="Arial"/>
        </w:rPr>
        <w:t xml:space="preserve">as societies continue to progress, they will </w:t>
      </w:r>
      <w:r w:rsidR="00801642">
        <w:rPr>
          <w:rFonts w:ascii="Arial" w:hAnsi="Arial" w:cs="Arial"/>
        </w:rPr>
        <w:t>prioritise</w:t>
      </w:r>
      <w:r w:rsidR="00B81AE4">
        <w:rPr>
          <w:rFonts w:ascii="Arial" w:hAnsi="Arial" w:cs="Arial"/>
        </w:rPr>
        <w:t xml:space="preserve"> </w:t>
      </w:r>
      <w:r w:rsidR="00801642">
        <w:rPr>
          <w:rFonts w:ascii="Arial" w:hAnsi="Arial" w:cs="Arial"/>
        </w:rPr>
        <w:t>environmental</w:t>
      </w:r>
      <w:r w:rsidR="00B81AE4">
        <w:rPr>
          <w:rFonts w:ascii="Arial" w:hAnsi="Arial" w:cs="Arial"/>
        </w:rPr>
        <w:t xml:space="preserve"> </w:t>
      </w:r>
      <w:r w:rsidR="00801642">
        <w:rPr>
          <w:rFonts w:ascii="Arial" w:hAnsi="Arial" w:cs="Arial"/>
        </w:rPr>
        <w:t xml:space="preserve">protection and work towards a more sustainable future. </w:t>
      </w:r>
    </w:p>
    <w:p w14:paraId="69E4BE3A" w14:textId="16E6EE64" w:rsidR="00801642" w:rsidRDefault="0027012C" w:rsidP="002E5ADA">
      <w:pPr>
        <w:rPr>
          <w:rFonts w:ascii="Arial" w:hAnsi="Arial" w:cs="Arial"/>
        </w:rPr>
      </w:pPr>
      <w:r>
        <w:rPr>
          <w:rFonts w:ascii="Arial" w:hAnsi="Arial" w:cs="Arial"/>
        </w:rPr>
        <w:t>Overall,</w:t>
      </w:r>
      <w:r w:rsidR="00801642">
        <w:rPr>
          <w:rFonts w:ascii="Arial" w:hAnsi="Arial" w:cs="Arial"/>
        </w:rPr>
        <w:t xml:space="preserve"> the report </w:t>
      </w:r>
      <w:r w:rsidR="00EA2899">
        <w:rPr>
          <w:rFonts w:ascii="Arial" w:hAnsi="Arial" w:cs="Arial"/>
        </w:rPr>
        <w:t xml:space="preserve">shows the importance of proactive measures, collaborative efforts, </w:t>
      </w:r>
      <w:r w:rsidR="00CD737B">
        <w:rPr>
          <w:rFonts w:ascii="Arial" w:hAnsi="Arial" w:cs="Arial"/>
        </w:rPr>
        <w:t>and innovative solutions to address sustainability goals.</w:t>
      </w:r>
    </w:p>
    <w:p w14:paraId="15DA19A3" w14:textId="77777777" w:rsidR="00796831" w:rsidRDefault="00796831" w:rsidP="002E5ADA">
      <w:pPr>
        <w:rPr>
          <w:rFonts w:ascii="Arial" w:hAnsi="Arial" w:cs="Arial"/>
        </w:rPr>
      </w:pPr>
    </w:p>
    <w:p w14:paraId="4DD19C13" w14:textId="574025D7" w:rsidR="00796831" w:rsidRPr="003262F0" w:rsidRDefault="00796831" w:rsidP="002E5ADA">
      <w:pPr>
        <w:rPr>
          <w:rFonts w:ascii="Arial" w:hAnsi="Arial" w:cs="Arial"/>
        </w:rPr>
      </w:pPr>
    </w:p>
    <w:sectPr w:rsidR="00796831" w:rsidRPr="003262F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0751C" w14:textId="77777777" w:rsidR="00113E5B" w:rsidRDefault="00113E5B" w:rsidP="001F0B07">
      <w:pPr>
        <w:spacing w:after="0" w:line="240" w:lineRule="auto"/>
      </w:pPr>
      <w:r>
        <w:separator/>
      </w:r>
    </w:p>
  </w:endnote>
  <w:endnote w:type="continuationSeparator" w:id="0">
    <w:p w14:paraId="56FD26AF" w14:textId="77777777" w:rsidR="00113E5B" w:rsidRDefault="00113E5B" w:rsidP="001F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2013376"/>
      <w:docPartObj>
        <w:docPartGallery w:val="Page Numbers (Bottom of Page)"/>
        <w:docPartUnique/>
      </w:docPartObj>
    </w:sdtPr>
    <w:sdtEndPr>
      <w:rPr>
        <w:noProof/>
      </w:rPr>
    </w:sdtEndPr>
    <w:sdtContent>
      <w:p w14:paraId="49A1C5BC" w14:textId="4AEFD8C3" w:rsidR="001F0B07" w:rsidRDefault="001F0B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5D136E" w14:textId="77777777" w:rsidR="001F0B07" w:rsidRDefault="001F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602FDA" w14:textId="77777777" w:rsidR="00113E5B" w:rsidRDefault="00113E5B" w:rsidP="001F0B07">
      <w:pPr>
        <w:spacing w:after="0" w:line="240" w:lineRule="auto"/>
      </w:pPr>
      <w:r>
        <w:separator/>
      </w:r>
    </w:p>
  </w:footnote>
  <w:footnote w:type="continuationSeparator" w:id="0">
    <w:p w14:paraId="6C0DB836" w14:textId="77777777" w:rsidR="00113E5B" w:rsidRDefault="00113E5B" w:rsidP="001F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F7C3A"/>
    <w:multiLevelType w:val="multilevel"/>
    <w:tmpl w:val="84C4FCB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6026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356"/>
    <w:rsid w:val="00020F73"/>
    <w:rsid w:val="00021DBA"/>
    <w:rsid w:val="0002750B"/>
    <w:rsid w:val="00045107"/>
    <w:rsid w:val="000458D5"/>
    <w:rsid w:val="00045E45"/>
    <w:rsid w:val="00052B5E"/>
    <w:rsid w:val="000912B7"/>
    <w:rsid w:val="00093EC7"/>
    <w:rsid w:val="000D0F07"/>
    <w:rsid w:val="000D291B"/>
    <w:rsid w:val="000E5F4E"/>
    <w:rsid w:val="0010749C"/>
    <w:rsid w:val="00113C91"/>
    <w:rsid w:val="00113E5B"/>
    <w:rsid w:val="00117C93"/>
    <w:rsid w:val="001209DC"/>
    <w:rsid w:val="0012286E"/>
    <w:rsid w:val="001335C7"/>
    <w:rsid w:val="0013776A"/>
    <w:rsid w:val="00150FA5"/>
    <w:rsid w:val="00194F23"/>
    <w:rsid w:val="001961EB"/>
    <w:rsid w:val="001B21C2"/>
    <w:rsid w:val="001C1341"/>
    <w:rsid w:val="001D1FBF"/>
    <w:rsid w:val="001E0FDB"/>
    <w:rsid w:val="001E1714"/>
    <w:rsid w:val="001E5AE6"/>
    <w:rsid w:val="001F0B07"/>
    <w:rsid w:val="001F2BD2"/>
    <w:rsid w:val="001F3CBE"/>
    <w:rsid w:val="001F4A0F"/>
    <w:rsid w:val="001F59EC"/>
    <w:rsid w:val="00213035"/>
    <w:rsid w:val="002326BF"/>
    <w:rsid w:val="002346E4"/>
    <w:rsid w:val="00235643"/>
    <w:rsid w:val="00247393"/>
    <w:rsid w:val="00247E78"/>
    <w:rsid w:val="00251398"/>
    <w:rsid w:val="0027012C"/>
    <w:rsid w:val="002735C6"/>
    <w:rsid w:val="00280774"/>
    <w:rsid w:val="0028239B"/>
    <w:rsid w:val="00290C32"/>
    <w:rsid w:val="0029440E"/>
    <w:rsid w:val="002C27A2"/>
    <w:rsid w:val="002C5C3C"/>
    <w:rsid w:val="002D3543"/>
    <w:rsid w:val="002E2328"/>
    <w:rsid w:val="002E4A3F"/>
    <w:rsid w:val="002E5ADA"/>
    <w:rsid w:val="002E725B"/>
    <w:rsid w:val="002F45F5"/>
    <w:rsid w:val="00301217"/>
    <w:rsid w:val="003030C6"/>
    <w:rsid w:val="00307DB1"/>
    <w:rsid w:val="00315B7D"/>
    <w:rsid w:val="00316A51"/>
    <w:rsid w:val="003262F0"/>
    <w:rsid w:val="00330C49"/>
    <w:rsid w:val="00354487"/>
    <w:rsid w:val="003545D4"/>
    <w:rsid w:val="00356A46"/>
    <w:rsid w:val="00374E7B"/>
    <w:rsid w:val="003778AF"/>
    <w:rsid w:val="00384836"/>
    <w:rsid w:val="003A0DF0"/>
    <w:rsid w:val="003C44AA"/>
    <w:rsid w:val="003D017F"/>
    <w:rsid w:val="003E1602"/>
    <w:rsid w:val="003F0615"/>
    <w:rsid w:val="003F6D52"/>
    <w:rsid w:val="004026C7"/>
    <w:rsid w:val="00404FB6"/>
    <w:rsid w:val="00412289"/>
    <w:rsid w:val="00413819"/>
    <w:rsid w:val="00417A4F"/>
    <w:rsid w:val="00444A9B"/>
    <w:rsid w:val="00467167"/>
    <w:rsid w:val="004701ED"/>
    <w:rsid w:val="004B4D4C"/>
    <w:rsid w:val="004C7C4C"/>
    <w:rsid w:val="004E7B53"/>
    <w:rsid w:val="004F2F52"/>
    <w:rsid w:val="00501B47"/>
    <w:rsid w:val="005130E6"/>
    <w:rsid w:val="0051378E"/>
    <w:rsid w:val="00513F03"/>
    <w:rsid w:val="00543168"/>
    <w:rsid w:val="00543FA9"/>
    <w:rsid w:val="00555BD6"/>
    <w:rsid w:val="00555DF1"/>
    <w:rsid w:val="005911BD"/>
    <w:rsid w:val="005A1351"/>
    <w:rsid w:val="005B6518"/>
    <w:rsid w:val="005D1840"/>
    <w:rsid w:val="005D215A"/>
    <w:rsid w:val="005E7F5C"/>
    <w:rsid w:val="006205EE"/>
    <w:rsid w:val="006207BD"/>
    <w:rsid w:val="00623574"/>
    <w:rsid w:val="00642926"/>
    <w:rsid w:val="006451EF"/>
    <w:rsid w:val="006516C0"/>
    <w:rsid w:val="00676F8E"/>
    <w:rsid w:val="00692E5E"/>
    <w:rsid w:val="006959D0"/>
    <w:rsid w:val="006A33FC"/>
    <w:rsid w:val="006F08FB"/>
    <w:rsid w:val="00700992"/>
    <w:rsid w:val="007025FB"/>
    <w:rsid w:val="0070290C"/>
    <w:rsid w:val="00720DDF"/>
    <w:rsid w:val="00730142"/>
    <w:rsid w:val="00737E94"/>
    <w:rsid w:val="00745E3F"/>
    <w:rsid w:val="0075049E"/>
    <w:rsid w:val="007526DD"/>
    <w:rsid w:val="00753905"/>
    <w:rsid w:val="00760B49"/>
    <w:rsid w:val="007730ED"/>
    <w:rsid w:val="00775D47"/>
    <w:rsid w:val="00790356"/>
    <w:rsid w:val="00793A96"/>
    <w:rsid w:val="00795696"/>
    <w:rsid w:val="00796831"/>
    <w:rsid w:val="007B41A3"/>
    <w:rsid w:val="007C2D0E"/>
    <w:rsid w:val="007D077E"/>
    <w:rsid w:val="007D0A4F"/>
    <w:rsid w:val="007D6B45"/>
    <w:rsid w:val="007D78CB"/>
    <w:rsid w:val="007E31BC"/>
    <w:rsid w:val="007E3FF1"/>
    <w:rsid w:val="007F3E3A"/>
    <w:rsid w:val="007F4C6B"/>
    <w:rsid w:val="00801642"/>
    <w:rsid w:val="0081547D"/>
    <w:rsid w:val="00820BE4"/>
    <w:rsid w:val="00822B8C"/>
    <w:rsid w:val="008308BF"/>
    <w:rsid w:val="00837ABF"/>
    <w:rsid w:val="00840CCE"/>
    <w:rsid w:val="0084521B"/>
    <w:rsid w:val="00861DA1"/>
    <w:rsid w:val="00865FD8"/>
    <w:rsid w:val="0086600F"/>
    <w:rsid w:val="00877F15"/>
    <w:rsid w:val="00882645"/>
    <w:rsid w:val="008A70E1"/>
    <w:rsid w:val="008C2E54"/>
    <w:rsid w:val="008D0EBA"/>
    <w:rsid w:val="008D1342"/>
    <w:rsid w:val="008E5BCB"/>
    <w:rsid w:val="008F2B57"/>
    <w:rsid w:val="00905581"/>
    <w:rsid w:val="0091083B"/>
    <w:rsid w:val="00912450"/>
    <w:rsid w:val="00925834"/>
    <w:rsid w:val="009342C0"/>
    <w:rsid w:val="00963870"/>
    <w:rsid w:val="0097274D"/>
    <w:rsid w:val="009747A2"/>
    <w:rsid w:val="00997D50"/>
    <w:rsid w:val="009A3F4A"/>
    <w:rsid w:val="009C2882"/>
    <w:rsid w:val="009D46B1"/>
    <w:rsid w:val="00A16683"/>
    <w:rsid w:val="00A37E7A"/>
    <w:rsid w:val="00A417B3"/>
    <w:rsid w:val="00A5400A"/>
    <w:rsid w:val="00A557A2"/>
    <w:rsid w:val="00A704C6"/>
    <w:rsid w:val="00A71026"/>
    <w:rsid w:val="00A977FF"/>
    <w:rsid w:val="00AA53B2"/>
    <w:rsid w:val="00AB0E2B"/>
    <w:rsid w:val="00AB39F5"/>
    <w:rsid w:val="00AB4799"/>
    <w:rsid w:val="00AB7DE9"/>
    <w:rsid w:val="00AC2294"/>
    <w:rsid w:val="00AD4DE7"/>
    <w:rsid w:val="00AD55CA"/>
    <w:rsid w:val="00AE15F4"/>
    <w:rsid w:val="00AE48C7"/>
    <w:rsid w:val="00AF6EC0"/>
    <w:rsid w:val="00B039EB"/>
    <w:rsid w:val="00B05223"/>
    <w:rsid w:val="00B1052A"/>
    <w:rsid w:val="00B20819"/>
    <w:rsid w:val="00B2194D"/>
    <w:rsid w:val="00B35282"/>
    <w:rsid w:val="00B45824"/>
    <w:rsid w:val="00B66135"/>
    <w:rsid w:val="00B764FD"/>
    <w:rsid w:val="00B76506"/>
    <w:rsid w:val="00B81AE4"/>
    <w:rsid w:val="00B8583D"/>
    <w:rsid w:val="00B87615"/>
    <w:rsid w:val="00B9043F"/>
    <w:rsid w:val="00B97148"/>
    <w:rsid w:val="00BA61FB"/>
    <w:rsid w:val="00BB0CE5"/>
    <w:rsid w:val="00BB683D"/>
    <w:rsid w:val="00BD71EB"/>
    <w:rsid w:val="00BE45F3"/>
    <w:rsid w:val="00BF1ADB"/>
    <w:rsid w:val="00C01238"/>
    <w:rsid w:val="00C06DF5"/>
    <w:rsid w:val="00C33DEE"/>
    <w:rsid w:val="00C5376F"/>
    <w:rsid w:val="00C54FEB"/>
    <w:rsid w:val="00C57C99"/>
    <w:rsid w:val="00C768AE"/>
    <w:rsid w:val="00CA059B"/>
    <w:rsid w:val="00CB5A6A"/>
    <w:rsid w:val="00CD2F36"/>
    <w:rsid w:val="00CD737B"/>
    <w:rsid w:val="00CE490D"/>
    <w:rsid w:val="00CF00E4"/>
    <w:rsid w:val="00D13459"/>
    <w:rsid w:val="00D37CA0"/>
    <w:rsid w:val="00D61229"/>
    <w:rsid w:val="00D95781"/>
    <w:rsid w:val="00DA5E4E"/>
    <w:rsid w:val="00DA7E9B"/>
    <w:rsid w:val="00DC0772"/>
    <w:rsid w:val="00DC3E4D"/>
    <w:rsid w:val="00DD7F19"/>
    <w:rsid w:val="00DE21D0"/>
    <w:rsid w:val="00E16F3C"/>
    <w:rsid w:val="00E200B5"/>
    <w:rsid w:val="00E27653"/>
    <w:rsid w:val="00E45F08"/>
    <w:rsid w:val="00E460FF"/>
    <w:rsid w:val="00E54F58"/>
    <w:rsid w:val="00E639D4"/>
    <w:rsid w:val="00E83C8C"/>
    <w:rsid w:val="00E922D5"/>
    <w:rsid w:val="00EA2899"/>
    <w:rsid w:val="00EA7FF1"/>
    <w:rsid w:val="00EB7F4A"/>
    <w:rsid w:val="00EB7FED"/>
    <w:rsid w:val="00EC55B9"/>
    <w:rsid w:val="00ED3061"/>
    <w:rsid w:val="00ED5A50"/>
    <w:rsid w:val="00ED6C39"/>
    <w:rsid w:val="00EF3850"/>
    <w:rsid w:val="00F01914"/>
    <w:rsid w:val="00F411FF"/>
    <w:rsid w:val="00F41AC5"/>
    <w:rsid w:val="00F42DB4"/>
    <w:rsid w:val="00F545BA"/>
    <w:rsid w:val="00F56C3E"/>
    <w:rsid w:val="00F70AB0"/>
    <w:rsid w:val="00F77024"/>
    <w:rsid w:val="00F91E66"/>
    <w:rsid w:val="00F9236A"/>
    <w:rsid w:val="00FC51CC"/>
    <w:rsid w:val="00FD6241"/>
    <w:rsid w:val="00FD7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F643"/>
  <w15:chartTrackingRefBased/>
  <w15:docId w15:val="{CCADEC0A-82BA-42D1-8CE2-FD515FDA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356"/>
    <w:pPr>
      <w:spacing w:line="254" w:lineRule="auto"/>
    </w:pPr>
  </w:style>
  <w:style w:type="paragraph" w:styleId="Heading1">
    <w:name w:val="heading 1"/>
    <w:basedOn w:val="Normal"/>
    <w:next w:val="Normal"/>
    <w:link w:val="Heading1Char"/>
    <w:uiPriority w:val="9"/>
    <w:qFormat/>
    <w:rsid w:val="007903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03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3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3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3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3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3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3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3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3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03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3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3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3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3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3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3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356"/>
    <w:rPr>
      <w:rFonts w:eastAsiaTheme="majorEastAsia" w:cstheme="majorBidi"/>
      <w:color w:val="272727" w:themeColor="text1" w:themeTint="D8"/>
    </w:rPr>
  </w:style>
  <w:style w:type="paragraph" w:styleId="Title">
    <w:name w:val="Title"/>
    <w:basedOn w:val="Normal"/>
    <w:next w:val="Normal"/>
    <w:link w:val="TitleChar"/>
    <w:uiPriority w:val="10"/>
    <w:qFormat/>
    <w:rsid w:val="007903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3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3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3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356"/>
    <w:pPr>
      <w:spacing w:before="160"/>
      <w:jc w:val="center"/>
    </w:pPr>
    <w:rPr>
      <w:i/>
      <w:iCs/>
      <w:color w:val="404040" w:themeColor="text1" w:themeTint="BF"/>
    </w:rPr>
  </w:style>
  <w:style w:type="character" w:customStyle="1" w:styleId="QuoteChar">
    <w:name w:val="Quote Char"/>
    <w:basedOn w:val="DefaultParagraphFont"/>
    <w:link w:val="Quote"/>
    <w:uiPriority w:val="29"/>
    <w:rsid w:val="00790356"/>
    <w:rPr>
      <w:i/>
      <w:iCs/>
      <w:color w:val="404040" w:themeColor="text1" w:themeTint="BF"/>
    </w:rPr>
  </w:style>
  <w:style w:type="paragraph" w:styleId="ListParagraph">
    <w:name w:val="List Paragraph"/>
    <w:basedOn w:val="Normal"/>
    <w:uiPriority w:val="34"/>
    <w:qFormat/>
    <w:rsid w:val="00790356"/>
    <w:pPr>
      <w:ind w:left="720"/>
      <w:contextualSpacing/>
    </w:pPr>
  </w:style>
  <w:style w:type="character" w:styleId="IntenseEmphasis">
    <w:name w:val="Intense Emphasis"/>
    <w:basedOn w:val="DefaultParagraphFont"/>
    <w:uiPriority w:val="21"/>
    <w:qFormat/>
    <w:rsid w:val="00790356"/>
    <w:rPr>
      <w:i/>
      <w:iCs/>
      <w:color w:val="0F4761" w:themeColor="accent1" w:themeShade="BF"/>
    </w:rPr>
  </w:style>
  <w:style w:type="paragraph" w:styleId="IntenseQuote">
    <w:name w:val="Intense Quote"/>
    <w:basedOn w:val="Normal"/>
    <w:next w:val="Normal"/>
    <w:link w:val="IntenseQuoteChar"/>
    <w:uiPriority w:val="30"/>
    <w:qFormat/>
    <w:rsid w:val="007903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356"/>
    <w:rPr>
      <w:i/>
      <w:iCs/>
      <w:color w:val="0F4761" w:themeColor="accent1" w:themeShade="BF"/>
    </w:rPr>
  </w:style>
  <w:style w:type="character" w:styleId="IntenseReference">
    <w:name w:val="Intense Reference"/>
    <w:basedOn w:val="DefaultParagraphFont"/>
    <w:uiPriority w:val="32"/>
    <w:qFormat/>
    <w:rsid w:val="00790356"/>
    <w:rPr>
      <w:b/>
      <w:bCs/>
      <w:smallCaps/>
      <w:color w:val="0F4761" w:themeColor="accent1" w:themeShade="BF"/>
      <w:spacing w:val="5"/>
    </w:rPr>
  </w:style>
  <w:style w:type="paragraph" w:styleId="TOCHeading">
    <w:name w:val="TOC Heading"/>
    <w:basedOn w:val="Heading1"/>
    <w:next w:val="Normal"/>
    <w:uiPriority w:val="39"/>
    <w:unhideWhenUsed/>
    <w:qFormat/>
    <w:rsid w:val="007903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54F58"/>
    <w:pPr>
      <w:spacing w:after="100"/>
    </w:pPr>
  </w:style>
  <w:style w:type="character" w:styleId="Hyperlink">
    <w:name w:val="Hyperlink"/>
    <w:basedOn w:val="DefaultParagraphFont"/>
    <w:uiPriority w:val="99"/>
    <w:unhideWhenUsed/>
    <w:rsid w:val="00E54F58"/>
    <w:rPr>
      <w:color w:val="467886" w:themeColor="hyperlink"/>
      <w:u w:val="single"/>
    </w:rPr>
  </w:style>
  <w:style w:type="paragraph" w:styleId="Header">
    <w:name w:val="header"/>
    <w:basedOn w:val="Normal"/>
    <w:link w:val="HeaderChar"/>
    <w:uiPriority w:val="99"/>
    <w:unhideWhenUsed/>
    <w:rsid w:val="001F0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B07"/>
  </w:style>
  <w:style w:type="paragraph" w:styleId="Footer">
    <w:name w:val="footer"/>
    <w:basedOn w:val="Normal"/>
    <w:link w:val="FooterChar"/>
    <w:uiPriority w:val="99"/>
    <w:unhideWhenUsed/>
    <w:rsid w:val="001F0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B07"/>
  </w:style>
  <w:style w:type="paragraph" w:styleId="TOC2">
    <w:name w:val="toc 2"/>
    <w:basedOn w:val="Normal"/>
    <w:next w:val="Normal"/>
    <w:autoRedefine/>
    <w:uiPriority w:val="39"/>
    <w:unhideWhenUsed/>
    <w:rsid w:val="00BA61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72291">
      <w:bodyDiv w:val="1"/>
      <w:marLeft w:val="0"/>
      <w:marRight w:val="0"/>
      <w:marTop w:val="0"/>
      <w:marBottom w:val="0"/>
      <w:divBdr>
        <w:top w:val="none" w:sz="0" w:space="0" w:color="auto"/>
        <w:left w:val="none" w:sz="0" w:space="0" w:color="auto"/>
        <w:bottom w:val="none" w:sz="0" w:space="0" w:color="auto"/>
        <w:right w:val="none" w:sz="0" w:space="0" w:color="auto"/>
      </w:divBdr>
    </w:div>
    <w:div w:id="60061846">
      <w:bodyDiv w:val="1"/>
      <w:marLeft w:val="0"/>
      <w:marRight w:val="0"/>
      <w:marTop w:val="0"/>
      <w:marBottom w:val="0"/>
      <w:divBdr>
        <w:top w:val="none" w:sz="0" w:space="0" w:color="auto"/>
        <w:left w:val="none" w:sz="0" w:space="0" w:color="auto"/>
        <w:bottom w:val="none" w:sz="0" w:space="0" w:color="auto"/>
        <w:right w:val="none" w:sz="0" w:space="0" w:color="auto"/>
      </w:divBdr>
    </w:div>
    <w:div w:id="85614315">
      <w:bodyDiv w:val="1"/>
      <w:marLeft w:val="0"/>
      <w:marRight w:val="0"/>
      <w:marTop w:val="0"/>
      <w:marBottom w:val="0"/>
      <w:divBdr>
        <w:top w:val="none" w:sz="0" w:space="0" w:color="auto"/>
        <w:left w:val="none" w:sz="0" w:space="0" w:color="auto"/>
        <w:bottom w:val="none" w:sz="0" w:space="0" w:color="auto"/>
        <w:right w:val="none" w:sz="0" w:space="0" w:color="auto"/>
      </w:divBdr>
    </w:div>
    <w:div w:id="131021064">
      <w:bodyDiv w:val="1"/>
      <w:marLeft w:val="0"/>
      <w:marRight w:val="0"/>
      <w:marTop w:val="0"/>
      <w:marBottom w:val="0"/>
      <w:divBdr>
        <w:top w:val="none" w:sz="0" w:space="0" w:color="auto"/>
        <w:left w:val="none" w:sz="0" w:space="0" w:color="auto"/>
        <w:bottom w:val="none" w:sz="0" w:space="0" w:color="auto"/>
        <w:right w:val="none" w:sz="0" w:space="0" w:color="auto"/>
      </w:divBdr>
    </w:div>
    <w:div w:id="244073229">
      <w:bodyDiv w:val="1"/>
      <w:marLeft w:val="0"/>
      <w:marRight w:val="0"/>
      <w:marTop w:val="0"/>
      <w:marBottom w:val="0"/>
      <w:divBdr>
        <w:top w:val="none" w:sz="0" w:space="0" w:color="auto"/>
        <w:left w:val="none" w:sz="0" w:space="0" w:color="auto"/>
        <w:bottom w:val="none" w:sz="0" w:space="0" w:color="auto"/>
        <w:right w:val="none" w:sz="0" w:space="0" w:color="auto"/>
      </w:divBdr>
    </w:div>
    <w:div w:id="264964586">
      <w:bodyDiv w:val="1"/>
      <w:marLeft w:val="0"/>
      <w:marRight w:val="0"/>
      <w:marTop w:val="0"/>
      <w:marBottom w:val="0"/>
      <w:divBdr>
        <w:top w:val="none" w:sz="0" w:space="0" w:color="auto"/>
        <w:left w:val="none" w:sz="0" w:space="0" w:color="auto"/>
        <w:bottom w:val="none" w:sz="0" w:space="0" w:color="auto"/>
        <w:right w:val="none" w:sz="0" w:space="0" w:color="auto"/>
      </w:divBdr>
    </w:div>
    <w:div w:id="297565503">
      <w:bodyDiv w:val="1"/>
      <w:marLeft w:val="0"/>
      <w:marRight w:val="0"/>
      <w:marTop w:val="0"/>
      <w:marBottom w:val="0"/>
      <w:divBdr>
        <w:top w:val="none" w:sz="0" w:space="0" w:color="auto"/>
        <w:left w:val="none" w:sz="0" w:space="0" w:color="auto"/>
        <w:bottom w:val="none" w:sz="0" w:space="0" w:color="auto"/>
        <w:right w:val="none" w:sz="0" w:space="0" w:color="auto"/>
      </w:divBdr>
    </w:div>
    <w:div w:id="311370339">
      <w:bodyDiv w:val="1"/>
      <w:marLeft w:val="0"/>
      <w:marRight w:val="0"/>
      <w:marTop w:val="0"/>
      <w:marBottom w:val="0"/>
      <w:divBdr>
        <w:top w:val="none" w:sz="0" w:space="0" w:color="auto"/>
        <w:left w:val="none" w:sz="0" w:space="0" w:color="auto"/>
        <w:bottom w:val="none" w:sz="0" w:space="0" w:color="auto"/>
        <w:right w:val="none" w:sz="0" w:space="0" w:color="auto"/>
      </w:divBdr>
    </w:div>
    <w:div w:id="334262618">
      <w:bodyDiv w:val="1"/>
      <w:marLeft w:val="0"/>
      <w:marRight w:val="0"/>
      <w:marTop w:val="0"/>
      <w:marBottom w:val="0"/>
      <w:divBdr>
        <w:top w:val="none" w:sz="0" w:space="0" w:color="auto"/>
        <w:left w:val="none" w:sz="0" w:space="0" w:color="auto"/>
        <w:bottom w:val="none" w:sz="0" w:space="0" w:color="auto"/>
        <w:right w:val="none" w:sz="0" w:space="0" w:color="auto"/>
      </w:divBdr>
    </w:div>
    <w:div w:id="340937889">
      <w:bodyDiv w:val="1"/>
      <w:marLeft w:val="0"/>
      <w:marRight w:val="0"/>
      <w:marTop w:val="0"/>
      <w:marBottom w:val="0"/>
      <w:divBdr>
        <w:top w:val="none" w:sz="0" w:space="0" w:color="auto"/>
        <w:left w:val="none" w:sz="0" w:space="0" w:color="auto"/>
        <w:bottom w:val="none" w:sz="0" w:space="0" w:color="auto"/>
        <w:right w:val="none" w:sz="0" w:space="0" w:color="auto"/>
      </w:divBdr>
    </w:div>
    <w:div w:id="455098225">
      <w:bodyDiv w:val="1"/>
      <w:marLeft w:val="0"/>
      <w:marRight w:val="0"/>
      <w:marTop w:val="0"/>
      <w:marBottom w:val="0"/>
      <w:divBdr>
        <w:top w:val="none" w:sz="0" w:space="0" w:color="auto"/>
        <w:left w:val="none" w:sz="0" w:space="0" w:color="auto"/>
        <w:bottom w:val="none" w:sz="0" w:space="0" w:color="auto"/>
        <w:right w:val="none" w:sz="0" w:space="0" w:color="auto"/>
      </w:divBdr>
    </w:div>
    <w:div w:id="486942520">
      <w:bodyDiv w:val="1"/>
      <w:marLeft w:val="0"/>
      <w:marRight w:val="0"/>
      <w:marTop w:val="0"/>
      <w:marBottom w:val="0"/>
      <w:divBdr>
        <w:top w:val="none" w:sz="0" w:space="0" w:color="auto"/>
        <w:left w:val="none" w:sz="0" w:space="0" w:color="auto"/>
        <w:bottom w:val="none" w:sz="0" w:space="0" w:color="auto"/>
        <w:right w:val="none" w:sz="0" w:space="0" w:color="auto"/>
      </w:divBdr>
    </w:div>
    <w:div w:id="517083890">
      <w:bodyDiv w:val="1"/>
      <w:marLeft w:val="0"/>
      <w:marRight w:val="0"/>
      <w:marTop w:val="0"/>
      <w:marBottom w:val="0"/>
      <w:divBdr>
        <w:top w:val="none" w:sz="0" w:space="0" w:color="auto"/>
        <w:left w:val="none" w:sz="0" w:space="0" w:color="auto"/>
        <w:bottom w:val="none" w:sz="0" w:space="0" w:color="auto"/>
        <w:right w:val="none" w:sz="0" w:space="0" w:color="auto"/>
      </w:divBdr>
    </w:div>
    <w:div w:id="590622548">
      <w:bodyDiv w:val="1"/>
      <w:marLeft w:val="0"/>
      <w:marRight w:val="0"/>
      <w:marTop w:val="0"/>
      <w:marBottom w:val="0"/>
      <w:divBdr>
        <w:top w:val="none" w:sz="0" w:space="0" w:color="auto"/>
        <w:left w:val="none" w:sz="0" w:space="0" w:color="auto"/>
        <w:bottom w:val="none" w:sz="0" w:space="0" w:color="auto"/>
        <w:right w:val="none" w:sz="0" w:space="0" w:color="auto"/>
      </w:divBdr>
    </w:div>
    <w:div w:id="722095812">
      <w:bodyDiv w:val="1"/>
      <w:marLeft w:val="0"/>
      <w:marRight w:val="0"/>
      <w:marTop w:val="0"/>
      <w:marBottom w:val="0"/>
      <w:divBdr>
        <w:top w:val="none" w:sz="0" w:space="0" w:color="auto"/>
        <w:left w:val="none" w:sz="0" w:space="0" w:color="auto"/>
        <w:bottom w:val="none" w:sz="0" w:space="0" w:color="auto"/>
        <w:right w:val="none" w:sz="0" w:space="0" w:color="auto"/>
      </w:divBdr>
    </w:div>
    <w:div w:id="769472516">
      <w:bodyDiv w:val="1"/>
      <w:marLeft w:val="0"/>
      <w:marRight w:val="0"/>
      <w:marTop w:val="0"/>
      <w:marBottom w:val="0"/>
      <w:divBdr>
        <w:top w:val="none" w:sz="0" w:space="0" w:color="auto"/>
        <w:left w:val="none" w:sz="0" w:space="0" w:color="auto"/>
        <w:bottom w:val="none" w:sz="0" w:space="0" w:color="auto"/>
        <w:right w:val="none" w:sz="0" w:space="0" w:color="auto"/>
      </w:divBdr>
    </w:div>
    <w:div w:id="910308740">
      <w:bodyDiv w:val="1"/>
      <w:marLeft w:val="0"/>
      <w:marRight w:val="0"/>
      <w:marTop w:val="0"/>
      <w:marBottom w:val="0"/>
      <w:divBdr>
        <w:top w:val="none" w:sz="0" w:space="0" w:color="auto"/>
        <w:left w:val="none" w:sz="0" w:space="0" w:color="auto"/>
        <w:bottom w:val="none" w:sz="0" w:space="0" w:color="auto"/>
        <w:right w:val="none" w:sz="0" w:space="0" w:color="auto"/>
      </w:divBdr>
    </w:div>
    <w:div w:id="1060443495">
      <w:bodyDiv w:val="1"/>
      <w:marLeft w:val="0"/>
      <w:marRight w:val="0"/>
      <w:marTop w:val="0"/>
      <w:marBottom w:val="0"/>
      <w:divBdr>
        <w:top w:val="none" w:sz="0" w:space="0" w:color="auto"/>
        <w:left w:val="none" w:sz="0" w:space="0" w:color="auto"/>
        <w:bottom w:val="none" w:sz="0" w:space="0" w:color="auto"/>
        <w:right w:val="none" w:sz="0" w:space="0" w:color="auto"/>
      </w:divBdr>
    </w:div>
    <w:div w:id="1125153823">
      <w:bodyDiv w:val="1"/>
      <w:marLeft w:val="0"/>
      <w:marRight w:val="0"/>
      <w:marTop w:val="0"/>
      <w:marBottom w:val="0"/>
      <w:divBdr>
        <w:top w:val="none" w:sz="0" w:space="0" w:color="auto"/>
        <w:left w:val="none" w:sz="0" w:space="0" w:color="auto"/>
        <w:bottom w:val="none" w:sz="0" w:space="0" w:color="auto"/>
        <w:right w:val="none" w:sz="0" w:space="0" w:color="auto"/>
      </w:divBdr>
    </w:div>
    <w:div w:id="1162938373">
      <w:bodyDiv w:val="1"/>
      <w:marLeft w:val="0"/>
      <w:marRight w:val="0"/>
      <w:marTop w:val="0"/>
      <w:marBottom w:val="0"/>
      <w:divBdr>
        <w:top w:val="none" w:sz="0" w:space="0" w:color="auto"/>
        <w:left w:val="none" w:sz="0" w:space="0" w:color="auto"/>
        <w:bottom w:val="none" w:sz="0" w:space="0" w:color="auto"/>
        <w:right w:val="none" w:sz="0" w:space="0" w:color="auto"/>
      </w:divBdr>
    </w:div>
    <w:div w:id="1233466509">
      <w:bodyDiv w:val="1"/>
      <w:marLeft w:val="0"/>
      <w:marRight w:val="0"/>
      <w:marTop w:val="0"/>
      <w:marBottom w:val="0"/>
      <w:divBdr>
        <w:top w:val="none" w:sz="0" w:space="0" w:color="auto"/>
        <w:left w:val="none" w:sz="0" w:space="0" w:color="auto"/>
        <w:bottom w:val="none" w:sz="0" w:space="0" w:color="auto"/>
        <w:right w:val="none" w:sz="0" w:space="0" w:color="auto"/>
      </w:divBdr>
    </w:div>
    <w:div w:id="1311398113">
      <w:bodyDiv w:val="1"/>
      <w:marLeft w:val="0"/>
      <w:marRight w:val="0"/>
      <w:marTop w:val="0"/>
      <w:marBottom w:val="0"/>
      <w:divBdr>
        <w:top w:val="none" w:sz="0" w:space="0" w:color="auto"/>
        <w:left w:val="none" w:sz="0" w:space="0" w:color="auto"/>
        <w:bottom w:val="none" w:sz="0" w:space="0" w:color="auto"/>
        <w:right w:val="none" w:sz="0" w:space="0" w:color="auto"/>
      </w:divBdr>
    </w:div>
    <w:div w:id="1388259666">
      <w:bodyDiv w:val="1"/>
      <w:marLeft w:val="0"/>
      <w:marRight w:val="0"/>
      <w:marTop w:val="0"/>
      <w:marBottom w:val="0"/>
      <w:divBdr>
        <w:top w:val="none" w:sz="0" w:space="0" w:color="auto"/>
        <w:left w:val="none" w:sz="0" w:space="0" w:color="auto"/>
        <w:bottom w:val="none" w:sz="0" w:space="0" w:color="auto"/>
        <w:right w:val="none" w:sz="0" w:space="0" w:color="auto"/>
      </w:divBdr>
    </w:div>
    <w:div w:id="1453665714">
      <w:bodyDiv w:val="1"/>
      <w:marLeft w:val="0"/>
      <w:marRight w:val="0"/>
      <w:marTop w:val="0"/>
      <w:marBottom w:val="0"/>
      <w:divBdr>
        <w:top w:val="none" w:sz="0" w:space="0" w:color="auto"/>
        <w:left w:val="none" w:sz="0" w:space="0" w:color="auto"/>
        <w:bottom w:val="none" w:sz="0" w:space="0" w:color="auto"/>
        <w:right w:val="none" w:sz="0" w:space="0" w:color="auto"/>
      </w:divBdr>
    </w:div>
    <w:div w:id="1510604861">
      <w:bodyDiv w:val="1"/>
      <w:marLeft w:val="0"/>
      <w:marRight w:val="0"/>
      <w:marTop w:val="0"/>
      <w:marBottom w:val="0"/>
      <w:divBdr>
        <w:top w:val="none" w:sz="0" w:space="0" w:color="auto"/>
        <w:left w:val="none" w:sz="0" w:space="0" w:color="auto"/>
        <w:bottom w:val="none" w:sz="0" w:space="0" w:color="auto"/>
        <w:right w:val="none" w:sz="0" w:space="0" w:color="auto"/>
      </w:divBdr>
    </w:div>
    <w:div w:id="1529564568">
      <w:bodyDiv w:val="1"/>
      <w:marLeft w:val="0"/>
      <w:marRight w:val="0"/>
      <w:marTop w:val="0"/>
      <w:marBottom w:val="0"/>
      <w:divBdr>
        <w:top w:val="none" w:sz="0" w:space="0" w:color="auto"/>
        <w:left w:val="none" w:sz="0" w:space="0" w:color="auto"/>
        <w:bottom w:val="none" w:sz="0" w:space="0" w:color="auto"/>
        <w:right w:val="none" w:sz="0" w:space="0" w:color="auto"/>
      </w:divBdr>
    </w:div>
    <w:div w:id="1556240205">
      <w:bodyDiv w:val="1"/>
      <w:marLeft w:val="0"/>
      <w:marRight w:val="0"/>
      <w:marTop w:val="0"/>
      <w:marBottom w:val="0"/>
      <w:divBdr>
        <w:top w:val="none" w:sz="0" w:space="0" w:color="auto"/>
        <w:left w:val="none" w:sz="0" w:space="0" w:color="auto"/>
        <w:bottom w:val="none" w:sz="0" w:space="0" w:color="auto"/>
        <w:right w:val="none" w:sz="0" w:space="0" w:color="auto"/>
      </w:divBdr>
    </w:div>
    <w:div w:id="1586723409">
      <w:bodyDiv w:val="1"/>
      <w:marLeft w:val="0"/>
      <w:marRight w:val="0"/>
      <w:marTop w:val="0"/>
      <w:marBottom w:val="0"/>
      <w:divBdr>
        <w:top w:val="none" w:sz="0" w:space="0" w:color="auto"/>
        <w:left w:val="none" w:sz="0" w:space="0" w:color="auto"/>
        <w:bottom w:val="none" w:sz="0" w:space="0" w:color="auto"/>
        <w:right w:val="none" w:sz="0" w:space="0" w:color="auto"/>
      </w:divBdr>
    </w:div>
    <w:div w:id="1618102170">
      <w:bodyDiv w:val="1"/>
      <w:marLeft w:val="0"/>
      <w:marRight w:val="0"/>
      <w:marTop w:val="0"/>
      <w:marBottom w:val="0"/>
      <w:divBdr>
        <w:top w:val="none" w:sz="0" w:space="0" w:color="auto"/>
        <w:left w:val="none" w:sz="0" w:space="0" w:color="auto"/>
        <w:bottom w:val="none" w:sz="0" w:space="0" w:color="auto"/>
        <w:right w:val="none" w:sz="0" w:space="0" w:color="auto"/>
      </w:divBdr>
    </w:div>
    <w:div w:id="1649557712">
      <w:bodyDiv w:val="1"/>
      <w:marLeft w:val="0"/>
      <w:marRight w:val="0"/>
      <w:marTop w:val="0"/>
      <w:marBottom w:val="0"/>
      <w:divBdr>
        <w:top w:val="none" w:sz="0" w:space="0" w:color="auto"/>
        <w:left w:val="none" w:sz="0" w:space="0" w:color="auto"/>
        <w:bottom w:val="none" w:sz="0" w:space="0" w:color="auto"/>
        <w:right w:val="none" w:sz="0" w:space="0" w:color="auto"/>
      </w:divBdr>
    </w:div>
    <w:div w:id="1660577305">
      <w:bodyDiv w:val="1"/>
      <w:marLeft w:val="0"/>
      <w:marRight w:val="0"/>
      <w:marTop w:val="0"/>
      <w:marBottom w:val="0"/>
      <w:divBdr>
        <w:top w:val="none" w:sz="0" w:space="0" w:color="auto"/>
        <w:left w:val="none" w:sz="0" w:space="0" w:color="auto"/>
        <w:bottom w:val="none" w:sz="0" w:space="0" w:color="auto"/>
        <w:right w:val="none" w:sz="0" w:space="0" w:color="auto"/>
      </w:divBdr>
    </w:div>
    <w:div w:id="1900509013">
      <w:bodyDiv w:val="1"/>
      <w:marLeft w:val="0"/>
      <w:marRight w:val="0"/>
      <w:marTop w:val="0"/>
      <w:marBottom w:val="0"/>
      <w:divBdr>
        <w:top w:val="none" w:sz="0" w:space="0" w:color="auto"/>
        <w:left w:val="none" w:sz="0" w:space="0" w:color="auto"/>
        <w:bottom w:val="none" w:sz="0" w:space="0" w:color="auto"/>
        <w:right w:val="none" w:sz="0" w:space="0" w:color="auto"/>
      </w:divBdr>
    </w:div>
    <w:div w:id="1962223063">
      <w:bodyDiv w:val="1"/>
      <w:marLeft w:val="0"/>
      <w:marRight w:val="0"/>
      <w:marTop w:val="0"/>
      <w:marBottom w:val="0"/>
      <w:divBdr>
        <w:top w:val="none" w:sz="0" w:space="0" w:color="auto"/>
        <w:left w:val="none" w:sz="0" w:space="0" w:color="auto"/>
        <w:bottom w:val="none" w:sz="0" w:space="0" w:color="auto"/>
        <w:right w:val="none" w:sz="0" w:space="0" w:color="auto"/>
      </w:divBdr>
    </w:div>
    <w:div w:id="2086761199">
      <w:bodyDiv w:val="1"/>
      <w:marLeft w:val="0"/>
      <w:marRight w:val="0"/>
      <w:marTop w:val="0"/>
      <w:marBottom w:val="0"/>
      <w:divBdr>
        <w:top w:val="none" w:sz="0" w:space="0" w:color="auto"/>
        <w:left w:val="none" w:sz="0" w:space="0" w:color="auto"/>
        <w:bottom w:val="none" w:sz="0" w:space="0" w:color="auto"/>
        <w:right w:val="none" w:sz="0" w:space="0" w:color="auto"/>
      </w:divBdr>
    </w:div>
    <w:div w:id="2121558678">
      <w:bodyDiv w:val="1"/>
      <w:marLeft w:val="0"/>
      <w:marRight w:val="0"/>
      <w:marTop w:val="0"/>
      <w:marBottom w:val="0"/>
      <w:divBdr>
        <w:top w:val="none" w:sz="0" w:space="0" w:color="auto"/>
        <w:left w:val="none" w:sz="0" w:space="0" w:color="auto"/>
        <w:bottom w:val="none" w:sz="0" w:space="0" w:color="auto"/>
        <w:right w:val="none" w:sz="0" w:space="0" w:color="auto"/>
      </w:divBdr>
    </w:div>
    <w:div w:id="2128355251">
      <w:bodyDiv w:val="1"/>
      <w:marLeft w:val="0"/>
      <w:marRight w:val="0"/>
      <w:marTop w:val="0"/>
      <w:marBottom w:val="0"/>
      <w:divBdr>
        <w:top w:val="none" w:sz="0" w:space="0" w:color="auto"/>
        <w:left w:val="none" w:sz="0" w:space="0" w:color="auto"/>
        <w:bottom w:val="none" w:sz="0" w:space="0" w:color="auto"/>
        <w:right w:val="none" w:sz="0" w:space="0" w:color="auto"/>
      </w:divBdr>
    </w:div>
    <w:div w:id="214619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Wor24</b:Tag>
    <b:SourceType>InternetSite</b:SourceType>
    <b:Guid>{C555CBD9-9649-4C21-8DB3-95F6F83E26BF}</b:Guid>
    <b:Author>
      <b:Author>
        <b:Corporate>World Economic Forum</b:Corporate>
      </b:Author>
    </b:Author>
    <b:Title>Our Mission</b:Title>
    <b:InternetSiteTitle>World Economic Forum</b:InternetSiteTitle>
    <b:Year>2024</b:Year>
    <b:URL>https://www.weforum.org/about/world-economic-forum/</b:URL>
    <b:YearAccessed>2024</b:YearAccessed>
    <b:MonthAccessed>April</b:MonthAccessed>
    <b:DayAccessed>27</b:DayAccessed>
    <b:RefOrder>1</b:RefOrder>
  </b:Source>
  <b:Source>
    <b:Tag>Wor241</b:Tag>
    <b:SourceType>Report</b:SourceType>
    <b:Guid>{A74D5CAF-7F76-4D0E-B6B9-3A3374613C78}</b:Guid>
    <b:Author>
      <b:Author>
        <b:Corporate>World Economic Forum</b:Corporate>
      </b:Author>
    </b:Author>
    <b:Title>The Global Risks Report</b:Title>
    <b:Year>2024</b:Year>
    <b:URL>https://www3.weforum.org/docs/WEF_The_Global_Risks_Report_2024.pdf</b:URL>
    <b:Publisher>World Economic Forum</b:Publisher>
    <b:City>Geneva, Switzerland</b:City>
    <b:YearAccessed>2024</b:YearAccessed>
    <b:MonthAccessed>April </b:MonthAccessed>
    <b:DayAccessed>29</b:DayAccessed>
    <b:RefOrder>5</b:RefOrder>
  </b:Source>
  <b:Source>
    <b:Tag>Kag23</b:Tag>
    <b:SourceType>InternetSite</b:SourceType>
    <b:Guid>{B568B753-6DD2-401A-9AD9-1AFE1C8218CF}</b:Guid>
    <b:Title>World Economic Forum (WEF): Definition and History of Meeting</b:Title>
    <b:Year>2023</b:Year>
    <b:Author>
      <b:Author>
        <b:NameList>
          <b:Person>
            <b:Last>Kagan</b:Last>
            <b:First>Julia</b:First>
          </b:Person>
        </b:NameList>
      </b:Author>
    </b:Author>
    <b:InternetSiteTitle>Investopedia</b:InternetSiteTitle>
    <b:Month>June</b:Month>
    <b:Day>01</b:Day>
    <b:URL>https://www.investopedia.com/terms/w/world-economic-forum.asp</b:URL>
    <b:YearAccessed>2024</b:YearAccessed>
    <b:MonthAccessed>April </b:MonthAccessed>
    <b:DayAccessed>29</b:DayAccessed>
    <b:RefOrder>2</b:RefOrder>
  </b:Source>
  <b:Source>
    <b:Tag>Bri241</b:Tag>
    <b:SourceType>InternetSite</b:SourceType>
    <b:Guid>{9FF65362-8D21-45CE-B69D-7708F5848742}</b:Guid>
    <b:Author>
      <b:Author>
        <b:Corporate>Britannica</b:Corporate>
      </b:Author>
    </b:Author>
    <b:Title>World Economic Forum</b:Title>
    <b:InternetSiteTitle>Britannica</b:InternetSiteTitle>
    <b:Year>2024</b:Year>
    <b:Month>May</b:Month>
    <b:Day>1</b:Day>
    <b:URL>https://www.britannica.com/topic/World-Economic-Forum</b:URL>
    <b:YearAccessed>2024</b:YearAccessed>
    <b:MonthAccessed>May </b:MonthAccessed>
    <b:DayAccessed>1</b:DayAccessed>
    <b:RefOrder>19</b:RefOrder>
  </b:Source>
  <b:Source>
    <b:Tag>Eur18</b:Tag>
    <b:SourceType>InternetSite</b:SourceType>
    <b:Guid>{3A216C1D-9A91-4E05-A877-B2B1773E3B3D}</b:Guid>
    <b:Author>
      <b:Author>
        <b:Corporate>Eurpoean Commission</b:Corporate>
      </b:Author>
    </b:Author>
    <b:Title>Developments and Forecasts of Aggravating Resource Scarcity</b:Title>
    <b:InternetSiteTitle>Eurpoean Commission</b:InternetSiteTitle>
    <b:Year>2018</b:Year>
    <b:Month>October</b:Month>
    <b:Day>01</b:Day>
    <b:URL>https://knowledge4policy.ec.europa.eu/foresight/topic/aggravating-resource-scarcity/more-developments-relevant-aggravating-resource-scarcity_en</b:URL>
    <b:YearAccessed>2024</b:YearAccessed>
    <b:MonthAccessed>May </b:MonthAccessed>
    <b:DayAccessed>01</b:DayAccessed>
    <b:RefOrder>20</b:RefOrder>
  </b:Source>
  <b:Source>
    <b:Tag>Has21</b:Tag>
    <b:SourceType>JournalArticle</b:SourceType>
    <b:Guid>{39BA88A4-AF5D-4F9E-987D-9FFF8F69A3C1}</b:Guid>
    <b:Title>The impact of economic complexity, technology advancements, and nuclear energy consumption on the ecological footprint of the USA: Towards circular economy initiatives</b:Title>
    <b:Year>2021</b:Year>
    <b:JournalName>Gondwana Research</b:JournalName>
    <b:Pages>238-239</b:Pages>
    <b:Publisher>Gondwana Research</b:Publisher>
    <b:Author>
      <b:Author>
        <b:NameList>
          <b:Person>
            <b:Last>Hassan </b:Last>
            <b:Middle>Syed</b:Middle>
            <b:First>Tauseef</b:First>
          </b:Person>
          <b:Person>
            <b:Last>Wang </b:Last>
            <b:First>Ping</b:First>
          </b:Person>
          <b:Person>
            <b:Last>Khan</b:Last>
            <b:First>Irfan</b:First>
          </b:Person>
          <b:Person>
            <b:Last>Zhu</b:Last>
            <b:First>Bangzhu</b:First>
          </b:Person>
        </b:NameList>
      </b:Author>
    </b:Author>
    <b:YearAccessed>2024</b:YearAccessed>
    <b:MonthAccessed>April</b:MonthAccessed>
    <b:DayAccessed>29</b:DayAccessed>
    <b:RefOrder>21</b:RefOrder>
  </b:Source>
  <b:Source>
    <b:Tag>Uni244</b:Tag>
    <b:SourceType>InternetSite</b:SourceType>
    <b:Guid>{FE1A32FE-F171-4B3D-9513-37F83B67DAAC}</b:Guid>
    <b:Author>
      <b:Author>
        <b:Corporate>United Nations Development Prgoramme</b:Corporate>
      </b:Author>
    </b:Author>
    <b:Title>The SDGs in Action</b:Title>
    <b:Year>2024</b:Year>
    <b:InternetSiteTitle>United Nations Development Prgoramme</b:InternetSiteTitle>
    <b:URL>https://www.undp.org/sustainable-development-goals#:~:text=What%20are%20the%20Sustainable%20Development,people%20enjoy%20peace%20and%20prosperity.</b:URL>
    <b:YearAccessed>2024</b:YearAccessed>
    <b:MonthAccessed>May </b:MonthAccessed>
    <b:DayAccessed>01</b:DayAccessed>
    <b:RefOrder>3</b:RefOrder>
  </b:Source>
  <b:Source>
    <b:Tag>The242</b:Tag>
    <b:SourceType>InternetSite</b:SourceType>
    <b:Guid>{23855915-6838-4999-96A6-4EF21DD89C12}</b:Guid>
    <b:Author>
      <b:Author>
        <b:Corporate>The Global Goals</b:Corporate>
      </b:Author>
    </b:Author>
    <b:Title>IN 2015, WORLD LEADERS AGREED TO 17 GLOBAL GOALS.</b:Title>
    <b:InternetSiteTitle>The Global Goals</b:InternetSiteTitle>
    <b:Year>2024</b:Year>
    <b:URL>https://www.globalgoals.org/</b:URL>
    <b:YearAccessed>2024</b:YearAccessed>
    <b:MonthAccessed>May</b:MonthAccessed>
    <b:DayAccessed>01</b:DayAccessed>
    <b:RefOrder>4</b:RefOrder>
  </b:Source>
  <b:Source>
    <b:Tag>The243</b:Tag>
    <b:SourceType>InternetSite</b:SourceType>
    <b:Guid>{665036E9-240F-4CAE-9B64-429E462162AE}</b:Guid>
    <b:Author>
      <b:Author>
        <b:Corporate>The Global Goals</b:Corporate>
      </b:Author>
    </b:Author>
    <b:Title>The 17 Goals</b:Title>
    <b:InternetSiteTitle>The Global Goals</b:InternetSiteTitle>
    <b:Year>2024</b:Year>
    <b:URL>https://www.globalgoals.org/goals/</b:URL>
    <b:YearAccessed>2024</b:YearAccessed>
    <b:MonthAccessed>May</b:MonthAccessed>
    <b:DayAccessed>01</b:DayAccessed>
    <b:RefOrder>22</b:RefOrder>
  </b:Source>
  <b:Source>
    <b:Tag>Eur24</b:Tag>
    <b:SourceType>InternetSite</b:SourceType>
    <b:Guid>{6CFDC90C-136E-410B-8D3F-859C178A9B7E}</b:Guid>
    <b:Author>
      <b:Author>
        <b:Corporate>European Environment Agency</b:Corporate>
      </b:Author>
    </b:Author>
    <b:Title>Resource use and materials</b:Title>
    <b:InternetSiteTitle>European Environment Agency</b:InternetSiteTitle>
    <b:Year>2024</b:Year>
    <b:Month>March</b:Month>
    <b:Day>22</b:Day>
    <b:URL>https://www.eea.europa.eu/en/topics/in-depth/resource-use-and-materials#:~:text=The%20International%20Resource%20Panel%20estimates,%2Duse%2Drelated%20biodiversity%20loss.</b:URL>
    <b:YearAccessed>2024</b:YearAccessed>
    <b:MonthAccessed>May</b:MonthAccessed>
    <b:DayAccessed>01</b:DayAccessed>
    <b:RefOrder>23</b:RefOrder>
  </b:Source>
  <b:Source>
    <b:Tag>Lor23</b:Tag>
    <b:SourceType>InternetSite</b:SourceType>
    <b:Guid>{0F2215A9-2308-4673-AF0A-547488023907}</b:Guid>
    <b:Title>WHEN WILL WE RUN OUT OF FOSSIL FUELS?</b:Title>
    <b:InternetSiteTitle>Fair Planet</b:InternetSiteTitle>
    <b:Year>2023</b:Year>
    <b:Month>April</b:Month>
    <b:Day>30</b:Day>
    <b:URL>https://www.fairplanet.org/story/when-will-we-run-out-of-fossil-fuels/</b:URL>
    <b:Author>
      <b:Author>
        <b:NameList>
          <b:Person>
            <b:Last>Lorenz</b:Last>
            <b:First>Amy</b:First>
          </b:Person>
        </b:NameList>
      </b:Author>
    </b:Author>
    <b:YearAccessed>2024</b:YearAccessed>
    <b:MonthAccessed>May</b:MonthAccessed>
    <b:DayAccessed>01</b:DayAccessed>
    <b:RefOrder>6</b:RefOrder>
  </b:Source>
  <b:Source>
    <b:Tag>ONe24</b:Tag>
    <b:SourceType>InternetSite</b:SourceType>
    <b:Guid>{49C50ACB-0EC5-490D-BE8A-D98200F8ACB5}</b:Guid>
    <b:Author>
      <b:Author>
        <b:NameList>
          <b:Person>
            <b:Last>O'Neill</b:Last>
            <b:First>Aaron</b:First>
          </b:Person>
        </b:NameList>
      </b:Author>
    </b:Author>
    <b:Title>World: Total population from 2012 to 2022</b:Title>
    <b:InternetSiteTitle>Statista</b:InternetSiteTitle>
    <b:Year>2024</b:Year>
    <b:Month>April</b:Month>
    <b:Day>8</b:Day>
    <b:URL>https://www.statista.com/statistics/805044/total-population-worldwide/</b:URL>
    <b:YearAccessed>2024</b:YearAccessed>
    <b:MonthAccessed>May </b:MonthAccessed>
    <b:DayAccessed>01</b:DayAccessed>
    <b:RefOrder>7</b:RefOrder>
  </b:Source>
  <b:Source>
    <b:Tag>Sta241</b:Tag>
    <b:SourceType>InternetSite</b:SourceType>
    <b:Guid>{F2DA7759-CC60-4CD0-B13A-F4FBCFA2D383}</b:Guid>
    <b:Author>
      <b:Author>
        <b:Corporate>Statista</b:Corporate>
      </b:Author>
    </b:Author>
    <b:Title>Food and drink waste in the UK - Statistics &amp; Facts</b:Title>
    <b:InternetSiteTitle>Statista</b:InternetSiteTitle>
    <b:Year>2024</b:Year>
    <b:Month>April</b:Month>
    <b:Day>29</b:Day>
    <b:URL>https://www.statista.com/topics/4930/food-and-drink-waste-in-the-united-kingdom-uk/#topicOverview</b:URL>
    <b:YearAccessed>2024</b:YearAccessed>
    <b:MonthAccessed>May</b:MonthAccessed>
    <b:DayAccessed>01</b:DayAccessed>
    <b:RefOrder>8</b:RefOrder>
  </b:Source>
  <b:Source>
    <b:Tag>WWF24</b:Tag>
    <b:SourceType>InternetSite</b:SourceType>
    <b:Guid>{1ADA0AA7-9DBF-4313-970D-E00F60EBCA3F}</b:Guid>
    <b:Author>
      <b:Author>
        <b:Corporate>WWF</b:Corporate>
      </b:Author>
    </b:Author>
    <b:Title>Water Scarcity Overview</b:Title>
    <b:InternetSiteTitle>WWF</b:InternetSiteTitle>
    <b:Year>2024</b:Year>
    <b:URL>https://www.worldwildlife.org/threats/water-scarcity</b:URL>
    <b:YearAccessed>2024</b:YearAccessed>
    <b:MonthAccessed>May</b:MonthAccessed>
    <b:DayAccessed>01</b:DayAccessed>
    <b:RefOrder>24</b:RefOrder>
  </b:Source>
  <b:Source>
    <b:Tag>UN24</b:Tag>
    <b:SourceType>InternetSite</b:SourceType>
    <b:Guid>{ECCD5760-0ACA-406A-B201-959BA166DD09}</b:Guid>
    <b:Author>
      <b:Author>
        <b:Corporate>UN</b:Corporate>
      </b:Author>
    </b:Author>
    <b:Title>Climate Action</b:Title>
    <b:InternetSiteTitle>Sustainable Development Goals</b:InternetSiteTitle>
    <b:Year>2024</b:Year>
    <b:URL>https://www.un.org/sustainabledevelopment/climate-action/</b:URL>
    <b:YearAccessed>2024</b:YearAccessed>
    <b:MonthAccessed>May</b:MonthAccessed>
    <b:DayAccessed>01</b:DayAccessed>
    <b:RefOrder>25</b:RefOrder>
  </b:Source>
  <b:Source>
    <b:Tag>McG13</b:Tag>
    <b:SourceType>Report</b:SourceType>
    <b:Guid>{3475D357-616D-4005-8BBE-E2358D960FBE}</b:Guid>
    <b:Author>
      <b:Author>
        <b:NameList>
          <b:Person>
            <b:Last>McGill</b:Last>
            <b:First>Sarah</b:First>
          </b:Person>
        </b:NameList>
      </b:Author>
    </b:Author>
    <b:Title>Natural Resource Scarcity:An Overview of the Issues and the Contributions of the Investor Community to Sustainable Business and Finance</b:Title>
    <b:Year>2013</b:Year>
    <b:URL>https://www.smithschool.ox.ac.uk/sites/default/files/2022-03/Natural-resource-scarcity.pdf</b:URL>
    <b:Publisher>Smith School of Enterprise and the Environment</b:Publisher>
    <b:City>Oxford</b:City>
    <b:YearAccessed>2024</b:YearAccessed>
    <b:MonthAccessed>May</b:MonthAccessed>
    <b:DayAccessed>01</b:DayAccessed>
    <b:RefOrder>9</b:RefOrder>
  </b:Source>
  <b:Source>
    <b:Tag>Pla24</b:Tag>
    <b:SourceType>InternetSite</b:SourceType>
    <b:Guid>{2424242A-0095-44E1-8A8F-4FC9572C3480}</b:Guid>
    <b:Author>
      <b:Author>
        <b:Corporate>Platts Agriculture</b:Corporate>
      </b:Author>
    </b:Author>
    <b:Title>Future Of Farming: 7 Sustainable Farming Practices</b:Title>
    <b:Year>2024</b:Year>
    <b:InternetSiteTitle>Platts Agriculture</b:InternetSiteTitle>
    <b:URL>https://www.plattsagriculture.co.uk/news/sustainable-farming-practices/#:~:text=Future%20of%20Farming%3A%207%20Sustainable%20Farming%20Practices%201,power%20...%207%207.%20Reduce%20food%20waste%20</b:URL>
    <b:YearAccessed>2024</b:YearAccessed>
    <b:MonthAccessed>May</b:MonthAccessed>
    <b:DayAccessed>01</b:DayAccessed>
    <b:RefOrder>10</b:RefOrder>
  </b:Source>
  <b:Source>
    <b:Tag>Ele20</b:Tag>
    <b:SourceType>InternetSite</b:SourceType>
    <b:Guid>{028F50A2-74CE-47A0-A5B5-3419DAAF461C}</b:Guid>
    <b:Author>
      <b:Author>
        <b:Corporate>Elemental Water Foundation</b:Corporate>
      </b:Author>
    </b:Author>
    <b:Title>HOW CLIMATE CHANGE IMPACTS WATER SCARCITY IN AFRICA</b:Title>
    <b:InternetSiteTitle>Elemental Water Foundation</b:InternetSiteTitle>
    <b:Year>2020</b:Year>
    <b:Month>Novemeber</b:Month>
    <b:Day>09</b:Day>
    <b:URL>https://elementalwaterfoundation.com/2020/11/09/how-climate-change-impacts-water-scarcity-in-africa/?gad_source=1&amp;gclid=CjwKCAjw88yxBhBWEiwA7cm6pZQSbBu5Ids7tMM9GYA5QEcSzOkUu87YSY37GkpAB3qj3W2vzbSpnBoCGLQQAvD_BwE</b:URL>
    <b:YearAccessed>2024</b:YearAccessed>
    <b:MonthAccessed>May</b:MonthAccessed>
    <b:DayAccessed>01</b:DayAccessed>
    <b:RefOrder>11</b:RefOrder>
  </b:Source>
  <b:Source>
    <b:Tag>UNW24</b:Tag>
    <b:SourceType>InternetSite</b:SourceType>
    <b:Guid>{89CC42FC-5F2A-4A98-8A80-68A787BAA6D1}</b:Guid>
    <b:Author>
      <b:Author>
        <b:Corporate>UN Water</b:Corporate>
      </b:Author>
    </b:Author>
    <b:Title>Water Scarcity</b:Title>
    <b:InternetSiteTitle>UN Water</b:InternetSiteTitle>
    <b:Year>2024</b:Year>
    <b:URL>https://www.unwater.org/water-facts/water-scarcity</b:URL>
    <b:YearAccessed>2024</b:YearAccessed>
    <b:MonthAccessed>May</b:MonthAccessed>
    <b:DayAccessed>01</b:DayAccessed>
    <b:RefOrder>12</b:RefOrder>
  </b:Source>
  <b:Source>
    <b:Tag>Kag24</b:Tag>
    <b:SourceType>InternetSite</b:SourceType>
    <b:Guid>{E2553975-8DF6-46E0-8027-271567B33125}</b:Guid>
    <b:Author>
      <b:Author>
        <b:NameList>
          <b:Person>
            <b:Last>Kagan</b:Last>
            <b:First>Julia</b:First>
          </b:Person>
        </b:NameList>
      </b:Author>
    </b:Author>
    <b:Title>Who Is Thomas Malthus?</b:Title>
    <b:InternetSiteTitle>Investopedia</b:InternetSiteTitle>
    <b:Year>2024</b:Year>
    <b:Month>April</b:Month>
    <b:Day>16</b:Day>
    <b:URL>https://www.investopedia.com/terms/t/thomas-malthus.asp</b:URL>
    <b:YearAccessed>2024</b:YearAccessed>
    <b:MonthAccessed>May</b:MonthAccessed>
    <b:DayAccessed>01</b:DayAccessed>
    <b:RefOrder>15</b:RefOrder>
  </b:Source>
  <b:Source>
    <b:Tag>Hus19</b:Tag>
    <b:SourceType>Book</b:SourceType>
    <b:Guid>{450B23D1-FD47-440D-A4EB-BEC431D81131}</b:Guid>
    <b:Title>The economics of sustainability</b:Title>
    <b:Year>2019</b:Year>
    <b:URL>https://contentstore-cla-co-uk.ezproxy.uwtsd.ac.uk/EReader/Index?guid=1f5baba3-b857-ee11-830d-0050f2f06092&amp;pcid=2713493&amp;t=eyJhbGciOiJIUzI1NiIsInR5cCI6IkpXVCJ9.eyJqdGkiOiJjNmNiODdkZS0yN2YxLTQ5MjgtYTdlMi1lODI0N2U3MjZmOTEiLCJuYmYiOjE3MTQ2NzAwMTUsImV4cCI6MTcx</b:URL>
    <b:Author>
      <b:Author>
        <b:NameList>
          <b:Person>
            <b:Last>Hussen</b:Last>
            <b:First>Ahmed</b:First>
            <b:Middle>M</b:Middle>
          </b:Person>
        </b:NameList>
      </b:Author>
    </b:Author>
    <b:Pages>307-326</b:Pages>
    <b:City>ABingdon, Oxon,  New York</b:City>
    <b:Edition>4</b:Edition>
    <b:YearAccessed>2024</b:YearAccessed>
    <b:MonthAccessed>May</b:MonthAccessed>
    <b:DayAccessed>01</b:DayAccessed>
    <b:RefOrder>16</b:RefOrder>
  </b:Source>
  <b:Source>
    <b:Tag>Gaj24</b:Tag>
    <b:SourceType>InternetSite</b:SourceType>
    <b:Guid>{56398408-B711-4B99-8D21-D4B71800ECA5}</b:Guid>
    <b:Title>Malthusian Theory</b:Title>
    <b:Year>2024</b:Year>
    <b:Author>
      <b:Author>
        <b:NameList>
          <b:Person>
            <b:Last>Gajendrakar</b:Last>
            <b:First>Prakhar</b:First>
          </b:Person>
        </b:NameList>
      </b:Author>
    </b:Author>
    <b:InternetSiteTitle>Wall Street Mojo</b:InternetSiteTitle>
    <b:Month>March</b:Month>
    <b:Day>8</b:Day>
    <b:URL>https://www.wallstreetmojo.com/malthusian-theory/</b:URL>
    <b:YearAccessed>2024</b:YearAccessed>
    <b:MonthAccessed>May</b:MonthAccessed>
    <b:DayAccessed>01</b:DayAccessed>
    <b:RefOrder>26</b:RefOrder>
  </b:Source>
  <b:Source>
    <b:Tag>Ste04</b:Tag>
    <b:SourceType>InternetSite</b:SourceType>
    <b:Guid>{3B305D4A-CEF3-4CE5-B3B7-CFAAFC513DE5}</b:Guid>
    <b:Author>
      <b:Author>
        <b:NameList>
          <b:Person>
            <b:Last>Stern</b:Last>
            <b:First>David</b:First>
            <b:Middle>I</b:Middle>
          </b:Person>
        </b:NameList>
      </b:Author>
    </b:Author>
    <b:Title>Environmental Kuznets Curve</b:Title>
    <b:InternetSiteTitle>Science Direct</b:InternetSiteTitle>
    <b:Year>2004</b:Year>
    <b:URL>https://www.sciencedirect.com/topics/earth-and-planetary-sciences/environmental-kuznets-curve</b:URL>
    <b:YearAccessed>2024</b:YearAccessed>
    <b:MonthAccessed>May</b:MonthAccessed>
    <b:DayAccessed>01</b:DayAccessed>
    <b:RefOrder>18</b:RefOrder>
  </b:Source>
  <b:Source>
    <b:Tag>Wan24</b:Tag>
    <b:SourceType>JournalArticle</b:SourceType>
    <b:Guid>{F6CFDAD0-C34E-411E-905D-E690C94A7936}</b:Guid>
    <b:Title>Natural resource scarcity, fossil fuel energy consumption, and total greenhouse gas emissions in top emitting countries</b:Title>
    <b:Year>2024</b:Year>
    <b:URL>https://www.sciencedirect.com/science/article/pii/S1674987123002244#b0160</b:URL>
    <b:Author>
      <b:Author>
        <b:NameList>
          <b:Person>
            <b:Last>Wang</b:Last>
            <b:First>Jianna</b:First>
          </b:Person>
          <b:Person>
            <b:Last>Azam</b:Last>
            <b:First>Waseem</b:First>
          </b:Person>
        </b:NameList>
      </b:Author>
    </b:Author>
    <b:JournalName>Geoscience Frontiers</b:JournalName>
    <b:Volume>15</b:Volume>
    <b:Issue>2</b:Issue>
    <b:YearAccessed>2024</b:YearAccessed>
    <b:MonthAccessed>May</b:MonthAccessed>
    <b:DayAccessed>01</b:DayAccessed>
    <b:RefOrder>27</b:RefOrder>
  </b:Source>
  <b:Source>
    <b:Tag>Kap241</b:Tag>
    <b:SourceType>InternetSite</b:SourceType>
    <b:Guid>{4650E477-45B6-43D6-AEBE-8DB8473BACE2}</b:Guid>
    <b:Title>Industrial Ecology</b:Title>
    <b:Year>2024</b:Year>
    <b:InternetSiteTitle>Science Direct</b:InternetSiteTitle>
    <b:URL>https://www.sciencedirect.com/topics/earth-and-planetary-sciences/industrial-ecology#:~:text=Industrial%20ecology%20(IE)%20is%20the,on%20each%20other%27s%20waste%20matter.</b:URL>
    <b:Author>
      <b:Author>
        <b:NameList>
          <b:Person>
            <b:Last>Kapur</b:Last>
            <b:First>Amit </b:First>
          </b:Person>
          <b:Person>
            <b:Last>Graedel</b:Last>
            <b:Middle>E</b:Middle>
            <b:First>Thomas </b:First>
          </b:Person>
        </b:NameList>
      </b:Author>
    </b:Author>
    <b:YearAccessed>2024</b:YearAccessed>
    <b:MonthAccessed>May</b:MonthAccessed>
    <b:DayAccessed>01</b:DayAccessed>
    <b:RefOrder>14</b:RefOrder>
  </b:Source>
  <b:Source>
    <b:Tag>Jay22</b:Tag>
    <b:SourceType>InternetSite</b:SourceType>
    <b:Guid>{34AA7AC0-BE80-4251-A2B6-26D05E7A9FEE}</b:Guid>
    <b:Title>Challenges in achieving sustainable development goal 7: Affordable and clean energy in light of nascent technologies</b:Title>
    <b:InternetSiteTitle>Science Direct</b:InternetSiteTitle>
    <b:Year>2022</b:Year>
    <b:Month>October</b:Month>
    <b:URL>https://www.sciencedirect.com/science/article/abs/pii/S2213138822007366#:~:text=Policy%20framing%2C%20infrastructure%2C%20restructuring%20power,unintentional%20islanding%2C%20and%20black%20start.</b:URL>
    <b:Author>
      <b:Author>
        <b:NameList>
          <b:Person>
            <b:Last>Jayachandran</b:Last>
            <b:First>M</b:First>
          </b:Person>
          <b:Person>
            <b:Last>Gatla</b:Last>
            <b:Middle>Kumar</b:Middle>
            <b:First>Ranjith</b:First>
          </b:Person>
          <b:Person>
            <b:Last>Rao </b:Last>
            <b:Middle>Prasada </b:Middle>
            <b:First>K</b:First>
          </b:Person>
          <b:Person>
            <b:Last>Rao</b:Last>
            <b:Middle>Srinivasa</b:Middle>
            <b:First>Gundala</b:First>
          </b:Person>
          <b:Person>
            <b:Last>Mohammed</b:Last>
            <b:First>Salisu</b:First>
          </b:Person>
          <b:Person>
            <b:Last>Milyani</b:Last>
            <b:Middle>H</b:Middle>
            <b:First>Ahmad</b:First>
          </b:Person>
          <b:Person>
            <b:Last>Azhari</b:Last>
            <b:Middle>Ahmed</b:Middle>
            <b:First>Abdullah</b:First>
          </b:Person>
          <b:Person>
            <b:Last>Kalaiarasy</b:Last>
            <b:First>C</b:First>
          </b:Person>
          <b:Person>
            <b:Last>Geetha</b:Last>
            <b:First>S</b:First>
          </b:Person>
        </b:NameList>
      </b:Author>
    </b:Author>
    <b:YearAccessed>2024</b:YearAccessed>
    <b:MonthAccessed>May</b:MonthAccessed>
    <b:DayAccessed>01</b:DayAccessed>
    <b:RefOrder>13</b:RefOrder>
  </b:Source>
  <b:Source>
    <b:Tag>Geo24</b:Tag>
    <b:SourceType>InternetSite</b:SourceType>
    <b:Guid>{6FD96276-4041-4CF2-9A28-7F4AF52ADDDA}</b:Guid>
    <b:Author>
      <b:Author>
        <b:Corporate>Geographic Book</b:Corporate>
      </b:Author>
    </b:Author>
    <b:Title>The Neo-Malthusian Theory</b:Title>
    <b:InternetSiteTitle>Geographic Book</b:InternetSiteTitle>
    <b:Year>2024</b:Year>
    <b:URL>https://geographicbook.com/the-neo-malthusian-theory/</b:URL>
    <b:YearAccessed>2024</b:YearAccessed>
    <b:MonthAccessed>May</b:MonthAccessed>
    <b:DayAccessed>01</b:DayAccessed>
    <b:RefOrder>17</b:RefOrder>
  </b:Source>
</b:Sources>
</file>

<file path=customXml/itemProps1.xml><?xml version="1.0" encoding="utf-8"?>
<ds:datastoreItem xmlns:ds="http://schemas.openxmlformats.org/officeDocument/2006/customXml" ds:itemID="{770B10A9-236C-41FA-9C59-C8E5D95DC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10</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242</cp:revision>
  <dcterms:created xsi:type="dcterms:W3CDTF">2024-05-02T08:23:00Z</dcterms:created>
  <dcterms:modified xsi:type="dcterms:W3CDTF">2024-05-02T19:28:00Z</dcterms:modified>
</cp:coreProperties>
</file>