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DBC533" w14:textId="77777777" w:rsidR="00B96064" w:rsidRDefault="00EC060C">
      <w:pPr>
        <w:pStyle w:val="Title"/>
        <w:spacing w:line="360" w:lineRule="auto"/>
        <w:jc w:val="center"/>
        <w:rPr>
          <w:rFonts w:ascii="Times New Roman" w:eastAsia="Times New Roman" w:hAnsi="Times New Roman" w:cs="Times New Roman"/>
          <w:b/>
          <w:sz w:val="32"/>
          <w:szCs w:val="32"/>
          <w:u w:val="single"/>
        </w:rPr>
      </w:pPr>
      <w:bookmarkStart w:id="0" w:name="_heading=h.gjdgxs" w:colFirst="0" w:colLast="0"/>
      <w:bookmarkEnd w:id="0"/>
      <w:r>
        <w:rPr>
          <w:rFonts w:ascii="Times New Roman" w:eastAsia="Times New Roman" w:hAnsi="Times New Roman" w:cs="Times New Roman"/>
          <w:b/>
          <w:sz w:val="32"/>
          <w:szCs w:val="32"/>
          <w:u w:val="single"/>
        </w:rPr>
        <w:t>Managing People</w:t>
      </w:r>
      <w:r w:rsidR="00B96064">
        <w:rPr>
          <w:rFonts w:ascii="Times New Roman" w:eastAsia="Times New Roman" w:hAnsi="Times New Roman" w:cs="Times New Roman"/>
          <w:b/>
          <w:sz w:val="32"/>
          <w:szCs w:val="32"/>
          <w:u w:val="single"/>
        </w:rPr>
        <w:t xml:space="preserve"> (LCBB5004)</w:t>
      </w:r>
    </w:p>
    <w:p w14:paraId="33B3857A" w14:textId="77777777" w:rsidR="00B96064" w:rsidRDefault="00B96064">
      <w:pPr>
        <w:pStyle w:val="Title"/>
        <w:spacing w:line="360" w:lineRule="auto"/>
        <w:jc w:val="center"/>
        <w:rPr>
          <w:rFonts w:ascii="Times New Roman" w:eastAsia="Times New Roman" w:hAnsi="Times New Roman" w:cs="Times New Roman"/>
          <w:b/>
          <w:sz w:val="32"/>
          <w:szCs w:val="32"/>
          <w:u w:val="single"/>
        </w:rPr>
      </w:pPr>
      <w:proofErr w:type="gramStart"/>
      <w:r>
        <w:rPr>
          <w:rFonts w:ascii="Times New Roman" w:eastAsia="Times New Roman" w:hAnsi="Times New Roman" w:cs="Times New Roman"/>
          <w:b/>
          <w:sz w:val="32"/>
          <w:szCs w:val="32"/>
          <w:u w:val="single"/>
        </w:rPr>
        <w:t>Lecturer :</w:t>
      </w:r>
      <w:proofErr w:type="gramEnd"/>
      <w:r>
        <w:rPr>
          <w:rFonts w:ascii="Times New Roman" w:eastAsia="Times New Roman" w:hAnsi="Times New Roman" w:cs="Times New Roman"/>
          <w:b/>
          <w:sz w:val="32"/>
          <w:szCs w:val="32"/>
          <w:u w:val="single"/>
        </w:rPr>
        <w:t xml:space="preserve"> Ze Zook</w:t>
      </w:r>
    </w:p>
    <w:p w14:paraId="3573C683" w14:textId="77777777" w:rsidR="00B96064" w:rsidRDefault="00B96064">
      <w:pPr>
        <w:pStyle w:val="Title"/>
        <w:spacing w:line="360" w:lineRule="auto"/>
        <w:jc w:val="center"/>
        <w:rPr>
          <w:rFonts w:ascii="Times New Roman" w:eastAsia="Times New Roman" w:hAnsi="Times New Roman" w:cs="Times New Roman"/>
          <w:b/>
          <w:sz w:val="32"/>
          <w:szCs w:val="32"/>
          <w:u w:val="single"/>
        </w:rPr>
      </w:pPr>
      <w:proofErr w:type="gramStart"/>
      <w:r>
        <w:rPr>
          <w:rFonts w:ascii="Times New Roman" w:eastAsia="Times New Roman" w:hAnsi="Times New Roman" w:cs="Times New Roman"/>
          <w:b/>
          <w:sz w:val="32"/>
          <w:szCs w:val="32"/>
          <w:u w:val="single"/>
        </w:rPr>
        <w:t>Name :</w:t>
      </w:r>
      <w:proofErr w:type="gramEnd"/>
      <w:r>
        <w:rPr>
          <w:rFonts w:ascii="Times New Roman" w:eastAsia="Times New Roman" w:hAnsi="Times New Roman" w:cs="Times New Roman"/>
          <w:b/>
          <w:sz w:val="32"/>
          <w:szCs w:val="32"/>
          <w:u w:val="single"/>
        </w:rPr>
        <w:t xml:space="preserve"> Ana Maria Cirstea </w:t>
      </w:r>
    </w:p>
    <w:p w14:paraId="0353D4E2" w14:textId="70393930" w:rsidR="00642679" w:rsidRDefault="00B96064">
      <w:pPr>
        <w:pStyle w:val="Title"/>
        <w:spacing w:line="360" w:lineRule="auto"/>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32"/>
          <w:szCs w:val="32"/>
          <w:u w:val="single"/>
        </w:rPr>
        <w:t>Student ID: 2011016</w:t>
      </w:r>
      <w:r w:rsidR="00EC060C">
        <w:br w:type="page"/>
      </w:r>
    </w:p>
    <w:p w14:paraId="421A8BB0" w14:textId="77777777" w:rsidR="00642679" w:rsidRDefault="00EC060C">
      <w:pPr>
        <w:pStyle w:val="Title"/>
        <w:spacing w:line="360" w:lineRule="auto"/>
        <w:jc w:val="center"/>
        <w:rPr>
          <w:rFonts w:ascii="Times New Roman" w:eastAsia="Times New Roman" w:hAnsi="Times New Roman" w:cs="Times New Roman"/>
          <w:sz w:val="24"/>
          <w:szCs w:val="24"/>
        </w:rPr>
      </w:pPr>
      <w:bookmarkStart w:id="1" w:name="_heading=h.30j0zll" w:colFirst="0" w:colLast="0"/>
      <w:bookmarkEnd w:id="1"/>
      <w:r>
        <w:rPr>
          <w:rFonts w:ascii="Times New Roman" w:eastAsia="Times New Roman" w:hAnsi="Times New Roman" w:cs="Times New Roman"/>
          <w:b/>
          <w:sz w:val="24"/>
          <w:szCs w:val="24"/>
        </w:rPr>
        <w:lastRenderedPageBreak/>
        <w:t xml:space="preserve">Table of contents </w:t>
      </w:r>
    </w:p>
    <w:sdt>
      <w:sdtPr>
        <w:id w:val="1128206961"/>
        <w:docPartObj>
          <w:docPartGallery w:val="Table of Contents"/>
          <w:docPartUnique/>
        </w:docPartObj>
      </w:sdtPr>
      <w:sdtContent>
        <w:p w14:paraId="0F6DB184" w14:textId="77777777" w:rsidR="00642679" w:rsidRDefault="00EC060C">
          <w:pPr>
            <w:pBdr>
              <w:top w:val="nil"/>
              <w:left w:val="nil"/>
              <w:bottom w:val="nil"/>
              <w:right w:val="nil"/>
              <w:between w:val="nil"/>
            </w:pBdr>
            <w:tabs>
              <w:tab w:val="right" w:pos="9025"/>
            </w:tabs>
            <w:spacing w:before="80" w:line="360" w:lineRule="auto"/>
            <w:jc w:val="both"/>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heading=h.1fob9te">
            <w:r>
              <w:rPr>
                <w:rFonts w:ascii="Times New Roman" w:eastAsia="Times New Roman" w:hAnsi="Times New Roman" w:cs="Times New Roman"/>
                <w:color w:val="000000"/>
                <w:sz w:val="24"/>
                <w:szCs w:val="24"/>
              </w:rPr>
              <w:t>Introduction</w:t>
            </w:r>
          </w:hyperlink>
          <w:r>
            <w:rPr>
              <w:rFonts w:ascii="Times New Roman" w:eastAsia="Times New Roman" w:hAnsi="Times New Roman" w:cs="Times New Roman"/>
              <w:color w:val="000000"/>
              <w:sz w:val="24"/>
              <w:szCs w:val="24"/>
            </w:rPr>
            <w:tab/>
          </w:r>
          <w:r>
            <w:fldChar w:fldCharType="begin"/>
          </w:r>
          <w:r>
            <w:instrText xml:space="preserve"> HYPERLINK \l "_heading=h.1fob9te" </w:instrText>
          </w:r>
          <w:r>
            <w:fldChar w:fldCharType="separate"/>
          </w:r>
          <w:r>
            <w:rPr>
              <w:rFonts w:ascii="Times New Roman" w:eastAsia="Times New Roman" w:hAnsi="Times New Roman" w:cs="Times New Roman"/>
              <w:color w:val="000000"/>
              <w:sz w:val="24"/>
              <w:szCs w:val="24"/>
            </w:rPr>
            <w:t>3</w:t>
          </w:r>
        </w:p>
        <w:p w14:paraId="7E3FBF82" w14:textId="77777777" w:rsidR="00642679" w:rsidRDefault="00EC060C">
          <w:pPr>
            <w:pBdr>
              <w:top w:val="nil"/>
              <w:left w:val="nil"/>
              <w:bottom w:val="nil"/>
              <w:right w:val="nil"/>
              <w:between w:val="nil"/>
            </w:pBdr>
            <w:tabs>
              <w:tab w:val="right" w:pos="9025"/>
            </w:tabs>
            <w:spacing w:before="200" w:line="360" w:lineRule="auto"/>
            <w:jc w:val="both"/>
            <w:rPr>
              <w:rFonts w:ascii="Times New Roman" w:eastAsia="Times New Roman" w:hAnsi="Times New Roman" w:cs="Times New Roman"/>
              <w:color w:val="000000"/>
              <w:sz w:val="24"/>
              <w:szCs w:val="24"/>
            </w:rPr>
          </w:pPr>
          <w:r>
            <w:fldChar w:fldCharType="end"/>
          </w:r>
          <w:hyperlink w:anchor="_heading=h.3znysh7">
            <w:r>
              <w:rPr>
                <w:rFonts w:ascii="Times New Roman" w:eastAsia="Times New Roman" w:hAnsi="Times New Roman" w:cs="Times New Roman"/>
                <w:color w:val="000000"/>
                <w:sz w:val="24"/>
                <w:szCs w:val="24"/>
              </w:rPr>
              <w:t>PART 1</w:t>
            </w:r>
          </w:hyperlink>
          <w:r>
            <w:rPr>
              <w:rFonts w:ascii="Times New Roman" w:eastAsia="Times New Roman" w:hAnsi="Times New Roman" w:cs="Times New Roman"/>
              <w:color w:val="000000"/>
              <w:sz w:val="24"/>
              <w:szCs w:val="24"/>
            </w:rPr>
            <w:tab/>
          </w:r>
          <w:r>
            <w:fldChar w:fldCharType="begin"/>
          </w:r>
          <w:r>
            <w:instrText xml:space="preserve"> HYPERLINK \l "_heading=h.3znysh7" </w:instrText>
          </w:r>
          <w:r>
            <w:fldChar w:fldCharType="separate"/>
          </w:r>
          <w:r>
            <w:rPr>
              <w:rFonts w:ascii="Times New Roman" w:eastAsia="Times New Roman" w:hAnsi="Times New Roman" w:cs="Times New Roman"/>
              <w:color w:val="000000"/>
              <w:sz w:val="24"/>
              <w:szCs w:val="24"/>
            </w:rPr>
            <w:t>4</w:t>
          </w:r>
        </w:p>
        <w:p w14:paraId="6EA2E505" w14:textId="77777777" w:rsidR="00642679" w:rsidRDefault="00EC060C">
          <w:pPr>
            <w:pBdr>
              <w:top w:val="nil"/>
              <w:left w:val="nil"/>
              <w:bottom w:val="nil"/>
              <w:right w:val="nil"/>
              <w:between w:val="nil"/>
            </w:pBdr>
            <w:tabs>
              <w:tab w:val="right" w:pos="9025"/>
            </w:tabs>
            <w:spacing w:before="60" w:line="360" w:lineRule="auto"/>
            <w:ind w:left="360"/>
            <w:jc w:val="both"/>
            <w:rPr>
              <w:rFonts w:ascii="Times New Roman" w:eastAsia="Times New Roman" w:hAnsi="Times New Roman" w:cs="Times New Roman"/>
              <w:color w:val="000000"/>
              <w:sz w:val="24"/>
              <w:szCs w:val="24"/>
            </w:rPr>
          </w:pPr>
          <w:r>
            <w:fldChar w:fldCharType="end"/>
          </w:r>
          <w:hyperlink w:anchor="_heading=h.2et92p0">
            <w:r>
              <w:rPr>
                <w:rFonts w:ascii="Times New Roman" w:eastAsia="Times New Roman" w:hAnsi="Times New Roman" w:cs="Times New Roman"/>
                <w:color w:val="000000"/>
                <w:sz w:val="24"/>
                <w:szCs w:val="24"/>
              </w:rPr>
              <w:t>“Explain how important these behaviours are for effective HR professionals working in the UK”</w:t>
            </w:r>
          </w:hyperlink>
          <w:r>
            <w:rPr>
              <w:rFonts w:ascii="Times New Roman" w:eastAsia="Times New Roman" w:hAnsi="Times New Roman" w:cs="Times New Roman"/>
              <w:color w:val="000000"/>
              <w:sz w:val="24"/>
              <w:szCs w:val="24"/>
            </w:rPr>
            <w:tab/>
          </w:r>
          <w:r>
            <w:fldChar w:fldCharType="begin"/>
          </w:r>
          <w:r>
            <w:instrText xml:space="preserve"> HYPERLINK \l "_heading=h.2et92p0" </w:instrText>
          </w:r>
          <w:r>
            <w:fldChar w:fldCharType="separate"/>
          </w:r>
          <w:r>
            <w:rPr>
              <w:rFonts w:ascii="Times New Roman" w:eastAsia="Times New Roman" w:hAnsi="Times New Roman" w:cs="Times New Roman"/>
              <w:color w:val="000000"/>
              <w:sz w:val="24"/>
              <w:szCs w:val="24"/>
            </w:rPr>
            <w:t>4</w:t>
          </w:r>
        </w:p>
        <w:p w14:paraId="7A38E853" w14:textId="77777777" w:rsidR="00642679" w:rsidRDefault="00EC060C">
          <w:pPr>
            <w:pBdr>
              <w:top w:val="nil"/>
              <w:left w:val="nil"/>
              <w:bottom w:val="nil"/>
              <w:right w:val="nil"/>
              <w:between w:val="nil"/>
            </w:pBdr>
            <w:tabs>
              <w:tab w:val="right" w:pos="9025"/>
            </w:tabs>
            <w:spacing w:before="60" w:line="360" w:lineRule="auto"/>
            <w:ind w:left="360"/>
            <w:jc w:val="both"/>
            <w:rPr>
              <w:rFonts w:ascii="Times New Roman" w:eastAsia="Times New Roman" w:hAnsi="Times New Roman" w:cs="Times New Roman"/>
              <w:color w:val="000000"/>
              <w:sz w:val="24"/>
              <w:szCs w:val="24"/>
            </w:rPr>
          </w:pPr>
          <w:r>
            <w:fldChar w:fldCharType="end"/>
          </w:r>
          <w:hyperlink w:anchor="_heading=h.tyjcwt">
            <w:r>
              <w:rPr>
                <w:rFonts w:ascii="Times New Roman" w:eastAsia="Times New Roman" w:hAnsi="Times New Roman" w:cs="Times New Roman"/>
                <w:color w:val="000000"/>
                <w:sz w:val="24"/>
                <w:szCs w:val="24"/>
              </w:rPr>
              <w:t>“Explain to what extent that this map could be applied to HR professionals working on a global scale regardless of sectors and sizes of organisations”</w:t>
            </w:r>
          </w:hyperlink>
          <w:r>
            <w:rPr>
              <w:rFonts w:ascii="Times New Roman" w:eastAsia="Times New Roman" w:hAnsi="Times New Roman" w:cs="Times New Roman"/>
              <w:color w:val="000000"/>
              <w:sz w:val="24"/>
              <w:szCs w:val="24"/>
            </w:rPr>
            <w:tab/>
          </w:r>
          <w:r>
            <w:fldChar w:fldCharType="begin"/>
          </w:r>
          <w:r>
            <w:instrText xml:space="preserve"> HYPERLINK \l "_heading=h.tyjcwt" </w:instrText>
          </w:r>
          <w:r>
            <w:fldChar w:fldCharType="separate"/>
          </w:r>
          <w:r>
            <w:rPr>
              <w:rFonts w:ascii="Times New Roman" w:eastAsia="Times New Roman" w:hAnsi="Times New Roman" w:cs="Times New Roman"/>
              <w:color w:val="000000"/>
              <w:sz w:val="24"/>
              <w:szCs w:val="24"/>
            </w:rPr>
            <w:t>6</w:t>
          </w:r>
        </w:p>
        <w:p w14:paraId="7435AD90" w14:textId="77777777" w:rsidR="00642679" w:rsidRDefault="00EC060C">
          <w:pPr>
            <w:pBdr>
              <w:top w:val="nil"/>
              <w:left w:val="nil"/>
              <w:bottom w:val="nil"/>
              <w:right w:val="nil"/>
              <w:between w:val="nil"/>
            </w:pBdr>
            <w:tabs>
              <w:tab w:val="right" w:pos="9025"/>
            </w:tabs>
            <w:spacing w:before="200" w:line="360" w:lineRule="auto"/>
            <w:jc w:val="both"/>
            <w:rPr>
              <w:rFonts w:ascii="Times New Roman" w:eastAsia="Times New Roman" w:hAnsi="Times New Roman" w:cs="Times New Roman"/>
              <w:color w:val="000000"/>
              <w:sz w:val="24"/>
              <w:szCs w:val="24"/>
            </w:rPr>
          </w:pPr>
          <w:r>
            <w:fldChar w:fldCharType="end"/>
          </w:r>
          <w:hyperlink w:anchor="_heading=h.3dy6vkm">
            <w:r>
              <w:rPr>
                <w:rFonts w:ascii="Times New Roman" w:eastAsia="Times New Roman" w:hAnsi="Times New Roman" w:cs="Times New Roman"/>
                <w:color w:val="000000"/>
                <w:sz w:val="24"/>
                <w:szCs w:val="24"/>
              </w:rPr>
              <w:t>PART 2</w:t>
            </w:r>
          </w:hyperlink>
          <w:r>
            <w:rPr>
              <w:rFonts w:ascii="Times New Roman" w:eastAsia="Times New Roman" w:hAnsi="Times New Roman" w:cs="Times New Roman"/>
              <w:color w:val="000000"/>
              <w:sz w:val="24"/>
              <w:szCs w:val="24"/>
            </w:rPr>
            <w:tab/>
          </w:r>
          <w:r>
            <w:fldChar w:fldCharType="begin"/>
          </w:r>
          <w:r>
            <w:instrText xml:space="preserve"> HYPERLINK \l "_heading=h.3dy6vkm" </w:instrText>
          </w:r>
          <w:r>
            <w:fldChar w:fldCharType="separate"/>
          </w:r>
          <w:r>
            <w:rPr>
              <w:rFonts w:ascii="Times New Roman" w:eastAsia="Times New Roman" w:hAnsi="Times New Roman" w:cs="Times New Roman"/>
              <w:color w:val="000000"/>
              <w:sz w:val="24"/>
              <w:szCs w:val="24"/>
            </w:rPr>
            <w:t>8</w:t>
          </w:r>
        </w:p>
        <w:p w14:paraId="4A505F6E" w14:textId="77777777" w:rsidR="00642679" w:rsidRDefault="00EC060C">
          <w:pPr>
            <w:pBdr>
              <w:top w:val="nil"/>
              <w:left w:val="nil"/>
              <w:bottom w:val="nil"/>
              <w:right w:val="nil"/>
              <w:between w:val="nil"/>
            </w:pBdr>
            <w:tabs>
              <w:tab w:val="right" w:pos="9025"/>
            </w:tabs>
            <w:spacing w:before="60" w:line="360" w:lineRule="auto"/>
            <w:ind w:left="360"/>
            <w:jc w:val="both"/>
            <w:rPr>
              <w:rFonts w:ascii="Times New Roman" w:eastAsia="Times New Roman" w:hAnsi="Times New Roman" w:cs="Times New Roman"/>
              <w:color w:val="000000"/>
              <w:sz w:val="24"/>
              <w:szCs w:val="24"/>
            </w:rPr>
          </w:pPr>
          <w:r>
            <w:fldChar w:fldCharType="end"/>
          </w:r>
          <w:hyperlink w:anchor="_heading=h.1t3h5sf">
            <w:r>
              <w:rPr>
                <w:rFonts w:ascii="Times New Roman" w:eastAsia="Times New Roman" w:hAnsi="Times New Roman" w:cs="Times New Roman"/>
                <w:color w:val="000000"/>
                <w:sz w:val="24"/>
                <w:szCs w:val="24"/>
              </w:rPr>
              <w:t>“Explain why do public sector in the UK is facing skills shortages despite the high</w:t>
            </w:r>
          </w:hyperlink>
          <w:r>
            <w:rPr>
              <w:rFonts w:ascii="Times New Roman" w:eastAsia="Times New Roman" w:hAnsi="Times New Roman" w:cs="Times New Roman"/>
              <w:color w:val="000000"/>
              <w:sz w:val="24"/>
              <w:szCs w:val="24"/>
            </w:rPr>
            <w:tab/>
          </w:r>
          <w:r>
            <w:fldChar w:fldCharType="begin"/>
          </w:r>
          <w:r>
            <w:instrText xml:space="preserve"> HYPERLINK \l "_heading=h.1t3h5sf" </w:instrText>
          </w:r>
          <w:r>
            <w:fldChar w:fldCharType="separate"/>
          </w:r>
          <w:r>
            <w:rPr>
              <w:rFonts w:ascii="Times New Roman" w:eastAsia="Times New Roman" w:hAnsi="Times New Roman" w:cs="Times New Roman"/>
              <w:color w:val="000000"/>
              <w:sz w:val="24"/>
              <w:szCs w:val="24"/>
            </w:rPr>
            <w:t>8</w:t>
          </w:r>
        </w:p>
        <w:p w14:paraId="0869CB04" w14:textId="77777777" w:rsidR="00642679" w:rsidRDefault="00EC060C">
          <w:pPr>
            <w:pBdr>
              <w:top w:val="nil"/>
              <w:left w:val="nil"/>
              <w:bottom w:val="nil"/>
              <w:right w:val="nil"/>
              <w:between w:val="nil"/>
            </w:pBdr>
            <w:tabs>
              <w:tab w:val="right" w:pos="9025"/>
            </w:tabs>
            <w:spacing w:before="60" w:line="360" w:lineRule="auto"/>
            <w:ind w:left="360"/>
            <w:jc w:val="both"/>
            <w:rPr>
              <w:rFonts w:ascii="Times New Roman" w:eastAsia="Times New Roman" w:hAnsi="Times New Roman" w:cs="Times New Roman"/>
              <w:color w:val="000000"/>
              <w:sz w:val="24"/>
              <w:szCs w:val="24"/>
            </w:rPr>
          </w:pPr>
          <w:r>
            <w:fldChar w:fldCharType="end"/>
          </w:r>
          <w:hyperlink w:anchor="_heading=h.4d34og8">
            <w:r>
              <w:rPr>
                <w:rFonts w:ascii="Times New Roman" w:eastAsia="Times New Roman" w:hAnsi="Times New Roman" w:cs="Times New Roman"/>
                <w:color w:val="000000"/>
                <w:sz w:val="24"/>
                <w:szCs w:val="24"/>
              </w:rPr>
              <w:t>“Identify and discuss long-term labour market developments to address the skills shortages in healthcare sector professions in the UK”</w:t>
            </w:r>
          </w:hyperlink>
          <w:r>
            <w:rPr>
              <w:rFonts w:ascii="Times New Roman" w:eastAsia="Times New Roman" w:hAnsi="Times New Roman" w:cs="Times New Roman"/>
              <w:color w:val="000000"/>
              <w:sz w:val="24"/>
              <w:szCs w:val="24"/>
            </w:rPr>
            <w:tab/>
          </w:r>
          <w:r>
            <w:fldChar w:fldCharType="begin"/>
          </w:r>
          <w:r>
            <w:instrText xml:space="preserve"> HYPERLINK \l "_heading=h.4d34og8" </w:instrText>
          </w:r>
          <w:r>
            <w:fldChar w:fldCharType="separate"/>
          </w:r>
          <w:r>
            <w:rPr>
              <w:rFonts w:ascii="Times New Roman" w:eastAsia="Times New Roman" w:hAnsi="Times New Roman" w:cs="Times New Roman"/>
              <w:color w:val="000000"/>
              <w:sz w:val="24"/>
              <w:szCs w:val="24"/>
            </w:rPr>
            <w:t>9</w:t>
          </w:r>
        </w:p>
        <w:p w14:paraId="5D9E19F0" w14:textId="77777777" w:rsidR="00642679" w:rsidRDefault="00EC060C">
          <w:pPr>
            <w:pBdr>
              <w:top w:val="nil"/>
              <w:left w:val="nil"/>
              <w:bottom w:val="nil"/>
              <w:right w:val="nil"/>
              <w:between w:val="nil"/>
            </w:pBdr>
            <w:tabs>
              <w:tab w:val="right" w:pos="9025"/>
            </w:tabs>
            <w:spacing w:before="200" w:after="80" w:line="360" w:lineRule="auto"/>
            <w:jc w:val="both"/>
            <w:rPr>
              <w:rFonts w:ascii="Times New Roman" w:eastAsia="Times New Roman" w:hAnsi="Times New Roman" w:cs="Times New Roman"/>
              <w:color w:val="000000"/>
              <w:sz w:val="24"/>
              <w:szCs w:val="24"/>
            </w:rPr>
          </w:pPr>
          <w:r>
            <w:fldChar w:fldCharType="end"/>
          </w:r>
          <w:hyperlink w:anchor="_heading=h.2s8eyo1">
            <w:r>
              <w:rPr>
                <w:rFonts w:ascii="Times New Roman" w:eastAsia="Times New Roman" w:hAnsi="Times New Roman" w:cs="Times New Roman"/>
                <w:color w:val="000000"/>
                <w:sz w:val="24"/>
                <w:szCs w:val="24"/>
              </w:rPr>
              <w:t>Conclusion</w:t>
            </w:r>
          </w:hyperlink>
          <w:r>
            <w:rPr>
              <w:rFonts w:ascii="Times New Roman" w:eastAsia="Times New Roman" w:hAnsi="Times New Roman" w:cs="Times New Roman"/>
              <w:color w:val="000000"/>
              <w:sz w:val="24"/>
              <w:szCs w:val="24"/>
            </w:rPr>
            <w:tab/>
          </w:r>
          <w:r>
            <w:fldChar w:fldCharType="begin"/>
          </w:r>
          <w:r>
            <w:instrText xml:space="preserve"> PAGEREF _heading=h.2s8eyo1 \h </w:instrText>
          </w:r>
          <w:r>
            <w:fldChar w:fldCharType="separate"/>
          </w:r>
          <w:r>
            <w:rPr>
              <w:rFonts w:ascii="Times New Roman" w:eastAsia="Times New Roman" w:hAnsi="Times New Roman" w:cs="Times New Roman"/>
              <w:color w:val="000000"/>
              <w:sz w:val="24"/>
              <w:szCs w:val="24"/>
            </w:rPr>
            <w:t>10</w:t>
          </w:r>
          <w:r>
            <w:fldChar w:fldCharType="end"/>
          </w:r>
          <w:r>
            <w:fldChar w:fldCharType="end"/>
          </w:r>
        </w:p>
      </w:sdtContent>
    </w:sdt>
    <w:p w14:paraId="155602F4" w14:textId="77777777" w:rsidR="00642679" w:rsidRDefault="0064267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1FBBFA4C" w14:textId="77777777" w:rsidR="00642679" w:rsidRDefault="0064267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97DFD2B" w14:textId="77777777" w:rsidR="00642679" w:rsidRDefault="0064267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41662001" w14:textId="77777777" w:rsidR="00642679" w:rsidRDefault="00EC060C">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br w:type="page"/>
      </w:r>
    </w:p>
    <w:p w14:paraId="05E6A7D9" w14:textId="77777777" w:rsidR="00642679" w:rsidRDefault="00EC060C">
      <w:pPr>
        <w:pStyle w:val="Heading1"/>
      </w:pPr>
      <w:bookmarkStart w:id="2" w:name="_heading=h.1fob9te" w:colFirst="0" w:colLast="0"/>
      <w:bookmarkEnd w:id="2"/>
      <w:r>
        <w:lastRenderedPageBreak/>
        <w:t>Introduction</w:t>
      </w:r>
    </w:p>
    <w:p w14:paraId="7CC1EF5E" w14:textId="77777777" w:rsidR="00642679" w:rsidRDefault="00EC060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Managing people is one of the utmost roles and responsibilities of HR where the HR professional is required to manage employees while fostering professionalism. The following report is divided into two parts where the part I talks about the importance of core HR behaviours in accordance with CIPD profession map and discusses the application of map at global level. In part 2 the report explains </w:t>
      </w:r>
      <w:r>
        <w:rPr>
          <w:rFonts w:ascii="Times New Roman" w:eastAsia="Times New Roman" w:hAnsi="Times New Roman" w:cs="Times New Roman"/>
          <w:sz w:val="24"/>
          <w:szCs w:val="24"/>
        </w:rPr>
        <w:t xml:space="preserve">the reason </w:t>
      </w:r>
      <w:proofErr w:type="gramStart"/>
      <w:r>
        <w:rPr>
          <w:rFonts w:ascii="Times New Roman" w:eastAsia="Times New Roman" w:hAnsi="Times New Roman" w:cs="Times New Roman"/>
          <w:sz w:val="24"/>
          <w:szCs w:val="24"/>
        </w:rPr>
        <w:t xml:space="preserve">for </w:t>
      </w:r>
      <w:r>
        <w:rPr>
          <w:rFonts w:ascii="Times New Roman" w:eastAsia="Times New Roman" w:hAnsi="Times New Roman" w:cs="Times New Roman"/>
          <w:color w:val="000000"/>
          <w:sz w:val="24"/>
          <w:szCs w:val="24"/>
        </w:rPr>
        <w:t xml:space="preserve"> facing</w:t>
      </w:r>
      <w:proofErr w:type="gramEnd"/>
      <w:r>
        <w:rPr>
          <w:rFonts w:ascii="Times New Roman" w:eastAsia="Times New Roman" w:hAnsi="Times New Roman" w:cs="Times New Roman"/>
          <w:color w:val="000000"/>
          <w:sz w:val="24"/>
          <w:szCs w:val="24"/>
        </w:rPr>
        <w:t xml:space="preserve"> s</w:t>
      </w:r>
      <w:r>
        <w:rPr>
          <w:rFonts w:ascii="Times New Roman" w:eastAsia="Times New Roman" w:hAnsi="Times New Roman" w:cs="Times New Roman"/>
          <w:sz w:val="24"/>
          <w:szCs w:val="24"/>
        </w:rPr>
        <w:t xml:space="preserve">kill </w:t>
      </w:r>
      <w:r>
        <w:rPr>
          <w:rFonts w:ascii="Times New Roman" w:eastAsia="Times New Roman" w:hAnsi="Times New Roman" w:cs="Times New Roman"/>
          <w:color w:val="000000"/>
          <w:sz w:val="24"/>
          <w:szCs w:val="24"/>
        </w:rPr>
        <w:t>shortages</w:t>
      </w:r>
      <w:r>
        <w:rPr>
          <w:rFonts w:ascii="Times New Roman" w:eastAsia="Times New Roman" w:hAnsi="Times New Roman" w:cs="Times New Roman"/>
          <w:sz w:val="24"/>
          <w:szCs w:val="24"/>
        </w:rPr>
        <w:t xml:space="preserve"> in the public sector of UK and furthermore identifies the labour developments to </w:t>
      </w:r>
      <w:proofErr w:type="spellStart"/>
      <w:r>
        <w:rPr>
          <w:rFonts w:ascii="Times New Roman" w:eastAsia="Times New Roman" w:hAnsi="Times New Roman" w:cs="Times New Roman"/>
          <w:sz w:val="24"/>
          <w:szCs w:val="24"/>
        </w:rPr>
        <w:t>to</w:t>
      </w:r>
      <w:proofErr w:type="spellEnd"/>
      <w:r>
        <w:rPr>
          <w:rFonts w:ascii="Times New Roman" w:eastAsia="Times New Roman" w:hAnsi="Times New Roman" w:cs="Times New Roman"/>
          <w:sz w:val="24"/>
          <w:szCs w:val="24"/>
        </w:rPr>
        <w:t xml:space="preserve"> mitigate the risk shortages. </w:t>
      </w:r>
    </w:p>
    <w:p w14:paraId="3708EA8D" w14:textId="77777777" w:rsidR="00642679" w:rsidRDefault="00642679">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6C1AF15F" w14:textId="77777777" w:rsidR="00642679" w:rsidRDefault="00642679">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60AAB4A8" w14:textId="77777777" w:rsidR="00642679" w:rsidRDefault="00EC060C">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br w:type="page"/>
      </w:r>
    </w:p>
    <w:p w14:paraId="0FE187A5" w14:textId="77777777" w:rsidR="00642679" w:rsidRDefault="00EC060C">
      <w:pPr>
        <w:pStyle w:val="Heading1"/>
      </w:pPr>
      <w:bookmarkStart w:id="3" w:name="_heading=h.3znysh7" w:colFirst="0" w:colLast="0"/>
      <w:bookmarkEnd w:id="3"/>
      <w:r>
        <w:lastRenderedPageBreak/>
        <w:t>PART 1</w:t>
      </w:r>
    </w:p>
    <w:p w14:paraId="5A1D8D05" w14:textId="77777777" w:rsidR="00642679" w:rsidRDefault="00EC060C">
      <w:pPr>
        <w:pStyle w:val="Heading2"/>
      </w:pPr>
      <w:bookmarkStart w:id="4" w:name="_heading=h.2et92p0" w:colFirst="0" w:colLast="0"/>
      <w:bookmarkEnd w:id="4"/>
      <w:r>
        <w:t xml:space="preserve">“Explain how important these behaviours are for effective HR professionals working in the </w:t>
      </w:r>
      <w:proofErr w:type="gramStart"/>
      <w:r>
        <w:t>UK”</w:t>
      </w:r>
      <w:proofErr w:type="gramEnd"/>
    </w:p>
    <w:p w14:paraId="3AB7EEFB" w14:textId="77777777" w:rsidR="00642679" w:rsidRDefault="00EC060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HR behaviours are the utmost characteristics traits of HR professionals that determine their effective functioning of roles and responsibilities. It is the actions of HR professionals that they possess and use it in every potential functional area. However, according to the CIPD professional map there are a set of HR behaviours which act as guidance to those working as a HR profession. The map suggests that it is important for the HR professionals to function in accordance with the HR professionals. The world of HR industry is exploring to improve the working lives of organisations and in challenging situations in which the set core behaviours act as guidance to the HR professionals. Upon these, core behaviours come into existence which outlines the effective HR professional in an uncertain professional world. The core behaviours in the CIPD professional map has been outlined through academic research and from feedback from industry professionals </w:t>
      </w:r>
    </w:p>
    <w:p w14:paraId="3D57D7D2" w14:textId="77777777" w:rsidR="00642679" w:rsidRDefault="00EC060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There are eight core behaviours which have been outlined by the CIPD offering the professions with a strong foundation for effective functioning of the professions. The map outlines the eight core behaviours which empowers the HR to create value and determines the professionalism of the HR (CIPD, 2022). Behaviours are very important for the effective HR professionals as it is through the behaviours of HR professionals the organisation success depends as well as the HR understand the </w:t>
      </w:r>
      <w:proofErr w:type="spellStart"/>
      <w:r>
        <w:rPr>
          <w:rFonts w:ascii="Times New Roman" w:eastAsia="Times New Roman" w:hAnsi="Times New Roman" w:cs="Times New Roman"/>
          <w:color w:val="000000"/>
          <w:sz w:val="24"/>
          <w:szCs w:val="24"/>
        </w:rPr>
        <w:t>criterias</w:t>
      </w:r>
      <w:proofErr w:type="spellEnd"/>
      <w:r>
        <w:rPr>
          <w:rFonts w:ascii="Times New Roman" w:eastAsia="Times New Roman" w:hAnsi="Times New Roman" w:cs="Times New Roman"/>
          <w:color w:val="000000"/>
          <w:sz w:val="24"/>
          <w:szCs w:val="24"/>
        </w:rPr>
        <w:t xml:space="preserve"> for the effective functioning. Ethical practice is one of the core HR behaviours which suggests that ethics in HR ensures that with the structures like learning and development (L&amp;D) and retention efforts places the organisation in a good position where HR follows the basics ethics. It is important because it suggests that HR are ethically responsible for promoting and encouraging fairness and employees to reach their potential manner. Professional courage and influence, one of the behaviours that is about having courage to speak up during the times of decision making and is also regarded as the critical behaviours for a HR professional. This is so because it is important for the HR to act in a professional way while having courage to stand up and practise with moral courage. Valuing people as the behaviour of HR says that HR are required to value employees which would help in the retention of employees which all together is effective for the HR professionals working in the UK. Through fostering this behaviour of HR are required to empathise with people and lead them towards progress. All the core behaviours revolve around the set of behaviours which </w:t>
      </w:r>
      <w:r>
        <w:rPr>
          <w:rFonts w:ascii="Times New Roman" w:eastAsia="Times New Roman" w:hAnsi="Times New Roman" w:cs="Times New Roman"/>
          <w:color w:val="000000"/>
          <w:sz w:val="24"/>
          <w:szCs w:val="24"/>
        </w:rPr>
        <w:lastRenderedPageBreak/>
        <w:t xml:space="preserve">determine the effective working of HR professionals in the UK. Working inclusively, Commercial drive, Passion for learning, Insights focussed, Situational decision </w:t>
      </w:r>
      <w:proofErr w:type="gramStart"/>
      <w:r>
        <w:rPr>
          <w:rFonts w:ascii="Times New Roman" w:eastAsia="Times New Roman" w:hAnsi="Times New Roman" w:cs="Times New Roman"/>
          <w:color w:val="000000"/>
          <w:sz w:val="24"/>
          <w:szCs w:val="24"/>
        </w:rPr>
        <w:t>making</w:t>
      </w:r>
      <w:proofErr w:type="gramEnd"/>
      <w:r>
        <w:rPr>
          <w:rFonts w:ascii="Times New Roman" w:eastAsia="Times New Roman" w:hAnsi="Times New Roman" w:cs="Times New Roman"/>
          <w:color w:val="000000"/>
          <w:sz w:val="24"/>
          <w:szCs w:val="24"/>
        </w:rPr>
        <w:t xml:space="preserve"> and the above stated core behaviours of HR drives the HR professionals to follow and work accordingly while evoking the sense of these behaviours while working in the UK (</w:t>
      </w:r>
      <w:r>
        <w:rPr>
          <w:rFonts w:ascii="Times New Roman" w:eastAsia="Times New Roman" w:hAnsi="Times New Roman" w:cs="Times New Roman"/>
          <w:color w:val="222222"/>
          <w:sz w:val="24"/>
          <w:szCs w:val="24"/>
          <w:highlight w:val="white"/>
        </w:rPr>
        <w:t xml:space="preserve">SMITH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2022). </w:t>
      </w:r>
      <w:r>
        <w:rPr>
          <w:rFonts w:ascii="Times New Roman" w:eastAsia="Times New Roman" w:hAnsi="Times New Roman" w:cs="Times New Roman"/>
          <w:color w:val="000000"/>
          <w:sz w:val="24"/>
          <w:szCs w:val="24"/>
        </w:rPr>
        <w:t xml:space="preserve">Hence, all the core behaviours as developed by CIPD profession map are important because all these behaviours must be considered by the HR </w:t>
      </w:r>
      <w:proofErr w:type="gramStart"/>
      <w:r>
        <w:rPr>
          <w:rFonts w:ascii="Times New Roman" w:eastAsia="Times New Roman" w:hAnsi="Times New Roman" w:cs="Times New Roman"/>
          <w:color w:val="000000"/>
          <w:sz w:val="24"/>
          <w:szCs w:val="24"/>
        </w:rPr>
        <w:t>in order to</w:t>
      </w:r>
      <w:proofErr w:type="gramEnd"/>
      <w:r>
        <w:rPr>
          <w:rFonts w:ascii="Times New Roman" w:eastAsia="Times New Roman" w:hAnsi="Times New Roman" w:cs="Times New Roman"/>
          <w:color w:val="000000"/>
          <w:sz w:val="24"/>
          <w:szCs w:val="24"/>
        </w:rPr>
        <w:t xml:space="preserve"> work effectively in the UK. </w:t>
      </w:r>
    </w:p>
    <w:p w14:paraId="6DFF5573" w14:textId="77777777" w:rsidR="00642679" w:rsidRDefault="0064267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777E0586" w14:textId="77777777" w:rsidR="00642679" w:rsidRDefault="00EC060C">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lang w:val="en-US"/>
        </w:rPr>
        <w:drawing>
          <wp:inline distT="114300" distB="114300" distL="114300" distR="114300" wp14:anchorId="1FB02476" wp14:editId="43738FBE">
            <wp:extent cx="3368513" cy="17049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368513" cy="1704975"/>
                    </a:xfrm>
                    <a:prstGeom prst="rect">
                      <a:avLst/>
                    </a:prstGeom>
                    <a:ln/>
                  </pic:spPr>
                </pic:pic>
              </a:graphicData>
            </a:graphic>
          </wp:inline>
        </w:drawing>
      </w:r>
    </w:p>
    <w:p w14:paraId="38A6E37C" w14:textId="77777777" w:rsidR="00642679" w:rsidRDefault="0064267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7571E4FC" w14:textId="77777777" w:rsidR="00642679" w:rsidRDefault="00EC060C">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 1 (CIPD Profession Map)</w:t>
      </w:r>
    </w:p>
    <w:p w14:paraId="2D6A88B1" w14:textId="77777777" w:rsidR="00642679" w:rsidRDefault="00EC060C">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Source (CIPD, 2022)</w:t>
      </w:r>
    </w:p>
    <w:p w14:paraId="6B0AAC90" w14:textId="77777777" w:rsidR="00642679" w:rsidRDefault="00EC060C">
      <w:pPr>
        <w:pStyle w:val="Heading2"/>
      </w:pPr>
      <w:bookmarkStart w:id="5" w:name="_heading=h.tyjcwt" w:colFirst="0" w:colLast="0"/>
      <w:bookmarkEnd w:id="5"/>
      <w:r>
        <w:t xml:space="preserve">“Explain to what extent that this map could be applied to HR professionals working on a global scale regardless of sectors and sizes of </w:t>
      </w:r>
      <w:proofErr w:type="gramStart"/>
      <w:r>
        <w:t>organisations”</w:t>
      </w:r>
      <w:proofErr w:type="gramEnd"/>
    </w:p>
    <w:p w14:paraId="138B0E58" w14:textId="77777777" w:rsidR="00642679" w:rsidRDefault="00EC060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CIPD profession map is a concept where it has a set of standards which act as a guidance to those who work in the HR industry which always are developing and improving in the world of work. The map sets the international benchmark for the people profession where the principles and guidelines developed in the map are and can be applied to any HR professionals irrespective of size of the organisations. This is so because the guidelines are meant for every HR professional which are non-discriminatory and non-racists where it is used by every HR professional </w:t>
      </w:r>
      <w:proofErr w:type="gramStart"/>
      <w:r>
        <w:rPr>
          <w:rFonts w:ascii="Times New Roman" w:eastAsia="Times New Roman" w:hAnsi="Times New Roman" w:cs="Times New Roman"/>
          <w:color w:val="000000"/>
          <w:sz w:val="24"/>
          <w:szCs w:val="24"/>
        </w:rPr>
        <w:t>in order to</w:t>
      </w:r>
      <w:proofErr w:type="gramEnd"/>
      <w:r>
        <w:rPr>
          <w:rFonts w:ascii="Times New Roman" w:eastAsia="Times New Roman" w:hAnsi="Times New Roman" w:cs="Times New Roman"/>
          <w:color w:val="000000"/>
          <w:sz w:val="24"/>
          <w:szCs w:val="24"/>
        </w:rPr>
        <w:t xml:space="preserve"> make decisions, act in a professional way, perform effectively and progress in a career.  The map can be used to a larger extent where it can be applied or fostering in every organisation for HR professionals as it is through the guidelines set the HR professionals </w:t>
      </w:r>
      <w:proofErr w:type="gramStart"/>
      <w:r>
        <w:rPr>
          <w:rFonts w:ascii="Times New Roman" w:eastAsia="Times New Roman" w:hAnsi="Times New Roman" w:cs="Times New Roman"/>
          <w:color w:val="000000"/>
          <w:sz w:val="24"/>
          <w:szCs w:val="24"/>
        </w:rPr>
        <w:t>have the ability to</w:t>
      </w:r>
      <w:proofErr w:type="gramEnd"/>
      <w:r>
        <w:rPr>
          <w:rFonts w:ascii="Times New Roman" w:eastAsia="Times New Roman" w:hAnsi="Times New Roman" w:cs="Times New Roman"/>
          <w:color w:val="000000"/>
          <w:sz w:val="24"/>
          <w:szCs w:val="24"/>
        </w:rPr>
        <w:t xml:space="preserve"> function effectively and maintain professionalism within the organisation (</w:t>
      </w:r>
      <w:r>
        <w:rPr>
          <w:rFonts w:ascii="Times New Roman" w:eastAsia="Times New Roman" w:hAnsi="Times New Roman" w:cs="Times New Roman"/>
          <w:color w:val="000000"/>
          <w:sz w:val="24"/>
          <w:szCs w:val="24"/>
          <w:highlight w:val="white"/>
        </w:rPr>
        <w:t xml:space="preserve">Rees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xml:space="preserve"> 2022). </w:t>
      </w:r>
      <w:r>
        <w:rPr>
          <w:rFonts w:ascii="Times New Roman" w:eastAsia="Times New Roman" w:hAnsi="Times New Roman" w:cs="Times New Roman"/>
          <w:color w:val="000000"/>
          <w:sz w:val="24"/>
          <w:szCs w:val="24"/>
        </w:rPr>
        <w:t xml:space="preserve">Since the primary objective of CIPD map is to determine what's best for HR professionals which helps in the effectiveness of HR professionals as well </w:t>
      </w:r>
      <w:r>
        <w:rPr>
          <w:rFonts w:ascii="Times New Roman" w:eastAsia="Times New Roman" w:hAnsi="Times New Roman" w:cs="Times New Roman"/>
          <w:color w:val="000000"/>
          <w:sz w:val="24"/>
          <w:szCs w:val="24"/>
        </w:rPr>
        <w:lastRenderedPageBreak/>
        <w:t xml:space="preserve">as of the organisation. However, the map can be used at a global scale by HR professionals which act as a guidance for the HR while leading them towards career development.  </w:t>
      </w:r>
    </w:p>
    <w:p w14:paraId="58B20D86" w14:textId="77777777" w:rsidR="00642679" w:rsidRDefault="00EC060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It is said that majority of HR professionals around the world have that uncertainty in their HR behaviours, maintaining professionalism where they often tend to work or function without knowing the best principles that are required for the effective functioning of the HR professionals which drives them to make poor decisions making and in poor performance of the HR`s professional. Thus, to combat these kinds of uncertain situations CIPD profession map has been developed which is revamped for the 2020 and is applicable for all the HR professionals for all range of HR professionals and organisations across the world (</w:t>
      </w:r>
      <w:r>
        <w:rPr>
          <w:rFonts w:ascii="Times New Roman" w:eastAsia="Times New Roman" w:hAnsi="Times New Roman" w:cs="Times New Roman"/>
          <w:color w:val="222222"/>
          <w:sz w:val="24"/>
          <w:szCs w:val="24"/>
          <w:highlight w:val="white"/>
        </w:rPr>
        <w:t>Gold</w:t>
      </w:r>
      <w:r>
        <w:rPr>
          <w:rFonts w:ascii="Times New Roman" w:eastAsia="Times New Roman" w:hAnsi="Times New Roman" w:cs="Times New Roman"/>
          <w:i/>
          <w:color w:val="222222"/>
          <w:sz w:val="24"/>
          <w:szCs w:val="24"/>
          <w:highlight w:val="white"/>
        </w:rPr>
        <w:t xml:space="preserve"> et al., </w:t>
      </w:r>
      <w:r>
        <w:rPr>
          <w:rFonts w:ascii="Times New Roman" w:eastAsia="Times New Roman" w:hAnsi="Times New Roman" w:cs="Times New Roman"/>
          <w:color w:val="222222"/>
          <w:sz w:val="24"/>
          <w:szCs w:val="24"/>
          <w:highlight w:val="white"/>
        </w:rPr>
        <w:t xml:space="preserve">2022). </w:t>
      </w:r>
      <w:r>
        <w:rPr>
          <w:rFonts w:ascii="Times New Roman" w:eastAsia="Times New Roman" w:hAnsi="Times New Roman" w:cs="Times New Roman"/>
          <w:color w:val="000000"/>
          <w:sz w:val="24"/>
          <w:szCs w:val="24"/>
        </w:rPr>
        <w:t xml:space="preserve">HR professionals from </w:t>
      </w:r>
      <w:proofErr w:type="gramStart"/>
      <w:r>
        <w:rPr>
          <w:rFonts w:ascii="Times New Roman" w:eastAsia="Times New Roman" w:hAnsi="Times New Roman" w:cs="Times New Roman"/>
          <w:color w:val="000000"/>
          <w:sz w:val="24"/>
          <w:szCs w:val="24"/>
        </w:rPr>
        <w:t>all across</w:t>
      </w:r>
      <w:proofErr w:type="gramEnd"/>
      <w:r>
        <w:rPr>
          <w:rFonts w:ascii="Times New Roman" w:eastAsia="Times New Roman" w:hAnsi="Times New Roman" w:cs="Times New Roman"/>
          <w:color w:val="000000"/>
          <w:sz w:val="24"/>
          <w:szCs w:val="24"/>
        </w:rPr>
        <w:t xml:space="preserve"> the world including the UK irrespective of organisation are required to follow the set of standards which determines the effective functioning of them which consequently leads to progressive organisation. The map does not suggest what should be done and what not but instead guides the HR professional through </w:t>
      </w:r>
      <w:proofErr w:type="gramStart"/>
      <w:r>
        <w:rPr>
          <w:rFonts w:ascii="Times New Roman" w:eastAsia="Times New Roman" w:hAnsi="Times New Roman" w:cs="Times New Roman"/>
          <w:color w:val="000000"/>
          <w:sz w:val="24"/>
          <w:szCs w:val="24"/>
        </w:rPr>
        <w:t>a number of</w:t>
      </w:r>
      <w:proofErr w:type="gramEnd"/>
      <w:r>
        <w:rPr>
          <w:rFonts w:ascii="Times New Roman" w:eastAsia="Times New Roman" w:hAnsi="Times New Roman" w:cs="Times New Roman"/>
          <w:color w:val="000000"/>
          <w:sz w:val="24"/>
          <w:szCs w:val="24"/>
        </w:rPr>
        <w:t xml:space="preserve"> professional values which can lead to better decisions in any uncertain situations. Each value set in the map is applicable for a practical approach where it helps to guide professionals, organisations </w:t>
      </w:r>
      <w:proofErr w:type="gramStart"/>
      <w:r>
        <w:rPr>
          <w:rFonts w:ascii="Times New Roman" w:eastAsia="Times New Roman" w:hAnsi="Times New Roman" w:cs="Times New Roman"/>
          <w:color w:val="000000"/>
          <w:sz w:val="24"/>
          <w:szCs w:val="24"/>
        </w:rPr>
        <w:t>as a whole towards</w:t>
      </w:r>
      <w:proofErr w:type="gramEnd"/>
      <w:r>
        <w:rPr>
          <w:rFonts w:ascii="Times New Roman" w:eastAsia="Times New Roman" w:hAnsi="Times New Roman" w:cs="Times New Roman"/>
          <w:color w:val="000000"/>
          <w:sz w:val="24"/>
          <w:szCs w:val="24"/>
        </w:rPr>
        <w:t xml:space="preserve"> the successful future. The mapped framework allows the HR professional coming from around the world regardless of the scope of organisations that aids them to build a sense of professionalism that is needed to create and develop positive change within the workplace. During the uncertain times where emerging or hired HR professionals tend to work unknowingly while being unwittingly of the standards of HR, thus on those scenarios the map aids them while making them understand about the HR professionals (</w:t>
      </w:r>
      <w:proofErr w:type="spellStart"/>
      <w:r>
        <w:rPr>
          <w:rFonts w:ascii="Times New Roman" w:eastAsia="Times New Roman" w:hAnsi="Times New Roman" w:cs="Times New Roman"/>
          <w:color w:val="222222"/>
          <w:sz w:val="24"/>
          <w:szCs w:val="24"/>
          <w:highlight w:val="white"/>
        </w:rPr>
        <w:t>Ciuk</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2022). </w:t>
      </w:r>
      <w:r>
        <w:rPr>
          <w:rFonts w:ascii="Times New Roman" w:eastAsia="Times New Roman" w:hAnsi="Times New Roman" w:cs="Times New Roman"/>
          <w:color w:val="000000"/>
          <w:sz w:val="24"/>
          <w:szCs w:val="24"/>
        </w:rPr>
        <w:t xml:space="preserve">Hence, it can be said that the map is applicable to every HR professional regardless of the size of organisations around the world.  </w:t>
      </w:r>
    </w:p>
    <w:p w14:paraId="41BDB96D" w14:textId="77777777" w:rsidR="00642679" w:rsidRDefault="00642679">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267F6C15" w14:textId="77777777" w:rsidR="00642679" w:rsidRDefault="0064267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162212C" w14:textId="77777777" w:rsidR="00642679" w:rsidRDefault="00642679">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2C9F49A9" w14:textId="77777777" w:rsidR="00642679" w:rsidRDefault="00642679">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75D9A678" w14:textId="77777777" w:rsidR="00642679" w:rsidRDefault="00642679">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39D43946" w14:textId="77777777" w:rsidR="00642679" w:rsidRDefault="00EC060C">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br w:type="page"/>
      </w:r>
    </w:p>
    <w:p w14:paraId="1DA6156A" w14:textId="77777777" w:rsidR="00642679" w:rsidRDefault="00EC060C">
      <w:pPr>
        <w:pStyle w:val="Heading1"/>
      </w:pPr>
      <w:bookmarkStart w:id="6" w:name="_heading=h.3dy6vkm" w:colFirst="0" w:colLast="0"/>
      <w:bookmarkEnd w:id="6"/>
      <w:r>
        <w:lastRenderedPageBreak/>
        <w:t>PART 2</w:t>
      </w:r>
    </w:p>
    <w:p w14:paraId="079034F7" w14:textId="77777777" w:rsidR="00642679" w:rsidRDefault="00EC060C">
      <w:pPr>
        <w:pStyle w:val="Heading2"/>
      </w:pPr>
      <w:bookmarkStart w:id="7" w:name="_heading=h.1t3h5sf" w:colFirst="0" w:colLast="0"/>
      <w:bookmarkEnd w:id="7"/>
      <w:r>
        <w:t xml:space="preserve">“Explain why </w:t>
      </w:r>
      <w:proofErr w:type="gramStart"/>
      <w:r>
        <w:t>do public sector in the UK</w:t>
      </w:r>
      <w:proofErr w:type="gramEnd"/>
      <w:r>
        <w:t xml:space="preserve"> is facing skills shortages despite the high</w:t>
      </w:r>
    </w:p>
    <w:p w14:paraId="424C96B6" w14:textId="77777777" w:rsidR="00642679" w:rsidRDefault="00EC060C">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Unemployment rate”</w:t>
      </w:r>
    </w:p>
    <w:p w14:paraId="0F3E99B0" w14:textId="77777777" w:rsidR="00642679" w:rsidRDefault="00EC060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United Kingdom has had an employment rate of over 75% in recent years. Despite having such a high employment rate, the UK is facing a certain skill shortage. Over half of the UK businesses are experiencing the shirt of requisite skills.53% of the public sector employers in the UK are confronted with greater difficulties regarding that. The reason behind the skill shortages is </w:t>
      </w:r>
      <w:proofErr w:type="gramStart"/>
      <w:r>
        <w:rPr>
          <w:rFonts w:ascii="Times New Roman" w:eastAsia="Times New Roman" w:hAnsi="Times New Roman" w:cs="Times New Roman"/>
          <w:color w:val="000000"/>
          <w:sz w:val="24"/>
          <w:szCs w:val="24"/>
        </w:rPr>
        <w:t>not a single one</w:t>
      </w:r>
      <w:proofErr w:type="gramEnd"/>
      <w:r>
        <w:rPr>
          <w:rFonts w:ascii="Times New Roman" w:eastAsia="Times New Roman" w:hAnsi="Times New Roman" w:cs="Times New Roman"/>
          <w:color w:val="000000"/>
          <w:sz w:val="24"/>
          <w:szCs w:val="24"/>
        </w:rPr>
        <w:t xml:space="preserve">; rather, there are multiple reasons behind the scarcity of talent in organisations, especially in the public sector organisations in the UK (Brunello and </w:t>
      </w:r>
      <w:proofErr w:type="spellStart"/>
      <w:r>
        <w:rPr>
          <w:rFonts w:ascii="Times New Roman" w:eastAsia="Times New Roman" w:hAnsi="Times New Roman" w:cs="Times New Roman"/>
          <w:color w:val="000000"/>
          <w:sz w:val="24"/>
          <w:szCs w:val="24"/>
        </w:rPr>
        <w:t>Wruuck</w:t>
      </w:r>
      <w:proofErr w:type="spellEnd"/>
      <w:r>
        <w:rPr>
          <w:rFonts w:ascii="Times New Roman" w:eastAsia="Times New Roman" w:hAnsi="Times New Roman" w:cs="Times New Roman"/>
          <w:color w:val="000000"/>
          <w:sz w:val="24"/>
          <w:szCs w:val="24"/>
        </w:rPr>
        <w:t xml:space="preserve">, 2019). </w:t>
      </w:r>
    </w:p>
    <w:p w14:paraId="6F9AB90B" w14:textId="77777777" w:rsidR="00642679" w:rsidRDefault="00EC060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Covid 19 pandemic might be referred to as one of the reasons behind the sudden shortage of skills and talent in the public sector. As the pandemic was sweeping through the entire nation, many the individuals were forced to leave their jobs and </w:t>
      </w:r>
      <w:proofErr w:type="gramStart"/>
      <w:r>
        <w:rPr>
          <w:rFonts w:ascii="Times New Roman" w:eastAsia="Times New Roman" w:hAnsi="Times New Roman" w:cs="Times New Roman"/>
          <w:color w:val="000000"/>
          <w:sz w:val="24"/>
          <w:szCs w:val="24"/>
        </w:rPr>
        <w:t>as a result of</w:t>
      </w:r>
      <w:proofErr w:type="gramEnd"/>
      <w:r>
        <w:rPr>
          <w:rFonts w:ascii="Times New Roman" w:eastAsia="Times New Roman" w:hAnsi="Times New Roman" w:cs="Times New Roman"/>
          <w:color w:val="000000"/>
          <w:sz w:val="24"/>
          <w:szCs w:val="24"/>
        </w:rPr>
        <w:t xml:space="preserve"> this, 1.3 million individuals lost their jobs (Faraj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2021). The sedimentary life of the jobless individuals was stripping them of the necessary skills and knowledge. The layoffs in the public sector also forced some of the employees to change their jobs as well as the industry. Especially the employees who were on contractual jobs and decided not to join the sector gain. Post the pandemic when employers were looking for talented employees, they were not able to fulfil the gaps as per the demands. </w:t>
      </w:r>
    </w:p>
    <w:p w14:paraId="1DB9DF79" w14:textId="77777777" w:rsidR="00642679" w:rsidRDefault="00EC060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Apart from Covid 19 induced pandemic, the ageing workforce in the United Kingdom can be termed as one of the most prominent reasons behind the shortage of skills. The research found that approximately one-fourth of the total employees were over the age of 50 years. With the growing need to upgrade the workforce with the help of new and modern technology, there is a reason to provide them with the appropriate training. Often the talent shortage has a direct link with the lack of proper training and development programs. As line managers and leaders are not prudent enough to lead the workforce in the right direction, they </w:t>
      </w:r>
      <w:proofErr w:type="gramStart"/>
      <w:r>
        <w:rPr>
          <w:rFonts w:ascii="Times New Roman" w:eastAsia="Times New Roman" w:hAnsi="Times New Roman" w:cs="Times New Roman"/>
          <w:color w:val="000000"/>
          <w:sz w:val="24"/>
          <w:szCs w:val="24"/>
        </w:rPr>
        <w:t>have to</w:t>
      </w:r>
      <w:proofErr w:type="gramEnd"/>
      <w:r>
        <w:rPr>
          <w:rFonts w:ascii="Times New Roman" w:eastAsia="Times New Roman" w:hAnsi="Times New Roman" w:cs="Times New Roman"/>
          <w:color w:val="000000"/>
          <w:sz w:val="24"/>
          <w:szCs w:val="24"/>
        </w:rPr>
        <w:t xml:space="preserve"> look for new candidates to fill up the vacant place. On the other hand, the students are spending a higher amount of time on their education or earning high degrees. They are of the opinion that higher education will make them employable in the contemporary world. On top of this, young professionals are more inclined to expand their careers in the private sector. Especially in the public healthcare domain, there is a serious shortage of skilled employees (</w:t>
      </w:r>
      <w:proofErr w:type="spellStart"/>
      <w:r>
        <w:rPr>
          <w:rFonts w:ascii="Times New Roman" w:eastAsia="Times New Roman" w:hAnsi="Times New Roman" w:cs="Times New Roman"/>
          <w:color w:val="000000"/>
          <w:sz w:val="24"/>
          <w:szCs w:val="24"/>
        </w:rPr>
        <w:t>Akomah</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2020). As per the latest news, there is a shortage of almost 12000 medical professionals. As a </w:t>
      </w:r>
      <w:r>
        <w:rPr>
          <w:rFonts w:ascii="Times New Roman" w:eastAsia="Times New Roman" w:hAnsi="Times New Roman" w:cs="Times New Roman"/>
          <w:color w:val="000000"/>
          <w:sz w:val="24"/>
          <w:szCs w:val="24"/>
        </w:rPr>
        <w:lastRenderedPageBreak/>
        <w:t xml:space="preserve">result of this, the quality of treatment in these institutions is suffering to great extent in recent times.  As per the NHS digital statistics around 47000, nursing vacancies could not be filled up due to the lack of requisite skills. After researching extensively on the reason behind such a genuine shortage of doctors and nurses in the NHS, the lack of advanced language skills of overseas nurses has been counted as one of the reasons here (Oliver, 2022). </w:t>
      </w:r>
    </w:p>
    <w:p w14:paraId="7EBEDDD3" w14:textId="77777777" w:rsidR="00642679" w:rsidRDefault="00EC060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Apart from the above-cited reasons, Brexit, the expectations of the employees for an enhanced work-life balance and the poor economic scenario </w:t>
      </w:r>
      <w:proofErr w:type="gramStart"/>
      <w:r>
        <w:rPr>
          <w:rFonts w:ascii="Times New Roman" w:eastAsia="Times New Roman" w:hAnsi="Times New Roman" w:cs="Times New Roman"/>
          <w:color w:val="000000"/>
          <w:sz w:val="24"/>
          <w:szCs w:val="24"/>
        </w:rPr>
        <w:t>is</w:t>
      </w:r>
      <w:proofErr w:type="gramEnd"/>
      <w:r>
        <w:rPr>
          <w:rFonts w:ascii="Times New Roman" w:eastAsia="Times New Roman" w:hAnsi="Times New Roman" w:cs="Times New Roman"/>
          <w:color w:val="000000"/>
          <w:sz w:val="24"/>
          <w:szCs w:val="24"/>
        </w:rPr>
        <w:t xml:space="preserve"> also responsible for the skills shortage in an implicit manner</w:t>
      </w:r>
    </w:p>
    <w:p w14:paraId="7B50E2AE" w14:textId="77777777" w:rsidR="00642679" w:rsidRDefault="00EC060C">
      <w:pPr>
        <w:pStyle w:val="Heading2"/>
      </w:pPr>
      <w:bookmarkStart w:id="8" w:name="_heading=h.4d34og8" w:colFirst="0" w:colLast="0"/>
      <w:bookmarkEnd w:id="8"/>
      <w:r>
        <w:t xml:space="preserve">“Identify and discuss long-term labour market developments to address the skills shortages in healthcare sector professions in the </w:t>
      </w:r>
      <w:proofErr w:type="gramStart"/>
      <w:r>
        <w:t>UK”</w:t>
      </w:r>
      <w:proofErr w:type="gramEnd"/>
    </w:p>
    <w:p w14:paraId="6915374D" w14:textId="77777777" w:rsidR="00642679" w:rsidRDefault="00EC060C">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It is evident that the UK has been facing a tremendous shortage of the workforce in recent years. During the Covid 19 induced pandemic, the government was not able to take active steps to curb this within a short period of time. However, once the Covid situations were under control the government of the UK promised that by the year 2030 the government will be providing the required training and development sessions to the employees who will be newly hired in the company.  The government has been taking immediate steps for the funding of the courses which will be helping in building up the skills of the employees in the various colleges and universities. The creation of a new data hub is also going to help in the process of meeting the skill gaps. In the contemporary world, there is a genuine need to inculcate the need for digital skills </w:t>
      </w:r>
      <w:proofErr w:type="gramStart"/>
      <w:r>
        <w:rPr>
          <w:rFonts w:ascii="Times New Roman" w:eastAsia="Times New Roman" w:hAnsi="Times New Roman" w:cs="Times New Roman"/>
          <w:color w:val="000000"/>
          <w:sz w:val="24"/>
          <w:szCs w:val="24"/>
        </w:rPr>
        <w:t>in order to</w:t>
      </w:r>
      <w:proofErr w:type="gramEnd"/>
      <w:r>
        <w:rPr>
          <w:rFonts w:ascii="Times New Roman" w:eastAsia="Times New Roman" w:hAnsi="Times New Roman" w:cs="Times New Roman"/>
          <w:color w:val="000000"/>
          <w:sz w:val="24"/>
          <w:szCs w:val="24"/>
        </w:rPr>
        <w:t xml:space="preserve"> boost the performance of the workplace and help them proceed smoothly in order to meet the short-term and long-term, goals of the organisations (Colombo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2019). The</w:t>
      </w:r>
      <w:r>
        <w:rPr>
          <w:rFonts w:ascii="Times New Roman" w:eastAsia="Times New Roman" w:hAnsi="Times New Roman" w:cs="Times New Roman"/>
          <w:b/>
          <w:i/>
          <w:color w:val="000000"/>
          <w:sz w:val="24"/>
          <w:szCs w:val="24"/>
        </w:rPr>
        <w:t xml:space="preserve"> Department of Education, the UK</w:t>
      </w:r>
      <w:r>
        <w:rPr>
          <w:rFonts w:ascii="Times New Roman" w:eastAsia="Times New Roman" w:hAnsi="Times New Roman" w:cs="Times New Roman"/>
          <w:color w:val="000000"/>
          <w:sz w:val="24"/>
          <w:szCs w:val="24"/>
        </w:rPr>
        <w:t xml:space="preserve"> will be taking initiatives to provide importance to the aspects of proficiency building amongst the students. The researchers have clearly found that grace has been a huge gap between the skills which are being taught to individuals and the skills which as being sought by employers. Due to this reason, although the individuals are possessing great degrees there are a genuine gap in skill development among the individuals. Often the cost of training is too high for the public sector and as a result of this; they are not sbl4 to provide proper training to the existing employees (CIPD, 2022). In the </w:t>
      </w:r>
      <w:r>
        <w:rPr>
          <w:rFonts w:ascii="Times New Roman" w:eastAsia="Times New Roman" w:hAnsi="Times New Roman" w:cs="Times New Roman"/>
          <w:b/>
          <w:i/>
          <w:color w:val="000000"/>
          <w:sz w:val="24"/>
          <w:szCs w:val="24"/>
        </w:rPr>
        <w:t>three-year plan</w:t>
      </w:r>
      <w:r>
        <w:rPr>
          <w:rFonts w:ascii="Times New Roman" w:eastAsia="Times New Roman" w:hAnsi="Times New Roman" w:cs="Times New Roman"/>
          <w:color w:val="000000"/>
          <w:sz w:val="24"/>
          <w:szCs w:val="24"/>
        </w:rPr>
        <w:t xml:space="preserve"> as delineated by </w:t>
      </w:r>
      <w:r>
        <w:rPr>
          <w:rFonts w:ascii="Times New Roman" w:eastAsia="Times New Roman" w:hAnsi="Times New Roman" w:cs="Times New Roman"/>
          <w:b/>
          <w:i/>
          <w:color w:val="000000"/>
          <w:sz w:val="24"/>
          <w:szCs w:val="24"/>
        </w:rPr>
        <w:t>CDDO, the UK</w:t>
      </w:r>
      <w:r>
        <w:rPr>
          <w:rFonts w:ascii="Times New Roman" w:eastAsia="Times New Roman" w:hAnsi="Times New Roman" w:cs="Times New Roman"/>
          <w:color w:val="000000"/>
          <w:sz w:val="24"/>
          <w:szCs w:val="24"/>
        </w:rPr>
        <w:t xml:space="preserve">, the government is planning to improve digital skills across the various public sectors especially the civil service and the healthcare domain. The focus is on building up the internal capacities and talents within both the existing workforce and providing induction training to the employees who have recently joined the </w:t>
      </w:r>
      <w:r>
        <w:rPr>
          <w:rFonts w:ascii="Times New Roman" w:eastAsia="Times New Roman" w:hAnsi="Times New Roman" w:cs="Times New Roman"/>
          <w:color w:val="000000"/>
          <w:sz w:val="24"/>
          <w:szCs w:val="24"/>
        </w:rPr>
        <w:lastRenderedPageBreak/>
        <w:t xml:space="preserve">organisation. The civil servants at the Home office have also relied on the various data challenges in the public sector and addressed them in partnership with the “ecosystem of suppliers”. </w:t>
      </w:r>
    </w:p>
    <w:p w14:paraId="6DF77C2E" w14:textId="77777777" w:rsidR="00642679" w:rsidRDefault="00EC060C">
      <w:pPr>
        <w:pStyle w:val="Heading1"/>
      </w:pPr>
      <w:bookmarkStart w:id="9" w:name="_heading=h.2s8eyo1" w:colFirst="0" w:colLast="0"/>
      <w:bookmarkEnd w:id="9"/>
      <w:r>
        <w:br w:type="page"/>
      </w:r>
    </w:p>
    <w:p w14:paraId="4A63F08A" w14:textId="77777777" w:rsidR="00642679" w:rsidRDefault="00EC060C">
      <w:pPr>
        <w:pStyle w:val="Heading1"/>
      </w:pPr>
      <w:bookmarkStart w:id="10" w:name="_heading=h.17dp8vu" w:colFirst="0" w:colLast="0"/>
      <w:bookmarkEnd w:id="10"/>
      <w:r>
        <w:lastRenderedPageBreak/>
        <w:t>Conclusion</w:t>
      </w:r>
    </w:p>
    <w:p w14:paraId="770FB379" w14:textId="77777777" w:rsidR="00642679" w:rsidRDefault="00EC060C">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 per the CIPD guidelines, the core skills and practices required by HR professionals in the contemporary world have been delivered in a practical manner. The feasibility and efficacy of these guidelines have also been portrayed herein. The various aspects of the shortage of skills and the mitigating steps by the U government have also been delineated in this assessment report. </w:t>
      </w:r>
    </w:p>
    <w:p w14:paraId="306524E4" w14:textId="77777777" w:rsidR="00642679" w:rsidRDefault="00642679">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33450317" w14:textId="77777777" w:rsidR="00642679" w:rsidRDefault="00EC060C">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br w:type="page"/>
      </w:r>
    </w:p>
    <w:p w14:paraId="79944F09" w14:textId="77777777" w:rsidR="00642679" w:rsidRDefault="00EC060C">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 xml:space="preserve">References </w:t>
      </w:r>
    </w:p>
    <w:p w14:paraId="49A909A0" w14:textId="77777777" w:rsidR="00642679" w:rsidRDefault="00EC060C">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Akomah</w:t>
      </w:r>
      <w:proofErr w:type="spellEnd"/>
      <w:r>
        <w:rPr>
          <w:rFonts w:ascii="Times New Roman" w:eastAsia="Times New Roman" w:hAnsi="Times New Roman" w:cs="Times New Roman"/>
          <w:color w:val="222222"/>
          <w:sz w:val="24"/>
          <w:szCs w:val="24"/>
          <w:highlight w:val="white"/>
        </w:rPr>
        <w:t xml:space="preserve">, B.B., </w:t>
      </w:r>
      <w:proofErr w:type="spellStart"/>
      <w:r>
        <w:rPr>
          <w:rFonts w:ascii="Times New Roman" w:eastAsia="Times New Roman" w:hAnsi="Times New Roman" w:cs="Times New Roman"/>
          <w:color w:val="222222"/>
          <w:sz w:val="24"/>
          <w:szCs w:val="24"/>
          <w:highlight w:val="white"/>
        </w:rPr>
        <w:t>Ahinaquah</w:t>
      </w:r>
      <w:proofErr w:type="spellEnd"/>
      <w:r>
        <w:rPr>
          <w:rFonts w:ascii="Times New Roman" w:eastAsia="Times New Roman" w:hAnsi="Times New Roman" w:cs="Times New Roman"/>
          <w:color w:val="222222"/>
          <w:sz w:val="24"/>
          <w:szCs w:val="24"/>
          <w:highlight w:val="white"/>
        </w:rPr>
        <w:t>, L.K. and Mustapha, Z., 2020. Skilled labour shortage in the building construction industry within the central region. Baltic Journal of Real Estate Economics and Construction Management, 8(1), pp.83-92.</w:t>
      </w:r>
    </w:p>
    <w:p w14:paraId="74E3149E" w14:textId="77777777" w:rsidR="00642679" w:rsidRDefault="00EC060C">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Brunello, G. and </w:t>
      </w:r>
      <w:proofErr w:type="spellStart"/>
      <w:r>
        <w:rPr>
          <w:rFonts w:ascii="Times New Roman" w:eastAsia="Times New Roman" w:hAnsi="Times New Roman" w:cs="Times New Roman"/>
          <w:color w:val="222222"/>
          <w:sz w:val="24"/>
          <w:szCs w:val="24"/>
          <w:highlight w:val="white"/>
        </w:rPr>
        <w:t>Wruuck</w:t>
      </w:r>
      <w:proofErr w:type="spellEnd"/>
      <w:r>
        <w:rPr>
          <w:rFonts w:ascii="Times New Roman" w:eastAsia="Times New Roman" w:hAnsi="Times New Roman" w:cs="Times New Roman"/>
          <w:color w:val="222222"/>
          <w:sz w:val="24"/>
          <w:szCs w:val="24"/>
          <w:highlight w:val="white"/>
        </w:rPr>
        <w:t>, P., 2019. Skill shortages and skill mismatch in Europe: A review of the literature.</w:t>
      </w:r>
    </w:p>
    <w:p w14:paraId="469AD4E7" w14:textId="77777777" w:rsidR="00642679" w:rsidRDefault="00EC060C">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CIPD (2022) </w:t>
      </w:r>
      <w:r>
        <w:rPr>
          <w:rFonts w:ascii="Times New Roman" w:eastAsia="Times New Roman" w:hAnsi="Times New Roman" w:cs="Times New Roman"/>
          <w:i/>
          <w:color w:val="000000"/>
          <w:sz w:val="24"/>
          <w:szCs w:val="24"/>
        </w:rPr>
        <w:t>Profession map: CIPD Profession map</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CIPD People Profession</w:t>
      </w:r>
      <w:r>
        <w:rPr>
          <w:rFonts w:ascii="Times New Roman" w:eastAsia="Times New Roman" w:hAnsi="Times New Roman" w:cs="Times New Roman"/>
          <w:color w:val="000000"/>
          <w:sz w:val="24"/>
          <w:szCs w:val="24"/>
        </w:rPr>
        <w:t xml:space="preserve">. Available at: https://peopleprofession.cipd.org/profession-map#gref (Accessed: January 2, 2023). </w:t>
      </w:r>
    </w:p>
    <w:p w14:paraId="3CE68426" w14:textId="77777777" w:rsidR="00642679" w:rsidRDefault="00EC060C">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Colombo, E., </w:t>
      </w:r>
      <w:proofErr w:type="spellStart"/>
      <w:r>
        <w:rPr>
          <w:rFonts w:ascii="Times New Roman" w:eastAsia="Times New Roman" w:hAnsi="Times New Roman" w:cs="Times New Roman"/>
          <w:color w:val="222222"/>
          <w:sz w:val="24"/>
          <w:szCs w:val="24"/>
          <w:highlight w:val="white"/>
        </w:rPr>
        <w:t>Mercorio</w:t>
      </w:r>
      <w:proofErr w:type="spellEnd"/>
      <w:r>
        <w:rPr>
          <w:rFonts w:ascii="Times New Roman" w:eastAsia="Times New Roman" w:hAnsi="Times New Roman" w:cs="Times New Roman"/>
          <w:color w:val="222222"/>
          <w:sz w:val="24"/>
          <w:szCs w:val="24"/>
          <w:highlight w:val="white"/>
        </w:rPr>
        <w:t xml:space="preserve">, F. and </w:t>
      </w:r>
      <w:proofErr w:type="spellStart"/>
      <w:r>
        <w:rPr>
          <w:rFonts w:ascii="Times New Roman" w:eastAsia="Times New Roman" w:hAnsi="Times New Roman" w:cs="Times New Roman"/>
          <w:color w:val="222222"/>
          <w:sz w:val="24"/>
          <w:szCs w:val="24"/>
          <w:highlight w:val="white"/>
        </w:rPr>
        <w:t>Mezzanzanica</w:t>
      </w:r>
      <w:proofErr w:type="spellEnd"/>
      <w:r>
        <w:rPr>
          <w:rFonts w:ascii="Times New Roman" w:eastAsia="Times New Roman" w:hAnsi="Times New Roman" w:cs="Times New Roman"/>
          <w:color w:val="222222"/>
          <w:sz w:val="24"/>
          <w:szCs w:val="24"/>
          <w:highlight w:val="white"/>
        </w:rPr>
        <w:t xml:space="preserve">, M., 2019. AI meets </w:t>
      </w:r>
      <w:proofErr w:type="spellStart"/>
      <w:r>
        <w:rPr>
          <w:rFonts w:ascii="Times New Roman" w:eastAsia="Times New Roman" w:hAnsi="Times New Roman" w:cs="Times New Roman"/>
          <w:color w:val="222222"/>
          <w:sz w:val="24"/>
          <w:szCs w:val="24"/>
          <w:highlight w:val="white"/>
        </w:rPr>
        <w:t>labor</w:t>
      </w:r>
      <w:proofErr w:type="spellEnd"/>
      <w:r>
        <w:rPr>
          <w:rFonts w:ascii="Times New Roman" w:eastAsia="Times New Roman" w:hAnsi="Times New Roman" w:cs="Times New Roman"/>
          <w:color w:val="222222"/>
          <w:sz w:val="24"/>
          <w:szCs w:val="24"/>
          <w:highlight w:val="white"/>
        </w:rPr>
        <w:t xml:space="preserve"> market: Exploring the link between automation and skills. Information Economics and Policy, 47, pp.27-37.</w:t>
      </w:r>
    </w:p>
    <w:p w14:paraId="726884A9" w14:textId="77777777" w:rsidR="00642679" w:rsidRDefault="00EC060C">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Faraj, S., </w:t>
      </w:r>
      <w:proofErr w:type="spellStart"/>
      <w:r>
        <w:rPr>
          <w:rFonts w:ascii="Times New Roman" w:eastAsia="Times New Roman" w:hAnsi="Times New Roman" w:cs="Times New Roman"/>
          <w:color w:val="222222"/>
          <w:sz w:val="24"/>
          <w:szCs w:val="24"/>
          <w:highlight w:val="white"/>
        </w:rPr>
        <w:t>Renno</w:t>
      </w:r>
      <w:proofErr w:type="spellEnd"/>
      <w:r>
        <w:rPr>
          <w:rFonts w:ascii="Times New Roman" w:eastAsia="Times New Roman" w:hAnsi="Times New Roman" w:cs="Times New Roman"/>
          <w:color w:val="222222"/>
          <w:sz w:val="24"/>
          <w:szCs w:val="24"/>
          <w:highlight w:val="white"/>
        </w:rPr>
        <w:t>, W. and Bhardwaj, A., 2021. Unto the breach: What the COVID-19 pandemic exposes about digitalization. Information and Organization, 31(1), p.100337.</w:t>
      </w:r>
    </w:p>
    <w:p w14:paraId="2EB645F3" w14:textId="77777777" w:rsidR="00642679" w:rsidRDefault="00EC060C">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Gold, J., Jolliffe, P., Stewart, J., </w:t>
      </w:r>
      <w:proofErr w:type="spellStart"/>
      <w:r>
        <w:rPr>
          <w:rFonts w:ascii="Times New Roman" w:eastAsia="Times New Roman" w:hAnsi="Times New Roman" w:cs="Times New Roman"/>
          <w:color w:val="222222"/>
          <w:sz w:val="24"/>
          <w:szCs w:val="24"/>
          <w:highlight w:val="white"/>
        </w:rPr>
        <w:t>Glaister</w:t>
      </w:r>
      <w:proofErr w:type="spellEnd"/>
      <w:r>
        <w:rPr>
          <w:rFonts w:ascii="Times New Roman" w:eastAsia="Times New Roman" w:hAnsi="Times New Roman" w:cs="Times New Roman"/>
          <w:color w:val="222222"/>
          <w:sz w:val="24"/>
          <w:szCs w:val="24"/>
          <w:highlight w:val="white"/>
        </w:rPr>
        <w:t xml:space="preserve">, C. and Halliday, S., 2022. Futures and foresight learning in HRD. </w:t>
      </w:r>
      <w:r>
        <w:rPr>
          <w:rFonts w:ascii="Times New Roman" w:eastAsia="Times New Roman" w:hAnsi="Times New Roman" w:cs="Times New Roman"/>
          <w:i/>
          <w:color w:val="222222"/>
          <w:sz w:val="24"/>
          <w:szCs w:val="24"/>
          <w:highlight w:val="white"/>
        </w:rPr>
        <w:t>European Journal of Training and Development</w:t>
      </w:r>
      <w:r>
        <w:rPr>
          <w:rFonts w:ascii="Times New Roman" w:eastAsia="Times New Roman" w:hAnsi="Times New Roman" w:cs="Times New Roman"/>
          <w:color w:val="222222"/>
          <w:sz w:val="24"/>
          <w:szCs w:val="24"/>
          <w:highlight w:val="white"/>
        </w:rPr>
        <w:t>, (ahead-of-print).</w:t>
      </w:r>
    </w:p>
    <w:p w14:paraId="21A64D2D" w14:textId="77777777" w:rsidR="00642679" w:rsidRDefault="00EC060C">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Kolot</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Lopushniak</w:t>
      </w:r>
      <w:proofErr w:type="spellEnd"/>
      <w:r>
        <w:rPr>
          <w:rFonts w:ascii="Times New Roman" w:eastAsia="Times New Roman" w:hAnsi="Times New Roman" w:cs="Times New Roman"/>
          <w:color w:val="222222"/>
          <w:sz w:val="24"/>
          <w:szCs w:val="24"/>
          <w:highlight w:val="white"/>
        </w:rPr>
        <w:t xml:space="preserve">, H., Kravchuk, O., </w:t>
      </w:r>
      <w:proofErr w:type="spellStart"/>
      <w:r>
        <w:rPr>
          <w:rFonts w:ascii="Times New Roman" w:eastAsia="Times New Roman" w:hAnsi="Times New Roman" w:cs="Times New Roman"/>
          <w:color w:val="222222"/>
          <w:sz w:val="24"/>
          <w:szCs w:val="24"/>
          <w:highlight w:val="white"/>
        </w:rPr>
        <w:t>Varis</w:t>
      </w:r>
      <w:proofErr w:type="spellEnd"/>
      <w:r>
        <w:rPr>
          <w:rFonts w:ascii="Times New Roman" w:eastAsia="Times New Roman" w:hAnsi="Times New Roman" w:cs="Times New Roman"/>
          <w:color w:val="222222"/>
          <w:sz w:val="24"/>
          <w:szCs w:val="24"/>
          <w:highlight w:val="white"/>
        </w:rPr>
        <w:t xml:space="preserve">, I. and </w:t>
      </w:r>
      <w:proofErr w:type="spellStart"/>
      <w:r>
        <w:rPr>
          <w:rFonts w:ascii="Times New Roman" w:eastAsia="Times New Roman" w:hAnsi="Times New Roman" w:cs="Times New Roman"/>
          <w:color w:val="222222"/>
          <w:sz w:val="24"/>
          <w:szCs w:val="24"/>
          <w:highlight w:val="white"/>
        </w:rPr>
        <w:t>Riabokon</w:t>
      </w:r>
      <w:proofErr w:type="spellEnd"/>
      <w:r>
        <w:rPr>
          <w:rFonts w:ascii="Times New Roman" w:eastAsia="Times New Roman" w:hAnsi="Times New Roman" w:cs="Times New Roman"/>
          <w:color w:val="222222"/>
          <w:sz w:val="24"/>
          <w:szCs w:val="24"/>
          <w:highlight w:val="white"/>
        </w:rPr>
        <w:t>, I., 2022. Transferable competencies of HR manager under global socio-economic changes.</w:t>
      </w:r>
    </w:p>
    <w:p w14:paraId="03EB7F48" w14:textId="77777777" w:rsidR="00642679" w:rsidRDefault="00EC060C">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Oliver, D., 2022. David Oliver: Is NHS “inefficiency” a public </w:t>
      </w:r>
      <w:proofErr w:type="gramStart"/>
      <w:r>
        <w:rPr>
          <w:rFonts w:ascii="Times New Roman" w:eastAsia="Times New Roman" w:hAnsi="Times New Roman" w:cs="Times New Roman"/>
          <w:color w:val="222222"/>
          <w:sz w:val="24"/>
          <w:szCs w:val="24"/>
          <w:highlight w:val="white"/>
        </w:rPr>
        <w:t>myth?.</w:t>
      </w:r>
      <w:proofErr w:type="gram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bmj</w:t>
      </w:r>
      <w:proofErr w:type="spellEnd"/>
      <w:r>
        <w:rPr>
          <w:rFonts w:ascii="Times New Roman" w:eastAsia="Times New Roman" w:hAnsi="Times New Roman" w:cs="Times New Roman"/>
          <w:color w:val="222222"/>
          <w:sz w:val="24"/>
          <w:szCs w:val="24"/>
          <w:highlight w:val="white"/>
        </w:rPr>
        <w:t>, 377.</w:t>
      </w:r>
    </w:p>
    <w:p w14:paraId="7C7EAF04" w14:textId="77777777" w:rsidR="00642679" w:rsidRDefault="00EC060C">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Rees, G. and French, R. eds., 2022. </w:t>
      </w:r>
      <w:r>
        <w:rPr>
          <w:rFonts w:ascii="Times New Roman" w:eastAsia="Times New Roman" w:hAnsi="Times New Roman" w:cs="Times New Roman"/>
          <w:i/>
          <w:color w:val="222222"/>
          <w:sz w:val="24"/>
          <w:szCs w:val="24"/>
          <w:highlight w:val="white"/>
        </w:rPr>
        <w:t>Strategic People Management and Development: Theory and Practice</w:t>
      </w:r>
      <w:r>
        <w:rPr>
          <w:rFonts w:ascii="Times New Roman" w:eastAsia="Times New Roman" w:hAnsi="Times New Roman" w:cs="Times New Roman"/>
          <w:color w:val="222222"/>
          <w:sz w:val="24"/>
          <w:szCs w:val="24"/>
          <w:highlight w:val="white"/>
        </w:rPr>
        <w:t>. Kogan Page Publishers.</w:t>
      </w:r>
    </w:p>
    <w:p w14:paraId="230D1FB2" w14:textId="77777777" w:rsidR="00642679" w:rsidRDefault="00EC060C">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SMITH, J. and MITCHELL, J., 2022. The behaviour of the people is professional. </w:t>
      </w:r>
      <w:r>
        <w:rPr>
          <w:rFonts w:ascii="Times New Roman" w:eastAsia="Times New Roman" w:hAnsi="Times New Roman" w:cs="Times New Roman"/>
          <w:i/>
          <w:color w:val="222222"/>
          <w:sz w:val="24"/>
          <w:szCs w:val="24"/>
          <w:highlight w:val="white"/>
        </w:rPr>
        <w:t>Studying Human Resource Management: A Guide to the Study, Context and Practice of HR</w:t>
      </w:r>
      <w:r>
        <w:rPr>
          <w:rFonts w:ascii="Times New Roman" w:eastAsia="Times New Roman" w:hAnsi="Times New Roman" w:cs="Times New Roman"/>
          <w:color w:val="222222"/>
          <w:sz w:val="24"/>
          <w:szCs w:val="24"/>
          <w:highlight w:val="white"/>
        </w:rPr>
        <w:t>, p.141.</w:t>
      </w:r>
    </w:p>
    <w:p w14:paraId="4985B13A" w14:textId="77777777" w:rsidR="00642679" w:rsidRDefault="00EC060C">
      <w:pPr>
        <w:pBdr>
          <w:top w:val="nil"/>
          <w:left w:val="nil"/>
          <w:bottom w:val="nil"/>
          <w:right w:val="nil"/>
          <w:between w:val="nil"/>
        </w:pBd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TINGSAGER, C. and SMITH, F., 2022. Strategy and structure. </w:t>
      </w:r>
      <w:r>
        <w:rPr>
          <w:rFonts w:ascii="Times New Roman" w:eastAsia="Times New Roman" w:hAnsi="Times New Roman" w:cs="Times New Roman"/>
          <w:i/>
          <w:color w:val="222222"/>
          <w:sz w:val="24"/>
          <w:szCs w:val="24"/>
          <w:highlight w:val="white"/>
        </w:rPr>
        <w:t>Studying Human Resource Management: A Guide to the Study, Context and Practice of HR</w:t>
      </w:r>
      <w:r>
        <w:rPr>
          <w:rFonts w:ascii="Times New Roman" w:eastAsia="Times New Roman" w:hAnsi="Times New Roman" w:cs="Times New Roman"/>
          <w:color w:val="222222"/>
          <w:sz w:val="24"/>
          <w:szCs w:val="24"/>
          <w:highlight w:val="white"/>
        </w:rPr>
        <w:t>, p.41.</w:t>
      </w:r>
    </w:p>
    <w:p w14:paraId="28ECD570" w14:textId="77777777" w:rsidR="00642679" w:rsidRDefault="00642679">
      <w:pPr>
        <w:pBdr>
          <w:top w:val="nil"/>
          <w:left w:val="nil"/>
          <w:bottom w:val="nil"/>
          <w:right w:val="nil"/>
          <w:between w:val="nil"/>
        </w:pBdr>
        <w:spacing w:before="240" w:after="240" w:line="360" w:lineRule="auto"/>
        <w:jc w:val="both"/>
        <w:rPr>
          <w:rFonts w:ascii="Times New Roman" w:eastAsia="Times New Roman" w:hAnsi="Times New Roman" w:cs="Times New Roman"/>
          <w:b/>
          <w:color w:val="222222"/>
          <w:sz w:val="24"/>
          <w:szCs w:val="24"/>
          <w:highlight w:val="white"/>
        </w:rPr>
      </w:pPr>
    </w:p>
    <w:p w14:paraId="20C4FB96" w14:textId="77777777" w:rsidR="00642679" w:rsidRDefault="00642679">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3FF4716C" w14:textId="77777777" w:rsidR="00642679" w:rsidRDefault="00642679">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sectPr w:rsidR="00642679">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C7BA5A" w14:textId="77777777" w:rsidR="009D4136" w:rsidRDefault="009D4136">
      <w:pPr>
        <w:spacing w:line="240" w:lineRule="auto"/>
      </w:pPr>
      <w:r>
        <w:separator/>
      </w:r>
    </w:p>
  </w:endnote>
  <w:endnote w:type="continuationSeparator" w:id="0">
    <w:p w14:paraId="64DBBE77" w14:textId="77777777" w:rsidR="009D4136" w:rsidRDefault="009D41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B22D0" w14:textId="77777777" w:rsidR="00642679" w:rsidRDefault="00EC060C">
    <w:pPr>
      <w:pBdr>
        <w:top w:val="nil"/>
        <w:left w:val="nil"/>
        <w:bottom w:val="nil"/>
        <w:right w:val="nil"/>
        <w:between w:val="nil"/>
      </w:pBdr>
      <w:jc w:val="right"/>
      <w:rPr>
        <w:color w:val="000000"/>
      </w:rPr>
    </w:pPr>
    <w:r>
      <w:rPr>
        <w:rFonts w:ascii="Times New Roman" w:eastAsia="Times New Roman" w:hAnsi="Times New Roman" w:cs="Times New Roman"/>
        <w:b/>
        <w:color w:val="000000"/>
        <w:sz w:val="24"/>
        <w:szCs w:val="24"/>
      </w:rPr>
      <w:fldChar w:fldCharType="begin"/>
    </w:r>
    <w:r>
      <w:rPr>
        <w:rFonts w:ascii="Times New Roman" w:eastAsia="Times New Roman" w:hAnsi="Times New Roman" w:cs="Times New Roman"/>
        <w:b/>
        <w:color w:val="000000"/>
        <w:sz w:val="24"/>
        <w:szCs w:val="24"/>
      </w:rPr>
      <w:instrText>PAGE</w:instrText>
    </w:r>
    <w:r>
      <w:rPr>
        <w:rFonts w:ascii="Times New Roman" w:eastAsia="Times New Roman" w:hAnsi="Times New Roman" w:cs="Times New Roman"/>
        <w:b/>
        <w:color w:val="000000"/>
        <w:sz w:val="24"/>
        <w:szCs w:val="24"/>
      </w:rPr>
      <w:fldChar w:fldCharType="separate"/>
    </w:r>
    <w:r w:rsidR="00343192">
      <w:rPr>
        <w:rFonts w:ascii="Times New Roman" w:eastAsia="Times New Roman" w:hAnsi="Times New Roman" w:cs="Times New Roman"/>
        <w:b/>
        <w:noProof/>
        <w:color w:val="000000"/>
        <w:sz w:val="24"/>
        <w:szCs w:val="24"/>
      </w:rPr>
      <w:t>10</w:t>
    </w:r>
    <w:r>
      <w:rPr>
        <w:rFonts w:ascii="Times New Roman" w:eastAsia="Times New Roman" w:hAnsi="Times New Roman" w:cs="Times New Roman"/>
        <w:b/>
        <w:color w:val="000000"/>
        <w:sz w:val="24"/>
        <w:szCs w:val="24"/>
      </w:rPr>
      <w:fldChar w:fldCharType="end"/>
    </w:r>
  </w:p>
  <w:p w14:paraId="35933A03" w14:textId="77777777" w:rsidR="00642679" w:rsidRDefault="00642679">
    <w:pPr>
      <w:widowControl w:val="0"/>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A9892D" w14:textId="77777777" w:rsidR="009D4136" w:rsidRDefault="009D4136">
      <w:pPr>
        <w:spacing w:line="240" w:lineRule="auto"/>
      </w:pPr>
      <w:r>
        <w:separator/>
      </w:r>
    </w:p>
  </w:footnote>
  <w:footnote w:type="continuationSeparator" w:id="0">
    <w:p w14:paraId="7F257101" w14:textId="77777777" w:rsidR="009D4136" w:rsidRDefault="009D413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2679"/>
    <w:rsid w:val="00343192"/>
    <w:rsid w:val="00642679"/>
    <w:rsid w:val="009D4136"/>
    <w:rsid w:val="00B96064"/>
    <w:rsid w:val="00EC06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9957B"/>
  <w15:docId w15:val="{7D640061-1DD9-4BE7-90C9-B55606CD5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0F1BEB"/>
    <w:pPr>
      <w:keepNext/>
      <w:keepLines/>
      <w:spacing w:before="400" w:after="120"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0F1BEB"/>
    <w:pPr>
      <w:keepNext/>
      <w:keepLines/>
      <w:spacing w:before="400" w:after="120" w:line="36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rsid w:val="000F1BEB"/>
    <w:pPr>
      <w:keepNext/>
      <w:keepLines/>
      <w:spacing w:before="320" w:after="80"/>
      <w:outlineLvl w:val="2"/>
    </w:pPr>
    <w:rPr>
      <w:color w:val="434343"/>
      <w:sz w:val="28"/>
      <w:szCs w:val="28"/>
    </w:rPr>
  </w:style>
  <w:style w:type="paragraph" w:styleId="Heading4">
    <w:name w:val="heading 4"/>
    <w:basedOn w:val="Normal1"/>
    <w:next w:val="Normal1"/>
    <w:rsid w:val="000F1BEB"/>
    <w:pPr>
      <w:keepNext/>
      <w:keepLines/>
      <w:spacing w:before="280" w:after="80"/>
      <w:outlineLvl w:val="3"/>
    </w:pPr>
    <w:rPr>
      <w:color w:val="666666"/>
      <w:sz w:val="24"/>
      <w:szCs w:val="24"/>
    </w:rPr>
  </w:style>
  <w:style w:type="paragraph" w:styleId="Heading5">
    <w:name w:val="heading 5"/>
    <w:basedOn w:val="Normal1"/>
    <w:next w:val="Normal1"/>
    <w:rsid w:val="000F1BEB"/>
    <w:pPr>
      <w:keepNext/>
      <w:keepLines/>
      <w:spacing w:before="240" w:after="80"/>
      <w:outlineLvl w:val="4"/>
    </w:pPr>
    <w:rPr>
      <w:color w:val="666666"/>
    </w:rPr>
  </w:style>
  <w:style w:type="paragraph" w:styleId="Heading6">
    <w:name w:val="heading 6"/>
    <w:basedOn w:val="Normal1"/>
    <w:next w:val="Normal1"/>
    <w:rsid w:val="000F1BE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rsid w:val="000F1BEB"/>
    <w:pPr>
      <w:keepNext/>
      <w:keepLines/>
      <w:spacing w:after="60"/>
    </w:pPr>
    <w:rPr>
      <w:sz w:val="52"/>
      <w:szCs w:val="52"/>
    </w:rPr>
  </w:style>
  <w:style w:type="paragraph" w:customStyle="1" w:styleId="Normal1">
    <w:name w:val="Normal1"/>
    <w:rsid w:val="000F1BEB"/>
  </w:style>
  <w:style w:type="paragraph" w:styleId="Subtitle">
    <w:name w:val="Subtitle"/>
    <w:basedOn w:val="Normal"/>
    <w:next w:val="Normal"/>
    <w:pPr>
      <w:keepNext/>
      <w:keepLines/>
      <w:pBdr>
        <w:top w:val="nil"/>
        <w:left w:val="nil"/>
        <w:bottom w:val="nil"/>
        <w:right w:val="nil"/>
        <w:between w:val="nil"/>
      </w:pBdr>
      <w:spacing w:after="320"/>
    </w:pPr>
    <w:rPr>
      <w:color w:val="666666"/>
      <w:sz w:val="30"/>
      <w:szCs w:val="30"/>
    </w:rPr>
  </w:style>
  <w:style w:type="paragraph" w:styleId="BalloonText">
    <w:name w:val="Balloon Text"/>
    <w:basedOn w:val="Normal"/>
    <w:link w:val="BalloonTextChar"/>
    <w:uiPriority w:val="99"/>
    <w:semiHidden/>
    <w:unhideWhenUsed/>
    <w:rsid w:val="00F50E2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0E2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2P+YoTdDZG5rsyaUmpL814w9RgQ==">AMUW2mVFKLjwf7ilIgl09z3BmQO1QgfxBiuP5AByoDaHs10XHwRlOsyWX7tVKdpjB414ZcLMJqck6Eli8EtUuJ7yWIBchuXzcPRSBYbrVubKSMqIXtJ1oI2xYtqXlE3Yuy7AkVt6Hq0FsfyD2N+TM67XfOXXnC1vR2Yi3iTN1e9mxUNJWDsC/zKz3GNs6XIiA8pXZcaCzlWVOIJxU83bPEWmbQj+Sa9VFUrwfT5KhgIesuP2O16z5B4DMIM2ILxU/44RsKU+cCAfO601LuqMJIar75HyHydna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2433</Words>
  <Characters>13871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Ana-Maria Cirstea (2011016)</cp:lastModifiedBy>
  <cp:revision>3</cp:revision>
  <dcterms:created xsi:type="dcterms:W3CDTF">2023-01-02T08:13:00Z</dcterms:created>
  <dcterms:modified xsi:type="dcterms:W3CDTF">2023-01-13T18:25:00Z</dcterms:modified>
</cp:coreProperties>
</file>